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CF4AF" w14:textId="6B06261A" w:rsidR="00903699" w:rsidRPr="00FC748B" w:rsidRDefault="00903699" w:rsidP="00824124">
      <w:pPr>
        <w:spacing w:after="0" w:line="360" w:lineRule="auto"/>
        <w:jc w:val="center"/>
        <w:rPr>
          <w:rFonts w:ascii="Arial" w:hAnsi="Arial" w:cs="Arial"/>
          <w:sz w:val="40"/>
          <w:szCs w:val="40"/>
          <w:lang w:val="en-US"/>
        </w:rPr>
      </w:pPr>
    </w:p>
    <w:p w14:paraId="7CCDE61E" w14:textId="77777777" w:rsidR="00B94149" w:rsidRPr="00FC748B" w:rsidRDefault="00B94149" w:rsidP="00824124">
      <w:pPr>
        <w:spacing w:after="0" w:line="360" w:lineRule="auto"/>
        <w:rPr>
          <w:rFonts w:ascii="Arial" w:hAnsi="Arial" w:cs="Arial"/>
          <w:sz w:val="20"/>
          <w:szCs w:val="20"/>
          <w:lang w:val="en-GB"/>
        </w:rPr>
      </w:pPr>
    </w:p>
    <w:p w14:paraId="1D23FC4C" w14:textId="77777777" w:rsidR="00824124" w:rsidRPr="00FC748B" w:rsidRDefault="00824124" w:rsidP="00824124">
      <w:pPr>
        <w:spacing w:after="0" w:line="360" w:lineRule="auto"/>
        <w:rPr>
          <w:rFonts w:ascii="Arial" w:hAnsi="Arial" w:cs="Arial"/>
          <w:sz w:val="18"/>
          <w:szCs w:val="20"/>
          <w:lang w:val="en-GB"/>
        </w:rPr>
      </w:pPr>
      <w:bookmarkStart w:id="0" w:name="_Hlk535220264"/>
    </w:p>
    <w:p w14:paraId="0892C34F" w14:textId="7A481F10" w:rsidR="00824124" w:rsidRPr="00FC748B" w:rsidRDefault="00824124" w:rsidP="00824124">
      <w:pPr>
        <w:spacing w:after="0" w:line="360" w:lineRule="auto"/>
        <w:jc w:val="center"/>
        <w:rPr>
          <w:rFonts w:ascii="Arial" w:hAnsi="Arial" w:cs="Arial"/>
          <w:b/>
          <w:sz w:val="32"/>
          <w:szCs w:val="20"/>
          <w:lang w:val="en-GB"/>
        </w:rPr>
      </w:pPr>
      <w:r w:rsidRPr="00FC748B">
        <w:rPr>
          <w:rFonts w:ascii="Arial" w:hAnsi="Arial" w:cs="Arial"/>
          <w:b/>
          <w:sz w:val="32"/>
          <w:szCs w:val="20"/>
          <w:lang w:val="en-GB"/>
        </w:rPr>
        <w:t xml:space="preserve">The Neutrophil </w:t>
      </w:r>
      <w:r w:rsidR="00F674C2" w:rsidRPr="00FC748B">
        <w:rPr>
          <w:rFonts w:ascii="Arial" w:hAnsi="Arial" w:cs="Arial"/>
          <w:b/>
          <w:sz w:val="32"/>
          <w:szCs w:val="20"/>
          <w:lang w:val="en-GB"/>
        </w:rPr>
        <w:t>Life Cycle</w:t>
      </w:r>
    </w:p>
    <w:p w14:paraId="015B5D0F" w14:textId="77777777" w:rsidR="00824124" w:rsidRPr="00FC748B" w:rsidRDefault="00824124" w:rsidP="00824124">
      <w:pPr>
        <w:spacing w:after="0" w:line="360" w:lineRule="auto"/>
        <w:rPr>
          <w:rFonts w:ascii="Arial" w:hAnsi="Arial" w:cs="Arial"/>
          <w:sz w:val="20"/>
          <w:szCs w:val="20"/>
          <w:lang w:val="en-GB"/>
        </w:rPr>
      </w:pPr>
    </w:p>
    <w:p w14:paraId="290DB422" w14:textId="77777777" w:rsidR="00824124" w:rsidRPr="00FC748B" w:rsidRDefault="00824124" w:rsidP="00824124">
      <w:pPr>
        <w:spacing w:after="0" w:line="360" w:lineRule="auto"/>
        <w:rPr>
          <w:rFonts w:ascii="Arial" w:hAnsi="Arial" w:cs="Arial"/>
          <w:sz w:val="24"/>
          <w:szCs w:val="20"/>
          <w:lang w:val="en-GB"/>
        </w:rPr>
      </w:pPr>
    </w:p>
    <w:p w14:paraId="02020370" w14:textId="313F4204" w:rsidR="00537E3C" w:rsidRPr="00FC748B" w:rsidRDefault="00797B8E" w:rsidP="00824124">
      <w:pPr>
        <w:spacing w:after="0" w:line="360" w:lineRule="auto"/>
        <w:rPr>
          <w:rFonts w:ascii="Arial" w:hAnsi="Arial" w:cs="Arial"/>
          <w:sz w:val="24"/>
          <w:szCs w:val="20"/>
          <w:lang w:val="en-GB"/>
        </w:rPr>
      </w:pPr>
      <w:r w:rsidRPr="00FC748B">
        <w:rPr>
          <w:rFonts w:ascii="Arial" w:hAnsi="Arial" w:cs="Arial"/>
          <w:sz w:val="24"/>
          <w:szCs w:val="20"/>
          <w:lang w:val="en-GB"/>
        </w:rPr>
        <w:t>Andrés Hidalgo</w:t>
      </w:r>
      <w:bookmarkEnd w:id="0"/>
      <w:r w:rsidRPr="00FC748B">
        <w:rPr>
          <w:rFonts w:ascii="Arial" w:hAnsi="Arial" w:cs="Arial"/>
          <w:sz w:val="24"/>
          <w:szCs w:val="20"/>
          <w:vertAlign w:val="superscript"/>
          <w:lang w:val="en-GB"/>
        </w:rPr>
        <w:t>1,2</w:t>
      </w:r>
      <w:r w:rsidR="004C19C0" w:rsidRPr="00FC748B">
        <w:rPr>
          <w:rFonts w:ascii="Arial" w:hAnsi="Arial" w:cs="Arial"/>
          <w:sz w:val="24"/>
          <w:szCs w:val="20"/>
          <w:vertAlign w:val="superscript"/>
          <w:lang w:val="en-GB"/>
        </w:rPr>
        <w:t>*</w:t>
      </w:r>
      <w:r w:rsidRPr="00FC748B">
        <w:rPr>
          <w:rFonts w:ascii="Arial" w:hAnsi="Arial" w:cs="Arial"/>
          <w:sz w:val="24"/>
          <w:szCs w:val="20"/>
          <w:lang w:val="en-GB"/>
        </w:rPr>
        <w:t>, Edwin R Chilvers</w:t>
      </w:r>
      <w:r w:rsidRPr="00FC748B">
        <w:rPr>
          <w:rFonts w:ascii="Arial" w:hAnsi="Arial" w:cs="Arial"/>
          <w:sz w:val="24"/>
          <w:szCs w:val="20"/>
          <w:vertAlign w:val="superscript"/>
          <w:lang w:val="en-GB"/>
        </w:rPr>
        <w:t>3</w:t>
      </w:r>
      <w:r w:rsidR="00453AD7" w:rsidRPr="00FC748B">
        <w:rPr>
          <w:rFonts w:ascii="Arial" w:hAnsi="Arial" w:cs="Arial"/>
          <w:sz w:val="24"/>
          <w:szCs w:val="20"/>
          <w:vertAlign w:val="superscript"/>
          <w:lang w:val="en-GB"/>
        </w:rPr>
        <w:t>*</w:t>
      </w:r>
      <w:r w:rsidRPr="00FC748B">
        <w:rPr>
          <w:rFonts w:ascii="Arial" w:hAnsi="Arial" w:cs="Arial"/>
          <w:sz w:val="24"/>
          <w:szCs w:val="20"/>
          <w:lang w:val="en-GB"/>
        </w:rPr>
        <w:t>, Charlotte Summers</w:t>
      </w:r>
      <w:r w:rsidRPr="00FC748B">
        <w:rPr>
          <w:rFonts w:ascii="Arial" w:hAnsi="Arial" w:cs="Arial"/>
          <w:sz w:val="24"/>
          <w:szCs w:val="20"/>
          <w:vertAlign w:val="superscript"/>
          <w:lang w:val="en-GB"/>
        </w:rPr>
        <w:t>4</w:t>
      </w:r>
      <w:r w:rsidR="00453AD7" w:rsidRPr="00FC748B">
        <w:rPr>
          <w:rFonts w:ascii="Arial" w:hAnsi="Arial" w:cs="Arial"/>
          <w:sz w:val="24"/>
          <w:szCs w:val="20"/>
          <w:vertAlign w:val="superscript"/>
          <w:lang w:val="en-GB"/>
        </w:rPr>
        <w:t>*</w:t>
      </w:r>
      <w:r w:rsidRPr="00FC748B">
        <w:rPr>
          <w:rFonts w:ascii="Arial" w:hAnsi="Arial" w:cs="Arial"/>
          <w:sz w:val="24"/>
          <w:szCs w:val="20"/>
          <w:lang w:val="en-GB"/>
        </w:rPr>
        <w:t>, Leo Koenderman</w:t>
      </w:r>
      <w:r w:rsidR="00150966" w:rsidRPr="00FC748B">
        <w:rPr>
          <w:rFonts w:ascii="Arial" w:hAnsi="Arial" w:cs="Arial"/>
          <w:sz w:val="24"/>
          <w:szCs w:val="20"/>
          <w:vertAlign w:val="superscript"/>
          <w:lang w:val="en-GB"/>
        </w:rPr>
        <w:t>5</w:t>
      </w:r>
      <w:r w:rsidR="00453AD7" w:rsidRPr="00FC748B">
        <w:rPr>
          <w:rFonts w:ascii="Arial" w:hAnsi="Arial" w:cs="Arial"/>
          <w:sz w:val="24"/>
          <w:szCs w:val="20"/>
          <w:vertAlign w:val="superscript"/>
          <w:lang w:val="en-GB"/>
        </w:rPr>
        <w:t>*</w:t>
      </w:r>
    </w:p>
    <w:p w14:paraId="224AA0F4" w14:textId="77777777" w:rsidR="00537E3C" w:rsidRPr="00FC748B" w:rsidRDefault="00537E3C" w:rsidP="00824124">
      <w:pPr>
        <w:spacing w:after="0" w:line="360" w:lineRule="auto"/>
        <w:rPr>
          <w:rFonts w:ascii="Arial" w:hAnsi="Arial" w:cs="Arial"/>
          <w:sz w:val="20"/>
          <w:szCs w:val="20"/>
          <w:lang w:val="en-GB"/>
        </w:rPr>
      </w:pPr>
    </w:p>
    <w:p w14:paraId="240D6C23" w14:textId="77777777" w:rsidR="00B94149" w:rsidRPr="00FC748B" w:rsidRDefault="00B94149" w:rsidP="00824124">
      <w:pPr>
        <w:spacing w:after="0" w:line="360" w:lineRule="auto"/>
        <w:rPr>
          <w:rFonts w:ascii="Arial" w:hAnsi="Arial" w:cs="Arial"/>
          <w:sz w:val="20"/>
          <w:szCs w:val="20"/>
          <w:vertAlign w:val="superscript"/>
          <w:lang w:val="en-GB"/>
        </w:rPr>
      </w:pPr>
    </w:p>
    <w:p w14:paraId="31FA4DBD" w14:textId="3FDBF285" w:rsidR="00537E3C" w:rsidRPr="00FC748B" w:rsidRDefault="00537E3C" w:rsidP="00824124">
      <w:pPr>
        <w:spacing w:after="0" w:line="360" w:lineRule="auto"/>
        <w:rPr>
          <w:rFonts w:ascii="Arial" w:hAnsi="Arial" w:cs="Arial"/>
          <w:sz w:val="20"/>
          <w:szCs w:val="20"/>
          <w:lang w:val="en-GB"/>
        </w:rPr>
      </w:pPr>
      <w:r w:rsidRPr="00FC748B">
        <w:rPr>
          <w:rFonts w:ascii="Arial" w:hAnsi="Arial" w:cs="Arial"/>
          <w:sz w:val="20"/>
          <w:szCs w:val="20"/>
          <w:vertAlign w:val="superscript"/>
          <w:lang w:val="en-GB"/>
        </w:rPr>
        <w:t>1</w:t>
      </w:r>
      <w:r w:rsidRPr="00FC748B">
        <w:rPr>
          <w:rFonts w:ascii="Arial" w:hAnsi="Arial" w:cs="Arial"/>
          <w:sz w:val="20"/>
          <w:szCs w:val="20"/>
          <w:lang w:val="en-GB"/>
        </w:rPr>
        <w:t xml:space="preserve"> Area of Developmental and Cell Biology, Centro Nacional de </w:t>
      </w:r>
      <w:proofErr w:type="spellStart"/>
      <w:r w:rsidRPr="00FC748B">
        <w:rPr>
          <w:rFonts w:ascii="Arial" w:hAnsi="Arial" w:cs="Arial"/>
          <w:sz w:val="20"/>
          <w:szCs w:val="20"/>
          <w:lang w:val="en-GB"/>
        </w:rPr>
        <w:t>Inv</w:t>
      </w:r>
      <w:proofErr w:type="spellEnd"/>
      <w:r w:rsidR="00901AA1">
        <w:rPr>
          <w:rFonts w:ascii="Arial" w:hAnsi="Arial" w:cs="Arial"/>
          <w:sz w:val="20"/>
          <w:szCs w:val="20"/>
          <w:lang w:val="en-GB"/>
        </w:rPr>
        <w:t xml:space="preserve"> </w:t>
      </w:r>
      <w:proofErr w:type="spellStart"/>
      <w:r w:rsidRPr="00FC748B">
        <w:rPr>
          <w:rFonts w:ascii="Arial" w:hAnsi="Arial" w:cs="Arial"/>
          <w:sz w:val="20"/>
          <w:szCs w:val="20"/>
          <w:lang w:val="en-GB"/>
        </w:rPr>
        <w:t>estigaciones</w:t>
      </w:r>
      <w:proofErr w:type="spellEnd"/>
    </w:p>
    <w:p w14:paraId="6A850906" w14:textId="77777777" w:rsidR="00537E3C" w:rsidRPr="005A64A0" w:rsidRDefault="00537E3C" w:rsidP="00824124">
      <w:pPr>
        <w:spacing w:after="0" w:line="360" w:lineRule="auto"/>
        <w:rPr>
          <w:rFonts w:ascii="Arial" w:hAnsi="Arial" w:cs="Arial"/>
          <w:sz w:val="20"/>
          <w:szCs w:val="20"/>
          <w:lang w:val="es-ES_tradnl"/>
        </w:rPr>
      </w:pPr>
      <w:r w:rsidRPr="005A64A0">
        <w:rPr>
          <w:rFonts w:ascii="Arial" w:hAnsi="Arial" w:cs="Arial"/>
          <w:sz w:val="20"/>
          <w:szCs w:val="20"/>
          <w:lang w:val="es-ES_tradnl"/>
        </w:rPr>
        <w:t xml:space="preserve">Cardiovasculares Carlos III (CNIC), Madrid, </w:t>
      </w:r>
      <w:proofErr w:type="spellStart"/>
      <w:r w:rsidRPr="005A64A0">
        <w:rPr>
          <w:rFonts w:ascii="Arial" w:hAnsi="Arial" w:cs="Arial"/>
          <w:sz w:val="20"/>
          <w:szCs w:val="20"/>
          <w:lang w:val="es-ES_tradnl"/>
        </w:rPr>
        <w:t>Spain</w:t>
      </w:r>
      <w:proofErr w:type="spellEnd"/>
    </w:p>
    <w:p w14:paraId="0CB82252" w14:textId="77777777" w:rsidR="00150966" w:rsidRPr="005A64A0" w:rsidRDefault="00150966" w:rsidP="00824124">
      <w:pPr>
        <w:spacing w:after="0" w:line="360" w:lineRule="auto"/>
        <w:rPr>
          <w:rFonts w:ascii="Arial" w:hAnsi="Arial" w:cs="Arial"/>
          <w:sz w:val="20"/>
          <w:szCs w:val="20"/>
          <w:lang w:val="es-ES_tradnl"/>
        </w:rPr>
      </w:pPr>
    </w:p>
    <w:p w14:paraId="0F094FED" w14:textId="77777777" w:rsidR="00537E3C" w:rsidRPr="00FC748B" w:rsidRDefault="00150966" w:rsidP="00824124">
      <w:pPr>
        <w:spacing w:after="0" w:line="360" w:lineRule="auto"/>
        <w:rPr>
          <w:rFonts w:ascii="Arial" w:hAnsi="Arial" w:cs="Arial"/>
          <w:sz w:val="20"/>
          <w:szCs w:val="20"/>
          <w:lang w:val="en-US"/>
        </w:rPr>
      </w:pPr>
      <w:r w:rsidRPr="00FC748B">
        <w:rPr>
          <w:rFonts w:ascii="Arial" w:hAnsi="Arial" w:cs="Arial"/>
          <w:sz w:val="20"/>
          <w:szCs w:val="20"/>
          <w:vertAlign w:val="superscript"/>
          <w:lang w:val="en-US"/>
        </w:rPr>
        <w:t>2</w:t>
      </w:r>
      <w:r w:rsidRPr="00FC748B">
        <w:rPr>
          <w:rFonts w:ascii="Arial" w:hAnsi="Arial" w:cs="Arial"/>
          <w:sz w:val="20"/>
          <w:szCs w:val="20"/>
          <w:lang w:val="en-US"/>
        </w:rPr>
        <w:t xml:space="preserve"> </w:t>
      </w:r>
      <w:r w:rsidR="00537E3C" w:rsidRPr="00FC748B">
        <w:rPr>
          <w:rFonts w:ascii="Arial" w:hAnsi="Arial" w:cs="Arial"/>
          <w:sz w:val="20"/>
          <w:szCs w:val="20"/>
          <w:lang w:val="en-US"/>
        </w:rPr>
        <w:t>Institute for Cardiovascular Prevention (IPEK), Ludwig-</w:t>
      </w:r>
      <w:proofErr w:type="spellStart"/>
      <w:r w:rsidR="00537E3C" w:rsidRPr="00FC748B">
        <w:rPr>
          <w:rFonts w:ascii="Arial" w:hAnsi="Arial" w:cs="Arial"/>
          <w:sz w:val="20"/>
          <w:szCs w:val="20"/>
          <w:lang w:val="en-US"/>
        </w:rPr>
        <w:t>Maximillians</w:t>
      </w:r>
      <w:proofErr w:type="spellEnd"/>
      <w:r w:rsidR="00537E3C" w:rsidRPr="00FC748B">
        <w:rPr>
          <w:rFonts w:ascii="Arial" w:hAnsi="Arial" w:cs="Arial"/>
          <w:sz w:val="20"/>
          <w:szCs w:val="20"/>
          <w:lang w:val="en-US"/>
        </w:rPr>
        <w:t>-</w:t>
      </w:r>
      <w:proofErr w:type="spellStart"/>
      <w:r w:rsidR="00537E3C" w:rsidRPr="00FC748B">
        <w:rPr>
          <w:rFonts w:ascii="Arial" w:hAnsi="Arial" w:cs="Arial"/>
          <w:sz w:val="20"/>
          <w:szCs w:val="20"/>
          <w:lang w:val="en-US"/>
        </w:rPr>
        <w:t>Universität</w:t>
      </w:r>
      <w:proofErr w:type="spellEnd"/>
      <w:r w:rsidR="00537E3C" w:rsidRPr="00FC748B">
        <w:rPr>
          <w:rFonts w:ascii="Arial" w:hAnsi="Arial" w:cs="Arial"/>
          <w:sz w:val="20"/>
          <w:szCs w:val="20"/>
          <w:lang w:val="en-US"/>
        </w:rPr>
        <w:t xml:space="preserve"> </w:t>
      </w:r>
      <w:proofErr w:type="spellStart"/>
      <w:r w:rsidR="00537E3C" w:rsidRPr="00FC748B">
        <w:rPr>
          <w:rFonts w:ascii="Arial" w:hAnsi="Arial" w:cs="Arial"/>
          <w:sz w:val="20"/>
          <w:szCs w:val="20"/>
          <w:lang w:val="en-US"/>
        </w:rPr>
        <w:t>München</w:t>
      </w:r>
      <w:proofErr w:type="spellEnd"/>
      <w:r w:rsidR="00537E3C" w:rsidRPr="00FC748B">
        <w:rPr>
          <w:rFonts w:ascii="Arial" w:hAnsi="Arial" w:cs="Arial"/>
          <w:sz w:val="20"/>
          <w:szCs w:val="20"/>
          <w:lang w:val="en-US"/>
        </w:rPr>
        <w:t xml:space="preserve"> and</w:t>
      </w:r>
      <w:r w:rsidRPr="00FC748B">
        <w:rPr>
          <w:rFonts w:ascii="Arial" w:hAnsi="Arial" w:cs="Arial"/>
          <w:sz w:val="20"/>
          <w:szCs w:val="20"/>
          <w:lang w:val="en-US"/>
        </w:rPr>
        <w:t xml:space="preserve"> </w:t>
      </w:r>
      <w:r w:rsidR="00537E3C" w:rsidRPr="00FC748B">
        <w:rPr>
          <w:rFonts w:ascii="Arial" w:hAnsi="Arial" w:cs="Arial"/>
          <w:sz w:val="20"/>
          <w:szCs w:val="20"/>
          <w:lang w:val="en-US"/>
        </w:rPr>
        <w:t>German Centre for Cardiovascular Research (DZHK), partner site Munich Heart Alliance,</w:t>
      </w:r>
      <w:r w:rsidRPr="00FC748B">
        <w:rPr>
          <w:rFonts w:ascii="Arial" w:hAnsi="Arial" w:cs="Arial"/>
          <w:sz w:val="20"/>
          <w:szCs w:val="20"/>
          <w:lang w:val="en-US"/>
        </w:rPr>
        <w:t xml:space="preserve"> </w:t>
      </w:r>
      <w:r w:rsidR="00537E3C" w:rsidRPr="00FC748B">
        <w:rPr>
          <w:rFonts w:ascii="Arial" w:hAnsi="Arial" w:cs="Arial"/>
          <w:sz w:val="20"/>
          <w:szCs w:val="20"/>
          <w:lang w:val="en-US"/>
        </w:rPr>
        <w:t>Munich, Germany</w:t>
      </w:r>
    </w:p>
    <w:p w14:paraId="734BEA0C" w14:textId="77777777" w:rsidR="00150966" w:rsidRPr="00FC748B" w:rsidRDefault="00150966" w:rsidP="00824124">
      <w:pPr>
        <w:spacing w:after="0" w:line="360" w:lineRule="auto"/>
        <w:rPr>
          <w:rFonts w:ascii="Arial" w:hAnsi="Arial" w:cs="Arial"/>
          <w:sz w:val="20"/>
          <w:szCs w:val="20"/>
          <w:lang w:val="en-US"/>
        </w:rPr>
      </w:pPr>
    </w:p>
    <w:p w14:paraId="425EBBFB" w14:textId="77777777" w:rsidR="00150966" w:rsidRPr="00FC748B" w:rsidRDefault="00150966" w:rsidP="00824124">
      <w:pPr>
        <w:spacing w:after="0" w:line="360" w:lineRule="auto"/>
        <w:rPr>
          <w:rFonts w:ascii="Arial" w:hAnsi="Arial" w:cs="Arial"/>
          <w:sz w:val="20"/>
          <w:szCs w:val="20"/>
          <w:lang w:val="en-US"/>
        </w:rPr>
      </w:pPr>
      <w:r w:rsidRPr="00FC748B">
        <w:rPr>
          <w:rFonts w:ascii="Arial" w:hAnsi="Arial" w:cs="Arial"/>
          <w:sz w:val="20"/>
          <w:szCs w:val="20"/>
          <w:vertAlign w:val="superscript"/>
          <w:lang w:val="en-US"/>
        </w:rPr>
        <w:t>3</w:t>
      </w:r>
      <w:r w:rsidRPr="00FC748B">
        <w:rPr>
          <w:rFonts w:ascii="Arial" w:hAnsi="Arial" w:cs="Arial"/>
          <w:sz w:val="20"/>
          <w:szCs w:val="20"/>
          <w:lang w:val="en-US"/>
        </w:rPr>
        <w:t xml:space="preserve"> National Heart and Lung Institute, Imperial College London, UK</w:t>
      </w:r>
    </w:p>
    <w:p w14:paraId="475E5C22" w14:textId="77777777" w:rsidR="00150966" w:rsidRPr="00FC748B" w:rsidRDefault="00150966" w:rsidP="00824124">
      <w:pPr>
        <w:spacing w:after="0" w:line="360" w:lineRule="auto"/>
        <w:rPr>
          <w:rFonts w:ascii="Arial" w:hAnsi="Arial" w:cs="Arial"/>
          <w:sz w:val="20"/>
          <w:szCs w:val="20"/>
          <w:lang w:val="en-US"/>
        </w:rPr>
      </w:pPr>
    </w:p>
    <w:p w14:paraId="0A0156ED" w14:textId="77777777" w:rsidR="00797B8E" w:rsidRPr="00FC748B" w:rsidRDefault="00150966" w:rsidP="00824124">
      <w:pPr>
        <w:spacing w:after="0" w:line="360" w:lineRule="auto"/>
        <w:rPr>
          <w:rFonts w:ascii="Arial" w:hAnsi="Arial" w:cs="Arial"/>
          <w:sz w:val="20"/>
          <w:szCs w:val="20"/>
          <w:lang w:val="en-US"/>
        </w:rPr>
      </w:pPr>
      <w:r w:rsidRPr="00FC748B">
        <w:rPr>
          <w:rFonts w:ascii="Arial" w:hAnsi="Arial" w:cs="Arial"/>
          <w:sz w:val="20"/>
          <w:szCs w:val="20"/>
          <w:vertAlign w:val="superscript"/>
          <w:lang w:val="en-US"/>
        </w:rPr>
        <w:t>4</w:t>
      </w:r>
      <w:r w:rsidRPr="00FC748B">
        <w:rPr>
          <w:rFonts w:ascii="Arial" w:hAnsi="Arial" w:cs="Arial"/>
          <w:sz w:val="20"/>
          <w:szCs w:val="20"/>
          <w:lang w:val="en-US"/>
        </w:rPr>
        <w:t xml:space="preserve"> </w:t>
      </w:r>
      <w:r w:rsidR="00797B8E" w:rsidRPr="00FC748B">
        <w:rPr>
          <w:rFonts w:ascii="Arial" w:hAnsi="Arial" w:cs="Arial"/>
          <w:sz w:val="20"/>
          <w:szCs w:val="20"/>
          <w:lang w:val="en-US"/>
        </w:rPr>
        <w:t xml:space="preserve">Department of Medicine, University of Cambridge School of Clinical Medicine, Cambridge, UK </w:t>
      </w:r>
    </w:p>
    <w:p w14:paraId="70707C04" w14:textId="77777777" w:rsidR="00797B8E" w:rsidRPr="00FC748B" w:rsidRDefault="00797B8E" w:rsidP="00824124">
      <w:pPr>
        <w:spacing w:after="0" w:line="360" w:lineRule="auto"/>
        <w:rPr>
          <w:rFonts w:ascii="Arial" w:hAnsi="Arial" w:cs="Arial"/>
          <w:sz w:val="20"/>
          <w:szCs w:val="20"/>
          <w:lang w:val="en-US"/>
        </w:rPr>
      </w:pPr>
    </w:p>
    <w:p w14:paraId="26528EF4" w14:textId="77777777" w:rsidR="00797B8E" w:rsidRPr="00FC748B" w:rsidRDefault="00150966" w:rsidP="00824124">
      <w:pPr>
        <w:spacing w:after="0" w:line="360" w:lineRule="auto"/>
        <w:rPr>
          <w:rFonts w:ascii="Arial" w:hAnsi="Arial" w:cs="Arial"/>
          <w:sz w:val="20"/>
          <w:szCs w:val="20"/>
          <w:lang w:val="en-US"/>
        </w:rPr>
      </w:pPr>
      <w:r w:rsidRPr="00FC748B">
        <w:rPr>
          <w:rFonts w:ascii="Arial" w:hAnsi="Arial" w:cs="Arial"/>
          <w:sz w:val="20"/>
          <w:szCs w:val="20"/>
          <w:vertAlign w:val="superscript"/>
          <w:lang w:val="en-US"/>
        </w:rPr>
        <w:t>5</w:t>
      </w:r>
      <w:r w:rsidRPr="00FC748B">
        <w:rPr>
          <w:rFonts w:ascii="Arial" w:hAnsi="Arial" w:cs="Arial"/>
          <w:sz w:val="20"/>
          <w:szCs w:val="20"/>
          <w:lang w:val="en-US"/>
        </w:rPr>
        <w:t xml:space="preserve"> </w:t>
      </w:r>
      <w:r w:rsidR="00797B8E" w:rsidRPr="00FC748B">
        <w:rPr>
          <w:rFonts w:ascii="Arial" w:hAnsi="Arial" w:cs="Arial"/>
          <w:sz w:val="20"/>
          <w:szCs w:val="20"/>
          <w:lang w:val="en-US"/>
        </w:rPr>
        <w:t>Laboratory of Translational Immunology, Department of Respiratory Medicine, University Medical Centr</w:t>
      </w:r>
      <w:r w:rsidR="00227ED0" w:rsidRPr="00FC748B">
        <w:rPr>
          <w:rFonts w:ascii="Arial" w:hAnsi="Arial" w:cs="Arial"/>
          <w:sz w:val="20"/>
          <w:szCs w:val="20"/>
          <w:lang w:val="en-US"/>
        </w:rPr>
        <w:t>e Utrecht, Utrecht, Netherlands</w:t>
      </w:r>
    </w:p>
    <w:p w14:paraId="4842F6E3" w14:textId="77777777" w:rsidR="00150966" w:rsidRPr="00FC748B" w:rsidRDefault="00150966" w:rsidP="00824124">
      <w:pPr>
        <w:spacing w:after="0" w:line="360" w:lineRule="auto"/>
        <w:rPr>
          <w:rFonts w:ascii="Arial" w:hAnsi="Arial" w:cs="Arial"/>
          <w:sz w:val="20"/>
          <w:szCs w:val="20"/>
          <w:lang w:val="en-US"/>
        </w:rPr>
      </w:pPr>
    </w:p>
    <w:p w14:paraId="4C0650E9" w14:textId="3633E5DB" w:rsidR="004C19C0" w:rsidRPr="00FC748B" w:rsidRDefault="004C19C0" w:rsidP="00824124">
      <w:pPr>
        <w:spacing w:after="0" w:line="360" w:lineRule="auto"/>
        <w:rPr>
          <w:rFonts w:ascii="Arial" w:hAnsi="Arial" w:cs="Arial"/>
          <w:sz w:val="20"/>
          <w:szCs w:val="20"/>
          <w:lang w:val="en-US"/>
        </w:rPr>
      </w:pPr>
      <w:r w:rsidRPr="00FC748B">
        <w:rPr>
          <w:rFonts w:ascii="Arial" w:hAnsi="Arial" w:cs="Arial"/>
          <w:sz w:val="20"/>
          <w:szCs w:val="20"/>
          <w:lang w:val="en-US"/>
        </w:rPr>
        <w:t>* Corresponding author</w:t>
      </w:r>
      <w:r w:rsidR="00B41A00">
        <w:rPr>
          <w:rFonts w:ascii="Arial" w:hAnsi="Arial" w:cs="Arial"/>
          <w:sz w:val="20"/>
          <w:szCs w:val="20"/>
          <w:lang w:val="en-US"/>
        </w:rPr>
        <w:t>s</w:t>
      </w:r>
    </w:p>
    <w:p w14:paraId="295ACA72" w14:textId="77777777" w:rsidR="00150966" w:rsidRPr="00FC748B" w:rsidRDefault="00150966" w:rsidP="00824124">
      <w:pPr>
        <w:spacing w:after="0" w:line="360" w:lineRule="auto"/>
        <w:rPr>
          <w:rFonts w:ascii="Arial" w:hAnsi="Arial" w:cs="Arial"/>
          <w:sz w:val="20"/>
          <w:szCs w:val="20"/>
          <w:u w:val="single"/>
          <w:lang w:val="en-US"/>
        </w:rPr>
      </w:pPr>
    </w:p>
    <w:p w14:paraId="1B153C0D" w14:textId="77777777" w:rsidR="004C19C0" w:rsidRPr="00FC748B" w:rsidRDefault="004C19C0" w:rsidP="00824124">
      <w:pPr>
        <w:spacing w:after="0" w:line="360" w:lineRule="auto"/>
        <w:rPr>
          <w:rFonts w:ascii="Arial" w:hAnsi="Arial" w:cs="Arial"/>
          <w:sz w:val="20"/>
          <w:szCs w:val="20"/>
          <w:u w:val="single"/>
          <w:lang w:val="en-US"/>
        </w:rPr>
      </w:pPr>
    </w:p>
    <w:p w14:paraId="4EF89385" w14:textId="77777777" w:rsidR="00824124" w:rsidRPr="00FC748B" w:rsidRDefault="00824124" w:rsidP="00824124">
      <w:pPr>
        <w:spacing w:after="0" w:line="360" w:lineRule="auto"/>
        <w:rPr>
          <w:rFonts w:ascii="Arial" w:hAnsi="Arial" w:cs="Arial"/>
          <w:lang w:val="en-US"/>
        </w:rPr>
      </w:pPr>
    </w:p>
    <w:p w14:paraId="0B3A6484" w14:textId="77777777" w:rsidR="005120F7" w:rsidRPr="00FC748B" w:rsidRDefault="005120F7" w:rsidP="005120F7">
      <w:pPr>
        <w:spacing w:after="0"/>
        <w:rPr>
          <w:rFonts w:ascii="Arial" w:hAnsi="Arial" w:cs="Arial"/>
          <w:lang w:val="en-US"/>
        </w:rPr>
      </w:pPr>
    </w:p>
    <w:p w14:paraId="5A2EC709" w14:textId="77777777" w:rsidR="005120F7" w:rsidRPr="00FC748B" w:rsidRDefault="005120F7" w:rsidP="005120F7">
      <w:pPr>
        <w:spacing w:after="0"/>
        <w:rPr>
          <w:rFonts w:ascii="Arial" w:hAnsi="Arial" w:cs="Arial"/>
          <w:b/>
          <w:lang w:val="en-US"/>
        </w:rPr>
      </w:pPr>
    </w:p>
    <w:p w14:paraId="196B4157" w14:textId="77777777" w:rsidR="005120F7" w:rsidRPr="00FC748B" w:rsidRDefault="005120F7" w:rsidP="005120F7">
      <w:pPr>
        <w:spacing w:after="0"/>
        <w:rPr>
          <w:rFonts w:ascii="Arial" w:hAnsi="Arial" w:cs="Arial"/>
          <w:b/>
          <w:lang w:val="en-US"/>
        </w:rPr>
      </w:pPr>
    </w:p>
    <w:p w14:paraId="2DF43D6D" w14:textId="77777777" w:rsidR="003F77CA" w:rsidRPr="00FC748B" w:rsidRDefault="003F77CA">
      <w:pPr>
        <w:rPr>
          <w:rFonts w:ascii="Arial" w:hAnsi="Arial" w:cs="Arial"/>
          <w:b/>
          <w:lang w:val="en-US"/>
        </w:rPr>
      </w:pPr>
      <w:r w:rsidRPr="00FC748B">
        <w:rPr>
          <w:rFonts w:ascii="Arial" w:hAnsi="Arial" w:cs="Arial"/>
          <w:b/>
          <w:lang w:val="en-US"/>
        </w:rPr>
        <w:br w:type="page"/>
      </w:r>
    </w:p>
    <w:p w14:paraId="360A8ADB" w14:textId="5E7447D2" w:rsidR="00824124" w:rsidRPr="00FC748B" w:rsidRDefault="00FF7A36" w:rsidP="004D1395">
      <w:pPr>
        <w:widowControl w:val="0"/>
        <w:autoSpaceDE w:val="0"/>
        <w:autoSpaceDN w:val="0"/>
        <w:adjustRightInd w:val="0"/>
        <w:spacing w:line="360" w:lineRule="auto"/>
        <w:ind w:left="480" w:hanging="480"/>
        <w:rPr>
          <w:rFonts w:ascii="Arial" w:hAnsi="Arial" w:cs="Arial"/>
          <w:b/>
          <w:lang w:val="en-US"/>
        </w:rPr>
      </w:pPr>
      <w:r w:rsidRPr="00FC748B">
        <w:rPr>
          <w:rFonts w:ascii="Arial" w:hAnsi="Arial" w:cs="Arial"/>
          <w:b/>
          <w:lang w:val="en-US"/>
        </w:rPr>
        <w:lastRenderedPageBreak/>
        <w:t xml:space="preserve"> </w:t>
      </w:r>
      <w:r w:rsidR="004D1395" w:rsidRPr="00FC748B">
        <w:rPr>
          <w:rFonts w:ascii="Arial" w:hAnsi="Arial" w:cs="Arial"/>
          <w:b/>
          <w:lang w:val="en-US"/>
        </w:rPr>
        <w:t>A</w:t>
      </w:r>
      <w:r w:rsidR="00824124" w:rsidRPr="00FC748B">
        <w:rPr>
          <w:rFonts w:ascii="Arial" w:hAnsi="Arial" w:cs="Arial"/>
          <w:b/>
          <w:lang w:val="en-US"/>
        </w:rPr>
        <w:t>bstract</w:t>
      </w:r>
    </w:p>
    <w:p w14:paraId="4D7DD351" w14:textId="77777777" w:rsidR="00824124" w:rsidRPr="00FC748B" w:rsidRDefault="00824124" w:rsidP="00824124">
      <w:pPr>
        <w:spacing w:after="0" w:line="360" w:lineRule="auto"/>
        <w:rPr>
          <w:rFonts w:ascii="Arial" w:hAnsi="Arial" w:cs="Arial"/>
          <w:b/>
          <w:lang w:val="en-US"/>
        </w:rPr>
      </w:pPr>
    </w:p>
    <w:p w14:paraId="7D0F7F1E" w14:textId="2AD0B2CA" w:rsidR="00824124" w:rsidRPr="00FC748B" w:rsidRDefault="0085533B" w:rsidP="00052469">
      <w:pPr>
        <w:spacing w:after="0" w:line="360" w:lineRule="auto"/>
        <w:jc w:val="both"/>
        <w:rPr>
          <w:rFonts w:ascii="Arial" w:hAnsi="Arial" w:cs="Arial"/>
          <w:b/>
          <w:sz w:val="24"/>
          <w:lang w:val="en-US"/>
        </w:rPr>
      </w:pPr>
      <w:r w:rsidRPr="00FC748B">
        <w:rPr>
          <w:b/>
          <w:sz w:val="24"/>
          <w:lang w:val="en-US"/>
        </w:rPr>
        <w:t xml:space="preserve">Neutrophils are recognized as an essential part of the innate immune response, but an active debate still exists regarding </w:t>
      </w:r>
      <w:r w:rsidR="00B41A00">
        <w:rPr>
          <w:b/>
          <w:sz w:val="24"/>
          <w:lang w:val="en-US"/>
        </w:rPr>
        <w:t>the</w:t>
      </w:r>
      <w:r w:rsidR="00B41A00" w:rsidRPr="00FC748B">
        <w:rPr>
          <w:b/>
          <w:sz w:val="24"/>
          <w:lang w:val="en-US"/>
        </w:rPr>
        <w:t xml:space="preserve"> </w:t>
      </w:r>
      <w:r w:rsidRPr="00FC748B">
        <w:rPr>
          <w:b/>
          <w:sz w:val="24"/>
          <w:lang w:val="en-US"/>
        </w:rPr>
        <w:t>life-cycle</w:t>
      </w:r>
      <w:r w:rsidR="00B41A00">
        <w:rPr>
          <w:b/>
          <w:sz w:val="24"/>
          <w:lang w:val="en-US"/>
        </w:rPr>
        <w:t xml:space="preserve"> of these cells</w:t>
      </w:r>
      <w:r w:rsidRPr="00FC748B">
        <w:rPr>
          <w:b/>
          <w:sz w:val="24"/>
          <w:lang w:val="en-US"/>
        </w:rPr>
        <w:t>. Neutrophils first differentiate in the bone-marrow through progenitor intermediaries before entering the blood, in a process that gauges the extramedullary pool size</w:t>
      </w:r>
      <w:r w:rsidR="00F4569A">
        <w:rPr>
          <w:b/>
          <w:sz w:val="24"/>
          <w:lang w:val="en-US"/>
        </w:rPr>
        <w:t>.</w:t>
      </w:r>
      <w:r w:rsidRPr="00FC748B">
        <w:rPr>
          <w:b/>
          <w:sz w:val="24"/>
          <w:lang w:val="en-US"/>
        </w:rPr>
        <w:t xml:space="preserve"> Once believed to be directly eliminated in the marrow, liver and spleen after circulating for less than one day, neutrophils are now known to redistribute into multiple tissues with poorly understood kinetics. This review provides an update on the dynamic distribution of neutrophils across tissues in health and disease, and emphasizes differences between humans and model organisms. We further highlight issues to be addressed to exploit the neutrophil's unique features in the clinic.</w:t>
      </w:r>
    </w:p>
    <w:p w14:paraId="410FE8F5" w14:textId="77777777" w:rsidR="00824124" w:rsidRPr="00FC748B" w:rsidRDefault="00824124" w:rsidP="00052469">
      <w:pPr>
        <w:pStyle w:val="Lijstalinea"/>
        <w:spacing w:after="0" w:line="360" w:lineRule="auto"/>
        <w:ind w:left="0"/>
        <w:jc w:val="both"/>
        <w:rPr>
          <w:rFonts w:ascii="Arial" w:hAnsi="Arial" w:cs="Arial"/>
          <w:lang w:val="en-US"/>
        </w:rPr>
      </w:pPr>
    </w:p>
    <w:p w14:paraId="1A68CD45" w14:textId="2E3FC02E" w:rsidR="00824124" w:rsidRPr="00FC748B" w:rsidRDefault="005120F7" w:rsidP="002A5505">
      <w:pPr>
        <w:pStyle w:val="Lijstalinea"/>
        <w:spacing w:after="0" w:line="360" w:lineRule="auto"/>
        <w:ind w:left="284"/>
        <w:jc w:val="both"/>
        <w:rPr>
          <w:rFonts w:ascii="Arial" w:hAnsi="Arial" w:cs="Arial"/>
          <w:lang w:val="en-US"/>
        </w:rPr>
      </w:pPr>
      <w:r w:rsidRPr="00FC748B">
        <w:rPr>
          <w:rFonts w:ascii="Arial" w:hAnsi="Arial" w:cs="Arial"/>
          <w:b/>
          <w:lang w:val="en-US"/>
        </w:rPr>
        <w:t>The</w:t>
      </w:r>
      <w:r w:rsidR="00824124" w:rsidRPr="00FC748B">
        <w:rPr>
          <w:rFonts w:ascii="Arial" w:hAnsi="Arial" w:cs="Arial"/>
          <w:b/>
          <w:lang w:val="en-US"/>
        </w:rPr>
        <w:t xml:space="preserve"> </w:t>
      </w:r>
      <w:r w:rsidR="005A64A0">
        <w:rPr>
          <w:rFonts w:ascii="Arial" w:hAnsi="Arial" w:cs="Arial"/>
          <w:b/>
          <w:lang w:val="en-US"/>
        </w:rPr>
        <w:t>N</w:t>
      </w:r>
      <w:r w:rsidR="005A64A0" w:rsidRPr="00FC748B">
        <w:rPr>
          <w:rFonts w:ascii="Arial" w:hAnsi="Arial" w:cs="Arial"/>
          <w:b/>
          <w:lang w:val="en-US"/>
        </w:rPr>
        <w:t xml:space="preserve">eutrophil </w:t>
      </w:r>
      <w:r w:rsidR="00824124" w:rsidRPr="00FC748B">
        <w:rPr>
          <w:rFonts w:ascii="Arial" w:hAnsi="Arial" w:cs="Arial"/>
          <w:b/>
          <w:lang w:val="en-US"/>
        </w:rPr>
        <w:t xml:space="preserve">as a </w:t>
      </w:r>
      <w:r w:rsidR="005A64A0">
        <w:rPr>
          <w:rFonts w:ascii="Arial" w:hAnsi="Arial" w:cs="Arial"/>
          <w:b/>
          <w:lang w:val="en-US"/>
        </w:rPr>
        <w:t>D</w:t>
      </w:r>
      <w:r w:rsidR="005A64A0" w:rsidRPr="00FC748B">
        <w:rPr>
          <w:rFonts w:ascii="Arial" w:hAnsi="Arial" w:cs="Arial"/>
          <w:b/>
          <w:lang w:val="en-US"/>
        </w:rPr>
        <w:t>ouble</w:t>
      </w:r>
      <w:r w:rsidR="00824124" w:rsidRPr="00FC748B">
        <w:rPr>
          <w:rFonts w:ascii="Arial" w:hAnsi="Arial" w:cs="Arial"/>
          <w:b/>
          <w:lang w:val="en-US"/>
        </w:rPr>
        <w:t>-</w:t>
      </w:r>
      <w:r w:rsidR="005A64A0">
        <w:rPr>
          <w:rFonts w:ascii="Arial" w:hAnsi="Arial" w:cs="Arial"/>
          <w:b/>
          <w:lang w:val="en-US"/>
        </w:rPr>
        <w:t>E</w:t>
      </w:r>
      <w:r w:rsidR="005A64A0" w:rsidRPr="00FC748B">
        <w:rPr>
          <w:rFonts w:ascii="Arial" w:hAnsi="Arial" w:cs="Arial"/>
          <w:b/>
          <w:lang w:val="en-US"/>
        </w:rPr>
        <w:t xml:space="preserve">dged </w:t>
      </w:r>
      <w:r w:rsidR="005A64A0">
        <w:rPr>
          <w:rFonts w:ascii="Arial" w:hAnsi="Arial" w:cs="Arial"/>
          <w:b/>
          <w:lang w:val="en-US"/>
        </w:rPr>
        <w:t>S</w:t>
      </w:r>
      <w:r w:rsidR="005A64A0" w:rsidRPr="00FC748B">
        <w:rPr>
          <w:rFonts w:ascii="Arial" w:hAnsi="Arial" w:cs="Arial"/>
          <w:b/>
          <w:lang w:val="en-US"/>
        </w:rPr>
        <w:t xml:space="preserve">word </w:t>
      </w:r>
      <w:r w:rsidR="00824124" w:rsidRPr="00FC748B">
        <w:rPr>
          <w:rFonts w:ascii="Arial" w:hAnsi="Arial" w:cs="Arial"/>
          <w:b/>
          <w:lang w:val="en-US"/>
        </w:rPr>
        <w:t xml:space="preserve">in </w:t>
      </w:r>
      <w:r w:rsidR="005A64A0">
        <w:rPr>
          <w:rFonts w:ascii="Arial" w:hAnsi="Arial" w:cs="Arial"/>
          <w:b/>
          <w:lang w:val="en-US"/>
        </w:rPr>
        <w:t>H</w:t>
      </w:r>
      <w:r w:rsidR="005A64A0" w:rsidRPr="00FC748B">
        <w:rPr>
          <w:rFonts w:ascii="Arial" w:hAnsi="Arial" w:cs="Arial"/>
          <w:b/>
          <w:lang w:val="en-US"/>
        </w:rPr>
        <w:t xml:space="preserve">ealth </w:t>
      </w:r>
      <w:r w:rsidR="00824124" w:rsidRPr="00FC748B">
        <w:rPr>
          <w:rFonts w:ascii="Arial" w:hAnsi="Arial" w:cs="Arial"/>
          <w:b/>
          <w:lang w:val="en-US"/>
        </w:rPr>
        <w:t xml:space="preserve">and </w:t>
      </w:r>
      <w:r w:rsidR="005A64A0">
        <w:rPr>
          <w:rFonts w:ascii="Arial" w:hAnsi="Arial" w:cs="Arial"/>
          <w:b/>
          <w:lang w:val="en-US"/>
        </w:rPr>
        <w:t>D</w:t>
      </w:r>
      <w:r w:rsidR="005A64A0" w:rsidRPr="00FC748B">
        <w:rPr>
          <w:rFonts w:ascii="Arial" w:hAnsi="Arial" w:cs="Arial"/>
          <w:b/>
          <w:lang w:val="en-US"/>
        </w:rPr>
        <w:t>isease</w:t>
      </w:r>
      <w:r w:rsidR="00824124" w:rsidRPr="00FC748B">
        <w:rPr>
          <w:rFonts w:ascii="Arial" w:hAnsi="Arial" w:cs="Arial"/>
          <w:b/>
          <w:lang w:val="en-US"/>
        </w:rPr>
        <w:t>.</w:t>
      </w:r>
    </w:p>
    <w:p w14:paraId="41978C29" w14:textId="77777777" w:rsidR="00824124" w:rsidRPr="00FC748B" w:rsidRDefault="00824124" w:rsidP="00052469">
      <w:pPr>
        <w:spacing w:after="0" w:line="360" w:lineRule="auto"/>
        <w:jc w:val="both"/>
        <w:rPr>
          <w:rFonts w:ascii="Arial" w:hAnsi="Arial" w:cs="Arial"/>
          <w:lang w:val="en-US"/>
        </w:rPr>
      </w:pPr>
    </w:p>
    <w:p w14:paraId="6DE8CE4B" w14:textId="2A952CBE" w:rsidR="00824124" w:rsidRPr="00FC748B" w:rsidRDefault="00824124" w:rsidP="00052469">
      <w:pPr>
        <w:spacing w:after="0" w:line="360" w:lineRule="auto"/>
        <w:jc w:val="both"/>
        <w:rPr>
          <w:rFonts w:ascii="Arial" w:hAnsi="Arial" w:cs="Arial"/>
          <w:lang w:val="en-US"/>
        </w:rPr>
      </w:pPr>
      <w:r w:rsidRPr="00FC748B">
        <w:rPr>
          <w:rFonts w:ascii="Arial" w:hAnsi="Arial" w:cs="Arial"/>
          <w:lang w:val="en-US"/>
        </w:rPr>
        <w:t xml:space="preserve">Neutrophils (also named </w:t>
      </w:r>
      <w:proofErr w:type="spellStart"/>
      <w:r w:rsidRPr="00FC748B">
        <w:rPr>
          <w:rFonts w:ascii="Arial" w:hAnsi="Arial" w:cs="Arial"/>
          <w:lang w:val="en-US"/>
        </w:rPr>
        <w:t>polymorphonuclear</w:t>
      </w:r>
      <w:proofErr w:type="spellEnd"/>
      <w:r w:rsidRPr="00FC748B">
        <w:rPr>
          <w:rFonts w:ascii="Arial" w:hAnsi="Arial" w:cs="Arial"/>
          <w:lang w:val="en-US"/>
        </w:rPr>
        <w:t xml:space="preserve"> leukocytes</w:t>
      </w:r>
      <w:r w:rsidR="00CF141D" w:rsidRPr="00FC748B">
        <w:rPr>
          <w:rFonts w:ascii="Arial" w:hAnsi="Arial" w:cs="Arial"/>
          <w:lang w:val="en-US"/>
        </w:rPr>
        <w:t>)</w:t>
      </w:r>
      <w:r w:rsidRPr="00FC748B">
        <w:rPr>
          <w:rFonts w:ascii="Arial" w:hAnsi="Arial" w:cs="Arial"/>
          <w:lang w:val="en-US"/>
        </w:rPr>
        <w:t xml:space="preserve"> are phagocytes that pl</w:t>
      </w:r>
      <w:r w:rsidR="0082193F" w:rsidRPr="00FC748B">
        <w:rPr>
          <w:rFonts w:ascii="Arial" w:hAnsi="Arial" w:cs="Arial"/>
          <w:lang w:val="en-US"/>
        </w:rPr>
        <w:t>ay an essential role in defending</w:t>
      </w:r>
      <w:r w:rsidRPr="00FC748B">
        <w:rPr>
          <w:rFonts w:ascii="Arial" w:hAnsi="Arial" w:cs="Arial"/>
          <w:lang w:val="en-US"/>
        </w:rPr>
        <w:t xml:space="preserve"> the host against invading pathogens, particularly </w:t>
      </w:r>
      <w:r w:rsidR="0082193F" w:rsidRPr="00FC748B">
        <w:rPr>
          <w:rFonts w:ascii="Arial" w:hAnsi="Arial" w:cs="Arial"/>
          <w:lang w:val="en-US"/>
        </w:rPr>
        <w:t>bacteria and fungi</w:t>
      </w:r>
      <w:r w:rsidR="00976D3A" w:rsidRPr="00FC748B">
        <w:rPr>
          <w:rFonts w:ascii="Arial" w:hAnsi="Arial" w:cs="Arial"/>
          <w:lang w:val="en-US"/>
        </w:rPr>
        <w:t xml:space="preserve"> </w:t>
      </w:r>
      <w:r w:rsidR="00976D3A" w:rsidRPr="00FC748B">
        <w:rPr>
          <w:rFonts w:ascii="Arial" w:hAnsi="Arial" w:cs="Arial"/>
          <w:lang w:val="en-US"/>
        </w:rPr>
        <w:fldChar w:fldCharType="begin" w:fldLock="1"/>
      </w:r>
      <w:r w:rsidR="00CA3ACC">
        <w:rPr>
          <w:rFonts w:ascii="Arial" w:hAnsi="Arial" w:cs="Arial"/>
          <w:lang w:val="en-US"/>
        </w:rPr>
        <w:instrText>ADDIN CSL_CITATION { "citationItems" : [ { "id" : "ITEM-1", "itemData" : { "DOI" : "10.1038/nri3399", "ISBN" : "1474-1741 (Electronic)\\r1474-1733 (Linking)", "ISSN" : "14741733", "PMID" : "23435331", "abstract" : "Neutrophils have traditionally been thought of as simple foot soldiers of the innate immune system with a restricted set of pro-inflammatory functions. More recently, it has become apparent that neutrophils are, in fact, complex cells capable of a vast array of specialized functions. Although neutrophils are undoubtedly major effectors of acute inflammation, several lines of evidence indicate that they also contribute to chronic inflammatory conditions and adaptive immune responses. Here, we discuss the key features of the life of a neutrophil, from its release from bone marrow to its death. We discuss the possible existence of different neutrophil subsets and their putative anti-inflammatory roles. We focus on how neutrophils are recruited to infected or injured tissues and describe differences in neutrophil recruitment between different tissues. Finally, we explain the mechanisms that are used by neutrophils to promote protective or pathological immune responses at different sites.", "author" : [ { "dropping-particle" : "", "family" : "Kolaczkowska", "given" : "Elzbieta", "non-dropping-particle" : "", "parse-names" : false, "suffix" : "" }, { "dropping-particle" : "", "family" : "Kubes", "given" : "Paul", "non-dropping-particle" : "", "parse-names" : false, "suffix" : "" } ], "container-title" : "Nature Reviews Immunology", "id" : "ITEM-1", "issue" : "3", "issued" : { "date-parts" : [ [ "2013" ] ] }, "page" : "159-175", "title" : "Neutrophil recruitment and function in health and inflammation", "type" : "article", "volume" : "13" }, "uris" : [ "http://www.mendeley.com/documents/?uuid=e7773c8c-93ad-40ca-aada-e0508303ed93" ] }, { "id" : "ITEM-2", "itemData" : { "DOI" : "10.1111/imr.12448", "ISBN" : "0105-2896", "ISSN" : "1600065X", "PMID" : "27558327", "abstract" : "Recent findings have uncovered novel fascinating aspects of the biology of neutrophils, which ultimately attribute to these cells a broader role in inflammation and immunity. One aspect that is currently under intensive investigation is the notion of neutrophil 'heterogeneity'. Studies examining neutrophils in a variety of acute and chronic inflammatory conditions report, in fact, the recovery of CD66b(+) cells displaying neutrophil-like morphology at different degrees of maturation/activation, able to exert either immunosuppressive or proinflammatory properties. These heterogeneous populations of mature and immature neutrophils are indicated with a variety of names, including 'low density neutrophils (LDNs)', 'low density granulocytes (LDGs)', 'granulocytic-myeloid derived suppressor cells (G-MDSCs)', and immunosuppressive neutrophils. However, due to the lack of discrete markers that can unequivocally allow their specific identification and isolation, the precise phenotype and function of all these presumably novel, neutrophil-like, populations have not been correctly defined yet. Aim of this article is to summarize current knowledge on the mature and immature neutrophil populations described to date, featuring immunosuppressive or proinflammatory properties, often defined as 'subsets', as well as to critically discuss unresolved issues in the field.", "author" : [ { "dropping-particle" : "", "family" : "Scapini", "given" : "Patrizia", "non-dropping-particle" : "", "parse-names" : false, "suffix" : "" }, { "dropping-particle" : "", "family" : "Marini", "given" : "Olivia", "non-dropping-particle" : "", "parse-names" : false, "suffix" : "" }, { "dropping-particle" : "", "family" : "Tecchio", "given" : "Cristina", "non-dropping-particle" : "", "parse-names" : false, "suffix" : "" }, { "dropping-particle" : "", "family" : "Cassatella", "given" : "Marco A.", "non-dropping-particle" : "", "parse-names" : false, "suffix" : "" } ], "container-title" : "Immunological Reviews", "id" : "ITEM-2", "issue" : "1", "issued" : { "date-parts" : [ [ "2016" ] ] }, "page" : "48-60", "title" : "Human neutrophils in the saga of cellular heterogeneity: insights and open questions", "type" : "article", "volume" : "273" }, "uris" : [ "http://www.mendeley.com/documents/?uuid=adb19819-c6bd-4cd5-83d3-28bcb37a8672" ] } ], "mendeley" : { "formattedCitation" : "[1,2]", "plainTextFormattedCitation" : "[1,2]", "previouslyFormattedCitation" : "[1,2]" }, "properties" : {  }, "schema" : "https://github.com/citation-style-language/schema/raw/master/csl-citation.json" }</w:instrText>
      </w:r>
      <w:r w:rsidR="00976D3A" w:rsidRPr="00FC748B">
        <w:rPr>
          <w:rFonts w:ascii="Arial" w:hAnsi="Arial" w:cs="Arial"/>
          <w:lang w:val="en-US"/>
        </w:rPr>
        <w:fldChar w:fldCharType="separate"/>
      </w:r>
      <w:r w:rsidR="00B73266" w:rsidRPr="00B73266">
        <w:rPr>
          <w:rFonts w:ascii="Arial" w:hAnsi="Arial" w:cs="Arial"/>
          <w:noProof/>
          <w:lang w:val="en-US"/>
        </w:rPr>
        <w:t>[1,2]</w:t>
      </w:r>
      <w:r w:rsidR="00976D3A" w:rsidRPr="00FC748B">
        <w:rPr>
          <w:rFonts w:ascii="Arial" w:hAnsi="Arial" w:cs="Arial"/>
          <w:lang w:val="en-US"/>
        </w:rPr>
        <w:fldChar w:fldCharType="end"/>
      </w:r>
      <w:r w:rsidRPr="00FC748B">
        <w:rPr>
          <w:rFonts w:ascii="Arial" w:hAnsi="Arial" w:cs="Arial"/>
          <w:lang w:val="en-US"/>
        </w:rPr>
        <w:t xml:space="preserve">. The killing </w:t>
      </w:r>
      <w:r w:rsidR="0082193F" w:rsidRPr="00FC748B">
        <w:rPr>
          <w:rFonts w:ascii="Arial" w:hAnsi="Arial" w:cs="Arial"/>
          <w:lang w:val="en-US"/>
        </w:rPr>
        <w:t xml:space="preserve">of these organisms </w:t>
      </w:r>
      <w:r w:rsidRPr="00FC748B">
        <w:rPr>
          <w:rFonts w:ascii="Arial" w:hAnsi="Arial" w:cs="Arial"/>
          <w:lang w:val="en-US"/>
        </w:rPr>
        <w:t xml:space="preserve">in phagosomes is mediated by </w:t>
      </w:r>
      <w:r w:rsidR="00F674C2">
        <w:rPr>
          <w:rFonts w:ascii="Arial" w:hAnsi="Arial" w:cs="Arial"/>
          <w:lang w:val="en-US"/>
        </w:rPr>
        <w:t>i</w:t>
      </w:r>
      <w:r w:rsidR="00C22393" w:rsidRPr="00FC748B">
        <w:rPr>
          <w:rFonts w:ascii="Arial" w:hAnsi="Arial" w:cs="Arial"/>
          <w:lang w:val="en-US"/>
        </w:rPr>
        <w:t xml:space="preserve">) </w:t>
      </w:r>
      <w:r w:rsidRPr="00FC748B">
        <w:rPr>
          <w:rFonts w:ascii="Arial" w:hAnsi="Arial" w:cs="Arial"/>
          <w:lang w:val="en-US"/>
        </w:rPr>
        <w:t>fusion with lysosomes (granules) liberating cytotoxic proteins</w:t>
      </w:r>
      <w:r w:rsidR="00B41A00">
        <w:rPr>
          <w:rFonts w:ascii="Arial" w:hAnsi="Arial" w:cs="Arial"/>
          <w:lang w:val="en-US"/>
        </w:rPr>
        <w:t xml:space="preserve">, </w:t>
      </w:r>
      <w:r w:rsidRPr="00FC748B">
        <w:rPr>
          <w:rFonts w:ascii="Arial" w:hAnsi="Arial" w:cs="Arial"/>
          <w:lang w:val="en-US"/>
        </w:rPr>
        <w:t>peptides</w:t>
      </w:r>
      <w:r w:rsidR="00B41A00">
        <w:rPr>
          <w:rFonts w:ascii="Arial" w:hAnsi="Arial" w:cs="Arial"/>
          <w:lang w:val="en-US"/>
        </w:rPr>
        <w:t xml:space="preserve"> and </w:t>
      </w:r>
      <w:r w:rsidRPr="00FC748B">
        <w:rPr>
          <w:rFonts w:ascii="Arial" w:hAnsi="Arial" w:cs="Arial"/>
          <w:lang w:val="en-US"/>
        </w:rPr>
        <w:t>enzymes into the phagolysosome</w:t>
      </w:r>
      <w:r w:rsidR="00976D3A" w:rsidRPr="00FC748B">
        <w:rPr>
          <w:rFonts w:ascii="Arial" w:hAnsi="Arial" w:cs="Arial"/>
          <w:lang w:val="en-US"/>
        </w:rPr>
        <w:t xml:space="preserve"> </w:t>
      </w:r>
      <w:r w:rsidR="00976D3A" w:rsidRPr="00FC748B">
        <w:rPr>
          <w:rFonts w:ascii="Arial" w:hAnsi="Arial" w:cs="Arial"/>
          <w:lang w:val="en-US"/>
        </w:rPr>
        <w:fldChar w:fldCharType="begin" w:fldLock="1"/>
      </w:r>
      <w:r w:rsidR="00CA3ACC">
        <w:rPr>
          <w:rFonts w:ascii="Arial" w:hAnsi="Arial" w:cs="Arial"/>
          <w:lang w:val="en-US"/>
        </w:rPr>
        <w:instrText>ADDIN CSL_CITATION { "citationItems" : [ { "id" : "ITEM-1", "itemData" : { "DOI" : "10.1111/imr.12440", "ISBN" : "978-3-540-75503-6", "ISSN" : "1600065X", "PMID" : "27558325", "abstract" : "Granules are essential for the ability of neutrophils to fulfill their role in innate immunity. Granule membranes contain proteins that react to environmental cues directing neutrophils to sites of infection and initiate generation of bactericidal oxygen species. Granules are densely packed with proteins that contribute to microbial killing when liberated to the phagosome or extracellularly. Granules are, however, highly heterogeneous and are traditionally subdivided into azurophil granules, specific granules, and gelatinase granules in addition to secretory vesicles. This review will address issues pertinent to formation of granules, which is a process intimately connected to maturation of neutrophils from their precursors in the bone marrow. We further discuss possible mechanisms by which decisions are made regarding sorting of proteins to constitutive secretion or storage in granules and how degranulation of granule subsets is regulated.", "author" : [ { "dropping-particle" : "", "family" : "Cowland", "given" : "Jack B.", "non-dropping-particle" : "", "parse-names" : false, "suffix" : "" }, { "dropping-particle" : "", "family" : "Borregaard", "given" : "Niels", "non-dropping-particle" : "", "parse-names" : false, "suffix" : "" } ], "container-title" : "Immunological Reviews", "id" : "ITEM-1", "issue" : "1", "issued" : { "date-parts" : [ [ "2016" ] ] }, "page" : "11-28", "title" : "Granulopoiesis and granules of human neutrophils", "type" : "article", "volume" : "273" }, "uris" : [ "http://www.mendeley.com/documents/?uuid=2d525bcd-7d74-42ea-b4df-6d4633462229" ] } ], "mendeley" : { "formattedCitation" : "[3]", "plainTextFormattedCitation" : "[3]", "previouslyFormattedCitation" : "[3]" }, "properties" : {  }, "schema" : "https://github.com/citation-style-language/schema/raw/master/csl-citation.json" }</w:instrText>
      </w:r>
      <w:r w:rsidR="00976D3A" w:rsidRPr="00FC748B">
        <w:rPr>
          <w:rFonts w:ascii="Arial" w:hAnsi="Arial" w:cs="Arial"/>
          <w:lang w:val="en-US"/>
        </w:rPr>
        <w:fldChar w:fldCharType="separate"/>
      </w:r>
      <w:r w:rsidR="00B73266" w:rsidRPr="00B73266">
        <w:rPr>
          <w:rFonts w:ascii="Arial" w:hAnsi="Arial" w:cs="Arial"/>
          <w:noProof/>
          <w:lang w:val="en-US"/>
        </w:rPr>
        <w:t>[3]</w:t>
      </w:r>
      <w:r w:rsidR="00976D3A" w:rsidRPr="00FC748B">
        <w:rPr>
          <w:rFonts w:ascii="Arial" w:hAnsi="Arial" w:cs="Arial"/>
          <w:lang w:val="en-US"/>
        </w:rPr>
        <w:fldChar w:fldCharType="end"/>
      </w:r>
      <w:r w:rsidRPr="00FC748B">
        <w:rPr>
          <w:rFonts w:ascii="Arial" w:hAnsi="Arial" w:cs="Arial"/>
          <w:lang w:val="en-US"/>
        </w:rPr>
        <w:t xml:space="preserve">, and </w:t>
      </w:r>
      <w:r w:rsidR="00F674C2">
        <w:rPr>
          <w:rFonts w:ascii="Arial" w:hAnsi="Arial" w:cs="Arial"/>
          <w:lang w:val="en-US"/>
        </w:rPr>
        <w:t>ii</w:t>
      </w:r>
      <w:r w:rsidR="00C22393" w:rsidRPr="00FC748B">
        <w:rPr>
          <w:rFonts w:ascii="Arial" w:hAnsi="Arial" w:cs="Arial"/>
          <w:lang w:val="en-US"/>
        </w:rPr>
        <w:t xml:space="preserve">) </w:t>
      </w:r>
      <w:r w:rsidR="0082193F" w:rsidRPr="00FC748B">
        <w:rPr>
          <w:rFonts w:ascii="Arial" w:hAnsi="Arial" w:cs="Arial"/>
          <w:lang w:val="en-US"/>
        </w:rPr>
        <w:t>a</w:t>
      </w:r>
      <w:r w:rsidRPr="00FC748B">
        <w:rPr>
          <w:rFonts w:ascii="Arial" w:hAnsi="Arial" w:cs="Arial"/>
          <w:lang w:val="en-US"/>
        </w:rPr>
        <w:t>ctivation of a membrane</w:t>
      </w:r>
      <w:r w:rsidR="00F674C2">
        <w:rPr>
          <w:rFonts w:ascii="Arial" w:hAnsi="Arial" w:cs="Arial"/>
          <w:lang w:val="en-US"/>
        </w:rPr>
        <w:t>-</w:t>
      </w:r>
      <w:r w:rsidRPr="00FC748B">
        <w:rPr>
          <w:rFonts w:ascii="Arial" w:hAnsi="Arial" w:cs="Arial"/>
          <w:lang w:val="en-US"/>
        </w:rPr>
        <w:t>bound NADPH-oxidase producing superoxide</w:t>
      </w:r>
      <w:r w:rsidR="0082193F" w:rsidRPr="00FC748B">
        <w:rPr>
          <w:rFonts w:ascii="Arial" w:hAnsi="Arial" w:cs="Arial"/>
          <w:lang w:val="en-US"/>
        </w:rPr>
        <w:t xml:space="preserve"> anions</w:t>
      </w:r>
      <w:r w:rsidRPr="00FC748B">
        <w:rPr>
          <w:rFonts w:ascii="Arial" w:hAnsi="Arial" w:cs="Arial"/>
          <w:lang w:val="en-US"/>
        </w:rPr>
        <w:t xml:space="preserve"> (O</w:t>
      </w:r>
      <w:r w:rsidRPr="00FC748B">
        <w:rPr>
          <w:rFonts w:ascii="Arial" w:hAnsi="Arial" w:cs="Arial"/>
          <w:vertAlign w:val="subscript"/>
          <w:lang w:val="en-US"/>
        </w:rPr>
        <w:t>2</w:t>
      </w:r>
      <w:r w:rsidRPr="00FC748B">
        <w:rPr>
          <w:rFonts w:ascii="Arial" w:hAnsi="Arial" w:cs="Arial"/>
          <w:vertAlign w:val="superscript"/>
          <w:lang w:val="en-US"/>
        </w:rPr>
        <w:t>-</w:t>
      </w:r>
      <w:r w:rsidR="0082193F" w:rsidRPr="00FC748B">
        <w:rPr>
          <w:rFonts w:ascii="Arial" w:hAnsi="Arial" w:cs="Arial"/>
          <w:lang w:val="en-US"/>
        </w:rPr>
        <w:t>) that in turn are</w:t>
      </w:r>
      <w:r w:rsidRPr="00FC748B">
        <w:rPr>
          <w:rFonts w:ascii="Arial" w:hAnsi="Arial" w:cs="Arial"/>
          <w:lang w:val="en-US"/>
        </w:rPr>
        <w:t xml:space="preserve"> metabolized into hydrogen peroxide (H</w:t>
      </w:r>
      <w:r w:rsidRPr="00FC748B">
        <w:rPr>
          <w:rFonts w:ascii="Arial" w:hAnsi="Arial" w:cs="Arial"/>
          <w:vertAlign w:val="subscript"/>
          <w:lang w:val="en-US"/>
        </w:rPr>
        <w:t>2</w:t>
      </w:r>
      <w:r w:rsidRPr="00FC748B">
        <w:rPr>
          <w:rFonts w:ascii="Arial" w:hAnsi="Arial" w:cs="Arial"/>
          <w:lang w:val="en-US"/>
        </w:rPr>
        <w:t>O</w:t>
      </w:r>
      <w:r w:rsidRPr="00FC748B">
        <w:rPr>
          <w:rFonts w:ascii="Arial" w:hAnsi="Arial" w:cs="Arial"/>
          <w:vertAlign w:val="subscript"/>
          <w:lang w:val="en-US"/>
        </w:rPr>
        <w:t>2</w:t>
      </w:r>
      <w:r w:rsidRPr="00FC748B">
        <w:rPr>
          <w:rFonts w:ascii="Arial" w:hAnsi="Arial" w:cs="Arial"/>
          <w:lang w:val="en-US"/>
        </w:rPr>
        <w:t>) and other reactive oxygen species</w:t>
      </w:r>
      <w:r w:rsidR="00F674C2">
        <w:rPr>
          <w:rFonts w:ascii="Arial" w:hAnsi="Arial" w:cs="Arial"/>
          <w:lang w:val="en-US"/>
        </w:rPr>
        <w:t xml:space="preserve"> (ROS)</w:t>
      </w:r>
      <w:r w:rsidR="00976D3A" w:rsidRPr="00FC748B">
        <w:rPr>
          <w:rFonts w:ascii="Arial" w:hAnsi="Arial" w:cs="Arial"/>
          <w:lang w:val="en-US"/>
        </w:rPr>
        <w:t xml:space="preserve"> </w:t>
      </w:r>
      <w:r w:rsidR="00976D3A" w:rsidRPr="00FC748B">
        <w:rPr>
          <w:rFonts w:ascii="Arial" w:hAnsi="Arial" w:cs="Arial"/>
          <w:lang w:val="en-US"/>
        </w:rPr>
        <w:fldChar w:fldCharType="begin" w:fldLock="1"/>
      </w:r>
      <w:r w:rsidR="00CA3ACC">
        <w:rPr>
          <w:rFonts w:ascii="Arial" w:hAnsi="Arial" w:cs="Arial"/>
          <w:lang w:val="en-US"/>
        </w:rPr>
        <w:instrText>ADDIN CSL_CITATION { "citationItems" : [ { "id" : "ITEM-1", "itemData" : { "DOI" : "10.1172/JCI107236", "ISBN" : "0021-9738 (Print) 0021-9738 (Linking)", "ISSN" : "0021-9738", "PMID" : "4346473", "abstract" : "A B S T R A C T As a highly reactive substance produced in biological systems by the one-electron reduction of oxygen, superoxide (02-) seemed a likely candidate as a bactericidal agent in leukocytes. The reduction of cy-tochrome c, a process in which 02-may serve as an electron donor, was found to occur when the cytochrome was incubated with leukocytes. 02-was identified as the agent responsible for the leukocyte-mediated reduction of cytochrome c by the demonstration that the reaction was abolished by superoxide dismutase, an enzyme that destroys 02-, but not by boiled dismutase, albumin, or catalase. Leukocyte 0i-production doubled in the presence of latex particles. The average rate of formation of 027 in the presence of these particles was 1.03 nmol/107 cells per 15 min. This rate, however, is only a lower limit of the true rate of 02-production, since any 02-which re-acted with constituents other than cytochrome c would have gone undetected. Thus, 02-is made by leukocytes under circumstances which suggest that it may be in-volved in bacterial killing.", "author" : [ { "dropping-particle" : "", "family" : "Babior", "given" : "Bernard M", "non-dropping-particle" : "", "parse-names" : false, "suffix" : "" }, { "dropping-particle" : "", "family" : "KiPNEs", "given" : "Ruby S", "non-dropping-particle" : "", "parse-names" : false, "suffix" : "" }, { "dropping-particle" : "", "family" : "Cumvu", "given" : "JoH T", "non-dropping-particle" : "", "parse-names" : false, "suffix" : "" } ], "container-title" : "Biological Defense Mechanisms", "id" : "ITEM-1", "issue" : "March", "issued" : { "date-parts" : [ [ "1973" ] ] }, "page" : "741-744", "title" : "THE PRODUCTION BY LEUKOCYTES OF SUPEROXIDE, A POTENTIAL BACTERICIDAL AGENT", "type" : "article-journal", "volume" : "52" }, "uris" : [ "http://www.mendeley.com/documents/?uuid=e2353509-16ac-4c60-b823-8268d972ea33" ] } ], "mendeley" : { "formattedCitation" : "[4]", "plainTextFormattedCitation" : "[4]", "previouslyFormattedCitation" : "[4]" }, "properties" : {  }, "schema" : "https://github.com/citation-style-language/schema/raw/master/csl-citation.json" }</w:instrText>
      </w:r>
      <w:r w:rsidR="00976D3A" w:rsidRPr="00FC748B">
        <w:rPr>
          <w:rFonts w:ascii="Arial" w:hAnsi="Arial" w:cs="Arial"/>
          <w:lang w:val="en-US"/>
        </w:rPr>
        <w:fldChar w:fldCharType="separate"/>
      </w:r>
      <w:r w:rsidR="00B73266" w:rsidRPr="00B73266">
        <w:rPr>
          <w:rFonts w:ascii="Arial" w:hAnsi="Arial" w:cs="Arial"/>
          <w:noProof/>
          <w:lang w:val="en-US"/>
        </w:rPr>
        <w:t>[4]</w:t>
      </w:r>
      <w:r w:rsidR="00976D3A" w:rsidRPr="00FC748B">
        <w:rPr>
          <w:rFonts w:ascii="Arial" w:hAnsi="Arial" w:cs="Arial"/>
          <w:lang w:val="en-US"/>
        </w:rPr>
        <w:fldChar w:fldCharType="end"/>
      </w:r>
      <w:r w:rsidR="0082193F" w:rsidRPr="00FC748B">
        <w:rPr>
          <w:rFonts w:ascii="Arial" w:hAnsi="Arial" w:cs="Arial"/>
          <w:lang w:val="en-US"/>
        </w:rPr>
        <w:t>. The cells</w:t>
      </w:r>
      <w:r w:rsidRPr="00FC748B">
        <w:rPr>
          <w:rFonts w:ascii="Arial" w:hAnsi="Arial" w:cs="Arial"/>
          <w:lang w:val="en-US"/>
        </w:rPr>
        <w:t xml:space="preserve"> employ these mechanisms both inside the phagolysosome as well as outside the cell. In the latter process the fusion of granules (degranulation) and activation of NADPH-oxidase localize at the plasma membrane</w:t>
      </w:r>
      <w:r w:rsidR="00155A9A" w:rsidRPr="00FC748B">
        <w:rPr>
          <w:rFonts w:ascii="Arial" w:hAnsi="Arial" w:cs="Arial"/>
          <w:lang w:val="en-US"/>
        </w:rPr>
        <w:t xml:space="preserve"> </w:t>
      </w:r>
      <w:r w:rsidR="00155A9A" w:rsidRPr="00FC748B">
        <w:rPr>
          <w:rFonts w:ascii="Arial" w:hAnsi="Arial" w:cs="Arial"/>
          <w:lang w:val="en-US"/>
        </w:rPr>
        <w:fldChar w:fldCharType="begin" w:fldLock="1"/>
      </w:r>
      <w:r w:rsidR="00CA3ACC">
        <w:rPr>
          <w:rFonts w:ascii="Arial" w:hAnsi="Arial" w:cs="Arial"/>
          <w:lang w:val="en-US"/>
        </w:rPr>
        <w:instrText>ADDIN CSL_CITATION { "citationItems" : [ { "id" : "ITEM-1", "itemData" : { "DOI" : "10.1016/j.micinf.2003.09.009", "ISBN" : "1286-4579 (Print)", "ISSN" : "12864579", "PMID" : "14613774", "abstract" : "Neutrophils and other phagocytic leukocytes contain a phagocyte NADPH oxidase enzyme that generates superoxide after cell activation. Reactive oxygen species derived from superoxide, together with proteases liberated from the granules, are used to kill ingested microbes. Dysfunction of the phagocyte NADPH oxidase results in chronic granulomatous disease, with life-threatening infections. \u00a9 2003 \u00c9ditions scientifiques et m\u00e9dicales Elsevier SAS. All rights reserved.", "author" : [ { "dropping-particle" : "", "family" : "Roos", "given" : "Dirk", "non-dropping-particle" : "", "parse-names" : false, "suffix" : "" }, { "dropping-particle" : "", "family" : "Bruggen", "given" : "Robin", "non-dropping-particle" : "Van", "parse-names" : false, "suffix" : "" }, { "dropping-particle" : "", "family" : "Meischl", "given" : "Christof", "non-dropping-particle" : "", "parse-names" : false, "suffix" : "" } ], "container-title" : "Microbes and Infection", "id" : "ITEM-1", "issue" : "14", "issued" : { "date-parts" : [ [ "2003" ] ] }, "page" : "1307-1315", "title" : "Oxidative killing of microbes by neutrophils", "type" : "article", "volume" : "5" }, "uris" : [ "http://www.mendeley.com/documents/?uuid=2a636627-5d94-4644-8bbc-d568b0289c80" ] }, { "id" : "ITEM-2", "itemData" : { "DOI" : "10.1146/annurev.immunol.23.021704.115653", "ISBN" : "0732-0582 (Print) 0732-0582 (Linking)", "ISSN" : "0732-0582", "PMID" : "15771570", "abstract" : "Neutrophils provide the first line of defense of the innate immune system by phagocytosing, killing, and digesting bacteria and fungi. Killing was previously believed to be accomplished by oxygen free radicals and other reactive oxygen species generated by the NADPH oxidase, and by oxidized halides produced by myeloperoxidase. We now know this is incorrect. The oxidase pumps electrons into the phagocytic vacuole, thereby inducing a charge across the membrane that must be compensated. The movement of compensating ions produces conditions in the vacuole conducive to microbial killing and digestion by enzymes released into the vacuole from the cytoplasmic granules.", "author" : [ { "dropping-particle" : "", "family" : "Segal", "given" : "Anthony W.", "non-dropping-particle" : "", "parse-names" : false, "suffix" : "" } ], "container-title" : "Annual Review of Immunology", "id" : "ITEM-2", "issue" : "1", "issued" : { "date-parts" : [ [ "2005" ] ] }, "page" : "197-223", "title" : "HOW NEUTROPHILS KILL MICROBES", "type" : "article-journal", "volume" : "23" }, "uris" : [ "http://www.mendeley.com/documents/?uuid=d7b938c1-d8b2-440c-9ec0-9c9e808ef816" ] } ], "mendeley" : { "formattedCitation" : "[5,6]", "plainTextFormattedCitation" : "[5,6]", "previouslyFormattedCitation" : "[5,6]" }, "properties" : {  }, "schema" : "https://github.com/citation-style-language/schema/raw/master/csl-citation.json" }</w:instrText>
      </w:r>
      <w:r w:rsidR="00155A9A" w:rsidRPr="00FC748B">
        <w:rPr>
          <w:rFonts w:ascii="Arial" w:hAnsi="Arial" w:cs="Arial"/>
          <w:lang w:val="en-US"/>
        </w:rPr>
        <w:fldChar w:fldCharType="separate"/>
      </w:r>
      <w:r w:rsidR="00B73266" w:rsidRPr="00B73266">
        <w:rPr>
          <w:rFonts w:ascii="Arial" w:hAnsi="Arial" w:cs="Arial"/>
          <w:noProof/>
          <w:lang w:val="en-US"/>
        </w:rPr>
        <w:t>[5,6]</w:t>
      </w:r>
      <w:r w:rsidR="00155A9A" w:rsidRPr="00FC748B">
        <w:rPr>
          <w:rFonts w:ascii="Arial" w:hAnsi="Arial" w:cs="Arial"/>
          <w:lang w:val="en-US"/>
        </w:rPr>
        <w:fldChar w:fldCharType="end"/>
      </w:r>
      <w:r w:rsidRPr="00FC748B">
        <w:rPr>
          <w:rFonts w:ascii="Arial" w:hAnsi="Arial" w:cs="Arial"/>
          <w:lang w:val="en-US"/>
        </w:rPr>
        <w:t xml:space="preserve">. The importance of these processes is illustrated by the severe immune deficiencies that </w:t>
      </w:r>
      <w:r w:rsidR="00CC774A">
        <w:rPr>
          <w:rFonts w:ascii="Arial" w:hAnsi="Arial" w:cs="Arial"/>
          <w:lang w:val="en-US"/>
        </w:rPr>
        <w:t xml:space="preserve">in man </w:t>
      </w:r>
      <w:r w:rsidRPr="00FC748B">
        <w:rPr>
          <w:rFonts w:ascii="Arial" w:hAnsi="Arial" w:cs="Arial"/>
          <w:lang w:val="en-US"/>
        </w:rPr>
        <w:t>are associated with impaired killing mechanisms in neutrophils</w:t>
      </w:r>
      <w:r w:rsidR="00C22393" w:rsidRPr="00FC748B">
        <w:rPr>
          <w:rFonts w:ascii="Arial" w:hAnsi="Arial" w:cs="Arial"/>
          <w:lang w:val="en-US"/>
        </w:rPr>
        <w:t>,</w:t>
      </w:r>
      <w:r w:rsidRPr="00FC748B">
        <w:rPr>
          <w:rFonts w:ascii="Arial" w:hAnsi="Arial" w:cs="Arial"/>
          <w:lang w:val="en-US"/>
        </w:rPr>
        <w:t xml:space="preserve"> such as those found in </w:t>
      </w:r>
      <w:r w:rsidRPr="00FC748B">
        <w:rPr>
          <w:rFonts w:ascii="Arial" w:hAnsi="Arial" w:cs="Arial"/>
          <w:b/>
          <w:lang w:val="en-US"/>
        </w:rPr>
        <w:t>chronic granulomatous disease</w:t>
      </w:r>
      <w:r w:rsidRPr="00FC748B">
        <w:rPr>
          <w:rFonts w:ascii="Arial" w:hAnsi="Arial" w:cs="Arial"/>
          <w:lang w:val="en-US"/>
        </w:rPr>
        <w:t xml:space="preserve"> (genetic defect</w:t>
      </w:r>
      <w:r w:rsidR="00CC774A">
        <w:rPr>
          <w:rFonts w:ascii="Arial" w:hAnsi="Arial" w:cs="Arial"/>
          <w:lang w:val="en-US"/>
        </w:rPr>
        <w:t>s</w:t>
      </w:r>
      <w:r w:rsidRPr="00FC748B">
        <w:rPr>
          <w:rFonts w:ascii="Arial" w:hAnsi="Arial" w:cs="Arial"/>
          <w:lang w:val="en-US"/>
        </w:rPr>
        <w:t xml:space="preserve"> in  the </w:t>
      </w:r>
      <w:r w:rsidR="00CC774A">
        <w:rPr>
          <w:rFonts w:ascii="Arial" w:hAnsi="Arial" w:cs="Arial"/>
          <w:lang w:val="en-US"/>
        </w:rPr>
        <w:t xml:space="preserve">multicomponent </w:t>
      </w:r>
      <w:r w:rsidRPr="00FC748B">
        <w:rPr>
          <w:rFonts w:ascii="Arial" w:hAnsi="Arial" w:cs="Arial"/>
          <w:lang w:val="en-US"/>
        </w:rPr>
        <w:t>NADPH-oxidase)</w:t>
      </w:r>
      <w:r w:rsidR="00155A9A" w:rsidRPr="00FC748B">
        <w:rPr>
          <w:rFonts w:ascii="Arial" w:hAnsi="Arial" w:cs="Arial"/>
          <w:lang w:val="en-US"/>
        </w:rPr>
        <w:t xml:space="preserve"> </w:t>
      </w:r>
      <w:r w:rsidR="00155A9A" w:rsidRPr="00FC748B">
        <w:rPr>
          <w:rFonts w:ascii="Arial" w:hAnsi="Arial" w:cs="Arial"/>
          <w:lang w:val="en-US"/>
        </w:rPr>
        <w:fldChar w:fldCharType="begin" w:fldLock="1"/>
      </w:r>
      <w:r w:rsidR="00CA3ACC">
        <w:rPr>
          <w:rFonts w:ascii="Arial" w:hAnsi="Arial" w:cs="Arial"/>
          <w:lang w:val="en-US"/>
        </w:rPr>
        <w:instrText>ADDIN CSL_CITATION { "citationItems" : [ { "id" : "ITEM-1", "itemData" : { "DOI" : "10.1056/NEJM197509252931303", "ISSN" : "0028-4793", "abstract" : "Abstract Particulate fractions from normal human granulocytes preactivated with opsonized zymosan were found to catalyze Superoxide production in the presence of reduced pyridine nucleotides. Similar preparations from three patients with X-linked chronic granulomatous disease produced no detectable Superoxide. The failure to produce Superoxide was not due to an inhibitor, since cell-free preparations from the patients' granulocytes had no effect on superoxide production by normal particles. Particles from the mothers of two of the patients produced Superoxide at diminished rates; Superoxide production by particles from the third mother was normal. These findings suggest that chronic granulomatous disease represents either a defect in a pyridine nucleotide-dependent superoxide-forming oxidase or a lesion in the apparatus responsible for activating the oxidase. (N Engl J Med 293:628\u2013632, 1975)", "author" : [ { "dropping-particle" : "", "family" : "Curnutte", "given" : "John T.", "non-dropping-particle" : "", "parse-names" : false, "suffix" : "" }, { "dropping-particle" : "", "family" : "Kipnes", "given" : "Ruby S.", "non-dropping-particle" : "", "parse-names" : false, "suffix" : "" }, { "dropping-particle" : "", "family" : "Babior", "given" : "Bernard M.", "non-dropping-particle" : "", "parse-names" : false, "suffix" : "" } ], "container-title" : "New England Journal of Medicine", "id" : "ITEM-1", "issue" : "13", "issued" : { "date-parts" : [ [ "1975" ] ] }, "page" : "628-632", "title" : "Defect in Pyridine Nucleotide Dependent Superoxide Production by a Particulate Fraction from the Granulocytes of Patients with Chronic Granulomatous Disease", "type" : "article-journal", "volume" : "293" }, "uris" : [ "http://www.mendeley.com/documents/?uuid=48b7933a-6dd7-46b1-a5da-849dd2c4bd8c" ] } ], "mendeley" : { "formattedCitation" : "[7]", "plainTextFormattedCitation" : "[7]", "previouslyFormattedCitation" : "[7]" }, "properties" : {  }, "schema" : "https://github.com/citation-style-language/schema/raw/master/csl-citation.json" }</w:instrText>
      </w:r>
      <w:r w:rsidR="00155A9A" w:rsidRPr="00FC748B">
        <w:rPr>
          <w:rFonts w:ascii="Arial" w:hAnsi="Arial" w:cs="Arial"/>
          <w:lang w:val="en-US"/>
        </w:rPr>
        <w:fldChar w:fldCharType="separate"/>
      </w:r>
      <w:r w:rsidR="00B73266" w:rsidRPr="00B73266">
        <w:rPr>
          <w:rFonts w:ascii="Arial" w:hAnsi="Arial" w:cs="Arial"/>
          <w:noProof/>
          <w:lang w:val="en-US"/>
        </w:rPr>
        <w:t>[7]</w:t>
      </w:r>
      <w:r w:rsidR="00155A9A" w:rsidRPr="00FC748B">
        <w:rPr>
          <w:rFonts w:ascii="Arial" w:hAnsi="Arial" w:cs="Arial"/>
          <w:lang w:val="en-US"/>
        </w:rPr>
        <w:fldChar w:fldCharType="end"/>
      </w:r>
      <w:r w:rsidR="0082193F" w:rsidRPr="00FC748B">
        <w:rPr>
          <w:rFonts w:ascii="Arial" w:hAnsi="Arial" w:cs="Arial"/>
          <w:lang w:val="en-US"/>
        </w:rPr>
        <w:t xml:space="preserve"> and </w:t>
      </w:r>
      <w:proofErr w:type="spellStart"/>
      <w:r w:rsidR="0082193F" w:rsidRPr="00FC748B">
        <w:rPr>
          <w:rFonts w:ascii="Arial" w:hAnsi="Arial" w:cs="Arial"/>
          <w:b/>
          <w:lang w:val="en-US"/>
        </w:rPr>
        <w:t>Chédiak</w:t>
      </w:r>
      <w:proofErr w:type="spellEnd"/>
      <w:r w:rsidR="0082193F" w:rsidRPr="00FC748B">
        <w:rPr>
          <w:rFonts w:ascii="Arial" w:hAnsi="Arial" w:cs="Arial"/>
          <w:b/>
          <w:lang w:val="en-US"/>
        </w:rPr>
        <w:t>-H</w:t>
      </w:r>
      <w:r w:rsidRPr="00FC748B">
        <w:rPr>
          <w:rFonts w:ascii="Arial" w:hAnsi="Arial" w:cs="Arial"/>
          <w:b/>
          <w:lang w:val="en-US"/>
        </w:rPr>
        <w:t>igashi syndrome</w:t>
      </w:r>
      <w:r w:rsidRPr="00FC748B">
        <w:rPr>
          <w:rFonts w:ascii="Arial" w:hAnsi="Arial" w:cs="Arial"/>
          <w:lang w:val="en-US"/>
        </w:rPr>
        <w:t xml:space="preserve"> (granule deficiency)</w:t>
      </w:r>
      <w:r w:rsidR="0082193F" w:rsidRPr="00FC748B">
        <w:rPr>
          <w:rFonts w:ascii="Arial" w:hAnsi="Arial" w:cs="Arial"/>
          <w:lang w:val="en-US"/>
        </w:rPr>
        <w:t xml:space="preserve"> </w:t>
      </w:r>
      <w:r w:rsidR="001164AF" w:rsidRPr="00FC748B">
        <w:rPr>
          <w:rFonts w:ascii="Arial" w:hAnsi="Arial" w:cs="Arial"/>
          <w:lang w:val="en-US"/>
        </w:rPr>
        <w:fldChar w:fldCharType="begin" w:fldLock="1"/>
      </w:r>
      <w:r w:rsidR="00CA3ACC">
        <w:rPr>
          <w:rFonts w:ascii="Arial" w:hAnsi="Arial" w:cs="Arial"/>
          <w:lang w:val="en-US"/>
        </w:rPr>
        <w:instrText>ADDIN CSL_CITATION { "citationItems" : [ { "id" : "ITEM-1", "itemData" : { "abstract" : "Purpose of review: Chediak-Higashi syndrome, a rare autosomal recessive disorder, was described over 50 years ago. Patients show hypopigmentation, recurrent infections, mild coagulation defects and varying neurologic problems. Treatment is bone marrow transplant, which is effective in treating the hematologic and immune defects, however the neurologic problems persist. The CHS1/LYST gene was identified over 10 years ago and homologous CHS1/LYST genes are present in all eukaryotes. This review will discuss the advances made in understanding the clinical aspects of the syndrome and the function of CHS1/LYST/Beige., Recent findings: Clinical reports of Chediak-Higashi syndrome have identified mutations throughout the CHS1/LYST gene. The nature of the mutation can be a predictor of the severity of the disease. Over the past decade the CHS1/LYST family of proteins has been analyzed using model organisms, two-hybrid analysis, overexpression phenotypes and dominant negatives. These studies suggest that the CHS1/LYST protein is involved in either vesicle fusion or fission., Summary: Although CHS is a rare disease, the Chediak-like family of proteins is providing insight into the regulation of vesicle trafficking. Understanding the basic mechanisms that govern vesicle trafficking will provide essential information regarding how loss of CHS1/LYST affects hematologic, immunologic and neurologic processes., (C) 2008 Lippincott Williams &amp; Wilkins, Inc", "author" : [ { "dropping-particle" : "", "family" : "Kaplan", "given" : "Jerry", "non-dropping-particle" : "", "parse-names" : false, "suffix" : "" }, { "dropping-particle" : "", "family" : "Domenico", "given" : "Ivana", "non-dropping-particle" : "De", "parse-names" : false, "suffix" : "" }, { "dropping-particle" : "", "family" : "Ward", "given" : "Diane McVey", "non-dropping-particle" : "", "parse-names" : false, "suffix" : "" } ], "container-title" : "Current Opinion in Hematology", "id" : "ITEM-1", "issue" : "1", "issued" : { "date-parts" : [ [ "2008" ] ] }, "page" : "22-29", "title" : "Chediak-Higashi syndrome. [Miscellaneous Article]", "type" : "article-journal", "volume" : "15" }, "uris" : [ "http://www.mendeley.com/documents/?uuid=6d2b3fec-08cf-4d23-b8c0-263e910925b4" ] } ], "mendeley" : { "formattedCitation" : "[8]", "plainTextFormattedCitation" : "[8]", "previouslyFormattedCitation" : "[8]" }, "properties" : {  }, "schema" : "https://github.com/citation-style-language/schema/raw/master/csl-citation.json" }</w:instrText>
      </w:r>
      <w:r w:rsidR="001164AF" w:rsidRPr="00FC748B">
        <w:rPr>
          <w:rFonts w:ascii="Arial" w:hAnsi="Arial" w:cs="Arial"/>
          <w:lang w:val="en-US"/>
        </w:rPr>
        <w:fldChar w:fldCharType="separate"/>
      </w:r>
      <w:r w:rsidR="00B73266" w:rsidRPr="00B73266">
        <w:rPr>
          <w:rFonts w:ascii="Arial" w:hAnsi="Arial" w:cs="Arial"/>
          <w:noProof/>
          <w:lang w:val="en-US"/>
        </w:rPr>
        <w:t>[8]</w:t>
      </w:r>
      <w:r w:rsidR="001164AF" w:rsidRPr="00FC748B">
        <w:rPr>
          <w:rFonts w:ascii="Arial" w:hAnsi="Arial" w:cs="Arial"/>
          <w:lang w:val="en-US"/>
        </w:rPr>
        <w:fldChar w:fldCharType="end"/>
      </w:r>
      <w:r w:rsidR="00155A9A" w:rsidRPr="00FC748B">
        <w:rPr>
          <w:rFonts w:ascii="Arial" w:hAnsi="Arial" w:cs="Arial"/>
          <w:lang w:val="en-US"/>
        </w:rPr>
        <w:t xml:space="preserve"> </w:t>
      </w:r>
      <w:r w:rsidRPr="00FC748B">
        <w:rPr>
          <w:rFonts w:ascii="Arial" w:hAnsi="Arial" w:cs="Arial"/>
          <w:lang w:val="en-US"/>
        </w:rPr>
        <w:t xml:space="preserve">. </w:t>
      </w:r>
    </w:p>
    <w:p w14:paraId="173F0571" w14:textId="3E192295" w:rsidR="00824124" w:rsidRPr="00FC748B" w:rsidRDefault="00824124" w:rsidP="00052469">
      <w:pPr>
        <w:spacing w:after="0" w:line="360" w:lineRule="auto"/>
        <w:jc w:val="both"/>
        <w:rPr>
          <w:rFonts w:ascii="Arial" w:hAnsi="Arial" w:cs="Arial"/>
          <w:lang w:val="en-US"/>
        </w:rPr>
      </w:pPr>
      <w:r w:rsidRPr="00FC748B">
        <w:rPr>
          <w:rFonts w:ascii="Arial" w:hAnsi="Arial" w:cs="Arial"/>
          <w:lang w:val="en-US"/>
        </w:rPr>
        <w:t xml:space="preserve">Apart from their essential roles in immune homeostasis, neutrophils are involved in the pathogenesis of many inflammatory diseases ranging from acute </w:t>
      </w:r>
      <w:r w:rsidR="00CC774A">
        <w:rPr>
          <w:rFonts w:ascii="Arial" w:hAnsi="Arial" w:cs="Arial"/>
          <w:lang w:val="en-US"/>
        </w:rPr>
        <w:t>lung injury following major trauma</w:t>
      </w:r>
      <w:r w:rsidRPr="00FC748B">
        <w:rPr>
          <w:rFonts w:ascii="Arial" w:hAnsi="Arial" w:cs="Arial"/>
          <w:lang w:val="en-US"/>
        </w:rPr>
        <w:t xml:space="preserve"> or </w:t>
      </w:r>
      <w:r w:rsidR="00CC774A">
        <w:rPr>
          <w:rFonts w:ascii="Arial" w:hAnsi="Arial" w:cs="Arial"/>
          <w:lang w:val="en-US"/>
        </w:rPr>
        <w:t>sepsis</w:t>
      </w:r>
      <w:r w:rsidRPr="00FC748B">
        <w:rPr>
          <w:rFonts w:ascii="Arial" w:hAnsi="Arial" w:cs="Arial"/>
          <w:lang w:val="en-US"/>
        </w:rPr>
        <w:t>, to chronic inflammation in diseases such as</w:t>
      </w:r>
      <w:r w:rsidR="00F02041">
        <w:rPr>
          <w:rFonts w:ascii="Arial" w:hAnsi="Arial" w:cs="Arial"/>
          <w:lang w:val="en-US"/>
        </w:rPr>
        <w:t xml:space="preserve"> chronic obstructive pulmonary disease</w:t>
      </w:r>
      <w:r w:rsidRPr="00FC748B">
        <w:rPr>
          <w:rFonts w:ascii="Arial" w:hAnsi="Arial" w:cs="Arial"/>
          <w:lang w:val="en-US"/>
        </w:rPr>
        <w:t xml:space="preserve"> COPD</w:t>
      </w:r>
      <w:r w:rsidR="00CC774A">
        <w:rPr>
          <w:rFonts w:ascii="Arial" w:hAnsi="Arial" w:cs="Arial"/>
          <w:lang w:val="en-US"/>
        </w:rPr>
        <w:t xml:space="preserve"> and the many forms of inflammatory arthritis</w:t>
      </w:r>
      <w:r w:rsidR="001164AF" w:rsidRPr="00FC748B">
        <w:rPr>
          <w:rFonts w:ascii="Arial" w:hAnsi="Arial" w:cs="Arial"/>
          <w:lang w:val="en-US"/>
        </w:rPr>
        <w:t xml:space="preserve"> </w:t>
      </w:r>
      <w:r w:rsidR="001164AF" w:rsidRPr="00FC748B">
        <w:rPr>
          <w:rFonts w:ascii="Arial" w:hAnsi="Arial" w:cs="Arial"/>
          <w:lang w:val="en-US"/>
        </w:rPr>
        <w:fldChar w:fldCharType="begin" w:fldLock="1"/>
      </w:r>
      <w:r w:rsidR="00C10EA6">
        <w:rPr>
          <w:rFonts w:ascii="Arial" w:hAnsi="Arial" w:cs="Arial"/>
          <w:lang w:val="en-US"/>
        </w:rPr>
        <w:instrText>ADDIN CSL_CITATION { "citationItems" : [ { "id" : "ITEM-1", "itemData" : { "DOI" : "10.1186/s13054-016-1250-4", "ISSN" : "1466609X", "abstract" : "\u00a9 2016 Leliefeld et al. Critically ill post-surgical, post-trauma and/or septic patients are characterised by severe inflammation. This immune response consists of both a pro- and an anti-inflammatory component. The pro-inflammatory component contributes to (multiple) organ failure whereas occurrence of immune paralysis predisposes to infections. Strikingly, infectious complications arise in these patients despite the presence of a clear neutrophilia. We propose that dysfunction of neutrophils potentially increases the susceptibility to infections or can result in the inability to clear existing infections. Under homeostatic conditions these effector cells of the innate immune system circulate in a quiescent state and serve as the first line of defence against invading pathogens. In severe inflammation, however, neutrophils are rapidly activated, which affects their functional capacities, such as chemotaxis, phagocytosis, intra-cellular killing, NETosis, and their capacity to modulate adaptive immunity. This review provides an overview of the current understanding of neutrophil dysfunction in severe inflammation. We will discuss the possible mechanisms of downregulation of anti-microbial function, suppression of adaptive immunity by neutrophils and the contribution of neutrophil subsets to immune paralysis.", "author" : [ { "dropping-particle" : "", "family" : "Leliefeld", "given" : "P.H.C.", "non-dropping-particle" : "", "parse-names" : false, "suffix" : "" }, { "dropping-particle" : "", "family" : "Wessels", "given" : "C.M.", "non-dropping-particle" : "", "parse-names" : false, "suffix" : "" }, { "dropping-particle" : "", "family" : "Leenen", "given" : "L.P.H.", "non-dropping-particle" : "", "parse-names" : false, "suffix" : "" }, { "dropping-particle" : "", "family" : "Koenderman", "given" : "L.", "non-dropping-particle" : "", "parse-names" : false, "suffix" : "" }, { "dropping-particle" : "", "family" : "Pillay", "given" : "J.", "non-dropping-particle" : "", "parse-names" : false, "suffix" : "" } ], "container-title" : "Critical Care", "id" : "ITEM-1", "issue" : "1", "issued" : { "date-parts" : [ [ "2016" ] ] }, "page" : "73. doi: 10.1186", "title" : "The role of neutrophils in immune dysfunction during severe inflammation", "type" : "article-journal", "volume" : "20" }, "uris" : [ "http://www.mendeley.com/documents/?uuid=f348ff46-6d2a-3488-8d58-9efef530deea" ] }, { "id" : "ITEM-2", "itemData" : { "DOI" : "10.1111/eci.12943", "ISBN" : "0000000256", "ISSN" : "13652362", "PMID" : "29682724", "abstract" : "Neutrophils are one of the most important effector cells of the innate immune response(1). They are traditionally seen as a homogenous population of short lived cells mainly involved in the defense against extracellular micro-organisms by phagocytosis and intracellular killing(1,2). The cells contain a large armamentarium that aids in this function and ranges from the production of reactive oxygen species by a membrane-bound NADPH oxidase to cytotoxic proteins and peptides residing in the different granules present in the cytoplasm(3). Recently the view of neutrophils belonging to a homogenous population of cells has been challenged and several neutrophil phenotypes have been described that exhibit specialized functions such as involvement in tissue repair, tumor killing and immune regulation(4). It is not clear whether these cells belong to separate parallel lineages originating from the bone marrow or that neutrophils become instructed in the distant tissues changing their phenotypes. In addition, functional heterogeneity in a phenotypically homogenous population of neutrophils adds to the complexity of neutrophil phenotypes(5). This article will review the current literature describing the heterogeneity within the neutrophil compartment with respect to both phenotype and function in health and disease. This article is protected by copyright. All rights reserved.", "author" : [ { "dropping-particle" : "", "family" : "Hellebrekers", "given" : "Pien", "non-dropping-particle" : "", "parse-names" : false, "suffix" : "" }, { "dropping-particle" : "", "family" : "Vrisekoop", "given" : "Nienke", "non-dropping-particle" : "", "parse-names" : false, "suffix" : "" }, { "dropping-particle" : "", "family" : "Koenderman", "given" : "Leo", "non-dropping-particle" : "", "parse-names" : false, "suffix" : "" } ], "container-title" : "European Journal of Clinical Investigation", "id" : "ITEM-2", "issued" : { "date-parts" : [ [ "2018" ] ] }, "page" : "e12943. doi: 10.1111", "title" : "Neutrophil phenotypes in health and disease", "type" : "article", "volume" : "48" }, "uris" : [ "http://www.mendeley.com/documents/?uuid=224c90d0-0b76-46cb-b341-fc5d0ab76be1" ] } ], "mendeley" : { "formattedCitation" : "[9,10]", "plainTextFormattedCitation" : "[9,10]", "previouslyFormattedCitation" : "[9,10]" }, "properties" : {  }, "schema" : "https://github.com/citation-style-language/schema/raw/master/csl-citation.json" }</w:instrText>
      </w:r>
      <w:r w:rsidR="001164AF" w:rsidRPr="00FC748B">
        <w:rPr>
          <w:rFonts w:ascii="Arial" w:hAnsi="Arial" w:cs="Arial"/>
          <w:lang w:val="en-US"/>
        </w:rPr>
        <w:fldChar w:fldCharType="separate"/>
      </w:r>
      <w:r w:rsidR="00B73266" w:rsidRPr="00B73266">
        <w:rPr>
          <w:rFonts w:ascii="Arial" w:hAnsi="Arial" w:cs="Arial"/>
          <w:noProof/>
          <w:lang w:val="en-US"/>
        </w:rPr>
        <w:t>[9,10]</w:t>
      </w:r>
      <w:r w:rsidR="001164AF" w:rsidRPr="00FC748B">
        <w:rPr>
          <w:rFonts w:ascii="Arial" w:hAnsi="Arial" w:cs="Arial"/>
          <w:lang w:val="en-US"/>
        </w:rPr>
        <w:fldChar w:fldCharType="end"/>
      </w:r>
      <w:r w:rsidRPr="00FC748B">
        <w:rPr>
          <w:rFonts w:ascii="Arial" w:hAnsi="Arial" w:cs="Arial"/>
          <w:lang w:val="en-US"/>
        </w:rPr>
        <w:t>. All these clinical c</w:t>
      </w:r>
      <w:r w:rsidR="0082193F" w:rsidRPr="00FC748B">
        <w:rPr>
          <w:rFonts w:ascii="Arial" w:hAnsi="Arial" w:cs="Arial"/>
          <w:lang w:val="en-US"/>
        </w:rPr>
        <w:t xml:space="preserve">onditions are associated with </w:t>
      </w:r>
      <w:r w:rsidR="00CC774A">
        <w:rPr>
          <w:rFonts w:ascii="Arial" w:hAnsi="Arial" w:cs="Arial"/>
          <w:lang w:val="en-US"/>
        </w:rPr>
        <w:t xml:space="preserve">the </w:t>
      </w:r>
      <w:r w:rsidR="0082193F" w:rsidRPr="00FC748B">
        <w:rPr>
          <w:rFonts w:ascii="Arial" w:hAnsi="Arial" w:cs="Arial"/>
          <w:lang w:val="en-US"/>
        </w:rPr>
        <w:t>dys</w:t>
      </w:r>
      <w:r w:rsidRPr="00FC748B">
        <w:rPr>
          <w:rFonts w:ascii="Arial" w:hAnsi="Arial" w:cs="Arial"/>
          <w:lang w:val="en-US"/>
        </w:rPr>
        <w:t>regulated migration, activation and survival of neutrophils</w:t>
      </w:r>
      <w:r w:rsidR="004F3FE6">
        <w:rPr>
          <w:rFonts w:ascii="Arial" w:hAnsi="Arial" w:cs="Arial"/>
          <w:lang w:val="en-US"/>
        </w:rPr>
        <w:t xml:space="preserve"> </w:t>
      </w:r>
      <w:r w:rsidR="004F3FE6">
        <w:rPr>
          <w:rFonts w:ascii="Arial" w:hAnsi="Arial" w:cs="Arial"/>
          <w:lang w:val="en-US"/>
        </w:rPr>
        <w:fldChar w:fldCharType="begin" w:fldLock="1"/>
      </w:r>
      <w:r w:rsidR="004F3FE6">
        <w:rPr>
          <w:rFonts w:ascii="Arial" w:hAnsi="Arial" w:cs="Arial"/>
          <w:lang w:val="en-US"/>
        </w:rPr>
        <w:instrText>ADDIN CSL_CITATION { "citationItems" : [ { "id" : "ITEM-1", "itemData" : { "DOI" : "10.1164/rccm.201509-1818OC", "ISSN" : "15354970", "abstract" : "RATIONALE Acute respiratory distress syndrome is refractory to pharmacological intervention. Inappropriate activation of alveolar neutrophils is believed to underpin this disease's complex pathophysiology, yet these cells have been little studied. OBJECTIVES To examine the functional and transcriptional profiles of patient blood and alveolar neutrophils compared with healthy volunteer cells, and to define their sensitivity to phosphoinositide 3-kinase inhibition. METHODS Twenty-three ventilated patients underwent bronchoalveolar lavage. Alveolar and blood neutrophil apoptosis, phagocytosis, and adhesion molecules were quantified by flow cytometry, and oxidase responses were quantified by chemiluminescence. Cytokine and transcriptional profiling were used in multiplex and GeneChip arrays. MEASUREMENTS AND MAIN RESULTS Patient blood and alveolar neutrophils were distinct from healthy circulating cells, with increased CD11b and reduced CD62L expression, delayed constitutive apoptosis, and primed oxidase responses. Incubating control cells with disease bronchoalveolar lavage recapitulated the aberrant functional phenotype, and this could be reversed by phosphoinositide 3-kinase inhibitors. In contrast, the prosurvival phenotype of patient cells was resistant to phosphoinositide 3-kinase inhibition. RNA transcriptomic analysis revealed modified immune, cytoskeletal, and cell death pathways in patient cells, aligning closely to sepsis and burns datasets but not to phosphoinositide 3-kinase signatures. CONCLUSIONS Acute respiratory distress syndrome blood and alveolar neutrophils display a distinct primed prosurvival profile and transcriptional signature. The enhanced respiratory burst was phosphoinositide 3-kinase-dependent but delayed apoptosis and the altered transcriptional profile were not. These unexpected findings cast doubt over the utility of phosphoinositide 3-kinase inhibition in acute respiratory distress syndrome and highlight the importance of evaluating novel therapeutic strategies in patient-derived cells.", "author" : [ { "dropping-particle" : "", "family" : "Juss", "given" : "Jatinder K.", "non-dropping-particle" : "", "parse-names" : false, "suffix" : "" }, { "dropping-particle" : "", "family" : "House", "given" : "David", "non-dropping-particle" : "", "parse-names" : false, "suffix" : "" }, { "dropping-particle" : "", "family" : "Amour", "given" : "Augustin", "non-dropping-particle" : "", "parse-names" : false, "suffix" : "" }, { "dropping-particle" : "", "family" : "Begg", "given" : "Malcolm", "non-dropping-particle" : "", "parse-names" : false, "suffix" : "" }, { "dropping-particle" : "", "family" : "Herre", "given" : "Jurgen", "non-dropping-particle" : "", "parse-names" : false, "suffix" : "" }, { "dropping-particle" : "", "family" : "Storisteanu", "given" : "Daniel M.L.", "non-dropping-particle" : "", "parse-names" : false, "suffix" : "" }, { "dropping-particle" : "", "family" : "Hoenderdos", "given" : "Kim", "non-dropping-particle" : "", "parse-names" : false, "suffix" : "" }, { "dropping-particle" : "", "family" : "Bradley", "given" : "Glyn", "non-dropping-particle" : "", "parse-names" : false, "suffix" : "" }, { "dropping-particle" : "", "family" : "Lennon", "given" : "Mark", "non-dropping-particle" : "", "parse-names" : false, "suffix" : "" }, { "dropping-particle" : "", "family" : "Summers", "given" : "Charlotte", "non-dropping-particle" : "", "parse-names" : false, "suffix" : "" }, { "dropping-particle" : "", "family" : "Hessel", "given" : "Edith M.", "non-dropping-particle" : "", "parse-names" : false, "suffix" : "" }, { "dropping-particle" : "", "family" : "Condliffe", "given" : "Alison", "non-dropping-particle" : "", "parse-names" : false, "suffix" : "" }, { "dropping-particle" : "", "family" : "Chilvers", "given" : "Edwin R.", "non-dropping-particle" : "", "parse-names" : false, "suffix" : "" } ], "container-title" : "American Journal of Respiratory and Critical Care Medicine", "id" : "ITEM-1", "issue" : "8", "issued" : { "date-parts" : [ [ "2016" ] ] }, "page" : "961-973", "title" : "Acute respiratory distress syndrome neutrophils have a distinct phenotype and are resistant to phosphoinositide 3-kinase inhibition", "type" : "article-journal", "volume" : "194" }, "uris" : [ "http://www.mendeley.com/documents/?uuid=2cd176bf-634c-431f-8430-fd39ccb2cd95" ] } ], "mendeley" : { "formattedCitation" : "[11]", "plainTextFormattedCitation" : "[11]", "previouslyFormattedCitation" : "[11]" }, "properties" : {  }, "schema" : "https://github.com/citation-style-language/schema/raw/master/csl-citation.json" }</w:instrText>
      </w:r>
      <w:r w:rsidR="004F3FE6">
        <w:rPr>
          <w:rFonts w:ascii="Arial" w:hAnsi="Arial" w:cs="Arial"/>
          <w:lang w:val="en-US"/>
        </w:rPr>
        <w:fldChar w:fldCharType="separate"/>
      </w:r>
      <w:r w:rsidR="004F3FE6" w:rsidRPr="004F3FE6">
        <w:rPr>
          <w:rFonts w:ascii="Arial" w:hAnsi="Arial" w:cs="Arial"/>
          <w:noProof/>
          <w:lang w:val="en-US"/>
        </w:rPr>
        <w:t>[11]</w:t>
      </w:r>
      <w:r w:rsidR="004F3FE6">
        <w:rPr>
          <w:rFonts w:ascii="Arial" w:hAnsi="Arial" w:cs="Arial"/>
          <w:lang w:val="en-US"/>
        </w:rPr>
        <w:fldChar w:fldCharType="end"/>
      </w:r>
      <w:r w:rsidRPr="00FC748B">
        <w:rPr>
          <w:rFonts w:ascii="Arial" w:hAnsi="Arial" w:cs="Arial"/>
          <w:lang w:val="en-US"/>
        </w:rPr>
        <w:t xml:space="preserve">. </w:t>
      </w:r>
    </w:p>
    <w:p w14:paraId="14A4DEEF" w14:textId="4B9305CA" w:rsidR="00824124" w:rsidRPr="00FC748B" w:rsidRDefault="00824124" w:rsidP="00052469">
      <w:pPr>
        <w:spacing w:after="0" w:line="360" w:lineRule="auto"/>
        <w:jc w:val="both"/>
        <w:rPr>
          <w:rFonts w:ascii="Arial" w:hAnsi="Arial" w:cs="Arial"/>
          <w:b/>
          <w:u w:val="single"/>
          <w:lang w:val="en-US"/>
        </w:rPr>
      </w:pPr>
      <w:r w:rsidRPr="00FC748B">
        <w:rPr>
          <w:rFonts w:ascii="Arial" w:hAnsi="Arial" w:cs="Arial"/>
          <w:lang w:val="en-US"/>
        </w:rPr>
        <w:lastRenderedPageBreak/>
        <w:t xml:space="preserve">Despite the importance of neutrophils in innate immune responses and their well-recognized </w:t>
      </w:r>
      <w:r w:rsidR="004147DC">
        <w:rPr>
          <w:rFonts w:ascii="Arial" w:hAnsi="Arial" w:cs="Arial"/>
          <w:lang w:val="en-US"/>
        </w:rPr>
        <w:t xml:space="preserve">and </w:t>
      </w:r>
      <w:r w:rsidRPr="00FC748B">
        <w:rPr>
          <w:rFonts w:ascii="Arial" w:hAnsi="Arial" w:cs="Arial"/>
          <w:lang w:val="en-US"/>
        </w:rPr>
        <w:t>deleterious role in inflammatory diseases, surprisingly little is known regarding their life span(s) both in time and place</w:t>
      </w:r>
      <w:r w:rsidR="00C22393" w:rsidRPr="00FC748B">
        <w:rPr>
          <w:rFonts w:ascii="Arial" w:hAnsi="Arial" w:cs="Arial"/>
          <w:lang w:val="en-US"/>
        </w:rPr>
        <w:t xml:space="preserve">, </w:t>
      </w:r>
      <w:r w:rsidR="004147DC">
        <w:rPr>
          <w:rFonts w:ascii="Arial" w:hAnsi="Arial" w:cs="Arial"/>
          <w:lang w:val="en-US"/>
        </w:rPr>
        <w:t>and</w:t>
      </w:r>
      <w:r w:rsidRPr="00FC748B">
        <w:rPr>
          <w:rFonts w:ascii="Arial" w:hAnsi="Arial" w:cs="Arial"/>
          <w:lang w:val="en-US"/>
        </w:rPr>
        <w:t xml:space="preserve"> in health and disease</w:t>
      </w:r>
      <w:r w:rsidR="00B91E65">
        <w:rPr>
          <w:rFonts w:ascii="Arial" w:hAnsi="Arial" w:cs="Arial"/>
          <w:lang w:val="en-US"/>
        </w:rPr>
        <w:t xml:space="preserve"> </w:t>
      </w:r>
      <w:r w:rsidR="00B91E65">
        <w:rPr>
          <w:rFonts w:ascii="Arial" w:hAnsi="Arial" w:cs="Arial"/>
          <w:lang w:val="en-US"/>
        </w:rPr>
        <w:fldChar w:fldCharType="begin" w:fldLock="1"/>
      </w:r>
      <w:r w:rsidR="004F3FE6">
        <w:rPr>
          <w:rFonts w:ascii="Arial" w:hAnsi="Arial" w:cs="Arial"/>
          <w:lang w:val="en-US"/>
        </w:rPr>
        <w:instrText>ADDIN CSL_CITATION { "citationItems" : [ { "id" : "ITEM-1", "itemData" : { "DOI" : "10.1182/blood-2010-01-259028", "ISSN" : "00064971", "abstract" : "Neutrophils are essential effector cells of the innate immune response and are indispensable for host defense. Apart from their antimicrobial functions, neutrophils inform and shape subsequent immunity. This immune modulatory functionality might however be considered limited because of their generally accepted short lifespan ( &lt; 1 day). In contrast to the previously reported short lifespans acquired by ex vivo labeling or manipulation, we show that in vivo labeling in humans with the use of 2 H 2 O under homeostatic conditions showed an average circulatory neutrophil lifespan of 5.4 days. This lifespan is at least 10 times longer than previously reported and might lead to reappraisal of novel neutrophil functions in health and disease. \u00a9 2010 by The American Society of Hematology.", "author" : [ { "dropping-particle" : "", "family" : "Pillay", "given" : "J.", "non-dropping-particle" : "", "parse-names" : false, "suffix" : "" }, { "dropping-particle" : "", "family" : "Braber", "given" : "I.", "non-dropping-particle" : "Den", "parse-names" : false, "suffix" : "" }, { "dropping-particle" : "", "family" : "Vrisekoop", "given" : "N.", "non-dropping-particle" : "", "parse-names" : false, "suffix" : "" }, { "dropping-particle" : "", "family" : "Kwast", "given" : "L.M.", "non-dropping-particle" : "", "parse-names" : false, "suffix" : "" }, { "dropping-particle" : "", "family" : "Boer", "given" : "R.J.", "non-dropping-particle" : "De", "parse-names" : false, "suffix" : "" }, { "dropping-particle" : "", "family" : "Borghans", "given" : "J.A.M.", "non-dropping-particle" : "", "parse-names" : false, "suffix" : "" }, { "dropping-particle" : "", "family" : "Tesselaar", "given" : "K.", "non-dropping-particle" : "", "parse-names" : false, "suffix" : "" }, { "dropping-particle" : "", "family" : "Koenderman", "given" : "L.", "non-dropping-particle" : "", "parse-names" : false, "suffix" : "" } ], "container-title" : "Blood", "id" : "ITEM-1", "issue" : "4", "issued" : { "date-parts" : [ [ "2010" ] ] }, "page" : "625-627", "title" : "In vivo labeling with 2H2O reveals a human neutrophil lifespan of 5.4 days", "type" : "article-journal", "volume" : "116" }, "uris" : [ "http://www.mendeley.com/documents/?uuid=e962d553-c513-362d-8c97-47556cff93a1" ] }, { "id" : "ITEM-2", "itemData" : { "DOI" : "10.1182/blood-2016-03-700336", "ISSN" : "15280020", "PMID" : "27136946", "abstract" : "Mechanistic modeling of stable isotope labeling verifies human neutrophil half-lives of 13-19 h in contrast to recent estimates of &amp;gt;3 days.Human neutrophil kinetics can be measured using a single-dose deuterium-labeled glucose protocol.Publisher{\\textquoteright}s Note: There is an Inside Blood Commentary on this article in this issue.Human neutrophils have traditionally been thought to have a short half-life in blood; estimates vary from 4 to 18 hours. This dogma was recently challenged by stable isotope labeling studies with heavy water, which yielded estimates in excess of 3 days. To investigate this disparity, we generated new stable isotope labeling data in healthy adult subjects using both heavy water (n = 4) and deuterium-labeled glucose (n = 9), a compound with more rapid labeling kinetics. To interpret results, we developed a novel mechanistic model and applied it to previously published (n = 5) and newly generated data. We initially constrained the ratio of the blood neutrophil pool to the marrow precursor pool (ratio = 0.26; from published values). Analysis of heavy water data sets yielded turnover rates consistent with a short blood half-life, but parameters, particularly marrow transit time, were poorly defined. Analysis of glucose-labeling data yielded more precise estimates of half-life (0.79 {\\textpm} 0.25 days; 19 hours) and marrow transit time (5.80 {\\textpm} 0.42 days). Substitution of this marrow transit time in the heavy water analysis gave a better-defined blood half-life of 0.77 {\\textpm} 0.14 days (18.5 hours), close to glucose-derived values. Allowing the ratio of blood neutrophils to mitotic neutrophil precursors (R) to vary yielded a best-fit value of 0.19. Reanalysis of the previously published model and data also revealed the origin of their long estimates for neutrophil half-life: an implicit assumption that R is very large, which is physiologically untenable. We conclude that stable isotope labeling in healthy humans is consistent with a blood neutrophil half-life of less than 1 day.", "author" : [ { "dropping-particle" : "", "family" : "Lahoz-Beneytez", "given" : "Julio", "non-dropping-particle" : "", "parse-names" : false, "suffix" : "" }, { "dropping-particle" : "", "family" : "Elemans", "given" : "Marjet", "non-dropping-particle" : "", "parse-names" : false, "suffix" : "" }, { "dropping-particle" : "", "family" : "Zhang", "given" : "Yan", "non-dropping-particle" : "", "parse-names" : false, "suffix" : "" }, { "dropping-particle" : "", "family" : "Ahmed", "given" : "Raya", "non-dropping-particle" : "", "parse-names" : false, "suffix" : "" }, { "dropping-particle" : "", "family" : "Salam", "given" : "Arafa", "non-dropping-particle" : "", "parse-names" : false, "suffix" : "" }, { "dropping-particle" : "", "family" : "Block", "given" : "Michael", "non-dropping-particle" : "", "parse-names" : false, "suffix" : "" }, { "dropping-particle" : "", "family" : "Niederalt", "given" : "Christoph", "non-dropping-particle" : "", "parse-names" : false, "suffix" : "" }, { "dropping-particle" : "", "family" : "Asquith", "given" : "Becca", "non-dropping-particle" : "", "parse-names" : false, "suffix" : "" }, { "dropping-particle" : "", "family" : "Macallan", "given" : "Derek", "non-dropping-particle" : "", "parse-names" : false, "suffix" : "" } ], "container-title" : "Blood", "id" : "ITEM-2", "issue" : "26", "issued" : { "date-parts" : [ [ "2016" ] ] }, "page" : "3431-3438", "title" : "Human neutrophil kinetics: Modeling of stable isotope labeling data supports short blood neutrophil half-lives", "type" : "article-journal", "volume" : "127" }, "uris" : [ "http://www.mendeley.com/documents/?uuid=459e5e07-0e1a-4e38-ab3b-fcf2f42394e1" ] } ], "mendeley" : { "formattedCitation" : "[12,13]", "plainTextFormattedCitation" : "[12,13]", "previouslyFormattedCitation" : "[12,13]" }, "properties" : {  }, "schema" : "https://github.com/citation-style-language/schema/raw/master/csl-citation.json" }</w:instrText>
      </w:r>
      <w:r w:rsidR="00B91E65">
        <w:rPr>
          <w:rFonts w:ascii="Arial" w:hAnsi="Arial" w:cs="Arial"/>
          <w:lang w:val="en-US"/>
        </w:rPr>
        <w:fldChar w:fldCharType="separate"/>
      </w:r>
      <w:r w:rsidR="004F3FE6" w:rsidRPr="004F3FE6">
        <w:rPr>
          <w:rFonts w:ascii="Arial" w:hAnsi="Arial" w:cs="Arial"/>
          <w:noProof/>
          <w:lang w:val="en-US"/>
        </w:rPr>
        <w:t>[12,13]</w:t>
      </w:r>
      <w:r w:rsidR="00B91E65">
        <w:rPr>
          <w:rFonts w:ascii="Arial" w:hAnsi="Arial" w:cs="Arial"/>
          <w:lang w:val="en-US"/>
        </w:rPr>
        <w:fldChar w:fldCharType="end"/>
      </w:r>
      <w:r w:rsidRPr="00FC748B">
        <w:rPr>
          <w:rFonts w:ascii="Arial" w:hAnsi="Arial" w:cs="Arial"/>
          <w:lang w:val="en-US"/>
        </w:rPr>
        <w:t xml:space="preserve">. Likewise, it is unclear whether heterogeneous </w:t>
      </w:r>
      <w:r w:rsidR="004147DC">
        <w:rPr>
          <w:rFonts w:ascii="Arial" w:hAnsi="Arial" w:cs="Arial"/>
          <w:lang w:val="en-US"/>
        </w:rPr>
        <w:t xml:space="preserve">neutrophil </w:t>
      </w:r>
      <w:r w:rsidRPr="00FC748B">
        <w:rPr>
          <w:rFonts w:ascii="Arial" w:hAnsi="Arial" w:cs="Arial"/>
          <w:lang w:val="en-US"/>
        </w:rPr>
        <w:t>populations exist</w:t>
      </w:r>
      <w:r w:rsidR="004147DC">
        <w:rPr>
          <w:rFonts w:ascii="Arial" w:hAnsi="Arial" w:cs="Arial"/>
          <w:lang w:val="en-US"/>
        </w:rPr>
        <w:t xml:space="preserve">, </w:t>
      </w:r>
      <w:r w:rsidRPr="00FC748B">
        <w:rPr>
          <w:rFonts w:ascii="Arial" w:hAnsi="Arial" w:cs="Arial"/>
          <w:lang w:val="en-US"/>
        </w:rPr>
        <w:t>with distinct temporal and anatomical properties</w:t>
      </w:r>
      <w:r w:rsidR="001164AF" w:rsidRPr="00FC748B">
        <w:rPr>
          <w:rFonts w:ascii="Arial" w:hAnsi="Arial" w:cs="Arial"/>
          <w:lang w:val="en-US"/>
        </w:rPr>
        <w:t xml:space="preserve"> </w:t>
      </w:r>
      <w:r w:rsidR="001164AF" w:rsidRPr="00FC748B">
        <w:rPr>
          <w:rFonts w:ascii="Arial" w:hAnsi="Arial" w:cs="Arial"/>
          <w:lang w:val="en-US"/>
        </w:rPr>
        <w:fldChar w:fldCharType="begin" w:fldLock="1"/>
      </w:r>
      <w:r w:rsidR="00C10EA6">
        <w:rPr>
          <w:rFonts w:ascii="Arial" w:hAnsi="Arial" w:cs="Arial"/>
          <w:lang w:val="en-US"/>
        </w:rPr>
        <w:instrText>ADDIN CSL_CITATION { "citationItems" : [ { "id" : "ITEM-1", "itemData" : { "DOI" : "10.1111/eci.12943", "ISBN" : "0000000256", "ISSN" : "13652362", "PMID" : "29682724", "abstract" : "Neutrophils are one of the most important effector cells of the innate immune response(1). They are traditionally seen as a homogenous population of short lived cells mainly involved in the defense against extracellular micro-organisms by phagocytosis and intracellular killing(1,2). The cells contain a large armamentarium that aids in this function and ranges from the production of reactive oxygen species by a membrane-bound NADPH oxidase to cytotoxic proteins and peptides residing in the different granules present in the cytoplasm(3). Recently the view of neutrophils belonging to a homogenous population of cells has been challenged and several neutrophil phenotypes have been described that exhibit specialized functions such as involvement in tissue repair, tumor killing and immune regulation(4). It is not clear whether these cells belong to separate parallel lineages originating from the bone marrow or that neutrophils become instructed in the distant tissues changing their phenotypes. In addition, functional heterogeneity in a phenotypically homogenous population of neutrophils adds to the complexity of neutrophil phenotypes(5). This article will review the current literature describing the heterogeneity within the neutrophil compartment with respect to both phenotype and function in health and disease. This article is protected by copyright. All rights reserved.", "author" : [ { "dropping-particle" : "", "family" : "Hellebrekers", "given" : "Pien", "non-dropping-particle" : "", "parse-names" : false, "suffix" : "" }, { "dropping-particle" : "", "family" : "Vrisekoop", "given" : "Nienke", "non-dropping-particle" : "", "parse-names" : false, "suffix" : "" }, { "dropping-particle" : "", "family" : "Koenderman", "given" : "Leo", "non-dropping-particle" : "", "parse-names" : false, "suffix" : "" } ], "container-title" : "European Journal of Clinical Investigation", "id" : "ITEM-1", "issued" : { "date-parts" : [ [ "2018" ] ] }, "page" : "e12943. doi: 10.1111", "title" : "Neutrophil phenotypes in health and disease", "type" : "article", "volume" : "48" }, "uris" : [ "http://www.mendeley.com/documents/?uuid=224c90d0-0b76-46cb-b341-fc5d0ab76be1" ] } ], "mendeley" : { "formattedCitation" : "[10]", "plainTextFormattedCitation" : "[10]", "previouslyFormattedCitation" : "[10]" }, "properties" : {  }, "schema" : "https://github.com/citation-style-language/schema/raw/master/csl-citation.json" }</w:instrText>
      </w:r>
      <w:r w:rsidR="001164AF" w:rsidRPr="00FC748B">
        <w:rPr>
          <w:rFonts w:ascii="Arial" w:hAnsi="Arial" w:cs="Arial"/>
          <w:lang w:val="en-US"/>
        </w:rPr>
        <w:fldChar w:fldCharType="separate"/>
      </w:r>
      <w:r w:rsidR="00B73266" w:rsidRPr="00B73266">
        <w:rPr>
          <w:rFonts w:ascii="Arial" w:hAnsi="Arial" w:cs="Arial"/>
          <w:noProof/>
          <w:lang w:val="en-US"/>
        </w:rPr>
        <w:t>[10]</w:t>
      </w:r>
      <w:r w:rsidR="001164AF" w:rsidRPr="00FC748B">
        <w:rPr>
          <w:rFonts w:ascii="Arial" w:hAnsi="Arial" w:cs="Arial"/>
          <w:lang w:val="en-US"/>
        </w:rPr>
        <w:fldChar w:fldCharType="end"/>
      </w:r>
      <w:r w:rsidRPr="00FC748B">
        <w:rPr>
          <w:rFonts w:ascii="Arial" w:hAnsi="Arial" w:cs="Arial"/>
          <w:lang w:val="en-US"/>
        </w:rPr>
        <w:t xml:space="preserve">. </w:t>
      </w:r>
      <w:r w:rsidR="004147DC">
        <w:rPr>
          <w:rFonts w:ascii="Arial" w:hAnsi="Arial" w:cs="Arial"/>
          <w:lang w:val="en-US"/>
        </w:rPr>
        <w:t>H</w:t>
      </w:r>
      <w:r w:rsidR="00F674C2" w:rsidRPr="00FC748B">
        <w:rPr>
          <w:rFonts w:ascii="Arial" w:hAnsi="Arial" w:cs="Arial"/>
          <w:lang w:val="en-US"/>
        </w:rPr>
        <w:t xml:space="preserve">owever, </w:t>
      </w:r>
      <w:r w:rsidRPr="00FC748B">
        <w:rPr>
          <w:rFonts w:ascii="Arial" w:hAnsi="Arial" w:cs="Arial"/>
          <w:lang w:val="en-US"/>
        </w:rPr>
        <w:t>It is</w:t>
      </w:r>
      <w:r w:rsidR="0082193F" w:rsidRPr="00FC748B">
        <w:rPr>
          <w:rFonts w:ascii="Arial" w:hAnsi="Arial" w:cs="Arial"/>
          <w:lang w:val="en-US"/>
        </w:rPr>
        <w:t xml:space="preserve"> clear,</w:t>
      </w:r>
      <w:r w:rsidRPr="00FC748B">
        <w:rPr>
          <w:rFonts w:ascii="Arial" w:hAnsi="Arial" w:cs="Arial"/>
          <w:lang w:val="en-US"/>
        </w:rPr>
        <w:t xml:space="preserve"> that</w:t>
      </w:r>
      <w:r w:rsidR="00F674C2">
        <w:rPr>
          <w:rFonts w:ascii="Arial" w:hAnsi="Arial" w:cs="Arial"/>
          <w:lang w:val="en-US"/>
        </w:rPr>
        <w:t xml:space="preserve"> on the one hand,</w:t>
      </w:r>
      <w:r w:rsidRPr="00FC748B">
        <w:rPr>
          <w:rFonts w:ascii="Arial" w:hAnsi="Arial" w:cs="Arial"/>
          <w:lang w:val="en-US"/>
        </w:rPr>
        <w:t xml:space="preserve"> targeting the full neutrophil compartment in inflammatory diseases </w:t>
      </w:r>
      <w:r w:rsidR="004147DC">
        <w:rPr>
          <w:rFonts w:ascii="Arial" w:hAnsi="Arial" w:cs="Arial"/>
          <w:lang w:val="en-US"/>
        </w:rPr>
        <w:t>will</w:t>
      </w:r>
      <w:r w:rsidR="004147DC" w:rsidRPr="00FC748B">
        <w:rPr>
          <w:rFonts w:ascii="Arial" w:hAnsi="Arial" w:cs="Arial"/>
          <w:lang w:val="en-US"/>
        </w:rPr>
        <w:t xml:space="preserve"> </w:t>
      </w:r>
      <w:r w:rsidRPr="00FC748B">
        <w:rPr>
          <w:rFonts w:ascii="Arial" w:hAnsi="Arial" w:cs="Arial"/>
          <w:lang w:val="en-US"/>
        </w:rPr>
        <w:t>cause more problems than solutions. On the other ha</w:t>
      </w:r>
      <w:r w:rsidR="0082193F" w:rsidRPr="00FC748B">
        <w:rPr>
          <w:rFonts w:ascii="Arial" w:hAnsi="Arial" w:cs="Arial"/>
          <w:lang w:val="en-US"/>
        </w:rPr>
        <w:t>nd, if neutrophils could be targeted via</w:t>
      </w:r>
      <w:r w:rsidRPr="00FC748B">
        <w:rPr>
          <w:rFonts w:ascii="Arial" w:hAnsi="Arial" w:cs="Arial"/>
          <w:lang w:val="en-US"/>
        </w:rPr>
        <w:t xml:space="preserve"> disease-specific mechanisms, while leaving </w:t>
      </w:r>
      <w:r w:rsidR="004147DC">
        <w:rPr>
          <w:rFonts w:ascii="Arial" w:hAnsi="Arial" w:cs="Arial"/>
          <w:lang w:val="en-US"/>
        </w:rPr>
        <w:t>their major</w:t>
      </w:r>
      <w:r w:rsidR="004147DC" w:rsidRPr="00FC748B">
        <w:rPr>
          <w:rFonts w:ascii="Arial" w:hAnsi="Arial" w:cs="Arial"/>
          <w:lang w:val="en-US"/>
        </w:rPr>
        <w:t xml:space="preserve"> </w:t>
      </w:r>
      <w:r w:rsidRPr="00FC748B">
        <w:rPr>
          <w:rFonts w:ascii="Arial" w:hAnsi="Arial" w:cs="Arial"/>
          <w:lang w:val="en-US"/>
        </w:rPr>
        <w:t>immune and homeostatic functions intact,</w:t>
      </w:r>
      <w:r w:rsidR="0082193F" w:rsidRPr="00FC748B">
        <w:rPr>
          <w:rFonts w:ascii="Arial" w:hAnsi="Arial" w:cs="Arial"/>
          <w:lang w:val="en-US"/>
        </w:rPr>
        <w:t xml:space="preserve"> such intervention</w:t>
      </w:r>
      <w:r w:rsidR="00F674C2">
        <w:rPr>
          <w:rFonts w:ascii="Arial" w:hAnsi="Arial" w:cs="Arial"/>
          <w:lang w:val="en-US"/>
        </w:rPr>
        <w:t>s</w:t>
      </w:r>
      <w:r w:rsidR="0082193F" w:rsidRPr="00FC748B">
        <w:rPr>
          <w:rFonts w:ascii="Arial" w:hAnsi="Arial" w:cs="Arial"/>
          <w:lang w:val="en-US"/>
        </w:rPr>
        <w:t xml:space="preserve"> would </w:t>
      </w:r>
      <w:r w:rsidRPr="00FC748B">
        <w:rPr>
          <w:rFonts w:ascii="Arial" w:hAnsi="Arial" w:cs="Arial"/>
          <w:lang w:val="en-US"/>
        </w:rPr>
        <w:t xml:space="preserve">hold </w:t>
      </w:r>
      <w:r w:rsidR="00F674C2">
        <w:rPr>
          <w:rFonts w:ascii="Arial" w:hAnsi="Arial" w:cs="Arial"/>
          <w:lang w:val="en-US"/>
        </w:rPr>
        <w:t>significant</w:t>
      </w:r>
      <w:r w:rsidR="00F674C2" w:rsidRPr="00FC748B">
        <w:rPr>
          <w:rFonts w:ascii="Arial" w:hAnsi="Arial" w:cs="Arial"/>
          <w:lang w:val="en-US"/>
        </w:rPr>
        <w:t xml:space="preserve"> </w:t>
      </w:r>
      <w:r w:rsidRPr="00FC748B">
        <w:rPr>
          <w:rFonts w:ascii="Arial" w:hAnsi="Arial" w:cs="Arial"/>
          <w:lang w:val="en-US"/>
        </w:rPr>
        <w:t xml:space="preserve">promise in the treatment of </w:t>
      </w:r>
      <w:r w:rsidR="00F674C2">
        <w:rPr>
          <w:rFonts w:ascii="Arial" w:hAnsi="Arial" w:cs="Arial"/>
          <w:lang w:val="en-US"/>
        </w:rPr>
        <w:t xml:space="preserve">a subset of </w:t>
      </w:r>
      <w:r w:rsidRPr="00FC748B">
        <w:rPr>
          <w:rFonts w:ascii="Arial" w:hAnsi="Arial" w:cs="Arial"/>
          <w:lang w:val="en-US"/>
        </w:rPr>
        <w:t xml:space="preserve">inflammatory diseases, </w:t>
      </w:r>
      <w:r w:rsidR="00F4569A" w:rsidRPr="00F4569A">
        <w:rPr>
          <w:rFonts w:ascii="Arial" w:hAnsi="Arial" w:cs="Arial"/>
          <w:lang w:val="en-US"/>
        </w:rPr>
        <w:t xml:space="preserve"> </w:t>
      </w:r>
      <w:r w:rsidR="00F4569A">
        <w:rPr>
          <w:rFonts w:ascii="Arial" w:hAnsi="Arial" w:cs="Arial"/>
          <w:lang w:val="en-US"/>
        </w:rPr>
        <w:t xml:space="preserve">such as COPD,  </w:t>
      </w:r>
      <w:r w:rsidR="00F674C2">
        <w:rPr>
          <w:rFonts w:ascii="Arial" w:hAnsi="Arial" w:cs="Arial"/>
          <w:lang w:val="en-US"/>
        </w:rPr>
        <w:t>many of which</w:t>
      </w:r>
      <w:r w:rsidR="00F674C2" w:rsidRPr="00FC748B">
        <w:rPr>
          <w:rFonts w:ascii="Arial" w:hAnsi="Arial" w:cs="Arial"/>
          <w:lang w:val="en-US"/>
        </w:rPr>
        <w:t xml:space="preserve"> </w:t>
      </w:r>
      <w:r w:rsidRPr="00FC748B">
        <w:rPr>
          <w:rFonts w:ascii="Arial" w:hAnsi="Arial" w:cs="Arial"/>
          <w:lang w:val="en-US"/>
        </w:rPr>
        <w:t>represent a global epidemic in the aging popul</w:t>
      </w:r>
      <w:r w:rsidR="0082193F" w:rsidRPr="00FC748B">
        <w:rPr>
          <w:rFonts w:ascii="Arial" w:hAnsi="Arial" w:cs="Arial"/>
          <w:lang w:val="en-US"/>
        </w:rPr>
        <w:t>ation. To achieve this</w:t>
      </w:r>
      <w:r w:rsidR="005B4FA3" w:rsidRPr="00FC748B">
        <w:rPr>
          <w:rFonts w:ascii="Arial" w:hAnsi="Arial" w:cs="Arial"/>
          <w:lang w:val="en-US"/>
        </w:rPr>
        <w:t>,</w:t>
      </w:r>
      <w:r w:rsidRPr="00FC748B">
        <w:rPr>
          <w:rFonts w:ascii="Arial" w:hAnsi="Arial" w:cs="Arial"/>
          <w:lang w:val="en-US"/>
        </w:rPr>
        <w:t xml:space="preserve"> it is mandatory to understand the basic rules guiding the life cycle of neutrophils in health and disease</w:t>
      </w:r>
      <w:r w:rsidR="00D353A8">
        <w:rPr>
          <w:rFonts w:ascii="Arial" w:hAnsi="Arial" w:cs="Arial"/>
          <w:lang w:val="en-US"/>
        </w:rPr>
        <w:t xml:space="preserve"> (Box 1)</w:t>
      </w:r>
      <w:r w:rsidRPr="00FC748B">
        <w:rPr>
          <w:rFonts w:ascii="Arial" w:hAnsi="Arial" w:cs="Arial"/>
          <w:lang w:val="en-US"/>
        </w:rPr>
        <w:t xml:space="preserve">. This review focuses on </w:t>
      </w:r>
      <w:r w:rsidR="004147DC">
        <w:rPr>
          <w:rFonts w:ascii="Arial" w:hAnsi="Arial" w:cs="Arial"/>
          <w:lang w:val="en-US"/>
        </w:rPr>
        <w:t>the recent new data in this area</w:t>
      </w:r>
      <w:r w:rsidRPr="00FC748B">
        <w:rPr>
          <w:rFonts w:ascii="Arial" w:hAnsi="Arial" w:cs="Arial"/>
          <w:lang w:val="en-US"/>
        </w:rPr>
        <w:t xml:space="preserve">.     </w:t>
      </w:r>
    </w:p>
    <w:p w14:paraId="14092296" w14:textId="77777777" w:rsidR="00824124" w:rsidRPr="00FC748B" w:rsidRDefault="00824124" w:rsidP="00052469">
      <w:pPr>
        <w:spacing w:after="0" w:line="360" w:lineRule="auto"/>
        <w:jc w:val="both"/>
        <w:rPr>
          <w:rFonts w:ascii="Arial" w:hAnsi="Arial" w:cs="Arial"/>
          <w:b/>
          <w:u w:val="single"/>
          <w:lang w:val="en-US"/>
        </w:rPr>
      </w:pPr>
    </w:p>
    <w:p w14:paraId="3D808AF7" w14:textId="77777777" w:rsidR="00824124" w:rsidRPr="00FC748B" w:rsidRDefault="00824124" w:rsidP="00052469">
      <w:pPr>
        <w:pStyle w:val="Lijstalinea"/>
        <w:spacing w:after="0" w:line="360" w:lineRule="auto"/>
        <w:ind w:left="0"/>
        <w:jc w:val="both"/>
        <w:rPr>
          <w:rFonts w:ascii="Arial" w:hAnsi="Arial" w:cs="Arial"/>
          <w:b/>
          <w:lang w:val="en-US"/>
        </w:rPr>
      </w:pPr>
    </w:p>
    <w:p w14:paraId="07600199" w14:textId="77777777" w:rsidR="00824124" w:rsidRPr="00FC748B" w:rsidRDefault="00824124" w:rsidP="00052469">
      <w:pPr>
        <w:spacing w:after="0" w:line="360" w:lineRule="auto"/>
        <w:jc w:val="both"/>
        <w:rPr>
          <w:rFonts w:ascii="Arial" w:hAnsi="Arial" w:cs="Arial"/>
          <w:b/>
          <w:lang w:val="en-US"/>
        </w:rPr>
      </w:pPr>
    </w:p>
    <w:p w14:paraId="049B48E3" w14:textId="77777777" w:rsidR="00824124" w:rsidRPr="00FC748B" w:rsidRDefault="00824124" w:rsidP="00052469">
      <w:pPr>
        <w:spacing w:line="360" w:lineRule="auto"/>
        <w:jc w:val="both"/>
        <w:rPr>
          <w:rFonts w:ascii="Arial" w:hAnsi="Arial" w:cs="Arial"/>
          <w:u w:val="single"/>
          <w:lang w:val="en-US"/>
        </w:rPr>
      </w:pPr>
      <w:r w:rsidRPr="00FC748B">
        <w:rPr>
          <w:rFonts w:ascii="Arial" w:hAnsi="Arial" w:cs="Arial"/>
          <w:u w:val="single"/>
          <w:lang w:val="en-US"/>
        </w:rPr>
        <w:br w:type="page"/>
      </w:r>
    </w:p>
    <w:p w14:paraId="202F7ACE" w14:textId="3B2AB454" w:rsidR="00903699" w:rsidRPr="00FC748B" w:rsidRDefault="00C06D1A" w:rsidP="002A5505">
      <w:pPr>
        <w:pStyle w:val="Lijstalinea"/>
        <w:spacing w:after="0" w:line="360" w:lineRule="auto"/>
        <w:ind w:left="284"/>
        <w:jc w:val="both"/>
        <w:rPr>
          <w:rFonts w:ascii="Arial" w:hAnsi="Arial" w:cs="Arial"/>
          <w:b/>
          <w:u w:val="single"/>
          <w:lang w:val="en-US"/>
        </w:rPr>
      </w:pPr>
      <w:bookmarkStart w:id="1" w:name="_Hlk534612755"/>
      <w:r w:rsidRPr="00FC748B">
        <w:rPr>
          <w:rFonts w:ascii="Arial" w:hAnsi="Arial" w:cs="Arial"/>
          <w:b/>
          <w:u w:val="single"/>
          <w:lang w:val="en-US"/>
        </w:rPr>
        <w:lastRenderedPageBreak/>
        <w:t xml:space="preserve">Neutrophil </w:t>
      </w:r>
      <w:r w:rsidR="005A64A0">
        <w:rPr>
          <w:rFonts w:ascii="Arial" w:hAnsi="Arial" w:cs="Arial"/>
          <w:b/>
          <w:u w:val="single"/>
          <w:lang w:val="en-US"/>
        </w:rPr>
        <w:t>F</w:t>
      </w:r>
      <w:r w:rsidR="005A64A0" w:rsidRPr="00FC748B">
        <w:rPr>
          <w:rFonts w:ascii="Arial" w:hAnsi="Arial" w:cs="Arial"/>
          <w:b/>
          <w:u w:val="single"/>
          <w:lang w:val="en-US"/>
        </w:rPr>
        <w:t xml:space="preserve">ormation </w:t>
      </w:r>
      <w:r w:rsidRPr="00FC748B">
        <w:rPr>
          <w:rFonts w:ascii="Arial" w:hAnsi="Arial" w:cs="Arial"/>
          <w:b/>
          <w:u w:val="single"/>
          <w:lang w:val="en-US"/>
        </w:rPr>
        <w:t xml:space="preserve">and </w:t>
      </w:r>
      <w:r w:rsidR="005A64A0">
        <w:rPr>
          <w:rFonts w:ascii="Arial" w:hAnsi="Arial" w:cs="Arial"/>
          <w:b/>
          <w:u w:val="single"/>
          <w:lang w:val="en-US"/>
        </w:rPr>
        <w:t>R</w:t>
      </w:r>
      <w:r w:rsidR="005A64A0" w:rsidRPr="00FC748B">
        <w:rPr>
          <w:rFonts w:ascii="Arial" w:hAnsi="Arial" w:cs="Arial"/>
          <w:b/>
          <w:u w:val="single"/>
          <w:lang w:val="en-US"/>
        </w:rPr>
        <w:t xml:space="preserve">elease </w:t>
      </w:r>
      <w:r w:rsidRPr="00FC748B">
        <w:rPr>
          <w:rFonts w:ascii="Arial" w:hAnsi="Arial" w:cs="Arial"/>
          <w:b/>
          <w:u w:val="single"/>
          <w:lang w:val="en-US"/>
        </w:rPr>
        <w:t>from</w:t>
      </w:r>
      <w:r w:rsidR="00903699" w:rsidRPr="00FC748B">
        <w:rPr>
          <w:rFonts w:ascii="Arial" w:hAnsi="Arial" w:cs="Arial"/>
          <w:b/>
          <w:u w:val="single"/>
          <w:lang w:val="en-US"/>
        </w:rPr>
        <w:t xml:space="preserve"> the </w:t>
      </w:r>
      <w:r w:rsidR="005A64A0">
        <w:rPr>
          <w:rFonts w:ascii="Arial" w:hAnsi="Arial" w:cs="Arial"/>
          <w:b/>
          <w:u w:val="single"/>
          <w:lang w:val="en-US"/>
        </w:rPr>
        <w:t>B</w:t>
      </w:r>
      <w:r w:rsidR="005A64A0" w:rsidRPr="00FC748B">
        <w:rPr>
          <w:rFonts w:ascii="Arial" w:hAnsi="Arial" w:cs="Arial"/>
          <w:b/>
          <w:u w:val="single"/>
          <w:lang w:val="en-US"/>
        </w:rPr>
        <w:t xml:space="preserve">one </w:t>
      </w:r>
      <w:r w:rsidR="005A64A0">
        <w:rPr>
          <w:rFonts w:ascii="Arial" w:hAnsi="Arial" w:cs="Arial"/>
          <w:b/>
          <w:u w:val="single"/>
          <w:lang w:val="en-US"/>
        </w:rPr>
        <w:t>M</w:t>
      </w:r>
      <w:r w:rsidR="005A64A0" w:rsidRPr="00FC748B">
        <w:rPr>
          <w:rFonts w:ascii="Arial" w:hAnsi="Arial" w:cs="Arial"/>
          <w:b/>
          <w:u w:val="single"/>
          <w:lang w:val="en-US"/>
        </w:rPr>
        <w:t>arrow</w:t>
      </w:r>
    </w:p>
    <w:bookmarkEnd w:id="1"/>
    <w:p w14:paraId="5886F458" w14:textId="77777777" w:rsidR="00F8437D" w:rsidRPr="00FC748B" w:rsidRDefault="00736214" w:rsidP="00052469">
      <w:pPr>
        <w:spacing w:after="0" w:line="360" w:lineRule="auto"/>
        <w:jc w:val="both"/>
        <w:rPr>
          <w:rFonts w:ascii="Arial" w:hAnsi="Arial" w:cs="Arial"/>
          <w:b/>
          <w:lang w:val="en-US"/>
        </w:rPr>
      </w:pPr>
      <w:r w:rsidRPr="00FC748B">
        <w:rPr>
          <w:rFonts w:ascii="Arial" w:hAnsi="Arial" w:cs="Arial"/>
          <w:b/>
          <w:lang w:val="en-US"/>
        </w:rPr>
        <w:t xml:space="preserve"> </w:t>
      </w:r>
    </w:p>
    <w:p w14:paraId="04D9644B" w14:textId="67F70D98" w:rsidR="00C06D1A" w:rsidRPr="00FC748B" w:rsidRDefault="00C06D1A" w:rsidP="00052469">
      <w:pPr>
        <w:spacing w:after="0" w:line="360" w:lineRule="auto"/>
        <w:jc w:val="both"/>
        <w:rPr>
          <w:rFonts w:ascii="Arial" w:hAnsi="Arial" w:cs="Arial"/>
          <w:b/>
          <w:lang w:val="en-US"/>
        </w:rPr>
      </w:pPr>
      <w:r w:rsidRPr="00FC748B">
        <w:rPr>
          <w:rFonts w:ascii="Arial" w:hAnsi="Arial" w:cs="Arial"/>
          <w:b/>
          <w:lang w:val="en-US"/>
        </w:rPr>
        <w:t>The</w:t>
      </w:r>
      <w:r w:rsidR="004861BC" w:rsidRPr="00FC748B">
        <w:rPr>
          <w:rFonts w:ascii="Arial" w:hAnsi="Arial" w:cs="Arial"/>
          <w:b/>
          <w:lang w:val="en-US"/>
        </w:rPr>
        <w:t xml:space="preserve"> </w:t>
      </w:r>
      <w:r w:rsidR="005A64A0">
        <w:rPr>
          <w:rFonts w:ascii="Arial" w:hAnsi="Arial" w:cs="Arial"/>
          <w:b/>
          <w:lang w:val="en-US"/>
        </w:rPr>
        <w:t>M</w:t>
      </w:r>
      <w:r w:rsidR="005A64A0" w:rsidRPr="00FC748B">
        <w:rPr>
          <w:rFonts w:ascii="Arial" w:hAnsi="Arial" w:cs="Arial"/>
          <w:b/>
          <w:lang w:val="en-US"/>
        </w:rPr>
        <w:t>ammalian</w:t>
      </w:r>
      <w:r w:rsidRPr="00FC748B">
        <w:rPr>
          <w:rFonts w:ascii="Arial" w:hAnsi="Arial" w:cs="Arial"/>
          <w:b/>
          <w:lang w:val="en-US"/>
        </w:rPr>
        <w:t xml:space="preserve"> </w:t>
      </w:r>
      <w:r w:rsidR="005A64A0">
        <w:rPr>
          <w:rFonts w:ascii="Arial" w:hAnsi="Arial" w:cs="Arial"/>
          <w:b/>
          <w:lang w:val="en-US"/>
        </w:rPr>
        <w:t>M</w:t>
      </w:r>
      <w:r w:rsidR="005A64A0" w:rsidRPr="00FC748B">
        <w:rPr>
          <w:rFonts w:ascii="Arial" w:hAnsi="Arial" w:cs="Arial"/>
          <w:b/>
          <w:lang w:val="en-US"/>
        </w:rPr>
        <w:t xml:space="preserve">itotic </w:t>
      </w:r>
      <w:r w:rsidR="005A64A0">
        <w:rPr>
          <w:rFonts w:ascii="Arial" w:hAnsi="Arial" w:cs="Arial"/>
          <w:b/>
          <w:lang w:val="en-US"/>
        </w:rPr>
        <w:t>N</w:t>
      </w:r>
      <w:r w:rsidR="005A64A0" w:rsidRPr="00FC748B">
        <w:rPr>
          <w:rFonts w:ascii="Arial" w:hAnsi="Arial" w:cs="Arial"/>
          <w:b/>
          <w:lang w:val="en-US"/>
        </w:rPr>
        <w:t xml:space="preserve">eutrophil </w:t>
      </w:r>
      <w:r w:rsidR="005A64A0">
        <w:rPr>
          <w:rFonts w:ascii="Arial" w:hAnsi="Arial" w:cs="Arial"/>
          <w:b/>
          <w:lang w:val="en-US"/>
        </w:rPr>
        <w:t>P</w:t>
      </w:r>
      <w:r w:rsidR="005A64A0" w:rsidRPr="00FC748B">
        <w:rPr>
          <w:rFonts w:ascii="Arial" w:hAnsi="Arial" w:cs="Arial"/>
          <w:b/>
          <w:lang w:val="en-US"/>
        </w:rPr>
        <w:t>ool</w:t>
      </w:r>
    </w:p>
    <w:p w14:paraId="22E93C8F" w14:textId="77777777" w:rsidR="004C19C0" w:rsidRPr="00FC748B" w:rsidRDefault="004C19C0" w:rsidP="00052469">
      <w:pPr>
        <w:spacing w:after="0" w:line="360" w:lineRule="auto"/>
        <w:jc w:val="both"/>
        <w:rPr>
          <w:rFonts w:ascii="Arial" w:hAnsi="Arial" w:cs="Arial"/>
          <w:b/>
          <w:lang w:val="en-US"/>
        </w:rPr>
      </w:pPr>
    </w:p>
    <w:p w14:paraId="68C4ECF9" w14:textId="06443652" w:rsidR="00F8437D" w:rsidRPr="00FC748B" w:rsidRDefault="00F8437D" w:rsidP="00052469">
      <w:pPr>
        <w:spacing w:after="0" w:line="360" w:lineRule="auto"/>
        <w:jc w:val="both"/>
        <w:rPr>
          <w:rFonts w:ascii="Arial" w:hAnsi="Arial" w:cs="Arial"/>
          <w:lang w:val="en-US"/>
        </w:rPr>
      </w:pPr>
      <w:r w:rsidRPr="00FC748B">
        <w:rPr>
          <w:rFonts w:ascii="Arial" w:hAnsi="Arial" w:cs="Arial"/>
          <w:lang w:val="en-US"/>
        </w:rPr>
        <w:t>The neutrophil originates from myel</w:t>
      </w:r>
      <w:r w:rsidR="003F40C0" w:rsidRPr="00FC748B">
        <w:rPr>
          <w:rFonts w:ascii="Arial" w:hAnsi="Arial" w:cs="Arial"/>
          <w:lang w:val="en-US"/>
        </w:rPr>
        <w:t>oid lineage</w:t>
      </w:r>
      <w:r w:rsidR="00227ED0" w:rsidRPr="00FC748B">
        <w:rPr>
          <w:rFonts w:ascii="Arial" w:hAnsi="Arial" w:cs="Arial"/>
          <w:lang w:val="en-US"/>
        </w:rPr>
        <w:t xml:space="preserve"> </w:t>
      </w:r>
      <w:r w:rsidR="00C22393" w:rsidRPr="00FC748B">
        <w:rPr>
          <w:rFonts w:ascii="Arial" w:hAnsi="Arial" w:cs="Arial"/>
          <w:lang w:val="en-US"/>
        </w:rPr>
        <w:t xml:space="preserve">progenitor </w:t>
      </w:r>
      <w:r w:rsidR="00227ED0" w:rsidRPr="00FC748B">
        <w:rPr>
          <w:rFonts w:ascii="Arial" w:hAnsi="Arial" w:cs="Arial"/>
          <w:lang w:val="en-US"/>
        </w:rPr>
        <w:t xml:space="preserve">cells </w:t>
      </w:r>
      <w:r w:rsidR="007A3F49" w:rsidRPr="00FC748B">
        <w:rPr>
          <w:rFonts w:ascii="Arial" w:hAnsi="Arial" w:cs="Arial"/>
          <w:lang w:val="en-US"/>
        </w:rPr>
        <w:t xml:space="preserve">(common myeloid progenitors) </w:t>
      </w:r>
      <w:r w:rsidR="00227ED0" w:rsidRPr="00FC748B">
        <w:rPr>
          <w:rFonts w:ascii="Arial" w:hAnsi="Arial" w:cs="Arial"/>
          <w:lang w:val="en-US"/>
        </w:rPr>
        <w:t>located</w:t>
      </w:r>
      <w:r w:rsidR="003F40C0" w:rsidRPr="00FC748B">
        <w:rPr>
          <w:rFonts w:ascii="Arial" w:hAnsi="Arial" w:cs="Arial"/>
          <w:lang w:val="en-US"/>
        </w:rPr>
        <w:t xml:space="preserve"> </w:t>
      </w:r>
      <w:r w:rsidR="00227ED0" w:rsidRPr="00FC748B">
        <w:rPr>
          <w:rFonts w:ascii="Arial" w:hAnsi="Arial" w:cs="Arial"/>
          <w:lang w:val="en-US"/>
        </w:rPr>
        <w:t>within</w:t>
      </w:r>
      <w:r w:rsidR="003F40C0" w:rsidRPr="00FC748B">
        <w:rPr>
          <w:rFonts w:ascii="Arial" w:hAnsi="Arial" w:cs="Arial"/>
          <w:lang w:val="en-US"/>
        </w:rPr>
        <w:t xml:space="preserve"> </w:t>
      </w:r>
      <w:r w:rsidR="00227ED0" w:rsidRPr="00FC748B">
        <w:rPr>
          <w:rFonts w:ascii="Arial" w:hAnsi="Arial" w:cs="Arial"/>
          <w:lang w:val="en-US"/>
        </w:rPr>
        <w:t xml:space="preserve">the </w:t>
      </w:r>
      <w:r w:rsidR="003F40C0" w:rsidRPr="00FC748B">
        <w:rPr>
          <w:rFonts w:ascii="Arial" w:hAnsi="Arial" w:cs="Arial"/>
          <w:lang w:val="en-US"/>
        </w:rPr>
        <w:t>bone marrow</w:t>
      </w:r>
      <w:r w:rsidR="00013D83" w:rsidRPr="00FC748B">
        <w:rPr>
          <w:rFonts w:ascii="Arial" w:hAnsi="Arial" w:cs="Arial"/>
          <w:lang w:val="en-US"/>
        </w:rPr>
        <w:t xml:space="preserve"> and extramedullary tissues</w:t>
      </w:r>
      <w:r w:rsidR="00D40DDC" w:rsidRPr="00FC748B">
        <w:rPr>
          <w:rFonts w:ascii="Arial" w:hAnsi="Arial" w:cs="Arial"/>
          <w:lang w:val="en-US"/>
        </w:rPr>
        <w:t xml:space="preserve"> </w:t>
      </w:r>
      <w:r w:rsidR="00227ED0" w:rsidRPr="00FC748B">
        <w:rPr>
          <w:rFonts w:ascii="Arial" w:hAnsi="Arial" w:cs="Arial"/>
          <w:lang w:val="en-US"/>
        </w:rPr>
        <w:t>including</w:t>
      </w:r>
      <w:r w:rsidR="00D40DDC" w:rsidRPr="00FC748B">
        <w:rPr>
          <w:rFonts w:ascii="Arial" w:hAnsi="Arial" w:cs="Arial"/>
          <w:lang w:val="en-US"/>
        </w:rPr>
        <w:t xml:space="preserve"> the spleen</w:t>
      </w:r>
      <w:r w:rsidR="00227ED0" w:rsidRPr="00FC748B">
        <w:rPr>
          <w:rFonts w:ascii="Arial" w:hAnsi="Arial" w:cs="Arial"/>
          <w:lang w:val="en-US"/>
        </w:rPr>
        <w:t xml:space="preserve">.  </w:t>
      </w:r>
      <w:r w:rsidR="003F40C0" w:rsidRPr="00FC748B">
        <w:rPr>
          <w:rFonts w:ascii="Arial" w:hAnsi="Arial" w:cs="Arial"/>
          <w:lang w:val="en-US"/>
        </w:rPr>
        <w:t>During the initial differentiation</w:t>
      </w:r>
      <w:r w:rsidR="00BC2FBC" w:rsidRPr="00FC748B">
        <w:rPr>
          <w:rFonts w:ascii="Arial" w:hAnsi="Arial" w:cs="Arial"/>
          <w:lang w:val="en-US"/>
        </w:rPr>
        <w:t xml:space="preserve"> steps</w:t>
      </w:r>
      <w:r w:rsidR="00736214" w:rsidRPr="00FC748B">
        <w:rPr>
          <w:rFonts w:ascii="Arial" w:hAnsi="Arial" w:cs="Arial"/>
          <w:lang w:val="en-US"/>
        </w:rPr>
        <w:t xml:space="preserve"> </w:t>
      </w:r>
      <w:r w:rsidR="003F40C0" w:rsidRPr="00FC748B">
        <w:rPr>
          <w:rFonts w:ascii="Arial" w:hAnsi="Arial" w:cs="Arial"/>
          <w:lang w:val="en-US"/>
        </w:rPr>
        <w:t xml:space="preserve">the </w:t>
      </w:r>
      <w:r w:rsidR="00227ED0" w:rsidRPr="00FC748B">
        <w:rPr>
          <w:rFonts w:ascii="Arial" w:hAnsi="Arial" w:cs="Arial"/>
          <w:lang w:val="en-US"/>
        </w:rPr>
        <w:t xml:space="preserve">myeloid </w:t>
      </w:r>
      <w:r w:rsidR="003F40C0" w:rsidRPr="00FC748B">
        <w:rPr>
          <w:rFonts w:ascii="Arial" w:hAnsi="Arial" w:cs="Arial"/>
          <w:lang w:val="en-US"/>
        </w:rPr>
        <w:t xml:space="preserve">progenitors </w:t>
      </w:r>
      <w:r w:rsidR="007A3F49" w:rsidRPr="00FC748B">
        <w:rPr>
          <w:rFonts w:ascii="Arial" w:hAnsi="Arial" w:cs="Arial"/>
          <w:lang w:val="en-US"/>
        </w:rPr>
        <w:t>(</w:t>
      </w:r>
      <w:proofErr w:type="spellStart"/>
      <w:r w:rsidR="007A3F49" w:rsidRPr="00FC748B">
        <w:rPr>
          <w:rFonts w:ascii="Arial" w:hAnsi="Arial" w:cs="Arial"/>
          <w:lang w:val="en-US"/>
        </w:rPr>
        <w:t>myeloblasts</w:t>
      </w:r>
      <w:proofErr w:type="spellEnd"/>
      <w:r w:rsidR="007A3F49" w:rsidRPr="00FC748B">
        <w:rPr>
          <w:rFonts w:ascii="Arial" w:hAnsi="Arial" w:cs="Arial"/>
          <w:lang w:val="en-US"/>
        </w:rPr>
        <w:t xml:space="preserve">) </w:t>
      </w:r>
      <w:r w:rsidR="003F40C0" w:rsidRPr="00FC748B">
        <w:rPr>
          <w:rFonts w:ascii="Arial" w:hAnsi="Arial" w:cs="Arial"/>
          <w:lang w:val="en-US"/>
        </w:rPr>
        <w:t>retain the</w:t>
      </w:r>
      <w:r w:rsidR="00227ED0" w:rsidRPr="00FC748B">
        <w:rPr>
          <w:rFonts w:ascii="Arial" w:hAnsi="Arial" w:cs="Arial"/>
          <w:lang w:val="en-US"/>
        </w:rPr>
        <w:t>ir</w:t>
      </w:r>
      <w:r w:rsidR="003F40C0" w:rsidRPr="00FC748B">
        <w:rPr>
          <w:rFonts w:ascii="Arial" w:hAnsi="Arial" w:cs="Arial"/>
          <w:lang w:val="en-US"/>
        </w:rPr>
        <w:t xml:space="preserve"> propensity to differentiate into </w:t>
      </w:r>
      <w:r w:rsidR="00736214" w:rsidRPr="00FC748B">
        <w:rPr>
          <w:rFonts w:ascii="Arial" w:hAnsi="Arial" w:cs="Arial"/>
          <w:lang w:val="en-US"/>
        </w:rPr>
        <w:t xml:space="preserve">both the </w:t>
      </w:r>
      <w:r w:rsidR="00904F71" w:rsidRPr="00FC748B">
        <w:rPr>
          <w:rFonts w:ascii="Arial" w:hAnsi="Arial" w:cs="Arial"/>
          <w:lang w:val="en-US"/>
        </w:rPr>
        <w:t xml:space="preserve">monocyte/macrophage </w:t>
      </w:r>
      <w:r w:rsidR="00C22393" w:rsidRPr="00FC748B">
        <w:rPr>
          <w:rFonts w:ascii="Arial" w:hAnsi="Arial" w:cs="Arial"/>
          <w:lang w:val="en-US"/>
        </w:rPr>
        <w:t xml:space="preserve">lineage </w:t>
      </w:r>
      <w:r w:rsidR="000E764E" w:rsidRPr="00FC748B">
        <w:rPr>
          <w:rFonts w:ascii="Arial" w:hAnsi="Arial" w:cs="Arial"/>
          <w:lang w:val="en-US"/>
        </w:rPr>
        <w:t xml:space="preserve">and </w:t>
      </w:r>
      <w:r w:rsidR="00C2049A" w:rsidRPr="00FC748B">
        <w:rPr>
          <w:rFonts w:ascii="Arial" w:hAnsi="Arial" w:cs="Arial"/>
          <w:lang w:val="en-US"/>
        </w:rPr>
        <w:t xml:space="preserve">the neutrophil </w:t>
      </w:r>
      <w:r w:rsidR="00C22393" w:rsidRPr="00FC748B">
        <w:rPr>
          <w:rFonts w:ascii="Arial" w:hAnsi="Arial" w:cs="Arial"/>
          <w:lang w:val="en-US"/>
        </w:rPr>
        <w:t xml:space="preserve">lineage </w:t>
      </w:r>
      <w:r w:rsidR="00D40DDC" w:rsidRPr="00FC748B">
        <w:rPr>
          <w:rFonts w:ascii="Arial" w:hAnsi="Arial" w:cs="Arial"/>
          <w:lang w:val="en-US"/>
        </w:rPr>
        <w:t>as well as the other myeloid cells</w:t>
      </w:r>
      <w:r w:rsidR="00C22393" w:rsidRPr="00FC748B">
        <w:rPr>
          <w:rFonts w:ascii="Arial" w:hAnsi="Arial" w:cs="Arial"/>
          <w:lang w:val="en-US"/>
        </w:rPr>
        <w:t>,</w:t>
      </w:r>
      <w:r w:rsidR="00D40DDC" w:rsidRPr="00FC748B">
        <w:rPr>
          <w:rFonts w:ascii="Arial" w:hAnsi="Arial" w:cs="Arial"/>
          <w:lang w:val="en-US"/>
        </w:rPr>
        <w:t xml:space="preserve"> </w:t>
      </w:r>
      <w:r w:rsidR="000E764E" w:rsidRPr="00FC748B">
        <w:rPr>
          <w:rFonts w:ascii="Arial" w:hAnsi="Arial" w:cs="Arial"/>
          <w:lang w:val="en-US"/>
        </w:rPr>
        <w:t>namely eosinophils and basophils</w:t>
      </w:r>
      <w:r w:rsidR="003F40C0" w:rsidRPr="00FC748B">
        <w:rPr>
          <w:rFonts w:ascii="Arial" w:hAnsi="Arial" w:cs="Arial"/>
          <w:lang w:val="en-US"/>
        </w:rPr>
        <w:t>. This common differentiation ends with the last progenitor that can differ</w:t>
      </w:r>
      <w:r w:rsidR="00736214" w:rsidRPr="00FC748B">
        <w:rPr>
          <w:rFonts w:ascii="Arial" w:hAnsi="Arial" w:cs="Arial"/>
          <w:lang w:val="en-US"/>
        </w:rPr>
        <w:t>entiate into both lin</w:t>
      </w:r>
      <w:r w:rsidR="00FA0C03">
        <w:rPr>
          <w:rFonts w:ascii="Arial" w:hAnsi="Arial" w:cs="Arial"/>
          <w:lang w:val="en-US"/>
        </w:rPr>
        <w:t>e</w:t>
      </w:r>
      <w:r w:rsidR="00736214" w:rsidRPr="00FC748B">
        <w:rPr>
          <w:rFonts w:ascii="Arial" w:hAnsi="Arial" w:cs="Arial"/>
          <w:lang w:val="en-US"/>
        </w:rPr>
        <w:t>ages, the g</w:t>
      </w:r>
      <w:r w:rsidR="003F40C0" w:rsidRPr="00FC748B">
        <w:rPr>
          <w:rFonts w:ascii="Arial" w:hAnsi="Arial" w:cs="Arial"/>
          <w:lang w:val="en-US"/>
        </w:rPr>
        <w:t>ranulocyte macrop</w:t>
      </w:r>
      <w:r w:rsidR="00736214" w:rsidRPr="00FC748B">
        <w:rPr>
          <w:rFonts w:ascii="Arial" w:hAnsi="Arial" w:cs="Arial"/>
          <w:lang w:val="en-US"/>
        </w:rPr>
        <w:t>h</w:t>
      </w:r>
      <w:r w:rsidR="00C2049A" w:rsidRPr="00FC748B">
        <w:rPr>
          <w:rFonts w:ascii="Arial" w:hAnsi="Arial" w:cs="Arial"/>
          <w:lang w:val="en-US"/>
        </w:rPr>
        <w:t>age progenitor or GMP</w:t>
      </w:r>
      <w:r w:rsidR="00EE6451" w:rsidRPr="00FC748B">
        <w:rPr>
          <w:rFonts w:ascii="Arial" w:hAnsi="Arial" w:cs="Arial"/>
          <w:lang w:val="en-US"/>
        </w:rPr>
        <w:t xml:space="preserve"> </w:t>
      </w:r>
      <w:r w:rsidR="00EE6451"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"10.1073/pnas.172384399", "ISBN" : "1187211877", "ISSN" : "0027-8424", "PMID" : "12193648", "abstract" : "The hierarchical development from hematopoietic stem cells to mature cells of the hematolymphoid system involves progressive loss of self-renewal capacity, proliferation ability, and lineage potentials. Here we show the prospective isolation of early developmental intermediates, the human clonogenic common myeloid progenitors and their downstream progeny, the granulocyte/macrophage and megakaryocyte/erythrocyte progenitors. All three populations reside in the lineage-negative (lin(-)) CD34(+)CD38(+) fraction of adult bone marrow as well as in cord blood. They are distinguishable by the expression of the IL-3R alpha chain, the receptor of an early-acting hematopoietic cytokine, and CD45RA, an isoform of a phosphotyrosine phosphatase involved in negative regulation of cytokine signaling. Multipotent progenitors, early lymphoid progenitors, and the here-defined myeloid progenitors express distinct profiles of hematopoiesis-affiliated genes. The isolation of highly purified hematopoietic intermediates provides tools to better understand developmental programs underlying normal and leukemic hematopoiesis.", "author" : [ { "dropping-particle" : "", "family" : "Manz", "given" : "M. G.", "non-dropping-particle" : "", "parse-names" : false, "suffix" : "" }, { "dropping-particle" : "", "family" : "Miyamoto", "given" : "T.", "non-dropping-particle" : "", "parse-names" : false, "suffix" : "" }, { "dropping-particle" : "", "family" : "Akashi", "given" : "K.", "non-dropping-particle" : "", "parse-names" : false, "suffix" : "" }, { "dropping-particle" : "", "family" : "Weissman", "given" : "I. L.", "non-dropping-particle" : "", "parse-names" : false, "suffix" : "" } ], "container-title" : "Proceedings of the National Academy of Sciences", "id" : "ITEM-1", "issue" : "18", "issued" : { "date-parts" : [ [ "2002" ] ] }, "page" : "11872-11877", "title" : "Prospective isolation of human clonogenic common myeloid progenitors", "type" : "article-journal", "volume" : "99" }, "uris" : [ "http://www.mendeley.com/documents/?uuid=6952b902-6ab0-4814-80e9-f241a8f74824" ] }, { "id" : "ITEM-2", "itemData" : { "DOI" : "10.1016/j.immuni.2017.04.019", "ISBN" : "1074-7613", "ISSN" : "10974180", "PMID" : "28514689", "abstract" : "Monocytes give rise to macrophages and dendritic cells (DCs) under steady-state and inflammatory conditions, thereby contributing to host defense and tissue pathology. A common monocyte progenitor (cMoP) that is strictly committed to the monocyte lineage has been recently identified in mice. Here, we identified human cMoPs as a CLEC12AhiCD64hisubpopulation of conventional granulocyte-monocyte progenitors (cGMPs) in umbilical cord blood and in bone marrow. Human cMoPs gave rise to monocyte subsets without showing any potential for differentiating into myeloid or lymphoid cells. Within the cGMP population, we also identified revised GMPs that completely lacked DC and lymphoid potential. Collectively, our findings expand and revise the current understanding of human myeloid cell differentiation pathways.", "author" : [ { "dropping-particle" : "", "family" : "Kawamura", "given" : "Shunsuke", "non-dropping-particle" : "", "parse-names" : false, "suffix" : "" }, { "dropping-particle" : "", "family" : "Onai", "given" : "Nobuyuki", "non-dropping-particle" : "", "parse-names" : false, "suffix" : "" }, { "dropping-particle" : "", "family" : "Miya", "given" : "Fuyuki", "non-dropping-particle" : "", "parse-names" : false, "suffix" : "" }, { "dropping-particle" : "", "family" : "Sato", "given" : "Taku", "non-dropping-particle" : "", "parse-names" : false, "suffix" : "" }, { "dropping-particle" : "", "family" : "Tsunoda", "given" : "Tatsuhiko", "non-dropping-particle" : "", "parse-names" : false, "suffix" : "" }, { "dropping-particle" : "", "family" : "Kurabayashi", "given" : "Kazutaka", "non-dropping-particle" : "", "parse-names" : false, "suffix" : "" }, { "dropping-particle" : "", "family" : "Yotsumoto", "given" : "Satoshi", "non-dropping-particle" : "", "parse-names" : false, "suffix" : "" }, { "dropping-particle" : "", "family" : "Kuroda", "given" : "Shoko", "non-dropping-particle" : "", "parse-names" : false, "suffix" : "" }, { "dropping-particle" : "", "family" : "Takenaka", "given" : "Katsuto", "non-dropping-particle" : "", "parse-names" : false, "suffix" : "" }, { "dropping-particle" : "", "family" : "Akashi", "given" : "Koichi", "non-dropping-particle" : "", "parse-names" : false, "suffix" : "" }, { "dropping-particle" : "", "family" : "Ohteki", "given" : "Toshiaki", "non-dropping-particle" : "", "parse-names" : false, "suffix" : "" } ], "container-title" : "Immunity", "id" : "ITEM-2", "issue" : "5", "issued" : { "date-parts" : [ [ "2017" ] ] }, "page" : "835-848.e4", "title" : "Identification of a Human Clonogenic Progenitor with Strict Monocyte Differentiation Potential: A Counterpart of Mouse cMoPs", "type" : "article-journal", "volume" : "46" }, "uris" : [ "http://www.mendeley.com/documents/?uuid=b4ccc485-02c8-4f18-b246-ae6f20305447" ] }, { "id" : "ITEM-3", "itemData" : { "DOI" : "10.1016/j.immuni.2018.02.002", "ISBN" : "1097-4180 (Electronic)\r1074-7613 (Linking)", "ISSN" : "10974180", "PMID" : "29466759", "abstract" : "Neutrophils are specialized innate cells that require constant replenishment from proliferative bone marrow (BM) precursors as a result of their short half-life. Although it is established that neutrophils are derived from the granulocyte-macrophage progenitor (GMP), the differentiation pathways from GMP to functional mature neutrophils are poorly defined. Using mass cytometry (CyTOF) and cell-cycle-based analysis, we identified three neutrophil subsets within the BM: a committed proliferative neutrophil precursor (preNeu) which differentiates into non-proliferating immature neutrophils and mature neutrophils. Transcriptomic profiling and functional analysis revealed that preNeu require the C/EBP\u03b5 transcription factor for their generation from the GMP, and their proliferative program is substituted by a gain of migratory and effector function as they mature. preNeus expand under microbial and tumoral stress, and immature neutrophils are recruited to the periphery of tumor-bearing mice. In summary, our study identifies specialized BM granulocytic populations that ensure supply under homeostasis and stress responses. The neutrophil differentiation pathway is poorly defined. Evrard et. al. demonstrate a workflow of characterizing bone marrow neutrophil subsets on the basis of their proliferative capacity and molecular signatures and thereby define the developmental trajectory and functional properties of neutrophils.", "author" : [ { "dropping-particle" : "", "family" : "Evrard", "given" : "Maximilien", "non-dropping-particle" : "", "parse-names" : false, "suffix" : "" }, { "dropping-particle" : "", "family" : "Kwok", "given" : "Immanuel W.H.", "non-dropping-particle" : "", "parse-names" : false, "suffix" : "" }, { "dropping-particle" : "", "family" : "Chong", "given" : "Shu Zhen", "non-dropping-particle" : "", "parse-names" : false, "suffix" : "" }, { "dropping-particle" : "", "family" : "Teng", "given" : "Karen W.W.", "non-dropping-particle" : "", "parse-names" : false, "suffix" : "" }, { "dropping-particle" : "", "family" : "Becht", "given" : "Etienne", "non-dropping-particle" : "", "parse-names" : false, "suffix" : "" }, { "dropping-particle" : "", "family" : "Chen", "given" : "Jinmiao", "non-dropping-particle" : "", "parse-names" : false, "suffix" : "" }, { "dropping-particle" : "", "family" : "Sieow", "given" : "Je Lin", "non-dropping-particle" : "", "parse-names" : false, "suffix" : "" }, { "dropping-particle" : "", "family" : "Penny", "given" : "Hweixian Leong", "non-dropping-particle" : "", "parse-names" : false, "suffix" : "" }, { "dropping-particle" : "", "family" : "Ching", "given" : "Goh Chi", "non-dropping-particle" : "", "parse-names" : false, "suffix" : "" }, { "dropping-particle" : "", "family" : "Devi", "given" : "Sapna", "non-dropping-particle" : "", "parse-names" : false, "suffix" : "" }, { "dropping-particle" : "", "family" : "Adrover", "given" : "Jos\u00e9 Maria", "non-dropping-particle" : "", "parse-names" : false, "suffix" : "" }, { "dropping-particle" : "", "family" : "Li", "given" : "Jackson L.Y.", "non-dropping-particle" : "", "parse-names" : false, "suffix" : "" }, { "dropping-particle" : "", "family" : "Liong", "given" : "Ka Hang", "non-dropping-particle" : "", "parse-names" : false, "suffix" : "" }, { "dropping-particle" : "", "family" : "Tan", "given" : "Leonard", "non-dropping-particle" : "", "parse-names" : false, "suffix" : "" }, { "dropping-particle" : "", "family" : "Poon", "given" : "Zhiyong", "non-dropping-particle" : "", "parse-names" : false, "suffix" : "" }, { "dropping-particle" : "", "family" : "Foo", "given" : "Shihui", "non-dropping-particle" : "", "parse-names" : false, "suffix" : "" }, { "dropping-particle" : "", "family" : "Chua", "given" : "Jia Wang", "non-dropping-particle" : "", "parse-names" : false, "suffix" : "" }, { "dropping-particle" : "", "family" : "Su", "given" : "I. Hsin", "non-dropping-particle" : "", "parse-names" : false, "suffix" : "" }, { "dropping-particle" : "", "family" : "Balabanian", "given" : "Karl", "non-dropping-particle" : "", "parse-names" : false, "suffix" : "" }, { "dropping-particle" : "", "family" : "Bachelerie", "given" : "Fran\u00e7oise", "non-dropping-particle" : "", "parse-names" : false, "suffix" : "" }, { "dropping-particle" : "", "family" : "Biswas", "given" : "Subhra K.", "non-dropping-particle" : "", "parse-names" : false, "suffix" : "" }, { "dropping-particle" : "", "family" : "Larbi", "given" : "Anis", "non-dropping-particle" : "", "parse-names" : false, "suffix" : "" }, { "dropping-particle" : "", "family" : "Hwang", "given" : "William Y.K.", "non-dropping-particle" : "", "parse-names" : false, "suffix" : "" }, { "dropping-particle" : "", "family" : "Madan", "given" : "Vikas", "non-dropping-particle" : "", "parse-names" : false, "suffix" : "" }, { "dropping-particle" : "", "family" : "Koeffler", "given" : "H. Phillip", "non-dropping-particle" : "", "parse-names" : false, "suffix" : "" }, { "dropping-particle" : "", "family" : "Wong", "given" : "Siew Cheng", "non-dropping-particle" : "", "parse-names" : false, "suffix" : "" }, { "dropping-particle" : "", "family" : "Newell", "given" : "Evan W.", "non-dropping-particle" : "", "parse-names" : false, "suffix" : "" }, { "dropping-particle" : "", "family" : "Hidalgo", "given" : "Andr\u00e9s", "non-dropping-particle" : "", "parse-names" : false, "suffix" : "" }, { "dropping-particle" : "", "family" : "Ginhoux", "given" : "Florent", "non-dropping-particle" : "", "parse-names" : false, "suffix" : "" }, { "dropping-particle" : "", "family" : "Ng", "given" : "Lai Guan", "non-dropping-particle" : "", "parse-names" : false, "suffix" : "" } ], "container-title" : "Immunity", "id" : "ITEM-3", "issue" : "2", "issued" : { "date-parts" : [ [ "2018" ] ] }, "page" : "364-379.e8", "title" : "Developmental Analysis of Bone Marrow Neutrophils Reveals Populations Specialized in Expansion, Trafficking, and Effector Functions", "type" : "article-journal", "volume" : "48" }, "uris" : [ "http://www.mendeley.com/documents/?uuid=66d00789-8d99-4d6a-8bed-53fa8a383c48" ] }, { "id" : "ITEM-4", "itemData" : { "DOI" : "10.1038/srep39804", "ISBN" : "978-0-85729-084-7", "ISSN" : "20452322", "PMID" : "28059162", "abstract" : "A late-lineage murine neutrophil precursor population exhibits dynamic changes during demand-adapted granulopoiesis", "author" : [ { "dropping-particle" : "", "family" : "Kim", "given" : "Min Hyeok", "non-dropping-particle" : "", "parse-names" : false, "suffix" : "" }, { "dropping-particle" : "", "family" : "Yang", "given" : "Dongchan", "non-dropping-particle" : "", "parse-names" : false, "suffix" : "" }, { "dropping-particle" : "", "family" : "Kim", "given" : "Mirang", "non-dropping-particle" : "", "parse-names" : false, "suffix" : "" }, { "dropping-particle" : "", "family" : "Kim", "given" : "Seon Young", "non-dropping-particle" : "", "parse-names" : false, "suffix" : "" }, { "dropping-particle" : "", "family" : "Kim", "given" : "Dongsup", "non-dropping-particle" : "", "parse-names" : false, "suffix" : "" }, { "dropping-particle" : "", "family" : "Kang", "given" : "Suk Jo", "non-dropping-particle" : "", "parse-names" : false, "suffix" : "" } ], "container-title" : "Scientific Reports", "id" : "ITEM-4", "issued" : { "date-parts" : [ [ "2017" ] ] }, "page" : "39804. doi: 10.1038", "title" : "A late-lineage murine neutrophil precursor population exhibits dynamic changes during demand-adapted granulopoiesis", "type" : "article-journal", "volume" : "7" }, "uris" : [ "http://www.mendeley.com/documents/?uuid=2d3c766b-6dd5-4b20-94d8-eb689eab028c" ] }, { "id" : "ITEM-5", "itemData" : { "DOI" : "10.1093/bioinformatics/btx736", "ISSN" : "14602059", "abstract" : "Motivation: Blood cell formation has been recognized as a suitable\nsystem to study celular differentiation mainly because of its\nexperimental accessibility, and because it shows characteristics such as\nhierarchical and gradual bifurcated patterns of commitment, which are\npresent in several developmental processes. Although hematopoiesis has\nbeen extensively studied and there is a wealth of molecular and cellular\ndata about it, it is not clear how the underlying molecular regulatory\nnetworks define or restrict cellular differentiation processes. Here, we\ninfer the molecular regulatory network that controls the differentiation\nof a blood cell subpopulation derived from the granulocyte-monocyte\nprecursor (GMP), comprising monocytes, neutrophils, eosinophils,\nbasophils and mast cells.\nResults: We integrate published qualitative experimental data into a\nmodel to describe temporal expression patterns observed in GMP-derived\ncells. The model is implemented as a Boolean network, and its dynamical\nbehavior is studied. Steady states of the network can be clearly\nidentified with the expression profiles of monocytes, mast cells,\nneutrophils, basophils, and eosinophils, under wild-type and mutant\nbackgrounds.", "author" : [ { "dropping-particle" : "", "family" : "Ram\u00edrez", "given" : "Carlos", "non-dropping-particle" : "", "parse-names" : false, "suffix" : "" }, { "dropping-particle" : "", "family" : "Mendoza", "given" : "Luis", "non-dropping-particle" : "", "parse-names" : false, "suffix" : "" } ], "container-title" : "Bioinformatics", "id" : "ITEM-5", "issue" : "7", "issued" : { "date-parts" : [ [ "2018" ] ] }, "page" : "1174-1182", "title" : "Phenotypic stability and plasticity in GMP-derived cells as determined by their underlying regulatory network", "type" : "article-journal", "volume" : "34" }, "uris" : [ "http://www.mendeley.com/documents/?uuid=17fbc647-e0e9-487a-b96f-be9da1c7052d" ] }, { "id" : "ITEM-6", "itemData" : { "DOI" : "10.1016/j.celrep.2018.07.097", "ISBN" : "9251055130", "ISSN" : "22111247", "PMID" : "30157427", "abstract" : "Neutrophils are short-lived cells that play important roles in both health and disease. Neutrophils and monocytes originate from the granulocyte monocyte progenitor (GMP) in bone marrow; however, unipotent neutrophil progenitors are not well defined. Here, we use cytometry by time of flight (CyTOF) and single-cell RNA sequencing (scRNA-seq) methodologies to identify a committed unipotent early-stage neutrophil progenitor (NeP) in adult mouse bone marrow. Importantly, we found a similar unipotent NeP (hNeP) in human bone marrow. Both NeP and hNeP generate only neutrophils. NeP and hNeP both significantly increase tumor growth when transferred into murine cancer models, including a humanized mouse model. hNeP are present in the blood of treatment-naive melanoma patients but not of healthy subjects. hNeP can be readily identified by flow cytometry and could be used as a biomarker for early cancer discovery. Understanding the biology of hNeP should allow the development of new therapeutic targets for neutrophil-related diseases, including cancer. Zhu et al. discover an early unipotent neutrophil progenitor (NeP) in mouse and human bone marrow using high-dimensional profiling. NeP expand in cancer, suppress T cells, and promote tumor growth in vivo. NeP is found in the blood of human melanoma patients, suggesting that NeP could be a new cancer biomarker.", "author" : [ { "dropping-particle" : "", "family" : "Zhu", "given" : "Yanfang Peipei", "non-dropping-particle" : "", "parse-names" : false, "suffix" : "" }, { "dropping-particle" : "", "family" : "Padgett", "given" : "Lindsey", "non-dropping-particle" : "", "parse-names" : false, "suffix" : "" }, { "dropping-particle" : "", "family" : "Dinh", "given" : "Huy Q.", "non-dropping-particle" : "", "parse-names" : false, "suffix" : "" }, { "dropping-particle" : "", "family" : "Marcovecchio", "given" : "Paola", "non-dropping-particle" : "", "parse-names" : false, "suffix" : "" }, { "dropping-particle" : "", "family" : "Blatchley", "given" : "Amy", "non-dropping-particle" : "", "parse-names" : false, "suffix" : "" }, { "dropping-particle" : "", "family" : "Wu", "given" : "Runpei", "non-dropping-particle" : "", "parse-names" : false, "suffix" : "" }, { "dropping-particle" : "", "family" : "Ehinger", "given" : "Erik", "non-dropping-particle" : "", "parse-names" : false, "suffix" : "" }, { "dropping-particle" : "", "family" : "Kim", "given" : "Cheryl", "non-dropping-particle" : "", "parse-names" : false, "suffix" : "" }, { "dropping-particle" : "", "family" : "Mikulski", "given" : "Zbigniew", "non-dropping-particle" : "", "parse-names" : false, "suffix" : "" }, { "dropping-particle" : "", "family" : "Seumois", "given" : "Gregory", "non-dropping-particle" : "", "parse-names" : false, "suffix" : "" }, { "dropping-particle" : "", "family" : "Madrigal", "given" : "Ariel", "non-dropping-particle" : "", "parse-names" : false, "suffix" : "" }, { "dropping-particle" : "", "family" : "Vijayanand", "given" : "Pandurangan", "non-dropping-particle" : "", "parse-names" : false, "suffix" : "" }, { "dropping-particle" : "", "family" : "Hedrick", "given" : "Catherine C.", "non-dropping-particle" : "", "parse-names" : false, "suffix" : "" } ], "container-title" : "Cell Reports", "id" : "ITEM-6", "issue" : "9", "issued" : { "date-parts" : [ [ "2018" ] ] }, "page" : "2329-2341.e8", "title" : "Identification of an Early Unipotent Neutrophil Progenitor with Pro-tumoral Activity in Mouse and Human Bone Marrow", "type" : "article-journal", "volume" : "24" }, "uris" : [ "http://www.mendeley.com/documents/?uuid=8dd6fb18-6015-44fb-93d7-a8b438b9b51f" ] } ], "mendeley" : { "formattedCitation" : "[14\u201319]", "plainTextFormattedCitation" : "[14\u201319]", "previouslyFormattedCitation" : "[14\u201319]" }, "properties" : {  }, "schema" : "https://github.com/citation-style-language/schema/raw/master/csl-citation.json" }</w:instrText>
      </w:r>
      <w:r w:rsidR="00EE6451" w:rsidRPr="00FC748B">
        <w:rPr>
          <w:rFonts w:ascii="Arial" w:hAnsi="Arial" w:cs="Arial"/>
          <w:lang w:val="en-US"/>
        </w:rPr>
        <w:fldChar w:fldCharType="separate"/>
      </w:r>
      <w:r w:rsidR="004F3FE6" w:rsidRPr="004F3FE6">
        <w:rPr>
          <w:rFonts w:ascii="Arial" w:hAnsi="Arial" w:cs="Arial"/>
          <w:noProof/>
          <w:lang w:val="fr-FR"/>
        </w:rPr>
        <w:t>[14–19]</w:t>
      </w:r>
      <w:r w:rsidR="00EE6451" w:rsidRPr="00FC748B">
        <w:rPr>
          <w:rFonts w:ascii="Arial" w:hAnsi="Arial" w:cs="Arial"/>
          <w:lang w:val="en-US"/>
        </w:rPr>
        <w:fldChar w:fldCharType="end"/>
      </w:r>
      <w:r w:rsidR="003F40C0" w:rsidRPr="00FC748B">
        <w:rPr>
          <w:rFonts w:ascii="Arial" w:hAnsi="Arial" w:cs="Arial"/>
          <w:lang w:val="fr-FR"/>
        </w:rPr>
        <w:t xml:space="preserve">. </w:t>
      </w:r>
      <w:r w:rsidR="003F40C0" w:rsidRPr="00FC748B">
        <w:rPr>
          <w:rFonts w:ascii="Arial" w:hAnsi="Arial" w:cs="Arial"/>
          <w:lang w:val="en-US"/>
        </w:rPr>
        <w:t>Hereafter, the differentiatio</w:t>
      </w:r>
      <w:r w:rsidR="00C2049A" w:rsidRPr="00FC748B">
        <w:rPr>
          <w:rFonts w:ascii="Arial" w:hAnsi="Arial" w:cs="Arial"/>
          <w:lang w:val="en-US"/>
        </w:rPr>
        <w:t>n of neutrophils and monocytes (and other myeloid cells)</w:t>
      </w:r>
      <w:r w:rsidR="003F40C0" w:rsidRPr="00FC748B">
        <w:rPr>
          <w:rFonts w:ascii="Arial" w:hAnsi="Arial" w:cs="Arial"/>
          <w:lang w:val="en-US"/>
        </w:rPr>
        <w:t xml:space="preserve"> bifurcates</w:t>
      </w:r>
      <w:r w:rsidR="000054EE" w:rsidRPr="00FC748B">
        <w:rPr>
          <w:rFonts w:ascii="Arial" w:hAnsi="Arial" w:cs="Arial"/>
          <w:lang w:val="en-US"/>
        </w:rPr>
        <w:t xml:space="preserve"> from a metastable </w:t>
      </w:r>
      <w:proofErr w:type="spellStart"/>
      <w:r w:rsidR="000054EE" w:rsidRPr="00FC748B">
        <w:rPr>
          <w:rFonts w:ascii="Arial" w:hAnsi="Arial" w:cs="Arial"/>
          <w:lang w:val="en-US"/>
        </w:rPr>
        <w:t>bipotent</w:t>
      </w:r>
      <w:proofErr w:type="spellEnd"/>
      <w:r w:rsidR="000054EE" w:rsidRPr="00FC748B">
        <w:rPr>
          <w:rFonts w:ascii="Arial" w:hAnsi="Arial" w:cs="Arial"/>
          <w:lang w:val="en-US"/>
        </w:rPr>
        <w:t xml:space="preserve"> progenitor (in mice)</w:t>
      </w:r>
      <w:r w:rsidR="00CF141D" w:rsidRPr="00FC748B">
        <w:rPr>
          <w:rFonts w:ascii="Arial" w:hAnsi="Arial" w:cs="Arial"/>
          <w:lang w:val="en-US"/>
        </w:rPr>
        <w:t xml:space="preserve"> </w:t>
      </w:r>
      <w:r w:rsidR="00CF141D"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"10.1038/nature19348", "ISBN" : "1476-4687 (Electronic)\\r0028-0836 (Linking)", "ISSN" : "14764687", "PMID" : "27580035", "abstract" : "Delineating hierarchical cellular states, including rare intermediates and the networks of regulatory genes that orchestrate cell-type specification, are continuing challenges for developmental biology. Single-cell RNA sequencing is greatly accelerating such research, given its power to provide comprehensive descriptions of genomic states and their presumptive regulators1, 2, 3, 4, 5. Haematopoietic multipotential progenitor cells, as well as bipotential intermediates, manifest mixed-lineage patterns of gene expression at a single-cell level6, 7. Such mixed-lineage states may reflect the molecular priming of different developmental potentials by co-expressed alternative-lineage determinants, namely transcription factors. Although a bistable gene regulatory network has been proposed to regulate the specification of either neutrophils or macrophages7, 8, the nature of the transition states manifested in vivo, and the underlying dynamics of the cell-fate determinants, have remained elusive. Here we use single-cell RNA sequencing coupled with a new analytic tool, iterative clustering and guide-gene selection, and clonogenic assays to delineate hierarchical genomic and regulatory states that culminate in neutrophil or macrophage specification in mice. We show that this analysis captured prevalent mixed-lineage intermediates that manifested concurrent expression of haematopoietic stem cell/progenitor and myeloid progenitor cell genes. It also revealed rare metastable intermediates that had collapsed the haematopoietic stem cell/progenitor gene expression programme, instead expressing low levels of the myeloid determinants, Irf8 and Gfi1 (refs 9, 10, 11, 12, 13). Genetic perturbations and chromatin immunoprecipitation followed by sequencing revealed Irf8 and Gfi1 as key components of counteracting myeloid-gene-regulatory networks. Combined loss of these two determinants \u2018trapped\u2019 the metastable intermediate. We propose that mixed-lineage states are obligatory during cell-fate specification, manifest differing frequencies because of their dynamic instability and are dictated by counteracting gene-regulatory networks.", "author" : [ { "dropping-particle" : "", "family" : "Olsson", "given" : "Andre", "non-dropping-particle" : "", "parse-names" : false, "suffix" : "" }, { "dropping-particle" : "", "family" : "Venkatasubramanian", "given" : "Meenakshi", "non-dropping-particle" : "", "parse-names" : false, "suffix" : "" }, { "dropping-particle" : "", "family" : "Chaudhri", "given" : "Viren K.", "non-dropping-particle" : "", "parse-names" : false, "suffix" : "" }, { "dropping-particle" : "", "family" : "Aronow", "given" : "Bruce J.", "non-dropping-particle" : "", "parse-names" : false, "suffix" : "" }, { "dropping-particle" : "", "family" : "Salomonis", "given" : "Nathan", "non-dropping-particle" : "", "parse-names" : false, "suffix" : "" }, { "dropping-particle" : "", "family" : "Singh", "given" : "Harinder", "non-dropping-particle" : "", "parse-names" : false, "suffix" : "" }, { "dropping-particle" : "", "family" : "Grimes", "given" : "H. Leighton", "non-dropping-particle" : "", "parse-names" : false, "suffix" : "" } ], "container-title" : "Nature", "id" : "ITEM-1", "issue" : "7622", "issued" : { "date-parts" : [ [ "2016" ] ] }, "page" : "698-702", "title" : "Single-cell analysis of mixed-lineage states leading to a binary cell fate choice", "type" : "article-journal", "volume" : "537" }, "uris" : [ "http://www.mendeley.com/documents/?uuid=eba7f243-ce91-40f9-9add-efbeac6c3ae0" ] } ], "mendeley" : { "formattedCitation" : "[20]", "plainTextFormattedCitation" : "[20]", "previouslyFormattedCitation" : "[20]" }, "properties" : {  }, "schema" : "https://github.com/citation-style-language/schema/raw/master/csl-citation.json" }</w:instrText>
      </w:r>
      <w:r w:rsidR="00CF141D" w:rsidRPr="00FC748B">
        <w:rPr>
          <w:rFonts w:ascii="Arial" w:hAnsi="Arial" w:cs="Arial"/>
          <w:lang w:val="en-US"/>
        </w:rPr>
        <w:fldChar w:fldCharType="separate"/>
      </w:r>
      <w:r w:rsidR="004F3FE6" w:rsidRPr="004F3FE6">
        <w:rPr>
          <w:rFonts w:ascii="Arial" w:hAnsi="Arial" w:cs="Arial"/>
          <w:noProof/>
          <w:lang w:val="en-US"/>
        </w:rPr>
        <w:t>[20]</w:t>
      </w:r>
      <w:r w:rsidR="00CF141D" w:rsidRPr="00FC748B">
        <w:rPr>
          <w:rFonts w:ascii="Arial" w:hAnsi="Arial" w:cs="Arial"/>
          <w:lang w:val="en-US"/>
        </w:rPr>
        <w:fldChar w:fldCharType="end"/>
      </w:r>
      <w:r w:rsidR="00CF141D" w:rsidRPr="00FC748B">
        <w:rPr>
          <w:rFonts w:ascii="Arial" w:hAnsi="Arial" w:cs="Arial"/>
          <w:lang w:val="en-US"/>
        </w:rPr>
        <w:t xml:space="preserve"> </w:t>
      </w:r>
      <w:r w:rsidR="003F40C0" w:rsidRPr="00FC748B">
        <w:rPr>
          <w:rFonts w:ascii="Arial" w:hAnsi="Arial" w:cs="Arial"/>
          <w:lang w:val="en-US"/>
        </w:rPr>
        <w:t xml:space="preserve">and the first progenitor that is </w:t>
      </w:r>
      <w:r w:rsidR="004C19C0" w:rsidRPr="00FC748B">
        <w:rPr>
          <w:rFonts w:ascii="Arial" w:hAnsi="Arial" w:cs="Arial"/>
          <w:lang w:val="en-US"/>
        </w:rPr>
        <w:t>‘</w:t>
      </w:r>
      <w:r w:rsidR="00904F71" w:rsidRPr="00FC748B">
        <w:rPr>
          <w:rFonts w:ascii="Arial" w:hAnsi="Arial" w:cs="Arial"/>
          <w:lang w:val="en-US"/>
        </w:rPr>
        <w:t>neutrophil-</w:t>
      </w:r>
      <w:r w:rsidR="003F40C0" w:rsidRPr="00FC748B">
        <w:rPr>
          <w:rFonts w:ascii="Arial" w:hAnsi="Arial" w:cs="Arial"/>
          <w:lang w:val="en-US"/>
        </w:rPr>
        <w:t>committed</w:t>
      </w:r>
      <w:r w:rsidR="004C19C0" w:rsidRPr="00FC748B">
        <w:rPr>
          <w:rFonts w:ascii="Arial" w:hAnsi="Arial" w:cs="Arial"/>
          <w:lang w:val="en-US"/>
        </w:rPr>
        <w:t>’ is</w:t>
      </w:r>
      <w:r w:rsidR="003F40C0" w:rsidRPr="00FC748B">
        <w:rPr>
          <w:rFonts w:ascii="Arial" w:hAnsi="Arial" w:cs="Arial"/>
          <w:lang w:val="en-US"/>
        </w:rPr>
        <w:t xml:space="preserve"> the</w:t>
      </w:r>
      <w:r w:rsidR="00D40DDC" w:rsidRPr="00FC748B">
        <w:rPr>
          <w:rFonts w:ascii="Arial" w:hAnsi="Arial" w:cs="Arial"/>
          <w:lang w:val="en-US"/>
        </w:rPr>
        <w:t xml:space="preserve"> neutrophil</w:t>
      </w:r>
      <w:r w:rsidR="003F40C0" w:rsidRPr="00FC748B">
        <w:rPr>
          <w:rFonts w:ascii="Arial" w:hAnsi="Arial" w:cs="Arial"/>
          <w:lang w:val="en-US"/>
        </w:rPr>
        <w:t xml:space="preserve"> pro-</w:t>
      </w:r>
      <w:proofErr w:type="spellStart"/>
      <w:r w:rsidR="003F40C0" w:rsidRPr="00FC748B">
        <w:rPr>
          <w:rFonts w:ascii="Arial" w:hAnsi="Arial" w:cs="Arial"/>
          <w:lang w:val="en-US"/>
        </w:rPr>
        <w:t>myelocyte</w:t>
      </w:r>
      <w:proofErr w:type="spellEnd"/>
      <w:r w:rsidR="00C2049A" w:rsidRPr="00FC748B">
        <w:rPr>
          <w:rFonts w:ascii="Arial" w:hAnsi="Arial" w:cs="Arial"/>
          <w:lang w:val="en-US"/>
        </w:rPr>
        <w:t xml:space="preserve"> </w:t>
      </w:r>
      <w:r w:rsidR="007923BB"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"10.1016/S0022-1759(99)00176-3", "ISSN" : "00221759", "PMID" : "10618520", "abstract" : "The neutrophilic granulocyte is the most numerous leukocyte in peripheral blood. The development from a multipotent progenitor cell to a mature neutrophil takes place in the bone marrow over a period of 10-14 days. In order to understand the cellular mechanisms behind this process, it is necessary to investigate cells from different stages of neutrophil differentiation. As no human cell line has the ability to faithfully reproduce the entire differentiation process from promyelocyte to segmented neutrophil the analysis of many maturation-dependent processes has to be done on neutrophil precursors from human bone marrow. For this purpose, a technique whereby neutrophil precursors can be isolated from the bone marrow and separated according to their maturity is required. Two different methods have been shown to be useful for isolation of immature neutrophils: density centrifugation on a Percoll gradient, where the increasing density of the cells with maturity forms the basis of the separation, and multidimensional flow cytometry, where a combination of size, granulation, and surface markers are used for the discrimination of different neutrophil precursors. This paper will review these two methods for separation of neutrophil precursors with special emphasis on Percoll density centrifugation and the use of cells isolated by this technique for the analysis of neutrophil-specific mRNAs and the biosynthesis of neutrophil granule proteins.", "author" : [ { "dropping-particle" : "", "family" : "Cowland", "given" : "Jack B.", "non-dropping-particle" : "", "parse-names" : false, "suffix" : "" }, { "dropping-particle" : "", "family" : "Borregaard", "given" : "Niels", "non-dropping-particle" : "", "parse-names" : false, "suffix" : "" } ], "container-title" : "Journal of Immunological Methods", "id" : "ITEM-1", "issue" : "1-2", "issued" : { "date-parts" : [ [ "1999" ] ] }, "page" : "191-200", "title" : "Isolation of neutrophil precursors from bone marrow for biochemical and transcriptional analysis", "type" : "article", "volume" : "232" }, "uris" : [ "http://www.mendeley.com/documents/?uuid=e77ce46c-c220-4c51-82e0-44be11ff8c90" ] } ], "mendeley" : { "formattedCitation" : "[21]", "plainTextFormattedCitation" : "[21]", "previouslyFormattedCitation" : "[21]" }, "properties" : {  }, "schema" : "https://github.com/citation-style-language/schema/raw/master/csl-citation.json" }</w:instrText>
      </w:r>
      <w:r w:rsidR="007923BB" w:rsidRPr="00FC748B">
        <w:rPr>
          <w:rFonts w:ascii="Arial" w:hAnsi="Arial" w:cs="Arial"/>
          <w:lang w:val="en-US"/>
        </w:rPr>
        <w:fldChar w:fldCharType="separate"/>
      </w:r>
      <w:r w:rsidR="004F3FE6" w:rsidRPr="004F3FE6">
        <w:rPr>
          <w:rFonts w:ascii="Arial" w:hAnsi="Arial" w:cs="Arial"/>
          <w:noProof/>
          <w:lang w:val="en-US"/>
        </w:rPr>
        <w:t>[21]</w:t>
      </w:r>
      <w:r w:rsidR="007923BB" w:rsidRPr="00FC748B">
        <w:rPr>
          <w:rFonts w:ascii="Arial" w:hAnsi="Arial" w:cs="Arial"/>
          <w:lang w:val="en-US"/>
        </w:rPr>
        <w:fldChar w:fldCharType="end"/>
      </w:r>
      <w:r w:rsidR="003F40C0" w:rsidRPr="00FC748B">
        <w:rPr>
          <w:rFonts w:ascii="Arial" w:hAnsi="Arial" w:cs="Arial"/>
          <w:lang w:val="en-US"/>
        </w:rPr>
        <w:t xml:space="preserve">. </w:t>
      </w:r>
      <w:r w:rsidR="00016175" w:rsidRPr="00FC748B">
        <w:rPr>
          <w:rFonts w:ascii="Arial" w:hAnsi="Arial" w:cs="Arial"/>
          <w:lang w:val="en-US"/>
        </w:rPr>
        <w:t>This cell-type</w:t>
      </w:r>
      <w:r w:rsidR="00CF141D" w:rsidRPr="00FC748B">
        <w:rPr>
          <w:rFonts w:ascii="Arial" w:hAnsi="Arial" w:cs="Arial"/>
          <w:lang w:val="en-US"/>
        </w:rPr>
        <w:t xml:space="preserve"> in humans</w:t>
      </w:r>
      <w:r w:rsidR="00016175" w:rsidRPr="00FC748B">
        <w:rPr>
          <w:rFonts w:ascii="Arial" w:hAnsi="Arial" w:cs="Arial"/>
          <w:lang w:val="en-US"/>
        </w:rPr>
        <w:t xml:space="preserve"> can be recognized</w:t>
      </w:r>
      <w:r w:rsidR="00C90424" w:rsidRPr="00FC748B">
        <w:rPr>
          <w:rFonts w:ascii="Arial" w:hAnsi="Arial" w:cs="Arial"/>
          <w:lang w:val="en-US"/>
        </w:rPr>
        <w:t xml:space="preserve"> by </w:t>
      </w:r>
      <w:r w:rsidR="00904F71" w:rsidRPr="00FC748B">
        <w:rPr>
          <w:rFonts w:ascii="Arial" w:hAnsi="Arial" w:cs="Arial"/>
          <w:lang w:val="en-US"/>
        </w:rPr>
        <w:t>having a</w:t>
      </w:r>
      <w:r w:rsidR="00736214" w:rsidRPr="00FC748B">
        <w:rPr>
          <w:rFonts w:ascii="Arial" w:hAnsi="Arial" w:cs="Arial"/>
          <w:lang w:val="en-US"/>
        </w:rPr>
        <w:t xml:space="preserve"> ro</w:t>
      </w:r>
      <w:r w:rsidR="006376BD" w:rsidRPr="00FC748B">
        <w:rPr>
          <w:rFonts w:ascii="Arial" w:hAnsi="Arial" w:cs="Arial"/>
          <w:lang w:val="en-US"/>
        </w:rPr>
        <w:t>u</w:t>
      </w:r>
      <w:r w:rsidR="00736214" w:rsidRPr="00FC748B">
        <w:rPr>
          <w:rFonts w:ascii="Arial" w:hAnsi="Arial" w:cs="Arial"/>
          <w:lang w:val="en-US"/>
        </w:rPr>
        <w:t>nd</w:t>
      </w:r>
      <w:r w:rsidR="00C90424" w:rsidRPr="00FC748B">
        <w:rPr>
          <w:rFonts w:ascii="Arial" w:hAnsi="Arial" w:cs="Arial"/>
          <w:lang w:val="en-US"/>
        </w:rPr>
        <w:t xml:space="preserve"> </w:t>
      </w:r>
      <w:r w:rsidR="00736214" w:rsidRPr="00FC748B">
        <w:rPr>
          <w:rFonts w:ascii="Arial" w:hAnsi="Arial" w:cs="Arial"/>
          <w:lang w:val="en-US"/>
        </w:rPr>
        <w:t>n</w:t>
      </w:r>
      <w:r w:rsidR="00C90424" w:rsidRPr="00FC748B">
        <w:rPr>
          <w:rFonts w:ascii="Arial" w:hAnsi="Arial" w:cs="Arial"/>
          <w:lang w:val="en-US"/>
        </w:rPr>
        <w:t xml:space="preserve">ucleus and a </w:t>
      </w:r>
      <w:r w:rsidR="006376BD" w:rsidRPr="00FC748B">
        <w:rPr>
          <w:rFonts w:ascii="Arial" w:hAnsi="Arial" w:cs="Arial"/>
          <w:lang w:val="en-US"/>
        </w:rPr>
        <w:t xml:space="preserve">relatively </w:t>
      </w:r>
      <w:r w:rsidR="004C19C0" w:rsidRPr="00FC748B">
        <w:rPr>
          <w:rFonts w:ascii="Arial" w:hAnsi="Arial" w:cs="Arial"/>
          <w:lang w:val="en-US"/>
        </w:rPr>
        <w:t>dark cytoplasm (</w:t>
      </w:r>
      <w:r w:rsidR="004C19C0" w:rsidRPr="00FC748B">
        <w:rPr>
          <w:rFonts w:ascii="Arial" w:hAnsi="Arial" w:cs="Arial"/>
          <w:b/>
          <w:lang w:val="en-US"/>
        </w:rPr>
        <w:t>F</w:t>
      </w:r>
      <w:r w:rsidR="007923BB" w:rsidRPr="00FC748B">
        <w:rPr>
          <w:rFonts w:ascii="Arial" w:hAnsi="Arial" w:cs="Arial"/>
          <w:b/>
          <w:lang w:val="en-US"/>
        </w:rPr>
        <w:t xml:space="preserve">igure </w:t>
      </w:r>
      <w:r w:rsidR="00DB3D6B">
        <w:rPr>
          <w:rFonts w:ascii="Arial" w:hAnsi="Arial" w:cs="Arial"/>
          <w:b/>
          <w:lang w:val="en-US"/>
        </w:rPr>
        <w:t>1</w:t>
      </w:r>
      <w:r w:rsidR="00016175" w:rsidRPr="00FC748B">
        <w:rPr>
          <w:rFonts w:ascii="Arial" w:hAnsi="Arial" w:cs="Arial"/>
          <w:lang w:val="en-US"/>
        </w:rPr>
        <w:t>) and is able to divide</w:t>
      </w:r>
      <w:r w:rsidR="00904F71" w:rsidRPr="00FC748B">
        <w:rPr>
          <w:rFonts w:ascii="Arial" w:hAnsi="Arial" w:cs="Arial"/>
          <w:lang w:val="en-US"/>
        </w:rPr>
        <w:t xml:space="preserve">; </w:t>
      </w:r>
      <w:r w:rsidR="00C932CB" w:rsidRPr="00FC748B">
        <w:rPr>
          <w:rFonts w:ascii="Arial" w:eastAsia="Times New Roman" w:hAnsi="Arial" w:cs="Arial"/>
          <w:sz w:val="24"/>
          <w:szCs w:val="24"/>
          <w:lang w:val="en-US"/>
        </w:rPr>
        <w:t xml:space="preserve">this is the first neutrophil maturation stage </w:t>
      </w:r>
      <w:r w:rsidR="00C90424" w:rsidRPr="00FC748B">
        <w:rPr>
          <w:rFonts w:ascii="Arial" w:hAnsi="Arial" w:cs="Arial"/>
          <w:lang w:val="en-US"/>
        </w:rPr>
        <w:t>of the so-called mitotic</w:t>
      </w:r>
      <w:r w:rsidR="0033122D" w:rsidRPr="00FC748B">
        <w:rPr>
          <w:rFonts w:ascii="Arial" w:hAnsi="Arial" w:cs="Arial"/>
          <w:lang w:val="en-US"/>
        </w:rPr>
        <w:t xml:space="preserve"> neutrophil</w:t>
      </w:r>
      <w:r w:rsidR="00C90424" w:rsidRPr="00FC748B">
        <w:rPr>
          <w:rFonts w:ascii="Arial" w:hAnsi="Arial" w:cs="Arial"/>
          <w:lang w:val="en-US"/>
        </w:rPr>
        <w:t xml:space="preserve"> pool. The number of divisions</w:t>
      </w:r>
      <w:r w:rsidR="0033122D" w:rsidRPr="00FC748B">
        <w:rPr>
          <w:rFonts w:ascii="Arial" w:hAnsi="Arial" w:cs="Arial"/>
          <w:lang w:val="en-US"/>
        </w:rPr>
        <w:t xml:space="preserve"> </w:t>
      </w:r>
      <w:r w:rsidR="00183271">
        <w:rPr>
          <w:rFonts w:ascii="Arial" w:hAnsi="Arial" w:cs="Arial"/>
          <w:lang w:val="en-US"/>
        </w:rPr>
        <w:t xml:space="preserve">occurring </w:t>
      </w:r>
      <w:r w:rsidR="0033122D" w:rsidRPr="00FC748B">
        <w:rPr>
          <w:rFonts w:ascii="Arial" w:hAnsi="Arial" w:cs="Arial"/>
          <w:lang w:val="en-US"/>
        </w:rPr>
        <w:t>in</w:t>
      </w:r>
      <w:r w:rsidR="00C90424" w:rsidRPr="00FC748B">
        <w:rPr>
          <w:rFonts w:ascii="Arial" w:hAnsi="Arial" w:cs="Arial"/>
          <w:lang w:val="en-US"/>
        </w:rPr>
        <w:t xml:space="preserve"> the</w:t>
      </w:r>
      <w:r w:rsidR="00C932CB" w:rsidRPr="00FC748B">
        <w:rPr>
          <w:rFonts w:ascii="Arial" w:hAnsi="Arial" w:cs="Arial"/>
          <w:lang w:val="en-US"/>
        </w:rPr>
        <w:t>se</w:t>
      </w:r>
      <w:r w:rsidR="00C90424" w:rsidRPr="00FC748B">
        <w:rPr>
          <w:rFonts w:ascii="Arial" w:hAnsi="Arial" w:cs="Arial"/>
          <w:lang w:val="en-US"/>
        </w:rPr>
        <w:t xml:space="preserve"> pro</w:t>
      </w:r>
      <w:r w:rsidR="007A386B" w:rsidRPr="00FC748B">
        <w:rPr>
          <w:rFonts w:ascii="Arial" w:hAnsi="Arial" w:cs="Arial"/>
          <w:lang w:val="en-US"/>
        </w:rPr>
        <w:t>-</w:t>
      </w:r>
      <w:proofErr w:type="spellStart"/>
      <w:r w:rsidR="00C90424" w:rsidRPr="00FC748B">
        <w:rPr>
          <w:rFonts w:ascii="Arial" w:hAnsi="Arial" w:cs="Arial"/>
          <w:lang w:val="en-US"/>
        </w:rPr>
        <w:t>myelocyte</w:t>
      </w:r>
      <w:r w:rsidR="00C932CB" w:rsidRPr="00FC748B">
        <w:rPr>
          <w:rFonts w:ascii="Arial" w:hAnsi="Arial" w:cs="Arial"/>
          <w:lang w:val="en-US"/>
        </w:rPr>
        <w:t>s</w:t>
      </w:r>
      <w:proofErr w:type="spellEnd"/>
      <w:r w:rsidR="0033122D" w:rsidRPr="00FC748B">
        <w:rPr>
          <w:rFonts w:ascii="Arial" w:hAnsi="Arial" w:cs="Arial"/>
          <w:lang w:val="en-US"/>
        </w:rPr>
        <w:t xml:space="preserve"> </w:t>
      </w:r>
      <w:r w:rsidR="00016175" w:rsidRPr="00FC748B">
        <w:rPr>
          <w:rFonts w:ascii="Arial" w:hAnsi="Arial" w:cs="Arial"/>
          <w:lang w:val="en-US"/>
        </w:rPr>
        <w:t xml:space="preserve">in </w:t>
      </w:r>
      <w:r w:rsidR="00DB3D6B">
        <w:rPr>
          <w:rFonts w:ascii="Arial" w:hAnsi="Arial" w:cs="Arial"/>
          <w:lang w:val="en-US"/>
        </w:rPr>
        <w:t>humans</w:t>
      </w:r>
      <w:r w:rsidR="00DB3D6B" w:rsidRPr="00FC748B">
        <w:rPr>
          <w:rFonts w:ascii="Arial" w:hAnsi="Arial" w:cs="Arial"/>
          <w:lang w:val="en-US"/>
        </w:rPr>
        <w:t xml:space="preserve"> </w:t>
      </w:r>
      <w:r w:rsidR="00C90424" w:rsidRPr="00FC748B">
        <w:rPr>
          <w:rFonts w:ascii="Arial" w:hAnsi="Arial" w:cs="Arial"/>
          <w:lang w:val="en-US"/>
        </w:rPr>
        <w:t xml:space="preserve">is unclear as </w:t>
      </w:r>
      <w:r w:rsidR="00183271">
        <w:rPr>
          <w:rFonts w:ascii="Arial" w:hAnsi="Arial" w:cs="Arial"/>
          <w:lang w:val="en-US"/>
        </w:rPr>
        <w:t>these</w:t>
      </w:r>
      <w:r w:rsidR="00183271" w:rsidRPr="00FC748B">
        <w:rPr>
          <w:rFonts w:ascii="Arial" w:hAnsi="Arial" w:cs="Arial"/>
          <w:lang w:val="en-US"/>
        </w:rPr>
        <w:t xml:space="preserve"> </w:t>
      </w:r>
      <w:r w:rsidR="00C90424" w:rsidRPr="00FC748B">
        <w:rPr>
          <w:rFonts w:ascii="Arial" w:hAnsi="Arial" w:cs="Arial"/>
          <w:lang w:val="en-US"/>
        </w:rPr>
        <w:t>cell</w:t>
      </w:r>
      <w:r w:rsidR="00183271">
        <w:rPr>
          <w:rFonts w:ascii="Arial" w:hAnsi="Arial" w:cs="Arial"/>
          <w:lang w:val="en-US"/>
        </w:rPr>
        <w:t>s</w:t>
      </w:r>
      <w:r w:rsidR="00C90424" w:rsidRPr="00FC748B">
        <w:rPr>
          <w:rFonts w:ascii="Arial" w:hAnsi="Arial" w:cs="Arial"/>
          <w:lang w:val="en-US"/>
        </w:rPr>
        <w:t xml:space="preserve"> can either proliferate or differentiate</w:t>
      </w:r>
      <w:r w:rsidR="00B73BE3" w:rsidRPr="00FC748B">
        <w:rPr>
          <w:rFonts w:ascii="Arial" w:hAnsi="Arial" w:cs="Arial"/>
          <w:lang w:val="en-US"/>
        </w:rPr>
        <w:t xml:space="preserve"> into the next stage</w:t>
      </w:r>
      <w:r w:rsidR="00C22393" w:rsidRPr="00FC748B">
        <w:rPr>
          <w:rFonts w:ascii="Arial" w:hAnsi="Arial" w:cs="Arial"/>
          <w:lang w:val="en-US"/>
        </w:rPr>
        <w:t>,</w:t>
      </w:r>
      <w:r w:rsidR="00B73BE3" w:rsidRPr="00FC748B">
        <w:rPr>
          <w:rFonts w:ascii="Arial" w:hAnsi="Arial" w:cs="Arial"/>
          <w:lang w:val="en-US"/>
        </w:rPr>
        <w:t xml:space="preserve"> the </w:t>
      </w:r>
      <w:proofErr w:type="spellStart"/>
      <w:r w:rsidR="00B73BE3" w:rsidRPr="00FC748B">
        <w:rPr>
          <w:rFonts w:ascii="Arial" w:hAnsi="Arial" w:cs="Arial"/>
          <w:lang w:val="en-US"/>
        </w:rPr>
        <w:t>myelocyte</w:t>
      </w:r>
      <w:proofErr w:type="spellEnd"/>
      <w:r w:rsidR="0092314C" w:rsidRPr="00FC748B">
        <w:rPr>
          <w:rFonts w:ascii="Arial" w:hAnsi="Arial" w:cs="Arial"/>
          <w:lang w:val="en-US"/>
        </w:rPr>
        <w:t xml:space="preserve"> </w:t>
      </w:r>
      <w:r w:rsidR="007923BB"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"10.1093/bioinformatics/btx736", "ISSN" : "14602059", "abstract" : "Motivation: Blood cell formation has been recognized as a suitable\nsystem to study celular differentiation mainly because of its\nexperimental accessibility, and because it shows characteristics such as\nhierarchical and gradual bifurcated patterns of commitment, which are\npresent in several developmental processes. Although hematopoiesis has\nbeen extensively studied and there is a wealth of molecular and cellular\ndata about it, it is not clear how the underlying molecular regulatory\nnetworks define or restrict cellular differentiation processes. Here, we\ninfer the molecular regulatory network that controls the differentiation\nof a blood cell subpopulation derived from the granulocyte-monocyte\nprecursor (GMP), comprising monocytes, neutrophils, eosinophils,\nbasophils and mast cells.\nResults: We integrate published qualitative experimental data into a\nmodel to describe temporal expression patterns observed in GMP-derived\ncells. The model is implemented as a Boolean network, and its dynamical\nbehavior is studied. Steady states of the network can be clearly\nidentified with the expression profiles of monocytes, mast cells,\nneutrophils, basophils, and eosinophils, under wild-type and mutant\nbackgrounds.", "author" : [ { "dropping-particle" : "", "family" : "Ram\u00edrez", "given" : "Carlos", "non-dropping-particle" : "", "parse-names" : false, "suffix" : "" }, { "dropping-particle" : "", "family" : "Mendoza", "given" : "Luis", "non-dropping-particle" : "", "parse-names" : false, "suffix" : "" } ], "container-title" : "Bioinformatics", "id" : "ITEM-1", "issue" : "7", "issued" : { "date-parts" : [ [ "2018" ] ] }, "page" : "1174-1182", "title" : "Phenotypic stability and plasticity in GMP-derived cells as determined by their underlying regulatory network", "type" : "article-journal", "volume" : "34" }, "uris" : [ "http://www.mendeley.com/documents/?uuid=17fbc647-e0e9-487a-b96f-be9da1c7052d" ] }, { "id" : "ITEM-2", "itemData" : { "DOI" : "10.1016/S0022-1759(99)00176-3", "ISSN" : "00221759", "PMID" : "10618520", "abstract" : "The neutrophilic granulocyte is the most numerous leukocyte in peripheral blood. The development from a multipotent progenitor cell to a mature neutrophil takes place in the bone marrow over a period of 10-14 days. In order to understand the cellular mechanisms behind this process, it is necessary to investigate cells from different stages of neutrophil differentiation. As no human cell line has the ability to faithfully reproduce the entire differentiation process from promyelocyte to segmented neutrophil the analysis of many maturation-dependent processes has to be done on neutrophil precursors from human bone marrow. For this purpose, a technique whereby neutrophil precursors can be isolated from the bone marrow and separated according to their maturity is required. Two different methods have been shown to be useful for isolation of immature neutrophils: density centrifugation on a Percoll gradient, where the increasing density of the cells with maturity forms the basis of the separation, and multidimensional flow cytometry, where a combination of size, granulation, and surface markers are used for the discrimination of different neutrophil precursors. This paper will review these two methods for separation of neutrophil precursors with special emphasis on Percoll density centrifugation and the use of cells isolated by this technique for the analysis of neutrophil-specific mRNAs and the biosynthesis of neutrophil granule proteins.", "author" : [ { "dropping-particle" : "", "family" : "Cowland", "given" : "Jack B.", "non-dropping-particle" : "", "parse-names" : false, "suffix" : "" }, { "dropping-particle" : "", "family" : "Borregaard", "given" : "Niels", "non-dropping-particle" : "", "parse-names" : false, "suffix" : "" } ], "container-title" : "Journal of Immunological Methods", "id" : "ITEM-2", "issue" : "1-2", "issued" : { "date-parts" : [ [ "1999" ] ] }, "page" : "191-200", "title" : "Isolation of neutrophil precursors from bone marrow for biochemical and transcriptional analysis", "type" : "article", "volume" : "232" }, "uris" : [ "http://www.mendeley.com/documents/?uuid=e77ce46c-c220-4c51-82e0-44be11ff8c90" ] } ], "mendeley" : { "formattedCitation" : "[18,21]", "plainTextFormattedCitation" : "[18,21]", "previouslyFormattedCitation" : "[18,21]" }, "properties" : {  }, "schema" : "https://github.com/citation-style-language/schema/raw/master/csl-citation.json" }</w:instrText>
      </w:r>
      <w:r w:rsidR="007923BB" w:rsidRPr="00FC748B">
        <w:rPr>
          <w:rFonts w:ascii="Arial" w:hAnsi="Arial" w:cs="Arial"/>
          <w:lang w:val="en-US"/>
        </w:rPr>
        <w:fldChar w:fldCharType="separate"/>
      </w:r>
      <w:r w:rsidR="004F3FE6" w:rsidRPr="004F3FE6">
        <w:rPr>
          <w:rFonts w:ascii="Arial" w:hAnsi="Arial" w:cs="Arial"/>
          <w:noProof/>
          <w:lang w:val="en-US"/>
        </w:rPr>
        <w:t>[18,21]</w:t>
      </w:r>
      <w:r w:rsidR="007923BB" w:rsidRPr="00FC748B">
        <w:rPr>
          <w:rFonts w:ascii="Arial" w:hAnsi="Arial" w:cs="Arial"/>
          <w:lang w:val="en-US"/>
        </w:rPr>
        <w:fldChar w:fldCharType="end"/>
      </w:r>
      <w:r w:rsidR="00B73BE3" w:rsidRPr="00FC748B">
        <w:rPr>
          <w:rFonts w:ascii="Arial" w:hAnsi="Arial" w:cs="Arial"/>
          <w:lang w:val="en-US"/>
        </w:rPr>
        <w:t xml:space="preserve">. This cell can be recognized </w:t>
      </w:r>
      <w:r w:rsidR="00904F71" w:rsidRPr="00FC748B">
        <w:rPr>
          <w:rFonts w:ascii="Arial" w:hAnsi="Arial" w:cs="Arial"/>
          <w:lang w:val="en-US"/>
        </w:rPr>
        <w:t>by</w:t>
      </w:r>
      <w:r w:rsidR="00B73BE3" w:rsidRPr="00FC748B">
        <w:rPr>
          <w:rFonts w:ascii="Arial" w:hAnsi="Arial" w:cs="Arial"/>
          <w:lang w:val="en-US"/>
        </w:rPr>
        <w:t xml:space="preserve"> having a</w:t>
      </w:r>
      <w:r w:rsidR="0033122D" w:rsidRPr="00FC748B">
        <w:rPr>
          <w:rFonts w:ascii="Arial" w:hAnsi="Arial" w:cs="Arial"/>
          <w:lang w:val="en-US"/>
        </w:rPr>
        <w:t xml:space="preserve"> round n</w:t>
      </w:r>
      <w:r w:rsidR="00B73BE3" w:rsidRPr="00FC748B">
        <w:rPr>
          <w:rFonts w:ascii="Arial" w:hAnsi="Arial" w:cs="Arial"/>
          <w:lang w:val="en-US"/>
        </w:rPr>
        <w:t>ucleus</w:t>
      </w:r>
      <w:r w:rsidR="0033122D" w:rsidRPr="00FC748B">
        <w:rPr>
          <w:rFonts w:ascii="Arial" w:hAnsi="Arial" w:cs="Arial"/>
          <w:lang w:val="en-US"/>
        </w:rPr>
        <w:t xml:space="preserve"> with an initial dent</w:t>
      </w:r>
      <w:r w:rsidR="00B73BE3" w:rsidRPr="00FC748B">
        <w:rPr>
          <w:rFonts w:ascii="Arial" w:hAnsi="Arial" w:cs="Arial"/>
          <w:lang w:val="en-US"/>
        </w:rPr>
        <w:t xml:space="preserve"> </w:t>
      </w:r>
      <w:r w:rsidR="0033122D" w:rsidRPr="00FC748B">
        <w:rPr>
          <w:rFonts w:ascii="Arial" w:hAnsi="Arial" w:cs="Arial"/>
          <w:lang w:val="en-US"/>
        </w:rPr>
        <w:t>and less dark cytoplasm</w:t>
      </w:r>
      <w:r w:rsidR="00DB3D6B">
        <w:rPr>
          <w:rFonts w:ascii="Arial" w:hAnsi="Arial" w:cs="Arial"/>
          <w:lang w:val="en-US"/>
        </w:rPr>
        <w:t xml:space="preserve"> </w:t>
      </w:r>
      <w:r w:rsidR="00183271">
        <w:rPr>
          <w:rFonts w:ascii="Arial" w:hAnsi="Arial" w:cs="Arial"/>
          <w:lang w:val="en-US"/>
        </w:rPr>
        <w:t>compared to the pro-</w:t>
      </w:r>
      <w:proofErr w:type="spellStart"/>
      <w:r w:rsidR="00183271">
        <w:rPr>
          <w:rFonts w:ascii="Arial" w:hAnsi="Arial" w:cs="Arial"/>
          <w:lang w:val="en-US"/>
        </w:rPr>
        <w:t>myelocyte</w:t>
      </w:r>
      <w:proofErr w:type="spellEnd"/>
      <w:r w:rsidR="00183271">
        <w:rPr>
          <w:rFonts w:ascii="Arial" w:hAnsi="Arial" w:cs="Arial"/>
          <w:lang w:val="en-US"/>
        </w:rPr>
        <w:t>.</w:t>
      </w:r>
      <w:r w:rsidR="00C932CB" w:rsidRPr="00FC748B">
        <w:rPr>
          <w:rFonts w:ascii="Arial" w:hAnsi="Arial" w:cs="Arial"/>
          <w:lang w:val="en-US"/>
        </w:rPr>
        <w:t xml:space="preserve"> It is the </w:t>
      </w:r>
      <w:r w:rsidR="00C932CB" w:rsidRPr="00FC748B">
        <w:rPr>
          <w:rFonts w:ascii="Arial" w:eastAsia="Times New Roman" w:hAnsi="Arial" w:cs="Arial"/>
          <w:sz w:val="24"/>
          <w:szCs w:val="24"/>
          <w:lang w:val="en-US"/>
        </w:rPr>
        <w:t>last neutrophil maturation stage</w:t>
      </w:r>
      <w:r w:rsidR="00B73BE3" w:rsidRPr="00FC748B">
        <w:rPr>
          <w:rFonts w:ascii="Arial" w:hAnsi="Arial" w:cs="Arial"/>
          <w:lang w:val="en-US"/>
        </w:rPr>
        <w:t xml:space="preserve"> in the neutroph</w:t>
      </w:r>
      <w:r w:rsidR="0033122D" w:rsidRPr="00FC748B">
        <w:rPr>
          <w:rFonts w:ascii="Arial" w:hAnsi="Arial" w:cs="Arial"/>
          <w:lang w:val="en-US"/>
        </w:rPr>
        <w:t>il lineage that</w:t>
      </w:r>
      <w:r w:rsidR="00904F71" w:rsidRPr="00FC748B">
        <w:rPr>
          <w:rFonts w:ascii="Arial" w:hAnsi="Arial" w:cs="Arial"/>
          <w:lang w:val="en-US"/>
        </w:rPr>
        <w:t xml:space="preserve"> can proliferate, and represents</w:t>
      </w:r>
      <w:r w:rsidR="0033122D" w:rsidRPr="00FC748B">
        <w:rPr>
          <w:rFonts w:ascii="Arial" w:hAnsi="Arial" w:cs="Arial"/>
          <w:lang w:val="en-US"/>
        </w:rPr>
        <w:t xml:space="preserve"> the l</w:t>
      </w:r>
      <w:r w:rsidR="00B73BE3" w:rsidRPr="00FC748B">
        <w:rPr>
          <w:rFonts w:ascii="Arial" w:hAnsi="Arial" w:cs="Arial"/>
          <w:lang w:val="en-US"/>
        </w:rPr>
        <w:t>ast</w:t>
      </w:r>
      <w:r w:rsidR="004C19C0" w:rsidRPr="00FC748B">
        <w:rPr>
          <w:rFonts w:ascii="Arial" w:hAnsi="Arial" w:cs="Arial"/>
          <w:lang w:val="en-US"/>
        </w:rPr>
        <w:t xml:space="preserve"> cell in the mitotic pool (see </w:t>
      </w:r>
      <w:r w:rsidR="004C19C0" w:rsidRPr="00FC748B">
        <w:rPr>
          <w:rFonts w:ascii="Arial" w:hAnsi="Arial" w:cs="Arial"/>
          <w:b/>
          <w:lang w:val="en-US"/>
        </w:rPr>
        <w:t>F</w:t>
      </w:r>
      <w:r w:rsidR="00B73BE3" w:rsidRPr="00FC748B">
        <w:rPr>
          <w:rFonts w:ascii="Arial" w:hAnsi="Arial" w:cs="Arial"/>
          <w:b/>
          <w:lang w:val="en-US"/>
        </w:rPr>
        <w:t>igure</w:t>
      </w:r>
      <w:r w:rsidR="007923BB" w:rsidRPr="00FC748B">
        <w:rPr>
          <w:rFonts w:ascii="Arial" w:hAnsi="Arial" w:cs="Arial"/>
          <w:b/>
          <w:lang w:val="en-US"/>
        </w:rPr>
        <w:t xml:space="preserve"> </w:t>
      </w:r>
      <w:r w:rsidR="00DB3D6B">
        <w:rPr>
          <w:rFonts w:ascii="Arial" w:hAnsi="Arial" w:cs="Arial"/>
          <w:b/>
          <w:lang w:val="en-US"/>
        </w:rPr>
        <w:t>1</w:t>
      </w:r>
      <w:r w:rsidR="00B73BE3" w:rsidRPr="00FC748B">
        <w:rPr>
          <w:rFonts w:ascii="Arial" w:hAnsi="Arial" w:cs="Arial"/>
          <w:lang w:val="en-US"/>
        </w:rPr>
        <w:t>).</w:t>
      </w:r>
    </w:p>
    <w:p w14:paraId="65C4010B" w14:textId="77777777" w:rsidR="00C06D1A" w:rsidRPr="00FC748B" w:rsidRDefault="00C06D1A" w:rsidP="00052469">
      <w:pPr>
        <w:spacing w:after="0" w:line="360" w:lineRule="auto"/>
        <w:jc w:val="both"/>
        <w:rPr>
          <w:rFonts w:ascii="Arial" w:hAnsi="Arial" w:cs="Arial"/>
          <w:lang w:val="en-US"/>
        </w:rPr>
      </w:pPr>
    </w:p>
    <w:p w14:paraId="2B68F51D" w14:textId="6D636C07" w:rsidR="0068262C" w:rsidRPr="00FC748B" w:rsidRDefault="0068262C" w:rsidP="00052469">
      <w:pPr>
        <w:spacing w:after="0" w:line="360" w:lineRule="auto"/>
        <w:jc w:val="both"/>
        <w:rPr>
          <w:rFonts w:ascii="Arial" w:hAnsi="Arial" w:cs="Arial"/>
          <w:lang w:val="en-US"/>
        </w:rPr>
      </w:pPr>
      <w:r w:rsidRPr="00FC748B">
        <w:rPr>
          <w:rFonts w:ascii="Arial" w:hAnsi="Arial" w:cs="Arial"/>
          <w:lang w:val="en-US"/>
        </w:rPr>
        <w:t xml:space="preserve">Several </w:t>
      </w:r>
      <w:r w:rsidR="004C19C0" w:rsidRPr="00FC748B">
        <w:rPr>
          <w:rFonts w:ascii="Arial" w:hAnsi="Arial" w:cs="Arial"/>
          <w:lang w:val="en-US"/>
        </w:rPr>
        <w:t>early</w:t>
      </w:r>
      <w:r w:rsidRPr="00FC748B">
        <w:rPr>
          <w:rFonts w:ascii="Arial" w:hAnsi="Arial" w:cs="Arial"/>
          <w:lang w:val="en-US"/>
        </w:rPr>
        <w:t xml:space="preserve"> studies </w:t>
      </w:r>
      <w:r w:rsidR="007923BB" w:rsidRPr="00FC748B">
        <w:rPr>
          <w:rFonts w:ascii="Arial" w:hAnsi="Arial" w:cs="Arial"/>
          <w:lang w:val="en-US"/>
        </w:rPr>
        <w:t>indicated that</w:t>
      </w:r>
      <w:r w:rsidR="00CF141D" w:rsidRPr="00FC748B">
        <w:rPr>
          <w:rFonts w:ascii="Arial" w:hAnsi="Arial" w:cs="Arial"/>
          <w:lang w:val="en-US"/>
        </w:rPr>
        <w:t xml:space="preserve"> human</w:t>
      </w:r>
      <w:r w:rsidR="007923BB" w:rsidRPr="00FC748B">
        <w:rPr>
          <w:rFonts w:ascii="Arial" w:hAnsi="Arial" w:cs="Arial"/>
          <w:lang w:val="en-US"/>
        </w:rPr>
        <w:t xml:space="preserve"> </w:t>
      </w:r>
      <w:proofErr w:type="spellStart"/>
      <w:r w:rsidR="007923BB" w:rsidRPr="00FC748B">
        <w:rPr>
          <w:rFonts w:ascii="Arial" w:hAnsi="Arial" w:cs="Arial"/>
          <w:lang w:val="en-US"/>
        </w:rPr>
        <w:t>myelocytes</w:t>
      </w:r>
      <w:proofErr w:type="spellEnd"/>
      <w:r w:rsidR="007923BB" w:rsidRPr="00FC748B">
        <w:rPr>
          <w:rFonts w:ascii="Arial" w:hAnsi="Arial" w:cs="Arial"/>
          <w:lang w:val="en-US"/>
        </w:rPr>
        <w:t xml:space="preserve"> </w:t>
      </w:r>
      <w:r w:rsidR="007923BB" w:rsidRPr="00FC748B">
        <w:rPr>
          <w:rFonts w:ascii="Arial" w:hAnsi="Arial" w:cs="Arial"/>
          <w:lang w:val="en-US"/>
        </w:rPr>
        <w:fldChar w:fldCharType="begin" w:fldLock="1"/>
      </w:r>
      <w:r w:rsidR="004F3FE6">
        <w:rPr>
          <w:rFonts w:ascii="Arial" w:hAnsi="Arial" w:cs="Arial"/>
          <w:lang w:val="en-US"/>
        </w:rPr>
        <w:instrText>ADDIN CSL_CITATION { "citationItems" : [ { "id" : "ITEM-1", "itemData" : { "ISBN" : "0753-3322 (Print)\r0753-3322 (Linking)", "ISSN" : "0753-3322", "PMID" : "3893558", "abstract" : "In a previous paper on normal human granulopoiesis, advantages and pitfalls of experimental techniques previously devised to study the proliferation and maturation kinetics of the neutrophil granulocyte lineage have been discussed in details. Reference data concerning blood granulocyte half-life in the circulation, blood granulocyte pool size and turnover rate have been proposed. In this second paper, human bone marrow neutrophil data are reviewed and discussed, in regard to cellularity, mitotic activities, cell kinetic parameters in the mitotic pool and transit time through the non mitotic pool, differential cell counts and production. Reference data arise from this review, although some problems remain concerning bone marrow differential cell counts. Finally a complete and coherent kinetic description of granulopoiesis is given and the amount of ineffective bone marrow production is approximately calculated.", "author" : [ { "dropping-particle" : "", "family" : "Mary", "given" : "J Y", "non-dropping-particle" : "", "parse-names" : false, "suffix" : "" } ], "container-title" : "Biomedicine &amp; pharmacotherapy = Biom\u00e9decine &amp; pharmacoth\u00e9rapie", "id" : "ITEM-1", "issue" : "2", "issued" : { "date-parts" : [ [ "1985" ] ] }, "page" : "66-77", "title" : "Normal human granulopoiesis revisited. II. Bone marrow data.", "type" : "article-journal", "volume" : "39" }, "uris" : [ "http://www.mendeley.com/documents/?uuid=5f6bb414-ed89-4c28-849a-e199ec8ec029" ] }, { "id" : "ITEM-2", "itemData" : { "DOI" : "10.1111/j.1365-2184.1986.tb00711.x", "ISBN" : "0146-0404", "ISSN" : "13652184", "PMID" : "7056633", "abstract" : "The possible use of liposomes as topical drug delivery vehicles for both water- and lipid-soluble drugs has been investigated. Data for two characteristic drugs, penicillin G and indoxole, are presented. Liposome uptake by the cornea is greatest for positively charged liposomes, less for negatively charged liposomes, and least for neutral liposomes, suggesting that the initial interaction between the corneal surface and liposomes is electrostatic adsorption. Positively charged unilamellar liposomes enhanced transcorneal flux of penicillin G across isolated rabbit cornea more than fourfold. Liposomal entrapment of drug is prerequisite to enhanced transport; corneal penetration was not enhanced when liposomes that were preformed in the absence of drug were mixed with penicillin G immediately before application to the cornea. Although penicillin G is water-soluble, the findings indicate that it secondarily associates with liposome membranes, possibly by insertion of its hydrophobic end into the lipid bilayer. Indoxole, however, was incorporated directly into the membranes of pure phosphatidyl choline liposomes. Liposome-mediated drug flux efficiency after topical instillation in rats was significantly greater than that obtained with equivalent concentration of drug delivered in polysorbate 80. Ten times more drug in polysorbate 80 was required to equal liposome-mediated flux efficiency. The findings suggest that liposomes enhance corneal penetration of drug by adsorbing to the corneal surface, with direct transfer of drug from liposomal to epithelial cell membranes.", "author" : [ { "dropping-particle" : "", "family" : "Dresch", "given" : "C.", "non-dropping-particle" : "", "parse-names" : false, "suffix" : "" }, { "dropping-particle" : "", "family" : "Troccoli", "given" : "G.", "non-dropping-particle" : "", "parse-names" : false, "suffix" : "" }, { "dropping-particle" : "", "family" : "Mary", "given" : "J. Y.", "non-dropping-particle" : "", "parse-names" : false, "suffix" : "" } ], "container-title" : "Cell Proliferation", "id" : "ITEM-2", "issue" : "1", "issued" : { "date-parts" : [ [ "1986" ] ] }, "page" : "11-22", "title" : "Growth Fraction of Myelocytes In Normal Human Granulopoiesis", "type" : "article-journal", "volume" : "19" }, "uris" : [ "http://www.mendeley.com/documents/?uuid=1c3e5bee-0e46-4901-b6ea-bc1c9d4458b4" ] } ], "mendeley" : { "formattedCitation" : "[22,23]", "plainTextFormattedCitation" : "[22,23]", "previouslyFormattedCitation" : "[22,23]" }, "properties" : {  }, "schema" : "https://github.com/citation-style-language/schema/raw/master/csl-citation.json" }</w:instrText>
      </w:r>
      <w:r w:rsidR="007923BB" w:rsidRPr="00FC748B">
        <w:rPr>
          <w:rFonts w:ascii="Arial" w:hAnsi="Arial" w:cs="Arial"/>
          <w:lang w:val="en-US"/>
        </w:rPr>
        <w:fldChar w:fldCharType="separate"/>
      </w:r>
      <w:r w:rsidR="004F3FE6" w:rsidRPr="004F3FE6">
        <w:rPr>
          <w:rFonts w:ascii="Arial" w:hAnsi="Arial" w:cs="Arial"/>
          <w:noProof/>
          <w:lang w:val="en-US"/>
        </w:rPr>
        <w:t>[22,23]</w:t>
      </w:r>
      <w:r w:rsidR="007923BB" w:rsidRPr="00FC748B">
        <w:rPr>
          <w:rFonts w:ascii="Arial" w:hAnsi="Arial" w:cs="Arial"/>
          <w:lang w:val="en-US"/>
        </w:rPr>
        <w:fldChar w:fldCharType="end"/>
      </w:r>
      <w:r w:rsidRPr="00FC748B">
        <w:rPr>
          <w:rFonts w:ascii="Arial" w:hAnsi="Arial" w:cs="Arial"/>
          <w:lang w:val="en-US"/>
        </w:rPr>
        <w:t xml:space="preserve"> a</w:t>
      </w:r>
      <w:r w:rsidR="007923BB" w:rsidRPr="00FC748B">
        <w:rPr>
          <w:rFonts w:ascii="Arial" w:hAnsi="Arial" w:cs="Arial"/>
          <w:lang w:val="en-US"/>
        </w:rPr>
        <w:t>nd possibly pro-</w:t>
      </w:r>
      <w:proofErr w:type="spellStart"/>
      <w:r w:rsidR="007923BB" w:rsidRPr="00FC748B">
        <w:rPr>
          <w:rFonts w:ascii="Arial" w:hAnsi="Arial" w:cs="Arial"/>
          <w:lang w:val="en-US"/>
        </w:rPr>
        <w:t>myelocytes</w:t>
      </w:r>
      <w:proofErr w:type="spellEnd"/>
      <w:r w:rsidR="007923BB" w:rsidRPr="00FC748B">
        <w:rPr>
          <w:rFonts w:ascii="Arial" w:hAnsi="Arial" w:cs="Arial"/>
          <w:lang w:val="en-US"/>
        </w:rPr>
        <w:t xml:space="preserve"> </w:t>
      </w:r>
      <w:r w:rsidR="007923BB"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"10.1111/j.1365-2184.1986.tb00711.x", "ISBN" : "0146-0404", "ISSN" : "13652184", "PMID" : "7056633", "abstract" : "The possible use of liposomes as topical drug delivery vehicles for both water- and lipid-soluble drugs has been investigated. Data for two characteristic drugs, penicillin G and indoxole, are presented. Liposome uptake by the cornea is greatest for positively charged liposomes, less for negatively charged liposomes, and least for neutral liposomes, suggesting that the initial interaction between the corneal surface and liposomes is electrostatic adsorption. Positively charged unilamellar liposomes enhanced transcorneal flux of penicillin G across isolated rabbit cornea more than fourfold. Liposomal entrapment of drug is prerequisite to enhanced transport; corneal penetration was not enhanced when liposomes that were preformed in the absence of drug were mixed with penicillin G immediately before application to the cornea. Although penicillin G is water-soluble, the findings indicate that it secondarily associates with liposome membranes, possibly by insertion of its hydrophobic end into the lipid bilayer. Indoxole, however, was incorporated directly into the membranes of pure phosphatidyl choline liposomes. Liposome-mediated drug flux efficiency after topical instillation in rats was significantly greater than that obtained with equivalent concentration of drug delivered in polysorbate 80. Ten times more drug in polysorbate 80 was required to equal liposome-mediated flux efficiency. The findings suggest that liposomes enhance corneal penetration of drug by adsorbing to the corneal surface, with direct transfer of drug from liposomal to epithelial cell membranes.", "author" : [ { "dropping-particle" : "", "family" : "Dresch", "given" : "C.", "non-dropping-particle" : "", "parse-names" : false, "suffix" : "" }, { "dropping-particle" : "", "family" : "Troccoli", "given" : "G.", "non-dropping-particle" : "", "parse-names" : false, "suffix" : "" }, { "dropping-particle" : "", "family" : "Mary", "given" : "J. Y.", "non-dropping-particle" : "", "parse-names" : false, "suffix" : "" } ], "container-title" : "Cell Proliferation", "id" : "ITEM-1", "issue" : "1", "issued" : { "date-parts" : [ [ "1986" ] ] }, "page" : "11-22", "title" : "Growth Fraction of Myelocytes In Normal Human Granulopoiesis", "type" : "article-journal", "volume" : "19" }, "uris" : [ "http://www.mendeley.com/documents/?uuid=1c3e5bee-0e46-4901-b6ea-bc1c9d4458b4" ] } ], "mendeley" : { "formattedCitation" : "[23]", "plainTextFormattedCitation" : "[23]", "previouslyFormattedCitation" : "[23]" }, "properties" : {  }, "schema" : "https://github.com/citation-style-language/schema/raw/master/csl-citation.json" }</w:instrText>
      </w:r>
      <w:r w:rsidR="007923BB" w:rsidRPr="00FC748B">
        <w:rPr>
          <w:rFonts w:ascii="Arial" w:hAnsi="Arial" w:cs="Arial"/>
          <w:lang w:val="en-US"/>
        </w:rPr>
        <w:fldChar w:fldCharType="separate"/>
      </w:r>
      <w:r w:rsidR="004F3FE6" w:rsidRPr="004F3FE6">
        <w:rPr>
          <w:rFonts w:ascii="Arial" w:hAnsi="Arial" w:cs="Arial"/>
          <w:noProof/>
          <w:lang w:val="en-US"/>
        </w:rPr>
        <w:t>[23]</w:t>
      </w:r>
      <w:r w:rsidR="007923BB" w:rsidRPr="00FC748B">
        <w:rPr>
          <w:rFonts w:ascii="Arial" w:hAnsi="Arial" w:cs="Arial"/>
          <w:lang w:val="en-US"/>
        </w:rPr>
        <w:fldChar w:fldCharType="end"/>
      </w:r>
      <w:r w:rsidRPr="00FC748B">
        <w:rPr>
          <w:rFonts w:ascii="Arial" w:hAnsi="Arial" w:cs="Arial"/>
          <w:lang w:val="en-US"/>
        </w:rPr>
        <w:t xml:space="preserve"> </w:t>
      </w:r>
      <w:r w:rsidR="004C19C0" w:rsidRPr="00FC748B">
        <w:rPr>
          <w:rFonts w:ascii="Arial" w:hAnsi="Arial" w:cs="Arial"/>
          <w:lang w:val="en-US"/>
        </w:rPr>
        <w:t>might be</w:t>
      </w:r>
      <w:r w:rsidRPr="00FC748B">
        <w:rPr>
          <w:rFonts w:ascii="Arial" w:hAnsi="Arial" w:cs="Arial"/>
          <w:lang w:val="en-US"/>
        </w:rPr>
        <w:t xml:space="preserve"> heterogeneous in their propensity to divide. </w:t>
      </w:r>
      <w:r w:rsidR="003C278C" w:rsidRPr="00FC748B">
        <w:rPr>
          <w:rFonts w:ascii="Arial" w:hAnsi="Arial" w:cs="Arial"/>
          <w:lang w:val="en-US"/>
        </w:rPr>
        <w:t xml:space="preserve">It was </w:t>
      </w:r>
      <w:r w:rsidR="006C7842" w:rsidRPr="00FC748B">
        <w:rPr>
          <w:rFonts w:ascii="Arial" w:hAnsi="Arial" w:cs="Arial"/>
          <w:lang w:val="en-US"/>
        </w:rPr>
        <w:t xml:space="preserve">initially </w:t>
      </w:r>
      <w:r w:rsidR="003C278C" w:rsidRPr="00FC748B">
        <w:rPr>
          <w:rFonts w:ascii="Arial" w:hAnsi="Arial" w:cs="Arial"/>
          <w:lang w:val="en-US"/>
        </w:rPr>
        <w:t>proposed</w:t>
      </w:r>
      <w:r w:rsidRPr="00FC748B">
        <w:rPr>
          <w:rFonts w:ascii="Arial" w:hAnsi="Arial" w:cs="Arial"/>
          <w:lang w:val="en-US"/>
        </w:rPr>
        <w:t xml:space="preserve"> that up to 50% of the</w:t>
      </w:r>
      <w:r w:rsidR="00F334F3" w:rsidRPr="00FC748B">
        <w:rPr>
          <w:rFonts w:ascii="Arial" w:hAnsi="Arial" w:cs="Arial"/>
          <w:lang w:val="en-US"/>
        </w:rPr>
        <w:t>se</w:t>
      </w:r>
      <w:r w:rsidRPr="00FC748B">
        <w:rPr>
          <w:rFonts w:ascii="Arial" w:hAnsi="Arial" w:cs="Arial"/>
          <w:lang w:val="en-US"/>
        </w:rPr>
        <w:t xml:space="preserve"> cells proliferate </w:t>
      </w:r>
      <w:r w:rsidR="00183271">
        <w:rPr>
          <w:rFonts w:ascii="Arial" w:hAnsi="Arial" w:cs="Arial"/>
          <w:lang w:val="en-US"/>
        </w:rPr>
        <w:t xml:space="preserve">albeit </w:t>
      </w:r>
      <w:r w:rsidRPr="00FC748B">
        <w:rPr>
          <w:rFonts w:ascii="Arial" w:hAnsi="Arial" w:cs="Arial"/>
          <w:lang w:val="en-US"/>
        </w:rPr>
        <w:t>very slowly and are residing i</w:t>
      </w:r>
      <w:r w:rsidR="007923BB" w:rsidRPr="00FC748B">
        <w:rPr>
          <w:rFonts w:ascii="Arial" w:hAnsi="Arial" w:cs="Arial"/>
          <w:lang w:val="en-US"/>
        </w:rPr>
        <w:t xml:space="preserve">n a ‘so-called’ </w:t>
      </w:r>
      <w:r w:rsidR="007923BB" w:rsidRPr="00FC748B">
        <w:rPr>
          <w:rFonts w:ascii="Arial" w:hAnsi="Arial" w:cs="Arial"/>
          <w:b/>
          <w:lang w:val="en-US"/>
        </w:rPr>
        <w:t>lazy pool</w:t>
      </w:r>
      <w:r w:rsidR="007923BB" w:rsidRPr="00FC748B">
        <w:rPr>
          <w:rFonts w:ascii="Arial" w:hAnsi="Arial" w:cs="Arial"/>
          <w:lang w:val="en-US"/>
        </w:rPr>
        <w:t xml:space="preserve"> </w:t>
      </w:r>
      <w:r w:rsidR="007923BB"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"10.1111/j.1365-2184.1986.tb00711.x", "ISBN" : "0146-0404", "ISSN" : "13652184", "PMID" : "7056633", "abstract" : "The possible use of liposomes as topical drug delivery vehicles for both water- and lipid-soluble drugs has been investigated. Data for two characteristic drugs, penicillin G and indoxole, are presented. Liposome uptake by the cornea is greatest for positively charged liposomes, less for negatively charged liposomes, and least for neutral liposomes, suggesting that the initial interaction between the corneal surface and liposomes is electrostatic adsorption. Positively charged unilamellar liposomes enhanced transcorneal flux of penicillin G across isolated rabbit cornea more than fourfold. Liposomal entrapment of drug is prerequisite to enhanced transport; corneal penetration was not enhanced when liposomes that were preformed in the absence of drug were mixed with penicillin G immediately before application to the cornea. Although penicillin G is water-soluble, the findings indicate that it secondarily associates with liposome membranes, possibly by insertion of its hydrophobic end into the lipid bilayer. Indoxole, however, was incorporated directly into the membranes of pure phosphatidyl choline liposomes. Liposome-mediated drug flux efficiency after topical instillation in rats was significantly greater than that obtained with equivalent concentration of drug delivered in polysorbate 80. Ten times more drug in polysorbate 80 was required to equal liposome-mediated flux efficiency. The findings suggest that liposomes enhance corneal penetration of drug by adsorbing to the corneal surface, with direct transfer of drug from liposomal to epithelial cell membranes.", "author" : [ { "dropping-particle" : "", "family" : "Dresch", "given" : "C.", "non-dropping-particle" : "", "parse-names" : false, "suffix" : "" }, { "dropping-particle" : "", "family" : "Troccoli", "given" : "G.", "non-dropping-particle" : "", "parse-names" : false, "suffix" : "" }, { "dropping-particle" : "", "family" : "Mary", "given" : "J. Y.", "non-dropping-particle" : "", "parse-names" : false, "suffix" : "" } ], "container-title" : "Cell Proliferation", "id" : "ITEM-1", "issue" : "1", "issued" : { "date-parts" : [ [ "1986" ] ] }, "page" : "11-22", "title" : "Growth Fraction of Myelocytes In Normal Human Granulopoiesis", "type" : "article-journal", "volume" : "19" }, "uris" : [ "http://www.mendeley.com/documents/?uuid=1c3e5bee-0e46-4901-b6ea-bc1c9d4458b4" ] }, { "id" : "ITEM-2", "itemData" : { "ISBN" : "0753-3322 (Print)\r0753-3322 (Linking)", "ISSN" : "0753-3322", "PMID" : "3893558", "abstract" : "In a previous paper on normal human granulopoiesis, advantages and pitfalls of experimental techniques previously devised to study the proliferation and maturation kinetics of the neutrophil granulocyte lineage have been discussed in details. Reference data concerning blood granulocyte half-life in the circulation, blood granulocyte pool size and turnover rate have been proposed. In this second paper, human bone marrow neutrophil data are reviewed and discussed, in regard to cellularity, mitotic activities, cell kinetic parameters in the mitotic pool and transit time through the non mitotic pool, differential cell counts and production. Reference data arise from this review, although some problems remain concerning bone marrow differential cell counts. Finally a complete and coherent kinetic description of granulopoiesis is given and the amount of ineffective bone marrow production is approximately calculated.", "author" : [ { "dropping-particle" : "", "family" : "Mary", "given" : "J Y", "non-dropping-particle" : "", "parse-names" : false, "suffix" : "" } ], "container-title" : "Biomedicine &amp; pharmacotherapy = Biom\u00e9decine &amp; pharmacoth\u00e9rapie", "id" : "ITEM-2", "issue" : "2", "issued" : { "date-parts" : [ [ "1985" ] ] }, "page" : "66-77", "title" : "Normal human granulopoiesis revisited. II. Bone marrow data.", "type" : "article-journal", "volume" : "39" }, "uris" : [ "http://www.mendeley.com/documents/?uuid=5f6bb414-ed89-4c28-849a-e199ec8ec029" ] } ], "mendeley" : { "formattedCitation" : "[22,23]", "plainTextFormattedCitation" : "[22,23]", "previouslyFormattedCitation" : "[22,23]" }, "properties" : {  }, "schema" : "https://github.com/citation-style-language/schema/raw/master/csl-citation.json" }</w:instrText>
      </w:r>
      <w:r w:rsidR="007923BB" w:rsidRPr="00FC748B">
        <w:rPr>
          <w:rFonts w:ascii="Arial" w:hAnsi="Arial" w:cs="Arial"/>
          <w:lang w:val="en-US"/>
        </w:rPr>
        <w:fldChar w:fldCharType="separate"/>
      </w:r>
      <w:r w:rsidR="004F3FE6" w:rsidRPr="004F3FE6">
        <w:rPr>
          <w:rFonts w:ascii="Arial" w:hAnsi="Arial" w:cs="Arial"/>
          <w:noProof/>
          <w:lang w:val="en-US"/>
        </w:rPr>
        <w:t>[22,23]</w:t>
      </w:r>
      <w:r w:rsidR="007923BB" w:rsidRPr="00FC748B">
        <w:rPr>
          <w:rFonts w:ascii="Arial" w:hAnsi="Arial" w:cs="Arial"/>
          <w:lang w:val="en-US"/>
        </w:rPr>
        <w:fldChar w:fldCharType="end"/>
      </w:r>
      <w:r w:rsidR="00F334F3" w:rsidRPr="00FC748B">
        <w:rPr>
          <w:rFonts w:ascii="Arial" w:hAnsi="Arial" w:cs="Arial"/>
          <w:lang w:val="en-US"/>
        </w:rPr>
        <w:t xml:space="preserve">. </w:t>
      </w:r>
      <w:r w:rsidR="00904F71" w:rsidRPr="00FC748B">
        <w:rPr>
          <w:rFonts w:ascii="Arial" w:hAnsi="Arial" w:cs="Arial"/>
          <w:lang w:val="en-US"/>
        </w:rPr>
        <w:t>It is thought that t</w:t>
      </w:r>
      <w:r w:rsidRPr="00FC748B">
        <w:rPr>
          <w:rFonts w:ascii="Arial" w:hAnsi="Arial" w:cs="Arial"/>
          <w:lang w:val="en-US"/>
        </w:rPr>
        <w:t xml:space="preserve">hese cells do not contribute </w:t>
      </w:r>
      <w:r w:rsidR="00F334F3" w:rsidRPr="00FC748B">
        <w:rPr>
          <w:rFonts w:ascii="Arial" w:hAnsi="Arial" w:cs="Arial"/>
          <w:lang w:val="en-US"/>
        </w:rPr>
        <w:t>greatly</w:t>
      </w:r>
      <w:r w:rsidR="009D6598" w:rsidRPr="00FC748B">
        <w:rPr>
          <w:rFonts w:ascii="Arial" w:hAnsi="Arial" w:cs="Arial"/>
          <w:lang w:val="en-US"/>
        </w:rPr>
        <w:t xml:space="preserve"> to </w:t>
      </w:r>
      <w:proofErr w:type="spellStart"/>
      <w:r w:rsidR="005A64A0">
        <w:rPr>
          <w:rFonts w:ascii="Arial" w:hAnsi="Arial" w:cs="Arial"/>
          <w:b/>
          <w:lang w:val="en-US"/>
        </w:rPr>
        <w:t>granulopoiesis</w:t>
      </w:r>
      <w:proofErr w:type="spellEnd"/>
      <w:r w:rsidR="005A64A0" w:rsidRPr="00FC748B">
        <w:rPr>
          <w:rFonts w:ascii="Arial" w:hAnsi="Arial" w:cs="Arial"/>
          <w:lang w:val="en-US"/>
        </w:rPr>
        <w:t xml:space="preserve"> </w:t>
      </w:r>
      <w:r w:rsidRPr="00FC748B">
        <w:rPr>
          <w:rFonts w:ascii="Arial" w:hAnsi="Arial" w:cs="Arial"/>
          <w:lang w:val="en-US"/>
        </w:rPr>
        <w:t xml:space="preserve">in homeostasis </w:t>
      </w:r>
      <w:r w:rsidR="00904F71" w:rsidRPr="00FC748B">
        <w:rPr>
          <w:rFonts w:ascii="Arial" w:hAnsi="Arial" w:cs="Arial"/>
          <w:lang w:val="en-US"/>
        </w:rPr>
        <w:t>yet</w:t>
      </w:r>
      <w:r w:rsidRPr="00FC748B">
        <w:rPr>
          <w:rFonts w:ascii="Arial" w:hAnsi="Arial" w:cs="Arial"/>
          <w:lang w:val="en-US"/>
        </w:rPr>
        <w:t xml:space="preserve"> provide a means to mobilize neutrophils </w:t>
      </w:r>
      <w:r w:rsidR="003C278C" w:rsidRPr="00FC748B">
        <w:rPr>
          <w:rFonts w:ascii="Arial" w:hAnsi="Arial" w:cs="Arial"/>
          <w:lang w:val="en-US"/>
        </w:rPr>
        <w:t xml:space="preserve">quickly as/when required </w:t>
      </w:r>
      <w:r w:rsidRPr="00FC748B">
        <w:rPr>
          <w:rFonts w:ascii="Arial" w:hAnsi="Arial" w:cs="Arial"/>
          <w:lang w:val="en-US"/>
        </w:rPr>
        <w:t>by accelerated</w:t>
      </w:r>
      <w:r w:rsidR="003C278C" w:rsidRPr="00FC748B">
        <w:rPr>
          <w:rFonts w:ascii="Arial" w:hAnsi="Arial" w:cs="Arial"/>
          <w:lang w:val="en-US"/>
        </w:rPr>
        <w:t xml:space="preserve"> or </w:t>
      </w:r>
      <w:r w:rsidR="003C278C" w:rsidRPr="00F165D4">
        <w:rPr>
          <w:rFonts w:ascii="Arial" w:hAnsi="Arial" w:cs="Arial"/>
          <w:b/>
          <w:lang w:val="en-US"/>
        </w:rPr>
        <w:t>‘emergency’</w:t>
      </w:r>
      <w:r w:rsidRPr="00F165D4">
        <w:rPr>
          <w:rFonts w:ascii="Arial" w:hAnsi="Arial" w:cs="Arial"/>
          <w:b/>
          <w:lang w:val="en-US"/>
        </w:rPr>
        <w:t xml:space="preserve"> proliferation and differentiation</w:t>
      </w:r>
      <w:r w:rsidR="00121118" w:rsidRPr="00FC748B">
        <w:rPr>
          <w:rFonts w:ascii="Arial" w:hAnsi="Arial" w:cs="Arial"/>
          <w:lang w:val="en-US"/>
        </w:rPr>
        <w:t xml:space="preserve"> </w:t>
      </w:r>
      <w:r w:rsidR="00DC48DF"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"10.1038/nri3660", "ISBN" : "1474-1741 (Electronic)\\r1474-1733 (Linking)", "ISSN" : "14741741", "PMID" : "24751955", "abstract" : "Neutrophils are a key cell type of the innate immune system. They are short-lived and need to be continuously generated in steady-state conditions from haematopoietic stem and progenitor cells in the bone marrow to ensure their immediate availability for the containment of invading pathogens. However, if microbial infection cannot be controlled locally, and consequently develops into a life-threatening condition, neutrophils are used up in large quantities and the haematopoietic system has to rapidly adapt to the increased demand by switching from steady-state to emergency granulopoiesis. This involves the markedly increased de novo production of neutrophils, which results from enhanced myeloid precursor cell proliferation in the bone marrow. In this Review, we discuss the molecular and cellular events that regulate emergency granulopoiesis, a process that is crucial for host survival.", "author" : [ { "dropping-particle" : "", "family" : "Manz", "given" : "Markus G.", "non-dropping-particle" : "", "parse-names" : false, "suffix" : "" }, { "dropping-particle" : "", "family" : "Boettcher", "given" : "Steffen", "non-dropping-particle" : "", "parse-names" : false, "suffix" : "" } ], "container-title" : "Nature Reviews Immunology", "id" : "ITEM-1", "issue" : "5", "issued" : { "date-parts" : [ [ "2014" ] ] }, "page" : "302-314", "title" : "Emergency granulopoiesis", "type" : "article", "volume" : "14" }, "uris" : [ "http://www.mendeley.com/documents/?uuid=9f04d519-fbbb-486b-9b9c-7cf664d0d859" ] } ], "mendeley" : { "formattedCitation" : "[24]", "plainTextFormattedCitation" : "[24]", "previouslyFormattedCitation" : "[24]" }, "properties" : {  }, "schema" : "https://github.com/citation-style-language/schema/raw/master/csl-citation.json" }</w:instrText>
      </w:r>
      <w:r w:rsidR="00DC48DF" w:rsidRPr="00FC748B">
        <w:rPr>
          <w:rFonts w:ascii="Arial" w:hAnsi="Arial" w:cs="Arial"/>
          <w:lang w:val="en-US"/>
        </w:rPr>
        <w:fldChar w:fldCharType="separate"/>
      </w:r>
      <w:r w:rsidR="004F3FE6" w:rsidRPr="004F3FE6">
        <w:rPr>
          <w:rFonts w:ascii="Arial" w:hAnsi="Arial" w:cs="Arial"/>
          <w:noProof/>
          <w:lang w:val="en-US"/>
        </w:rPr>
        <w:t>[24]</w:t>
      </w:r>
      <w:r w:rsidR="00DC48DF" w:rsidRPr="00FC748B">
        <w:rPr>
          <w:rFonts w:ascii="Arial" w:hAnsi="Arial" w:cs="Arial"/>
          <w:lang w:val="en-US"/>
        </w:rPr>
        <w:fldChar w:fldCharType="end"/>
      </w:r>
      <w:r w:rsidRPr="00FC748B">
        <w:rPr>
          <w:rFonts w:ascii="Arial" w:hAnsi="Arial" w:cs="Arial"/>
          <w:lang w:val="en-US"/>
        </w:rPr>
        <w:t>. The presence</w:t>
      </w:r>
      <w:r w:rsidR="00016175" w:rsidRPr="00FC748B">
        <w:rPr>
          <w:rFonts w:ascii="Arial" w:hAnsi="Arial" w:cs="Arial"/>
          <w:lang w:val="en-US"/>
        </w:rPr>
        <w:t xml:space="preserve"> of a putative lazy pool is</w:t>
      </w:r>
      <w:r w:rsidR="003C278C" w:rsidRPr="00FC748B">
        <w:rPr>
          <w:rFonts w:ascii="Arial" w:hAnsi="Arial" w:cs="Arial"/>
          <w:lang w:val="en-US"/>
        </w:rPr>
        <w:t xml:space="preserve"> </w:t>
      </w:r>
      <w:r w:rsidR="00F334F3" w:rsidRPr="00FC748B">
        <w:rPr>
          <w:rFonts w:ascii="Arial" w:hAnsi="Arial" w:cs="Arial"/>
          <w:lang w:val="en-US"/>
        </w:rPr>
        <w:t xml:space="preserve">of key </w:t>
      </w:r>
      <w:r w:rsidR="003C278C" w:rsidRPr="00FC748B">
        <w:rPr>
          <w:rFonts w:ascii="Arial" w:hAnsi="Arial" w:cs="Arial"/>
          <w:lang w:val="en-US"/>
        </w:rPr>
        <w:t>im</w:t>
      </w:r>
      <w:r w:rsidR="00F334F3" w:rsidRPr="00FC748B">
        <w:rPr>
          <w:rFonts w:ascii="Arial" w:hAnsi="Arial" w:cs="Arial"/>
          <w:lang w:val="en-US"/>
        </w:rPr>
        <w:t>portance</w:t>
      </w:r>
      <w:r w:rsidRPr="00FC748B">
        <w:rPr>
          <w:rFonts w:ascii="Arial" w:hAnsi="Arial" w:cs="Arial"/>
          <w:lang w:val="en-US"/>
        </w:rPr>
        <w:t xml:space="preserve"> for </w:t>
      </w:r>
      <w:r w:rsidR="00F334F3" w:rsidRPr="00FC748B">
        <w:rPr>
          <w:rFonts w:ascii="Arial" w:hAnsi="Arial" w:cs="Arial"/>
          <w:lang w:val="en-US"/>
        </w:rPr>
        <w:t xml:space="preserve">the </w:t>
      </w:r>
      <w:r w:rsidRPr="00FC748B">
        <w:rPr>
          <w:rFonts w:ascii="Arial" w:hAnsi="Arial" w:cs="Arial"/>
          <w:lang w:val="en-US"/>
        </w:rPr>
        <w:t>interpretation of kinetic data obtained by cellular modeling</w:t>
      </w:r>
      <w:r w:rsidR="00CE6639">
        <w:rPr>
          <w:rFonts w:ascii="Arial" w:hAnsi="Arial" w:cs="Arial"/>
          <w:lang w:val="en-US"/>
        </w:rPr>
        <w:t xml:space="preserve"> as the number of progenitors in cell cycle is much lower than assumed in models </w:t>
      </w:r>
      <w:r w:rsidR="00DC48DF" w:rsidRPr="00FC748B">
        <w:rPr>
          <w:rFonts w:ascii="Arial" w:hAnsi="Arial" w:cs="Arial"/>
          <w:lang w:val="en-US"/>
        </w:rPr>
        <w:t>(see below</w:t>
      </w:r>
      <w:r w:rsidR="00CE6639">
        <w:rPr>
          <w:rFonts w:ascii="Arial" w:hAnsi="Arial" w:cs="Arial"/>
          <w:lang w:val="en-US"/>
        </w:rPr>
        <w:t xml:space="preserve"> and</w:t>
      </w:r>
      <w:r w:rsidR="0092314C" w:rsidRPr="00FC748B">
        <w:rPr>
          <w:rFonts w:ascii="Arial" w:hAnsi="Arial" w:cs="Arial"/>
          <w:lang w:val="en-US"/>
        </w:rPr>
        <w:t xml:space="preserve"> </w:t>
      </w:r>
      <w:r w:rsidR="00766C9B"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"10.1182/blood-2016-03-700336", "ISSN" : "15280020", "PMID" : "27136946", "abstract" : "Mechanistic modeling of stable isotope labeling verifies human neutrophil half-lives of 13-19 h in contrast to recent estimates of &amp;gt;3 days.Human neutrophil kinetics can be measured using a single-dose deuterium-labeled glucose protocol.Publisher{\\textquoteright}s Note: There is an Inside Blood Commentary on this article in this issue.Human neutrophils have traditionally been thought to have a short half-life in blood; estimates vary from 4 to 18 hours. This dogma was recently challenged by stable isotope labeling studies with heavy water, which yielded estimates in excess of 3 days. To investigate this disparity, we generated new stable isotope labeling data in healthy adult subjects using both heavy water (n = 4) and deuterium-labeled glucose (n = 9), a compound with more rapid labeling kinetics. To interpret results, we developed a novel mechanistic model and applied it to previously published (n = 5) and newly generated data. We initially constrained the ratio of the blood neutrophil pool to the marrow precursor pool (ratio = 0.26; from published values). Analysis of heavy water data sets yielded turnover rates consistent with a short blood half-life, but parameters, particularly marrow transit time, were poorly defined. Analysis of glucose-labeling data yielded more precise estimates of half-life (0.79 {\\textpm} 0.25 days; 19 hours) and marrow transit time (5.80 {\\textpm} 0.42 days). Substitution of this marrow transit time in the heavy water analysis gave a better-defined blood half-life of 0.77 {\\textpm} 0.14 days (18.5 hours), close to glucose-derived values. Allowing the ratio of blood neutrophils to mitotic neutrophil precursors (R) to vary yielded a best-fit value of 0.19. Reanalysis of the previously published model and data also revealed the origin of their long estimates for neutrophil half-life: an implicit assumption that R is very large, which is physiologically untenable. We conclude that stable isotope labeling in healthy humans is consistent with a blood neutrophil half-life of less than 1 day.", "author" : [ { "dropping-particle" : "", "family" : "Lahoz-Beneytez", "given" : "Julio", "non-dropping-particle" : "", "parse-names" : false, "suffix" : "" }, { "dropping-particle" : "", "family" : "Elemans", "given" : "Marjet", "non-dropping-particle" : "", "parse-names" : false, "suffix" : "" }, { "dropping-particle" : "", "family" : "Zhang", "given" : "Yan", "non-dropping-particle" : "", "parse-names" : false, "suffix" : "" }, { "dropping-particle" : "", "family" : "Ahmed", "given" : "Raya", "non-dropping-particle" : "", "parse-names" : false, "suffix" : "" }, { "dropping-particle" : "", "family" : "Salam", "given" : "Arafa", "non-dropping-particle" : "", "parse-names" : false, "suffix" : "" }, { "dropping-particle" : "", "family" : "Block", "given" : "Michael", "non-dropping-particle" : "", "parse-names" : false, "suffix" : "" }, { "dropping-particle" : "", "family" : "Niederalt", "given" : "Christoph", "non-dropping-particle" : "", "parse-names" : false, "suffix" : "" }, { "dropping-particle" : "", "family" : "Asquith", "given" : "Becca", "non-dropping-particle" : "", "parse-names" : false, "suffix" : "" }, { "dropping-particle" : "", "family" : "Macallan", "given" : "Derek", "non-dropping-particle" : "", "parse-names" : false, "suffix" : "" } ], "container-title" : "Blood", "id" : "ITEM-1", "issue" : "26", "issued" : { "date-parts" : [ [ "2016" ] ] }, "page" : "3431-3438", "title" : "Human neutrophil kinetics: Modeling of stable isotope labeling data supports short blood neutrophil half-lives", "type" : "article-journal", "volume" : "127" }, "uris" : [ "http://www.mendeley.com/documents/?uuid=459e5e07-0e1a-4e38-ab3b-fcf2f42394e1" ] } ], "mendeley" : { "formattedCitation" : "[13]", "plainTextFormattedCitation" : "[13]", "previouslyFormattedCitation" : "[13]" }, "properties" : {  }, "schema" : "https://github.com/citation-style-language/schema/raw/master/csl-citation.json" }</w:instrText>
      </w:r>
      <w:r w:rsidR="00766C9B" w:rsidRPr="00FC748B">
        <w:rPr>
          <w:rFonts w:ascii="Arial" w:hAnsi="Arial" w:cs="Arial"/>
          <w:lang w:val="en-US"/>
        </w:rPr>
        <w:fldChar w:fldCharType="separate"/>
      </w:r>
      <w:r w:rsidR="004F3FE6" w:rsidRPr="004F3FE6">
        <w:rPr>
          <w:rFonts w:ascii="Arial" w:hAnsi="Arial" w:cs="Arial"/>
          <w:noProof/>
          <w:lang w:val="en-US"/>
        </w:rPr>
        <w:t>[13]</w:t>
      </w:r>
      <w:r w:rsidR="00766C9B" w:rsidRPr="00FC748B">
        <w:rPr>
          <w:rFonts w:ascii="Arial" w:hAnsi="Arial" w:cs="Arial"/>
          <w:lang w:val="en-US"/>
        </w:rPr>
        <w:fldChar w:fldCharType="end"/>
      </w:r>
      <w:r w:rsidR="00DC48DF" w:rsidRPr="00FC748B">
        <w:rPr>
          <w:rFonts w:ascii="Arial" w:hAnsi="Arial" w:cs="Arial"/>
          <w:lang w:val="en-US"/>
        </w:rPr>
        <w:t>)</w:t>
      </w:r>
      <w:r w:rsidRPr="00FC748B">
        <w:rPr>
          <w:rFonts w:ascii="Arial" w:hAnsi="Arial" w:cs="Arial"/>
          <w:lang w:val="en-US"/>
        </w:rPr>
        <w:t xml:space="preserve">.  </w:t>
      </w:r>
    </w:p>
    <w:p w14:paraId="74902582" w14:textId="77777777" w:rsidR="00C06D1A" w:rsidRPr="00FC748B" w:rsidRDefault="00C06D1A" w:rsidP="00052469">
      <w:pPr>
        <w:spacing w:after="0" w:line="360" w:lineRule="auto"/>
        <w:jc w:val="both"/>
        <w:rPr>
          <w:rFonts w:ascii="Arial" w:hAnsi="Arial" w:cs="Arial"/>
          <w:lang w:val="en-US"/>
        </w:rPr>
      </w:pPr>
    </w:p>
    <w:p w14:paraId="58FBF379" w14:textId="6662EE35" w:rsidR="0068262C" w:rsidRPr="00FC748B" w:rsidRDefault="0068262C" w:rsidP="00052469">
      <w:pPr>
        <w:widowControl w:val="0"/>
        <w:autoSpaceDE w:val="0"/>
        <w:autoSpaceDN w:val="0"/>
        <w:adjustRightInd w:val="0"/>
        <w:spacing w:after="0" w:line="360" w:lineRule="auto"/>
        <w:jc w:val="both"/>
        <w:rPr>
          <w:rFonts w:ascii="Arial" w:hAnsi="Arial" w:cs="Arial"/>
          <w:lang w:val="en-US"/>
        </w:rPr>
      </w:pPr>
      <w:r w:rsidRPr="00FC748B">
        <w:rPr>
          <w:rFonts w:ascii="Arial" w:hAnsi="Arial" w:cs="Arial"/>
          <w:lang w:val="en-US"/>
        </w:rPr>
        <w:t xml:space="preserve">Recently, several studies </w:t>
      </w:r>
      <w:r w:rsidR="00121118" w:rsidRPr="00FC748B">
        <w:rPr>
          <w:rFonts w:ascii="Arial" w:hAnsi="Arial" w:cs="Arial"/>
          <w:lang w:val="en-US"/>
        </w:rPr>
        <w:t xml:space="preserve">have </w:t>
      </w:r>
      <w:r w:rsidR="008D6B44" w:rsidRPr="00FC748B">
        <w:rPr>
          <w:rFonts w:ascii="Arial" w:hAnsi="Arial" w:cs="Arial"/>
          <w:lang w:val="en-US"/>
        </w:rPr>
        <w:t>used</w:t>
      </w:r>
      <w:r w:rsidR="009D6598" w:rsidRPr="00FC748B">
        <w:rPr>
          <w:rFonts w:ascii="Arial" w:hAnsi="Arial" w:cs="Arial"/>
          <w:lang w:val="en-US"/>
        </w:rPr>
        <w:t xml:space="preserve"> mass cytometry</w:t>
      </w:r>
      <w:r w:rsidR="008D6B44" w:rsidRPr="00FC748B">
        <w:rPr>
          <w:rFonts w:ascii="Arial" w:hAnsi="Arial" w:cs="Arial"/>
          <w:lang w:val="en-US"/>
        </w:rPr>
        <w:t xml:space="preserve"> (</w:t>
      </w:r>
      <w:proofErr w:type="spellStart"/>
      <w:r w:rsidR="008D6B44" w:rsidRPr="00FC748B">
        <w:rPr>
          <w:rFonts w:ascii="Arial" w:hAnsi="Arial" w:cs="Arial"/>
          <w:b/>
          <w:lang w:val="en-US"/>
        </w:rPr>
        <w:t>CyTOF</w:t>
      </w:r>
      <w:proofErr w:type="spellEnd"/>
      <w:r w:rsidR="008D6B44" w:rsidRPr="00FC748B">
        <w:rPr>
          <w:rFonts w:ascii="Arial" w:hAnsi="Arial" w:cs="Arial"/>
          <w:lang w:val="en-US"/>
        </w:rPr>
        <w:t>) and single-cell RNA sequencing (</w:t>
      </w:r>
      <w:proofErr w:type="spellStart"/>
      <w:r w:rsidR="008D6B44" w:rsidRPr="00FC748B">
        <w:rPr>
          <w:rFonts w:ascii="Arial" w:hAnsi="Arial" w:cs="Arial"/>
          <w:lang w:val="en-US"/>
        </w:rPr>
        <w:t>scRNA-seq</w:t>
      </w:r>
      <w:proofErr w:type="spellEnd"/>
      <w:r w:rsidR="008D6B44" w:rsidRPr="00FC748B">
        <w:rPr>
          <w:rFonts w:ascii="Arial" w:hAnsi="Arial" w:cs="Arial"/>
          <w:lang w:val="en-US"/>
        </w:rPr>
        <w:t xml:space="preserve">) to </w:t>
      </w:r>
      <w:r w:rsidR="003C278C" w:rsidRPr="00FC748B">
        <w:rPr>
          <w:rFonts w:ascii="Arial" w:hAnsi="Arial" w:cs="Arial"/>
          <w:lang w:val="en-US"/>
        </w:rPr>
        <w:t>re-</w:t>
      </w:r>
      <w:r w:rsidR="00121118" w:rsidRPr="00FC748B">
        <w:rPr>
          <w:rFonts w:ascii="Arial" w:hAnsi="Arial" w:cs="Arial"/>
          <w:lang w:val="en-US"/>
        </w:rPr>
        <w:t>examine the</w:t>
      </w:r>
      <w:r w:rsidRPr="00FC748B">
        <w:rPr>
          <w:rFonts w:ascii="Arial" w:hAnsi="Arial" w:cs="Arial"/>
          <w:lang w:val="en-US"/>
        </w:rPr>
        <w:t xml:space="preserve"> proliferation and differentiation of the neutrophil lineage </w:t>
      </w:r>
      <w:r w:rsidR="00F334F3" w:rsidRPr="00FC748B">
        <w:rPr>
          <w:rFonts w:ascii="Arial" w:hAnsi="Arial" w:cs="Arial"/>
          <w:lang w:val="en-US"/>
        </w:rPr>
        <w:t>and</w:t>
      </w:r>
      <w:r w:rsidRPr="00FC748B">
        <w:rPr>
          <w:rFonts w:ascii="Arial" w:hAnsi="Arial" w:cs="Arial"/>
          <w:lang w:val="en-US"/>
        </w:rPr>
        <w:t xml:space="preserve"> </w:t>
      </w:r>
      <w:r w:rsidR="008D6B44" w:rsidRPr="00FC748B">
        <w:rPr>
          <w:rFonts w:ascii="Arial" w:hAnsi="Arial" w:cs="Arial"/>
          <w:lang w:val="en-US"/>
        </w:rPr>
        <w:t xml:space="preserve">have </w:t>
      </w:r>
      <w:r w:rsidR="00F334F3" w:rsidRPr="00FC748B">
        <w:rPr>
          <w:rFonts w:ascii="Arial" w:hAnsi="Arial" w:cs="Arial"/>
          <w:lang w:val="en-US"/>
        </w:rPr>
        <w:t>identified</w:t>
      </w:r>
      <w:r w:rsidRPr="00FC748B">
        <w:rPr>
          <w:rFonts w:ascii="Arial" w:hAnsi="Arial" w:cs="Arial"/>
          <w:lang w:val="en-US"/>
        </w:rPr>
        <w:t xml:space="preserve"> </w:t>
      </w:r>
      <w:r w:rsidR="008D6B44" w:rsidRPr="00FC748B">
        <w:rPr>
          <w:rFonts w:ascii="Arial" w:hAnsi="Arial" w:cs="Arial"/>
          <w:lang w:val="en-US"/>
        </w:rPr>
        <w:t xml:space="preserve">(in both mouse and human bone marrow) </w:t>
      </w:r>
      <w:r w:rsidRPr="00FC748B">
        <w:rPr>
          <w:rFonts w:ascii="Arial" w:hAnsi="Arial" w:cs="Arial"/>
          <w:lang w:val="en-US"/>
        </w:rPr>
        <w:t xml:space="preserve">the presence of </w:t>
      </w:r>
      <w:r w:rsidR="00121118" w:rsidRPr="00FC748B">
        <w:rPr>
          <w:rFonts w:ascii="Arial" w:hAnsi="Arial" w:cs="Arial"/>
          <w:lang w:val="en-US"/>
        </w:rPr>
        <w:t xml:space="preserve">neutrophil progenitor cells </w:t>
      </w:r>
      <w:r w:rsidRPr="00FC748B">
        <w:rPr>
          <w:rFonts w:ascii="Arial" w:hAnsi="Arial" w:cs="Arial"/>
          <w:lang w:val="en-US"/>
        </w:rPr>
        <w:t>referred t</w:t>
      </w:r>
      <w:r w:rsidR="00766C9B" w:rsidRPr="00FC748B">
        <w:rPr>
          <w:rFonts w:ascii="Arial" w:hAnsi="Arial" w:cs="Arial"/>
          <w:lang w:val="en-US"/>
        </w:rPr>
        <w:t xml:space="preserve">o as </w:t>
      </w:r>
      <w:r w:rsidR="00F334F3" w:rsidRPr="00FC748B">
        <w:rPr>
          <w:rFonts w:ascii="Arial" w:hAnsi="Arial" w:cs="Arial"/>
          <w:b/>
          <w:lang w:val="en-US"/>
        </w:rPr>
        <w:t>neutrophil progenitors</w:t>
      </w:r>
      <w:r w:rsidR="00F334F3" w:rsidRPr="00FC748B">
        <w:rPr>
          <w:rFonts w:ascii="Arial" w:hAnsi="Arial" w:cs="Arial"/>
          <w:lang w:val="en-US"/>
        </w:rPr>
        <w:t xml:space="preserve"> (</w:t>
      </w:r>
      <w:proofErr w:type="spellStart"/>
      <w:r w:rsidR="00F334F3" w:rsidRPr="00FC748B">
        <w:rPr>
          <w:rFonts w:ascii="Arial" w:hAnsi="Arial" w:cs="Arial"/>
          <w:lang w:val="en-US"/>
        </w:rPr>
        <w:t>preNeu</w:t>
      </w:r>
      <w:proofErr w:type="spellEnd"/>
      <w:r w:rsidR="00F334F3" w:rsidRPr="00FC748B">
        <w:rPr>
          <w:rFonts w:ascii="Arial" w:hAnsi="Arial" w:cs="Arial"/>
          <w:lang w:val="en-US"/>
        </w:rPr>
        <w:t xml:space="preserve">, </w:t>
      </w:r>
      <w:proofErr w:type="spellStart"/>
      <w:r w:rsidR="00F334F3" w:rsidRPr="00FC748B">
        <w:rPr>
          <w:rFonts w:ascii="Arial" w:hAnsi="Arial" w:cs="Arial"/>
          <w:lang w:val="en-US"/>
        </w:rPr>
        <w:t>NeuP</w:t>
      </w:r>
      <w:proofErr w:type="spellEnd"/>
      <w:r w:rsidR="00F334F3" w:rsidRPr="00FC748B">
        <w:rPr>
          <w:rFonts w:ascii="Arial" w:hAnsi="Arial" w:cs="Arial"/>
          <w:lang w:val="en-US"/>
        </w:rPr>
        <w:t xml:space="preserve"> or NEP</w:t>
      </w:r>
      <w:r w:rsidR="00EB25DD" w:rsidRPr="00FC748B">
        <w:rPr>
          <w:rFonts w:ascii="Arial" w:hAnsi="Arial" w:cs="Arial"/>
          <w:lang w:val="en-US"/>
        </w:rPr>
        <w:t>)</w:t>
      </w:r>
      <w:r w:rsidR="00EB25DD">
        <w:rPr>
          <w:rFonts w:ascii="Arial" w:hAnsi="Arial" w:cs="Arial"/>
          <w:lang w:val="en-US"/>
        </w:rPr>
        <w:t xml:space="preserve">; </w:t>
      </w:r>
      <w:r w:rsidR="00EB25DD">
        <w:rPr>
          <w:rFonts w:ascii="Arial" w:hAnsi="Arial" w:cs="Arial"/>
          <w:lang w:val="en-US"/>
        </w:rPr>
        <w:lastRenderedPageBreak/>
        <w:t>these</w:t>
      </w:r>
      <w:r w:rsidR="00F334F3" w:rsidRPr="00FC748B">
        <w:rPr>
          <w:rFonts w:ascii="Arial" w:hAnsi="Arial" w:cs="Arial"/>
          <w:lang w:val="en-US"/>
        </w:rPr>
        <w:t xml:space="preserve"> </w:t>
      </w:r>
      <w:r w:rsidR="00904F71" w:rsidRPr="00FC748B">
        <w:rPr>
          <w:rFonts w:ascii="Arial" w:hAnsi="Arial" w:cs="Arial"/>
          <w:lang w:val="en-US"/>
        </w:rPr>
        <w:t>appear to be</w:t>
      </w:r>
      <w:r w:rsidR="00F334F3" w:rsidRPr="00FC748B">
        <w:rPr>
          <w:rFonts w:ascii="Arial" w:hAnsi="Arial" w:cs="Arial"/>
          <w:lang w:val="en-US"/>
        </w:rPr>
        <w:t xml:space="preserve"> committed</w:t>
      </w:r>
      <w:r w:rsidR="00904F71" w:rsidRPr="00FC748B">
        <w:rPr>
          <w:rFonts w:ascii="Arial" w:hAnsi="Arial" w:cs="Arial"/>
          <w:lang w:val="en-US"/>
        </w:rPr>
        <w:t>,</w:t>
      </w:r>
      <w:r w:rsidR="00F334F3" w:rsidRPr="00FC748B">
        <w:rPr>
          <w:rFonts w:ascii="Arial" w:hAnsi="Arial" w:cs="Arial"/>
          <w:lang w:val="en-US"/>
        </w:rPr>
        <w:t xml:space="preserve"> </w:t>
      </w:r>
      <w:proofErr w:type="spellStart"/>
      <w:r w:rsidR="00F334F3" w:rsidRPr="00FC748B">
        <w:rPr>
          <w:rFonts w:ascii="Arial" w:hAnsi="Arial" w:cs="Arial"/>
          <w:lang w:val="en-US"/>
        </w:rPr>
        <w:t>unipotent</w:t>
      </w:r>
      <w:proofErr w:type="spellEnd"/>
      <w:r w:rsidR="00904F71" w:rsidRPr="00FC748B">
        <w:rPr>
          <w:rFonts w:ascii="Arial" w:hAnsi="Arial" w:cs="Arial"/>
          <w:lang w:val="en-US"/>
        </w:rPr>
        <w:t xml:space="preserve"> and</w:t>
      </w:r>
      <w:r w:rsidR="00F334F3" w:rsidRPr="00FC748B">
        <w:rPr>
          <w:rFonts w:ascii="Arial" w:hAnsi="Arial" w:cs="Arial"/>
          <w:lang w:val="en-US"/>
        </w:rPr>
        <w:t xml:space="preserve"> early-stage neutrophil progenitors</w:t>
      </w:r>
      <w:r w:rsidR="00355DE0" w:rsidRPr="00FC748B">
        <w:rPr>
          <w:rFonts w:ascii="Arial" w:hAnsi="Arial" w:cs="Arial"/>
          <w:lang w:val="en-US"/>
        </w:rPr>
        <w:t xml:space="preserve"> </w:t>
      </w:r>
      <w:r w:rsidR="00794261" w:rsidRPr="00FC748B">
        <w:rPr>
          <w:rFonts w:ascii="Arial" w:hAnsi="Arial" w:cs="Arial"/>
          <w:lang w:val="en-US"/>
        </w:rPr>
        <w:t>as shown in</w:t>
      </w:r>
      <w:r w:rsidR="00355DE0" w:rsidRPr="00FC748B">
        <w:rPr>
          <w:rFonts w:ascii="Arial" w:hAnsi="Arial" w:cs="Arial"/>
          <w:lang w:val="en-US"/>
        </w:rPr>
        <w:t xml:space="preserve"> adoptive transfer assays</w:t>
      </w:r>
      <w:r w:rsidR="00E00956">
        <w:rPr>
          <w:rFonts w:ascii="Arial" w:hAnsi="Arial" w:cs="Arial"/>
          <w:lang w:val="en-US"/>
        </w:rPr>
        <w:t xml:space="preserve">, </w:t>
      </w:r>
      <w:proofErr w:type="spellStart"/>
      <w:r w:rsidR="00E00956">
        <w:rPr>
          <w:rFonts w:ascii="Arial" w:hAnsi="Arial" w:cs="Arial"/>
          <w:lang w:val="en-US"/>
        </w:rPr>
        <w:t>IdU</w:t>
      </w:r>
      <w:proofErr w:type="spellEnd"/>
      <w:r w:rsidR="00E00956">
        <w:rPr>
          <w:rFonts w:ascii="Arial" w:hAnsi="Arial" w:cs="Arial"/>
          <w:lang w:val="en-US"/>
        </w:rPr>
        <w:t xml:space="preserve"> labeling and determination of cells in cell cycle in vivo applying </w:t>
      </w:r>
      <w:r w:rsidR="00E00956">
        <w:rPr>
          <w:rFonts w:ascii="Arial" w:hAnsi="Arial" w:cs="Arial"/>
          <w:color w:val="505050"/>
          <w:lang w:val="en"/>
        </w:rPr>
        <w:t>Fucci-474 reporter mouse</w:t>
      </w:r>
      <w:r w:rsidR="00FF7A36" w:rsidRPr="00FC748B">
        <w:rPr>
          <w:rFonts w:ascii="Arial" w:hAnsi="Arial" w:cs="Arial"/>
          <w:lang w:val="en-US"/>
        </w:rPr>
        <w:t xml:space="preserve"> </w:t>
      </w:r>
      <w:r w:rsidR="00FF7A36"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"10.1016/j.immuni.2018.02.002", "ISBN" : "1097-4180 (Electronic)\r1074-7613 (Linking)", "ISSN" : "10974180", "PMID" : "29466759", "abstract" : "Neutrophils are specialized innate cells that require constant replenishment from proliferative bone marrow (BM) precursors as a result of their short half-life. Although it is established that neutrophils are derived from the granulocyte-macrophage progenitor (GMP), the differentiation pathways from GMP to functional mature neutrophils are poorly defined. Using mass cytometry (CyTOF) and cell-cycle-based analysis, we identified three neutrophil subsets within the BM: a committed proliferative neutrophil precursor (preNeu) which differentiates into non-proliferating immature neutrophils and mature neutrophils. Transcriptomic profiling and functional analysis revealed that preNeu require the C/EBP\u03b5 transcription factor for their generation from the GMP, and their proliferative program is substituted by a gain of migratory and effector function as they mature. preNeus expand under microbial and tumoral stress, and immature neutrophils are recruited to the periphery of tumor-bearing mice. In summary, our study identifies specialized BM granulocytic populations that ensure supply under homeostasis and stress responses. The neutrophil differentiation pathway is poorly defined. Evrard et. al. demonstrate a workflow of characterizing bone marrow neutrophil subsets on the basis of their proliferative capacity and molecular signatures and thereby define the developmental trajectory and functional properties of neutrophils.", "author" : [ { "dropping-particle" : "", "family" : "Evrard", "given" : "Maximilien", "non-dropping-particle" : "", "parse-names" : false, "suffix" : "" }, { "dropping-particle" : "", "family" : "Kwok", "given" : "Immanuel W.H.", "non-dropping-particle" : "", "parse-names" : false, "suffix" : "" }, { "dropping-particle" : "", "family" : "Chong", "given" : "Shu Zhen", "non-dropping-particle" : "", "parse-names" : false, "suffix" : "" }, { "dropping-particle" : "", "family" : "Teng", "given" : "Karen W.W.", "non-dropping-particle" : "", "parse-names" : false, "suffix" : "" }, { "dropping-particle" : "", "family" : "Becht", "given" : "Etienne", "non-dropping-particle" : "", "parse-names" : false, "suffix" : "" }, { "dropping-particle" : "", "family" : "Chen", "given" : "Jinmiao", "non-dropping-particle" : "", "parse-names" : false, "suffix" : "" }, { "dropping-particle" : "", "family" : "Sieow", "given" : "Je Lin", "non-dropping-particle" : "", "parse-names" : false, "suffix" : "" }, { "dropping-particle" : "", "family" : "Penny", "given" : "Hweixian Leong", "non-dropping-particle" : "", "parse-names" : false, "suffix" : "" }, { "dropping-particle" : "", "family" : "Ching", "given" : "Goh Chi", "non-dropping-particle" : "", "parse-names" : false, "suffix" : "" }, { "dropping-particle" : "", "family" : "Devi", "given" : "Sapna", "non-dropping-particle" : "", "parse-names" : false, "suffix" : "" }, { "dropping-particle" : "", "family" : "Adrover", "given" : "Jos\u00e9 Maria", "non-dropping-particle" : "", "parse-names" : false, "suffix" : "" }, { "dropping-particle" : "", "family" : "Li", "given" : "Jackson L.Y.", "non-dropping-particle" : "", "parse-names" : false, "suffix" : "" }, { "dropping-particle" : "", "family" : "Liong", "given" : "Ka Hang", "non-dropping-particle" : "", "parse-names" : false, "suffix" : "" }, { "dropping-particle" : "", "family" : "Tan", "given" : "Leonard", "non-dropping-particle" : "", "parse-names" : false, "suffix" : "" }, { "dropping-particle" : "", "family" : "Poon", "given" : "Zhiyong", "non-dropping-particle" : "", "parse-names" : false, "suffix" : "" }, { "dropping-particle" : "", "family" : "Foo", "given" : "Shihui", "non-dropping-particle" : "", "parse-names" : false, "suffix" : "" }, { "dropping-particle" : "", "family" : "Chua", "given" : "Jia Wang", "non-dropping-particle" : "", "parse-names" : false, "suffix" : "" }, { "dropping-particle" : "", "family" : "Su", "given" : "I. Hsin", "non-dropping-particle" : "", "parse-names" : false, "suffix" : "" }, { "dropping-particle" : "", "family" : "Balabanian", "given" : "Karl", "non-dropping-particle" : "", "parse-names" : false, "suffix" : "" }, { "dropping-particle" : "", "family" : "Bachelerie", "given" : "Fran\u00e7oise", "non-dropping-particle" : "", "parse-names" : false, "suffix" : "" }, { "dropping-particle" : "", "family" : "Biswas", "given" : "Subhra K.", "non-dropping-particle" : "", "parse-names" : false, "suffix" : "" }, { "dropping-particle" : "", "family" : "Larbi", "given" : "Anis", "non-dropping-particle" : "", "parse-names" : false, "suffix" : "" }, { "dropping-particle" : "", "family" : "Hwang", "given" : "William Y.K.", "non-dropping-particle" : "", "parse-names" : false, "suffix" : "" }, { "dropping-particle" : "", "family" : "Madan", "given" : "Vikas", "non-dropping-particle" : "", "parse-names" : false, "suffix" : "" }, { "dropping-particle" : "", "family" : "Koeffler", "given" : "H. Phillip", "non-dropping-particle" : "", "parse-names" : false, "suffix" : "" }, { "dropping-particle" : "", "family" : "Wong", "given" : "Siew Cheng", "non-dropping-particle" : "", "parse-names" : false, "suffix" : "" }, { "dropping-particle" : "", "family" : "Newell", "given" : "Evan W.", "non-dropping-particle" : "", "parse-names" : false, "suffix" : "" }, { "dropping-particle" : "", "family" : "Hidalgo", "given" : "Andr\u00e9s", "non-dropping-particle" : "", "parse-names" : false, "suffix" : "" }, { "dropping-particle" : "", "family" : "Ginhoux", "given" : "Florent", "non-dropping-particle" : "", "parse-names" : false, "suffix" : "" }, { "dropping-particle" : "", "family" : "Ng", "given" : "Lai Guan", "non-dropping-particle" : "", "parse-names" : false, "suffix" : "" } ], "container-title" : "Immunity", "id" : "ITEM-1", "issue" : "2", "issued" : { "date-parts" : [ [ "2018" ] ] }, "page" : "364-379.e8", "title" : "Developmental Analysis of Bone Marrow Neutrophils Reveals Populations Specialized in Expansion, Trafficking, and Effector Functions", "type" : "article-journal", "volume" : "48" }, "uris" : [ "http://www.mendeley.com/documents/?uuid=66d00789-8d99-4d6a-8bed-53fa8a383c48" ] }, { "id" : "ITEM-2", "itemData" : { "DOI" : "10.1038/srep39804", "ISBN" : "978-0-85729-084-7", "ISSN" : "20452322", "PMID" : "28059162", "abstract" : "A late-lineage murine neutrophil precursor population exhibits dynamic changes during demand-adapted granulopoiesis", "author" : [ { "dropping-particle" : "", "family" : "Kim", "given" : "Min Hyeok", "non-dropping-particle" : "", "parse-names" : false, "suffix" : "" }, { "dropping-particle" : "", "family" : "Yang", "given" : "Dongchan", "non-dropping-particle" : "", "parse-names" : false, "suffix" : "" }, { "dropping-particle" : "", "family" : "Kim", "given" : "Mirang", "non-dropping-particle" : "", "parse-names" : false, "suffix" : "" }, { "dropping-particle" : "", "family" : "Kim", "given" : "Seon Young", "non-dropping-particle" : "", "parse-names" : false, "suffix" : "" }, { "dropping-particle" : "", "family" : "Kim", "given" : "Dongsup", "non-dropping-particle" : "", "parse-names" : false, "suffix" : "" }, { "dropping-particle" : "", "family" : "Kang", "given" : "Suk Jo", "non-dropping-particle" : "", "parse-names" : false, "suffix" : "" } ], "container-title" : "Scientific Reports", "id" : "ITEM-2", "issued" : { "date-parts" : [ [ "2017" ] ] }, "page" : "39804. doi: 10.1038", "title" : "A late-lineage murine neutrophil precursor population exhibits dynamic changes during demand-adapted granulopoiesis", "type" : "article-journal", "volume" : "7" }, "uris" : [ "http://www.mendeley.com/documents/?uuid=2d3c766b-6dd5-4b20-94d8-eb689eab028c" ] }, { "id" : "ITEM-3", "itemData" : { "DOI" : "10.1016/j.celrep.2018.07.097", "ISBN" : "9251055130", "ISSN" : "22111247", "PMID" : "30157427", "abstract" : "Neutrophils are short-lived cells that play important roles in both health and disease. Neutrophils and monocytes originate from the granulocyte monocyte progenitor (GMP) in bone marrow; however, unipotent neutrophil progenitors are not well defined. Here, we use cytometry by time of flight (CyTOF) and single-cell RNA sequencing (scRNA-seq) methodologies to identify a committed unipotent early-stage neutrophil progenitor (NeP) in adult mouse bone marrow. Importantly, we found a similar unipotent NeP (hNeP) in human bone marrow. Both NeP and hNeP generate only neutrophils. NeP and hNeP both significantly increase tumor growth when transferred into murine cancer models, including a humanized mouse model. hNeP are present in the blood of treatment-naive melanoma patients but not of healthy subjects. hNeP can be readily identified by flow cytometry and could be used as a biomarker for early cancer discovery. Understanding the biology of hNeP should allow the development of new therapeutic targets for neutrophil-related diseases, including cancer. Zhu et al. discover an early unipotent neutrophil progenitor (NeP) in mouse and human bone marrow using high-dimensional profiling. NeP expand in cancer, suppress T cells, and promote tumor growth in vivo. NeP is found in the blood of human melanoma patients, suggesting that NeP could be a new cancer biomarker.", "author" : [ { "dropping-particle" : "", "family" : "Zhu", "given" : "Yanfang Peipei", "non-dropping-particle" : "", "parse-names" : false, "suffix" : "" }, { "dropping-particle" : "", "family" : "Padgett", "given" : "Lindsey", "non-dropping-particle" : "", "parse-names" : false, "suffix" : "" }, { "dropping-particle" : "", "family" : "Dinh", "given" : "Huy Q.", "non-dropping-particle" : "", "parse-names" : false, "suffix" : "" }, { "dropping-particle" : "", "family" : "Marcovecchio", "given" : "Paola", "non-dropping-particle" : "", "parse-names" : false, "suffix" : "" }, { "dropping-particle" : "", "family" : "Blatchley", "given" : "Amy", "non-dropping-particle" : "", "parse-names" : false, "suffix" : "" }, { "dropping-particle" : "", "family" : "Wu", "given" : "Runpei", "non-dropping-particle" : "", "parse-names" : false, "suffix" : "" }, { "dropping-particle" : "", "family" : "Ehinger", "given" : "Erik", "non-dropping-particle" : "", "parse-names" : false, "suffix" : "" }, { "dropping-particle" : "", "family" : "Kim", "given" : "Cheryl", "non-dropping-particle" : "", "parse-names" : false, "suffix" : "" }, { "dropping-particle" : "", "family" : "Mikulski", "given" : "Zbigniew", "non-dropping-particle" : "", "parse-names" : false, "suffix" : "" }, { "dropping-particle" : "", "family" : "Seumois", "given" : "Gregory", "non-dropping-particle" : "", "parse-names" : false, "suffix" : "" }, { "dropping-particle" : "", "family" : "Madrigal", "given" : "Ariel", "non-dropping-particle" : "", "parse-names" : false, "suffix" : "" }, { "dropping-particle" : "", "family" : "Vijayanand", "given" : "Pandurangan", "non-dropping-particle" : "", "parse-names" : false, "suffix" : "" }, { "dropping-particle" : "", "family" : "Hedrick", "given" : "Catherine C.", "non-dropping-particle" : "", "parse-names" : false, "suffix" : "" } ], "container-title" : "Cell Reports", "id" : "ITEM-3", "issue" : "9", "issued" : { "date-parts" : [ [ "2018" ] ] }, "page" : "2329-2341.e8", "title" : "Identification of an Early Unipotent Neutrophil Progenitor with Pro-tumoral Activity in Mouse and Human Bone Marrow", "type" : "article-journal", "volume" : "24" }, "uris" : [ "http://www.mendeley.com/documents/?uuid=8dd6fb18-6015-44fb-93d7-a8b438b9b51f" ] } ], "mendeley" : { "formattedCitation" : "[16,17,19]", "plainTextFormattedCitation" : "[16,17,19]", "previouslyFormattedCitation" : "[16,17,19]" }, "properties" : {  }, "schema" : "https://github.com/citation-style-language/schema/raw/master/csl-citation.json" }</w:instrText>
      </w:r>
      <w:r w:rsidR="00FF7A36" w:rsidRPr="00FC748B">
        <w:rPr>
          <w:rFonts w:ascii="Arial" w:hAnsi="Arial" w:cs="Arial"/>
          <w:lang w:val="en-US"/>
        </w:rPr>
        <w:fldChar w:fldCharType="separate"/>
      </w:r>
      <w:r w:rsidR="004F3FE6" w:rsidRPr="004F3FE6">
        <w:rPr>
          <w:rFonts w:ascii="Arial" w:hAnsi="Arial" w:cs="Arial"/>
          <w:noProof/>
          <w:lang w:val="en-US"/>
        </w:rPr>
        <w:t>[16,17,19]</w:t>
      </w:r>
      <w:r w:rsidR="00FF7A36" w:rsidRPr="00FC748B">
        <w:rPr>
          <w:rFonts w:ascii="Arial" w:hAnsi="Arial" w:cs="Arial"/>
          <w:lang w:val="en-US"/>
        </w:rPr>
        <w:fldChar w:fldCharType="end"/>
      </w:r>
      <w:r w:rsidR="00FF7A36" w:rsidRPr="00FC748B">
        <w:rPr>
          <w:rFonts w:ascii="Arial" w:hAnsi="Arial" w:cs="Arial"/>
          <w:lang w:val="en-US"/>
        </w:rPr>
        <w:t xml:space="preserve"> . </w:t>
      </w:r>
      <w:r w:rsidR="00121118" w:rsidRPr="00FC748B">
        <w:rPr>
          <w:rFonts w:ascii="Arial" w:hAnsi="Arial" w:cs="Arial"/>
          <w:lang w:val="en-US"/>
        </w:rPr>
        <w:t>However</w:t>
      </w:r>
      <w:r w:rsidR="008D6B44" w:rsidRPr="00FC748B">
        <w:rPr>
          <w:rFonts w:ascii="Arial" w:hAnsi="Arial" w:cs="Arial"/>
          <w:lang w:val="en-US"/>
        </w:rPr>
        <w:t>, these studies did not ‘bench-</w:t>
      </w:r>
      <w:r w:rsidRPr="00FC748B">
        <w:rPr>
          <w:rFonts w:ascii="Arial" w:hAnsi="Arial" w:cs="Arial"/>
          <w:lang w:val="en-US"/>
        </w:rPr>
        <w:t xml:space="preserve">mark’ </w:t>
      </w:r>
      <w:r w:rsidR="003C278C" w:rsidRPr="00FC748B">
        <w:rPr>
          <w:rFonts w:ascii="Arial" w:hAnsi="Arial" w:cs="Arial"/>
          <w:lang w:val="en-US"/>
        </w:rPr>
        <w:t>these cells with the known pro-</w:t>
      </w:r>
      <w:proofErr w:type="spellStart"/>
      <w:r w:rsidR="003C278C" w:rsidRPr="00FC748B">
        <w:rPr>
          <w:rFonts w:ascii="Arial" w:hAnsi="Arial" w:cs="Arial"/>
          <w:lang w:val="en-US"/>
        </w:rPr>
        <w:t>myelocyte</w:t>
      </w:r>
      <w:proofErr w:type="spellEnd"/>
      <w:r w:rsidRPr="00FC748B">
        <w:rPr>
          <w:rFonts w:ascii="Arial" w:hAnsi="Arial" w:cs="Arial"/>
          <w:lang w:val="en-US"/>
        </w:rPr>
        <w:t xml:space="preserve"> </w:t>
      </w:r>
      <w:r w:rsidR="003C278C" w:rsidRPr="00FC748B">
        <w:rPr>
          <w:rFonts w:ascii="Arial" w:hAnsi="Arial" w:cs="Arial"/>
          <w:lang w:val="en-US"/>
        </w:rPr>
        <w:t xml:space="preserve">and </w:t>
      </w:r>
      <w:proofErr w:type="spellStart"/>
      <w:r w:rsidR="003C278C" w:rsidRPr="00FC748B">
        <w:rPr>
          <w:rFonts w:ascii="Arial" w:hAnsi="Arial" w:cs="Arial"/>
          <w:lang w:val="en-US"/>
        </w:rPr>
        <w:t>myelocyte</w:t>
      </w:r>
      <w:proofErr w:type="spellEnd"/>
      <w:r w:rsidR="003C278C" w:rsidRPr="00FC748B">
        <w:rPr>
          <w:rFonts w:ascii="Arial" w:hAnsi="Arial" w:cs="Arial"/>
          <w:lang w:val="en-US"/>
        </w:rPr>
        <w:t xml:space="preserve"> stages </w:t>
      </w:r>
      <w:r w:rsidRPr="00FC748B">
        <w:rPr>
          <w:rFonts w:ascii="Arial" w:hAnsi="Arial" w:cs="Arial"/>
          <w:lang w:val="en-US"/>
        </w:rPr>
        <w:t xml:space="preserve">as described above. Therefore, </w:t>
      </w:r>
      <w:r w:rsidR="003C278C" w:rsidRPr="00FC748B">
        <w:rPr>
          <w:rFonts w:ascii="Arial" w:hAnsi="Arial" w:cs="Arial"/>
          <w:lang w:val="en-US"/>
        </w:rPr>
        <w:t xml:space="preserve">it remains </w:t>
      </w:r>
      <w:r w:rsidRPr="00FC748B">
        <w:rPr>
          <w:rFonts w:ascii="Arial" w:hAnsi="Arial" w:cs="Arial"/>
          <w:lang w:val="en-US"/>
        </w:rPr>
        <w:t>uncertain whether these progen</w:t>
      </w:r>
      <w:r w:rsidR="00016175" w:rsidRPr="00FC748B">
        <w:rPr>
          <w:rFonts w:ascii="Arial" w:hAnsi="Arial" w:cs="Arial"/>
          <w:lang w:val="en-US"/>
        </w:rPr>
        <w:t>i</w:t>
      </w:r>
      <w:r w:rsidRPr="00FC748B">
        <w:rPr>
          <w:rFonts w:ascii="Arial" w:hAnsi="Arial" w:cs="Arial"/>
          <w:lang w:val="en-US"/>
        </w:rPr>
        <w:t xml:space="preserve">tors are </w:t>
      </w:r>
      <w:r w:rsidR="00904F71" w:rsidRPr="00FC748B">
        <w:rPr>
          <w:rFonts w:ascii="Arial" w:hAnsi="Arial" w:cs="Arial"/>
          <w:lang w:val="en-US"/>
        </w:rPr>
        <w:t>new/</w:t>
      </w:r>
      <w:r w:rsidRPr="00FC748B">
        <w:rPr>
          <w:rFonts w:ascii="Arial" w:hAnsi="Arial" w:cs="Arial"/>
          <w:lang w:val="en-US"/>
        </w:rPr>
        <w:t xml:space="preserve">unique or </w:t>
      </w:r>
      <w:r w:rsidR="00306105" w:rsidRPr="00FC748B">
        <w:rPr>
          <w:rFonts w:ascii="Arial" w:hAnsi="Arial" w:cs="Arial"/>
          <w:lang w:val="en-US"/>
        </w:rPr>
        <w:t>reflect all, or part of, the</w:t>
      </w:r>
      <w:r w:rsidR="00324A2F" w:rsidRPr="00FC748B">
        <w:rPr>
          <w:rFonts w:ascii="Arial" w:hAnsi="Arial" w:cs="Arial"/>
          <w:lang w:val="en-US"/>
        </w:rPr>
        <w:t xml:space="preserve"> </w:t>
      </w:r>
      <w:r w:rsidR="004E3C8A" w:rsidRPr="00FC748B">
        <w:rPr>
          <w:rFonts w:ascii="Arial" w:hAnsi="Arial" w:cs="Arial"/>
          <w:lang w:val="en-US"/>
        </w:rPr>
        <w:t>known</w:t>
      </w:r>
      <w:r w:rsidR="003C278C" w:rsidRPr="00FC748B">
        <w:rPr>
          <w:rFonts w:ascii="Arial" w:hAnsi="Arial" w:cs="Arial"/>
          <w:lang w:val="en-US"/>
        </w:rPr>
        <w:t xml:space="preserve"> (pro-) </w:t>
      </w:r>
      <w:proofErr w:type="spellStart"/>
      <w:r w:rsidR="004E3C8A" w:rsidRPr="00FC748B">
        <w:rPr>
          <w:rFonts w:ascii="Arial" w:hAnsi="Arial" w:cs="Arial"/>
          <w:lang w:val="en-US"/>
        </w:rPr>
        <w:t>myelocyte</w:t>
      </w:r>
      <w:proofErr w:type="spellEnd"/>
      <w:r w:rsidR="004E3C8A" w:rsidRPr="00FC748B">
        <w:rPr>
          <w:rFonts w:ascii="Arial" w:hAnsi="Arial" w:cs="Arial"/>
          <w:lang w:val="en-US"/>
        </w:rPr>
        <w:t xml:space="preserve"> pools.</w:t>
      </w:r>
      <w:r w:rsidRPr="00FC748B">
        <w:rPr>
          <w:rFonts w:ascii="Arial" w:hAnsi="Arial" w:cs="Arial"/>
          <w:lang w:val="en-US"/>
        </w:rPr>
        <w:t xml:space="preserve"> </w:t>
      </w:r>
    </w:p>
    <w:p w14:paraId="54B83D8D" w14:textId="77777777" w:rsidR="00F334F3" w:rsidRPr="00FC748B" w:rsidRDefault="00F334F3" w:rsidP="00052469">
      <w:pPr>
        <w:spacing w:after="0" w:line="360" w:lineRule="auto"/>
        <w:jc w:val="both"/>
        <w:rPr>
          <w:rFonts w:ascii="Arial" w:hAnsi="Arial" w:cs="Arial"/>
          <w:lang w:val="en-US"/>
        </w:rPr>
      </w:pPr>
    </w:p>
    <w:p w14:paraId="0EC4A6B4" w14:textId="497682F6" w:rsidR="00B73BE3" w:rsidRPr="00FC748B" w:rsidRDefault="00C06D1A" w:rsidP="00052469">
      <w:pPr>
        <w:spacing w:after="0" w:line="360" w:lineRule="auto"/>
        <w:jc w:val="both"/>
        <w:rPr>
          <w:rFonts w:ascii="Arial" w:hAnsi="Arial" w:cs="Arial"/>
          <w:lang w:val="en-US"/>
        </w:rPr>
      </w:pPr>
      <w:r w:rsidRPr="00FC748B">
        <w:rPr>
          <w:rFonts w:ascii="Arial" w:hAnsi="Arial" w:cs="Arial"/>
          <w:b/>
          <w:lang w:val="en-US"/>
        </w:rPr>
        <w:t xml:space="preserve">The </w:t>
      </w:r>
      <w:r w:rsidR="005A64A0">
        <w:rPr>
          <w:rFonts w:ascii="Arial" w:hAnsi="Arial" w:cs="Arial"/>
          <w:b/>
          <w:lang w:val="en-US"/>
        </w:rPr>
        <w:t>P</w:t>
      </w:r>
      <w:r w:rsidR="005A64A0" w:rsidRPr="00FC748B">
        <w:rPr>
          <w:rFonts w:ascii="Arial" w:hAnsi="Arial" w:cs="Arial"/>
          <w:b/>
          <w:lang w:val="en-US"/>
        </w:rPr>
        <w:t>ost</w:t>
      </w:r>
      <w:r w:rsidRPr="00FC748B">
        <w:rPr>
          <w:rFonts w:ascii="Arial" w:hAnsi="Arial" w:cs="Arial"/>
          <w:b/>
          <w:lang w:val="en-US"/>
        </w:rPr>
        <w:t xml:space="preserve">-mitotic </w:t>
      </w:r>
      <w:r w:rsidR="005A64A0">
        <w:rPr>
          <w:rFonts w:ascii="Arial" w:hAnsi="Arial" w:cs="Arial"/>
          <w:b/>
          <w:lang w:val="en-US"/>
        </w:rPr>
        <w:t>N</w:t>
      </w:r>
      <w:r w:rsidR="005A64A0" w:rsidRPr="00FC748B">
        <w:rPr>
          <w:rFonts w:ascii="Arial" w:hAnsi="Arial" w:cs="Arial"/>
          <w:b/>
          <w:lang w:val="en-US"/>
        </w:rPr>
        <w:t xml:space="preserve">eutrophil </w:t>
      </w:r>
      <w:r w:rsidR="005A64A0">
        <w:rPr>
          <w:rFonts w:ascii="Arial" w:hAnsi="Arial" w:cs="Arial"/>
          <w:b/>
          <w:lang w:val="en-US"/>
        </w:rPr>
        <w:t>P</w:t>
      </w:r>
      <w:r w:rsidR="005A64A0" w:rsidRPr="00FC748B">
        <w:rPr>
          <w:rFonts w:ascii="Arial" w:hAnsi="Arial" w:cs="Arial"/>
          <w:b/>
          <w:lang w:val="en-US"/>
        </w:rPr>
        <w:t>ool</w:t>
      </w:r>
    </w:p>
    <w:p w14:paraId="293BFB65" w14:textId="77777777" w:rsidR="00121118" w:rsidRPr="00FC748B" w:rsidRDefault="00121118" w:rsidP="00052469">
      <w:pPr>
        <w:spacing w:after="0" w:line="360" w:lineRule="auto"/>
        <w:jc w:val="both"/>
        <w:rPr>
          <w:rFonts w:ascii="Arial" w:hAnsi="Arial" w:cs="Arial"/>
          <w:lang w:val="en-US"/>
        </w:rPr>
      </w:pPr>
    </w:p>
    <w:p w14:paraId="7D280769" w14:textId="36B76958" w:rsidR="009612D7" w:rsidRPr="00FC748B" w:rsidRDefault="006A1D6F" w:rsidP="00052469">
      <w:pPr>
        <w:spacing w:after="0" w:line="360" w:lineRule="auto"/>
        <w:jc w:val="both"/>
        <w:rPr>
          <w:rFonts w:ascii="Arial" w:hAnsi="Arial" w:cs="Arial"/>
          <w:lang w:val="en-US"/>
        </w:rPr>
      </w:pPr>
      <w:r w:rsidRPr="00FC748B">
        <w:rPr>
          <w:rFonts w:ascii="Arial" w:hAnsi="Arial" w:cs="Arial"/>
          <w:lang w:val="en-US"/>
        </w:rPr>
        <w:t>Following</w:t>
      </w:r>
      <w:r w:rsidR="0002009B" w:rsidRPr="00FC748B">
        <w:rPr>
          <w:rFonts w:ascii="Arial" w:hAnsi="Arial" w:cs="Arial"/>
          <w:lang w:val="en-US"/>
        </w:rPr>
        <w:t xml:space="preserve"> the </w:t>
      </w:r>
      <w:proofErr w:type="spellStart"/>
      <w:r w:rsidR="0002009B" w:rsidRPr="00FC748B">
        <w:rPr>
          <w:rFonts w:ascii="Arial" w:hAnsi="Arial" w:cs="Arial"/>
          <w:lang w:val="en-US"/>
        </w:rPr>
        <w:t>myelocyte</w:t>
      </w:r>
      <w:proofErr w:type="spellEnd"/>
      <w:r w:rsidR="0002009B" w:rsidRPr="00FC748B">
        <w:rPr>
          <w:rFonts w:ascii="Arial" w:hAnsi="Arial" w:cs="Arial"/>
          <w:lang w:val="en-US"/>
        </w:rPr>
        <w:t xml:space="preserve"> stage</w:t>
      </w:r>
      <w:r w:rsidR="00EB25DD">
        <w:rPr>
          <w:rFonts w:ascii="Arial" w:hAnsi="Arial" w:cs="Arial"/>
          <w:lang w:val="en-US"/>
        </w:rPr>
        <w:t>,</w:t>
      </w:r>
      <w:r w:rsidR="0002009B" w:rsidRPr="00FC748B">
        <w:rPr>
          <w:rFonts w:ascii="Arial" w:hAnsi="Arial" w:cs="Arial"/>
          <w:lang w:val="en-US"/>
        </w:rPr>
        <w:t xml:space="preserve"> </w:t>
      </w:r>
      <w:r w:rsidR="00027835" w:rsidRPr="00FC748B">
        <w:rPr>
          <w:rFonts w:ascii="Arial" w:hAnsi="Arial" w:cs="Arial"/>
          <w:lang w:val="en-US"/>
        </w:rPr>
        <w:t xml:space="preserve">the neutrophil progenitors lose their capacity to divide and enter the so-called </w:t>
      </w:r>
      <w:r w:rsidR="00EF15DF" w:rsidRPr="00FC748B">
        <w:rPr>
          <w:rFonts w:ascii="Arial" w:hAnsi="Arial" w:cs="Arial"/>
          <w:lang w:val="en-US"/>
        </w:rPr>
        <w:t>‘</w:t>
      </w:r>
      <w:r w:rsidR="00027835" w:rsidRPr="00FC748B">
        <w:rPr>
          <w:rFonts w:ascii="Arial" w:hAnsi="Arial" w:cs="Arial"/>
          <w:lang w:val="en-US"/>
        </w:rPr>
        <w:t>post-mitotic pool</w:t>
      </w:r>
      <w:r w:rsidR="00EF15DF" w:rsidRPr="00FC748B">
        <w:rPr>
          <w:rFonts w:ascii="Arial" w:hAnsi="Arial" w:cs="Arial"/>
          <w:lang w:val="en-US"/>
        </w:rPr>
        <w:t>’</w:t>
      </w:r>
      <w:r w:rsidR="00EB25DD">
        <w:rPr>
          <w:rFonts w:ascii="Arial" w:hAnsi="Arial" w:cs="Arial"/>
          <w:lang w:val="en-US"/>
        </w:rPr>
        <w:t>,</w:t>
      </w:r>
      <w:r w:rsidR="00CF141D" w:rsidRPr="00FC748B">
        <w:rPr>
          <w:rFonts w:ascii="Arial" w:hAnsi="Arial" w:cs="Arial"/>
          <w:lang w:val="en-US"/>
        </w:rPr>
        <w:t xml:space="preserve"> particularly studied in human cells</w:t>
      </w:r>
      <w:r w:rsidR="004F3FE6">
        <w:rPr>
          <w:rFonts w:ascii="Arial" w:hAnsi="Arial" w:cs="Arial"/>
          <w:lang w:val="en-US"/>
        </w:rPr>
        <w:t xml:space="preserve"> </w:t>
      </w:r>
      <w:r w:rsidR="004F3FE6">
        <w:rPr>
          <w:rFonts w:ascii="Arial" w:hAnsi="Arial" w:cs="Arial"/>
          <w:lang w:val="en-US"/>
        </w:rPr>
        <w:fldChar w:fldCharType="begin" w:fldLock="1"/>
      </w:r>
      <w:r w:rsidR="004F3FE6">
        <w:rPr>
          <w:rFonts w:ascii="Arial" w:hAnsi="Arial" w:cs="Arial"/>
          <w:lang w:val="en-US"/>
        </w:rPr>
        <w:instrText>ADDIN CSL_CITATION { "citationItems" : [ { "id" : "ITEM-1", "itemData" : { "DOI" : "10.1111/j.1749-6632.1959.tb36943.x", "ISBN" : "0077-8923 (Print)\r0077-8923 (Linking)", "ISSN" : "17496632", "PMID" : "13812971", "author" : [ { "dropping-particle" : "", "family" : "Cronkite", "given" : "E. P.", "non-dropping-particle" : "", "parse-names" : false, "suffix" : "" }, { "dropping-particle" : "", "family" : "Fliedner", "given" : "T. M.", "non-dropping-particle" : "", "parse-names" : false, "suffix" : "" }, { "dropping-particle" : "", "family" : "Bond", "given" : "V. P.", "non-dropping-particle" : "", "parse-names" : false, "suffix" : "" }, { "dropping-particle" : "", "family" : "Rubini", "given" : "J. R.", "non-dropping-particle" : "", "parse-names" : false, "suffix" : "" }, { "dropping-particle" : "", "family" : "Brecher", "given" : "G.", "non-dropping-particle" : "", "parse-names" : false, "suffix" : "" }, { "dropping-particle" : "", "family" : "Quastler", "given" : "H.", "non-dropping-particle" : "", "parse-names" : false, "suffix" : "" } ], "container-title" : "Annals of the New York Academy of Sciences", "id" : "ITEM-1", "issue" : "3", "issued" : { "date-parts" : [ [ "1959" ] ] }, "page" : "803-820", "title" : "DYNAMICS OF HEMOPOIETIC PROLIFERATION IN MAN AND MICE STUDIED BY H3\u2010THYMIDINE INCORPORATION INTO DNA", "type" : "article-journal", "volume" : "77" }, "uris" : [ "http://www.mendeley.com/documents/?uuid=1183d40f-aa6e-434e-b685-3cafdc9f29a6" ] }, { "id" : "ITEM-2", "itemData" : { "DOI" : "10.1172/JCI108517", "ISBN" : "0021-9738 (Print)\\r0021-9738 (Linking)", "ISSN" : "00219738", "PMID" : "956397", "abstract" : "A method has been developed for measuring neutrophil cellularity in normal human bone marrow, in which the neutrophil-erythroid ratio was determined from marrow sections and marrow normoblasts were estimated by the erythron iron turnover. Neutrophil maturational categories, defined by morphologic criteria, were supported by autoradiographs of marrow flashed-labeled with 3H-thymidine. Correction for multiple counting error was empirically derived by counting serial sections through cells of each maturational category. The normal neutrophil-erythroid ratio in 13 normal human subjects was 1.5 +/- 0.07. The mean number of normoblasts in the same subjects was estimated to be 5.07 +/- 0.84 X 10(9) cells/kg. Total marrow neutrophils (X 10(9) cells/kg) were 7.70 +/- 1.20, the postmitotic pool (metamyelocytes, bands, and segmented forms) was 5.59 +/- 0.90 and the mitotic pool (promyelocytes + myelocytes) was 2.11 +/- 0.36. Marrow neutrophil (\"total\") production has been determined from the number of neutrophils comprising the postmitotic marrow pool divided by their transit time Transit time was derived from the appearance in circulating neutrophils of injected 3H-thymidine. The postmitotic pool comprised 5.59 +/- 0.90 X 10(9) neutrophils/kg, and the transit time was 6.60 +/- 0.03 days. From these data marrow neutrophil production was calculated to be 0.85 X 10(9) cells/kg per day. Effective production, measured as the turnover of circulating neutrophils labeled with 3H-thymidine, was 0.87 +/- 0.13 X 10(9) cells/kg per day. This value correlated well with the calculation of marrow neutrophil production. A larger turnover of 1.62 +/- 0.46 X 10(9) cells/kg per day was obtained when diisopropylfluorophosphate-32P was used to label circulating neutrophils. Studies using isologous cells doubly labeled with 3H-thymidine and diisopropylfluorophosphate-32P demonstrated a lower recovery and shorter t1/2 of the 32P label.", "author" : [ { "dropping-particle" : "", "family" : "Dancey", "given" : "J. T.", "non-dropping-particle" : "", "parse-names" : false, "suffix" : "" }, { "dropping-particle" : "", "family" : "Deubelbeiss", "given" : "K. A.", "non-dropping-particle" : "", "parse-names" : false, "suffix" : "" }, { "dropping-particle" : "", "family" : "Harker andFinch", "given" : "L. A.C.A.", "non-dropping-particle" : "", "parse-names" : false, "suffix" : "" } ], "container-title" : "Journal of Clinical Investigation", "id" : "ITEM-2", "issue" : "3", "issued" : { "date-parts" : [ [ "1976" ] ] }, "page" : "705-715", "title" : "Neutrophil kinetics in man", "type" : "article-journal", "volume" : "58" }, "uris" : [ "http://www.mendeley.com/documents/?uuid=628b4f32-e350-46d8-a282-42c0d5212572" ] }, { "id" : "ITEM-3", "itemData" : { "ISBN" : "0006-4971 (Print)\r0006-4971 (Linking)", "ISSN" : "0006-4971; 0006-4971", "PMID" : "14235351", "author" : [ { "dropping-particle" : "", "family" : "FLIEDNER", "given" : "T. M.", "non-dropping-particle" : "", "parse-names" : false, "suffix" : "" }, { "dropping-particle" : "", "family" : "CRONKITE", "given" : "E. P.", "non-dropping-particle" : "", "parse-names" : false, "suffix" : "" }, { "dropping-particle" : "", "family" : "KILLMANN", "given" : "S. A.", "non-dropping-particle" : "", "parse-names" : false, "suffix" : "" }, { "dropping-particle" : "", "family" : "BOND", "given" : "V. P.", "non-dropping-particle" : "", "parse-names" : false, "suffix" : "" } ], "container-title" : "Blood", "id" : "ITEM-3", "issued" : { "date-parts" : [ [ "1964" ] ] }, "page" : "683-700", "title" : "GRANULOCYTOPOIESIS. II. EMERGENCE AND PATTERN OF LABELING OF NEUTROPHILIC GRANULOCYTES IN HUMANS.", "type" : "article-journal", "volume" : "24" }, "uris" : [ "http://www.mendeley.com/documents/?uuid=f535f832-5f8a-456a-b265-5b1360e4f1d2" ] }, { "id" : "ITEM-4", "itemData" : { "DOI" : "10.1007/BF01008072", "ISBN" : "9788578110796", "ISSN" : "14320584", "PMID" : "223692", "abstract" : "Two hematologically normal patients with glioblastoma and six patients with chronic lymphocytic leukemia received continuous 3H-thymidine infusions for 3--10 days. In autoradiographs of blood cell smears taken for 25 days or more after the beginning of 3H-thymidine administration the labeling index and the labeling intensity of granulocytes were determined. A sufficiently high labeling intensity, i.e. a sufficiently long autoradiographic exposure time was found to be critical for obtaining valid and reproducible results. On the basis of certain assumptions discussed in detail, complete labeling of cells with 3H-thymidine followed by autoradiographic evaluation and mathematical analysis of the labeling patterns seems to be a suitable method for estimation of kinetic parameters of postmitotic granulocytes in vivo. The mean intramedullary maturation and storage time was observed to be 115 +/- 7 h or neutrophils, 103 +/- 4 h for eosinophils and 103 +/- 11 h for basophils. The mean relative inflow rate into the blood (or relative turnover rate in the blood) was found to be 4.2 +/- 0.4/h for neutrophils, 4.0 +/- 0.4%/h for eosinophils and 1.2 +/- 0.3%/h for basophils. The mean blood transit time (or blood sojourn time) was estimated to be 25 +/- 2 h or neutrophils, 26 +/- 3 h for eosinophils and 89 +/- 21 h for basophils. Accordingly the half lifes (T 1/2) of granulocytes in the blood were 17.3 +/- 1.4 h for neutrophils, 18.0 +/- 2.1 for eosinophils and 62 +/- 15 h for basophils. Under the quasi steady state conditions of this study the kinetics of granulocytes in the present CLL patients appeared to be normal, despite a marked lymphocytic infiltration of the bone marrow. The apparent discrepancy between these findings and the data obtained with autotransfusion of DFP-labeled granulocytes is discussed.", "author" : [ { "dropping-particle" : "", "family" : "Steinbach", "given" : "K. H.", "non-dropping-particle" : "", "parse-names" : false, "suffix" : "" }, { "dropping-particle" : "", "family" : "Schick", "given" : "P.", "non-dropping-particle" : "", "parse-names" : false, "suffix" : "" }, { "dropping-particle" : "", "family" : "Trepel", "given" : "F.", "non-dropping-particle" : "", "parse-names" : false, "suffix" : "" }, { "dropping-particle" : "", "family" : "Raffler", "given" : "H.", "non-dropping-particle" : "", "parse-names" : false, "suffix" : "" }, { "dropping-particle" : "", "family" : "D\u00f6hrmann", "given" : "J.", "non-dropping-particle" : "", "parse-names" : false, "suffix" : "" }, { "dropping-particle" : "", "family" : "Heilgeist", "given" : "G.", "non-dropping-particle" : "", "parse-names" : false, "suffix" : "" }, { "dropping-particle" : "", "family" : "Heltzel", "given" : "W.", "non-dropping-particle" : "", "parse-names" : false, "suffix" : "" }, { "dropping-particle" : "", "family" : "Li", "given" : "K.", "non-dropping-particle" : "", "parse-names" : false, "suffix" : "" }, { "dropping-particle" : "", "family" : "Past", "given" : "W.", "non-dropping-particle" : "", "parse-names" : false, "suffix" : "" }, { "dropping-particle" : "", "family" : "Woerd-de Lange", "given" : "J. A.", "non-dropping-particle" : "van der", "parse-names" : false, "suffix" : "" }, { "dropping-particle" : "", "family" : "Theml", "given" : "H.", "non-dropping-particle" : "", "parse-names" : false, "suffix" : "" }, { "dropping-particle" : "", "family" : "Fliedner", "given" : "T. M.", "non-dropping-particle" : "", "parse-names" : false, "suffix" : "" }, { "dropping-particle" : "", "family" : "Begemann", "given" : "H.", "non-dropping-particle" : "", "parse-names" : false, "suffix" : "" } ], "container-title" : "Blut", "id" : "ITEM-4", "issue" : "1", "issued" : { "date-parts" : [ [ "1979" ] ] }, "page" : "27-38", "title" : "Estimation of kinetic parameters of neutrophilic, eosinophilic, and basophilic granulocytes in human blood", "type" : "article-journal", "volume" : "39" }, "uris" : [ "http://www.mendeley.com/documents/?uuid=38a5a757-4b33-450d-a981-1c06d1fafd4b" ] } ], "mendeley" : { "formattedCitation" : "[25\u201328]", "plainTextFormattedCitation" : "[25\u201328]", "previouslyFormattedCitation" : "[25\u201328]" }, "properties" : {  }, "schema" : "https://github.com/citation-style-language/schema/raw/master/csl-citation.json" }</w:instrText>
      </w:r>
      <w:r w:rsidR="004F3FE6">
        <w:rPr>
          <w:rFonts w:ascii="Arial" w:hAnsi="Arial" w:cs="Arial"/>
          <w:lang w:val="en-US"/>
        </w:rPr>
        <w:fldChar w:fldCharType="separate"/>
      </w:r>
      <w:r w:rsidR="004F3FE6" w:rsidRPr="004F3FE6">
        <w:rPr>
          <w:rFonts w:ascii="Arial" w:hAnsi="Arial" w:cs="Arial"/>
          <w:noProof/>
          <w:lang w:val="en-US"/>
        </w:rPr>
        <w:t>[25–28]</w:t>
      </w:r>
      <w:r w:rsidR="004F3FE6">
        <w:rPr>
          <w:rFonts w:ascii="Arial" w:hAnsi="Arial" w:cs="Arial"/>
          <w:lang w:val="en-US"/>
        </w:rPr>
        <w:fldChar w:fldCharType="end"/>
      </w:r>
      <w:r w:rsidR="00027835" w:rsidRPr="00FC748B">
        <w:rPr>
          <w:rFonts w:ascii="Arial" w:hAnsi="Arial" w:cs="Arial"/>
          <w:lang w:val="fr-FR"/>
        </w:rPr>
        <w:t xml:space="preserve">. </w:t>
      </w:r>
      <w:r w:rsidR="00027835" w:rsidRPr="00FC748B">
        <w:rPr>
          <w:rFonts w:ascii="Arial" w:hAnsi="Arial" w:cs="Arial"/>
          <w:lang w:val="en-US"/>
        </w:rPr>
        <w:t xml:space="preserve">This </w:t>
      </w:r>
      <w:r w:rsidR="00EF15DF" w:rsidRPr="00FC748B">
        <w:rPr>
          <w:rFonts w:ascii="Arial" w:hAnsi="Arial" w:cs="Arial"/>
          <w:lang w:val="en-US"/>
        </w:rPr>
        <w:t>represents the beginning</w:t>
      </w:r>
      <w:r w:rsidR="002B189B" w:rsidRPr="00FC748B">
        <w:rPr>
          <w:rFonts w:ascii="Arial" w:hAnsi="Arial" w:cs="Arial"/>
          <w:lang w:val="en-US"/>
        </w:rPr>
        <w:t xml:space="preserve"> of</w:t>
      </w:r>
      <w:r w:rsidR="00027835" w:rsidRPr="00FC748B">
        <w:rPr>
          <w:rFonts w:ascii="Arial" w:hAnsi="Arial" w:cs="Arial"/>
          <w:lang w:val="en-US"/>
        </w:rPr>
        <w:t xml:space="preserve"> a </w:t>
      </w:r>
      <w:r w:rsidR="00EF15DF" w:rsidRPr="00FC748B">
        <w:rPr>
          <w:rFonts w:ascii="Arial" w:hAnsi="Arial" w:cs="Arial"/>
          <w:lang w:val="en-US"/>
        </w:rPr>
        <w:t xml:space="preserve">true </w:t>
      </w:r>
      <w:r w:rsidR="002B189B" w:rsidRPr="00FC748B">
        <w:rPr>
          <w:rFonts w:ascii="Arial" w:hAnsi="Arial" w:cs="Arial"/>
          <w:lang w:val="en-US"/>
        </w:rPr>
        <w:t>maturation</w:t>
      </w:r>
      <w:r w:rsidR="00027835" w:rsidRPr="00FC748B">
        <w:rPr>
          <w:rFonts w:ascii="Arial" w:hAnsi="Arial" w:cs="Arial"/>
          <w:lang w:val="en-US"/>
        </w:rPr>
        <w:t xml:space="preserve"> program starting with meta-</w:t>
      </w:r>
      <w:proofErr w:type="spellStart"/>
      <w:r w:rsidR="00027835" w:rsidRPr="00FC748B">
        <w:rPr>
          <w:rFonts w:ascii="Arial" w:hAnsi="Arial" w:cs="Arial"/>
          <w:lang w:val="en-US"/>
        </w:rPr>
        <w:t>myelocytes</w:t>
      </w:r>
      <w:proofErr w:type="spellEnd"/>
      <w:r w:rsidR="00871E68">
        <w:rPr>
          <w:rFonts w:ascii="Arial" w:hAnsi="Arial" w:cs="Arial"/>
          <w:lang w:val="en-US"/>
        </w:rPr>
        <w:t xml:space="preserve">, which </w:t>
      </w:r>
      <w:r w:rsidR="00CF141D" w:rsidRPr="00FC748B">
        <w:rPr>
          <w:rFonts w:ascii="Arial" w:hAnsi="Arial" w:cs="Arial"/>
          <w:lang w:val="en-US"/>
        </w:rPr>
        <w:t xml:space="preserve">in humans </w:t>
      </w:r>
      <w:r w:rsidR="00EF15DF" w:rsidRPr="00FC748B">
        <w:rPr>
          <w:rFonts w:ascii="Arial" w:hAnsi="Arial" w:cs="Arial"/>
          <w:lang w:val="en-US"/>
        </w:rPr>
        <w:t>are</w:t>
      </w:r>
      <w:r w:rsidR="00027835" w:rsidRPr="00FC748B">
        <w:rPr>
          <w:rFonts w:ascii="Arial" w:hAnsi="Arial" w:cs="Arial"/>
          <w:lang w:val="en-US"/>
        </w:rPr>
        <w:t xml:space="preserve"> recognized by a</w:t>
      </w:r>
      <w:r w:rsidR="006376BD" w:rsidRPr="00FC748B">
        <w:rPr>
          <w:rFonts w:ascii="Arial" w:hAnsi="Arial" w:cs="Arial"/>
          <w:lang w:val="en-US"/>
        </w:rPr>
        <w:t xml:space="preserve"> kidney shaped</w:t>
      </w:r>
      <w:r w:rsidR="00027835" w:rsidRPr="00FC748B">
        <w:rPr>
          <w:rFonts w:ascii="Arial" w:hAnsi="Arial" w:cs="Arial"/>
          <w:lang w:val="en-US"/>
        </w:rPr>
        <w:t xml:space="preserve"> nucleus and clear cytoplasm. These cells in turn </w:t>
      </w:r>
      <w:r w:rsidR="002B189B" w:rsidRPr="00FC748B">
        <w:rPr>
          <w:rFonts w:ascii="Arial" w:hAnsi="Arial" w:cs="Arial"/>
          <w:lang w:val="en-US"/>
        </w:rPr>
        <w:t>mature</w:t>
      </w:r>
      <w:r w:rsidR="00027835" w:rsidRPr="00FC748B">
        <w:rPr>
          <w:rFonts w:ascii="Arial" w:hAnsi="Arial" w:cs="Arial"/>
          <w:lang w:val="en-US"/>
        </w:rPr>
        <w:t xml:space="preserve"> into banded cells with </w:t>
      </w:r>
      <w:r w:rsidR="00871E68">
        <w:rPr>
          <w:rFonts w:ascii="Arial" w:hAnsi="Arial" w:cs="Arial"/>
          <w:lang w:val="en-US"/>
        </w:rPr>
        <w:t xml:space="preserve">a </w:t>
      </w:r>
      <w:r w:rsidR="00EF15DF" w:rsidRPr="00FC748B">
        <w:rPr>
          <w:rFonts w:ascii="Arial" w:hAnsi="Arial" w:cs="Arial"/>
          <w:lang w:val="en-US"/>
        </w:rPr>
        <w:t>horseshoe-</w:t>
      </w:r>
      <w:r w:rsidR="006376BD" w:rsidRPr="00FC748B">
        <w:rPr>
          <w:rFonts w:ascii="Arial" w:hAnsi="Arial" w:cs="Arial"/>
          <w:lang w:val="en-US"/>
        </w:rPr>
        <w:t xml:space="preserve">shaped </w:t>
      </w:r>
      <w:r w:rsidR="008C216E" w:rsidRPr="00FC748B">
        <w:rPr>
          <w:rFonts w:ascii="Arial" w:hAnsi="Arial" w:cs="Arial"/>
          <w:lang w:val="en-US"/>
        </w:rPr>
        <w:t>nuclei</w:t>
      </w:r>
      <w:r w:rsidR="00027835" w:rsidRPr="00FC748B">
        <w:rPr>
          <w:rFonts w:ascii="Arial" w:hAnsi="Arial" w:cs="Arial"/>
          <w:lang w:val="en-US"/>
        </w:rPr>
        <w:t xml:space="preserve"> and again</w:t>
      </w:r>
      <w:r w:rsidR="00EB25DD">
        <w:rPr>
          <w:rFonts w:ascii="Arial" w:hAnsi="Arial" w:cs="Arial"/>
          <w:lang w:val="en-US"/>
        </w:rPr>
        <w:t xml:space="preserve">, </w:t>
      </w:r>
      <w:r w:rsidR="00027835" w:rsidRPr="00FC748B">
        <w:rPr>
          <w:rFonts w:ascii="Arial" w:hAnsi="Arial" w:cs="Arial"/>
          <w:lang w:val="en-US"/>
        </w:rPr>
        <w:t>clear cytoplasm</w:t>
      </w:r>
      <w:r w:rsidR="00EF15DF" w:rsidRPr="00FC748B">
        <w:rPr>
          <w:rFonts w:ascii="Arial" w:hAnsi="Arial" w:cs="Arial"/>
          <w:lang w:val="en-US"/>
        </w:rPr>
        <w:t xml:space="preserve"> (see </w:t>
      </w:r>
      <w:r w:rsidR="00EF15DF" w:rsidRPr="00FC748B">
        <w:rPr>
          <w:rFonts w:ascii="Arial" w:hAnsi="Arial" w:cs="Arial"/>
          <w:b/>
          <w:lang w:val="en-US"/>
        </w:rPr>
        <w:t>F</w:t>
      </w:r>
      <w:r w:rsidR="00016175" w:rsidRPr="00FC748B">
        <w:rPr>
          <w:rFonts w:ascii="Arial" w:hAnsi="Arial" w:cs="Arial"/>
          <w:b/>
          <w:lang w:val="en-US"/>
        </w:rPr>
        <w:t xml:space="preserve">igure </w:t>
      </w:r>
      <w:r w:rsidR="00EB25DD">
        <w:rPr>
          <w:rFonts w:ascii="Arial" w:hAnsi="Arial" w:cs="Arial"/>
          <w:b/>
          <w:lang w:val="en-US"/>
        </w:rPr>
        <w:t>1</w:t>
      </w:r>
      <w:r w:rsidR="00016175" w:rsidRPr="00FC748B">
        <w:rPr>
          <w:rFonts w:ascii="Arial" w:hAnsi="Arial" w:cs="Arial"/>
          <w:lang w:val="en-US"/>
        </w:rPr>
        <w:t>)</w:t>
      </w:r>
      <w:r w:rsidR="00027835" w:rsidRPr="00FC748B">
        <w:rPr>
          <w:rFonts w:ascii="Arial" w:hAnsi="Arial" w:cs="Arial"/>
          <w:lang w:val="en-US"/>
        </w:rPr>
        <w:t xml:space="preserve">. These cells are not found in the peripheral blood in homeostasis, but </w:t>
      </w:r>
      <w:r w:rsidR="00EF15DF" w:rsidRPr="00FC748B">
        <w:rPr>
          <w:rFonts w:ascii="Arial" w:hAnsi="Arial" w:cs="Arial"/>
          <w:lang w:val="en-US"/>
        </w:rPr>
        <w:t>can be identified in the circulation</w:t>
      </w:r>
      <w:r w:rsidR="00027835" w:rsidRPr="00FC748B">
        <w:rPr>
          <w:rFonts w:ascii="Arial" w:hAnsi="Arial" w:cs="Arial"/>
          <w:lang w:val="en-US"/>
        </w:rPr>
        <w:t xml:space="preserve"> during </w:t>
      </w:r>
      <w:r w:rsidR="00EF15DF" w:rsidRPr="00FC748B">
        <w:rPr>
          <w:rFonts w:ascii="Arial" w:hAnsi="Arial" w:cs="Arial"/>
          <w:lang w:val="en-US"/>
        </w:rPr>
        <w:t xml:space="preserve">periods of </w:t>
      </w:r>
      <w:r w:rsidR="00027835" w:rsidRPr="00FC748B">
        <w:rPr>
          <w:rFonts w:ascii="Arial" w:hAnsi="Arial" w:cs="Arial"/>
          <w:lang w:val="en-US"/>
        </w:rPr>
        <w:t xml:space="preserve">acute </w:t>
      </w:r>
      <w:r w:rsidR="00EF15DF" w:rsidRPr="00FC748B">
        <w:rPr>
          <w:rFonts w:ascii="Arial" w:hAnsi="Arial" w:cs="Arial"/>
          <w:lang w:val="en-US"/>
        </w:rPr>
        <w:t xml:space="preserve">infection or </w:t>
      </w:r>
      <w:r w:rsidR="00027835" w:rsidRPr="00FC748B">
        <w:rPr>
          <w:rFonts w:ascii="Arial" w:hAnsi="Arial" w:cs="Arial"/>
          <w:lang w:val="en-US"/>
        </w:rPr>
        <w:t>inflammati</w:t>
      </w:r>
      <w:r w:rsidR="004F40BF" w:rsidRPr="00FC748B">
        <w:rPr>
          <w:rFonts w:ascii="Arial" w:hAnsi="Arial" w:cs="Arial"/>
          <w:lang w:val="en-US"/>
        </w:rPr>
        <w:t>on</w:t>
      </w:r>
      <w:r w:rsidR="00EB25DD">
        <w:rPr>
          <w:rFonts w:ascii="Arial" w:hAnsi="Arial" w:cs="Arial"/>
          <w:lang w:val="en-US"/>
        </w:rPr>
        <w:t>,</w:t>
      </w:r>
      <w:r w:rsidR="004F40BF" w:rsidRPr="00FC748B">
        <w:rPr>
          <w:rFonts w:ascii="Arial" w:hAnsi="Arial" w:cs="Arial"/>
          <w:lang w:val="en-US"/>
        </w:rPr>
        <w:t xml:space="preserve"> </w:t>
      </w:r>
      <w:r w:rsidR="00871E68">
        <w:rPr>
          <w:rFonts w:ascii="Arial" w:hAnsi="Arial" w:cs="Arial"/>
          <w:lang w:val="en-US"/>
        </w:rPr>
        <w:t>resulting in</w:t>
      </w:r>
      <w:r w:rsidR="00EB25DD" w:rsidRPr="00FC748B">
        <w:rPr>
          <w:rFonts w:ascii="Arial" w:hAnsi="Arial" w:cs="Arial"/>
          <w:lang w:val="en-US"/>
        </w:rPr>
        <w:t xml:space="preserve"> </w:t>
      </w:r>
      <w:r w:rsidR="00EF15DF" w:rsidRPr="00FC748B">
        <w:rPr>
          <w:rFonts w:ascii="Arial" w:hAnsi="Arial" w:cs="Arial"/>
          <w:lang w:val="en-US"/>
        </w:rPr>
        <w:t>the</w:t>
      </w:r>
      <w:r w:rsidR="004F40BF" w:rsidRPr="00FC748B">
        <w:rPr>
          <w:rFonts w:ascii="Arial" w:hAnsi="Arial" w:cs="Arial"/>
          <w:lang w:val="en-US"/>
        </w:rPr>
        <w:t xml:space="preserve"> so-called </w:t>
      </w:r>
      <w:r w:rsidR="004F40BF" w:rsidRPr="00E875F6">
        <w:rPr>
          <w:rFonts w:ascii="Arial" w:hAnsi="Arial" w:cs="Arial"/>
          <w:b/>
          <w:lang w:val="en-US"/>
        </w:rPr>
        <w:t>‘left-shift’</w:t>
      </w:r>
      <w:r w:rsidR="004F40BF" w:rsidRPr="00FC748B">
        <w:rPr>
          <w:rFonts w:ascii="Arial" w:hAnsi="Arial" w:cs="Arial"/>
          <w:lang w:val="en-US"/>
        </w:rPr>
        <w:t xml:space="preserve"> in the neut</w:t>
      </w:r>
      <w:r w:rsidR="00EB636E" w:rsidRPr="00FC748B">
        <w:rPr>
          <w:rFonts w:ascii="Arial" w:hAnsi="Arial" w:cs="Arial"/>
          <w:lang w:val="en-US"/>
        </w:rPr>
        <w:t>rophil population</w:t>
      </w:r>
      <w:r w:rsidR="00AD5697" w:rsidRPr="00FC748B">
        <w:rPr>
          <w:rFonts w:ascii="Arial" w:hAnsi="Arial" w:cs="Arial"/>
          <w:lang w:val="en-US"/>
        </w:rPr>
        <w:t xml:space="preserve"> first described by </w:t>
      </w:r>
      <w:proofErr w:type="spellStart"/>
      <w:r w:rsidR="00AD5697" w:rsidRPr="00FC748B">
        <w:rPr>
          <w:rFonts w:ascii="Arial" w:hAnsi="Arial" w:cs="Arial"/>
          <w:lang w:val="en-US"/>
        </w:rPr>
        <w:t>Arneth</w:t>
      </w:r>
      <w:proofErr w:type="spellEnd"/>
      <w:r w:rsidR="00AD5697" w:rsidRPr="00FC748B">
        <w:rPr>
          <w:rFonts w:ascii="Arial" w:hAnsi="Arial" w:cs="Arial"/>
          <w:lang w:val="en-US"/>
        </w:rPr>
        <w:t xml:space="preserve"> </w:t>
      </w:r>
      <w:r w:rsidR="00AD5697" w:rsidRPr="00FC748B">
        <w:rPr>
          <w:rFonts w:ascii="Arial" w:hAnsi="Arial" w:cs="Arial"/>
          <w:lang w:val="en-US"/>
        </w:rPr>
        <w:fldChar w:fldCharType="begin" w:fldLock="1"/>
      </w:r>
      <w:r w:rsidR="004F3FE6">
        <w:rPr>
          <w:rFonts w:ascii="Arial" w:hAnsi="Arial" w:cs="Arial"/>
          <w:lang w:val="en-US"/>
        </w:rPr>
        <w:instrText>ADDIN CSL_CITATION { "citationItems" : [ { "id" : "ITEM-1", "itemData" : { "author" : [ { "dropping-particle" : "", "family" : "Arneth", "given" : "Joseph", "non-dropping-particle" : "", "parse-names" : false, "suffix" : "" } ], "container-title" : "Dtsch med Wochenschr", "id" : "ITEM-1", "issue" : "3", "issued" : { "date-parts" : [ [ "1904" ] ] }, "page" : "92-94", "title" : "Die neutrophilen Leukozyten bei Infektionskrankheiten", "type" : "article-journal", "volume" : "30" }, "uris" : [ "http://www.mendeley.com/documents/?uuid=d7c2381a-7b7b-405e-a645-00ab0896534b" ] } ], "mendeley" : { "formattedCitation" : "[29]", "plainTextFormattedCitation" : "[29]", "previouslyFormattedCitation" : "[29]" }, "properties" : {  }, "schema" : "https://github.com/citation-style-language/schema/raw/master/csl-citation.json" }</w:instrText>
      </w:r>
      <w:r w:rsidR="00AD5697" w:rsidRPr="00FC748B">
        <w:rPr>
          <w:rFonts w:ascii="Arial" w:hAnsi="Arial" w:cs="Arial"/>
          <w:lang w:val="en-US"/>
        </w:rPr>
        <w:fldChar w:fldCharType="separate"/>
      </w:r>
      <w:r w:rsidR="004F3FE6" w:rsidRPr="004F3FE6">
        <w:rPr>
          <w:rFonts w:ascii="Arial" w:hAnsi="Arial" w:cs="Arial"/>
          <w:noProof/>
          <w:lang w:val="en-US"/>
        </w:rPr>
        <w:t>[29]</w:t>
      </w:r>
      <w:r w:rsidR="00AD5697" w:rsidRPr="00FC748B">
        <w:rPr>
          <w:rFonts w:ascii="Arial" w:hAnsi="Arial" w:cs="Arial"/>
          <w:lang w:val="en-US"/>
        </w:rPr>
        <w:fldChar w:fldCharType="end"/>
      </w:r>
      <w:r w:rsidR="004F40BF" w:rsidRPr="00FC748B">
        <w:rPr>
          <w:rFonts w:ascii="Arial" w:hAnsi="Arial" w:cs="Arial"/>
          <w:lang w:val="en-US"/>
        </w:rPr>
        <w:t xml:space="preserve">. The post-mitotic pool takes around 5-6 days from the last division of the </w:t>
      </w:r>
      <w:proofErr w:type="spellStart"/>
      <w:r w:rsidR="004F40BF" w:rsidRPr="00FC748B">
        <w:rPr>
          <w:rFonts w:ascii="Arial" w:hAnsi="Arial" w:cs="Arial"/>
          <w:lang w:val="en-US"/>
        </w:rPr>
        <w:t>myelocyte</w:t>
      </w:r>
      <w:proofErr w:type="spellEnd"/>
      <w:r w:rsidR="004F40BF" w:rsidRPr="00FC748B">
        <w:rPr>
          <w:rFonts w:ascii="Arial" w:hAnsi="Arial" w:cs="Arial"/>
          <w:lang w:val="en-US"/>
        </w:rPr>
        <w:t xml:space="preserve"> to the transition of the banded cell </w:t>
      </w:r>
      <w:r w:rsidR="006376BD" w:rsidRPr="00FC748B">
        <w:rPr>
          <w:rFonts w:ascii="Arial" w:hAnsi="Arial" w:cs="Arial"/>
          <w:lang w:val="en-US"/>
        </w:rPr>
        <w:t>in</w:t>
      </w:r>
      <w:r w:rsidR="004F40BF" w:rsidRPr="00FC748B">
        <w:rPr>
          <w:rFonts w:ascii="Arial" w:hAnsi="Arial" w:cs="Arial"/>
          <w:lang w:val="en-US"/>
        </w:rPr>
        <w:t xml:space="preserve">to the </w:t>
      </w:r>
      <w:r w:rsidR="00EF15DF" w:rsidRPr="00FC748B">
        <w:rPr>
          <w:rFonts w:ascii="Arial" w:hAnsi="Arial" w:cs="Arial"/>
          <w:lang w:val="en-US"/>
        </w:rPr>
        <w:t xml:space="preserve">mature neutrophil </w:t>
      </w:r>
      <w:r w:rsidR="00B905F4" w:rsidRPr="00FC748B">
        <w:rPr>
          <w:rFonts w:ascii="Arial" w:hAnsi="Arial" w:cs="Arial"/>
          <w:lang w:val="en-US"/>
        </w:rPr>
        <w:t xml:space="preserve">in humans </w:t>
      </w:r>
      <w:r w:rsidR="00EF15DF" w:rsidRPr="00FC748B">
        <w:rPr>
          <w:rFonts w:ascii="Arial" w:hAnsi="Arial" w:cs="Arial"/>
          <w:lang w:val="en-US"/>
        </w:rPr>
        <w:t xml:space="preserve">(see </w:t>
      </w:r>
      <w:r w:rsidR="00EF15DF" w:rsidRPr="00FC748B">
        <w:rPr>
          <w:rFonts w:ascii="Arial" w:hAnsi="Arial" w:cs="Arial"/>
          <w:b/>
          <w:lang w:val="en-US"/>
        </w:rPr>
        <w:t>Fi</w:t>
      </w:r>
      <w:r w:rsidR="00EB636E" w:rsidRPr="00FC748B">
        <w:rPr>
          <w:rFonts w:ascii="Arial" w:hAnsi="Arial" w:cs="Arial"/>
          <w:b/>
          <w:lang w:val="en-US"/>
        </w:rPr>
        <w:t xml:space="preserve">gure </w:t>
      </w:r>
      <w:r w:rsidR="00EB25DD">
        <w:rPr>
          <w:rFonts w:ascii="Arial" w:hAnsi="Arial" w:cs="Arial"/>
          <w:b/>
          <w:lang w:val="en-US"/>
        </w:rPr>
        <w:t>1</w:t>
      </w:r>
      <w:r w:rsidR="00EB25DD" w:rsidRPr="00FC748B">
        <w:rPr>
          <w:rFonts w:ascii="Arial" w:hAnsi="Arial" w:cs="Arial"/>
          <w:lang w:val="en-US"/>
        </w:rPr>
        <w:t xml:space="preserve"> </w:t>
      </w:r>
      <w:r w:rsidR="00AD5697" w:rsidRPr="00FC748B">
        <w:rPr>
          <w:rFonts w:ascii="Arial" w:hAnsi="Arial" w:cs="Arial"/>
          <w:lang w:val="en-US"/>
        </w:rPr>
        <w:t>and</w:t>
      </w:r>
      <w:r w:rsidR="004F3FE6">
        <w:rPr>
          <w:rFonts w:ascii="Arial" w:hAnsi="Arial" w:cs="Arial"/>
          <w:lang w:val="en-US"/>
        </w:rPr>
        <w:t xml:space="preserve"> </w:t>
      </w:r>
      <w:r w:rsidR="004F3FE6">
        <w:rPr>
          <w:rFonts w:ascii="Arial" w:hAnsi="Arial" w:cs="Arial"/>
          <w:lang w:val="en-US"/>
        </w:rPr>
        <w:fldChar w:fldCharType="begin" w:fldLock="1"/>
      </w:r>
      <w:r w:rsidR="004F3FE6">
        <w:rPr>
          <w:rFonts w:ascii="Arial" w:hAnsi="Arial" w:cs="Arial"/>
          <w:lang w:val="en-US"/>
        </w:rPr>
        <w:instrText>ADDIN CSL_CITATION { "citationItems" : [ { "id" : "ITEM-1", "itemData" : { "DOI" : "10.1111/j.1749-6632.1959.tb36943.x", "ISBN" : "0077-8923 (Print)\r0077-8923 (Linking)", "ISSN" : "17496632", "PMID" : "13812971", "author" : [ { "dropping-particle" : "", "family" : "Cronkite", "given" : "E. P.", "non-dropping-particle" : "", "parse-names" : false, "suffix" : "" }, { "dropping-particle" : "", "family" : "Fliedner", "given" : "T. M.", "non-dropping-particle" : "", "parse-names" : false, "suffix" : "" }, { "dropping-particle" : "", "family" : "Bond", "given" : "V. P.", "non-dropping-particle" : "", "parse-names" : false, "suffix" : "" }, { "dropping-particle" : "", "family" : "Rubini", "given" : "J. R.", "non-dropping-particle" : "", "parse-names" : false, "suffix" : "" }, { "dropping-particle" : "", "family" : "Brecher", "given" : "G.", "non-dropping-particle" : "", "parse-names" : false, "suffix" : "" }, { "dropping-particle" : "", "family" : "Quastler", "given" : "H.", "non-dropping-particle" : "", "parse-names" : false, "suffix" : "" } ], "container-title" : "Annals of the New York Academy of Sciences", "id" : "ITEM-1", "issue" : "3", "issued" : { "date-parts" : [ [ "1959" ] ] }, "page" : "803-820", "title" : "DYNAMICS OF HEMOPOIETIC PROLIFERATION IN MAN AND MICE STUDIED BY H3\u2010THYMIDINE INCORPORATION INTO DNA", "type" : "article-journal", "volume" : "77" }, "uris" : [ "http://www.mendeley.com/documents/?uuid=1183d40f-aa6e-434e-b685-3cafdc9f29a6" ] }, { "id" : "ITEM-2", "itemData" : { "ISBN" : "0006-4971 (Print)\r0006-4971 (Linking)", "ISSN" : "0006-4971; 0006-4971", "PMID" : "14235351", "author" : [ { "dropping-particle" : "", "family" : "FLIEDNER", "given" : "T. M.", "non-dropping-particle" : "", "parse-names" : false, "suffix" : "" }, { "dropping-particle" : "", "family" : "CRONKITE", "given" : "E. P.", "non-dropping-particle" : "", "parse-names" : false, "suffix" : "" }, { "dropping-particle" : "", "family" : "KILLMANN", "given" : "S. A.", "non-dropping-particle" : "", "parse-names" : false, "suffix" : "" }, { "dropping-particle" : "", "family" : "BOND", "given" : "V. P.", "non-dropping-particle" : "", "parse-names" : false, "suffix" : "" } ], "container-title" : "Blood", "id" : "ITEM-2", "issued" : { "date-parts" : [ [ "1964" ] ] }, "page" : "683-700", "title" : "GRANULOCYTOPOIESIS. II. EMERGENCE AND PATTERN OF LABELING OF NEUTROPHILIC GRANULOCYTES IN HUMANS.", "type" : "article-journal", "volume" : "24" }, "uris" : [ "http://www.mendeley.com/documents/?uuid=f535f832-5f8a-456a-b265-5b1360e4f1d2" ] }, { "id" : "ITEM-3", "itemData" : { "DOI" : "10.1182/blood-2016-03-700336", "ISSN" : "15280020", "PMID" : "27136946", "abstract" : "Mechanistic modeling of stable isotope labeling verifies human neutrophil half-lives of 13-19 h in contrast to recent estimates of &amp;gt;3 days.Human neutrophil kinetics can be measured using a single-dose deuterium-labeled glucose protocol.Publisher{\\textquoteright}s Note: There is an Inside Blood Commentary on this article in this issue.Human neutrophils have traditionally been thought to have a short half-life in blood; estimates vary from 4 to 18 hours. This dogma was recently challenged by stable isotope labeling studies with heavy water, which yielded estimates in excess of 3 days. To investigate this disparity, we generated new stable isotope labeling data in healthy adult subjects using both heavy water (n = 4) and deuterium-labeled glucose (n = 9), a compound with more rapid labeling kinetics. To interpret results, we developed a novel mechanistic model and applied it to previously published (n = 5) and newly generated data. We initially constrained the ratio of the blood neutrophil pool to the marrow precursor pool (ratio = 0.26; from published values). Analysis of heavy water data sets yielded turnover rates consistent with a short blood half-life, but parameters, particularly marrow transit time, were poorly defined. Analysis of glucose-labeling data yielded more precise estimates of half-life (0.79 {\\textpm} 0.25 days; 19 hours) and marrow transit time (5.80 {\\textpm} 0.42 days). Substitution of this marrow transit time in the heavy water analysis gave a better-defined blood half-life of 0.77 {\\textpm} 0.14 days (18.5 hours), close to glucose-derived values. Allowing the ratio of blood neutrophils to mitotic neutrophil precursors (R) to vary yielded a best-fit value of 0.19. Reanalysis of the previously published model and data also revealed the origin of their long estimates for neutrophil half-life: an implicit assumption that R is very large, which is physiologically untenable. We conclude that stable isotope labeling in healthy humans is consistent with a blood neutrophil half-life of less than 1 day.", "author" : [ { "dropping-particle" : "", "family" : "Lahoz-Beneytez", "given" : "Julio", "non-dropping-particle" : "", "parse-names" : false, "suffix" : "" }, { "dropping-particle" : "", "family" : "Elemans", "given" : "Marjet", "non-dropping-particle" : "", "parse-names" : false, "suffix" : "" }, { "dropping-particle" : "", "family" : "Zhang", "given" : "Yan", "non-dropping-particle" : "", "parse-names" : false, "suffix" : "" }, { "dropping-particle" : "", "family" : "Ahmed", "given" : "Raya", "non-dropping-particle" : "", "parse-names" : false, "suffix" : "" }, { "dropping-particle" : "", "family" : "Salam", "given" : "Arafa", "non-dropping-particle" : "", "parse-names" : false, "suffix" : "" }, { "dropping-particle" : "", "family" : "Block", "given" : "Michael", "non-dropping-particle" : "", "parse-names" : false, "suffix" : "" }, { "dropping-particle" : "", "family" : "Niederalt", "given" : "Christoph", "non-dropping-particle" : "", "parse-names" : false, "suffix" : "" }, { "dropping-particle" : "", "family" : "Asquith", "given" : "Becca", "non-dropping-particle" : "", "parse-names" : false, "suffix" : "" }, { "dropping-particle" : "", "family" : "Macallan", "given" : "Derek", "non-dropping-particle" : "", "parse-names" : false, "suffix" : "" } ], "container-title" : "Blood", "id" : "ITEM-3", "issue" : "26", "issued" : { "date-parts" : [ [ "2016" ] ] }, "page" : "3431-3438", "title" : "Human neutrophil kinetics: Modeling of stable isotope labeling data supports short blood neutrophil half-lives", "type" : "article-journal", "volume" : "127" }, "uris" : [ "http://www.mendeley.com/documents/?uuid=459e5e07-0e1a-4e38-ab3b-fcf2f42394e1" ] }, { "id" : "ITEM-4", "itemData" : { "DOI" : "10.1007/BF01008072", "ISBN" : "9788578110796", "ISSN" : "14320584", "PMID" : "223692", "abstract" : "Two hematologically normal patients with glioblastoma and six patients with chronic lymphocytic leukemia received continuous 3H-thymidine infusions for 3--10 days. In autoradiographs of blood cell smears taken for 25 days or more after the beginning of 3H-thymidine administration the labeling index and the labeling intensity of granulocytes were determined. A sufficiently high labeling intensity, i.e. a sufficiently long autoradiographic exposure time was found to be critical for obtaining valid and reproducible results. On the basis of certain assumptions discussed in detail, complete labeling of cells with 3H-thymidine followed by autoradiographic evaluation and mathematical analysis of the labeling patterns seems to be a suitable method for estimation of kinetic parameters of postmitotic granulocytes in vivo. The mean intramedullary maturation and storage time was observed to be 115 +/- 7 h or neutrophils, 103 +/- 4 h for eosinophils and 103 +/- 11 h for basophils. The mean relative inflow rate into the blood (or relative turnover rate in the blood) was found to be 4.2 +/- 0.4/h for neutrophils, 4.0 +/- 0.4%/h for eosinophils and 1.2 +/- 0.3%/h for basophils. The mean blood transit time (or blood sojourn time) was estimated to be 25 +/- 2 h or neutrophils, 26 +/- 3 h for eosinophils and 89 +/- 21 h for basophils. Accordingly the half lifes (T 1/2) of granulocytes in the blood were 17.3 +/- 1.4 h for neutrophils, 18.0 +/- 2.1 for eosinophils and 62 +/- 15 h for basophils. Under the quasi steady state conditions of this study the kinetics of granulocytes in the present CLL patients appeared to be normal, despite a marked lymphocytic infiltration of the bone marrow. The apparent discrepancy between these findings and the data obtained with autotransfusion of DFP-labeled granulocytes is discussed.", "author" : [ { "dropping-particle" : "", "family" : "Steinbach", "given" : "K. H.", "non-dropping-particle" : "", "parse-names" : false, "suffix" : "" }, { "dropping-particle" : "", "family" : "Schick", "given" : "P.", "non-dropping-particle" : "", "parse-names" : false, "suffix" : "" }, { "dropping-particle" : "", "family" : "Trepel", "given" : "F.", "non-dropping-particle" : "", "parse-names" : false, "suffix" : "" }, { "dropping-particle" : "", "family" : "Raffler", "given" : "H.", "non-dropping-particle" : "", "parse-names" : false, "suffix" : "" }, { "dropping-particle" : "", "family" : "D\u00f6hrmann", "given" : "J.", "non-dropping-particle" : "", "parse-names" : false, "suffix" : "" }, { "dropping-particle" : "", "family" : "Heilgeist", "given" : "G.", "non-dropping-particle" : "", "parse-names" : false, "suffix" : "" }, { "dropping-particle" : "", "family" : "Heltzel", "given" : "W.", "non-dropping-particle" : "", "parse-names" : false, "suffix" : "" }, { "dropping-particle" : "", "family" : "Li", "given" : "K.", "non-dropping-particle" : "", "parse-names" : false, "suffix" : "" }, { "dropping-particle" : "", "family" : "Past", "given" : "W.", "non-dropping-particle" : "", "parse-names" : false, "suffix" : "" }, { "dropping-particle" : "", "family" : "Woerd-de Lange", "given" : "J. A.", "non-dropping-particle" : "van der", "parse-names" : false, "suffix" : "" }, { "dropping-particle" : "", "family" : "Theml", "given" : "H.", "non-dropping-particle" : "", "parse-names" : false, "suffix" : "" }, { "dropping-particle" : "", "family" : "Fliedner", "given" : "T. M.", "non-dropping-particle" : "", "parse-names" : false, "suffix" : "" }, { "dropping-particle" : "", "family" : "Begemann", "given" : "H.", "non-dropping-particle" : "", "parse-names" : false, "suffix" : "" } ], "container-title" : "Blut", "id" : "ITEM-4", "issue" : "1", "issued" : { "date-parts" : [ [ "1979" ] ] }, "page" : "27-38", "title" : "Estimation of kinetic parameters of neutrophilic, eosinophilic, and basophilic granulocytes in human blood", "type" : "article-journal", "volume" : "39" }, "uris" : [ "http://www.mendeley.com/documents/?uuid=38a5a757-4b33-450d-a981-1c06d1fafd4b" ] } ], "mendeley" : { "formattedCitation" : "[13,25,27,28]", "plainTextFormattedCitation" : "[13,25,27,28]", "previouslyFormattedCitation" : "[13,25,27,28]" }, "properties" : {  }, "schema" : "https://github.com/citation-style-language/schema/raw/master/csl-citation.json" }</w:instrText>
      </w:r>
      <w:r w:rsidR="004F3FE6">
        <w:rPr>
          <w:rFonts w:ascii="Arial" w:hAnsi="Arial" w:cs="Arial"/>
          <w:lang w:val="en-US"/>
        </w:rPr>
        <w:fldChar w:fldCharType="separate"/>
      </w:r>
      <w:r w:rsidR="004F3FE6" w:rsidRPr="004F3FE6">
        <w:rPr>
          <w:rFonts w:ascii="Arial" w:hAnsi="Arial" w:cs="Arial"/>
          <w:noProof/>
          <w:lang w:val="en-US"/>
        </w:rPr>
        <w:t>[13,25,27,28]</w:t>
      </w:r>
      <w:r w:rsidR="004F3FE6">
        <w:rPr>
          <w:rFonts w:ascii="Arial" w:hAnsi="Arial" w:cs="Arial"/>
          <w:lang w:val="en-US"/>
        </w:rPr>
        <w:fldChar w:fldCharType="end"/>
      </w:r>
      <w:r w:rsidR="00AD5697" w:rsidRPr="004F3FE6">
        <w:rPr>
          <w:rFonts w:ascii="Arial" w:hAnsi="Arial" w:cs="Arial"/>
          <w:lang w:val="en-US"/>
        </w:rPr>
        <w:t>)</w:t>
      </w:r>
      <w:r w:rsidR="004F40BF" w:rsidRPr="004F3FE6">
        <w:rPr>
          <w:rFonts w:ascii="Arial" w:hAnsi="Arial" w:cs="Arial"/>
          <w:lang w:val="en-US"/>
        </w:rPr>
        <w:t>.</w:t>
      </w:r>
      <w:r w:rsidR="00301020" w:rsidRPr="004F3FE6">
        <w:rPr>
          <w:rFonts w:ascii="Arial" w:hAnsi="Arial" w:cs="Arial"/>
          <w:lang w:val="en-US"/>
        </w:rPr>
        <w:t xml:space="preserve"> </w:t>
      </w:r>
      <w:r w:rsidR="00301020" w:rsidRPr="00FC748B">
        <w:rPr>
          <w:rFonts w:ascii="Arial" w:hAnsi="Arial" w:cs="Arial"/>
          <w:lang w:val="en-US"/>
        </w:rPr>
        <w:t xml:space="preserve">This time is significantly shorter (2-3 days) in rodents </w:t>
      </w:r>
      <w:r w:rsidR="00301020" w:rsidRPr="00FC748B">
        <w:rPr>
          <w:rFonts w:ascii="Arial" w:hAnsi="Arial" w:cs="Arial"/>
        </w:rPr>
        <w:fldChar w:fldCharType="begin" w:fldLock="1"/>
      </w:r>
      <w:r w:rsidR="004F3FE6">
        <w:rPr>
          <w:rFonts w:ascii="Arial" w:hAnsi="Arial" w:cs="Arial"/>
          <w:lang w:val="en-US"/>
        </w:rPr>
        <w:instrText>ADDIN CSL_CITATION { "citationItems" : [ { "id" : "ITEM-1", "itemData" : { "ISBN" : "0002-9513 (Print)\\n0002-9513 (Linking)", "ISSN" : "10400605", "PMID" : "8897906", "abstract" : "The release of polymorphonuclear leukocytes (PMN) from the bone marrow (BM) is a hallmark of acute inflammatory conditions. BM stimulation may increase the toxic potential of these newly released PMN and influence their behavior at inflammatory sites. The present study was designed to measure the transit time of PMN in the mitotic and postmitotic pools of the BM in rabbit using 5'-bromo-2'-deoxyuridine (BrdU). Blood samples were obtained at 2- to 24-h intervals from 24 to 192 h after a single BrdU injection, and BrdU-positive PMN (PMNBrdU) was detected as they appear in the circulating blood, using immunohistochemistry. The intensity of nuclear staining for BrdU was used to define a single generation of PMN and graded as either weakly (G1), moderately (G2), or highly (G3) stained. The mean +/- SE transit time of PMNBrdU through the BM was 95.6 +/- 3.6 h, with 51.1 +/- 5.9 h in the mitotic and 65.4 +/- 5.4 h in the postmitotic pool. Streptococcus pneumoniae instillation in the lung (n = 3) shortened the transit time of PMN through the BM to 54.0 +/- 2.6 h with a shorter time in both the mitotic (36.2 +/- 5.7 h) and the postmitotic pool 34.6 +/- 0.8 h). All these values were shorter than the control values (P &lt; 0.05). We conclude that Streptococcus pneumoniae shortens the transit time of PMN in the mitotic and postmitotic pools in the marrow, which may result in the release of immature PMN with higher levels of lysosomal enzymes into the circulation.", "author" : [ { "dropping-particle" : "", "family" : "Terashima", "given" : "T", "non-dropping-particle" : "", "parse-names" : false, "suffix" : "" }, { "dropping-particle" : "", "family" : "Wiggs", "given" : "B", "non-dropping-particle" : "", "parse-names" : false, "suffix" : "" }, { "dropping-particle" : "", "family" : "English", "given" : "D", "non-dropping-particle" : "", "parse-names" : false, "suffix" : "" }, { "dropping-particle" : "", "family" : "Hogg", "given" : "J C", "non-dropping-particle" : "", "parse-names" : false, "suffix" : "" }, { "dropping-particle" : "", "family" : "Eeden", "given" : "S F", "non-dropping-particle" : "van", "parse-names" : false, "suffix" : "" } ], "container-title" : "Am J Physiol", "id" : "ITEM-1", "issue" : "4 Pt 1", "issued" : { "date-parts" : [ [ "1996" ] ] }, "page" : "L587-92", "title" : "Polymorphonuclear leukocyte transit times in bone marrow during streptococcal pneumonia", "type" : "article-journal", "volume" : "271" }, "uris" : [ "http://www.mendeley.com/documents/?uuid=fee17840-6a34-4308-9597-946b956f76c9" ] } ], "mendeley" : { "formattedCitation" : "[30]", "plainTextFormattedCitation" : "[30]", "previouslyFormattedCitation" : "[30]" }, "properties" : {  }, "schema" : "https://github.com/citation-style-language/schema/raw/master/csl-citation.json" }</w:instrText>
      </w:r>
      <w:r w:rsidR="00301020" w:rsidRPr="00FC748B">
        <w:rPr>
          <w:rFonts w:ascii="Arial" w:hAnsi="Arial" w:cs="Arial"/>
        </w:rPr>
        <w:fldChar w:fldCharType="separate"/>
      </w:r>
      <w:r w:rsidR="004F3FE6" w:rsidRPr="004F3FE6">
        <w:rPr>
          <w:rFonts w:ascii="Arial" w:hAnsi="Arial" w:cs="Arial"/>
          <w:noProof/>
          <w:lang w:val="en-US"/>
        </w:rPr>
        <w:t>[30]</w:t>
      </w:r>
      <w:r w:rsidR="00301020" w:rsidRPr="00FC748B">
        <w:rPr>
          <w:rFonts w:ascii="Arial" w:hAnsi="Arial" w:cs="Arial"/>
        </w:rPr>
        <w:fldChar w:fldCharType="end"/>
      </w:r>
      <w:r w:rsidR="00871E68" w:rsidRPr="00F165D4">
        <w:rPr>
          <w:rFonts w:ascii="Arial" w:hAnsi="Arial" w:cs="Arial"/>
          <w:lang w:val="en-US"/>
        </w:rPr>
        <w:t>.</w:t>
      </w:r>
    </w:p>
    <w:p w14:paraId="03B1506B" w14:textId="77777777" w:rsidR="00C06D1A" w:rsidRPr="00FC748B" w:rsidRDefault="00C06D1A" w:rsidP="00052469">
      <w:pPr>
        <w:spacing w:after="0" w:line="360" w:lineRule="auto"/>
        <w:jc w:val="both"/>
        <w:rPr>
          <w:rFonts w:ascii="Arial" w:hAnsi="Arial" w:cs="Arial"/>
          <w:b/>
          <w:lang w:val="en-US"/>
        </w:rPr>
      </w:pPr>
    </w:p>
    <w:p w14:paraId="35615386" w14:textId="6F3B2746" w:rsidR="00B73BE3" w:rsidRPr="00FC748B" w:rsidRDefault="00C06D1A" w:rsidP="00052469">
      <w:pPr>
        <w:spacing w:after="0" w:line="360" w:lineRule="auto"/>
        <w:jc w:val="both"/>
        <w:rPr>
          <w:rFonts w:ascii="Arial" w:hAnsi="Arial" w:cs="Arial"/>
          <w:b/>
          <w:lang w:val="en-US"/>
        </w:rPr>
      </w:pPr>
      <w:r w:rsidRPr="00FC748B">
        <w:rPr>
          <w:rFonts w:ascii="Arial" w:hAnsi="Arial" w:cs="Arial"/>
          <w:b/>
          <w:lang w:val="en-US"/>
        </w:rPr>
        <w:t xml:space="preserve">The </w:t>
      </w:r>
      <w:r w:rsidR="005A64A0">
        <w:rPr>
          <w:rFonts w:ascii="Arial" w:hAnsi="Arial" w:cs="Arial"/>
          <w:b/>
          <w:lang w:val="en-US"/>
        </w:rPr>
        <w:t>M</w:t>
      </w:r>
      <w:r w:rsidR="005A64A0" w:rsidRPr="00FC748B">
        <w:rPr>
          <w:rFonts w:ascii="Arial" w:hAnsi="Arial" w:cs="Arial"/>
          <w:b/>
          <w:lang w:val="en-US"/>
        </w:rPr>
        <w:t xml:space="preserve">ature </w:t>
      </w:r>
      <w:r w:rsidR="005A64A0">
        <w:rPr>
          <w:rFonts w:ascii="Arial" w:hAnsi="Arial" w:cs="Arial"/>
          <w:b/>
          <w:lang w:val="en-US"/>
        </w:rPr>
        <w:t>N</w:t>
      </w:r>
      <w:r w:rsidR="005A64A0" w:rsidRPr="00FC748B">
        <w:rPr>
          <w:rFonts w:ascii="Arial" w:hAnsi="Arial" w:cs="Arial"/>
          <w:b/>
          <w:lang w:val="en-US"/>
        </w:rPr>
        <w:t xml:space="preserve">eutrophil </w:t>
      </w:r>
      <w:r w:rsidR="005A64A0">
        <w:rPr>
          <w:rFonts w:ascii="Arial" w:hAnsi="Arial" w:cs="Arial"/>
          <w:b/>
          <w:lang w:val="en-US"/>
        </w:rPr>
        <w:t>P</w:t>
      </w:r>
      <w:r w:rsidR="005A64A0" w:rsidRPr="00FC748B">
        <w:rPr>
          <w:rFonts w:ascii="Arial" w:hAnsi="Arial" w:cs="Arial"/>
          <w:b/>
          <w:lang w:val="en-US"/>
        </w:rPr>
        <w:t>ool</w:t>
      </w:r>
    </w:p>
    <w:p w14:paraId="71CE10DF" w14:textId="77777777" w:rsidR="00121118" w:rsidRPr="00FC748B" w:rsidRDefault="00121118" w:rsidP="00052469">
      <w:pPr>
        <w:spacing w:after="0" w:line="360" w:lineRule="auto"/>
        <w:jc w:val="both"/>
        <w:rPr>
          <w:rFonts w:ascii="Arial" w:hAnsi="Arial" w:cs="Arial"/>
          <w:lang w:val="en-US"/>
        </w:rPr>
      </w:pPr>
    </w:p>
    <w:p w14:paraId="096A2903" w14:textId="6D93461F" w:rsidR="00571190" w:rsidRPr="00FC748B" w:rsidRDefault="009E2775" w:rsidP="00052469">
      <w:pPr>
        <w:spacing w:after="0" w:line="360" w:lineRule="auto"/>
        <w:jc w:val="both"/>
        <w:rPr>
          <w:rFonts w:ascii="Arial" w:hAnsi="Arial" w:cs="Arial"/>
          <w:lang w:val="en-US"/>
        </w:rPr>
      </w:pPr>
      <w:r w:rsidRPr="00FC748B">
        <w:rPr>
          <w:rFonts w:ascii="Arial" w:hAnsi="Arial" w:cs="Arial"/>
          <w:lang w:val="en-US"/>
        </w:rPr>
        <w:t xml:space="preserve">Most studies </w:t>
      </w:r>
      <w:r w:rsidR="00EF15DF" w:rsidRPr="00FC748B">
        <w:rPr>
          <w:rFonts w:ascii="Arial" w:hAnsi="Arial" w:cs="Arial"/>
          <w:lang w:val="en-US"/>
        </w:rPr>
        <w:t xml:space="preserve">undertaken </w:t>
      </w:r>
      <w:r w:rsidRPr="00FC748B">
        <w:rPr>
          <w:rFonts w:ascii="Arial" w:hAnsi="Arial" w:cs="Arial"/>
          <w:lang w:val="en-US"/>
        </w:rPr>
        <w:t xml:space="preserve">on neutrophil differentiation </w:t>
      </w:r>
      <w:r w:rsidR="00EF15DF" w:rsidRPr="00FC748B">
        <w:rPr>
          <w:rFonts w:ascii="Arial" w:hAnsi="Arial" w:cs="Arial"/>
          <w:lang w:val="en-US"/>
        </w:rPr>
        <w:t xml:space="preserve">to-date </w:t>
      </w:r>
      <w:r w:rsidRPr="00FC748B">
        <w:rPr>
          <w:rFonts w:ascii="Arial" w:hAnsi="Arial" w:cs="Arial"/>
          <w:lang w:val="en-US"/>
        </w:rPr>
        <w:t>consider</w:t>
      </w:r>
      <w:r w:rsidR="00016175" w:rsidRPr="00FC748B">
        <w:rPr>
          <w:rFonts w:ascii="Arial" w:hAnsi="Arial" w:cs="Arial"/>
          <w:lang w:val="en-US"/>
        </w:rPr>
        <w:t xml:space="preserve"> </w:t>
      </w:r>
      <w:r w:rsidR="006A1D6F" w:rsidRPr="00FC748B">
        <w:rPr>
          <w:rFonts w:ascii="Arial" w:hAnsi="Arial" w:cs="Arial"/>
          <w:lang w:val="en-US"/>
        </w:rPr>
        <w:t xml:space="preserve">that </w:t>
      </w:r>
      <w:r w:rsidR="00EF15DF" w:rsidRPr="00FC748B">
        <w:rPr>
          <w:rFonts w:ascii="Arial" w:hAnsi="Arial" w:cs="Arial"/>
          <w:lang w:val="en-US"/>
        </w:rPr>
        <w:t xml:space="preserve">the </w:t>
      </w:r>
      <w:r w:rsidR="00DC48DF" w:rsidRPr="00FC748B">
        <w:rPr>
          <w:rFonts w:ascii="Arial" w:hAnsi="Arial" w:cs="Arial"/>
          <w:lang w:val="en-US"/>
        </w:rPr>
        <w:t>mature neutrophil</w:t>
      </w:r>
      <w:r w:rsidR="00EF15DF" w:rsidRPr="00FC748B">
        <w:rPr>
          <w:rFonts w:ascii="Arial" w:hAnsi="Arial" w:cs="Arial"/>
          <w:lang w:val="en-US"/>
        </w:rPr>
        <w:t xml:space="preserve"> </w:t>
      </w:r>
      <w:r w:rsidRPr="00FC748B">
        <w:rPr>
          <w:rFonts w:ascii="Arial" w:hAnsi="Arial" w:cs="Arial"/>
          <w:lang w:val="en-US"/>
        </w:rPr>
        <w:t xml:space="preserve">in the bone marrow </w:t>
      </w:r>
      <w:r w:rsidR="00EF15DF" w:rsidRPr="00FC748B">
        <w:rPr>
          <w:rFonts w:ascii="Arial" w:hAnsi="Arial" w:cs="Arial"/>
          <w:lang w:val="en-US"/>
        </w:rPr>
        <w:t>represent</w:t>
      </w:r>
      <w:r w:rsidR="006A1D6F" w:rsidRPr="00FC748B">
        <w:rPr>
          <w:rFonts w:ascii="Arial" w:hAnsi="Arial" w:cs="Arial"/>
          <w:lang w:val="en-US"/>
        </w:rPr>
        <w:t>s</w:t>
      </w:r>
      <w:r w:rsidRPr="00FC748B">
        <w:rPr>
          <w:rFonts w:ascii="Arial" w:hAnsi="Arial" w:cs="Arial"/>
          <w:lang w:val="en-US"/>
        </w:rPr>
        <w:t xml:space="preserve"> the end of the post-mitotic </w:t>
      </w:r>
      <w:r w:rsidR="00EF15DF" w:rsidRPr="00FC748B">
        <w:rPr>
          <w:rFonts w:ascii="Arial" w:hAnsi="Arial" w:cs="Arial"/>
          <w:lang w:val="en-US"/>
        </w:rPr>
        <w:t>stage</w:t>
      </w:r>
      <w:r w:rsidRPr="00FC748B">
        <w:rPr>
          <w:rFonts w:ascii="Arial" w:hAnsi="Arial" w:cs="Arial"/>
          <w:lang w:val="en-US"/>
        </w:rPr>
        <w:t xml:space="preserve">. These studies imply that neutrophils </w:t>
      </w:r>
      <w:r w:rsidR="00EF15DF" w:rsidRPr="00FC748B">
        <w:rPr>
          <w:rFonts w:ascii="Arial" w:hAnsi="Arial" w:cs="Arial"/>
          <w:lang w:val="en-US"/>
        </w:rPr>
        <w:t>undertake</w:t>
      </w:r>
      <w:r w:rsidRPr="00FC748B">
        <w:rPr>
          <w:rFonts w:ascii="Arial" w:hAnsi="Arial" w:cs="Arial"/>
          <w:lang w:val="en-US"/>
        </w:rPr>
        <w:t xml:space="preserve"> terminal differentiation in the bone marrow before </w:t>
      </w:r>
      <w:r w:rsidR="006A1D6F" w:rsidRPr="00FC748B">
        <w:rPr>
          <w:rFonts w:ascii="Arial" w:hAnsi="Arial" w:cs="Arial"/>
          <w:lang w:val="en-US"/>
        </w:rPr>
        <w:t>being liberated</w:t>
      </w:r>
      <w:r w:rsidR="00AD5697" w:rsidRPr="00FC748B">
        <w:rPr>
          <w:rFonts w:ascii="Arial" w:hAnsi="Arial" w:cs="Arial"/>
          <w:lang w:val="en-US"/>
        </w:rPr>
        <w:t xml:space="preserve"> into the peripheral blood (see</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"10.1189/jlb.1112571", "ISBN" : "1938-3673 (Electronic)\\r0741-5400 (Linking)", "ISSN" : "0741-5400", "PMID" : "23625199", "abstract" : "Neutrophils are the most abundant white blood cells and are indispensable for host defense. Recently, they have also been implicated in immune regulation and suppression. The latter functions seem hard to reconcile with the widely held view that neutrophils are very short-lived, with a circulatory half-life of &lt;7 h. To reopen the discussion on the average neutrophil half-life, we review and discuss experiments performed in the 1950s, 1960s, and 1970s, as well as recent in vivo labeling experiments. We reappraise the current knowledge on neutrophil half-lives, including their production in the bone marrow, their residency in the circulation and marginated pool, and their exit from the circulation.", "author" : [ { "dropping-particle" : "", "family" : "Tak", "given" : "T.", "non-dropping-particle" : "", "parse-names" : false, "suffix" : "" }, { "dropping-particle" : "", "family" : "Tesselaar", "given" : "K.", "non-dropping-particle" : "", "parse-names" : false, "suffix" : "" }, { "dropping-particle" : "", "family" : "Pillay", "given" : "J.", "non-dropping-particle" : "", "parse-names" : false, "suffix" : "" }, { "dropping-particle" : "", "family" : "Borghans", "given" : "J. A. M.", "non-dropping-particle" : "", "parse-names" : false, "suffix" : "" }, { "dropping-particle" : "", "family" : "Koenderman", "given" : "L.", "non-dropping-particle" : "", "parse-names" : false, "suffix" : "" } ], "container-title" : "Journal of Leukocyte Biology", "id" : "ITEM-1", "issue" : "4", "issued" : { "date-parts" : [ [ "2013" ] ] }, "page" : "595-601", "title" : "What's your age again? Determination of human neutrophil half-lives revisited", "type" : "article-journal", "volume" : "94" }, "uris" : [ "http://www.mendeley.com/documents/?uuid=34b62c54-ff0d-4218-8296-4aaf7a441b6c" ] } ], "mendeley" : { "formattedCitation" : "[31]", "plainTextFormattedCitation" : "[31]", "previouslyFormattedCitation" : "[31]"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[31]</w:t>
      </w:r>
      <w:r w:rsidR="00CF11F6">
        <w:rPr>
          <w:rFonts w:ascii="Arial" w:hAnsi="Arial" w:cs="Arial"/>
          <w:lang w:val="en-US"/>
        </w:rPr>
        <w:fldChar w:fldCharType="end"/>
      </w:r>
      <w:r w:rsidRPr="00FC748B">
        <w:rPr>
          <w:rFonts w:ascii="Arial" w:hAnsi="Arial" w:cs="Arial"/>
          <w:lang w:val="en-US"/>
        </w:rPr>
        <w:t xml:space="preserve">. </w:t>
      </w:r>
      <w:r w:rsidR="003E599E" w:rsidRPr="00FC748B">
        <w:rPr>
          <w:rFonts w:ascii="Arial" w:hAnsi="Arial" w:cs="Arial"/>
          <w:lang w:val="en-US"/>
        </w:rPr>
        <w:t>Some authors suggest that part of the</w:t>
      </w:r>
      <w:r w:rsidRPr="00FC748B">
        <w:rPr>
          <w:rFonts w:ascii="Arial" w:hAnsi="Arial" w:cs="Arial"/>
          <w:lang w:val="en-US"/>
        </w:rPr>
        <w:t xml:space="preserve"> large numb</w:t>
      </w:r>
      <w:r w:rsidR="003E599E" w:rsidRPr="00FC748B">
        <w:rPr>
          <w:rFonts w:ascii="Arial" w:hAnsi="Arial" w:cs="Arial"/>
          <w:lang w:val="en-US"/>
        </w:rPr>
        <w:t xml:space="preserve">er of </w:t>
      </w:r>
      <w:r w:rsidR="00E00956">
        <w:rPr>
          <w:rFonts w:ascii="Arial" w:hAnsi="Arial" w:cs="Arial"/>
          <w:lang w:val="en-US"/>
        </w:rPr>
        <w:t xml:space="preserve">human </w:t>
      </w:r>
      <w:r w:rsidR="003E599E" w:rsidRPr="00FC748B">
        <w:rPr>
          <w:rFonts w:ascii="Arial" w:hAnsi="Arial" w:cs="Arial"/>
          <w:lang w:val="en-US"/>
        </w:rPr>
        <w:t>bone marrow neutrophils (7x10</w:t>
      </w:r>
      <w:r w:rsidR="003E599E" w:rsidRPr="00FC748B">
        <w:rPr>
          <w:rFonts w:ascii="Arial" w:hAnsi="Arial" w:cs="Arial"/>
          <w:vertAlign w:val="superscript"/>
          <w:lang w:val="en-US"/>
        </w:rPr>
        <w:t>9</w:t>
      </w:r>
      <w:r w:rsidR="003E599E" w:rsidRPr="00FC748B">
        <w:rPr>
          <w:rFonts w:ascii="Arial" w:hAnsi="Arial" w:cs="Arial"/>
          <w:lang w:val="en-US"/>
        </w:rPr>
        <w:t xml:space="preserve">/kg body weight) </w:t>
      </w:r>
      <w:r w:rsidR="006A1D6F" w:rsidRPr="00FC748B">
        <w:rPr>
          <w:rFonts w:ascii="Arial" w:hAnsi="Arial" w:cs="Arial"/>
          <w:lang w:val="en-US"/>
        </w:rPr>
        <w:t xml:space="preserve">are </w:t>
      </w:r>
      <w:r w:rsidRPr="00FC748B">
        <w:rPr>
          <w:rFonts w:ascii="Arial" w:hAnsi="Arial" w:cs="Arial"/>
          <w:lang w:val="en-US"/>
        </w:rPr>
        <w:t>mobilized</w:t>
      </w:r>
      <w:r w:rsidR="003E599E" w:rsidRPr="00FC748B">
        <w:rPr>
          <w:rFonts w:ascii="Arial" w:hAnsi="Arial" w:cs="Arial"/>
          <w:lang w:val="en-US"/>
        </w:rPr>
        <w:t xml:space="preserve"> as a “</w:t>
      </w:r>
      <w:r w:rsidR="003E599E" w:rsidRPr="00FC748B">
        <w:rPr>
          <w:rFonts w:ascii="Arial" w:hAnsi="Arial" w:cs="Arial"/>
          <w:b/>
          <w:lang w:val="en-US"/>
        </w:rPr>
        <w:t xml:space="preserve">rapid </w:t>
      </w:r>
      <w:proofErr w:type="spellStart"/>
      <w:r w:rsidR="003E599E" w:rsidRPr="00FC748B">
        <w:rPr>
          <w:rFonts w:ascii="Arial" w:hAnsi="Arial" w:cs="Arial"/>
          <w:b/>
          <w:lang w:val="en-US"/>
        </w:rPr>
        <w:t>mobilizable</w:t>
      </w:r>
      <w:proofErr w:type="spellEnd"/>
      <w:r w:rsidR="003E599E" w:rsidRPr="00FC748B">
        <w:rPr>
          <w:rFonts w:ascii="Arial" w:hAnsi="Arial" w:cs="Arial"/>
          <w:b/>
          <w:lang w:val="en-US"/>
        </w:rPr>
        <w:t xml:space="preserve"> pool</w:t>
      </w:r>
      <w:r w:rsidR="003E599E" w:rsidRPr="00FC748B">
        <w:rPr>
          <w:rFonts w:ascii="Arial" w:hAnsi="Arial" w:cs="Arial"/>
          <w:lang w:val="en-US"/>
        </w:rPr>
        <w:t>”</w:t>
      </w:r>
      <w:r w:rsidRPr="00FC748B">
        <w:rPr>
          <w:rFonts w:ascii="Arial" w:hAnsi="Arial" w:cs="Arial"/>
          <w:lang w:val="en-US"/>
        </w:rPr>
        <w:t xml:space="preserve"> during periods of infl</w:t>
      </w:r>
      <w:r w:rsidR="003E599E" w:rsidRPr="00FC748B">
        <w:rPr>
          <w:rFonts w:ascii="Arial" w:hAnsi="Arial" w:cs="Arial"/>
          <w:lang w:val="en-US"/>
        </w:rPr>
        <w:t>ammatory stress</w:t>
      </w:r>
      <w:r w:rsidR="00CA3ACC">
        <w:rPr>
          <w:rFonts w:ascii="Arial" w:hAnsi="Arial" w:cs="Arial"/>
          <w:lang w:val="en-US"/>
        </w:rPr>
        <w:t xml:space="preserve"> </w:t>
      </w:r>
      <w:r w:rsidR="00CA3ACC">
        <w:rPr>
          <w:rFonts w:ascii="Arial" w:hAnsi="Arial" w:cs="Arial"/>
          <w:lang w:val="en-US"/>
        </w:rPr>
        <w:fldChar w:fldCharType="begin" w:fldLock="1"/>
      </w:r>
      <w:r w:rsidR="00CF11F6">
        <w:rPr>
          <w:rFonts w:ascii="Arial" w:hAnsi="Arial" w:cs="Arial"/>
          <w:lang w:val="en-US"/>
        </w:rPr>
        <w:instrText>ADDIN CSL_CITATION { "citationItems" : [ { "id" : "ITEM-1", "itemData" : { "DOI" : "10.1152/ajpregu.00627.2006", "ISSN" : "0363-6119", "abstract" : "Acute inflammatory stimuli rapidly mobilize neutrophils from the bone marrow by shortening postmitotic maturation time and releasing younger neutrophils; however, the kinetics of this change in maturation time remains unknown. We propose a kinetic model that examines the rate of change in neutrophil average age at exit from the bone marrow during active mobilization to quantify this response and use this model to examine the temporal profile of late neutrophil phenotypic maturation. Total and CD10(-)/CD16(low) circulating neutrophils were quantified in cardiac surgery patients during extracorporeal circulation (ECC). Net growth in the circulating neutrophil pool occurred during the procedural (0.04 +/- 0.02 x 10(9) x l(-1) x min(-1)), warming (0.14 +/- 0.02 x 10(9) x l(-1) x min(-1)), and weaning (0.12 +/- 0.06 x 10(9) x l(-1) x min(-1)) phases of ECC. When applied to our differential equation mathematical model, these results predict that neutrophil average age at exit from the bone marrow decreased continually during ECC, resulting in average neutrophil release 8.44 +/- 2.20 h earlier during the weaning phase than at the beginning of ECC sampling. Modeling of concurrent changes in CD10(-)/CD16(low) neutrophil numbers indicates that CD10 expression is directly related to neutrophil mean age and predicts that the proportion of mobilizable postmitotic neutrophils that are CD10(+) increases from 64 to 81% during these sampled 8.4 h of maturation.", "author" : [ { "dropping-particle" : "", "family" : "Orr", "given" : "Yishay", "non-dropping-particle" : "", "parse-names" : false, "suffix" : "" }, { "dropping-particle" : "", "family" : "Wilson", "given" : "David P.", "non-dropping-particle" : "", "parse-names" : false, "suffix" : "" }, { "dropping-particle" : "", "family" : "Taylor", "given" : "Jude M.", "non-dropping-particle" : "", "parse-names" : false, "suffix" : "" }, { "dropping-particle" : "", "family" : "Bannon", "given" : "Paul G.", "non-dropping-particle" : "", "parse-names" : false, "suffix" : "" }, { "dropping-particle" : "", "family" : "Geczy", "given" : "Carolyn", "non-dropping-particle" : "", "parse-names" : false, "suffix" : "" }, { "dropping-particle" : "", "family" : "Davenport", "given" : "Miles P.", "non-dropping-particle" : "", "parse-names" : false, "suffix" : "" }, { "dropping-particle" : "", "family" : "Kritharides", "given" : "Leonard", "non-dropping-particle" : "", "parse-names" : false, "suffix" : "" } ], "container-title" : "American Journal of Physiology-Regulatory, Integrative and Comparative Physiology", "id" : "ITEM-1", "issue" : "4", "issued" : { "date-parts" : [ [ "2006" ] ] }, "page" : "R1707-R1716", "title" : "A kinetic model of bone marrow neutrophil production that characterizes late phenotypic maturation", "type" : "article-journal", "volume" : "292" }, "uris" : [ "http://www.mendeley.com/documents/?uuid=277d2259-10d4-4089-89b4-7ffced558ae4" ] }, { "id" : "ITEM-2", "itemData" : { "ISSN" : "00199567", "abstract" : "Marginated and bone marrow reserve granulocytes were obtained from young healthy volunteers after subcutaneous administration of aqueous epinephrine (0.4 ml/m2) or intravenous administration of hydrocortisone sodium succinate (250 mg), respectively. These leukocytes were compared with circulating granulocytes for the ability to adhere to surfaces, migrate in a random fashion, respond to chemoattractants, interact with autologous serum opsonins, and phagocytize and kill five common bacterial pathogens. As contrasted with circulating neutrophils, marginated cells had enhanced phagocytic and killing capacity for some pathogens, whereas adherence, random migration, chemotaxis, and chemiluminescence for the two cell populations were equivalent. Bone marrow reserve cells demonstrated increased activity for three functional mechanisms; chemotaxis for these cells averaged 21% higher than that for circulating cells, and phagocytosis was 32% higher, with 6 to 17% greater killing of the five bacterial species studied. All of these differences were statistically significant (P less than 0.05). Random migration and interaction with serum opsonins were unchanged in bone marrow granulocytes. These enhanced functional properties of neutrophils which are outside of the circulating pool may represent important host defense mechanisms during episodes of bacterial infection.", "author" : [ { "dropping-particle" : "", "family" : "Steele", "given" : "R. W.", "non-dropping-particle" : "", "parse-names" : false, "suffix" : "" }, { "dropping-particle" : "", "family" : "Steele", "given" : "C. R.", "non-dropping-particle" : "", "parse-names" : false, "suffix" : "" }, { "dropping-particle" : "", "family" : "Pilkington", "given" : "N. S.", "non-dropping-particle" : "", "parse-names" : false, "suffix" : "" }, { "dropping-particle" : "", "family" : "Charlton", "given" : "R. K.", "non-dropping-particle" : "", "parse-names" : false, "suffix" : "" } ], "container-title" : "Infection and Immunity", "id" : "ITEM-2", "issue" : "10", "issued" : { "date-parts" : [ [ "1987" ] ] }, "page" : "2359-2363", "title" : "Functional capacity of marginated and bone marrow reserve granulocytes", "type" : "article-journal", "volume" : "55" }, "uris" : [ "http://www.mendeley.com/documents/?uuid=db81f9ea-a124-4280-92b8-040a96faa485" ] }, { "id" : "ITEM-3", "itemData" : { "ISSN" : "0022-2143", "abstract" : "The MGR, the pool of band and segmented neutrophils from which sudden demands for extra blood neutrophils are met, has been studied by measuring blood neutrophil increments following administration of endotoxin, corticosteroids, or etiocholanolone. Alternatively its size may be estimated from marrow differential counts with or without estimates of marrow mass. In 34 studies of 31 patients with diverse causes of neutropenia, measurements were made of the MGR comparing endotoxin response and differential counts of marrow aspirates coupled with estimates of absolute marrow mass derived from EIT rate. Responses to endotoxin were normal in 10 studies and subnormal in 24. The factor which best predicted endotoxin response was the percent of marrow neutrophils and neutrophil precursors which were band and segmented forms. All responders to endotoxin had greater than 25% marrow neutrophils and neutrophil precursors that were band and segmented; 20 to 21 subjects with less than a normal response to endotoxin had less than 25%. These studies suggest that no further information is gained by measuring endotoxin response in neutropenic patients who have a reduced percent of band forms and segmented neutrophils in marrow aspirates.", "author" : [ { "dropping-particle" : "", "family" : "Joyce", "given" : "R A", "non-dropping-particle" : "", "parse-names" : false, "suffix" : "" }, { "dropping-particle" : "", "family" : "Boggs", "given" : "D R", "non-dropping-particle" : "", "parse-names" : false, "suffix" : "" } ], "container-title" : "The Journal of laboratory and clinical medicine", "id" : "ITEM-3", "issue" : "1", "issued" : { "date-parts" : [ [ "1979" ] ] }, "page" : "101-110", "title" : "Visualizing the marrow granulocyte reserve.", "type" : "article-journal", "volume" : "93" }, "uris" : [ "http://www.mendeley.com/documents/?uuid=39dc7ed8-6673-4b79-b673-f1394a8f610c" ] } ], "mendeley" : { "formattedCitation" : "[32\u201334]", "plainTextFormattedCitation" : "[32\u201334]", "previouslyFormattedCitation" : "[32\u201334]" }, "properties" : {  }, "schema" : "https://github.com/citation-style-language/schema/raw/master/csl-citation.json" }</w:instrText>
      </w:r>
      <w:r w:rsidR="00CA3ACC">
        <w:rPr>
          <w:rFonts w:ascii="Arial" w:hAnsi="Arial" w:cs="Arial"/>
          <w:lang w:val="en-US"/>
        </w:rPr>
        <w:fldChar w:fldCharType="separate"/>
      </w:r>
      <w:r w:rsidR="00CF11F6" w:rsidRPr="00CF11F6">
        <w:rPr>
          <w:rFonts w:ascii="Arial" w:hAnsi="Arial" w:cs="Arial"/>
          <w:noProof/>
          <w:lang w:val="en-US"/>
        </w:rPr>
        <w:t>[32–34]</w:t>
      </w:r>
      <w:r w:rsidR="00CA3ACC">
        <w:rPr>
          <w:rFonts w:ascii="Arial" w:hAnsi="Arial" w:cs="Arial"/>
          <w:lang w:val="en-US"/>
        </w:rPr>
        <w:fldChar w:fldCharType="end"/>
      </w:r>
      <w:r w:rsidR="00CA3ACC" w:rsidRPr="00FC748B" w:rsidDel="00CA3ACC">
        <w:rPr>
          <w:rFonts w:ascii="Arial" w:hAnsi="Arial" w:cs="Arial"/>
          <w:lang w:val="en-US"/>
        </w:rPr>
        <w:t xml:space="preserve"> </w:t>
      </w:r>
      <w:r w:rsidR="00600568">
        <w:rPr>
          <w:rFonts w:ascii="Arial" w:hAnsi="Arial" w:cs="Arial"/>
          <w:lang w:val="en-US"/>
        </w:rPr>
        <w:t xml:space="preserve">. </w:t>
      </w:r>
      <w:r w:rsidR="00600568" w:rsidRPr="00FC748B">
        <w:rPr>
          <w:rFonts w:ascii="Arial" w:hAnsi="Arial" w:cs="Arial"/>
          <w:lang w:val="en-US"/>
        </w:rPr>
        <w:t>However</w:t>
      </w:r>
      <w:r w:rsidR="00600568">
        <w:rPr>
          <w:rFonts w:ascii="Arial" w:hAnsi="Arial" w:cs="Arial"/>
          <w:lang w:val="en-US"/>
        </w:rPr>
        <w:t>,</w:t>
      </w:r>
      <w:r w:rsidR="003E599E" w:rsidRPr="00FC748B">
        <w:rPr>
          <w:rFonts w:ascii="Arial" w:hAnsi="Arial" w:cs="Arial"/>
          <w:lang w:val="en-US"/>
        </w:rPr>
        <w:t xml:space="preserve"> it is uncertain what the fate of these cells</w:t>
      </w:r>
      <w:r w:rsidR="00016175" w:rsidRPr="00FC748B">
        <w:rPr>
          <w:rFonts w:ascii="Arial" w:hAnsi="Arial" w:cs="Arial"/>
          <w:lang w:val="en-US"/>
        </w:rPr>
        <w:t xml:space="preserve"> </w:t>
      </w:r>
      <w:r w:rsidR="003E599E" w:rsidRPr="00FC748B">
        <w:rPr>
          <w:rFonts w:ascii="Arial" w:hAnsi="Arial" w:cs="Arial"/>
          <w:lang w:val="en-US"/>
        </w:rPr>
        <w:t>is under homeostasis</w:t>
      </w:r>
      <w:r w:rsidR="00600568">
        <w:rPr>
          <w:rFonts w:ascii="Arial" w:hAnsi="Arial" w:cs="Arial"/>
          <w:lang w:val="en-US"/>
        </w:rPr>
        <w:t>, given that</w:t>
      </w:r>
      <w:r w:rsidR="00301020" w:rsidRPr="00FC748B">
        <w:rPr>
          <w:rFonts w:ascii="Arial" w:hAnsi="Arial" w:cs="Arial"/>
          <w:lang w:val="en-US"/>
        </w:rPr>
        <w:t xml:space="preserve"> </w:t>
      </w:r>
      <w:r w:rsidR="00076E01">
        <w:rPr>
          <w:rFonts w:ascii="Arial" w:hAnsi="Arial" w:cs="Arial"/>
          <w:lang w:val="en-US"/>
        </w:rPr>
        <w:t xml:space="preserve">overt </w:t>
      </w:r>
      <w:r w:rsidR="00301020" w:rsidRPr="00FC748B">
        <w:rPr>
          <w:rFonts w:ascii="Arial" w:hAnsi="Arial" w:cs="Arial"/>
          <w:lang w:val="en-US"/>
        </w:rPr>
        <w:t>apoptosis in the neutrophil pool</w:t>
      </w:r>
      <w:r w:rsidR="00016175" w:rsidRPr="00FC748B">
        <w:rPr>
          <w:rFonts w:ascii="Arial" w:hAnsi="Arial" w:cs="Arial"/>
          <w:lang w:val="en-US"/>
        </w:rPr>
        <w:t xml:space="preserve"> in the bone marrow is a rare event</w:t>
      </w:r>
      <w:r w:rsidR="009612D7" w:rsidRPr="00FC748B">
        <w:rPr>
          <w:rFonts w:ascii="Arial" w:hAnsi="Arial" w:cs="Arial"/>
          <w:lang w:val="en-US"/>
        </w:rPr>
        <w:t xml:space="preserve">. </w:t>
      </w:r>
      <w:r w:rsidR="00F577B2" w:rsidRPr="00FC748B">
        <w:rPr>
          <w:rFonts w:ascii="Arial" w:hAnsi="Arial" w:cs="Arial"/>
          <w:lang w:val="en-US"/>
        </w:rPr>
        <w:t>In support of this concept</w:t>
      </w:r>
      <w:r w:rsidR="000054EE" w:rsidRPr="00FC748B">
        <w:rPr>
          <w:rFonts w:ascii="Arial" w:hAnsi="Arial" w:cs="Arial"/>
          <w:lang w:val="en-US"/>
        </w:rPr>
        <w:t>,</w:t>
      </w:r>
      <w:r w:rsidR="00FD5779" w:rsidRPr="00FC748B">
        <w:rPr>
          <w:rFonts w:ascii="Arial" w:hAnsi="Arial" w:cs="Arial"/>
          <w:lang w:val="en-US"/>
        </w:rPr>
        <w:t xml:space="preserve"> a</w:t>
      </w:r>
      <w:r w:rsidR="003E599E" w:rsidRPr="00FC748B">
        <w:rPr>
          <w:rFonts w:ascii="Arial" w:hAnsi="Arial" w:cs="Arial"/>
          <w:lang w:val="en-US"/>
        </w:rPr>
        <w:t xml:space="preserve"> recent study </w:t>
      </w:r>
      <w:r w:rsidR="005A64A0">
        <w:rPr>
          <w:rFonts w:ascii="Arial" w:hAnsi="Arial" w:cs="Arial"/>
          <w:lang w:val="en-US"/>
        </w:rPr>
        <w:t xml:space="preserve">analyzing the neutrophil transcriptome and epigenome </w:t>
      </w:r>
      <w:r w:rsidR="003E599E"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"10.1016/j.celrep.2018.08.018", "ISBN" : "9783531186818 3531186817 3531186809 9783531186801", "ISSN" : "22111247", "PMID" : "30184510", "abstract" : "Neutrophils are short-lived blood cells that play a critical role in host defense against infections. To better comprehend neutrophil functions and their regulation, we provide a complete epigenetic overview, assessing important functional features of their differentiation stages from bone marrow-residing progenitors to mature circulating cells. Integration of chromatin modifications, methylation, and transcriptome dynamics reveals an enforced regulation of differentiation, for cellular functions such as release of proteases, respiratory burst, cell cycle regulation, and apoptosis. We observe an early establishment of the cytotoxic capability, while the signaling components that activate these antimicrobial mechanisms are transcribed at later stages, outside the bone marrow, thus preventing toxic effects in the bone marrow niche. Altogether, these data reveal how the developmental dynamics of the chromatin landscape orchestrate the daily production of a large number of neutrophils required for innate host defense and provide a comprehensive overview of differentiating human neutrophils. Grassi et al. report that the establishment of transcriptional enhancers drives neutrophil differentiation. Coordinated waves of gene expression establish the cytotoxic capability of these cells at early stages of maturation. A set of super-enhancers is specifically opened at the end of the differentiation process to control neutrophil activation.", "author" : [ { "dropping-particle" : "", "family" : "Grassi", "given" : "Luigi", "non-dropping-particle" : "", "parse-names" : false, "suffix" : "" }, { "dropping-particle" : "", "family" : "Pourfarzad", "given" : "Farzin", "non-dropping-particle" : "", "parse-names" : false, "suffix" : "" }, { "dropping-particle" : "", "family" : "Ullrich", "given" : "Sebastian", "non-dropping-particle" : "", "parse-names" : false, "suffix" : "" }, { "dropping-particle" : "", "family" : "Merkel", "given" : "Angelika", "non-dropping-particle" : "", "parse-names" : false, "suffix" : "" }, { "dropping-particle" : "", "family" : "Were", "given" : "Felipe", "non-dropping-particle" : "", "parse-names" : false, "suffix" : "" }, { "dropping-particle" : "", "family" : "Carrillo-de-Santa-Pau", "given" : "Enrique", "non-dropping-particle" : "", "parse-names" : false, "suffix" : "" }, { "dropping-particle" : "", "family" : "Yi", "given" : "Guoqiang", "non-dropping-particle" : "", "parse-names" : false, "suffix" : "" }, { "dropping-particle" : "", "family" : "Hiemstra", "given" : "Ida H.", "non-dropping-particle" : "", "parse-names" : false, "suffix" : "" }, { "dropping-particle" : "", "family" : "Tool", "given" : "Anton T.J.", "non-dropping-particle" : "", "parse-names" : false, "suffix" : "" }, { "dropping-particle" : "", "family" : "Mul", "given" : "Erik", "non-dropping-particle" : "", "parse-names" : false, "suffix" : "" }, { "dropping-particle" : "", "family" : "Perner", "given" : "Juliane", "non-dropping-particle" : "", "parse-names" : false, "suffix" : "" }, { "dropping-particle" : "", "family" : "Janssen-Megens", "given" : "Eva", "non-dropping-particle" : "", "parse-names" : false, "suffix" : "" }, { "dropping-particle" : "", "family" : "Berentsen", "given" : "Kim", "non-dropping-particle" : "", "parse-names" : false, "suffix" : "" }, { "dropping-particle" : "", "family" : "Kerstens", "given" : "Hinri", "non-dropping-particle" : "", "parse-names" : false, "suffix" : "" }, { "dropping-particle" : "", "family" : "Habibi", "given" : "Ehsan", "non-dropping-particle" : "", "parse-names" : false, "suffix" : "" }, { "dropping-particle" : "", "family" : "Gut", "given" : "Marta", "non-dropping-particle" : "", "parse-names" : false, "suffix" : "" }, { "dropping-particle" : "", "family" : "Yaspo", "given" : "Marie Laure", "non-dropping-particle" : "", "parse-names" : false, "suffix" : "" }, { "dropping-particle" : "", "family" : "Linser", "given" : "Matthias", "non-dropping-particle" : "", "parse-names" : false, "suffix" : "" }, { "dropping-particle" : "", "family" : "Lowy", "given" : "Ernesto", "non-dropping-particle" : "", "parse-names" : false, "suffix" : "" }, { "dropping-particle" : "", "family" : "Datta", "given" : "Avik", "non-dropping-particle" : "", "parse-names" : false, "suffix" : "" }, { "dropping-particle" : "", "family" : "Clarke", "given" : "Laura", "non-dropping-particle" : "", "parse-names" : false, "suffix" : "" }, { "dropping-particle" : "", "family" : "Flicek", "given" : "Paul", "non-dropping-particle" : "", "parse-names" : false, "suffix" : "" }, { "dropping-particle" : "", "family" : "Vingron", "given" : "Martin", "non-dropping-particle" : "", "parse-names" : false, "suffix" : "" }, { "dropping-particle" : "", "family" : "Roos", "given" : "Dirk", "non-dropping-particle" : "", "parse-names" : false, "suffix" : "" }, { "dropping-particle" : "", "family" : "Berg", "given" : "Timo K.", "non-dropping-particle" : "van den", "parse-names" : false, "suffix" : "" }, { "dropping-particle" : "", "family" : "Heath", "given" : "Simon", "non-dropping-particle" : "", "parse-names" : false, "suffix" : "" }, { "dropping-particle" : "", "family" : "Rico", "given" : "Daniel", "non-dropping-particle" : "", "parse-names" : false, "suffix" : "" }, { "dropping-particle" : "", "family" : "Frontini", "given" : "Mattia", "non-dropping-particle" : "", "parse-names" : false, "suffix" : "" }, { "dropping-particle" : "", "family" : "Kostadima", "given" : "Myrto", "non-dropping-particle" : "", "parse-names" : false, "suffix" : "" }, { "dropping-particle" : "", "family" : "Gut", "given" : "Ivo", "non-dropping-particle" : "", "parse-names" : false, "suffix" : "" }, { "dropping-particle" : "", "family" : "Valencia", "given" : "Alfonso", "non-dropping-particle" : "", "parse-names" : false, "suffix" : "" }, { "dropping-particle" : "", "family" : "Ouwehand", "given" : "Willem H.", "non-dropping-particle" : "", "parse-names" : false, "suffix" : "" }, { "dropping-particle" : "", "family" : "Stunnenberg", "given" : "Hendrik G.", "non-dropping-particle" : "", "parse-names" : false, "suffix" : "" }, { "dropping-particle" : "", "family" : "Martens", "given" : "Joost H.A.", "non-dropping-particle" : "", "parse-names" : false, "suffix" : "" }, { "dropping-particle" : "", "family" : "Kuijpers", "given" : "Taco W.", "non-dropping-particle" : "", "parse-names" : false, "suffix" : "" } ], "container-title" : "Cell Reports", "id" : "ITEM-1", "issue" : "10", "issued" : { "date-parts" : [ [ "2018" ] ] }, "page" : "2784-2794", "title" : "Dynamics of Transcription Regulation in Human Bone Marrow Myeloid Differentiation to Mature Blood Neutrophils", "type" : "article-journal", "volume" : "24" }, "uris" : [ "http://www.mendeley.com/documents/?uuid=3b3d3bc6-572a-4e73-b9b5-11ef94dab08c" ] } ], "mendeley" : { "formattedCitation" : "[35]", "plainTextFormattedCitation" : "[35]", "previouslyFormattedCitation" : "[35]" }, "properties" : {  }, "schema" : "https://github.com/citation-style-language/schema/raw/master/csl-citation.json" }</w:instrText>
      </w:r>
      <w:r w:rsidR="003E599E" w:rsidRPr="00FC748B">
        <w:rPr>
          <w:rFonts w:ascii="Arial" w:hAnsi="Arial" w:cs="Arial"/>
          <w:lang w:val="en-US"/>
        </w:rPr>
        <w:fldChar w:fldCharType="separate"/>
      </w:r>
      <w:r w:rsidR="00CF11F6" w:rsidRPr="00CF11F6">
        <w:rPr>
          <w:rFonts w:ascii="Arial" w:hAnsi="Arial" w:cs="Arial"/>
          <w:noProof/>
          <w:lang w:val="en-US"/>
        </w:rPr>
        <w:t>[35]</w:t>
      </w:r>
      <w:r w:rsidR="003E599E" w:rsidRPr="00FC748B">
        <w:rPr>
          <w:rFonts w:ascii="Arial" w:hAnsi="Arial" w:cs="Arial"/>
          <w:lang w:val="en-US"/>
        </w:rPr>
        <w:fldChar w:fldCharType="end"/>
      </w:r>
      <w:r w:rsidR="00FD5779" w:rsidRPr="00FC748B">
        <w:rPr>
          <w:rFonts w:ascii="Arial" w:hAnsi="Arial" w:cs="Arial"/>
          <w:lang w:val="en-US"/>
        </w:rPr>
        <w:t xml:space="preserve"> </w:t>
      </w:r>
      <w:r w:rsidR="000054EE" w:rsidRPr="00FC748B">
        <w:rPr>
          <w:rFonts w:ascii="Arial" w:hAnsi="Arial" w:cs="Arial"/>
          <w:lang w:val="en-US"/>
        </w:rPr>
        <w:t>suggest</w:t>
      </w:r>
      <w:r w:rsidR="00076E01">
        <w:rPr>
          <w:rFonts w:ascii="Arial" w:hAnsi="Arial" w:cs="Arial"/>
          <w:lang w:val="en-US"/>
        </w:rPr>
        <w:t>s</w:t>
      </w:r>
      <w:r w:rsidR="000054EE" w:rsidRPr="00FC748B">
        <w:rPr>
          <w:rFonts w:ascii="Arial" w:hAnsi="Arial" w:cs="Arial"/>
          <w:lang w:val="en-US"/>
        </w:rPr>
        <w:t xml:space="preserve"> </w:t>
      </w:r>
      <w:r w:rsidR="00FD5779" w:rsidRPr="00FC748B">
        <w:rPr>
          <w:rFonts w:ascii="Arial" w:hAnsi="Arial" w:cs="Arial"/>
          <w:lang w:val="en-US"/>
        </w:rPr>
        <w:t xml:space="preserve">that the largest </w:t>
      </w:r>
      <w:r w:rsidR="005A64A0">
        <w:rPr>
          <w:rFonts w:ascii="Arial" w:hAnsi="Arial" w:cs="Arial"/>
          <w:lang w:val="en-US"/>
        </w:rPr>
        <w:t>differences aris</w:t>
      </w:r>
      <w:r w:rsidR="00076E01">
        <w:rPr>
          <w:rFonts w:ascii="Arial" w:hAnsi="Arial" w:cs="Arial"/>
          <w:lang w:val="en-US"/>
        </w:rPr>
        <w:t>ing</w:t>
      </w:r>
      <w:r w:rsidR="00FD5779" w:rsidRPr="00FC748B">
        <w:rPr>
          <w:rFonts w:ascii="Arial" w:hAnsi="Arial" w:cs="Arial"/>
          <w:lang w:val="en-US"/>
        </w:rPr>
        <w:t xml:space="preserve"> during </w:t>
      </w:r>
      <w:r w:rsidR="00076E01">
        <w:rPr>
          <w:rFonts w:ascii="Arial" w:hAnsi="Arial" w:cs="Arial"/>
          <w:lang w:val="en-US"/>
        </w:rPr>
        <w:t xml:space="preserve">the </w:t>
      </w:r>
      <w:r w:rsidR="00FD5779" w:rsidRPr="00FC748B">
        <w:rPr>
          <w:rFonts w:ascii="Arial" w:hAnsi="Arial" w:cs="Arial"/>
          <w:lang w:val="en-US"/>
        </w:rPr>
        <w:t>differentiation of</w:t>
      </w:r>
      <w:r w:rsidR="00910FC6" w:rsidRPr="00FC748B">
        <w:rPr>
          <w:rFonts w:ascii="Arial" w:hAnsi="Arial" w:cs="Arial"/>
          <w:lang w:val="en-US"/>
        </w:rPr>
        <w:t xml:space="preserve"> human</w:t>
      </w:r>
      <w:r w:rsidR="00FD5779" w:rsidRPr="00FC748B">
        <w:rPr>
          <w:rFonts w:ascii="Arial" w:hAnsi="Arial" w:cs="Arial"/>
          <w:lang w:val="en-US"/>
        </w:rPr>
        <w:t xml:space="preserve"> neutrophils</w:t>
      </w:r>
      <w:r w:rsidR="00571190" w:rsidRPr="00FC748B">
        <w:rPr>
          <w:rFonts w:ascii="Arial" w:hAnsi="Arial" w:cs="Arial"/>
          <w:lang w:val="en-US"/>
        </w:rPr>
        <w:t xml:space="preserve"> in the bone marrow</w:t>
      </w:r>
      <w:r w:rsidR="00FD5779" w:rsidRPr="00FC748B">
        <w:rPr>
          <w:rFonts w:ascii="Arial" w:hAnsi="Arial" w:cs="Arial"/>
          <w:lang w:val="en-US"/>
        </w:rPr>
        <w:t xml:space="preserve"> </w:t>
      </w:r>
      <w:proofErr w:type="spellStart"/>
      <w:r w:rsidR="00600568">
        <w:rPr>
          <w:rFonts w:ascii="Arial" w:hAnsi="Arial" w:cs="Arial"/>
          <w:lang w:val="en-US"/>
        </w:rPr>
        <w:t>occurr</w:t>
      </w:r>
      <w:r w:rsidR="00076E01">
        <w:rPr>
          <w:rFonts w:ascii="Arial" w:hAnsi="Arial" w:cs="Arial"/>
          <w:lang w:val="en-US"/>
        </w:rPr>
        <w:t>s</w:t>
      </w:r>
      <w:proofErr w:type="spellEnd"/>
      <w:r w:rsidR="00600568">
        <w:rPr>
          <w:rFonts w:ascii="Arial" w:hAnsi="Arial" w:cs="Arial"/>
          <w:lang w:val="en-US"/>
        </w:rPr>
        <w:t xml:space="preserve"> </w:t>
      </w:r>
      <w:r w:rsidR="00FD5779" w:rsidRPr="00FC748B">
        <w:rPr>
          <w:rFonts w:ascii="Arial" w:hAnsi="Arial" w:cs="Arial"/>
          <w:lang w:val="en-US"/>
        </w:rPr>
        <w:t xml:space="preserve">during transition from </w:t>
      </w:r>
      <w:r w:rsidR="006A1D6F" w:rsidRPr="00FC748B">
        <w:rPr>
          <w:rFonts w:ascii="Arial" w:hAnsi="Arial" w:cs="Arial"/>
          <w:lang w:val="en-US"/>
        </w:rPr>
        <w:t xml:space="preserve">the </w:t>
      </w:r>
      <w:r w:rsidR="00FD5779" w:rsidRPr="00FC748B">
        <w:rPr>
          <w:rFonts w:ascii="Arial" w:hAnsi="Arial" w:cs="Arial"/>
          <w:lang w:val="en-US"/>
        </w:rPr>
        <w:t xml:space="preserve">bone marrow mature </w:t>
      </w:r>
      <w:r w:rsidR="006A1D6F" w:rsidRPr="00FC748B">
        <w:rPr>
          <w:rFonts w:ascii="Arial" w:hAnsi="Arial" w:cs="Arial"/>
          <w:lang w:val="en-US"/>
        </w:rPr>
        <w:t>neutrophil</w:t>
      </w:r>
      <w:r w:rsidR="00FD5779" w:rsidRPr="00FC748B">
        <w:rPr>
          <w:rFonts w:ascii="Arial" w:hAnsi="Arial" w:cs="Arial"/>
          <w:lang w:val="en-US"/>
        </w:rPr>
        <w:t xml:space="preserve"> </w:t>
      </w:r>
      <w:r w:rsidR="00076E01">
        <w:rPr>
          <w:rFonts w:ascii="Arial" w:hAnsi="Arial" w:cs="Arial"/>
          <w:lang w:val="en-US"/>
        </w:rPr>
        <w:t xml:space="preserve">pool </w:t>
      </w:r>
      <w:r w:rsidR="00FD5779" w:rsidRPr="00FC748B">
        <w:rPr>
          <w:rFonts w:ascii="Arial" w:hAnsi="Arial" w:cs="Arial"/>
          <w:lang w:val="en-US"/>
        </w:rPr>
        <w:t xml:space="preserve">to </w:t>
      </w:r>
      <w:r w:rsidR="006A1D6F" w:rsidRPr="00FC748B">
        <w:rPr>
          <w:rFonts w:ascii="Arial" w:hAnsi="Arial" w:cs="Arial"/>
          <w:lang w:val="en-US"/>
        </w:rPr>
        <w:t>neutrophils</w:t>
      </w:r>
      <w:r w:rsidR="00FD5779" w:rsidRPr="00FC748B">
        <w:rPr>
          <w:rFonts w:ascii="Arial" w:hAnsi="Arial" w:cs="Arial"/>
          <w:lang w:val="en-US"/>
        </w:rPr>
        <w:t xml:space="preserve"> in the peripheral blood.</w:t>
      </w:r>
      <w:r w:rsidR="00D36C3C" w:rsidRPr="00FC748B">
        <w:rPr>
          <w:rFonts w:ascii="Arial" w:hAnsi="Arial" w:cs="Arial"/>
          <w:lang w:val="en-US"/>
        </w:rPr>
        <w:t xml:space="preserve"> However, an important </w:t>
      </w:r>
      <w:r w:rsidR="006A1D6F" w:rsidRPr="00FC748B">
        <w:rPr>
          <w:rFonts w:ascii="Arial" w:hAnsi="Arial" w:cs="Arial"/>
          <w:lang w:val="en-US"/>
        </w:rPr>
        <w:t>caveat</w:t>
      </w:r>
      <w:r w:rsidR="00D36C3C" w:rsidRPr="00FC748B">
        <w:rPr>
          <w:rFonts w:ascii="Arial" w:hAnsi="Arial" w:cs="Arial"/>
          <w:lang w:val="en-US"/>
        </w:rPr>
        <w:t xml:space="preserve"> of this</w:t>
      </w:r>
      <w:r w:rsidR="00CA3ACC">
        <w:rPr>
          <w:rFonts w:ascii="Arial" w:hAnsi="Arial" w:cs="Arial"/>
          <w:lang w:val="en-US"/>
        </w:rPr>
        <w:t xml:space="preserve"> human</w:t>
      </w:r>
      <w:r w:rsidR="00D36C3C" w:rsidRPr="00FC748B">
        <w:rPr>
          <w:rFonts w:ascii="Arial" w:hAnsi="Arial" w:cs="Arial"/>
          <w:lang w:val="en-US"/>
        </w:rPr>
        <w:t xml:space="preserve"> study </w:t>
      </w:r>
      <w:r w:rsidR="00600568">
        <w:rPr>
          <w:rFonts w:ascii="Arial" w:hAnsi="Arial" w:cs="Arial"/>
          <w:lang w:val="en-US"/>
        </w:rPr>
        <w:t>was</w:t>
      </w:r>
      <w:r w:rsidR="00D36C3C" w:rsidRPr="00FC748B">
        <w:rPr>
          <w:rFonts w:ascii="Arial" w:hAnsi="Arial" w:cs="Arial"/>
          <w:lang w:val="en-US"/>
        </w:rPr>
        <w:t xml:space="preserve"> that the bone marrow</w:t>
      </w:r>
      <w:r w:rsidR="00504369">
        <w:rPr>
          <w:rFonts w:ascii="Arial" w:hAnsi="Arial" w:cs="Arial"/>
          <w:lang w:val="en-US"/>
        </w:rPr>
        <w:t xml:space="preserve"> and</w:t>
      </w:r>
      <w:r w:rsidR="00D36C3C" w:rsidRPr="00FC748B">
        <w:rPr>
          <w:rFonts w:ascii="Arial" w:hAnsi="Arial" w:cs="Arial"/>
          <w:lang w:val="en-US"/>
        </w:rPr>
        <w:t xml:space="preserve"> </w:t>
      </w:r>
      <w:r w:rsidR="00504369" w:rsidRPr="00FC748B">
        <w:rPr>
          <w:rFonts w:ascii="Arial" w:hAnsi="Arial" w:cs="Arial"/>
          <w:lang w:val="en-US"/>
        </w:rPr>
        <w:t xml:space="preserve">blood cell </w:t>
      </w:r>
      <w:r w:rsidR="00EC2F00" w:rsidRPr="00FC748B">
        <w:rPr>
          <w:rFonts w:ascii="Arial" w:hAnsi="Arial" w:cs="Arial"/>
          <w:lang w:val="en-US"/>
        </w:rPr>
        <w:t>samples</w:t>
      </w:r>
      <w:r w:rsidR="00D36C3C" w:rsidRPr="00FC748B">
        <w:rPr>
          <w:rFonts w:ascii="Arial" w:hAnsi="Arial" w:cs="Arial"/>
          <w:lang w:val="en-US"/>
        </w:rPr>
        <w:t xml:space="preserve"> were</w:t>
      </w:r>
      <w:r w:rsidR="00600568">
        <w:rPr>
          <w:rFonts w:ascii="Arial" w:hAnsi="Arial" w:cs="Arial"/>
          <w:lang w:val="en-US"/>
        </w:rPr>
        <w:t xml:space="preserve"> taken</w:t>
      </w:r>
      <w:r w:rsidR="00D36C3C" w:rsidRPr="00FC748B">
        <w:rPr>
          <w:rFonts w:ascii="Arial" w:hAnsi="Arial" w:cs="Arial"/>
          <w:lang w:val="en-US"/>
        </w:rPr>
        <w:t xml:space="preserve"> from </w:t>
      </w:r>
      <w:r w:rsidR="00EC2F00" w:rsidRPr="00FC748B">
        <w:rPr>
          <w:rFonts w:ascii="Arial" w:hAnsi="Arial" w:cs="Arial"/>
          <w:lang w:val="en-US"/>
        </w:rPr>
        <w:t>different</w:t>
      </w:r>
      <w:r w:rsidR="00D36C3C" w:rsidRPr="00FC748B">
        <w:rPr>
          <w:rFonts w:ascii="Arial" w:hAnsi="Arial" w:cs="Arial"/>
          <w:lang w:val="en-US"/>
        </w:rPr>
        <w:t xml:space="preserve"> donors</w:t>
      </w:r>
      <w:r w:rsidR="00504369">
        <w:rPr>
          <w:rFonts w:ascii="Arial" w:hAnsi="Arial" w:cs="Arial"/>
          <w:lang w:val="en-US"/>
        </w:rPr>
        <w:t>,</w:t>
      </w:r>
      <w:r w:rsidR="00D36C3C" w:rsidRPr="00FC748B">
        <w:rPr>
          <w:rFonts w:ascii="Arial" w:hAnsi="Arial" w:cs="Arial"/>
          <w:lang w:val="en-US"/>
        </w:rPr>
        <w:t xml:space="preserve">  </w:t>
      </w:r>
      <w:r w:rsidR="00EC2F00" w:rsidRPr="00FC748B">
        <w:rPr>
          <w:rFonts w:ascii="Arial" w:hAnsi="Arial" w:cs="Arial"/>
          <w:lang w:val="en-US"/>
        </w:rPr>
        <w:t>and</w:t>
      </w:r>
      <w:r w:rsidR="00D36C3C" w:rsidRPr="00FC748B">
        <w:rPr>
          <w:rFonts w:ascii="Arial" w:hAnsi="Arial" w:cs="Arial"/>
          <w:lang w:val="en-US"/>
        </w:rPr>
        <w:t xml:space="preserve"> </w:t>
      </w:r>
      <w:r w:rsidR="00EC2F00" w:rsidRPr="00FC748B">
        <w:rPr>
          <w:rFonts w:ascii="Arial" w:hAnsi="Arial" w:cs="Arial"/>
          <w:lang w:val="en-US"/>
        </w:rPr>
        <w:t xml:space="preserve">that </w:t>
      </w:r>
      <w:r w:rsidR="00D36C3C" w:rsidRPr="00FC748B">
        <w:rPr>
          <w:rFonts w:ascii="Arial" w:hAnsi="Arial" w:cs="Arial"/>
          <w:lang w:val="en-US"/>
        </w:rPr>
        <w:t xml:space="preserve">the isolation procedures </w:t>
      </w:r>
      <w:r w:rsidR="00EC2F00" w:rsidRPr="00FC748B">
        <w:rPr>
          <w:rFonts w:ascii="Arial" w:hAnsi="Arial" w:cs="Arial"/>
          <w:lang w:val="en-US"/>
        </w:rPr>
        <w:t>differed</w:t>
      </w:r>
      <w:r w:rsidR="00D36C3C" w:rsidRPr="00FC748B">
        <w:rPr>
          <w:rFonts w:ascii="Arial" w:hAnsi="Arial" w:cs="Arial"/>
          <w:lang w:val="en-US"/>
        </w:rPr>
        <w:t xml:space="preserve">. This </w:t>
      </w:r>
      <w:r w:rsidR="00D36C3C" w:rsidRPr="00FC748B">
        <w:rPr>
          <w:rFonts w:ascii="Arial" w:hAnsi="Arial" w:cs="Arial"/>
          <w:lang w:val="en-US"/>
        </w:rPr>
        <w:lastRenderedPageBreak/>
        <w:t xml:space="preserve">leaves open the </w:t>
      </w:r>
      <w:r w:rsidR="00076E01">
        <w:rPr>
          <w:rFonts w:ascii="Arial" w:hAnsi="Arial" w:cs="Arial"/>
          <w:lang w:val="en-US"/>
        </w:rPr>
        <w:t xml:space="preserve">distinct </w:t>
      </w:r>
      <w:r w:rsidR="00D36C3C" w:rsidRPr="00FC748B">
        <w:rPr>
          <w:rFonts w:ascii="Arial" w:hAnsi="Arial" w:cs="Arial"/>
          <w:lang w:val="en-US"/>
        </w:rPr>
        <w:t>possibility that the differences</w:t>
      </w:r>
      <w:r w:rsidR="00571190" w:rsidRPr="00FC748B">
        <w:rPr>
          <w:rFonts w:ascii="Arial" w:hAnsi="Arial" w:cs="Arial"/>
          <w:lang w:val="en-US"/>
        </w:rPr>
        <w:t xml:space="preserve"> </w:t>
      </w:r>
      <w:r w:rsidR="00076E01">
        <w:rPr>
          <w:rFonts w:ascii="Arial" w:hAnsi="Arial" w:cs="Arial"/>
          <w:lang w:val="en-US"/>
        </w:rPr>
        <w:t xml:space="preserve">observed </w:t>
      </w:r>
      <w:r w:rsidR="00D36C3C" w:rsidRPr="00FC748B">
        <w:rPr>
          <w:rFonts w:ascii="Arial" w:hAnsi="Arial" w:cs="Arial"/>
          <w:lang w:val="en-US"/>
        </w:rPr>
        <w:t xml:space="preserve">were </w:t>
      </w:r>
      <w:r w:rsidR="000054EE" w:rsidRPr="00FC748B">
        <w:rPr>
          <w:rFonts w:ascii="Arial" w:hAnsi="Arial" w:cs="Arial"/>
          <w:lang w:val="en-US"/>
        </w:rPr>
        <w:t xml:space="preserve">in fact </w:t>
      </w:r>
      <w:r w:rsidR="00D36C3C" w:rsidRPr="00FC748B">
        <w:rPr>
          <w:rFonts w:ascii="Arial" w:hAnsi="Arial" w:cs="Arial"/>
          <w:lang w:val="en-US"/>
        </w:rPr>
        <w:t xml:space="preserve">caused by </w:t>
      </w:r>
      <w:r w:rsidR="00EC2F00" w:rsidRPr="00FC748B">
        <w:rPr>
          <w:rFonts w:ascii="Arial" w:hAnsi="Arial" w:cs="Arial"/>
          <w:lang w:val="en-US"/>
        </w:rPr>
        <w:t>inter-donor differences</w:t>
      </w:r>
      <w:r w:rsidR="00D36C3C" w:rsidRPr="00FC748B">
        <w:rPr>
          <w:rFonts w:ascii="Arial" w:hAnsi="Arial" w:cs="Arial"/>
          <w:lang w:val="en-US"/>
        </w:rPr>
        <w:t xml:space="preserve"> and</w:t>
      </w:r>
      <w:r w:rsidR="00571190" w:rsidRPr="00FC748B">
        <w:rPr>
          <w:rFonts w:ascii="Arial" w:hAnsi="Arial" w:cs="Arial"/>
          <w:lang w:val="en-US"/>
        </w:rPr>
        <w:t>/or</w:t>
      </w:r>
      <w:r w:rsidR="00D36C3C" w:rsidRPr="00FC748B">
        <w:rPr>
          <w:rFonts w:ascii="Arial" w:hAnsi="Arial" w:cs="Arial"/>
          <w:lang w:val="en-US"/>
        </w:rPr>
        <w:t xml:space="preserve"> </w:t>
      </w:r>
      <w:r w:rsidR="00D36C3C" w:rsidRPr="00FC748B">
        <w:rPr>
          <w:rFonts w:ascii="Arial" w:hAnsi="Arial" w:cs="Arial"/>
          <w:i/>
          <w:lang w:val="en-US"/>
        </w:rPr>
        <w:t>ex vivo</w:t>
      </w:r>
      <w:r w:rsidR="00D36C3C" w:rsidRPr="00FC748B">
        <w:rPr>
          <w:rFonts w:ascii="Arial" w:hAnsi="Arial" w:cs="Arial"/>
          <w:lang w:val="en-US"/>
        </w:rPr>
        <w:t xml:space="preserve"> manipulation of th</w:t>
      </w:r>
      <w:r w:rsidR="00910FC6" w:rsidRPr="00FC748B">
        <w:rPr>
          <w:rFonts w:ascii="Arial" w:hAnsi="Arial" w:cs="Arial"/>
          <w:lang w:val="en-US"/>
        </w:rPr>
        <w:t xml:space="preserve">ese human </w:t>
      </w:r>
      <w:r w:rsidR="00D36C3C" w:rsidRPr="00FC748B">
        <w:rPr>
          <w:rFonts w:ascii="Arial" w:hAnsi="Arial" w:cs="Arial"/>
          <w:lang w:val="en-US"/>
        </w:rPr>
        <w:t>cells.</w:t>
      </w:r>
      <w:r w:rsidR="00FD5779" w:rsidRPr="00FC748B">
        <w:rPr>
          <w:rFonts w:ascii="Arial" w:hAnsi="Arial" w:cs="Arial"/>
          <w:lang w:val="en-US"/>
        </w:rPr>
        <w:t xml:space="preserve"> </w:t>
      </w:r>
    </w:p>
    <w:p w14:paraId="48B3FE14" w14:textId="77777777" w:rsidR="00C06D1A" w:rsidRPr="00FC748B" w:rsidRDefault="00C06D1A" w:rsidP="00052469">
      <w:pPr>
        <w:spacing w:after="0" w:line="360" w:lineRule="auto"/>
        <w:jc w:val="both"/>
        <w:rPr>
          <w:rFonts w:ascii="Arial" w:hAnsi="Arial" w:cs="Arial"/>
          <w:lang w:val="en-US"/>
        </w:rPr>
      </w:pPr>
    </w:p>
    <w:p w14:paraId="3C2722A0" w14:textId="7D71DC6E" w:rsidR="004F40BF" w:rsidRPr="00FC748B" w:rsidRDefault="00D36C3C" w:rsidP="00052469">
      <w:pPr>
        <w:spacing w:after="0" w:line="360" w:lineRule="auto"/>
        <w:jc w:val="both"/>
        <w:rPr>
          <w:rFonts w:ascii="Arial" w:hAnsi="Arial" w:cs="Arial"/>
          <w:lang w:val="en-US"/>
        </w:rPr>
      </w:pPr>
      <w:r w:rsidRPr="00FC748B">
        <w:rPr>
          <w:rFonts w:ascii="Arial" w:hAnsi="Arial" w:cs="Arial"/>
          <w:lang w:val="en-US"/>
        </w:rPr>
        <w:t xml:space="preserve">There </w:t>
      </w:r>
      <w:r w:rsidR="00C06D1A" w:rsidRPr="00FC748B">
        <w:rPr>
          <w:rFonts w:ascii="Arial" w:hAnsi="Arial" w:cs="Arial"/>
          <w:lang w:val="en-US"/>
        </w:rPr>
        <w:t xml:space="preserve">are </w:t>
      </w:r>
      <w:r w:rsidR="00CC3B69" w:rsidRPr="00FC748B">
        <w:rPr>
          <w:rFonts w:ascii="Arial" w:hAnsi="Arial" w:cs="Arial"/>
          <w:lang w:val="en-US"/>
        </w:rPr>
        <w:t>further</w:t>
      </w:r>
      <w:r w:rsidR="00FD5779" w:rsidRPr="00FC748B">
        <w:rPr>
          <w:rFonts w:ascii="Arial" w:hAnsi="Arial" w:cs="Arial"/>
          <w:lang w:val="en-US"/>
        </w:rPr>
        <w:t xml:space="preserve"> concerns regarding</w:t>
      </w:r>
      <w:r w:rsidRPr="00FC748B">
        <w:rPr>
          <w:rFonts w:ascii="Arial" w:hAnsi="Arial" w:cs="Arial"/>
          <w:lang w:val="en-US"/>
        </w:rPr>
        <w:t xml:space="preserve"> the</w:t>
      </w:r>
      <w:r w:rsidR="00FD5779" w:rsidRPr="00FC748B">
        <w:rPr>
          <w:rFonts w:ascii="Arial" w:hAnsi="Arial" w:cs="Arial"/>
          <w:lang w:val="en-US"/>
        </w:rPr>
        <w:t xml:space="preserve"> concept</w:t>
      </w:r>
      <w:r w:rsidR="00CC3B69" w:rsidRPr="00FC748B">
        <w:rPr>
          <w:rFonts w:ascii="Arial" w:hAnsi="Arial" w:cs="Arial"/>
          <w:lang w:val="en-US"/>
        </w:rPr>
        <w:t xml:space="preserve"> that</w:t>
      </w:r>
      <w:r w:rsidRPr="00FC748B">
        <w:rPr>
          <w:rFonts w:ascii="Arial" w:hAnsi="Arial" w:cs="Arial"/>
          <w:lang w:val="en-US"/>
        </w:rPr>
        <w:t xml:space="preserve"> terminal differentiation of </w:t>
      </w:r>
      <w:r w:rsidR="00504369">
        <w:rPr>
          <w:rFonts w:ascii="Arial" w:hAnsi="Arial" w:cs="Arial"/>
          <w:lang w:val="en-US"/>
        </w:rPr>
        <w:t>‘</w:t>
      </w:r>
      <w:r w:rsidRPr="00F165D4">
        <w:rPr>
          <w:rFonts w:ascii="Arial" w:hAnsi="Arial" w:cs="Arial"/>
          <w:lang w:val="en-US"/>
        </w:rPr>
        <w:t>mature</w:t>
      </w:r>
      <w:r w:rsidR="00504369">
        <w:rPr>
          <w:rFonts w:ascii="Arial" w:hAnsi="Arial" w:cs="Arial"/>
          <w:lang w:val="en-US"/>
        </w:rPr>
        <w:t>’</w:t>
      </w:r>
      <w:r w:rsidRPr="00F165D4">
        <w:rPr>
          <w:rFonts w:ascii="Arial" w:hAnsi="Arial" w:cs="Arial"/>
          <w:lang w:val="en-US"/>
        </w:rPr>
        <w:t xml:space="preserve"> </w:t>
      </w:r>
      <w:r w:rsidR="00CC3B69" w:rsidRPr="00FC748B">
        <w:rPr>
          <w:rFonts w:ascii="Arial" w:hAnsi="Arial" w:cs="Arial"/>
          <w:lang w:val="en-US"/>
        </w:rPr>
        <w:t>neutrophils</w:t>
      </w:r>
      <w:r w:rsidRPr="00FC748B">
        <w:rPr>
          <w:rFonts w:ascii="Arial" w:hAnsi="Arial" w:cs="Arial"/>
          <w:lang w:val="en-US"/>
        </w:rPr>
        <w:t xml:space="preserve"> is </w:t>
      </w:r>
      <w:r w:rsidR="000054EE" w:rsidRPr="00FC748B">
        <w:rPr>
          <w:rFonts w:ascii="Arial" w:hAnsi="Arial" w:cs="Arial"/>
          <w:lang w:val="en-US"/>
        </w:rPr>
        <w:t xml:space="preserve">completed </w:t>
      </w:r>
      <w:r w:rsidRPr="00FC748B">
        <w:rPr>
          <w:rFonts w:ascii="Arial" w:hAnsi="Arial" w:cs="Arial"/>
          <w:lang w:val="en-US"/>
        </w:rPr>
        <w:t>in the bone marrow</w:t>
      </w:r>
      <w:r w:rsidR="00301020" w:rsidRPr="00FC748B">
        <w:rPr>
          <w:rFonts w:ascii="Arial" w:hAnsi="Arial" w:cs="Arial"/>
          <w:lang w:val="en-US"/>
        </w:rPr>
        <w:t xml:space="preserve"> before mobilization to the peripheral blood</w:t>
      </w:r>
      <w:r w:rsidR="000054EE" w:rsidRPr="00FC748B">
        <w:rPr>
          <w:rFonts w:ascii="Arial" w:hAnsi="Arial" w:cs="Arial"/>
          <w:lang w:val="en-US"/>
        </w:rPr>
        <w:t>,</w:t>
      </w:r>
      <w:r w:rsidRPr="00FC748B">
        <w:rPr>
          <w:rFonts w:ascii="Arial" w:hAnsi="Arial" w:cs="Arial"/>
          <w:lang w:val="en-US"/>
        </w:rPr>
        <w:t xml:space="preserve"> </w:t>
      </w:r>
      <w:r w:rsidR="00CC3B69" w:rsidRPr="00FC748B">
        <w:rPr>
          <w:rFonts w:ascii="Arial" w:hAnsi="Arial" w:cs="Arial"/>
          <w:lang w:val="en-US"/>
        </w:rPr>
        <w:t xml:space="preserve">as </w:t>
      </w:r>
      <w:r w:rsidRPr="00FC748B">
        <w:rPr>
          <w:rFonts w:ascii="Arial" w:hAnsi="Arial" w:cs="Arial"/>
          <w:lang w:val="en-US"/>
        </w:rPr>
        <w:t>mobilization of these cells during acute</w:t>
      </w:r>
      <w:r w:rsidR="003E599E" w:rsidRPr="00FC748B">
        <w:rPr>
          <w:rFonts w:ascii="Arial" w:hAnsi="Arial" w:cs="Arial"/>
          <w:lang w:val="en-US"/>
        </w:rPr>
        <w:t xml:space="preserve"> </w:t>
      </w:r>
      <w:r w:rsidR="00C06D1A" w:rsidRPr="00FC748B">
        <w:rPr>
          <w:rFonts w:ascii="Arial" w:hAnsi="Arial" w:cs="Arial"/>
          <w:lang w:val="en-US"/>
        </w:rPr>
        <w:t xml:space="preserve">inflammation </w:t>
      </w:r>
      <w:r w:rsidR="00CC3B69" w:rsidRPr="00FC748B">
        <w:rPr>
          <w:rFonts w:ascii="Arial" w:hAnsi="Arial" w:cs="Arial"/>
          <w:lang w:val="en-US"/>
        </w:rPr>
        <w:t xml:space="preserve">should </w:t>
      </w:r>
      <w:r w:rsidR="00076E01">
        <w:rPr>
          <w:rFonts w:ascii="Arial" w:hAnsi="Arial" w:cs="Arial"/>
          <w:lang w:val="en-US"/>
        </w:rPr>
        <w:t xml:space="preserve">then </w:t>
      </w:r>
      <w:r w:rsidRPr="00FC748B">
        <w:rPr>
          <w:rFonts w:ascii="Arial" w:hAnsi="Arial" w:cs="Arial"/>
          <w:lang w:val="en-US"/>
        </w:rPr>
        <w:t xml:space="preserve">be associated by </w:t>
      </w:r>
      <w:r w:rsidRPr="00FC748B">
        <w:rPr>
          <w:rFonts w:ascii="Arial" w:hAnsi="Arial" w:cs="Arial"/>
          <w:b/>
          <w:lang w:val="en-US"/>
        </w:rPr>
        <w:t>‘rejuvenation’</w:t>
      </w:r>
      <w:r w:rsidR="00301020" w:rsidRPr="00FC748B">
        <w:rPr>
          <w:rFonts w:ascii="Arial" w:hAnsi="Arial" w:cs="Arial"/>
          <w:lang w:val="en-US"/>
        </w:rPr>
        <w:t xml:space="preserve"> in the blood compartment</w:t>
      </w:r>
      <w:r w:rsidR="00CA3ACC">
        <w:rPr>
          <w:rFonts w:ascii="Arial" w:hAnsi="Arial" w:cs="Arial"/>
          <w:lang w:val="en-US"/>
        </w:rPr>
        <w:t xml:space="preserve"> </w:t>
      </w:r>
      <w:r w:rsidR="00CA3ACC">
        <w:rPr>
          <w:rFonts w:ascii="Arial" w:hAnsi="Arial" w:cs="Arial"/>
          <w:lang w:val="en-US"/>
        </w:rPr>
        <w:fldChar w:fldCharType="begin" w:fldLock="1"/>
      </w:r>
      <w:r w:rsidR="00CF11F6">
        <w:rPr>
          <w:rFonts w:ascii="Arial" w:hAnsi="Arial" w:cs="Arial"/>
          <w:lang w:val="en-US"/>
        </w:rPr>
        <w:instrText>ADDIN CSL_CITATION { "citationItems" : [ { "id" : "ITEM-1", "itemData" : { "DOI" : "10.1182/blood-2016-07-727669", "ISSN" : "15280020", "PMID" : "28515092", "abstract" : "During acute inflammation, 3 neutrophil subsets are found in the blood: neutrophils with a conventional segmented nucleus, neutrophils with a banded nucleus, and T-cell-suppressing CD62Ldim neutrophils with a high number of nuclear lobes. In this study, we compared the in vivo kinetics and proteomes of banded, mature, and hypersegmented neutrophils to determine whether these cell types represent truly different neutrophil subsets or reflect changes induced by lipopolysaccharide (LPS) activation. Using in vivo pulse-chase labeling of neutrophil DNA with 6,6-2H2-glucose, we found that 2H-labeled banded neutrophils appeared much earlier in blood than labeled CD62Ldim and segmented neutrophils, which shared similar label kinetics. Comparison of the proteomes by cluster analysis revealed that CD62Ldim neutrophils were clearly separate from conventional segmented neutrophils despite having similar kinetics in peripheral blood. Interestingly, the conventional segmented cells were more related at a proteome level to banded cells despite a 2-day difference in maturation time. The differences between CD62Ldim and mature neutrophils are unlikely to have been a direct result of LPS-induced activation, because of the extremely low transcriptional capacity of CD62Ldim neutrophils and the fact that neutrophils do not directly respond to the low dose of LPS used in the study (2 ng/kg body weight). Therefore, we propose CD62Ldim neutrophils are a truly separate neutrophil subset that is recruited to the bloodstream in response to acute inflammation. This trial was registered at www.clinicaltrials.gov as #NCT01766414.", "author" : [ { "dropping-particle" : "", "family" : "Tak", "given" : "Tamar", "non-dropping-particle" : "", "parse-names" : false, "suffix" : "" }, { "dropping-particle" : "", "family" : "Wijten", "given" : "Patrick", "non-dropping-particle" : "", "parse-names" : false, "suffix" : "" }, { "dropping-particle" : "", "family" : "Heeres", "given" : "Marjolein", "non-dropping-particle" : "", "parse-names" : false, "suffix" : "" }, { "dropping-particle" : "", "family" : "Pickkers", "given" : "Peter", "non-dropping-particle" : "", "parse-names" : false, "suffix" : "" }, { "dropping-particle" : "", "family" : "Scholten", "given" : "Arjen", "non-dropping-particle" : "", "parse-names" : false, "suffix" : "" }, { "dropping-particle" : "", "family" : "Heck", "given" : "Albert J.R.", "non-dropping-particle" : "", "parse-names" : false, "suffix" : "" }, { "dropping-particle" : "", "family" : "Vrisekoop", "given" : "Nienke", "non-dropping-particle" : "", "parse-names" : false, "suffix" : "" }, { "dropping-particle" : "", "family" : "Leenen", "given" : "Luke P.", "non-dropping-particle" : "", "parse-names" : false, "suffix" : "" }, { "dropping-particle" : "", "family" : "Borghans", "given" : "Jose A.M.", "non-dropping-particle" : "", "parse-names" : false, "suffix" : "" }, { "dropping-particle" : "", "family" : "Tesselaar", "given" : "Kiki", "non-dropping-particle" : "", "parse-names" : false, "suffix" : "" }, { "dropping-particle" : "", "family" : "Koenderman", "given" : "Leo", "non-dropping-particle" : "", "parse-names" : false, "suffix" : "" } ], "container-title" : "Blood", "id" : "ITEM-1", "issue" : "26", "issued" : { "date-parts" : [ [ "2017" ] ] }, "page" : "3476-3485", "title" : "Human CD62Ldimneutrophils identified as a separate subset by proteome profiling and in vivo pulse-chase labeling", "type" : "article-journal", "volume" : "129" }, "uris" : [ "http://www.mendeley.com/documents/?uuid=73eca8fd-2a46-4ec6-9f90-37446379b263" ] } ], "mendeley" : { "formattedCitation" : "[36]", "plainTextFormattedCitation" : "[36]", "previouslyFormattedCitation" : "[36]" }, "properties" : {  }, "schema" : "https://github.com/citation-style-language/schema/raw/master/csl-citation.json" }</w:instrText>
      </w:r>
      <w:r w:rsidR="00CA3ACC">
        <w:rPr>
          <w:rFonts w:ascii="Arial" w:hAnsi="Arial" w:cs="Arial"/>
          <w:lang w:val="en-US"/>
        </w:rPr>
        <w:fldChar w:fldCharType="separate"/>
      </w:r>
      <w:r w:rsidR="00CF11F6" w:rsidRPr="00CF11F6">
        <w:rPr>
          <w:rFonts w:ascii="Arial" w:hAnsi="Arial" w:cs="Arial"/>
          <w:noProof/>
          <w:lang w:val="en-US"/>
        </w:rPr>
        <w:t>[36]</w:t>
      </w:r>
      <w:r w:rsidR="00CA3ACC">
        <w:rPr>
          <w:rFonts w:ascii="Arial" w:hAnsi="Arial" w:cs="Arial"/>
          <w:lang w:val="en-US"/>
        </w:rPr>
        <w:fldChar w:fldCharType="end"/>
      </w:r>
      <w:r w:rsidR="00CA3ACC">
        <w:rPr>
          <w:rFonts w:ascii="Arial" w:hAnsi="Arial" w:cs="Arial"/>
          <w:lang w:val="en-US"/>
        </w:rPr>
        <w:t>.</w:t>
      </w:r>
      <w:r w:rsidR="00CC3B69" w:rsidRPr="00FC748B">
        <w:rPr>
          <w:rFonts w:ascii="Arial" w:hAnsi="Arial" w:cs="Arial"/>
          <w:lang w:val="en-US"/>
        </w:rPr>
        <w:t xml:space="preserve"> However, t</w:t>
      </w:r>
      <w:r w:rsidRPr="00FC748B">
        <w:rPr>
          <w:rFonts w:ascii="Arial" w:hAnsi="Arial" w:cs="Arial"/>
          <w:lang w:val="en-US"/>
        </w:rPr>
        <w:t xml:space="preserve">his was not found </w:t>
      </w:r>
      <w:r w:rsidR="00504369">
        <w:rPr>
          <w:rFonts w:ascii="Arial" w:hAnsi="Arial" w:cs="Arial"/>
          <w:lang w:val="en-US"/>
        </w:rPr>
        <w:t>in one study</w:t>
      </w:r>
      <w:r w:rsidR="00504369" w:rsidRPr="00FC748B">
        <w:rPr>
          <w:rFonts w:ascii="Arial" w:hAnsi="Arial" w:cs="Arial"/>
          <w:lang w:val="en-US"/>
        </w:rPr>
        <w:t xml:space="preserve"> </w:t>
      </w:r>
      <w:r w:rsidR="00504369">
        <w:rPr>
          <w:rFonts w:ascii="Arial" w:hAnsi="Arial" w:cs="Arial"/>
          <w:lang w:val="en-US"/>
        </w:rPr>
        <w:t>where</w:t>
      </w:r>
      <w:r w:rsidR="00504369" w:rsidRPr="00FC748B">
        <w:rPr>
          <w:rFonts w:ascii="Arial" w:hAnsi="Arial" w:cs="Arial"/>
          <w:lang w:val="en-US"/>
        </w:rPr>
        <w:t xml:space="preserve"> </w:t>
      </w:r>
      <w:r w:rsidRPr="00FC748B">
        <w:rPr>
          <w:rFonts w:ascii="Arial" w:hAnsi="Arial" w:cs="Arial"/>
          <w:lang w:val="en-US"/>
        </w:rPr>
        <w:t>metabolic labeling</w:t>
      </w:r>
      <w:r w:rsidR="00504369">
        <w:rPr>
          <w:rFonts w:ascii="Arial" w:hAnsi="Arial" w:cs="Arial"/>
          <w:lang w:val="en-US"/>
        </w:rPr>
        <w:t xml:space="preserve"> of</w:t>
      </w:r>
      <w:r w:rsidR="00910FC6" w:rsidRPr="00FC748B">
        <w:rPr>
          <w:rFonts w:ascii="Arial" w:hAnsi="Arial" w:cs="Arial"/>
          <w:lang w:val="en-US"/>
        </w:rPr>
        <w:t xml:space="preserve"> </w:t>
      </w:r>
      <w:r w:rsidR="00504369" w:rsidRPr="00FC748B">
        <w:rPr>
          <w:rFonts w:ascii="Arial" w:hAnsi="Arial" w:cs="Arial"/>
          <w:lang w:val="en-US"/>
        </w:rPr>
        <w:t xml:space="preserve">neutrophils </w:t>
      </w:r>
      <w:r w:rsidR="00910FC6" w:rsidRPr="00FC748B">
        <w:rPr>
          <w:rFonts w:ascii="Arial" w:hAnsi="Arial" w:cs="Arial"/>
          <w:lang w:val="en-US"/>
        </w:rPr>
        <w:t>in humans</w:t>
      </w:r>
      <w:r w:rsidRPr="00FC748B">
        <w:rPr>
          <w:rFonts w:ascii="Arial" w:hAnsi="Arial" w:cs="Arial"/>
          <w:lang w:val="en-US"/>
        </w:rPr>
        <w:t xml:space="preserve"> </w:t>
      </w:r>
      <w:r w:rsidRPr="00FC748B">
        <w:rPr>
          <w:rFonts w:ascii="Arial" w:hAnsi="Arial" w:cs="Arial"/>
          <w:i/>
          <w:lang w:val="en-US"/>
        </w:rPr>
        <w:t>in vivo</w:t>
      </w:r>
      <w:r w:rsidRPr="00FC748B">
        <w:rPr>
          <w:rFonts w:ascii="Arial" w:hAnsi="Arial" w:cs="Arial"/>
          <w:lang w:val="en-US"/>
        </w:rPr>
        <w:t xml:space="preserve"> </w:t>
      </w:r>
      <w:r w:rsidR="000054EE" w:rsidRPr="00FC748B">
        <w:rPr>
          <w:rFonts w:ascii="Arial" w:hAnsi="Arial" w:cs="Arial"/>
          <w:lang w:val="en-US"/>
        </w:rPr>
        <w:t xml:space="preserve">showed </w:t>
      </w:r>
      <w:r w:rsidRPr="00FC748B">
        <w:rPr>
          <w:rFonts w:ascii="Arial" w:hAnsi="Arial" w:cs="Arial"/>
          <w:lang w:val="en-US"/>
        </w:rPr>
        <w:t xml:space="preserve">that </w:t>
      </w:r>
      <w:r w:rsidR="00076E01">
        <w:rPr>
          <w:rFonts w:ascii="Arial" w:hAnsi="Arial" w:cs="Arial"/>
          <w:lang w:val="en-US"/>
        </w:rPr>
        <w:t>the</w:t>
      </w:r>
      <w:r w:rsidR="00076E01" w:rsidRPr="00FC748B">
        <w:rPr>
          <w:rFonts w:ascii="Arial" w:hAnsi="Arial" w:cs="Arial"/>
          <w:lang w:val="en-US"/>
        </w:rPr>
        <w:t xml:space="preserve"> </w:t>
      </w:r>
      <w:r w:rsidRPr="00FC748B">
        <w:rPr>
          <w:rFonts w:ascii="Arial" w:hAnsi="Arial" w:cs="Arial"/>
          <w:lang w:val="en-US"/>
        </w:rPr>
        <w:t xml:space="preserve">neutrophils </w:t>
      </w:r>
      <w:r w:rsidR="00170F8A" w:rsidRPr="00FC748B">
        <w:rPr>
          <w:rFonts w:ascii="Arial" w:hAnsi="Arial" w:cs="Arial"/>
          <w:lang w:val="en-US"/>
        </w:rPr>
        <w:t>mobilized during acute experimental inflammation</w:t>
      </w:r>
      <w:r w:rsidR="00CA3ACC">
        <w:rPr>
          <w:rFonts w:ascii="Arial" w:hAnsi="Arial" w:cs="Arial"/>
          <w:lang w:val="en-US"/>
        </w:rPr>
        <w:t xml:space="preserve"> induced by lipopolysaccharide in human volunteer</w:t>
      </w:r>
      <w:r w:rsidR="00170F8A" w:rsidRPr="00FC748B">
        <w:rPr>
          <w:rFonts w:ascii="Arial" w:hAnsi="Arial" w:cs="Arial"/>
          <w:lang w:val="en-US"/>
        </w:rPr>
        <w:t xml:space="preserve"> exhibit</w:t>
      </w:r>
      <w:r w:rsidR="00504369">
        <w:rPr>
          <w:rFonts w:ascii="Arial" w:hAnsi="Arial" w:cs="Arial"/>
          <w:lang w:val="en-US"/>
        </w:rPr>
        <w:t>ed</w:t>
      </w:r>
      <w:r w:rsidR="00170F8A" w:rsidRPr="00FC748B">
        <w:rPr>
          <w:rFonts w:ascii="Arial" w:hAnsi="Arial" w:cs="Arial"/>
          <w:lang w:val="en-US"/>
        </w:rPr>
        <w:t xml:space="preserve"> the same kinetics as mature cells before challenge implying the same age post labeling</w:t>
      </w:r>
      <w:r w:rsidR="00CA3ACC">
        <w:rPr>
          <w:rFonts w:ascii="Arial" w:hAnsi="Arial" w:cs="Arial"/>
          <w:lang w:val="en-US"/>
        </w:rPr>
        <w:t xml:space="preserve"> </w:t>
      </w:r>
      <w:r w:rsidR="00CA3ACC">
        <w:rPr>
          <w:rFonts w:ascii="Arial" w:hAnsi="Arial" w:cs="Arial"/>
          <w:lang w:val="en-US"/>
        </w:rPr>
        <w:fldChar w:fldCharType="begin" w:fldLock="1"/>
      </w:r>
      <w:r w:rsidR="00CF11F6">
        <w:rPr>
          <w:rFonts w:ascii="Arial" w:hAnsi="Arial" w:cs="Arial"/>
          <w:lang w:val="en-US"/>
        </w:rPr>
        <w:instrText>ADDIN CSL_CITATION { "citationItems" : [ { "id" : "ITEM-1", "itemData" : { "DOI" : "10.1182/blood-2016-07-727669", "ISSN" : "15280020", "PMID" : "28515092", "abstract" : "During acute inflammation, 3 neutrophil subsets are found in the blood: neutrophils with a conventional segmented nucleus, neutrophils with a banded nucleus, and T-cell-suppressing CD62Ldim neutrophils with a high number of nuclear lobes. In this study, we compared the in vivo kinetics and proteomes of banded, mature, and hypersegmented neutrophils to determine whether these cell types represent truly different neutrophil subsets or reflect changes induced by lipopolysaccharide (LPS) activation. Using in vivo pulse-chase labeling of neutrophil DNA with 6,6-2H2-glucose, we found that 2H-labeled banded neutrophils appeared much earlier in blood than labeled CD62Ldim and segmented neutrophils, which shared similar label kinetics. Comparison of the proteomes by cluster analysis revealed that CD62Ldim neutrophils were clearly separate from conventional segmented neutrophils despite having similar kinetics in peripheral blood. Interestingly, the conventional segmented cells were more related at a proteome level to banded cells despite a 2-day difference in maturation time. The differences between CD62Ldim and mature neutrophils are unlikely to have been a direct result of LPS-induced activation, because of the extremely low transcriptional capacity of CD62Ldim neutrophils and the fact that neutrophils do not directly respond to the low dose of LPS used in the study (2 ng/kg body weight). Therefore, we propose CD62Ldim neutrophils are a truly separate neutrophil subset that is recruited to the bloodstream in response to acute inflammation. This trial was registered at www.clinicaltrials.gov as #NCT01766414.", "author" : [ { "dropping-particle" : "", "family" : "Tak", "given" : "Tamar", "non-dropping-particle" : "", "parse-names" : false, "suffix" : "" }, { "dropping-particle" : "", "family" : "Wijten", "given" : "Patrick", "non-dropping-particle" : "", "parse-names" : false, "suffix" : "" }, { "dropping-particle" : "", "family" : "Heeres", "given" : "Marjolein", "non-dropping-particle" : "", "parse-names" : false, "suffix" : "" }, { "dropping-particle" : "", "family" : "Pickkers", "given" : "Peter", "non-dropping-particle" : "", "parse-names" : false, "suffix" : "" }, { "dropping-particle" : "", "family" : "Scholten", "given" : "Arjen", "non-dropping-particle" : "", "parse-names" : false, "suffix" : "" }, { "dropping-particle" : "", "family" : "Heck", "given" : "Albert J.R.", "non-dropping-particle" : "", "parse-names" : false, "suffix" : "" }, { "dropping-particle" : "", "family" : "Vrisekoop", "given" : "Nienke", "non-dropping-particle" : "", "parse-names" : false, "suffix" : "" }, { "dropping-particle" : "", "family" : "Leenen", "given" : "Luke P.", "non-dropping-particle" : "", "parse-names" : false, "suffix" : "" }, { "dropping-particle" : "", "family" : "Borghans", "given" : "Jose A.M.", "non-dropping-particle" : "", "parse-names" : false, "suffix" : "" }, { "dropping-particle" : "", "family" : "Tesselaar", "given" : "Kiki", "non-dropping-particle" : "", "parse-names" : false, "suffix" : "" }, { "dropping-particle" : "", "family" : "Koenderman", "given" : "Leo", "non-dropping-particle" : "", "parse-names" : false, "suffix" : "" } ], "container-title" : "Blood", "id" : "ITEM-1", "issue" : "26", "issued" : { "date-parts" : [ [ "2017" ] ] }, "page" : "3476-3485", "title" : "Human CD62Ldimneutrophils identified as a separate subset by proteome profiling and in vivo pulse-chase labeling", "type" : "article-journal", "volume" : "129" }, "uris" : [ "http://www.mendeley.com/documents/?uuid=73eca8fd-2a46-4ec6-9f90-37446379b263" ] } ], "mendeley" : { "formattedCitation" : "[36]", "plainTextFormattedCitation" : "[36]", "previouslyFormattedCitation" : "[36]" }, "properties" : {  }, "schema" : "https://github.com/citation-style-language/schema/raw/master/csl-citation.json" }</w:instrText>
      </w:r>
      <w:r w:rsidR="00CA3ACC">
        <w:rPr>
          <w:rFonts w:ascii="Arial" w:hAnsi="Arial" w:cs="Arial"/>
          <w:lang w:val="en-US"/>
        </w:rPr>
        <w:fldChar w:fldCharType="separate"/>
      </w:r>
      <w:r w:rsidR="00CF11F6" w:rsidRPr="00CF11F6">
        <w:rPr>
          <w:rFonts w:ascii="Arial" w:hAnsi="Arial" w:cs="Arial"/>
          <w:noProof/>
          <w:lang w:val="en-US"/>
        </w:rPr>
        <w:t>[36]</w:t>
      </w:r>
      <w:r w:rsidR="00CA3ACC">
        <w:rPr>
          <w:rFonts w:ascii="Arial" w:hAnsi="Arial" w:cs="Arial"/>
          <w:lang w:val="en-US"/>
        </w:rPr>
        <w:fldChar w:fldCharType="end"/>
      </w:r>
      <w:r w:rsidR="00170F8A" w:rsidRPr="00FC748B">
        <w:rPr>
          <w:rFonts w:ascii="Arial" w:hAnsi="Arial" w:cs="Arial"/>
          <w:lang w:val="en-US"/>
        </w:rPr>
        <w:t>.</w:t>
      </w:r>
      <w:r w:rsidR="00B50107" w:rsidRPr="00FC748B">
        <w:rPr>
          <w:rFonts w:ascii="Arial" w:hAnsi="Arial" w:cs="Arial"/>
          <w:lang w:val="en-US"/>
        </w:rPr>
        <w:t xml:space="preserve"> </w:t>
      </w:r>
      <w:r w:rsidR="00CC3B69" w:rsidRPr="00FC748B">
        <w:rPr>
          <w:rFonts w:ascii="Arial" w:hAnsi="Arial" w:cs="Arial"/>
          <w:lang w:val="en-US"/>
        </w:rPr>
        <w:t>Hence it is possible</w:t>
      </w:r>
      <w:r w:rsidR="00170F8A" w:rsidRPr="00FC748B">
        <w:rPr>
          <w:rFonts w:ascii="Arial" w:hAnsi="Arial" w:cs="Arial"/>
          <w:lang w:val="en-US"/>
        </w:rPr>
        <w:t xml:space="preserve"> that the mature neutrophil compartment behaves as a single compartment in full exchange between the blood, bone marrow</w:t>
      </w:r>
      <w:r w:rsidR="00580A94">
        <w:rPr>
          <w:rFonts w:ascii="Arial" w:hAnsi="Arial" w:cs="Arial"/>
          <w:lang w:val="en-US"/>
        </w:rPr>
        <w:t>,</w:t>
      </w:r>
      <w:r w:rsidR="00170F8A" w:rsidRPr="00FC748B">
        <w:rPr>
          <w:rFonts w:ascii="Arial" w:hAnsi="Arial" w:cs="Arial"/>
          <w:lang w:val="en-US"/>
        </w:rPr>
        <w:t xml:space="preserve"> and possibly other tissue sites such as spleen. This </w:t>
      </w:r>
      <w:r w:rsidR="0003367D">
        <w:rPr>
          <w:rFonts w:ascii="Arial" w:hAnsi="Arial" w:cs="Arial"/>
          <w:lang w:val="en-US"/>
        </w:rPr>
        <w:t xml:space="preserve">would </w:t>
      </w:r>
      <w:r w:rsidR="0003367D" w:rsidRPr="00FC748B">
        <w:rPr>
          <w:rFonts w:ascii="Arial" w:hAnsi="Arial" w:cs="Arial"/>
          <w:lang w:val="en-US"/>
        </w:rPr>
        <w:t>impl</w:t>
      </w:r>
      <w:r w:rsidR="0003367D">
        <w:rPr>
          <w:rFonts w:ascii="Arial" w:hAnsi="Arial" w:cs="Arial"/>
          <w:lang w:val="en-US"/>
        </w:rPr>
        <w:t>y</w:t>
      </w:r>
      <w:r w:rsidR="0003367D" w:rsidRPr="00FC748B">
        <w:rPr>
          <w:rFonts w:ascii="Arial" w:hAnsi="Arial" w:cs="Arial"/>
          <w:lang w:val="en-US"/>
        </w:rPr>
        <w:t xml:space="preserve"> </w:t>
      </w:r>
      <w:r w:rsidR="00170F8A" w:rsidRPr="00FC748B">
        <w:rPr>
          <w:rFonts w:ascii="Arial" w:hAnsi="Arial" w:cs="Arial"/>
          <w:lang w:val="en-US"/>
        </w:rPr>
        <w:t xml:space="preserve">that neutrophilia and </w:t>
      </w:r>
      <w:r w:rsidR="00076E01">
        <w:rPr>
          <w:rFonts w:ascii="Arial" w:hAnsi="Arial" w:cs="Arial"/>
          <w:lang w:val="en-US"/>
        </w:rPr>
        <w:t>the ‘</w:t>
      </w:r>
      <w:r w:rsidR="00170F8A" w:rsidRPr="00FC748B">
        <w:rPr>
          <w:rFonts w:ascii="Arial" w:hAnsi="Arial" w:cs="Arial"/>
          <w:lang w:val="en-US"/>
        </w:rPr>
        <w:t>left shift</w:t>
      </w:r>
      <w:r w:rsidR="00076E01">
        <w:rPr>
          <w:rFonts w:ascii="Arial" w:hAnsi="Arial" w:cs="Arial"/>
          <w:lang w:val="en-US"/>
        </w:rPr>
        <w:t>’</w:t>
      </w:r>
      <w:r w:rsidR="00170F8A" w:rsidRPr="00FC748B">
        <w:rPr>
          <w:rFonts w:ascii="Arial" w:hAnsi="Arial" w:cs="Arial"/>
          <w:lang w:val="en-US"/>
        </w:rPr>
        <w:t xml:space="preserve"> </w:t>
      </w:r>
      <w:r w:rsidR="00CC3B69" w:rsidRPr="00FC748B">
        <w:rPr>
          <w:rFonts w:ascii="Arial" w:hAnsi="Arial" w:cs="Arial"/>
          <w:lang w:val="en-US"/>
        </w:rPr>
        <w:t xml:space="preserve">seen </w:t>
      </w:r>
      <w:r w:rsidR="00170F8A" w:rsidRPr="00FC748B">
        <w:rPr>
          <w:rFonts w:ascii="Arial" w:hAnsi="Arial" w:cs="Arial"/>
          <w:lang w:val="en-US"/>
        </w:rPr>
        <w:t>d</w:t>
      </w:r>
      <w:r w:rsidR="00074018" w:rsidRPr="00FC748B">
        <w:rPr>
          <w:rFonts w:ascii="Arial" w:hAnsi="Arial" w:cs="Arial"/>
          <w:lang w:val="en-US"/>
        </w:rPr>
        <w:t xml:space="preserve">uring inflammation </w:t>
      </w:r>
      <w:r w:rsidR="0003367D">
        <w:rPr>
          <w:rFonts w:ascii="Arial" w:hAnsi="Arial" w:cs="Arial"/>
          <w:lang w:val="en-US"/>
        </w:rPr>
        <w:t>might</w:t>
      </w:r>
      <w:r w:rsidR="0003367D" w:rsidRPr="00FC748B">
        <w:rPr>
          <w:rFonts w:ascii="Arial" w:hAnsi="Arial" w:cs="Arial"/>
          <w:lang w:val="en-US"/>
        </w:rPr>
        <w:t xml:space="preserve"> </w:t>
      </w:r>
      <w:r w:rsidR="00074018" w:rsidRPr="00FC748B">
        <w:rPr>
          <w:rFonts w:ascii="Arial" w:hAnsi="Arial" w:cs="Arial"/>
          <w:lang w:val="en-US"/>
        </w:rPr>
        <w:t>be explained by a</w:t>
      </w:r>
      <w:r w:rsidR="00253319" w:rsidRPr="00FC748B">
        <w:rPr>
          <w:rFonts w:ascii="Arial" w:hAnsi="Arial" w:cs="Arial"/>
          <w:lang w:val="en-US"/>
        </w:rPr>
        <w:t xml:space="preserve"> mere</w:t>
      </w:r>
      <w:r w:rsidR="00074018" w:rsidRPr="00FC748B">
        <w:rPr>
          <w:rFonts w:ascii="Arial" w:hAnsi="Arial" w:cs="Arial"/>
          <w:lang w:val="en-US"/>
        </w:rPr>
        <w:t xml:space="preserve"> shift in relative size</w:t>
      </w:r>
      <w:r w:rsidR="00301020" w:rsidRPr="00FC748B">
        <w:rPr>
          <w:rFonts w:ascii="Arial" w:hAnsi="Arial" w:cs="Arial"/>
          <w:lang w:val="en-US"/>
        </w:rPr>
        <w:t>s of the pools residing in bone marrow and</w:t>
      </w:r>
      <w:r w:rsidR="00074018" w:rsidRPr="00FC748B">
        <w:rPr>
          <w:rFonts w:ascii="Arial" w:hAnsi="Arial" w:cs="Arial"/>
          <w:lang w:val="en-US"/>
        </w:rPr>
        <w:t xml:space="preserve"> peripheral blood</w:t>
      </w:r>
      <w:r w:rsidR="00253319" w:rsidRPr="00FC748B">
        <w:rPr>
          <w:rFonts w:ascii="Arial" w:hAnsi="Arial" w:cs="Arial"/>
          <w:lang w:val="en-US"/>
        </w:rPr>
        <w:t xml:space="preserve">. This shift in cell numbers can </w:t>
      </w:r>
      <w:r w:rsidR="00D31FF9">
        <w:rPr>
          <w:rFonts w:ascii="Arial" w:hAnsi="Arial" w:cs="Arial"/>
          <w:lang w:val="en-US"/>
        </w:rPr>
        <w:t xml:space="preserve">indeed </w:t>
      </w:r>
      <w:r w:rsidR="00253319" w:rsidRPr="00FC748B">
        <w:rPr>
          <w:rFonts w:ascii="Arial" w:hAnsi="Arial" w:cs="Arial"/>
          <w:lang w:val="en-US"/>
        </w:rPr>
        <w:t xml:space="preserve">quickly normalize by remigration of blood cells back to the bone marrow pool upon regaining homeostasis </w:t>
      </w:r>
      <w:r w:rsidR="00253319" w:rsidRPr="00FC748B">
        <w:rPr>
          <w:rFonts w:ascii="Arial" w:hAnsi="Arial" w:cs="Arial"/>
          <w:lang w:val="en-US"/>
        </w:rPr>
        <w:fldChar w:fldCharType="begin" w:fldLock="1"/>
      </w:r>
      <w:r w:rsidR="00CF11F6">
        <w:rPr>
          <w:rFonts w:ascii="Arial" w:hAnsi="Arial" w:cs="Arial"/>
          <w:lang w:val="en-US"/>
        </w:rPr>
        <w:instrText>ADDIN CSL_CITATION { "citationItems" : [ { "id" : "ITEM-1", "itemData" : { "ISSN" : "09024441", "abstract" : "The fate of polymorphonuclear neutrophilic granulocytes (PMN) after their mobilization from the bone marrow of healthy individuals is not clearly understood. It has been suggested that there is a continuous utilization of these cells in widespread, subclinical inflammatory foci, where they are ultimately degraded. The goal of the present experiments was to determine whether an alternative ecotaxis (\"homing\") exists, namely sequestration and degradation of PMN by mononuclear phagocytes exposed to the bloodstream in the liver, spleen and bone marrow. Blood PMN were collected from donor rats, labelled with 51 Cr, and injected i.v. into 2 syngeneic rats, one of them having an induced sterile peritonitis. After various time intervals up to 18 h, the rats were killed and exsanguinated. As expected, we found cell-bound radioactivity in liver, spleen, and bone marrow. The bone marrow uptake of PMN appeared to be much lower in the inflammation rats than in the normal controls. These findings were confirmed in PMN transfer experiments using PVG rats congenic for the RT7 alloantigenic system. Here, transfused blood leukocytes were traced with fluorescent, monoclonal HIS41 antibodies and flow cytometry. A possible corticosteroid effect on the bone marrow sequestration could not be substantiated. Uptake and degradation of PMN takes place in organs containing phagocytes exposed to the bloodstream. Sequestration of PMN in the bone marrow is apparently down-regulated in inflammatory states, perhaps increasing the PMN availability to inflamed tissue.", "author" : [ { "dropping-particle" : "", "family" : "L\u00f8v\u00e5s", "given" : "K", "non-dropping-particle" : "", "parse-names" : false, "suffix" : "" }, { "dropping-particle" : "", "family" : "Knudsen", "given" : "E", "non-dropping-particle" : "", "parse-names" : false, "suffix" : "" }, { "dropping-particle" : "", "family" : "Iversen", "given" : "P O", "non-dropping-particle" : "", "parse-names" : false, "suffix" : "" }, { "dropping-particle" : "", "family" : "Benestad", "given" : "H B", "non-dropping-particle" : "", "parse-names" : false, "suffix" : "" } ], "container-title" : "Eur J Haematol", "id" : "ITEM-1", "issue" : "4", "issued" : { "date-parts" : [ [ "1996" ] ] }, "page" : "221-229", "title" : "Sequestration patterns of transfused rat neutrophilic granulocytes under normal and inflammatory conditions.", "type" : "article-journal", "volume" : "56" }, "uris" : [ "http://www.mendeley.com/documents/?uuid=3bd048f7-90fd-4580-bdc9-f4bcb841ed6a" ] }, { "id" : "ITEM-2", "itemData" : { "DOI" : "10.1016/S1074-7613(03)00263-2", "ISBN" : "1074-7613 (Print)\\r1074-7613 (Linking)", "ISSN" : "10747613", "PMID" : "14563322", "abstract" : "In this study we provide evidence that the SDF-1\u03b1/CXCR4 chemokine axis is involved in both the retention of neutrophils within the bone marrow and the homing of senescent neutrophils back to the bone marrow. We show that the functional responses of freshly isolated human and murine neutrophils to CXCR2 chemokines are significantly attenuated by SDF-1\u03b1, acting via CXCR4. As a consequence, the mobilization of neutrophils from the bone marrow in vivo by the CXCR2-chemokine, KC, was dramatically enhanced by blocking the effects of endogenous SDF-1\u03b1 using a specific CXCR4 antagonist. As neutrophils age, they upregulate expression of CXCR4 and acquire the ability to migrate toward SDF-1\u03b1. We show here that these senescent CXCR4high neutrophils preferentially home to the bone marrow in vivo in a CXCR4-dependent manner, suggesting a previously undefined mechanism for the clearance of senescent neutrophils from the circulation.", "author" : [ { "dropping-particle" : "", "family" : "Martin", "given" : "Coralie", "non-dropping-particle" : "", "parse-names" : false, "suffix" : "" }, { "dropping-particle" : "", "family" : "Burdon", "given" : "Peter C.E.", "non-dropping-particle" : "", "parse-names" : false, "suffix" : "" }, { "dropping-particle" : "", "family" : "Bridger", "given" : "Gary", "non-dropping-particle" : "", "parse-names" : false, "suffix" : "" }, { "dropping-particle" : "", "family" : "Gutierrez-Ramos", "given" : "Jose Carlos", "non-dropping-particle" : "", "parse-names" : false, "suffix" : "" }, { "dropping-particle" : "", "family" : "Williams", "given" : "Timothy J.", "non-dropping-particle" : "", "parse-names" : false, "suffix" : "" }, { "dropping-particle" : "", "family" : "Rankin", "given" : "Sara M.", "non-dropping-particle" : "", "parse-names" : false, "suffix" : "" } ], "container-title" : "Immunity", "id" : "ITEM-2", "issue" : "4", "issued" : { "date-parts" : [ [ "2003" ] ] }, "page" : "583-593", "title" : "Chemokines acting via CXCR2 and CXCR4 control the release of neutrophils from the bone marrow and their return following senescence", "type" : "article-journal", "volume" : "19" }, "uris" : [ "http://www.mendeley.com/documents/?uuid=d85f3914-f4eb-4d0a-8aeb-60a00caf2954" ] } ], "mendeley" : { "formattedCitation" : "[37,38]", "plainTextFormattedCitation" : "[37,38]", "previouslyFormattedCitation" : "[37,38]" }, "properties" : {  }, "schema" : "https://github.com/citation-style-language/schema/raw/master/csl-citation.json" }</w:instrText>
      </w:r>
      <w:r w:rsidR="00253319" w:rsidRPr="00FC748B">
        <w:rPr>
          <w:rFonts w:ascii="Arial" w:hAnsi="Arial" w:cs="Arial"/>
          <w:lang w:val="en-US"/>
        </w:rPr>
        <w:fldChar w:fldCharType="separate"/>
      </w:r>
      <w:r w:rsidR="00CF11F6" w:rsidRPr="00CF11F6">
        <w:rPr>
          <w:rFonts w:ascii="Arial" w:hAnsi="Arial" w:cs="Arial"/>
          <w:noProof/>
          <w:lang w:val="en-US"/>
        </w:rPr>
        <w:t>[37,38]</w:t>
      </w:r>
      <w:r w:rsidR="00253319" w:rsidRPr="00FC748B">
        <w:rPr>
          <w:rFonts w:ascii="Arial" w:hAnsi="Arial" w:cs="Arial"/>
          <w:lang w:val="en-US"/>
        </w:rPr>
        <w:fldChar w:fldCharType="end"/>
      </w:r>
      <w:r w:rsidR="00074018" w:rsidRPr="00FC748B">
        <w:rPr>
          <w:rFonts w:ascii="Arial" w:hAnsi="Arial" w:cs="Arial"/>
          <w:lang w:val="en-US"/>
        </w:rPr>
        <w:t>.</w:t>
      </w:r>
      <w:r w:rsidR="00571190" w:rsidRPr="00FC748B">
        <w:rPr>
          <w:rFonts w:ascii="Arial" w:hAnsi="Arial" w:cs="Arial"/>
          <w:lang w:val="en-US"/>
        </w:rPr>
        <w:t xml:space="preserve"> This interpretation, however, awaits experimental support.</w:t>
      </w:r>
      <w:r w:rsidR="00074018" w:rsidRPr="00FC748B">
        <w:rPr>
          <w:rFonts w:ascii="Arial" w:hAnsi="Arial" w:cs="Arial"/>
          <w:lang w:val="en-US"/>
        </w:rPr>
        <w:t xml:space="preserve"> </w:t>
      </w:r>
    </w:p>
    <w:p w14:paraId="6D9558EF" w14:textId="77777777" w:rsidR="004E3C8A" w:rsidRPr="00FC748B" w:rsidRDefault="004E3C8A" w:rsidP="00052469">
      <w:pPr>
        <w:spacing w:after="0" w:line="360" w:lineRule="auto"/>
        <w:jc w:val="both"/>
        <w:rPr>
          <w:rFonts w:ascii="Arial" w:hAnsi="Arial" w:cs="Arial"/>
          <w:b/>
          <w:lang w:val="en-US"/>
        </w:rPr>
      </w:pPr>
    </w:p>
    <w:p w14:paraId="1581A8A9" w14:textId="1053204E" w:rsidR="00B73BE3" w:rsidRPr="00FC748B" w:rsidRDefault="005A64A0" w:rsidP="00052469">
      <w:pPr>
        <w:spacing w:after="0" w:line="360" w:lineRule="auto"/>
        <w:jc w:val="both"/>
        <w:rPr>
          <w:rFonts w:ascii="Arial" w:hAnsi="Arial" w:cs="Arial"/>
          <w:b/>
          <w:lang w:val="en-US"/>
        </w:rPr>
      </w:pPr>
      <w:r>
        <w:rPr>
          <w:rFonts w:ascii="Arial" w:hAnsi="Arial" w:cs="Arial"/>
          <w:b/>
          <w:lang w:val="en-US"/>
        </w:rPr>
        <w:t>D</w:t>
      </w:r>
      <w:r w:rsidR="00485CFC" w:rsidRPr="00FC748B">
        <w:rPr>
          <w:rFonts w:ascii="Arial" w:hAnsi="Arial" w:cs="Arial"/>
          <w:b/>
          <w:lang w:val="en-US"/>
        </w:rPr>
        <w:t>ifferentiation</w:t>
      </w:r>
      <w:r>
        <w:rPr>
          <w:rFonts w:ascii="Arial" w:hAnsi="Arial" w:cs="Arial"/>
          <w:b/>
          <w:lang w:val="en-US"/>
        </w:rPr>
        <w:t xml:space="preserve"> outside</w:t>
      </w:r>
      <w:r w:rsidR="002A5505">
        <w:rPr>
          <w:rFonts w:ascii="Arial" w:hAnsi="Arial" w:cs="Arial"/>
          <w:b/>
          <w:lang w:val="en-US"/>
        </w:rPr>
        <w:t xml:space="preserve"> of</w:t>
      </w:r>
      <w:r>
        <w:rPr>
          <w:rFonts w:ascii="Arial" w:hAnsi="Arial" w:cs="Arial"/>
          <w:b/>
          <w:lang w:val="en-US"/>
        </w:rPr>
        <w:t xml:space="preserve"> the Bone Marrow</w:t>
      </w:r>
    </w:p>
    <w:p w14:paraId="2A301B29" w14:textId="77777777" w:rsidR="004E3C8A" w:rsidRPr="00FC748B" w:rsidRDefault="004E3C8A" w:rsidP="00052469">
      <w:pPr>
        <w:spacing w:after="0" w:line="360" w:lineRule="auto"/>
        <w:jc w:val="both"/>
        <w:rPr>
          <w:rFonts w:ascii="Arial" w:hAnsi="Arial" w:cs="Arial"/>
          <w:lang w:val="en-US"/>
        </w:rPr>
      </w:pPr>
    </w:p>
    <w:p w14:paraId="128EBD7A" w14:textId="22C71B81" w:rsidR="001861E2" w:rsidRPr="00FC748B" w:rsidRDefault="001861E2" w:rsidP="00052469">
      <w:pPr>
        <w:spacing w:after="0" w:line="360" w:lineRule="auto"/>
        <w:jc w:val="both"/>
        <w:rPr>
          <w:rFonts w:ascii="Arial" w:hAnsi="Arial" w:cs="Arial"/>
          <w:lang w:val="en-US"/>
        </w:rPr>
      </w:pPr>
      <w:r w:rsidRPr="00FC748B">
        <w:rPr>
          <w:rFonts w:ascii="Arial" w:hAnsi="Arial" w:cs="Arial"/>
          <w:lang w:val="en-US"/>
        </w:rPr>
        <w:t xml:space="preserve">A fascinating issue </w:t>
      </w:r>
      <w:r w:rsidR="00CC3B69" w:rsidRPr="00FC748B">
        <w:rPr>
          <w:rFonts w:ascii="Arial" w:hAnsi="Arial" w:cs="Arial"/>
          <w:lang w:val="en-US"/>
        </w:rPr>
        <w:t xml:space="preserve">when considering the life cycle of neutrophils is the possibility </w:t>
      </w:r>
      <w:r w:rsidR="00B116FF">
        <w:rPr>
          <w:rFonts w:ascii="Arial" w:hAnsi="Arial" w:cs="Arial"/>
          <w:lang w:val="en-US"/>
        </w:rPr>
        <w:t>that these cells might undergo</w:t>
      </w:r>
      <w:r w:rsidR="00B116FF" w:rsidRPr="00FC748B">
        <w:rPr>
          <w:rFonts w:ascii="Arial" w:hAnsi="Arial" w:cs="Arial"/>
          <w:lang w:val="en-US"/>
        </w:rPr>
        <w:t xml:space="preserve"> </w:t>
      </w:r>
      <w:r w:rsidRPr="00FC748B">
        <w:rPr>
          <w:rFonts w:ascii="Arial" w:hAnsi="Arial" w:cs="Arial"/>
          <w:lang w:val="en-US"/>
        </w:rPr>
        <w:t xml:space="preserve">terminal differentiation outside the bone marrow. This concept is still </w:t>
      </w:r>
      <w:r w:rsidR="009406C4" w:rsidRPr="00FC748B">
        <w:rPr>
          <w:rFonts w:ascii="Arial" w:hAnsi="Arial" w:cs="Arial"/>
          <w:lang w:val="en-US"/>
        </w:rPr>
        <w:t>hypothetical but</w:t>
      </w:r>
      <w:r w:rsidRPr="00FC748B">
        <w:rPr>
          <w:rFonts w:ascii="Arial" w:hAnsi="Arial" w:cs="Arial"/>
          <w:lang w:val="en-US"/>
        </w:rPr>
        <w:t xml:space="preserve"> is supported by several lines of evidence</w:t>
      </w:r>
      <w:r w:rsidR="008642D1" w:rsidRPr="00FC748B">
        <w:rPr>
          <w:rFonts w:ascii="Arial" w:hAnsi="Arial" w:cs="Arial"/>
          <w:lang w:val="en-US"/>
        </w:rPr>
        <w:t xml:space="preserve">, including the presence of immature progenitors trafficking throughout multiple tissues in mice </w:t>
      </w:r>
      <w:r w:rsidR="00253319"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"10.1016/j.cell.2007.09.047", "ISBN" : "0092-8674", "ISSN" : "00928674", "PMID" : "18045540", "abstract" : "Constitutive egress of bone marrow (BM)-resident hematopoietic stem and progenitor cells (HSPCs) into the blood is a well-established phenomenon, but the ultimate fate and functional relevance of circulating HSPCs is largely unknown. We show that mouse thoracic duct (TD) lymph contains HSPCs that possess short- and long-term multilineage reconstitution capacity. TD-derived HSPCs originate in the BM, enter the blood, and traffic to multiple peripheral organs, where they reside for at least\u00a036\u00a0hr before entering draining lymphatics to return to the blood and, eventually, the BM. HSPC egress from extramedullary tissues into lymph depends on sphingosine-1-phosphate receptors. Migratory HSPCs proliferate within extramedullary tissues and give rise to tissue-resident myeloid cells, preferentially dendritic cells. HSPC differentiation is amplified upon exposure to Toll-like receptor agonists. Thus, HSPCs can survey peripheral organs and can foster the local production of tissue-resident innate immune cells under both steady-state conditions and in response to inflammatory signals. \u00a9 2007 Elsevier Inc. All rights reserved.", "author" : [ { "dropping-particle" : "", "family" : "Massberg", "given" : "Steffen", "non-dropping-particle" : "", "parse-names" : false, "suffix" : "" }, { "dropping-particle" : "", "family" : "Schaerli", "given" : "Patrick", "non-dropping-particle" : "", "parse-names" : false, "suffix" : "" }, { "dropping-particle" : "", "family" : "Knezevic-Maramica", "given" : "Irina", "non-dropping-particle" : "", "parse-names" : false, "suffix" : "" }, { "dropping-particle" : "", "family" : "K\u00f6llnberger", "given" : "Maria", "non-dropping-particle" : "", "parse-names" : false, "suffix" : "" }, { "dropping-particle" : "", "family" : "Tubo", "given" : "Noah", "non-dropping-particle" : "", "parse-names" : false, "suffix" : "" }, { "dropping-particle" : "", "family" : "Moseman", "given" : "E. Ashley", "non-dropping-particle" : "", "parse-names" : false, "suffix" : "" }, { "dropping-particle" : "V.", "family" : "Huff", "given" : "Ines", "non-dropping-particle" : "", "parse-names" : false, "suffix" : "" }, { "dropping-particle" : "", "family" : "Junt", "given" : "Tobias", "non-dropping-particle" : "", "parse-names" : false, "suffix" : "" }, { "dropping-particle" : "", "family" : "Wagers", "given" : "Amy J.", "non-dropping-particle" : "", "parse-names" : false, "suffix" : "" }, { "dropping-particle" : "", "family" : "Mazo", "given" : "Irina B.", "non-dropping-particle" : "", "parse-names" : false, "suffix" : "" }, { "dropping-particle" : "", "family" : "Andrian", "given" : "Ulrich H.", "non-dropping-particle" : "von", "parse-names" : false, "suffix" : "" } ], "container-title" : "Cell", "id" : "ITEM-1", "issue" : "5", "issued" : { "date-parts" : [ [ "2007" ] ] }, "page" : "994-1008", "title" : "Immunosurveillance by Hematopoietic Progenitor Cells Trafficking through Blood, Lymph, and Peripheral Tissues", "type" : "article-journal", "volume" : "131" }, "uris" : [ "http://www.mendeley.com/documents/?uuid=65170e04-9b19-4d7c-8bd4-ec90cf3ab9bc" ] } ], "mendeley" : { "formattedCitation" : "[39]", "plainTextFormattedCitation" : "[39]", "previouslyFormattedCitation" : "[39]" }, "properties" : {  }, "schema" : "https://github.com/citation-style-language/schema/raw/master/csl-citation.json" }</w:instrText>
      </w:r>
      <w:r w:rsidR="00253319" w:rsidRPr="00FC748B">
        <w:rPr>
          <w:rFonts w:ascii="Arial" w:hAnsi="Arial" w:cs="Arial"/>
          <w:lang w:val="en-US"/>
        </w:rPr>
        <w:fldChar w:fldCharType="separate"/>
      </w:r>
      <w:r w:rsidR="00CF11F6" w:rsidRPr="00CF11F6">
        <w:rPr>
          <w:rFonts w:ascii="Arial" w:hAnsi="Arial" w:cs="Arial"/>
          <w:noProof/>
          <w:lang w:val="en-US"/>
        </w:rPr>
        <w:t>[39]</w:t>
      </w:r>
      <w:r w:rsidR="00253319" w:rsidRPr="00FC748B">
        <w:rPr>
          <w:rFonts w:ascii="Arial" w:hAnsi="Arial" w:cs="Arial"/>
          <w:lang w:val="en-US"/>
        </w:rPr>
        <w:fldChar w:fldCharType="end"/>
      </w:r>
      <w:r w:rsidRPr="00FC748B">
        <w:rPr>
          <w:rFonts w:ascii="Arial" w:hAnsi="Arial" w:cs="Arial"/>
          <w:lang w:val="en-US"/>
        </w:rPr>
        <w:t xml:space="preserve">. </w:t>
      </w:r>
      <w:r w:rsidR="00B116FF">
        <w:rPr>
          <w:rFonts w:ascii="Arial" w:hAnsi="Arial" w:cs="Arial"/>
          <w:lang w:val="en-US"/>
        </w:rPr>
        <w:t>This concept</w:t>
      </w:r>
      <w:r w:rsidR="00B116FF" w:rsidRPr="00FC748B">
        <w:rPr>
          <w:rFonts w:ascii="Arial" w:hAnsi="Arial" w:cs="Arial"/>
          <w:lang w:val="en-US"/>
        </w:rPr>
        <w:t xml:space="preserve"> </w:t>
      </w:r>
      <w:r w:rsidRPr="00FC748B">
        <w:rPr>
          <w:rFonts w:ascii="Arial" w:hAnsi="Arial" w:cs="Arial"/>
          <w:lang w:val="en-US"/>
        </w:rPr>
        <w:t xml:space="preserve">provides a rationale as to why progenitors are mobilized into the peripheral blood </w:t>
      </w:r>
      <w:r w:rsidR="008642D1" w:rsidRPr="00FC748B">
        <w:rPr>
          <w:rFonts w:ascii="Arial" w:hAnsi="Arial" w:cs="Arial"/>
          <w:lang w:val="en-US"/>
        </w:rPr>
        <w:t>to</w:t>
      </w:r>
      <w:r w:rsidRPr="00FC748B">
        <w:rPr>
          <w:rFonts w:ascii="Arial" w:hAnsi="Arial" w:cs="Arial"/>
          <w:lang w:val="en-US"/>
        </w:rPr>
        <w:t xml:space="preserve"> </w:t>
      </w:r>
      <w:r w:rsidR="00B116FF">
        <w:rPr>
          <w:rFonts w:ascii="Arial" w:hAnsi="Arial" w:cs="Arial"/>
          <w:lang w:val="en-US"/>
        </w:rPr>
        <w:t>allow</w:t>
      </w:r>
      <w:r w:rsidR="00B116FF" w:rsidRPr="00FC748B">
        <w:rPr>
          <w:rFonts w:ascii="Arial" w:hAnsi="Arial" w:cs="Arial"/>
          <w:lang w:val="en-US"/>
        </w:rPr>
        <w:t xml:space="preserve"> </w:t>
      </w:r>
      <w:r w:rsidRPr="00F165D4">
        <w:rPr>
          <w:rFonts w:ascii="Arial" w:hAnsi="Arial" w:cs="Arial"/>
          <w:b/>
          <w:lang w:val="en-US"/>
        </w:rPr>
        <w:t>alternative imprint</w:t>
      </w:r>
      <w:r w:rsidR="00B116FF">
        <w:rPr>
          <w:rFonts w:ascii="Arial" w:hAnsi="Arial" w:cs="Arial"/>
          <w:b/>
          <w:lang w:val="en-US"/>
        </w:rPr>
        <w:t>ing</w:t>
      </w:r>
      <w:r w:rsidRPr="00FC748B">
        <w:rPr>
          <w:rFonts w:ascii="Arial" w:hAnsi="Arial" w:cs="Arial"/>
          <w:lang w:val="en-US"/>
        </w:rPr>
        <w:t xml:space="preserve"> by extramedullary sites. Not much is known about </w:t>
      </w:r>
      <w:r w:rsidR="00B116FF">
        <w:rPr>
          <w:rFonts w:ascii="Arial" w:hAnsi="Arial" w:cs="Arial"/>
          <w:lang w:val="en-US"/>
        </w:rPr>
        <w:t xml:space="preserve">the </w:t>
      </w:r>
      <w:r w:rsidR="00917EBD" w:rsidRPr="00FC748B">
        <w:rPr>
          <w:rFonts w:ascii="Arial" w:hAnsi="Arial" w:cs="Arial"/>
          <w:lang w:val="en-US"/>
        </w:rPr>
        <w:t xml:space="preserve">putative underlying mechanisms but neutrophil progenitors have been found </w:t>
      </w:r>
      <w:r w:rsidR="001222AC" w:rsidRPr="00FC748B">
        <w:rPr>
          <w:rFonts w:ascii="Arial" w:hAnsi="Arial" w:cs="Arial"/>
          <w:lang w:val="en-US"/>
        </w:rPr>
        <w:t xml:space="preserve">in the spleen </w:t>
      </w:r>
      <w:r w:rsidR="00C04D84"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"10.1189/jlb.1HI0615-248RR", "ISBN" : "1938-3673 (Electronic)\r0741-5400 (Linking)", "ISSN" : "0741-5400", "PMID" : "26965635", "abstract" : "Neutrophils are constantly generated from hematopoietic stem and progenitor cells in the bone marrow to maintain high numbers in circulation. A considerable number of neutrophils and their progenitors have been shown to be present in the spleen too; however, their exact role in this organ remains unclear. Herein, we sought to study the function of splenic neutrophils and their progenitors using a mouse model for sterile, peritoneal inflammation. In this microcapsule device implantation model, we show chronic neutrophil presence at implant sites, with recruitment from circulation as the primary mechanism for their prevalence in the peritoneal exudate. Furthermore, we demonstrate that progenitor populations in the spleen play a key role in maintaining elevated neutrophil numbers. Our results provide new insight into the role for splenic neutrophils and their progenitors and establish a model to study neutrophil function during sterile inflammation.", "author" : [ { "dropping-particle" : "", "family" : "Jhunjhunwala", "given" : "S.", "non-dropping-particle" : "", "parse-names" : false, "suffix" : "" }, { "dropping-particle" : "", "family" : "Alvarez", "given" : "D.", "non-dropping-particle" : "", "parse-names" : false, "suffix" : "" }, { "dropping-particle" : "", "family" : "Aresta-DaSilva", "given" : "S.", "non-dropping-particle" : "", "parse-names" : false, "suffix" : "" }, { "dropping-particle" : "", "family" : "Tang", "given" : "K.", "non-dropping-particle" : "", "parse-names" : false, "suffix" : "" }, { "dropping-particle" : "", "family" : "Tang", "given" : "B. C.", "non-dropping-particle" : "", "parse-names" : false, "suffix" : "" }, { "dropping-particle" : "", "family" : "Greiner", "given" : "D. L.", "non-dropping-particle" : "", "parse-names" : false, "suffix" : "" }, { "dropping-particle" : "", "family" : "Newburger", "given" : "P. E.", "non-dropping-particle" : "", "parse-names" : false, "suffix" : "" }, { "dropping-particle" : "", "family" : "Andrian", "given" : "U. H.", "non-dropping-particle" : "von", "parse-names" : false, "suffix" : "" }, { "dropping-particle" : "", "family" : "Langer", "given" : "R.", "non-dropping-particle" : "", "parse-names" : false, "suffix" : "" }, { "dropping-particle" : "", "family" : "Anderson", "given" : "D. G.", "non-dropping-particle" : "", "parse-names" : false, "suffix" : "" } ], "container-title" : "Journal of Leukocyte Biology", "id" : "ITEM-1", "issue" : "2", "issued" : { "date-parts" : [ [ "2016" ] ] }, "page" : "253-260", "title" : "Splenic progenitors aid in maintaining high neutrophil numbers at sites of sterile chronic inflammation", "type" : "article-journal", "volume" : "100" }, "uris" : [ "http://www.mendeley.com/documents/?uuid=f4990916-971d-4a06-9f87-fbd868e9c223" ] } ], "mendeley" : { "formattedCitation" : "[40]", "plainTextFormattedCitation" : "[40]", "previouslyFormattedCitation" : "[40]" }, "properties" : {  }, "schema" : "https://github.com/citation-style-language/schema/raw/master/csl-citation.json" }</w:instrText>
      </w:r>
      <w:r w:rsidR="00C04D84" w:rsidRPr="00FC748B">
        <w:rPr>
          <w:rFonts w:ascii="Arial" w:hAnsi="Arial" w:cs="Arial"/>
          <w:lang w:val="en-US"/>
        </w:rPr>
        <w:fldChar w:fldCharType="separate"/>
      </w:r>
      <w:r w:rsidR="00CF11F6" w:rsidRPr="00CF11F6">
        <w:rPr>
          <w:rFonts w:ascii="Arial" w:hAnsi="Arial" w:cs="Arial"/>
          <w:noProof/>
          <w:lang w:val="en-US"/>
        </w:rPr>
        <w:t>[40]</w:t>
      </w:r>
      <w:r w:rsidR="00C04D84" w:rsidRPr="00FC748B">
        <w:rPr>
          <w:rFonts w:ascii="Arial" w:hAnsi="Arial" w:cs="Arial"/>
          <w:lang w:val="en-US"/>
        </w:rPr>
        <w:fldChar w:fldCharType="end"/>
      </w:r>
      <w:r w:rsidR="00B116FF">
        <w:rPr>
          <w:rFonts w:ascii="Arial" w:hAnsi="Arial" w:cs="Arial"/>
          <w:lang w:val="en-US"/>
        </w:rPr>
        <w:t>; i</w:t>
      </w:r>
      <w:r w:rsidR="00917EBD" w:rsidRPr="00FC748B">
        <w:rPr>
          <w:rFonts w:ascii="Arial" w:hAnsi="Arial" w:cs="Arial"/>
          <w:lang w:val="en-US"/>
        </w:rPr>
        <w:t>t is te</w:t>
      </w:r>
      <w:r w:rsidR="00400EB0" w:rsidRPr="00FC748B">
        <w:rPr>
          <w:rFonts w:ascii="Arial" w:hAnsi="Arial" w:cs="Arial"/>
          <w:lang w:val="en-US"/>
        </w:rPr>
        <w:t>mpting to speculate that tissue-induced</w:t>
      </w:r>
      <w:r w:rsidR="00CC3B69" w:rsidRPr="00FC748B">
        <w:rPr>
          <w:rFonts w:ascii="Arial" w:hAnsi="Arial" w:cs="Arial"/>
          <w:lang w:val="en-US"/>
        </w:rPr>
        <w:t xml:space="preserve">, and possibly tissue-selective, </w:t>
      </w:r>
      <w:r w:rsidR="00917EBD" w:rsidRPr="00FC748B">
        <w:rPr>
          <w:rFonts w:ascii="Arial" w:hAnsi="Arial" w:cs="Arial"/>
          <w:lang w:val="en-US"/>
        </w:rPr>
        <w:t xml:space="preserve">alternative imprinting </w:t>
      </w:r>
      <w:r w:rsidR="00CC3B69" w:rsidRPr="00FC748B">
        <w:rPr>
          <w:rFonts w:ascii="Arial" w:hAnsi="Arial" w:cs="Arial"/>
          <w:lang w:val="en-US"/>
        </w:rPr>
        <w:t>can</w:t>
      </w:r>
      <w:r w:rsidR="00917EBD" w:rsidRPr="00FC748B">
        <w:rPr>
          <w:rFonts w:ascii="Arial" w:hAnsi="Arial" w:cs="Arial"/>
          <w:lang w:val="en-US"/>
        </w:rPr>
        <w:t xml:space="preserve"> </w:t>
      </w:r>
      <w:r w:rsidR="00400EB0" w:rsidRPr="00FC748B">
        <w:rPr>
          <w:rFonts w:ascii="Arial" w:hAnsi="Arial" w:cs="Arial"/>
          <w:lang w:val="en-US"/>
        </w:rPr>
        <w:t xml:space="preserve">result in the generation of neutrophil subsets </w:t>
      </w:r>
      <w:r w:rsidR="00917EBD" w:rsidRPr="00FC748B">
        <w:rPr>
          <w:rFonts w:ascii="Arial" w:hAnsi="Arial" w:cs="Arial"/>
          <w:lang w:val="en-US"/>
        </w:rPr>
        <w:t>with alternative functions</w:t>
      </w:r>
      <w:r w:rsidR="008C216E" w:rsidRPr="00FC748B">
        <w:rPr>
          <w:rFonts w:ascii="Arial" w:hAnsi="Arial" w:cs="Arial"/>
          <w:lang w:val="en-US"/>
        </w:rPr>
        <w:t>, as discussed below for the mouse</w:t>
      </w:r>
      <w:r w:rsidR="00917EBD" w:rsidRPr="00FC748B">
        <w:rPr>
          <w:rFonts w:ascii="Arial" w:hAnsi="Arial" w:cs="Arial"/>
          <w:lang w:val="en-US"/>
        </w:rPr>
        <w:t xml:space="preserve">. </w:t>
      </w:r>
      <w:r w:rsidR="002A5505">
        <w:rPr>
          <w:rFonts w:ascii="Arial" w:hAnsi="Arial" w:cs="Arial"/>
          <w:lang w:val="en-US"/>
        </w:rPr>
        <w:t xml:space="preserve">Indeed, some studies have suggested </w:t>
      </w:r>
      <w:r w:rsidR="00917EBD" w:rsidRPr="00FC748B">
        <w:rPr>
          <w:rFonts w:ascii="Arial" w:hAnsi="Arial" w:cs="Arial"/>
          <w:lang w:val="en-US"/>
        </w:rPr>
        <w:t xml:space="preserve">that </w:t>
      </w:r>
      <w:r w:rsidR="00917EBD" w:rsidRPr="00FC748B">
        <w:rPr>
          <w:rFonts w:ascii="Arial" w:hAnsi="Arial" w:cs="Arial"/>
          <w:b/>
          <w:lang w:val="en-US"/>
        </w:rPr>
        <w:t>neutrophil-myeloid derived suppressor cells</w:t>
      </w:r>
      <w:r w:rsidR="00917EBD" w:rsidRPr="00FC748B">
        <w:rPr>
          <w:rFonts w:ascii="Arial" w:hAnsi="Arial" w:cs="Arial"/>
          <w:lang w:val="en-US"/>
        </w:rPr>
        <w:t xml:space="preserve"> (granulocyte-MDSC) differentiat</w:t>
      </w:r>
      <w:r w:rsidR="00C04D84" w:rsidRPr="00FC748B">
        <w:rPr>
          <w:rFonts w:ascii="Arial" w:hAnsi="Arial" w:cs="Arial"/>
          <w:lang w:val="en-US"/>
        </w:rPr>
        <w:t>e in the spleen</w:t>
      </w:r>
      <w:r w:rsidR="002A5505">
        <w:rPr>
          <w:rFonts w:ascii="Arial" w:hAnsi="Arial" w:cs="Arial"/>
          <w:lang w:val="en-US"/>
        </w:rPr>
        <w:t xml:space="preserve"> and may contribute to cancer progression</w:t>
      </w:r>
      <w:r w:rsidR="00C04D84" w:rsidRPr="00FC748B">
        <w:rPr>
          <w:rFonts w:ascii="Arial" w:hAnsi="Arial" w:cs="Arial"/>
          <w:lang w:val="en-US"/>
        </w:rPr>
        <w:t xml:space="preserve"> </w:t>
      </w:r>
      <w:r w:rsidR="00844470"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"10.1007/s00262-016-1953-z", "ISBN" : "0123456789", "ISSN" : "14320851", "PMID" : "28108766", "abstract" : "Myeloid-derived suppressor cells (MDSCs) are a heterogeneous population of myeloid cells that are increased in the peripheral blood of cancer patients and limit productive immune responses against tumors. Immunosuppressive MDSCs are well characterized in murine splenic tissue and are found at higher frequencies in spleens of tumor-bearing mice. However, no studies have yet analyzed these cells in parallel human spleens. We hypothesized that MDSCs would be increased in the spleens of human cancer patients, similar to tumor-bearing mice. We compared the frequency and function of MDSC subsets in dissociated human spleen from 16 patients with benign pancreatic cysts and 26 patients with a variety of cancers. We found that total MDSCs (Lin(neg) CD11b(pos) CD33(pos) HLA-DR(neg)), granulocytic MDSCs (additional markers CD14(neg) CD15(pos)), and monocytic MDSCs (CD14(pos) CD15(neg)) were identified in human spleen. The monocytic subset was the most prominent in both spleen and peripheral blood and the granulocytic subset was expanded in the spleen relative to matched peripheral blood samples. Importantly, the frequency of CD15(pos) MDSCs in the spleen was increased in patients with cancer compared to patients with benign pancreatic cysts and was associated with a significantly increased risk of death and decreased overall survival. Finally, MDSCs isolated from the spleen suppressed T cell responses, demonstrating for the first time the functional capacity of human splenic MDSCs. These data suggest that the human spleen is a potential source of large quantities of cells with immunosuppressive function for future characterization and in-depth studies of human MDSCs.", "author" : [ { "dropping-particle" : "", "family" : "Jordan", "given" : "Kimberly R.", "non-dropping-particle" : "", "parse-names" : false, "suffix" : "" }, { "dropping-particle" : "", "family" : "Kapoor", "given" : "Puja", "non-dropping-particle" : "", "parse-names" : false, "suffix" : "" }, { "dropping-particle" : "", "family" : "Spongberg", "given" : "Eric", "non-dropping-particle" : "", "parse-names" : false, "suffix" : "" }, { "dropping-particle" : "", "family" : "Tobin", "given" : "Richard P.", "non-dropping-particle" : "", "parse-names" : false, "suffix" : "" }, { "dropping-particle" : "", "family" : "Gao", "given" : "Dexiang", "non-dropping-particle" : "", "parse-names" : false, "suffix" : "" }, { "dropping-particle" : "", "family" : "Borges", "given" : "Virginia F.", "non-dropping-particle" : "", "parse-names" : false, "suffix" : "" }, { "dropping-particle" : "", "family" : "McCarter", "given" : "Martin D.", "non-dropping-particle" : "", "parse-names" : false, "suffix" : "" } ], "container-title" : "Cancer Immunology, Immunotherapy", "id" : "ITEM-1", "issue" : "4", "issued" : { "date-parts" : [ [ "2017" ] ] }, "page" : "503-513", "title" : "Immunosuppressive myeloid-derived suppressor cells are increased in splenocytes from cancer patients", "type" : "article-journal", "volume" : "66" }, "uris" : [ "http://www.mendeley.com/documents/?uuid=044bf849-576f-4584-94f2-1a0ddb438a67" ] } ], "mendeley" : { "formattedCitation" : "[41]", "plainTextFormattedCitation" : "[41]", "previouslyFormattedCitation" : "[41]" }, "properties" : {  }, "schema" : "https://github.com/citation-style-language/schema/raw/master/csl-citation.json" }</w:instrText>
      </w:r>
      <w:r w:rsidR="00844470" w:rsidRPr="00FC748B">
        <w:rPr>
          <w:rFonts w:ascii="Arial" w:hAnsi="Arial" w:cs="Arial"/>
          <w:lang w:val="en-US"/>
        </w:rPr>
        <w:fldChar w:fldCharType="separate"/>
      </w:r>
      <w:r w:rsidR="00CF11F6" w:rsidRPr="00CF11F6">
        <w:rPr>
          <w:rFonts w:ascii="Arial" w:hAnsi="Arial" w:cs="Arial"/>
          <w:noProof/>
          <w:lang w:val="en-US"/>
        </w:rPr>
        <w:t>[41]</w:t>
      </w:r>
      <w:r w:rsidR="00844470" w:rsidRPr="00FC748B">
        <w:rPr>
          <w:rFonts w:ascii="Arial" w:hAnsi="Arial" w:cs="Arial"/>
          <w:lang w:val="en-US"/>
        </w:rPr>
        <w:fldChar w:fldCharType="end"/>
      </w:r>
      <w:r w:rsidR="00917EBD" w:rsidRPr="00FC748B">
        <w:rPr>
          <w:rFonts w:ascii="Arial" w:hAnsi="Arial" w:cs="Arial"/>
          <w:lang w:val="en-US"/>
        </w:rPr>
        <w:t xml:space="preserve">. </w:t>
      </w:r>
    </w:p>
    <w:p w14:paraId="0907B309" w14:textId="77777777" w:rsidR="009406C4" w:rsidRPr="00FC748B" w:rsidRDefault="009406C4" w:rsidP="00052469">
      <w:pPr>
        <w:spacing w:after="0" w:line="360" w:lineRule="auto"/>
        <w:jc w:val="both"/>
        <w:rPr>
          <w:rFonts w:ascii="Arial" w:hAnsi="Arial" w:cs="Arial"/>
          <w:b/>
          <w:lang w:val="en-US"/>
        </w:rPr>
      </w:pPr>
    </w:p>
    <w:p w14:paraId="076C1F37" w14:textId="77777777" w:rsidR="004E3C8A" w:rsidRPr="00FC748B" w:rsidRDefault="004E3C8A" w:rsidP="00052469">
      <w:pPr>
        <w:spacing w:after="0" w:line="360" w:lineRule="auto"/>
        <w:jc w:val="both"/>
        <w:rPr>
          <w:rFonts w:ascii="Arial" w:hAnsi="Arial" w:cs="Arial"/>
          <w:b/>
          <w:lang w:val="en-US"/>
        </w:rPr>
      </w:pPr>
    </w:p>
    <w:p w14:paraId="59F62445" w14:textId="7DF64D2C" w:rsidR="009E2775" w:rsidRPr="00FC748B" w:rsidRDefault="009E2775" w:rsidP="00052469">
      <w:pPr>
        <w:spacing w:after="0" w:line="360" w:lineRule="auto"/>
        <w:jc w:val="both"/>
        <w:rPr>
          <w:rFonts w:ascii="Arial" w:hAnsi="Arial" w:cs="Arial"/>
          <w:b/>
          <w:lang w:val="en-US"/>
        </w:rPr>
      </w:pPr>
      <w:r w:rsidRPr="00FC748B">
        <w:rPr>
          <w:rFonts w:ascii="Arial" w:hAnsi="Arial" w:cs="Arial"/>
          <w:b/>
          <w:lang w:val="en-US"/>
        </w:rPr>
        <w:t xml:space="preserve">Cellular </w:t>
      </w:r>
      <w:r w:rsidR="005A64A0">
        <w:rPr>
          <w:rFonts w:ascii="Arial" w:hAnsi="Arial" w:cs="Arial"/>
          <w:b/>
          <w:lang w:val="en-US"/>
        </w:rPr>
        <w:t>M</w:t>
      </w:r>
      <w:r w:rsidR="005A64A0" w:rsidRPr="00FC748B">
        <w:rPr>
          <w:rFonts w:ascii="Arial" w:hAnsi="Arial" w:cs="Arial"/>
          <w:b/>
          <w:lang w:val="en-US"/>
        </w:rPr>
        <w:t xml:space="preserve">arkers </w:t>
      </w:r>
      <w:r w:rsidR="00D31FF9">
        <w:rPr>
          <w:rFonts w:ascii="Arial" w:hAnsi="Arial" w:cs="Arial"/>
          <w:b/>
          <w:lang w:val="en-US"/>
        </w:rPr>
        <w:t xml:space="preserve">of </w:t>
      </w:r>
      <w:r w:rsidR="005A64A0">
        <w:rPr>
          <w:rFonts w:ascii="Arial" w:hAnsi="Arial" w:cs="Arial"/>
          <w:b/>
          <w:lang w:val="en-US"/>
        </w:rPr>
        <w:t>D</w:t>
      </w:r>
      <w:r w:rsidRPr="00FC748B">
        <w:rPr>
          <w:rFonts w:ascii="Arial" w:hAnsi="Arial" w:cs="Arial"/>
          <w:b/>
          <w:lang w:val="en-US"/>
        </w:rPr>
        <w:t xml:space="preserve">ifferent </w:t>
      </w:r>
      <w:r w:rsidR="005A64A0">
        <w:rPr>
          <w:rFonts w:ascii="Arial" w:hAnsi="Arial" w:cs="Arial"/>
          <w:b/>
          <w:lang w:val="en-US"/>
        </w:rPr>
        <w:t>N</w:t>
      </w:r>
      <w:r w:rsidR="005A64A0" w:rsidRPr="00FC748B">
        <w:rPr>
          <w:rFonts w:ascii="Arial" w:hAnsi="Arial" w:cs="Arial"/>
          <w:b/>
          <w:lang w:val="en-US"/>
        </w:rPr>
        <w:t xml:space="preserve">eutrophil </w:t>
      </w:r>
      <w:r w:rsidR="005A64A0">
        <w:rPr>
          <w:rFonts w:ascii="Arial" w:hAnsi="Arial" w:cs="Arial"/>
          <w:b/>
          <w:lang w:val="en-US"/>
        </w:rPr>
        <w:t>D</w:t>
      </w:r>
      <w:r w:rsidR="005A64A0" w:rsidRPr="00FC748B">
        <w:rPr>
          <w:rFonts w:ascii="Arial" w:hAnsi="Arial" w:cs="Arial"/>
          <w:b/>
          <w:lang w:val="en-US"/>
        </w:rPr>
        <w:t xml:space="preserve">ifferentiation </w:t>
      </w:r>
      <w:r w:rsidR="005A64A0">
        <w:rPr>
          <w:rFonts w:ascii="Arial" w:hAnsi="Arial" w:cs="Arial"/>
          <w:b/>
          <w:lang w:val="en-US"/>
        </w:rPr>
        <w:t>S</w:t>
      </w:r>
      <w:r w:rsidR="005A64A0" w:rsidRPr="00FC748B">
        <w:rPr>
          <w:rFonts w:ascii="Arial" w:hAnsi="Arial" w:cs="Arial"/>
          <w:b/>
          <w:lang w:val="en-US"/>
        </w:rPr>
        <w:t xml:space="preserve">tages </w:t>
      </w:r>
      <w:r w:rsidR="006376BD" w:rsidRPr="00FC748B">
        <w:rPr>
          <w:rFonts w:ascii="Arial" w:hAnsi="Arial" w:cs="Arial"/>
          <w:b/>
          <w:lang w:val="en-US"/>
        </w:rPr>
        <w:t xml:space="preserve">in </w:t>
      </w:r>
      <w:r w:rsidR="005A64A0">
        <w:rPr>
          <w:rFonts w:ascii="Arial" w:hAnsi="Arial" w:cs="Arial"/>
          <w:b/>
          <w:lang w:val="en-US"/>
        </w:rPr>
        <w:t>H</w:t>
      </w:r>
      <w:r w:rsidR="005A64A0" w:rsidRPr="00FC748B">
        <w:rPr>
          <w:rFonts w:ascii="Arial" w:hAnsi="Arial" w:cs="Arial"/>
          <w:b/>
          <w:lang w:val="en-US"/>
        </w:rPr>
        <w:t>umans</w:t>
      </w:r>
    </w:p>
    <w:p w14:paraId="52DA5A1C" w14:textId="77777777" w:rsidR="004E3C8A" w:rsidRPr="00FC748B" w:rsidRDefault="004E3C8A" w:rsidP="00052469">
      <w:pPr>
        <w:spacing w:after="0" w:line="360" w:lineRule="auto"/>
        <w:jc w:val="both"/>
        <w:rPr>
          <w:rFonts w:ascii="Arial" w:hAnsi="Arial" w:cs="Arial"/>
          <w:lang w:val="en-US"/>
        </w:rPr>
      </w:pPr>
    </w:p>
    <w:p w14:paraId="1DBFC55B" w14:textId="4511D0CE" w:rsidR="00687B4A" w:rsidRPr="00FC748B" w:rsidRDefault="00917EBD" w:rsidP="00052469">
      <w:pPr>
        <w:spacing w:after="0" w:line="360" w:lineRule="auto"/>
        <w:jc w:val="both"/>
        <w:rPr>
          <w:rFonts w:ascii="Arial" w:hAnsi="Arial" w:cs="Arial"/>
          <w:lang w:val="en-US"/>
        </w:rPr>
      </w:pPr>
      <w:r w:rsidRPr="00FC748B">
        <w:rPr>
          <w:rFonts w:ascii="Arial" w:hAnsi="Arial" w:cs="Arial"/>
          <w:lang w:val="en-US"/>
        </w:rPr>
        <w:lastRenderedPageBreak/>
        <w:t xml:space="preserve">The </w:t>
      </w:r>
      <w:r w:rsidR="00B116FF">
        <w:rPr>
          <w:rFonts w:ascii="Arial" w:hAnsi="Arial" w:cs="Arial"/>
          <w:lang w:val="en-US"/>
        </w:rPr>
        <w:t>account</w:t>
      </w:r>
      <w:r w:rsidR="00B116FF" w:rsidRPr="00FC748B">
        <w:rPr>
          <w:rFonts w:ascii="Arial" w:hAnsi="Arial" w:cs="Arial"/>
          <w:lang w:val="en-US"/>
        </w:rPr>
        <w:t xml:space="preserve"> </w:t>
      </w:r>
      <w:r w:rsidRPr="00FC748B">
        <w:rPr>
          <w:rFonts w:ascii="Arial" w:hAnsi="Arial" w:cs="Arial"/>
          <w:lang w:val="en-US"/>
        </w:rPr>
        <w:t xml:space="preserve">of the myeloid lineage described above </w:t>
      </w:r>
      <w:r w:rsidR="00400EB0" w:rsidRPr="00FC748B">
        <w:rPr>
          <w:rFonts w:ascii="Arial" w:hAnsi="Arial" w:cs="Arial"/>
          <w:lang w:val="en-US"/>
        </w:rPr>
        <w:t>is</w:t>
      </w:r>
      <w:r w:rsidRPr="00FC748B">
        <w:rPr>
          <w:rFonts w:ascii="Arial" w:hAnsi="Arial" w:cs="Arial"/>
          <w:lang w:val="en-US"/>
        </w:rPr>
        <w:t xml:space="preserve"> </w:t>
      </w:r>
      <w:r w:rsidR="009313C9" w:rsidRPr="00FC748B">
        <w:rPr>
          <w:rFonts w:ascii="Arial" w:hAnsi="Arial" w:cs="Arial"/>
          <w:lang w:val="en-US"/>
        </w:rPr>
        <w:t xml:space="preserve">descriptive </w:t>
      </w:r>
      <w:r w:rsidRPr="00FC748B">
        <w:rPr>
          <w:rFonts w:ascii="Arial" w:hAnsi="Arial" w:cs="Arial"/>
          <w:lang w:val="en-US"/>
        </w:rPr>
        <w:t>and</w:t>
      </w:r>
      <w:r w:rsidR="00180E37" w:rsidRPr="00FC748B">
        <w:rPr>
          <w:rFonts w:ascii="Arial" w:hAnsi="Arial" w:cs="Arial"/>
          <w:lang w:val="en-US"/>
        </w:rPr>
        <w:t>, until recently,</w:t>
      </w:r>
      <w:r w:rsidRPr="00FC748B">
        <w:rPr>
          <w:rFonts w:ascii="Arial" w:hAnsi="Arial" w:cs="Arial"/>
          <w:lang w:val="en-US"/>
        </w:rPr>
        <w:t xml:space="preserve"> based </w:t>
      </w:r>
      <w:r w:rsidR="00400EB0" w:rsidRPr="00FC748B">
        <w:rPr>
          <w:rFonts w:ascii="Arial" w:hAnsi="Arial" w:cs="Arial"/>
          <w:lang w:val="en-US"/>
        </w:rPr>
        <w:t xml:space="preserve">largely </w:t>
      </w:r>
      <w:r w:rsidRPr="00FC748B">
        <w:rPr>
          <w:rFonts w:ascii="Arial" w:hAnsi="Arial" w:cs="Arial"/>
          <w:lang w:val="en-US"/>
        </w:rPr>
        <w:t xml:space="preserve">on </w:t>
      </w:r>
      <w:r w:rsidR="00B116FF">
        <w:rPr>
          <w:rFonts w:ascii="Arial" w:hAnsi="Arial" w:cs="Arial"/>
          <w:lang w:val="en-US"/>
        </w:rPr>
        <w:t>direct</w:t>
      </w:r>
      <w:r w:rsidR="00B116FF" w:rsidRPr="00FC748B">
        <w:rPr>
          <w:rFonts w:ascii="Arial" w:hAnsi="Arial" w:cs="Arial"/>
          <w:lang w:val="en-US"/>
        </w:rPr>
        <w:t xml:space="preserve"> </w:t>
      </w:r>
      <w:r w:rsidRPr="00FC748B">
        <w:rPr>
          <w:rFonts w:ascii="Arial" w:hAnsi="Arial" w:cs="Arial"/>
          <w:lang w:val="en-US"/>
        </w:rPr>
        <w:t>microscopic analysis</w:t>
      </w:r>
      <w:r w:rsidR="006B08A3" w:rsidRPr="00FC748B">
        <w:rPr>
          <w:rFonts w:ascii="Arial" w:hAnsi="Arial" w:cs="Arial"/>
          <w:lang w:val="en-US"/>
        </w:rPr>
        <w:t xml:space="preserve">. </w:t>
      </w:r>
      <w:r w:rsidR="00400EB0" w:rsidRPr="00FC748B">
        <w:rPr>
          <w:rFonts w:ascii="Arial" w:hAnsi="Arial" w:cs="Arial"/>
          <w:lang w:val="en-US"/>
        </w:rPr>
        <w:t>A rather historic</w:t>
      </w:r>
      <w:r w:rsidR="00C468C6" w:rsidRPr="00FC748B">
        <w:rPr>
          <w:rFonts w:ascii="Arial" w:hAnsi="Arial" w:cs="Arial"/>
          <w:lang w:val="en-US"/>
        </w:rPr>
        <w:t xml:space="preserve"> </w:t>
      </w:r>
      <w:r w:rsidR="00400EB0" w:rsidRPr="00FC748B">
        <w:rPr>
          <w:rFonts w:ascii="Arial" w:hAnsi="Arial" w:cs="Arial"/>
          <w:lang w:val="en-US"/>
        </w:rPr>
        <w:t xml:space="preserve">but </w:t>
      </w:r>
      <w:r w:rsidR="00C468C6" w:rsidRPr="00FC748B">
        <w:rPr>
          <w:rFonts w:ascii="Arial" w:hAnsi="Arial" w:cs="Arial"/>
          <w:lang w:val="en-US"/>
        </w:rPr>
        <w:t>landmark study</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"10.1172/JCI103750", "ISSN" : "00219738", "PMID" : "13587667", "author" : [ { "dropping-particle" : "", "family" : "DONOHUE", "given" : "D. M.", "non-dropping-particle" : "", "parse-names" : false, "suffix" : "" }, { "dropping-particle" : "", "family" : "REIFF", "given" : "R. H.", "non-dropping-particle" : "", "parse-names" : false, "suffix" : "" }, { "dropping-particle" : "", "family" : "HANSON", "given" : "M. L.", "non-dropping-particle" : "", "parse-names" : false, "suffix" : "" }, { "dropping-particle" : "", "family" : "BETSON", "given" : "Y.", "non-dropping-particle" : "", "parse-names" : false, "suffix" : "" }, { "dropping-particle" : "", "family" : "FINCH", "given" : "C. A.", "non-dropping-particle" : "", "parse-names" : false, "suffix" : "" } ], "container-title" : "The Journal of clinical investigation", "id" : "ITEM-1", "issue" : "11", "issued" : { "date-parts" : [ [ "1958" ] ] }, "page" : "1571-1576", "title" : "Quantitative measurement of the erythrocytic and granulocytic cells of the marrow and blood.", "type" : "article-journal", "volume" : "37" }, "uris" : [ "http://www.mendeley.com/documents/?uuid=35d3d2fa-5322-4093-851c-ee8c1566d065" ] } ], "mendeley" : { "formattedCitation" : "[42]", "plainTextFormattedCitation" : "[42]", "previouslyFormattedCitation" : "[42]"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[42]</w:t>
      </w:r>
      <w:r w:rsidR="00CF11F6">
        <w:rPr>
          <w:rFonts w:ascii="Arial" w:hAnsi="Arial" w:cs="Arial"/>
          <w:lang w:val="en-US"/>
        </w:rPr>
        <w:fldChar w:fldCharType="end"/>
      </w:r>
      <w:r w:rsidR="00C468C6" w:rsidRPr="00FC748B">
        <w:rPr>
          <w:rFonts w:ascii="Arial" w:hAnsi="Arial" w:cs="Arial"/>
          <w:lang w:val="en-US"/>
        </w:rPr>
        <w:t xml:space="preserve"> </w:t>
      </w:r>
      <w:r w:rsidR="00B116FF">
        <w:rPr>
          <w:rFonts w:ascii="Arial" w:hAnsi="Arial" w:cs="Arial"/>
          <w:lang w:val="en-US"/>
        </w:rPr>
        <w:t>reported</w:t>
      </w:r>
      <w:r w:rsidR="00B116FF" w:rsidRPr="00FC748B">
        <w:rPr>
          <w:rFonts w:ascii="Arial" w:hAnsi="Arial" w:cs="Arial"/>
          <w:lang w:val="en-US"/>
        </w:rPr>
        <w:t xml:space="preserve"> </w:t>
      </w:r>
      <w:r w:rsidR="00C468C6" w:rsidRPr="00FC748B">
        <w:rPr>
          <w:rFonts w:ascii="Arial" w:hAnsi="Arial" w:cs="Arial"/>
          <w:lang w:val="en-US"/>
        </w:rPr>
        <w:t xml:space="preserve">that the absolute number of </w:t>
      </w:r>
      <w:proofErr w:type="spellStart"/>
      <w:r w:rsidR="00C468C6" w:rsidRPr="00FC748B">
        <w:rPr>
          <w:rFonts w:ascii="Arial" w:hAnsi="Arial" w:cs="Arial"/>
          <w:lang w:val="en-US"/>
        </w:rPr>
        <w:t>promyelocytes</w:t>
      </w:r>
      <w:proofErr w:type="spellEnd"/>
      <w:r w:rsidR="00C468C6" w:rsidRPr="00FC748B">
        <w:rPr>
          <w:rFonts w:ascii="Arial" w:hAnsi="Arial" w:cs="Arial"/>
          <w:lang w:val="en-US"/>
        </w:rPr>
        <w:t>/</w:t>
      </w:r>
      <w:proofErr w:type="spellStart"/>
      <w:r w:rsidR="00C468C6" w:rsidRPr="00FC748B">
        <w:rPr>
          <w:rFonts w:ascii="Arial" w:hAnsi="Arial" w:cs="Arial"/>
          <w:lang w:val="en-US"/>
        </w:rPr>
        <w:t>myelocytes</w:t>
      </w:r>
      <w:proofErr w:type="spellEnd"/>
      <w:r w:rsidR="00C468C6" w:rsidRPr="00FC748B">
        <w:rPr>
          <w:rFonts w:ascii="Arial" w:hAnsi="Arial" w:cs="Arial"/>
          <w:lang w:val="en-US"/>
        </w:rPr>
        <w:t xml:space="preserve">, </w:t>
      </w:r>
      <w:proofErr w:type="spellStart"/>
      <w:r w:rsidR="00C468C6" w:rsidRPr="00FC748B">
        <w:rPr>
          <w:rFonts w:ascii="Arial" w:hAnsi="Arial" w:cs="Arial"/>
          <w:lang w:val="en-US"/>
        </w:rPr>
        <w:t>metamyelocytes</w:t>
      </w:r>
      <w:proofErr w:type="spellEnd"/>
      <w:r w:rsidR="00C468C6" w:rsidRPr="00FC748B">
        <w:rPr>
          <w:rFonts w:ascii="Arial" w:hAnsi="Arial" w:cs="Arial"/>
          <w:lang w:val="en-US"/>
        </w:rPr>
        <w:t xml:space="preserve">, banded neutrophils and mature cells in the bone marrow is </w:t>
      </w:r>
      <w:r w:rsidR="00400EB0" w:rsidRPr="00FC748B">
        <w:rPr>
          <w:rFonts w:ascii="Arial" w:hAnsi="Arial" w:cs="Arial"/>
          <w:lang w:val="en-US"/>
        </w:rPr>
        <w:t xml:space="preserve">remarkably stable, </w:t>
      </w:r>
      <w:r w:rsidR="00C468C6" w:rsidRPr="00FC748B">
        <w:rPr>
          <w:rFonts w:ascii="Arial" w:hAnsi="Arial" w:cs="Arial"/>
          <w:lang w:val="en-US"/>
        </w:rPr>
        <w:t>suggest</w:t>
      </w:r>
      <w:r w:rsidR="00400EB0" w:rsidRPr="00FC748B">
        <w:rPr>
          <w:rFonts w:ascii="Arial" w:hAnsi="Arial" w:cs="Arial"/>
          <w:lang w:val="en-US"/>
        </w:rPr>
        <w:t>ing</w:t>
      </w:r>
      <w:r w:rsidR="00C468C6" w:rsidRPr="00FC748B">
        <w:rPr>
          <w:rFonts w:ascii="Arial" w:hAnsi="Arial" w:cs="Arial"/>
          <w:lang w:val="en-US"/>
        </w:rPr>
        <w:t xml:space="preserve"> a </w:t>
      </w:r>
      <w:r w:rsidR="00180E37" w:rsidRPr="00FC748B">
        <w:rPr>
          <w:rFonts w:ascii="Arial" w:hAnsi="Arial" w:cs="Arial"/>
          <w:lang w:val="en-US"/>
        </w:rPr>
        <w:t>‘</w:t>
      </w:r>
      <w:r w:rsidR="00C468C6" w:rsidRPr="00FC748B">
        <w:rPr>
          <w:rFonts w:ascii="Arial" w:hAnsi="Arial" w:cs="Arial"/>
          <w:b/>
          <w:lang w:val="en-US"/>
        </w:rPr>
        <w:t>conveyor belt</w:t>
      </w:r>
      <w:r w:rsidR="00180E37" w:rsidRPr="00FC748B">
        <w:rPr>
          <w:rFonts w:ascii="Arial" w:hAnsi="Arial" w:cs="Arial"/>
          <w:b/>
          <w:lang w:val="en-US"/>
        </w:rPr>
        <w:t>-like’</w:t>
      </w:r>
      <w:r w:rsidR="00C468C6" w:rsidRPr="00FC748B">
        <w:rPr>
          <w:rFonts w:ascii="Arial" w:hAnsi="Arial" w:cs="Arial"/>
          <w:b/>
          <w:lang w:val="en-US"/>
        </w:rPr>
        <w:t xml:space="preserve"> </w:t>
      </w:r>
      <w:r w:rsidR="00180E37" w:rsidRPr="00FC748B">
        <w:rPr>
          <w:rFonts w:ascii="Arial" w:hAnsi="Arial" w:cs="Arial"/>
          <w:b/>
          <w:lang w:val="en-US"/>
        </w:rPr>
        <w:t>model</w:t>
      </w:r>
      <w:r w:rsidR="00CF11F6">
        <w:rPr>
          <w:rFonts w:ascii="Arial" w:hAnsi="Arial" w:cs="Arial"/>
          <w:b/>
          <w:lang w:val="en-US"/>
        </w:rPr>
        <w:t xml:space="preserve"> </w:t>
      </w:r>
      <w:r w:rsidR="00CF11F6">
        <w:rPr>
          <w:rFonts w:ascii="Arial" w:hAnsi="Arial" w:cs="Arial"/>
          <w:b/>
          <w:lang w:val="en-US"/>
        </w:rPr>
        <w:fldChar w:fldCharType="begin" w:fldLock="1"/>
      </w:r>
      <w:r w:rsidR="00CF11F6">
        <w:rPr>
          <w:rFonts w:ascii="Arial" w:hAnsi="Arial" w:cs="Arial"/>
          <w:b/>
          <w:lang w:val="en-US"/>
        </w:rPr>
        <w:instrText>ADDIN CSL_CITATION { "citationItems" : [ { "id" : "ITEM-1", "itemData" : { "DOI" : "http://dx.doi.org.proxy.library.uu.nl/", "ISBN" : "0006-4971 (Print) 0006-4971 (Linking)", "ISSN" : "0006-4971", "PMID" : "14235362", "abstract" : "N 195.5, when studies were initiated in our laboratory to determine the suitability of radioactive diisopropylfluorophosphate ( DFP32) as a label for granulocytes, information concerning the rate of production and move\u00ad ment of these cells was very meager as compared with knowledge of erythro\u00ad kinetics. Since that time, with the development and application of the DFP32 cytoplasmic granulocyte labeling technic1\u00b711 and with DNA nuclear labeling by means of radiophosphorus12\u00b716 and tritiated thymidine,11\u00b722 knowledge of the kinetics of granulocytes has grown. The purpose of this report is to summarize our own studies with DFP32, to review the limitations of this method, to compare the results obtained with those obtained by others by other means, and to formulate a concept of granulopoiesis in normal man based on information obtained with the DFP82 label.", "author" : [ { "dropping-particle" : "", "family" : "Cartwright, G. E., Athens, J. W., Wintrobe", "given" : "M. M.", "non-dropping-particle" : "", "parse-names" : false, "suffix" : "" } ], "container-title" : "Blood", "id" : "ITEM-1", "issued" : { "date-parts" : [ [ "1964" ] ] }, "page" : "780-803", "title" : "The kinetics of granulopoiesis in normal man.", "type" : "article-journal", "volume" : "24" }, "uris" : [ "http://www.mendeley.com/documents/?uuid=28963bf2-5ffa-4836-bbc1-1203de52e2dd" ] } ], "mendeley" : { "formattedCitation" : "[43]", "plainTextFormattedCitation" : "[43]", "previouslyFormattedCitation" : "[43]" }, "properties" : {  }, "schema" : "https://github.com/citation-style-language/schema/raw/master/csl-citation.json" }</w:instrText>
      </w:r>
      <w:r w:rsidR="00CF11F6">
        <w:rPr>
          <w:rFonts w:ascii="Arial" w:hAnsi="Arial" w:cs="Arial"/>
          <w:b/>
          <w:lang w:val="en-US"/>
        </w:rPr>
        <w:fldChar w:fldCharType="separate"/>
      </w:r>
      <w:r w:rsidR="00CF11F6" w:rsidRPr="00CF11F6">
        <w:rPr>
          <w:rFonts w:ascii="Arial" w:hAnsi="Arial" w:cs="Arial"/>
          <w:noProof/>
          <w:lang w:val="en-US"/>
        </w:rPr>
        <w:t>[43]</w:t>
      </w:r>
      <w:r w:rsidR="00CF11F6">
        <w:rPr>
          <w:rFonts w:ascii="Arial" w:hAnsi="Arial" w:cs="Arial"/>
          <w:b/>
          <w:lang w:val="en-US"/>
        </w:rPr>
        <w:fldChar w:fldCharType="end"/>
      </w:r>
      <w:r w:rsidR="00844470" w:rsidRPr="00FC748B">
        <w:rPr>
          <w:rFonts w:ascii="Arial" w:hAnsi="Arial" w:cs="Arial"/>
          <w:lang w:val="en-US"/>
        </w:rPr>
        <w:t xml:space="preserve"> </w:t>
      </w:r>
      <w:r w:rsidR="00C468C6" w:rsidRPr="00FC748B">
        <w:rPr>
          <w:rFonts w:ascii="Arial" w:hAnsi="Arial" w:cs="Arial"/>
          <w:lang w:val="en-US"/>
        </w:rPr>
        <w:t xml:space="preserve"> </w:t>
      </w:r>
      <w:r w:rsidR="00A4280A" w:rsidRPr="00FC748B">
        <w:rPr>
          <w:rFonts w:ascii="Arial" w:hAnsi="Arial" w:cs="Arial"/>
          <w:lang w:val="en-US"/>
        </w:rPr>
        <w:t>1964)</w:t>
      </w:r>
      <w:r w:rsidR="00C468C6" w:rsidRPr="00FC748B">
        <w:rPr>
          <w:rFonts w:ascii="Arial" w:hAnsi="Arial" w:cs="Arial"/>
          <w:lang w:val="en-US"/>
        </w:rPr>
        <w:t xml:space="preserve">. Another important finding from these </w:t>
      </w:r>
      <w:r w:rsidR="00180E37" w:rsidRPr="00FC748B">
        <w:rPr>
          <w:rFonts w:ascii="Arial" w:hAnsi="Arial" w:cs="Arial"/>
          <w:lang w:val="en-US"/>
        </w:rPr>
        <w:t xml:space="preserve">early </w:t>
      </w:r>
      <w:r w:rsidR="00C468C6" w:rsidRPr="00FC748B">
        <w:rPr>
          <w:rFonts w:ascii="Arial" w:hAnsi="Arial" w:cs="Arial"/>
          <w:lang w:val="en-US"/>
        </w:rPr>
        <w:t xml:space="preserve">studies </w:t>
      </w:r>
      <w:r w:rsidR="00D31FF9">
        <w:rPr>
          <w:rFonts w:ascii="Arial" w:hAnsi="Arial" w:cs="Arial"/>
          <w:lang w:val="en-US"/>
        </w:rPr>
        <w:t>was</w:t>
      </w:r>
      <w:r w:rsidR="00D31FF9" w:rsidRPr="00FC748B">
        <w:rPr>
          <w:rFonts w:ascii="Arial" w:hAnsi="Arial" w:cs="Arial"/>
          <w:lang w:val="en-US"/>
        </w:rPr>
        <w:t xml:space="preserve"> </w:t>
      </w:r>
      <w:r w:rsidR="00C468C6" w:rsidRPr="00FC748B">
        <w:rPr>
          <w:rFonts w:ascii="Arial" w:hAnsi="Arial" w:cs="Arial"/>
          <w:lang w:val="en-US"/>
        </w:rPr>
        <w:t xml:space="preserve">that </w:t>
      </w:r>
      <w:r w:rsidR="00A4280A" w:rsidRPr="00FC748B">
        <w:rPr>
          <w:rFonts w:ascii="Arial" w:hAnsi="Arial" w:cs="Arial"/>
          <w:lang w:val="en-US"/>
        </w:rPr>
        <w:t xml:space="preserve">the total </w:t>
      </w:r>
      <w:r w:rsidR="00C468C6" w:rsidRPr="00FC748B">
        <w:rPr>
          <w:rFonts w:ascii="Arial" w:hAnsi="Arial" w:cs="Arial"/>
          <w:lang w:val="en-US"/>
        </w:rPr>
        <w:t xml:space="preserve">bone marrow pool of </w:t>
      </w:r>
      <w:r w:rsidR="00A4280A" w:rsidRPr="00FC748B">
        <w:rPr>
          <w:rFonts w:ascii="Arial" w:hAnsi="Arial" w:cs="Arial"/>
          <w:lang w:val="en-US"/>
        </w:rPr>
        <w:t>neutrophils is 6-</w:t>
      </w:r>
      <w:r w:rsidR="00C468C6" w:rsidRPr="00FC748B">
        <w:rPr>
          <w:rFonts w:ascii="Arial" w:hAnsi="Arial" w:cs="Arial"/>
          <w:lang w:val="en-US"/>
        </w:rPr>
        <w:t xml:space="preserve">8 times </w:t>
      </w:r>
      <w:r w:rsidR="00A4280A" w:rsidRPr="00FC748B">
        <w:rPr>
          <w:rFonts w:ascii="Arial" w:hAnsi="Arial" w:cs="Arial"/>
          <w:lang w:val="en-US"/>
        </w:rPr>
        <w:t>larger</w:t>
      </w:r>
      <w:r w:rsidR="00C468C6" w:rsidRPr="00FC748B">
        <w:rPr>
          <w:rFonts w:ascii="Arial" w:hAnsi="Arial" w:cs="Arial"/>
          <w:lang w:val="en-US"/>
        </w:rPr>
        <w:t xml:space="preserve"> than the </w:t>
      </w:r>
      <w:r w:rsidR="00A4280A" w:rsidRPr="00FC748B">
        <w:rPr>
          <w:rFonts w:ascii="Arial" w:hAnsi="Arial" w:cs="Arial"/>
          <w:lang w:val="en-US"/>
        </w:rPr>
        <w:t xml:space="preserve">total </w:t>
      </w:r>
      <w:r w:rsidR="00C468C6" w:rsidRPr="00FC748B">
        <w:rPr>
          <w:rFonts w:ascii="Arial" w:hAnsi="Arial" w:cs="Arial"/>
          <w:lang w:val="en-US"/>
        </w:rPr>
        <w:t>peripheral blood pool</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"10.1172/JCI103750", "ISSN" : "00219738", "PMID" : "13587667", "author" : [ { "dropping-particle" : "", "family" : "DONOHUE", "given" : "D. M.", "non-dropping-particle" : "", "parse-names" : false, "suffix" : "" }, { "dropping-particle" : "", "family" : "REIFF", "given" : "R. H.", "non-dropping-particle" : "", "parse-names" : false, "suffix" : "" }, { "dropping-particle" : "", "family" : "HANSON", "given" : "M. L.", "non-dropping-particle" : "", "parse-names" : false, "suffix" : "" }, { "dropping-particle" : "", "family" : "BETSON", "given" : "Y.", "non-dropping-particle" : "", "parse-names" : false, "suffix" : "" }, { "dropping-particle" : "", "family" : "FINCH", "given" : "C. A.", "non-dropping-particle" : "", "parse-names" : false, "suffix" : "" } ], "container-title" : "The Journal of clinical investigation", "id" : "ITEM-1", "issue" : "11", "issued" : { "date-parts" : [ [ "1958" ] ] }, "page" : "1571-1576", "title" : "Quantitative measurement of the erythrocytic and granulocytic cells of the marrow and blood.", "type" : "article-journal", "volume" : "37" }, "uris" : [ "http://www.mendeley.com/documents/?uuid=35d3d2fa-5322-4093-851c-ee8c1566d065" ] }, { "id" : "ITEM-2", "itemData" : { "DOI" : "10.1172/JCI108517", "ISBN" : "0021-9738 (Print)\\r0021-9738 (Linking)", "ISSN" : "00219738", "PMID" : "956397", "abstract" : "A method has been developed for measuring neutrophil cellularity in normal human bone marrow, in which the neutrophil-erythroid ratio was determined from marrow sections and marrow normoblasts were estimated by the erythron iron turnover. Neutrophil maturational categories, defined by morphologic criteria, were supported by autoradiographs of marrow flashed-labeled with 3H-thymidine. Correction for multiple counting error was empirically derived by counting serial sections through cells of each maturational category. The normal neutrophil-erythroid ratio in 13 normal human subjects was 1.5 +/- 0.07. The mean number of normoblasts in the same subjects was estimated to be 5.07 +/- 0.84 X 10(9) cells/kg. Total marrow neutrophils (X 10(9) cells/kg) were 7.70 +/- 1.20, the postmitotic pool (metamyelocytes, bands, and segmented forms) was 5.59 +/- 0.90 and the mitotic pool (promyelocytes + myelocytes) was 2.11 +/- 0.36. Marrow neutrophil (\"total\") production has been determined from the number of neutrophils comprising the postmitotic marrow pool divided by their transit time Transit time was derived from the appearance in circulating neutrophils of injected 3H-thymidine. The postmitotic pool comprised 5.59 +/- 0.90 X 10(9) neutrophils/kg, and the transit time was 6.60 +/- 0.03 days. From these data marrow neutrophil production was calculated to be 0.85 X 10(9) cells/kg per day. Effective production, measured as the turnover of circulating neutrophils labeled with 3H-thymidine, was 0.87 +/- 0.13 X 10(9) cells/kg per day. This value correlated well with the calculation of marrow neutrophil production. A larger turnover of 1.62 +/- 0.46 X 10(9) cells/kg per day was obtained when diisopropylfluorophosphate-32P was used to label circulating neutrophils. Studies using isologous cells doubly labeled with 3H-thymidine and diisopropylfluorophosphate-32P demonstrated a lower recovery and shorter t1/2 of the 32P label.", "author" : [ { "dropping-particle" : "", "family" : "Dancey", "given" : "J. T.", "non-dropping-particle" : "", "parse-names" : false, "suffix" : "" }, { "dropping-particle" : "", "family" : "Deubelbeiss", "given" : "K. A.", "non-dropping-particle" : "", "parse-names" : false, "suffix" : "" }, { "dropping-particle" : "", "family" : "Harker andFinch", "given" : "L. A.C.A.", "non-dropping-particle" : "", "parse-names" : false, "suffix" : "" } ], "container-title" : "Journal of Clinical Investigation", "id" : "ITEM-2", "issue" : "3", "issued" : { "date-parts" : [ [ "1976" ] ] }, "page" : "705-715", "title" : "Neutrophil kinetics in man", "type" : "article-journal", "volume" : "58" }, "uris" : [ "http://www.mendeley.com/documents/?uuid=628b4f32-e350-46d8-a282-42c0d5212572" ] }, { "id" : "ITEM-3", "itemData" : { "DOI" : "http://dx.doi.org.proxy.library.uu.nl/", "ISBN" : "0006-4971 (Print) 0006-4971 (Linking)", "ISSN" : "0006-4971", "PMID" : "14235362", "abstract" : "N 195.5, when studies were initiated in our laboratory to determine the suitability of radioactive diisopropylfluorophosphate ( DFP32) as a label for granulocytes, information concerning the rate of production and move\u00ad ment of these cells was very meager as compared with knowledge of erythro\u00ad kinetics. Since that time, with the development and application of the DFP32 cytoplasmic granulocyte labeling technic1\u00b711 and with DNA nuclear labeling by means of radiophosphorus12\u00b716 and tritiated thymidine,11\u00b722 knowledge of the kinetics of granulocytes has grown. The purpose of this report is to summarize our own studies with DFP32, to review the limitations of this method, to compare the results obtained with those obtained by others by other means, and to formulate a concept of granulopoiesis in normal man based on information obtained with the DFP82 label.", "author" : [ { "dropping-particle" : "", "family" : "Cartwright, G. E., Athens, J. W., Wintrobe", "given" : "M. M.", "non-dropping-particle" : "", "parse-names" : false, "suffix" : "" } ], "container-title" : "Blood", "id" : "ITEM-3", "issued" : { "date-parts" : [ [ "1964" ] ] }, "page" : "780-803", "title" : "The kinetics of granulopoiesis in normal man.", "type" : "article-journal", "volume" : "24" }, "uris" : [ "http://www.mendeley.com/documents/?uuid=28963bf2-5ffa-4836-bbc1-1203de52e2dd" ] } ], "mendeley" : { "formattedCitation" : "[26,42,43]", "plainTextFormattedCitation" : "[26,42,43]", "previouslyFormattedCitation" : "[26,42,43]"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[26,42,43]</w:t>
      </w:r>
      <w:r w:rsidR="00CF11F6">
        <w:rPr>
          <w:rFonts w:ascii="Arial" w:hAnsi="Arial" w:cs="Arial"/>
          <w:lang w:val="en-US"/>
        </w:rPr>
        <w:fldChar w:fldCharType="end"/>
      </w:r>
      <w:r w:rsidR="00C468C6" w:rsidRPr="00FC748B">
        <w:rPr>
          <w:rFonts w:ascii="Arial" w:hAnsi="Arial" w:cs="Arial"/>
          <w:lang w:val="en-US"/>
        </w:rPr>
        <w:t xml:space="preserve">.   </w:t>
      </w:r>
    </w:p>
    <w:p w14:paraId="6102FE16" w14:textId="065B43C0" w:rsidR="00917EBD" w:rsidRPr="00FC748B" w:rsidRDefault="00180E37" w:rsidP="00052469">
      <w:pPr>
        <w:spacing w:after="0" w:line="360" w:lineRule="auto"/>
        <w:jc w:val="both"/>
        <w:rPr>
          <w:rFonts w:ascii="Arial" w:hAnsi="Arial" w:cs="Arial"/>
          <w:lang w:val="en-US"/>
        </w:rPr>
      </w:pPr>
      <w:r w:rsidRPr="00FC748B">
        <w:rPr>
          <w:rFonts w:ascii="Arial" w:hAnsi="Arial" w:cs="Arial"/>
          <w:lang w:val="en-US"/>
        </w:rPr>
        <w:t>Newer</w:t>
      </w:r>
      <w:r w:rsidR="006B08A3" w:rsidRPr="00FC748B">
        <w:rPr>
          <w:rFonts w:ascii="Arial" w:hAnsi="Arial" w:cs="Arial"/>
          <w:lang w:val="en-US"/>
        </w:rPr>
        <w:t xml:space="preserve"> technolog</w:t>
      </w:r>
      <w:r w:rsidRPr="00FC748B">
        <w:rPr>
          <w:rFonts w:ascii="Arial" w:hAnsi="Arial" w:cs="Arial"/>
          <w:lang w:val="en-US"/>
        </w:rPr>
        <w:t>ies</w:t>
      </w:r>
      <w:r w:rsidR="006B08A3" w:rsidRPr="00FC748B">
        <w:rPr>
          <w:rFonts w:ascii="Arial" w:hAnsi="Arial" w:cs="Arial"/>
          <w:lang w:val="en-US"/>
        </w:rPr>
        <w:t xml:space="preserve"> based on flow</w:t>
      </w:r>
      <w:r w:rsidR="00A4280A" w:rsidRPr="00FC748B">
        <w:rPr>
          <w:rFonts w:ascii="Arial" w:hAnsi="Arial" w:cs="Arial"/>
          <w:lang w:val="en-US"/>
        </w:rPr>
        <w:t xml:space="preserve"> </w:t>
      </w:r>
      <w:r w:rsidR="006B08A3" w:rsidRPr="00FC748B">
        <w:rPr>
          <w:rFonts w:ascii="Arial" w:hAnsi="Arial" w:cs="Arial"/>
          <w:lang w:val="en-US"/>
        </w:rPr>
        <w:t xml:space="preserve">cytometry </w:t>
      </w:r>
      <w:r w:rsidRPr="00FC748B">
        <w:rPr>
          <w:rFonts w:ascii="Arial" w:hAnsi="Arial" w:cs="Arial"/>
          <w:lang w:val="en-US"/>
        </w:rPr>
        <w:t>have confirmed the heterogeneity of neutrophils within the bone marrow, but to date</w:t>
      </w:r>
      <w:r w:rsidR="00D31FF9">
        <w:rPr>
          <w:rFonts w:ascii="Arial" w:hAnsi="Arial" w:cs="Arial"/>
          <w:lang w:val="en-US"/>
        </w:rPr>
        <w:t>,</w:t>
      </w:r>
      <w:r w:rsidRPr="00FC748B">
        <w:rPr>
          <w:rFonts w:ascii="Arial" w:hAnsi="Arial" w:cs="Arial"/>
          <w:lang w:val="en-US"/>
        </w:rPr>
        <w:t xml:space="preserve"> this has not been aligned with the corresponding morphology of these populations </w:t>
      </w:r>
      <w:r w:rsidR="00A000DC"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"10.1002/cyto.b.20605", "ISBN" : "1552-4957 (Electronic)\r1552-4949 (Linking)", "ISSN" : "15524949", "PMID" : "21638773", "abstract" : "Limited information is currently available about the proliferation activity and cell-cycle distribution of different bone marrow (BM) cell subsets defined according to their lineage and maturation stage in normal versus cytopenia-associated reactive BM samples. Here, we report a three-color flow cytometry approach to investigate the cell-cycle distribution of different BM cell compartments-CD34(+) hematopoietic progenitor and precursor cells (HPC), maturing neutrophils and monocytic cells, mature lymphocytes, eosinophils, and nucleated red blood cell precursors (NRBC)-from normal (n = 47) versus cytopenia-associated reactive (n = 47) BM samples. Highly similar proliferation profiles were detected in normal versus reactive BM, with a higher proliferation index (PI) for the more immature CD34(+) HPC, CD11b(-) maturing neutrophils and NRBC versus other BM cell compartments. The only differences observed between normal and reactive BM were restricted to the more mature (CD13(hi) /CD11b(+) ) bands/neutrophils and to monocytic cells, which showed an increased PI (0.9% \u00b1 0.8% vs. 0.6% \u00b1 0.5% and 6 \u00b1 3.6 vs. 4.6 \u00b1 4.5, respectively) at the expense of a lower PI of CD34(+) HPC in reactive conditions. Of note, bands/mature neutrophils and mature lymphocytes showed either residual numbers or absence of S + G\u2082 /M-phase cells in both normal and reactive BM. Our results suggest that a slight shift of proliferation from the early precursors to the more mature granulomonocytic compartment occurs in reactive BM, which could reflect an attempt of the hematopoietic system to rapidly produce functional neutrophils and monocytes, at the expense of a lower expansion of the minor compartments of CD34(+) HPC.", "author" : [ { "dropping-particle" : "", "family" : "Matarraz", "given" : "Sergio", "non-dropping-particle" : "", "parse-names" : false, "suffix" : "" }, { "dropping-particle" : "", "family" : "Fernandez", "given" : "Carlos", "non-dropping-particle" : "", "parse-names" : false, "suffix" : "" }, { "dropping-particle" : "", "family" : "Albors", "given" : "Manuel", "non-dropping-particle" : "", "parse-names" : false, "suffix" : "" }, { "dropping-particle" : "", "family" : "Teodosio", "given" : "Cristina", "non-dropping-particle" : "", "parse-names" : false, "suffix" : "" }, { "dropping-particle" : "", "family" : "L\u00f3pez", "given" : "Antonio", "non-dropping-particle" : "", "parse-names" : false, "suffix" : "" }, { "dropping-particle" : "", "family" : "Jara-Acevedo", "given" : "Mar\u00eda", "non-dropping-particle" : "", "parse-names" : false, "suffix" : "" }, { "dropping-particle" : "", "family" : "Cervero", "given" : "Carlos", "non-dropping-particle" : "", "parse-names" : false, "suffix" : "" }, { "dropping-particle" : "", "family" : "Caballero", "given" : "Gonzalo", "non-dropping-particle" : "", "parse-names" : false, "suffix" : "" }, { "dropping-particle" : "", "family" : "Gutierrez", "given" : "Oliver", "non-dropping-particle" : "", "parse-names" : false, "suffix" : "" }, { "dropping-particle" : "", "family" : "Orfao", "given" : "Alberto", "non-dropping-particle" : "", "parse-names" : false, "suffix" : "" } ], "container-title" : "Cytometry Part B - Clinical Cytometry", "id" : "ITEM-1", "issue" : "6", "issued" : { "date-parts" : [ [ "2011" ] ] }, "page" : "354-361", "title" : "Cell-cycle distribution of different cell compartments in normal versus reactive bone marrow: A frame of reference for the study of dysplastic hematopoiesis", "type" : "article-journal", "volume" : "80 B" }, "uris" : [ "http://www.mendeley.com/documents/?uuid=e347b049-fd0d-4da6-92c7-caa7f824ff37" ] } ], "mendeley" : { "formattedCitation" : "[44]", "plainTextFormattedCitation" : "[44]", "previouslyFormattedCitation" : "[44]" }, "properties" : {  }, "schema" : "https://github.com/citation-style-language/schema/raw/master/csl-citation.json" }</w:instrText>
      </w:r>
      <w:r w:rsidR="00A000DC" w:rsidRPr="00FC748B">
        <w:rPr>
          <w:rFonts w:ascii="Arial" w:hAnsi="Arial" w:cs="Arial"/>
          <w:lang w:val="en-US"/>
        </w:rPr>
        <w:fldChar w:fldCharType="separate"/>
      </w:r>
      <w:r w:rsidR="00CF11F6" w:rsidRPr="00CF11F6">
        <w:rPr>
          <w:rFonts w:ascii="Arial" w:hAnsi="Arial" w:cs="Arial"/>
          <w:noProof/>
          <w:lang w:val="en-US"/>
        </w:rPr>
        <w:t>[44]</w:t>
      </w:r>
      <w:r w:rsidR="00A000DC" w:rsidRPr="00FC748B">
        <w:rPr>
          <w:rFonts w:ascii="Arial" w:hAnsi="Arial" w:cs="Arial"/>
          <w:lang w:val="en-US"/>
        </w:rPr>
        <w:fldChar w:fldCharType="end"/>
      </w:r>
      <w:r w:rsidR="00C468C6" w:rsidRPr="00FC748B">
        <w:rPr>
          <w:rFonts w:ascii="Arial" w:hAnsi="Arial" w:cs="Arial"/>
          <w:lang w:val="en-US"/>
        </w:rPr>
        <w:t xml:space="preserve">. </w:t>
      </w:r>
      <w:r w:rsidRPr="00FC748B">
        <w:rPr>
          <w:rFonts w:ascii="Arial" w:hAnsi="Arial" w:cs="Arial"/>
          <w:lang w:val="en-US"/>
        </w:rPr>
        <w:t xml:space="preserve"> </w:t>
      </w:r>
      <w:r w:rsidR="00C468C6" w:rsidRPr="00FC748B">
        <w:rPr>
          <w:rFonts w:ascii="Arial" w:hAnsi="Arial" w:cs="Arial"/>
          <w:lang w:val="en-US"/>
        </w:rPr>
        <w:t>A similar type of analysis</w:t>
      </w:r>
      <w:r w:rsidRPr="00FC748B">
        <w:rPr>
          <w:rFonts w:ascii="Arial" w:hAnsi="Arial" w:cs="Arial"/>
          <w:lang w:val="en-US"/>
        </w:rPr>
        <w:t xml:space="preserve"> can be seen in </w:t>
      </w:r>
      <w:r w:rsidRPr="00FC748B">
        <w:rPr>
          <w:rFonts w:ascii="Arial" w:hAnsi="Arial" w:cs="Arial"/>
          <w:b/>
          <w:lang w:val="en-US"/>
        </w:rPr>
        <w:t>F</w:t>
      </w:r>
      <w:r w:rsidR="00A000DC" w:rsidRPr="00FC748B">
        <w:rPr>
          <w:rFonts w:ascii="Arial" w:hAnsi="Arial" w:cs="Arial"/>
          <w:b/>
          <w:lang w:val="en-US"/>
        </w:rPr>
        <w:t xml:space="preserve">igure </w:t>
      </w:r>
      <w:r w:rsidR="00D31FF9">
        <w:rPr>
          <w:rFonts w:ascii="Arial" w:hAnsi="Arial" w:cs="Arial"/>
          <w:b/>
          <w:lang w:val="en-US"/>
        </w:rPr>
        <w:t>1</w:t>
      </w:r>
      <w:r w:rsidRPr="00FC748B">
        <w:rPr>
          <w:rFonts w:ascii="Arial" w:hAnsi="Arial" w:cs="Arial"/>
          <w:lang w:val="en-US"/>
        </w:rPr>
        <w:t>, which shows that the</w:t>
      </w:r>
      <w:r w:rsidR="00454D8A" w:rsidRPr="00FC748B">
        <w:rPr>
          <w:rFonts w:ascii="Arial" w:hAnsi="Arial" w:cs="Arial"/>
          <w:lang w:val="en-US"/>
        </w:rPr>
        <w:t xml:space="preserve"> </w:t>
      </w:r>
      <w:r w:rsidR="00F12145" w:rsidRPr="00FC748B">
        <w:rPr>
          <w:rFonts w:ascii="Arial" w:hAnsi="Arial" w:cs="Arial"/>
          <w:lang w:val="en-US"/>
        </w:rPr>
        <w:t>entire</w:t>
      </w:r>
      <w:r w:rsidR="00454D8A" w:rsidRPr="00FC748B">
        <w:rPr>
          <w:rFonts w:ascii="Arial" w:hAnsi="Arial" w:cs="Arial"/>
          <w:lang w:val="en-US"/>
        </w:rPr>
        <w:t xml:space="preserve"> differentiation </w:t>
      </w:r>
      <w:r w:rsidR="00F12145" w:rsidRPr="00FC748B">
        <w:rPr>
          <w:rFonts w:ascii="Arial" w:hAnsi="Arial" w:cs="Arial"/>
          <w:lang w:val="en-US"/>
        </w:rPr>
        <w:t xml:space="preserve">pathway </w:t>
      </w:r>
      <w:r w:rsidR="00144568" w:rsidRPr="00FC748B">
        <w:rPr>
          <w:rFonts w:ascii="Arial" w:hAnsi="Arial" w:cs="Arial"/>
          <w:lang w:val="en-US"/>
        </w:rPr>
        <w:t xml:space="preserve">of human neutrophils </w:t>
      </w:r>
      <w:r w:rsidR="00454D8A" w:rsidRPr="00FC748B">
        <w:rPr>
          <w:rFonts w:ascii="Arial" w:hAnsi="Arial" w:cs="Arial"/>
          <w:lang w:val="en-US"/>
        </w:rPr>
        <w:t xml:space="preserve">can be </w:t>
      </w:r>
      <w:r w:rsidR="00F12145" w:rsidRPr="00FC748B">
        <w:rPr>
          <w:rFonts w:ascii="Arial" w:hAnsi="Arial" w:cs="Arial"/>
          <w:lang w:val="en-US"/>
        </w:rPr>
        <w:t>captured</w:t>
      </w:r>
      <w:r w:rsidR="00454D8A" w:rsidRPr="00FC748B">
        <w:rPr>
          <w:rFonts w:ascii="Arial" w:hAnsi="Arial" w:cs="Arial"/>
          <w:lang w:val="en-US"/>
        </w:rPr>
        <w:t xml:space="preserve"> </w:t>
      </w:r>
      <w:r w:rsidR="00F12145" w:rsidRPr="00FC748B">
        <w:rPr>
          <w:rFonts w:ascii="Arial" w:hAnsi="Arial" w:cs="Arial"/>
          <w:lang w:val="en-US"/>
        </w:rPr>
        <w:t>using</w:t>
      </w:r>
      <w:r w:rsidR="00454D8A" w:rsidRPr="00FC748B">
        <w:rPr>
          <w:rFonts w:ascii="Arial" w:hAnsi="Arial" w:cs="Arial"/>
          <w:lang w:val="en-US"/>
        </w:rPr>
        <w:t xml:space="preserve"> the expression of three </w:t>
      </w:r>
      <w:r w:rsidR="00384377">
        <w:rPr>
          <w:rFonts w:ascii="Arial" w:hAnsi="Arial" w:cs="Arial"/>
          <w:lang w:val="en-US"/>
        </w:rPr>
        <w:t xml:space="preserve">cell surface </w:t>
      </w:r>
      <w:r w:rsidR="00454D8A" w:rsidRPr="00FC748B">
        <w:rPr>
          <w:rFonts w:ascii="Arial" w:hAnsi="Arial" w:cs="Arial"/>
          <w:lang w:val="en-US"/>
        </w:rPr>
        <w:t xml:space="preserve">receptors: Mac-1 (CD11b), L-selectin (CD62L) and </w:t>
      </w:r>
      <w:proofErr w:type="spellStart"/>
      <w:r w:rsidR="00454D8A" w:rsidRPr="00FC748B">
        <w:rPr>
          <w:rFonts w:ascii="Arial" w:hAnsi="Arial" w:cs="Arial"/>
          <w:lang w:val="en-US"/>
        </w:rPr>
        <w:t>Fc</w:t>
      </w:r>
      <w:r w:rsidRPr="00FC748B">
        <w:rPr>
          <w:rFonts w:ascii="Arial" w:hAnsi="Arial" w:cs="Arial"/>
          <w:lang w:val="en-US"/>
        </w:rPr>
        <w:t>ɣ</w:t>
      </w:r>
      <w:r w:rsidR="00454D8A" w:rsidRPr="00FC748B">
        <w:rPr>
          <w:rFonts w:ascii="Arial" w:hAnsi="Arial" w:cs="Arial"/>
          <w:lang w:val="en-US"/>
        </w:rPr>
        <w:t>RIII</w:t>
      </w:r>
      <w:proofErr w:type="spellEnd"/>
      <w:r w:rsidR="00454D8A" w:rsidRPr="00FC748B">
        <w:rPr>
          <w:rFonts w:ascii="Arial" w:hAnsi="Arial" w:cs="Arial"/>
          <w:lang w:val="en-US"/>
        </w:rPr>
        <w:t xml:space="preserve"> (CD16). Flow</w:t>
      </w:r>
      <w:r w:rsidR="00F12145" w:rsidRPr="00FC748B">
        <w:rPr>
          <w:rFonts w:ascii="Arial" w:hAnsi="Arial" w:cs="Arial"/>
          <w:lang w:val="en-US"/>
        </w:rPr>
        <w:t>-</w:t>
      </w:r>
      <w:r w:rsidR="00454D8A" w:rsidRPr="00FC748B">
        <w:rPr>
          <w:rFonts w:ascii="Arial" w:hAnsi="Arial" w:cs="Arial"/>
          <w:lang w:val="en-US"/>
        </w:rPr>
        <w:t>sorting of the different populations</w:t>
      </w:r>
      <w:r w:rsidR="00FC6FD7" w:rsidRPr="00FC748B">
        <w:rPr>
          <w:rFonts w:ascii="Arial" w:hAnsi="Arial" w:cs="Arial"/>
          <w:lang w:val="en-US"/>
        </w:rPr>
        <w:t xml:space="preserve"> and </w:t>
      </w:r>
      <w:r w:rsidR="00F12145" w:rsidRPr="00FC748B">
        <w:rPr>
          <w:rFonts w:ascii="Arial" w:hAnsi="Arial" w:cs="Arial"/>
          <w:lang w:val="en-US"/>
        </w:rPr>
        <w:t xml:space="preserve">subsequent </w:t>
      </w:r>
      <w:r w:rsidR="00FC6FD7" w:rsidRPr="00FC748B">
        <w:rPr>
          <w:rFonts w:ascii="Arial" w:hAnsi="Arial" w:cs="Arial"/>
          <w:lang w:val="en-US"/>
        </w:rPr>
        <w:t xml:space="preserve">analysis of </w:t>
      </w:r>
      <w:r w:rsidR="00F12145" w:rsidRPr="00FC748B">
        <w:rPr>
          <w:rFonts w:ascii="Arial" w:hAnsi="Arial" w:cs="Arial"/>
          <w:lang w:val="en-US"/>
        </w:rPr>
        <w:t xml:space="preserve">the resulting </w:t>
      </w:r>
      <w:proofErr w:type="spellStart"/>
      <w:r w:rsidR="00FC6FD7" w:rsidRPr="00FC748B">
        <w:rPr>
          <w:rFonts w:ascii="Arial" w:hAnsi="Arial" w:cs="Arial"/>
          <w:b/>
          <w:lang w:val="en-US"/>
        </w:rPr>
        <w:t>cytospin</w:t>
      </w:r>
      <w:proofErr w:type="spellEnd"/>
      <w:r w:rsidR="00FC6FD7" w:rsidRPr="00FC748B">
        <w:rPr>
          <w:rFonts w:ascii="Arial" w:hAnsi="Arial" w:cs="Arial"/>
          <w:b/>
          <w:lang w:val="en-US"/>
        </w:rPr>
        <w:t xml:space="preserve"> </w:t>
      </w:r>
      <w:r w:rsidR="00FC6FD7" w:rsidRPr="00FC748B">
        <w:rPr>
          <w:rFonts w:ascii="Arial" w:hAnsi="Arial" w:cs="Arial"/>
          <w:lang w:val="en-US"/>
        </w:rPr>
        <w:t>preparations demonstrate</w:t>
      </w:r>
      <w:r w:rsidR="00F12145" w:rsidRPr="00FC748B">
        <w:rPr>
          <w:rFonts w:ascii="Arial" w:hAnsi="Arial" w:cs="Arial"/>
          <w:lang w:val="en-US"/>
        </w:rPr>
        <w:t>s</w:t>
      </w:r>
      <w:r w:rsidR="00454D8A" w:rsidRPr="00FC748B">
        <w:rPr>
          <w:rFonts w:ascii="Arial" w:hAnsi="Arial" w:cs="Arial"/>
          <w:lang w:val="en-US"/>
        </w:rPr>
        <w:t xml:space="preserve"> that it is possible to identify </w:t>
      </w:r>
      <w:r w:rsidR="00FC6FD7" w:rsidRPr="00FC748B">
        <w:rPr>
          <w:rFonts w:ascii="Arial" w:hAnsi="Arial" w:cs="Arial"/>
          <w:lang w:val="en-US"/>
        </w:rPr>
        <w:t xml:space="preserve">and isolate the different </w:t>
      </w:r>
      <w:r w:rsidR="00144568" w:rsidRPr="00FC748B">
        <w:rPr>
          <w:rFonts w:ascii="Arial" w:hAnsi="Arial" w:cs="Arial"/>
          <w:lang w:val="en-US"/>
        </w:rPr>
        <w:t xml:space="preserve">maturing </w:t>
      </w:r>
      <w:r w:rsidR="00FC6FD7" w:rsidRPr="00FC748B">
        <w:rPr>
          <w:rFonts w:ascii="Arial" w:hAnsi="Arial" w:cs="Arial"/>
          <w:lang w:val="en-US"/>
        </w:rPr>
        <w:t>forms of neutrophils in the bone marrow and peripheral blood.</w:t>
      </w:r>
      <w:r w:rsidR="00AF3438" w:rsidRPr="00FC748B">
        <w:rPr>
          <w:rFonts w:ascii="Arial" w:hAnsi="Arial" w:cs="Arial"/>
          <w:lang w:val="en-US"/>
        </w:rPr>
        <w:t xml:space="preserve"> Additional markers such as CD10, CD13, CD64 and CD87 can be used to facilitate the discrimination between mature and immature neutrophils</w:t>
      </w:r>
      <w:r w:rsidR="00384377">
        <w:rPr>
          <w:rFonts w:ascii="Arial" w:hAnsi="Arial" w:cs="Arial"/>
          <w:lang w:val="en-US"/>
        </w:rPr>
        <w:t xml:space="preserve"> </w:t>
      </w:r>
      <w:r w:rsidR="00707642"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"10.1182/blood-2016-04-713206", "ISSN" : "15280020", "abstract" : "The identification of discrete neutrophil populations, as well as the characterization of their immunoregulatory properties, is an emerging topic under extensive investigation. In such regard, the presence of circulating CD66b+ neutrophil populations, exerting either immunosuppressive or proinflammatory functions, has been described in several acute and chronic inflammatory conditions. However, due to the lack of specific markers, the precise phenotype and maturation status of these neutrophil populations remain unclear. Herein, we report that CD10, also known as common acute lymphoblastic leukemia antigen, neutral endopeptidase, or enkephalinase, can be used as a marker that, within heterogeneous populations of circulating CD66b+ neutrophils present in inflammatory conditions, clearly distinguishes the mature from the immature ones. Accordingly, we observed that the previously described immunosuppressive neutrophil population that appears in the circulation of granulocyte colony-stimulating factor (G-CSF)-treated donors (GDs) consists of mature CD66b+CD10+ neutrophils displaying an activated phenotype. These neutrophils inhibit proliferation and interferon \u03b3 (IFN\u03b3) production by T cells via a CD18-mediated contact-dependent arginase 1 release. By contrast, we found that immature CD66b+CD10- neutrophils, also present in GDs, display an immature morphology, promote T-cell survival, and enhance proliferation and IFN\u03b3 production by T cells. Altogether, our findings uncover that in GDs, circulating mature and immature neutrophils, distinguished by their differential CD10 expression, exert opposite immunoregulatory properties. Therefore, CD10 might be used as a phenotypic marker discriminating mature neutrophils from immature neutrophil populations present in patients with acute or chronic inflammatory conditions, as well as facilitating their isolation, to better define their specific immunoregulatory properties.", "author" : [ { "dropping-particle" : "", "family" : "Marini", "given" : "Olivia", "non-dropping-particle" : "", "parse-names" : false, "suffix" : "" }, { "dropping-particle" : "", "family" : "Costa", "given" : "Sara", "non-dropping-particle" : "", "parse-names" : false, "suffix" : "" }, { "dropping-particle" : "", "family" : "Bevilacqua", "given" : "Dalila", "non-dropping-particle" : "", "parse-names" : false, "suffix" : "" }, { "dropping-particle" : "", "family" : "Calzetti", "given" : "Federica", "non-dropping-particle" : "", "parse-names" : false, "suffix" : "" }, { "dropping-particle" : "", "family" : "Tamassia", "given" : "Nicola", "non-dropping-particle" : "", "parse-names" : false, "suffix" : "" }, { "dropping-particle" : "", "family" : "Spina", "given" : "Cecilia", "non-dropping-particle" : "", "parse-names" : false, "suffix" : "" }, { "dropping-particle" : "", "family" : "Sabata", "given" : "Donata", "non-dropping-particle" : "De", "parse-names" : false, "suffix" : "" }, { "dropping-particle" : "", "family" : "Tinazzi", "given" : "Elisa", "non-dropping-particle" : "", "parse-names" : false, "suffix" : "" }, { "dropping-particle" : "", "family" : "Lunardi", "given" : "Claudio", "non-dropping-particle" : "", "parse-names" : false, "suffix" : "" }, { "dropping-particle" : "", "family" : "Scupoli", "given" : "Maria T.", "non-dropping-particle" : "", "parse-names" : false, "suffix" : "" }, { "dropping-particle" : "", "family" : "Cavallini", "given" : "Chiara", "non-dropping-particle" : "", "parse-names" : false, "suffix" : "" }, { "dropping-particle" : "", "family" : "Zoratti", "given" : "Elisa", "non-dropping-particle" : "", "parse-names" : false, "suffix" : "" }, { "dropping-particle" : "", "family" : "Tinazzi", "given" : "Ilaria", "non-dropping-particle" : "", "parse-names" : false, "suffix" : "" }, { "dropping-particle" : "", "family" : "Marchetta", "given" : "Antonio", "non-dropping-particle" : "", "parse-names" : false, "suffix" : "" }, { "dropping-particle" : "", "family" : "Vassanelli", "given" : "Aurora", "non-dropping-particle" : "", "parse-names" : false, "suffix" : "" }, { "dropping-particle" : "", "family" : "Cantini", "given" : "Maurizio", "non-dropping-particle" : "", "parse-names" : false, "suffix" : "" }, { "dropping-particle" : "", "family" : "Gandini", "given" : "Giorgio", "non-dropping-particle" : "", "parse-names" : false, "suffix" : "" }, { "dropping-particle" : "", "family" : "Ruzzenente", "given" : "Andrea", "non-dropping-particle" : "", "parse-names" : false, "suffix" : "" }, { "dropping-particle" : "", "family" : "Guglielmi", "given" : "Alfredo", "non-dropping-particle" : "", "parse-names" : false, "suffix" : "" }, { "dropping-particle" : "", "family" : "Missale", "given" : "Francesco", "non-dropping-particle" : "", "parse-names" : false, "suffix" : "" }, { "dropping-particle" : "", "family" : "Vermi", "given" : "William", "non-dropping-particle" : "", "parse-names" : false, "suffix" : "" }, { "dropping-particle" : "", "family" : "Tecchio", "given" : "Cristina", "non-dropping-particle" : "", "parse-names" : false, "suffix" : "" }, { "dropping-particle" : "", "family" : "Cassatella", "given" : "Marco A.", "non-dropping-particle" : "", "parse-names" : false, "suffix" : "" }, { "dropping-particle" : "", "family" : "Scapini", "given" : "Patrizia", "non-dropping-particle" : "", "parse-names" : false, "suffix" : "" } ], "container-title" : "Blood", "id" : "ITEM-1", "issue" : "10", "issued" : { "date-parts" : [ [ "2017" ] ] }, "page" : "1343-1356", "title" : "Mature CD10+ and immature CD10- neutrophils present in G-CSF-treated donors display opposite effects on T cells", "type" : "article-journal", "volume" : "129" }, "uris" : [ "http://www.mendeley.com/documents/?uuid=d8d86bb7-ef74-42dc-973a-f571da1ae662" ] }, { "id" : "ITEM-2", "itemData" : { "DOI" : "10.1038/s41577-019-0141-8", "ISSN" : "14741741", "abstract" : "Structured models of ontogenic, phenotypic and functional diversity have been instrumental for a renewed understanding of the biology of immune cells, such as macrophages and lymphoid cells. However, there are no established models that can be used to define the diversity of neutrophils, the most abundant myeloid cells. This lack of an established model is largely due to the uniquely short lives of neutrophils, a consequence of their inability to divide once terminally differentiated, which has been perceived as a roadblock to functional diversity. This perception is rapidly evolving as multiple phenotypic and functional variants of neutrophils have been found, both in homeostatic and disease conditions. In this Opinion article, we present an overview of neutrophil heterogeneity and discuss possible mechanisms of diversification, including genomic regulation. We suggest that neutrophil heterogeneity is an important feature of immune pathophysiology, such that co-option of the mechanisms of diversification by cancer or other disorders contributes to disease progression.", "author" : [ { "dropping-particle" : "", "family" : "Ng", "given" : "Lai Guan", "non-dropping-particle" : "", "parse-names" : false, "suffix" : "" }, { "dropping-particle" : "", "family" : "Ostuni", "given" : "Renato", "non-dropping-particle" : "", "parse-names" : false, "suffix" : "" }, { "dropping-particle" : "", "family" : "Hidalgo", "given" : "Andr\u00e9s", "non-dropping-particle" : "", "parse-names" : false, "suffix" : "" } ], "container-title" : "Nature Reviews Immunology", "id" : "ITEM-2", "issued" : { "date-parts" : [ [ "2019" ] ] }, "page" : "255-265", "title" : "Heterogeneity of neutrophils", "type" : "article" }, "uris" : [ "http://www.mendeley.com/documents/?uuid=bfec6857-29b2-4969-ab7e-c66646ede6c3" ] }, { "id" : "ITEM-3", "itemData" : { "DOI" : "10.1002/jcla.20001", "ISSN" : "08878013", "abstract" : "Flow cytometry studies of surface markers of neutrophils have been performed mostly on peripheral blood, and for a limited spectrum of diseases. Studying maturation defects on developing neutrophils in the bone marrow (BM) may be helpful in BM diseases, such as myelodysplastic syndromes and Shwachman-Diamond syndrome. We applied an expanded panel of antibodies to examine normal maturation patterns in 26 control samples of BM together with microscopic correlation. Promyelocytes correlated well with the CD24(-) and CD11b(-) populations, and metamyelocytes correlated well with the CD16(+) population (intermediate positivity). An excellent correlation was also identified between the sum of bands and segmented neutrophils and each of the following: CD16(++) (strong positivity), CD35(+), CD87(+), and CD64(-). Although visually identified segmented neutrophils paralleled CD10 positivity, there was an appreciable difference between both methods. We conclude that neutrophilic granulocyte maturation in the BM is accompanied by a change in surface antigens that reflects certain stages of development. A successful strategy for detecting maturation defects is to include several antibodies that are known to be expressed or absent at the same stage of maturation, such as CD16, CD35, CD64, and CD87.", "author" : [ { "dropping-particle" : "", "family" : "Elghetany", "given" : "M. Tarek", "non-dropping-particle" : "", "parse-names" : false, "suffix" : "" }, { "dropping-particle" : "", "family" : "Ge", "given" : "Yimin", "non-dropping-particle" : "", "parse-names" : false, "suffix" : "" }, { "dropping-particle" : "", "family" : "Patel", "given" : "Jyoti", "non-dropping-particle" : "", "parse-names" : false, "suffix" : "" }, { "dropping-particle" : "", "family" : "Martinez", "given" : "Joe", "non-dropping-particle" : "", "parse-names" : false, "suffix" : "" }, { "dropping-particle" : "", "family" : "Uhrova", "given" : "Hanna", "non-dropping-particle" : "", "parse-names" : false, "suffix" : "" } ], "container-title" : "Journal of Clinical Laboratory Analysis", "id" : "ITEM-3", "issue" : "1", "issued" : { "date-parts" : [ [ "2004" ] ] }, "page" : "36-41", "title" : "Flow Cytometric Study of Neutrophilic Granulopoiesis in Normal Bone Marrow Using an Expanded Panel of Antibodies: Correlation with Morphologic Assessments", "type" : "article-journal", "volume" : "18" }, "uris" : [ "http://www.mendeley.com/documents/?uuid=2d7fe8a6-eac2-4ecb-b777-87f839574d78" ] } ], "mendeley" : { "formattedCitation" : "[45\u201347]", "plainTextFormattedCitation" : "[45\u201347]", "previouslyFormattedCitation" : "[45\u201347]" }, "properties" : {  }, "schema" : "https://github.com/citation-style-language/schema/raw/master/csl-citation.json" }</w:instrText>
      </w:r>
      <w:r w:rsidR="00707642" w:rsidRPr="00FC748B">
        <w:rPr>
          <w:rFonts w:ascii="Arial" w:hAnsi="Arial" w:cs="Arial"/>
          <w:lang w:val="en-US"/>
        </w:rPr>
        <w:fldChar w:fldCharType="separate"/>
      </w:r>
      <w:r w:rsidR="00CF11F6" w:rsidRPr="00CF11F6">
        <w:rPr>
          <w:rFonts w:ascii="Arial" w:hAnsi="Arial" w:cs="Arial"/>
          <w:noProof/>
          <w:lang w:val="en-US"/>
        </w:rPr>
        <w:t>[45–47]</w:t>
      </w:r>
      <w:r w:rsidR="00707642" w:rsidRPr="00FC748B">
        <w:rPr>
          <w:rFonts w:ascii="Arial" w:hAnsi="Arial" w:cs="Arial"/>
          <w:lang w:val="en-US"/>
        </w:rPr>
        <w:fldChar w:fldCharType="end"/>
      </w:r>
      <w:r w:rsidR="00707642" w:rsidRPr="00FC748B">
        <w:rPr>
          <w:rFonts w:ascii="Arial" w:hAnsi="Arial" w:cs="Arial"/>
          <w:lang w:val="en-US"/>
        </w:rPr>
        <w:t>.</w:t>
      </w:r>
      <w:r w:rsidR="00AF3438" w:rsidRPr="00FC748B">
        <w:rPr>
          <w:rFonts w:ascii="Arial" w:hAnsi="Arial" w:cs="Arial"/>
          <w:lang w:val="en-US"/>
        </w:rPr>
        <w:t xml:space="preserve"> </w:t>
      </w:r>
    </w:p>
    <w:p w14:paraId="4ADA7D84" w14:textId="77777777" w:rsidR="009406C4" w:rsidRPr="00FC748B" w:rsidRDefault="009406C4" w:rsidP="00052469">
      <w:pPr>
        <w:spacing w:after="0" w:line="360" w:lineRule="auto"/>
        <w:jc w:val="both"/>
        <w:rPr>
          <w:rFonts w:ascii="Arial" w:hAnsi="Arial" w:cs="Arial"/>
          <w:lang w:val="en-US"/>
        </w:rPr>
      </w:pPr>
    </w:p>
    <w:p w14:paraId="3B0DFD88" w14:textId="559174A7" w:rsidR="00FC6FD7" w:rsidRPr="00FC748B" w:rsidRDefault="00384377" w:rsidP="00052469">
      <w:pPr>
        <w:spacing w:after="0" w:line="360" w:lineRule="auto"/>
        <w:jc w:val="both"/>
        <w:rPr>
          <w:rFonts w:ascii="Arial" w:hAnsi="Arial" w:cs="Arial"/>
          <w:lang w:val="en-US"/>
        </w:rPr>
      </w:pPr>
      <w:r>
        <w:rPr>
          <w:rFonts w:ascii="Arial" w:hAnsi="Arial" w:cs="Arial"/>
          <w:lang w:val="en-US"/>
        </w:rPr>
        <w:t>Such</w:t>
      </w:r>
      <w:r w:rsidRPr="00FC748B">
        <w:rPr>
          <w:rFonts w:ascii="Arial" w:hAnsi="Arial" w:cs="Arial"/>
          <w:lang w:val="en-US"/>
        </w:rPr>
        <w:t xml:space="preserve"> </w:t>
      </w:r>
      <w:r w:rsidR="00FC6FD7" w:rsidRPr="00FC748B">
        <w:rPr>
          <w:rFonts w:ascii="Arial" w:hAnsi="Arial" w:cs="Arial"/>
          <w:lang w:val="en-US"/>
        </w:rPr>
        <w:t>flow technology</w:t>
      </w:r>
      <w:r w:rsidR="00E921AB" w:rsidRPr="00FC748B">
        <w:rPr>
          <w:rFonts w:ascii="Arial" w:hAnsi="Arial" w:cs="Arial"/>
          <w:lang w:val="en-US"/>
        </w:rPr>
        <w:t xml:space="preserve">-based </w:t>
      </w:r>
      <w:r>
        <w:rPr>
          <w:rFonts w:ascii="Arial" w:hAnsi="Arial" w:cs="Arial"/>
          <w:lang w:val="en-US"/>
        </w:rPr>
        <w:t xml:space="preserve">approaches to </w:t>
      </w:r>
      <w:r w:rsidR="00E921AB" w:rsidRPr="00FC748B">
        <w:rPr>
          <w:rFonts w:ascii="Arial" w:hAnsi="Arial" w:cs="Arial"/>
          <w:lang w:val="en-US"/>
        </w:rPr>
        <w:t>cell phenotyping</w:t>
      </w:r>
      <w:r w:rsidR="00FC6FD7" w:rsidRPr="00FC748B">
        <w:rPr>
          <w:rFonts w:ascii="Arial" w:hAnsi="Arial" w:cs="Arial"/>
          <w:lang w:val="en-US"/>
        </w:rPr>
        <w:t xml:space="preserve"> </w:t>
      </w:r>
      <w:r w:rsidR="00D31FF9">
        <w:rPr>
          <w:rFonts w:ascii="Arial" w:hAnsi="Arial" w:cs="Arial"/>
          <w:lang w:val="en-US"/>
        </w:rPr>
        <w:t xml:space="preserve">can </w:t>
      </w:r>
      <w:r w:rsidR="00FC6FD7" w:rsidRPr="00FC748B">
        <w:rPr>
          <w:rFonts w:ascii="Arial" w:hAnsi="Arial" w:cs="Arial"/>
          <w:lang w:val="en-US"/>
        </w:rPr>
        <w:t>also allow</w:t>
      </w:r>
      <w:r w:rsidR="00144568" w:rsidRPr="00FC748B">
        <w:rPr>
          <w:rFonts w:ascii="Arial" w:hAnsi="Arial" w:cs="Arial"/>
          <w:lang w:val="en-US"/>
        </w:rPr>
        <w:t xml:space="preserve"> for</w:t>
      </w:r>
      <w:r w:rsidR="00FC6FD7" w:rsidRPr="00FC748B">
        <w:rPr>
          <w:rFonts w:ascii="Arial" w:hAnsi="Arial" w:cs="Arial"/>
          <w:lang w:val="en-US"/>
        </w:rPr>
        <w:t xml:space="preserve"> </w:t>
      </w:r>
      <w:r w:rsidR="00E921AB" w:rsidRPr="00FC748B">
        <w:rPr>
          <w:rFonts w:ascii="Arial" w:hAnsi="Arial" w:cs="Arial"/>
          <w:lang w:val="en-US"/>
        </w:rPr>
        <w:t>a more accurate quantification of</w:t>
      </w:r>
      <w:r w:rsidR="00AB70AF" w:rsidRPr="00FC748B">
        <w:rPr>
          <w:rFonts w:ascii="Arial" w:hAnsi="Arial" w:cs="Arial"/>
          <w:lang w:val="en-US"/>
        </w:rPr>
        <w:t xml:space="preserve"> the</w:t>
      </w:r>
      <w:r w:rsidR="00687B4A" w:rsidRPr="00FC748B">
        <w:rPr>
          <w:rFonts w:ascii="Arial" w:hAnsi="Arial" w:cs="Arial"/>
          <w:lang w:val="en-US"/>
        </w:rPr>
        <w:t xml:space="preserve"> cell numbers </w:t>
      </w:r>
      <w:r w:rsidR="00E921AB" w:rsidRPr="00FC748B">
        <w:rPr>
          <w:rFonts w:ascii="Arial" w:hAnsi="Arial" w:cs="Arial"/>
          <w:lang w:val="en-US"/>
        </w:rPr>
        <w:t>within</w:t>
      </w:r>
      <w:r w:rsidR="00687B4A" w:rsidRPr="00FC748B">
        <w:rPr>
          <w:rFonts w:ascii="Arial" w:hAnsi="Arial" w:cs="Arial"/>
          <w:lang w:val="en-US"/>
        </w:rPr>
        <w:t xml:space="preserve"> </w:t>
      </w:r>
      <w:r w:rsidR="00D31FF9">
        <w:rPr>
          <w:rFonts w:ascii="Arial" w:hAnsi="Arial" w:cs="Arial"/>
          <w:lang w:val="en-US"/>
        </w:rPr>
        <w:t>various</w:t>
      </w:r>
      <w:r w:rsidR="00D31FF9" w:rsidRPr="00FC748B">
        <w:rPr>
          <w:rFonts w:ascii="Arial" w:hAnsi="Arial" w:cs="Arial"/>
          <w:lang w:val="en-US"/>
        </w:rPr>
        <w:t xml:space="preserve"> </w:t>
      </w:r>
      <w:r w:rsidR="00687B4A" w:rsidRPr="00FC748B">
        <w:rPr>
          <w:rFonts w:ascii="Arial" w:hAnsi="Arial" w:cs="Arial"/>
          <w:lang w:val="en-US"/>
        </w:rPr>
        <w:t>differentiation stages</w:t>
      </w:r>
      <w:r w:rsidR="00DA732F" w:rsidRPr="00FC748B">
        <w:rPr>
          <w:rFonts w:ascii="Arial" w:hAnsi="Arial" w:cs="Arial"/>
          <w:lang w:val="en-US"/>
        </w:rPr>
        <w:t xml:space="preserve"> in the bone marrow</w:t>
      </w:r>
      <w:r w:rsidR="00687B4A" w:rsidRPr="00FC748B">
        <w:rPr>
          <w:rFonts w:ascii="Arial" w:hAnsi="Arial" w:cs="Arial"/>
          <w:lang w:val="en-US"/>
        </w:rPr>
        <w:t>.</w:t>
      </w:r>
      <w:r w:rsidR="005B631B" w:rsidRPr="00FC748B">
        <w:rPr>
          <w:rFonts w:ascii="Arial" w:hAnsi="Arial" w:cs="Arial"/>
          <w:lang w:val="en-US"/>
        </w:rPr>
        <w:t xml:space="preserve"> However, </w:t>
      </w:r>
      <w:r w:rsidR="00E921AB" w:rsidRPr="00FC748B">
        <w:rPr>
          <w:rFonts w:ascii="Arial" w:hAnsi="Arial" w:cs="Arial"/>
          <w:lang w:val="en-US"/>
        </w:rPr>
        <w:t>the existing studies do not completely align</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"10.1172/JCI103750", "ISSN" : "00219738", "PMID" : "13587667", "author" : [ { "dropping-particle" : "", "family" : "DONOHUE", "given" : "D. M.", "non-dropping-particle" : "", "parse-names" : false, "suffix" : "" }, { "dropping-particle" : "", "family" : "REIFF", "given" : "R. H.", "non-dropping-particle" : "", "parse-names" : false, "suffix" : "" }, { "dropping-particle" : "", "family" : "HANSON", "given" : "M. L.", "non-dropping-particle" : "", "parse-names" : false, "suffix" : "" }, { "dropping-particle" : "", "family" : "BETSON", "given" : "Y.", "non-dropping-particle" : "", "parse-names" : false, "suffix" : "" }, { "dropping-particle" : "", "family" : "FINCH", "given" : "C. A.", "non-dropping-particle" : "", "parse-names" : false, "suffix" : "" } ], "container-title" : "The Journal of clinical investigation", "id" : "ITEM-1", "issue" : "11", "issued" : { "date-parts" : [ [ "1958" ] ] }, "page" : "1571-1576", "title" : "Quantitative measurement of the erythrocytic and granulocytic cells of the marrow and blood.", "type" : "article-journal", "volume" : "37" }, "uris" : [ "http://www.mendeley.com/documents/?uuid=35d3d2fa-5322-4093-851c-ee8c1566d065" ] }, { "id" : "ITEM-2", "itemData" : { "DOI" : "10.1002/cyto.b.20605", "ISBN" : "1552-4957 (Electronic)\r1552-4949 (Linking)", "ISSN" : "15524949", "PMID" : "21638773", "abstract" : "Limited information is currently available about the proliferation activity and cell-cycle distribution of different bone marrow (BM) cell subsets defined according to their lineage and maturation stage in normal versus cytopenia-associated reactive BM samples. Here, we report a three-color flow cytometry approach to investigate the cell-cycle distribution of different BM cell compartments-CD34(+) hematopoietic progenitor and precursor cells (HPC), maturing neutrophils and monocytic cells, mature lymphocytes, eosinophils, and nucleated red blood cell precursors (NRBC)-from normal (n = 47) versus cytopenia-associated reactive (n = 47) BM samples. Highly similar proliferation profiles were detected in normal versus reactive BM, with a higher proliferation index (PI) for the more immature CD34(+) HPC, CD11b(-) maturing neutrophils and NRBC versus other BM cell compartments. The only differences observed between normal and reactive BM were restricted to the more mature (CD13(hi) /CD11b(+) ) bands/neutrophils and to monocytic cells, which showed an increased PI (0.9% \u00b1 0.8% vs. 0.6% \u00b1 0.5% and 6 \u00b1 3.6 vs. 4.6 \u00b1 4.5, respectively) at the expense of a lower PI of CD34(+) HPC in reactive conditions. Of note, bands/mature neutrophils and mature lymphocytes showed either residual numbers or absence of S + G\u2082 /M-phase cells in both normal and reactive BM. Our results suggest that a slight shift of proliferation from the early precursors to the more mature granulomonocytic compartment occurs in reactive BM, which could reflect an attempt of the hematopoietic system to rapidly produce functional neutrophils and monocytes, at the expense of a lower expansion of the minor compartments of CD34(+) HPC.", "author" : [ { "dropping-particle" : "", "family" : "Matarraz", "given" : "Sergio", "non-dropping-particle" : "", "parse-names" : false, "suffix" : "" }, { "dropping-particle" : "", "family" : "Fernandez", "given" : "Carlos", "non-dropping-particle" : "", "parse-names" : false, "suffix" : "" }, { "dropping-particle" : "", "family" : "Albors", "given" : "Manuel", "non-dropping-particle" : "", "parse-names" : false, "suffix" : "" }, { "dropping-particle" : "", "family" : "Teodosio", "given" : "Cristina", "non-dropping-particle" : "", "parse-names" : false, "suffix" : "" }, { "dropping-particle" : "", "family" : "L\u00f3pez", "given" : "Antonio", "non-dropping-particle" : "", "parse-names" : false, "suffix" : "" }, { "dropping-particle" : "", "family" : "Jara-Acevedo", "given" : "Mar\u00eda", "non-dropping-particle" : "", "parse-names" : false, "suffix" : "" }, { "dropping-particle" : "", "family" : "Cervero", "given" : "Carlos", "non-dropping-particle" : "", "parse-names" : false, "suffix" : "" }, { "dropping-particle" : "", "family" : "Caballero", "given" : "Gonzalo", "non-dropping-particle" : "", "parse-names" : false, "suffix" : "" }, { "dropping-particle" : "", "family" : "Gutierrez", "given" : "Oliver", "non-dropping-particle" : "", "parse-names" : false, "suffix" : "" }, { "dropping-particle" : "", "family" : "Orfao", "given" : "Alberto", "non-dropping-particle" : "", "parse-names" : false, "suffix" : "" } ], "container-title" : "Cytometry Part B - Clinical Cytometry", "id" : "ITEM-2", "issue" : "6", "issued" : { "date-parts" : [ [ "2011" ] ] }, "page" : "354-361", "title" : "Cell-cycle distribution of different cell compartments in normal versus reactive bone marrow: A frame of reference for the study of dysplastic hematopoiesis", "type" : "article-journal", "volume" : "80 B" }, "uris" : [ "http://www.mendeley.com/documents/?uuid=e347b049-fd0d-4da6-92c7-caa7f824ff37" ] } ], "mendeley" : { "formattedCitation" : "[42,44]", "plainTextFormattedCitation" : "[42,44]", "previouslyFormattedCitation" : "[42,44]"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[42,44]</w:t>
      </w:r>
      <w:r w:rsidR="00CF11F6">
        <w:rPr>
          <w:rFonts w:ascii="Arial" w:hAnsi="Arial" w:cs="Arial"/>
          <w:lang w:val="en-US"/>
        </w:rPr>
        <w:fldChar w:fldCharType="end"/>
      </w:r>
      <w:r w:rsidR="005B631B" w:rsidRPr="00FC748B">
        <w:rPr>
          <w:rFonts w:ascii="Arial" w:hAnsi="Arial" w:cs="Arial"/>
          <w:lang w:val="en-US"/>
        </w:rPr>
        <w:t xml:space="preserve">. This might </w:t>
      </w:r>
      <w:r w:rsidR="000F2723" w:rsidRPr="00FC748B">
        <w:rPr>
          <w:rFonts w:ascii="Arial" w:hAnsi="Arial" w:cs="Arial"/>
          <w:lang w:val="en-US"/>
        </w:rPr>
        <w:t xml:space="preserve">reflect </w:t>
      </w:r>
      <w:r w:rsidR="005B631B" w:rsidRPr="00FC748B">
        <w:rPr>
          <w:rFonts w:ascii="Arial" w:hAnsi="Arial" w:cs="Arial"/>
          <w:lang w:val="en-US"/>
        </w:rPr>
        <w:t xml:space="preserve">the fact that bone marrow aspirates are </w:t>
      </w:r>
      <w:r>
        <w:rPr>
          <w:rFonts w:ascii="Arial" w:hAnsi="Arial" w:cs="Arial"/>
          <w:lang w:val="en-US"/>
        </w:rPr>
        <w:t>poorly</w:t>
      </w:r>
      <w:r w:rsidR="005B631B" w:rsidRPr="00FC748B">
        <w:rPr>
          <w:rFonts w:ascii="Arial" w:hAnsi="Arial" w:cs="Arial"/>
          <w:lang w:val="en-US"/>
        </w:rPr>
        <w:t xml:space="preserve"> representative </w:t>
      </w:r>
      <w:r w:rsidR="00E921AB" w:rsidRPr="00FC748B">
        <w:rPr>
          <w:rFonts w:ascii="Arial" w:hAnsi="Arial" w:cs="Arial"/>
          <w:lang w:val="en-US"/>
        </w:rPr>
        <w:t>of</w:t>
      </w:r>
      <w:r w:rsidR="00DA732F" w:rsidRPr="00FC748B">
        <w:rPr>
          <w:rFonts w:ascii="Arial" w:hAnsi="Arial" w:cs="Arial"/>
          <w:lang w:val="en-US"/>
        </w:rPr>
        <w:t xml:space="preserve"> </w:t>
      </w:r>
      <w:r w:rsidR="00581CA1" w:rsidRPr="00FC748B">
        <w:rPr>
          <w:rFonts w:ascii="Arial" w:hAnsi="Arial" w:cs="Arial"/>
          <w:lang w:val="en-US"/>
        </w:rPr>
        <w:t xml:space="preserve">the </w:t>
      </w:r>
      <w:r w:rsidR="00F801DA" w:rsidRPr="00FC748B">
        <w:rPr>
          <w:rFonts w:ascii="Arial" w:hAnsi="Arial" w:cs="Arial"/>
          <w:lang w:val="en-US"/>
        </w:rPr>
        <w:t>total cell content of</w:t>
      </w:r>
      <w:r w:rsidR="00DA732F" w:rsidRPr="00FC748B">
        <w:rPr>
          <w:rFonts w:ascii="Arial" w:hAnsi="Arial" w:cs="Arial"/>
          <w:lang w:val="en-US"/>
        </w:rPr>
        <w:t xml:space="preserve"> the</w:t>
      </w:r>
      <w:r w:rsidR="005B631B" w:rsidRPr="00FC748B">
        <w:rPr>
          <w:rFonts w:ascii="Arial" w:hAnsi="Arial" w:cs="Arial"/>
          <w:lang w:val="en-US"/>
        </w:rPr>
        <w:t xml:space="preserve"> bone marrow </w:t>
      </w:r>
      <w:r>
        <w:rPr>
          <w:rFonts w:ascii="Arial" w:hAnsi="Arial" w:cs="Arial"/>
          <w:lang w:val="en-US"/>
        </w:rPr>
        <w:t>consequent upon</w:t>
      </w:r>
      <w:r w:rsidR="00BF02EC" w:rsidRPr="00FC748B">
        <w:rPr>
          <w:rFonts w:ascii="Arial" w:hAnsi="Arial" w:cs="Arial"/>
          <w:lang w:val="en-US"/>
        </w:rPr>
        <w:t xml:space="preserve"> </w:t>
      </w:r>
      <w:proofErr w:type="spellStart"/>
      <w:r w:rsidR="00BF02EC" w:rsidRPr="00FC748B">
        <w:rPr>
          <w:rFonts w:ascii="Arial" w:hAnsi="Arial" w:cs="Arial"/>
          <w:lang w:val="en-US"/>
        </w:rPr>
        <w:t>h</w:t>
      </w:r>
      <w:r w:rsidR="00A000DC" w:rsidRPr="00FC748B">
        <w:rPr>
          <w:rFonts w:ascii="Arial" w:hAnsi="Arial" w:cs="Arial"/>
          <w:lang w:val="en-US"/>
        </w:rPr>
        <w:t>emodilution</w:t>
      </w:r>
      <w:proofErr w:type="spellEnd"/>
      <w:r w:rsidR="00A000DC" w:rsidRPr="00FC748B">
        <w:rPr>
          <w:rFonts w:ascii="Arial" w:hAnsi="Arial" w:cs="Arial"/>
          <w:lang w:val="en-US"/>
        </w:rPr>
        <w:t xml:space="preserve"> </w:t>
      </w:r>
      <w:r w:rsidR="00A000DC"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"10.1136/jcp.54.9.657", "ISBN" : "0021-9746 (Print)\\r0021-9746 (Linking)", "ISSN" : "00219746", "PMID" : "11533068", "abstract" : "Bone marrow aspiration biopsies are carried out principally to permit cytological assessment but also for immunophenotypic, cytogenetic, molecular genetic, and other specialised investigations. Often, a trephine biopsy is carried out as part of the same procedure. Bone marrow aspirations should be carried out by trained individuals who are aware of the indications, contraindications, and hazards of the procedure. They should follow a standard operating procedure. The operator should have made an adequate assessment of clinical and haematological features to ensure both that appropriate indications exist and that all relevant tests are performed. For the patient's comfort and safety, the posterior iliac crest is generally the preferred site of aspiration. Films of aspirated marrow and, when appropriate, films of crushed particles should be made and labelled. Once thoroughly dry, films should be fixed and stained. As a minimum, a Romanowsky stain and a Perls' stain are required. A cover slip should be applied. The bone marrow films should be assessed and reported in a systematic manner so that nothing of importance is overlooked, using a low power, then intermediate, then high power objective. A differential count should be performed. An interpretation of the findings, in the light of the clinical and haematological features, should be given. The report should be signed or computer authorised, using a secure password, and issued in a timely manner.", "author" : [ { "dropping-particle" : "", "family" : "Bain", "given" : "B. J.", "non-dropping-particle" : "", "parse-names" : false, "suffix" : "" } ], "container-title" : "Journal of Clinical Pathology", "id" : "ITEM-1", "issue" : "9", "issued" : { "date-parts" : [ [ "2001" ] ] }, "page" : "657-663", "title" : "Bone marrow aspiration", "type" : "article", "volume" : "54" }, "uris" : [ "http://www.mendeley.com/documents/?uuid=3b85d26b-c5dc-463a-8fe7-921e63a5330f" ] } ], "mendeley" : { "formattedCitation" : "[48]", "plainTextFormattedCitation" : "[48]", "previouslyFormattedCitation" : "[48]" }, "properties" : {  }, "schema" : "https://github.com/citation-style-language/schema/raw/master/csl-citation.json" }</w:instrText>
      </w:r>
      <w:r w:rsidR="00A000DC" w:rsidRPr="00FC748B">
        <w:rPr>
          <w:rFonts w:ascii="Arial" w:hAnsi="Arial" w:cs="Arial"/>
          <w:lang w:val="en-US"/>
        </w:rPr>
        <w:fldChar w:fldCharType="separate"/>
      </w:r>
      <w:r w:rsidR="00CF11F6" w:rsidRPr="00CF11F6">
        <w:rPr>
          <w:rFonts w:ascii="Arial" w:hAnsi="Arial" w:cs="Arial"/>
          <w:noProof/>
          <w:lang w:val="en-US"/>
        </w:rPr>
        <w:t>[48]</w:t>
      </w:r>
      <w:r w:rsidR="00A000DC" w:rsidRPr="00FC748B">
        <w:rPr>
          <w:rFonts w:ascii="Arial" w:hAnsi="Arial" w:cs="Arial"/>
          <w:lang w:val="en-US"/>
        </w:rPr>
        <w:fldChar w:fldCharType="end"/>
      </w:r>
      <w:r w:rsidR="005B631B" w:rsidRPr="00FC748B">
        <w:rPr>
          <w:rFonts w:ascii="Arial" w:hAnsi="Arial" w:cs="Arial"/>
          <w:lang w:val="en-US"/>
        </w:rPr>
        <w:t xml:space="preserve"> and</w:t>
      </w:r>
      <w:r w:rsidR="00BF02EC" w:rsidRPr="00FC748B">
        <w:rPr>
          <w:rFonts w:ascii="Arial" w:hAnsi="Arial" w:cs="Arial"/>
          <w:lang w:val="en-US"/>
        </w:rPr>
        <w:t xml:space="preserve">/or </w:t>
      </w:r>
      <w:r w:rsidR="00635296" w:rsidRPr="00FC748B">
        <w:rPr>
          <w:rFonts w:ascii="Arial" w:hAnsi="Arial" w:cs="Arial"/>
          <w:lang w:val="en-US"/>
        </w:rPr>
        <w:t>a more sturdy</w:t>
      </w:r>
      <w:r w:rsidR="005B631B" w:rsidRPr="00FC748B">
        <w:rPr>
          <w:rFonts w:ascii="Arial" w:hAnsi="Arial" w:cs="Arial"/>
          <w:lang w:val="en-US"/>
        </w:rPr>
        <w:t xml:space="preserve"> association of progenitors with the bone marrow </w:t>
      </w:r>
      <w:r w:rsidR="00144568" w:rsidRPr="00F165D4">
        <w:rPr>
          <w:rFonts w:ascii="Arial" w:hAnsi="Arial" w:cs="Arial"/>
          <w:b/>
          <w:lang w:val="en-US"/>
        </w:rPr>
        <w:t xml:space="preserve">stromal </w:t>
      </w:r>
      <w:r w:rsidR="005B631B" w:rsidRPr="00F165D4">
        <w:rPr>
          <w:rFonts w:ascii="Arial" w:hAnsi="Arial" w:cs="Arial"/>
          <w:b/>
          <w:lang w:val="en-US"/>
        </w:rPr>
        <w:t>ni</w:t>
      </w:r>
      <w:r w:rsidR="00635296" w:rsidRPr="00F165D4">
        <w:rPr>
          <w:rFonts w:ascii="Arial" w:hAnsi="Arial" w:cs="Arial"/>
          <w:b/>
          <w:lang w:val="en-US"/>
        </w:rPr>
        <w:t>che</w:t>
      </w:r>
      <w:r w:rsidR="00635296" w:rsidRPr="00FC748B">
        <w:rPr>
          <w:rFonts w:ascii="Arial" w:hAnsi="Arial" w:cs="Arial"/>
          <w:lang w:val="en-US"/>
        </w:rPr>
        <w:t xml:space="preserve">, which </w:t>
      </w:r>
      <w:r w:rsidR="00D31FF9">
        <w:rPr>
          <w:rFonts w:ascii="Arial" w:hAnsi="Arial" w:cs="Arial"/>
          <w:lang w:val="en-US"/>
        </w:rPr>
        <w:t xml:space="preserve">may </w:t>
      </w:r>
      <w:r w:rsidR="00635296" w:rsidRPr="00FC748B">
        <w:rPr>
          <w:rFonts w:ascii="Arial" w:hAnsi="Arial" w:cs="Arial"/>
          <w:lang w:val="en-US"/>
        </w:rPr>
        <w:t xml:space="preserve">serve to trap </w:t>
      </w:r>
      <w:r w:rsidR="00581CA1" w:rsidRPr="00FC748B">
        <w:rPr>
          <w:rFonts w:ascii="Arial" w:hAnsi="Arial" w:cs="Arial"/>
          <w:lang w:val="en-US"/>
        </w:rPr>
        <w:t xml:space="preserve">the </w:t>
      </w:r>
      <w:r>
        <w:rPr>
          <w:rFonts w:ascii="Arial" w:hAnsi="Arial" w:cs="Arial"/>
          <w:lang w:val="en-US"/>
        </w:rPr>
        <w:t xml:space="preserve">more immature </w:t>
      </w:r>
      <w:r w:rsidR="00581CA1" w:rsidRPr="00FC748B">
        <w:rPr>
          <w:rFonts w:ascii="Arial" w:hAnsi="Arial" w:cs="Arial"/>
          <w:lang w:val="en-US"/>
        </w:rPr>
        <w:t>dividing cells</w:t>
      </w:r>
      <w:r w:rsidR="00DA732F" w:rsidRPr="00FC748B">
        <w:rPr>
          <w:rFonts w:ascii="Arial" w:hAnsi="Arial" w:cs="Arial"/>
          <w:lang w:val="en-US"/>
        </w:rPr>
        <w:t xml:space="preserve"> in</w:t>
      </w:r>
      <w:r w:rsidR="005B631B" w:rsidRPr="00FC748B">
        <w:rPr>
          <w:rFonts w:ascii="Arial" w:hAnsi="Arial" w:cs="Arial"/>
          <w:lang w:val="en-US"/>
        </w:rPr>
        <w:t xml:space="preserve"> the </w:t>
      </w:r>
      <w:r w:rsidR="00DA732F" w:rsidRPr="00FC748B">
        <w:rPr>
          <w:rFonts w:ascii="Arial" w:hAnsi="Arial" w:cs="Arial"/>
          <w:lang w:val="en-US"/>
        </w:rPr>
        <w:t>stroma</w:t>
      </w:r>
      <w:r w:rsidR="005B631B" w:rsidRPr="00FC748B">
        <w:rPr>
          <w:rFonts w:ascii="Arial" w:hAnsi="Arial" w:cs="Arial"/>
          <w:lang w:val="en-US"/>
        </w:rPr>
        <w:t>. It is of utmost importance to obtain exp</w:t>
      </w:r>
      <w:r w:rsidR="00B602A5" w:rsidRPr="00FC748B">
        <w:rPr>
          <w:rFonts w:ascii="Arial" w:hAnsi="Arial" w:cs="Arial"/>
          <w:lang w:val="en-US"/>
        </w:rPr>
        <w:t>erimental data to determine the absolute numbers of neutrophils and neutrophil precursors</w:t>
      </w:r>
      <w:r w:rsidR="00BF02EC" w:rsidRPr="00FC748B">
        <w:rPr>
          <w:rFonts w:ascii="Arial" w:hAnsi="Arial" w:cs="Arial"/>
          <w:lang w:val="en-US"/>
        </w:rPr>
        <w:t xml:space="preserve"> in bone marrow</w:t>
      </w:r>
      <w:r w:rsidR="00B602A5" w:rsidRPr="00FC748B">
        <w:rPr>
          <w:rFonts w:ascii="Arial" w:hAnsi="Arial" w:cs="Arial"/>
          <w:lang w:val="en-US"/>
        </w:rPr>
        <w:t xml:space="preserve"> as </w:t>
      </w:r>
      <w:r>
        <w:rPr>
          <w:rFonts w:ascii="Arial" w:hAnsi="Arial" w:cs="Arial"/>
          <w:lang w:val="en-US"/>
        </w:rPr>
        <w:t>this is</w:t>
      </w:r>
      <w:r w:rsidR="00B602A5" w:rsidRPr="00FC748B">
        <w:rPr>
          <w:rFonts w:ascii="Arial" w:hAnsi="Arial" w:cs="Arial"/>
          <w:lang w:val="en-US"/>
        </w:rPr>
        <w:t xml:space="preserve"> </w:t>
      </w:r>
      <w:r w:rsidR="005B631B" w:rsidRPr="00FC748B">
        <w:rPr>
          <w:rFonts w:ascii="Arial" w:hAnsi="Arial" w:cs="Arial"/>
          <w:lang w:val="en-US"/>
        </w:rPr>
        <w:t xml:space="preserve">the basis for future models describing differentiation and kinetics of the neutrophil compartment (see </w:t>
      </w:r>
      <w:r w:rsidR="00F801DA" w:rsidRPr="00FC748B">
        <w:rPr>
          <w:rFonts w:ascii="Arial" w:hAnsi="Arial" w:cs="Arial"/>
          <w:lang w:val="en-US"/>
        </w:rPr>
        <w:t>below</w:t>
      </w:r>
      <w:r w:rsidR="005B631B" w:rsidRPr="00FC748B">
        <w:rPr>
          <w:rFonts w:ascii="Arial" w:hAnsi="Arial" w:cs="Arial"/>
          <w:lang w:val="en-US"/>
        </w:rPr>
        <w:t>).</w:t>
      </w:r>
      <w:r w:rsidR="000B31F8" w:rsidRPr="00FC748B">
        <w:rPr>
          <w:rFonts w:ascii="Arial" w:hAnsi="Arial" w:cs="Arial"/>
          <w:lang w:val="en-US"/>
        </w:rPr>
        <w:t xml:space="preserve"> Work in the last decade has </w:t>
      </w:r>
      <w:r w:rsidR="008C695F" w:rsidRPr="00FC748B">
        <w:rPr>
          <w:rFonts w:ascii="Arial" w:hAnsi="Arial" w:cs="Arial"/>
          <w:lang w:val="en-US"/>
        </w:rPr>
        <w:t>demonstrated</w:t>
      </w:r>
      <w:r w:rsidR="000B31F8" w:rsidRPr="00FC748B">
        <w:rPr>
          <w:rFonts w:ascii="Arial" w:hAnsi="Arial" w:cs="Arial"/>
          <w:lang w:val="en-US"/>
        </w:rPr>
        <w:t xml:space="preserve"> that the peripheral neutrophil compartment is </w:t>
      </w:r>
      <w:r w:rsidR="008C695F" w:rsidRPr="00FC748B">
        <w:rPr>
          <w:rFonts w:ascii="Arial" w:hAnsi="Arial" w:cs="Arial"/>
          <w:lang w:val="en-US"/>
        </w:rPr>
        <w:t>heterogeneous</w:t>
      </w:r>
      <w:r w:rsidR="000B31F8" w:rsidRPr="00FC748B">
        <w:rPr>
          <w:rFonts w:ascii="Arial" w:hAnsi="Arial" w:cs="Arial"/>
          <w:lang w:val="en-US"/>
        </w:rPr>
        <w:t xml:space="preserve"> and different populations of cells are characterized by </w:t>
      </w:r>
      <w:r w:rsidR="008C695F" w:rsidRPr="00FC748B">
        <w:rPr>
          <w:rFonts w:ascii="Arial" w:hAnsi="Arial" w:cs="Arial"/>
          <w:lang w:val="en-US"/>
        </w:rPr>
        <w:t>distinct</w:t>
      </w:r>
      <w:r w:rsidR="000B31F8" w:rsidRPr="00FC748B">
        <w:rPr>
          <w:rFonts w:ascii="Arial" w:hAnsi="Arial" w:cs="Arial"/>
          <w:lang w:val="en-US"/>
        </w:rPr>
        <w:t xml:space="preserve"> nuclear morpholog</w:t>
      </w:r>
      <w:r w:rsidR="008C695F" w:rsidRPr="00FC748B">
        <w:rPr>
          <w:rFonts w:ascii="Arial" w:hAnsi="Arial" w:cs="Arial"/>
          <w:lang w:val="en-US"/>
        </w:rPr>
        <w:t>ies</w:t>
      </w:r>
      <w:r w:rsidR="000B31F8" w:rsidRPr="00FC748B">
        <w:rPr>
          <w:rFonts w:ascii="Arial" w:hAnsi="Arial" w:cs="Arial"/>
          <w:lang w:val="en-US"/>
        </w:rPr>
        <w:t xml:space="preserve"> </w:t>
      </w:r>
      <w:r w:rsidR="000B31F8"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"10.1164/rccm.201509-1818OC", "ISSN" : "15354970", "abstract" : "RATIONALE Acute respiratory distress syndrome is refractory to pharmacological intervention. Inappropriate activation of alveolar neutrophils is believed to underpin this disease's complex pathophysiology, yet these cells have been little studied. OBJECTIVES To examine the functional and transcriptional profiles of patient blood and alveolar neutrophils compared with healthy volunteer cells, and to define their sensitivity to phosphoinositide 3-kinase inhibition. METHODS Twenty-three ventilated patients underwent bronchoalveolar lavage. Alveolar and blood neutrophil apoptosis, phagocytosis, and adhesion molecules were quantified by flow cytometry, and oxidase responses were quantified by chemiluminescence. Cytokine and transcriptional profiling were used in multiplex and GeneChip arrays. MEASUREMENTS AND MAIN RESULTS Patient blood and alveolar neutrophils were distinct from healthy circulating cells, with increased CD11b and reduced CD62L expression, delayed constitutive apoptosis, and primed oxidase responses. Incubating control cells with disease bronchoalveolar lavage recapitulated the aberrant functional phenotype, and this could be reversed by phosphoinositide 3-kinase inhibitors. In contrast, the prosurvival phenotype of patient cells was resistant to phosphoinositide 3-kinase inhibition. RNA transcriptomic analysis revealed modified immune, cytoskeletal, and cell death pathways in patient cells, aligning closely to sepsis and burns datasets but not to phosphoinositide 3-kinase signatures. CONCLUSIONS Acute respiratory distress syndrome blood and alveolar neutrophils display a distinct primed prosurvival profile and transcriptional signature. The enhanced respiratory burst was phosphoinositide 3-kinase-dependent but delayed apoptosis and the altered transcriptional profile were not. These unexpected findings cast doubt over the utility of phosphoinositide 3-kinase inhibition in acute respiratory distress syndrome and highlight the importance of evaluating novel therapeutic strategies in patient-derived cells.", "author" : [ { "dropping-particle" : "", "family" : "Juss", "given" : "Jatinder K.", "non-dropping-particle" : "", "parse-names" : false, "suffix" : "" }, { "dropping-particle" : "", "family" : "House", "given" : "David", "non-dropping-particle" : "", "parse-names" : false, "suffix" : "" }, { "dropping-particle" : "", "family" : "Amour", "given" : "Augustin", "non-dropping-particle" : "", "parse-names" : false, "suffix" : "" }, { "dropping-particle" : "", "family" : "Begg", "given" : "Malcolm", "non-dropping-particle" : "", "parse-names" : false, "suffix" : "" }, { "dropping-particle" : "", "family" : "Herre", "given" : "Jurgen", "non-dropping-particle" : "", "parse-names" : false, "suffix" : "" }, { "dropping-particle" : "", "family" : "Storisteanu", "given" : "Daniel M.L.", "non-dropping-particle" : "", "parse-names" : false, "suffix" : "" }, { "dropping-particle" : "", "family" : "Hoenderdos", "given" : "Kim", "non-dropping-particle" : "", "parse-names" : false, "suffix" : "" }, { "dropping-particle" : "", "family" : "Bradley", "given" : "Glyn", "non-dropping-particle" : "", "parse-names" : false, "suffix" : "" }, { "dropping-particle" : "", "family" : "Lennon", "given" : "Mark", "non-dropping-particle" : "", "parse-names" : false, "suffix" : "" }, { "dropping-particle" : "", "family" : "Summers", "given" : "Charlotte", "non-dropping-particle" : "", "parse-names" : false, "suffix" : "" }, { "dropping-particle" : "", "family" : "Hessel", "given" : "Edith M.", "non-dropping-particle" : "", "parse-names" : false, "suffix" : "" }, { "dropping-particle" : "", "family" : "Condliffe", "given" : "Alison", "non-dropping-particle" : "", "parse-names" : false, "suffix" : "" }, { "dropping-particle" : "", "family" : "Chilvers", "given" : "Edwin R.", "non-dropping-particle" : "", "parse-names" : false, "suffix" : "" } ], "container-title" : "American Journal of Respiratory and Critical Care Medicine", "id" : "ITEM-1", "issue" : "8", "issued" : { "date-parts" : [ [ "2016" ] ] }, "page" : "961-973", "title" : "Acute respiratory distress syndrome neutrophils have a distinct phenotype and are resistant to phosphoinositide 3-kinase inhibition", "type" : "article-journal", "volume" : "194" }, "uris" : [ "http://www.mendeley.com/documents/?uuid=2cd176bf-634c-431f-8430-fd39ccb2cd95" ] }, { "id" : "ITEM-2", "itemData" : { "DOI" : "10.1172/JCI57990", "ISSN" : "00219738", "abstract" : "Suppression of immune responses is necessary to limit damage to host tissue during inflammation, but it can be detrimental in specific immune responses, such as sepsis and antitumor immunity. Recently, immature myeloid cells have been implicated in the suppression of immune responses in mouse models of cancer, infectious disease, bone marrow transplantation, and autoimmune disease. Here, we report the identification of a subset of mature human neutrophils (CD11c bright /CD62L dim /CD11b bright /CD16 bright ) as what we believe to be a unique circulating population of myeloid cells, capable of suppressing human T cell proliferation. These cells were observed in humans in vivo during acute systemic inflammation induced by endotoxin challenge or by severe injury. Local release of hydrogen peroxide from the neutrophils into the immunological synapse between the neutrophils and T cells mediated the suppression of T cell proliferation and required neutrophil expression of the integrin Mac-1 (\u03b1M\u03b22). Our data demonstrate that suppression of T cell function can be accomplished by a subset of human neutrophils that can be systemically induced in response to acute inflammation. Identification of the pivotal role of neutrophil Mac-1 and ROS in this process provides a potential target for modulating immune responses in humans.", "author" : [ { "dropping-particle" : "", "family" : "Pillay", "given" : "J.", "non-dropping-particle" : "", "parse-names" : false, "suffix" : "" }, { "dropping-particle" : "", "family" : "Kamp", "given" : "V.M.", "non-dropping-particle" : "", "parse-names" : false, "suffix" : "" }, { "dropping-particle" : "", "family" : "Hoffen", "given" : "E.", "non-dropping-particle" : "Van", "parse-names" : false, "suffix" : "" }, { "dropping-particle" : "", "family" : "Visser", "given" : "T.", "non-dropping-particle" : "", "parse-names" : false, "suffix" : "" }, { "dropping-particle" : "", "family" : "Tak", "given" : "T.", "non-dropping-particle" : "", "parse-names" : false, "suffix" : "" }, { "dropping-particle" : "", "family" : "Lammers", "given" : "J.-W.", "non-dropping-particle" : "", "parse-names" : false, "suffix" : "" }, { "dropping-particle" : "", "family" : "Ulfman", "given" : "L.H.", "non-dropping-particle" : "", "parse-names" : false, "suffix" : "" }, { "dropping-particle" : "", "family" : "Leenen", "given" : "L.P.", "non-dropping-particle" : "", "parse-names" : false, "suffix" : "" }, { "dropping-particle" : "", "family" : "Pickkers", "given" : "P.", "non-dropping-particle" : "", "parse-names" : false, "suffix" : "" }, { "dropping-particle" : "", "family" : "Koenderman", "given" : "L.", "non-dropping-particle" : "", "parse-names" : false, "suffix" : "" } ], "container-title" : "Journal of Clinical Investigation", "id" : "ITEM-2", "issue" : "1", "issued" : { "date-parts" : [ [ "2012" ] ] }, "page" : "327-336", "title" : "A subset of neutrophils in human systemic inflammation inhibits T cell responses through Mac-1", "type" : "article-journal", "volume" : "122" }, "uris" : [ "http://www.mendeley.com/documents/?uuid=e2e538a6-b5c0-34a6-bfea-00b6636c1a37" ] }, { "id" : "ITEM-3", "itemData" : { "DOI" : "10.1182/blood-2016-04-713206", "ISSN" : "15280020", "abstract" : "The identification of discrete neutrophil populations, as well as the characterization of their immunoregulatory properties, is an emerging topic under extensive investigation. In such regard, the presence of circulating CD66b+ neutrophil populations, exerting either immunosuppressive or proinflammatory functions, has been described in several acute and chronic inflammatory conditions. However, due to the lack of specific markers, the precise phenotype and maturation status of these neutrophil populations remain unclear. Herein, we report that CD10, also known as common acute lymphoblastic leukemia antigen, neutral endopeptidase, or enkephalinase, can be used as a marker that, within heterogeneous populations of circulating CD66b+ neutrophils present in inflammatory conditions, clearly distinguishes the mature from the immature ones. Accordingly, we observed that the previously described immunosuppressive neutrophil population that appears in the circulation of granulocyte colony-stimulating factor (G-CSF)-treated donors (GDs) consists of mature CD66b+CD10+ neutrophils displaying an activated phenotype. These neutrophils inhibit proliferation and interferon \u03b3 (IFN\u03b3) production by T cells via a CD18-mediated contact-dependent arginase 1 release. By contrast, we found that immature CD66b+CD10- neutrophils, also present in GDs, display an immature morphology, promote T-cell survival, and enhance proliferation and IFN\u03b3 production by T cells. Altogether, our findings uncover that in GDs, circulating mature and immature neutrophils, distinguished by their differential CD10 expression, exert opposite immunoregulatory properties. Therefore, CD10 might be used as a phenotypic marker discriminating mature neutrophils from immature neutrophil populations present in patients with acute or chronic inflammatory conditions, as well as facilitating their isolation, to better define their specific immunoregulatory properties.", "author" : [ { "dropping-particle" : "", "family" : "Marini", "given" : "Olivia", "non-dropping-particle" : "", "parse-names" : false, "suffix" : "" }, { "dropping-particle" : "", "family" : "Costa", "given" : "Sara", "non-dropping-particle" : "", "parse-names" : false, "suffix" : "" }, { "dropping-particle" : "", "family" : "Bevilacqua", "given" : "Dalila", "non-dropping-particle" : "", "parse-names" : false, "suffix" : "" }, { "dropping-particle" : "", "family" : "Calzetti", "given" : "Federica", "non-dropping-particle" : "", "parse-names" : false, "suffix" : "" }, { "dropping-particle" : "", "family" : "Tamassia", "given" : "Nicola", "non-dropping-particle" : "", "parse-names" : false, "suffix" : "" }, { "dropping-particle" : "", "family" : "Spina", "given" : "Cecilia", "non-dropping-particle" : "", "parse-names" : false, "suffix" : "" }, { "dropping-particle" : "", "family" : "Sabata", "given" : "Donata", "non-dropping-particle" : "De", "parse-names" : false, "suffix" : "" }, { "dropping-particle" : "", "family" : "Tinazzi", "given" : "Elisa", "non-dropping-particle" : "", "parse-names" : false, "suffix" : "" }, { "dropping-particle" : "", "family" : "Lunardi", "given" : "Claudio", "non-dropping-particle" : "", "parse-names" : false, "suffix" : "" }, { "dropping-particle" : "", "family" : "Scupoli", "given" : "Maria T.", "non-dropping-particle" : "", "parse-names" : false, "suffix" : "" }, { "dropping-particle" : "", "family" : "Cavallini", "given" : "Chiara", "non-dropping-particle" : "", "parse-names" : false, "suffix" : "" }, { "dropping-particle" : "", "family" : "Zoratti", "given" : "Elisa", "non-dropping-particle" : "", "parse-names" : false, "suffix" : "" }, { "dropping-particle" : "", "family" : "Tinazzi", "given" : "Ilaria", "non-dropping-particle" : "", "parse-names" : false, "suffix" : "" }, { "dropping-particle" : "", "family" : "Marchetta", "given" : "Antonio", "non-dropping-particle" : "", "parse-names" : false, "suffix" : "" }, { "dropping-particle" : "", "family" : "Vassanelli", "given" : "Aurora", "non-dropping-particle" : "", "parse-names" : false, "suffix" : "" }, { "dropping-particle" : "", "family" : "Cantini", "given" : "Maurizio", "non-dropping-particle" : "", "parse-names" : false, "suffix" : "" }, { "dropping-particle" : "", "family" : "Gandini", "given" : "Giorgio", "non-dropping-particle" : "", "parse-names" : false, "suffix" : "" }, { "dropping-particle" : "", "family" : "Ruzzenente", "given" : "Andrea", "non-dropping-particle" : "", "parse-names" : false, "suffix" : "" }, { "dropping-particle" : "", "family" : "Guglielmi", "given" : "Alfredo", "non-dropping-particle" : "", "parse-names" : false, "suffix" : "" }, { "dropping-particle" : "", "family" : "Missale", "given" : "Francesco", "non-dropping-particle" : "", "parse-names" : false, "suffix" : "" }, { "dropping-particle" : "", "family" : "Vermi", "given" : "William", "non-dropping-particle" : "", "parse-names" : false, "suffix" : "" }, { "dropping-particle" : "", "family" : "Tecchio", "given" : "Cristina", "non-dropping-particle" : "", "parse-names" : false, "suffix" : "" }, { "dropping-particle" : "", "family" : "Cassatella", "given" : "Marco A.", "non-dropping-particle" : "", "parse-names" : false, "suffix" : "" }, { "dropping-particle" : "", "family" : "Scapini", "given" : "Patrizia", "non-dropping-particle" : "", "parse-names" : false, "suffix" : "" } ], "container-title" : "Blood", "id" : "ITEM-3", "issue" : "10", "issued" : { "date-parts" : [ [ "2017" ] ] }, "page" : "1343-1356", "title" : "Mature CD10+ and immature CD10- neutrophils present in G-CSF-treated donors display opposite effects on T cells", "type" : "article-journal", "volume" : "129" }, "uris" : [ "http://www.mendeley.com/documents/?uuid=d8d86bb7-ef74-42dc-973a-f571da1ae662" ] } ], "mendeley" : { "formattedCitation" : "[11,45,49]", "plainTextFormattedCitation" : "[11,45,49]", "previouslyFormattedCitation" : "[11,45,49]" }, "properties" : {  }, "schema" : "https://github.com/citation-style-language/schema/raw/master/csl-citation.json" }</w:instrText>
      </w:r>
      <w:r w:rsidR="000B31F8" w:rsidRPr="00FC748B">
        <w:rPr>
          <w:rFonts w:ascii="Arial" w:hAnsi="Arial" w:cs="Arial"/>
          <w:lang w:val="en-US"/>
        </w:rPr>
        <w:fldChar w:fldCharType="separate"/>
      </w:r>
      <w:r w:rsidR="00CF11F6" w:rsidRPr="00CF11F6">
        <w:rPr>
          <w:rFonts w:ascii="Arial" w:hAnsi="Arial" w:cs="Arial"/>
          <w:noProof/>
          <w:lang w:val="en-US"/>
        </w:rPr>
        <w:t>[11,45,49]</w:t>
      </w:r>
      <w:r w:rsidR="000B31F8" w:rsidRPr="00FC748B">
        <w:rPr>
          <w:rFonts w:ascii="Arial" w:hAnsi="Arial" w:cs="Arial"/>
          <w:lang w:val="en-US"/>
        </w:rPr>
        <w:fldChar w:fldCharType="end"/>
      </w:r>
      <w:r w:rsidR="000B31F8" w:rsidRPr="00FC748B">
        <w:rPr>
          <w:rFonts w:ascii="Arial" w:hAnsi="Arial" w:cs="Arial"/>
          <w:lang w:val="en-US"/>
        </w:rPr>
        <w:t xml:space="preserve">. Particularly, </w:t>
      </w:r>
      <w:r w:rsidR="00CA3ACC">
        <w:rPr>
          <w:rFonts w:ascii="Arial" w:hAnsi="Arial" w:cs="Arial"/>
          <w:lang w:val="en-US"/>
        </w:rPr>
        <w:t xml:space="preserve">human </w:t>
      </w:r>
      <w:r w:rsidR="000B31F8" w:rsidRPr="00FC748B">
        <w:rPr>
          <w:rFonts w:ascii="Arial" w:hAnsi="Arial" w:cs="Arial"/>
          <w:lang w:val="en-US"/>
        </w:rPr>
        <w:t>neutrophils with an hyper</w:t>
      </w:r>
      <w:r>
        <w:rPr>
          <w:rFonts w:ascii="Arial" w:hAnsi="Arial" w:cs="Arial"/>
          <w:lang w:val="en-US"/>
        </w:rPr>
        <w:t>-</w:t>
      </w:r>
      <w:r w:rsidR="000B31F8" w:rsidRPr="00FC748B">
        <w:rPr>
          <w:rFonts w:ascii="Arial" w:hAnsi="Arial" w:cs="Arial"/>
          <w:lang w:val="en-US"/>
        </w:rPr>
        <w:t>segm</w:t>
      </w:r>
      <w:r w:rsidR="000B7F5E" w:rsidRPr="00FC748B">
        <w:rPr>
          <w:rFonts w:ascii="Arial" w:hAnsi="Arial" w:cs="Arial"/>
          <w:lang w:val="en-US"/>
        </w:rPr>
        <w:t xml:space="preserve">ented nucleus have gained interest as they have </w:t>
      </w:r>
      <w:r>
        <w:rPr>
          <w:rFonts w:ascii="Arial" w:hAnsi="Arial" w:cs="Arial"/>
          <w:lang w:val="en-US"/>
        </w:rPr>
        <w:t xml:space="preserve">been shown to have </w:t>
      </w:r>
      <w:r w:rsidR="000B7F5E" w:rsidRPr="00FC748B">
        <w:rPr>
          <w:rFonts w:ascii="Arial" w:hAnsi="Arial" w:cs="Arial"/>
          <w:lang w:val="en-US"/>
        </w:rPr>
        <w:t xml:space="preserve">the </w:t>
      </w:r>
      <w:r w:rsidR="008C695F" w:rsidRPr="00FC748B">
        <w:rPr>
          <w:rFonts w:ascii="Arial" w:hAnsi="Arial" w:cs="Arial"/>
          <w:lang w:val="en-US"/>
        </w:rPr>
        <w:t>ability</w:t>
      </w:r>
      <w:r w:rsidR="000B7F5E" w:rsidRPr="00FC748B">
        <w:rPr>
          <w:rFonts w:ascii="Arial" w:hAnsi="Arial" w:cs="Arial"/>
          <w:lang w:val="en-US"/>
        </w:rPr>
        <w:t xml:space="preserve"> to suppress T-cells </w:t>
      </w:r>
      <w:r w:rsidR="000B7F5E"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"10.1172/JCI57990", "ISSN" : "00219738", "abstract" : "Suppression of immune responses is necessary to limit damage to host tissue during inflammation, but it can be detrimental in specific immune responses, such as sepsis and antitumor immunity. Recently, immature myeloid cells have been implicated in the suppression of immune responses in mouse models of cancer, infectious disease, bone marrow transplantation, and autoimmune disease. Here, we report the identification of a subset of mature human neutrophils (CD11c bright /CD62L dim /CD11b bright /CD16 bright ) as what we believe to be a unique circulating population of myeloid cells, capable of suppressing human T cell proliferation. These cells were observed in humans in vivo during acute systemic inflammation induced by endotoxin challenge or by severe injury. Local release of hydrogen peroxide from the neutrophils into the immunological synapse between the neutrophils and T cells mediated the suppression of T cell proliferation and required neutrophil expression of the integrin Mac-1 (\u03b1M\u03b22). Our data demonstrate that suppression of T cell function can be accomplished by a subset of human neutrophils that can be systemically induced in response to acute inflammation. Identification of the pivotal role of neutrophil Mac-1 and ROS in this process provides a potential target for modulating immune responses in humans.", "author" : [ { "dropping-particle" : "", "family" : "Pillay", "given" : "J.", "non-dropping-particle" : "", "parse-names" : false, "suffix" : "" }, { "dropping-particle" : "", "family" : "Kamp", "given" : "V.M.", "non-dropping-particle" : "", "parse-names" : false, "suffix" : "" }, { "dropping-particle" : "", "family" : "Hoffen", "given" : "E.", "non-dropping-particle" : "Van", "parse-names" : false, "suffix" : "" }, { "dropping-particle" : "", "family" : "Visser", "given" : "T.", "non-dropping-particle" : "", "parse-names" : false, "suffix" : "" }, { "dropping-particle" : "", "family" : "Tak", "given" : "T.", "non-dropping-particle" : "", "parse-names" : false, "suffix" : "" }, { "dropping-particle" : "", "family" : "Lammers", "given" : "J.-W.", "non-dropping-particle" : "", "parse-names" : false, "suffix" : "" }, { "dropping-particle" : "", "family" : "Ulfman", "given" : "L.H.", "non-dropping-particle" : "", "parse-names" : false, "suffix" : "" }, { "dropping-particle" : "", "family" : "Leenen", "given" : "L.P.", "non-dropping-particle" : "", "parse-names" : false, "suffix" : "" }, { "dropping-particle" : "", "family" : "Pickkers", "given" : "P.", "non-dropping-particle" : "", "parse-names" : false, "suffix" : "" }, { "dropping-particle" : "", "family" : "Koenderman", "given" : "L.", "non-dropping-particle" : "", "parse-names" : false, "suffix" : "" } ], "container-title" : "Journal of Clinical Investigation", "id" : "ITEM-1", "issue" : "1", "issued" : { "date-parts" : [ [ "2012" ] ] }, "page" : "327-336", "title" : "A subset of neutrophils in human systemic inflammation inhibits T cell responses through Mac-1", "type" : "article-journal", "volume" : "122" }, "uris" : [ "http://www.mendeley.com/documents/?uuid=e2e538a6-b5c0-34a6-bfea-00b6636c1a37" ] }, { "id" : "ITEM-2", "itemData" : { "DOI" : "10.1182/blood-2016-04-713206", "ISSN" : "15280020", "abstract" : "The identification of discrete neutrophil populations, as well as the characterization of their immunoregulatory properties, is an emerging topic under extensive investigation. In such regard, the presence of circulating CD66b+ neutrophil populations, exerting either immunosuppressive or proinflammatory functions, has been described in several acute and chronic inflammatory conditions. However, due to the lack of specific markers, the precise phenotype and maturation status of these neutrophil populations remain unclear. Herein, we report that CD10, also known as common acute lymphoblastic leukemia antigen, neutral endopeptidase, or enkephalinase, can be used as a marker that, within heterogeneous populations of circulating CD66b+ neutrophils present in inflammatory conditions, clearly distinguishes the mature from the immature ones. Accordingly, we observed that the previously described immunosuppressive neutrophil population that appears in the circulation of granulocyte colony-stimulating factor (G-CSF)-treated donors (GDs) consists of mature CD66b+CD10+ neutrophils displaying an activated phenotype. These neutrophils inhibit proliferation and interferon \u03b3 (IFN\u03b3) production by T cells via a CD18-mediated contact-dependent arginase 1 release. By contrast, we found that immature CD66b+CD10- neutrophils, also present in GDs, display an immature morphology, promote T-cell survival, and enhance proliferation and IFN\u03b3 production by T cells. Altogether, our findings uncover that in GDs, circulating mature and immature neutrophils, distinguished by their differential CD10 expression, exert opposite immunoregulatory properties. Therefore, CD10 might be used as a phenotypic marker discriminating mature neutrophils from immature neutrophil populations present in patients with acute or chronic inflammatory conditions, as well as facilitating their isolation, to better define their specific immunoregulatory properties.", "author" : [ { "dropping-particle" : "", "family" : "Marini", "given" : "Olivia", "non-dropping-particle" : "", "parse-names" : false, "suffix" : "" }, { "dropping-particle" : "", "family" : "Costa", "given" : "Sara", "non-dropping-particle" : "", "parse-names" : false, "suffix" : "" }, { "dropping-particle" : "", "family" : "Bevilacqua", "given" : "Dalila", "non-dropping-particle" : "", "parse-names" : false, "suffix" : "" }, { "dropping-particle" : "", "family" : "Calzetti", "given" : "Federica", "non-dropping-particle" : "", "parse-names" : false, "suffix" : "" }, { "dropping-particle" : "", "family" : "Tamassia", "given" : "Nicola", "non-dropping-particle" : "", "parse-names" : false, "suffix" : "" }, { "dropping-particle" : "", "family" : "Spina", "given" : "Cecilia", "non-dropping-particle" : "", "parse-names" : false, "suffix" : "" }, { "dropping-particle" : "", "family" : "Sabata", "given" : "Donata", "non-dropping-particle" : "De", "parse-names" : false, "suffix" : "" }, { "dropping-particle" : "", "family" : "Tinazzi", "given" : "Elisa", "non-dropping-particle" : "", "parse-names" : false, "suffix" : "" }, { "dropping-particle" : "", "family" : "Lunardi", "given" : "Claudio", "non-dropping-particle" : "", "parse-names" : false, "suffix" : "" }, { "dropping-particle" : "", "family" : "Scupoli", "given" : "Maria T.", "non-dropping-particle" : "", "parse-names" : false, "suffix" : "" }, { "dropping-particle" : "", "family" : "Cavallini", "given" : "Chiara", "non-dropping-particle" : "", "parse-names" : false, "suffix" : "" }, { "dropping-particle" : "", "family" : "Zoratti", "given" : "Elisa", "non-dropping-particle" : "", "parse-names" : false, "suffix" : "" }, { "dropping-particle" : "", "family" : "Tinazzi", "given" : "Ilaria", "non-dropping-particle" : "", "parse-names" : false, "suffix" : "" }, { "dropping-particle" : "", "family" : "Marchetta", "given" : "Antonio", "non-dropping-particle" : "", "parse-names" : false, "suffix" : "" }, { "dropping-particle" : "", "family" : "Vassanelli", "given" : "Aurora", "non-dropping-particle" : "", "parse-names" : false, "suffix" : "" }, { "dropping-particle" : "", "family" : "Cantini", "given" : "Maurizio", "non-dropping-particle" : "", "parse-names" : false, "suffix" : "" }, { "dropping-particle" : "", "family" : "Gandini", "given" : "Giorgio", "non-dropping-particle" : "", "parse-names" : false, "suffix" : "" }, { "dropping-particle" : "", "family" : "Ruzzenente", "given" : "Andrea", "non-dropping-particle" : "", "parse-names" : false, "suffix" : "" }, { "dropping-particle" : "", "family" : "Guglielmi", "given" : "Alfredo", "non-dropping-particle" : "", "parse-names" : false, "suffix" : "" }, { "dropping-particle" : "", "family" : "Missale", "given" : "Francesco", "non-dropping-particle" : "", "parse-names" : false, "suffix" : "" }, { "dropping-particle" : "", "family" : "Vermi", "given" : "William", "non-dropping-particle" : "", "parse-names" : false, "suffix" : "" }, { "dropping-particle" : "", "family" : "Tecchio", "given" : "Cristina", "non-dropping-particle" : "", "parse-names" : false, "suffix" : "" }, { "dropping-particle" : "", "family" : "Cassatella", "given" : "Marco A.", "non-dropping-particle" : "", "parse-names" : false, "suffix" : "" }, { "dropping-particle" : "", "family" : "Scapini", "given" : "Patrizia", "non-dropping-particle" : "", "parse-names" : false, "suffix" : "" } ], "container-title" : "Blood", "id" : "ITEM-2", "issue" : "10", "issued" : { "date-parts" : [ [ "2017" ] ] }, "page" : "1343-1356", "title" : "Mature CD10+ and immature CD10- neutrophils present in G-CSF-treated donors display opposite effects on T cells", "type" : "article-journal", "volume" : "129" }, "uris" : [ "http://www.mendeley.com/documents/?uuid=d8d86bb7-ef74-42dc-973a-f571da1ae662" ] } ], "mendeley" : { "formattedCitation" : "[45,49]", "plainTextFormattedCitation" : "[45,49]", "previouslyFormattedCitation" : "[45,49]" }, "properties" : {  }, "schema" : "https://github.com/citation-style-language/schema/raw/master/csl-citation.json" }</w:instrText>
      </w:r>
      <w:r w:rsidR="000B7F5E" w:rsidRPr="00FC748B">
        <w:rPr>
          <w:rFonts w:ascii="Arial" w:hAnsi="Arial" w:cs="Arial"/>
          <w:lang w:val="en-US"/>
        </w:rPr>
        <w:fldChar w:fldCharType="separate"/>
      </w:r>
      <w:r w:rsidR="00CF11F6" w:rsidRPr="00CF11F6">
        <w:rPr>
          <w:rFonts w:ascii="Arial" w:hAnsi="Arial" w:cs="Arial"/>
          <w:noProof/>
          <w:lang w:val="en-US"/>
        </w:rPr>
        <w:t>[45,49]</w:t>
      </w:r>
      <w:r w:rsidR="000B7F5E" w:rsidRPr="00FC748B">
        <w:rPr>
          <w:rFonts w:ascii="Arial" w:hAnsi="Arial" w:cs="Arial"/>
          <w:lang w:val="en-US"/>
        </w:rPr>
        <w:fldChar w:fldCharType="end"/>
      </w:r>
      <w:r w:rsidR="000B7F5E" w:rsidRPr="00FC748B">
        <w:rPr>
          <w:rFonts w:ascii="Arial" w:hAnsi="Arial" w:cs="Arial"/>
          <w:lang w:val="en-US"/>
        </w:rPr>
        <w:t xml:space="preserve">, but </w:t>
      </w:r>
      <w:r w:rsidR="008C695F" w:rsidRPr="00FC748B">
        <w:rPr>
          <w:rFonts w:ascii="Arial" w:hAnsi="Arial" w:cs="Arial"/>
          <w:lang w:val="en-US"/>
        </w:rPr>
        <w:t xml:space="preserve">have </w:t>
      </w:r>
      <w:r w:rsidR="000B7F5E" w:rsidRPr="00FC748B">
        <w:rPr>
          <w:rFonts w:ascii="Arial" w:hAnsi="Arial" w:cs="Arial"/>
          <w:lang w:val="en-US"/>
        </w:rPr>
        <w:t xml:space="preserve">lost the capability to intracellularly contain bacteria </w:t>
      </w:r>
      <w:r w:rsidR="000B7F5E"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"10.1182/bloodadvances.2017015578", "ISSN" : "24739537", "abstract" : "Neutrophils comprise a heterogeneous population of cells essential for bacterial eradication, and defects in neutrophil function are associated with increased susceptibility to infection. In this study, neutrophils from healthy controls were shown to prevent bacterial proliferation for at least 48 hours when cocultured with methicillin-resistant Staphylococcus aureus (MRSA) in tissue-like scaffolds by establishing a bacteriostatic environment inside their phagolysosome. This intracellular bacterial containment is independent of reactive oxygen species because neutrophils that lack a functional nicotinamide adenine dinucleotide phosphate-oxidase complex displayed no defect in intracellular bacterial containment, whereas killing of the pathogen was impaired. During acute inflammation, a subset of CD16bright/CD62Ldim hypersegmented neutrophils displayed normal phagocytosis associated with a remarkably poor capacity to contain bacteria intracellularly. Conversely, CD16dim-banded neutrophils were the only neutrophil subset that adequately contained MRSA. These findings demonstrate a clear neutrophil heterogeneity in their antimicrobial capacity and the appearance of neutrophil subsets with a clear differentiation in functionality during acute inflammation. Furthermore, this study provides an evolutionary basis for the rapid release of banded neutrophils into the circulation during acute inflammation.", "author" : [ { "dropping-particle" : "", "family" : "Leliefeld", "given" : "Pieter H.C.", "non-dropping-particle" : "", "parse-names" : false, "suffix" : "" }, { "dropping-particle" : "", "family" : "Pillay", "given" : "Janesh", "non-dropping-particle" : "", "parse-names" : false, "suffix" : "" }, { "dropping-particle" : "", "family" : "Vrisekoop", "given" : "Nienke", "non-dropping-particle" : "", "parse-names" : false, "suffix" : "" }, { "dropping-particle" : "", "family" : "Heeres", "given" : "Marjolein", "non-dropping-particle" : "", "parse-names" : false, "suffix" : "" }, { "dropping-particle" : "", "family" : "Tak", "given" : "Tamar", "non-dropping-particle" : "", "parse-names" : false, "suffix" : "" }, { "dropping-particle" : "", "family" : "Kox", "given" : "Matthijs", "non-dropping-particle" : "", "parse-names" : false, "suffix" : "" }, { "dropping-particle" : "", "family" : "Rooijakkers", "given" : "Suzan H.M.", "non-dropping-particle" : "", "parse-names" : false, "suffix" : "" }, { "dropping-particle" : "", "family" : "Kuijpers", "given" : "Taco W.", "non-dropping-particle" : "", "parse-names" : false, "suffix" : "" }, { "dropping-particle" : "", "family" : "Pickkers", "given" : "Peter", "non-dropping-particle" : "", "parse-names" : false, "suffix" : "" }, { "dropping-particle" : "", "family" : "Leenen", "given" : "Luke P.H.", "non-dropping-particle" : "", "parse-names" : false, "suffix" : "" }, { "dropping-particle" : "", "family" : "Koenderman", "given" : "Leo", "non-dropping-particle" : "", "parse-names" : false, "suffix" : "" } ], "container-title" : "Blood advances", "id" : "ITEM-1", "issue" : "11", "issued" : { "date-parts" : [ [ "2018" ] ] }, "page" : "1344-1355", "title" : "Differential antibacterial control by neutrophil subsets", "type" : "article-journal", "volume" : "2" }, "uris" : [ "http://www.mendeley.com/documents/?uuid=1e041a83-f7f6-4f44-b2d3-ecd5f8242a22" ] } ], "mendeley" : { "formattedCitation" : "[50]", "plainTextFormattedCitation" : "[50]", "previouslyFormattedCitation" : "[50]" }, "properties" : {  }, "schema" : "https://github.com/citation-style-language/schema/raw/master/csl-citation.json" }</w:instrText>
      </w:r>
      <w:r w:rsidR="000B7F5E" w:rsidRPr="00FC748B">
        <w:rPr>
          <w:rFonts w:ascii="Arial" w:hAnsi="Arial" w:cs="Arial"/>
          <w:lang w:val="en-US"/>
        </w:rPr>
        <w:fldChar w:fldCharType="separate"/>
      </w:r>
      <w:r w:rsidR="00CF11F6" w:rsidRPr="00CF11F6">
        <w:rPr>
          <w:rFonts w:ascii="Arial" w:hAnsi="Arial" w:cs="Arial"/>
          <w:noProof/>
          <w:lang w:val="en-US"/>
        </w:rPr>
        <w:t>[50]</w:t>
      </w:r>
      <w:r w:rsidR="000B7F5E" w:rsidRPr="00FC748B">
        <w:rPr>
          <w:rFonts w:ascii="Arial" w:hAnsi="Arial" w:cs="Arial"/>
          <w:lang w:val="en-US"/>
        </w:rPr>
        <w:fldChar w:fldCharType="end"/>
      </w:r>
      <w:r w:rsidR="000B7F5E" w:rsidRPr="00FC748B">
        <w:rPr>
          <w:rFonts w:ascii="Arial" w:hAnsi="Arial" w:cs="Arial"/>
          <w:lang w:val="en-US"/>
        </w:rPr>
        <w:t xml:space="preserve">. The issue of neutrophil </w:t>
      </w:r>
      <w:r w:rsidR="008C695F" w:rsidRPr="00FC748B">
        <w:rPr>
          <w:rFonts w:ascii="Arial" w:hAnsi="Arial" w:cs="Arial"/>
          <w:lang w:val="en-US"/>
        </w:rPr>
        <w:t>heterogeneity</w:t>
      </w:r>
      <w:r w:rsidR="000B7F5E" w:rsidRPr="00FC748B">
        <w:rPr>
          <w:rFonts w:ascii="Arial" w:hAnsi="Arial" w:cs="Arial"/>
          <w:lang w:val="en-US"/>
        </w:rPr>
        <w:t xml:space="preserve"> is beyond the scope of this review </w:t>
      </w:r>
      <w:r w:rsidR="00C9520A" w:rsidRPr="00FC748B">
        <w:rPr>
          <w:rFonts w:ascii="Arial" w:hAnsi="Arial" w:cs="Arial"/>
          <w:lang w:val="en-US"/>
        </w:rPr>
        <w:t xml:space="preserve">and </w:t>
      </w:r>
      <w:r w:rsidR="008C695F" w:rsidRPr="00FC748B">
        <w:rPr>
          <w:rFonts w:ascii="Arial" w:hAnsi="Arial" w:cs="Arial"/>
          <w:lang w:val="en-US"/>
        </w:rPr>
        <w:t>has been</w:t>
      </w:r>
      <w:r w:rsidR="00C9520A" w:rsidRPr="00FC748B">
        <w:rPr>
          <w:rFonts w:ascii="Arial" w:hAnsi="Arial" w:cs="Arial"/>
          <w:lang w:val="en-US"/>
        </w:rPr>
        <w:t xml:space="preserve"> addressed by</w:t>
      </w:r>
      <w:r w:rsidR="008C695F" w:rsidRPr="00FC748B">
        <w:rPr>
          <w:rFonts w:ascii="Arial" w:hAnsi="Arial" w:cs="Arial"/>
          <w:lang w:val="en-US"/>
        </w:rPr>
        <w:t xml:space="preserve"> a number of recent reviews</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"10.1111/eci.12943", "ISBN" : "0000000256", "ISSN" : "13652362", "PMID" : "29682724", "abstract" : "Neutrophils are one of the most important effector cells of the innate immune response(1). They are traditionally seen as a homogenous population of short lived cells mainly involved in the defense against extracellular micro-organisms by phagocytosis and intracellular killing(1,2). The cells contain a large armamentarium that aids in this function and ranges from the production of reactive oxygen species by a membrane-bound NADPH oxidase to cytotoxic proteins and peptides residing in the different granules present in the cytoplasm(3). Recently the view of neutrophils belonging to a homogenous population of cells has been challenged and several neutrophil phenotypes have been described that exhibit specialized functions such as involvement in tissue repair, tumor killing and immune regulation(4). It is not clear whether these cells belong to separate parallel lineages originating from the bone marrow or that neutrophils become instructed in the distant tissues changing their phenotypes. In addition, functional heterogeneity in a phenotypically homogenous population of neutrophils adds to the complexity of neutrophil phenotypes(5). This article will review the current literature describing the heterogeneity within the neutrophil compartment with respect to both phenotype and function in health and disease. This article is protected by copyright. All rights reserved.", "author" : [ { "dropping-particle" : "", "family" : "Hellebrekers", "given" : "Pien", "non-dropping-particle" : "", "parse-names" : false, "suffix" : "" }, { "dropping-particle" : "", "family" : "Vrisekoop", "given" : "Nienke", "non-dropping-particle" : "", "parse-names" : false, "suffix" : "" }, { "dropping-particle" : "", "family" : "Koenderman", "given" : "Leo", "non-dropping-particle" : "", "parse-names" : false, "suffix" : "" } ], "container-title" : "European Journal of Clinical Investigation", "id" : "ITEM-1", "issued" : { "date-parts" : [ [ "2018" ] ] }, "page" : "e12943. doi: 10.1111", "title" : "Neutrophil phenotypes in health and disease", "type" : "article", "volume" : "48" }, "uris" : [ "http://www.mendeley.com/documents/?uuid=224c90d0-0b76-46cb-b341-fc5d0ab76be1" ] }, { "id" : "ITEM-2", "itemData" : { "DOI" : "10.1038/s41577-019-0141-8", "ISSN" : "14741741", "abstract" : "Structured models of ontogenic, phenotypic and functional diversity have been instrumental for a renewed understanding of the biology of immune cells, such as macrophages and lymphoid cells. However, there are no established models that can be used to define the diversity of neutrophils, the most abundant myeloid cells. This lack of an established model is largely due to the uniquely short lives of neutrophils, a consequence of their inability to divide once terminally differentiated, which has been perceived as a roadblock to functional diversity. This perception is rapidly evolving as multiple phenotypic and functional variants of neutrophils have been found, both in homeostatic and disease conditions. In this Opinion article, we present an overview of neutrophil heterogeneity and discuss possible mechanisms of diversification, including genomic regulation. We suggest that neutrophil heterogeneity is an important feature of immune pathophysiology, such that co-option of the mechanisms of diversification by cancer or other disorders contributes to disease progression.", "author" : [ { "dropping-particle" : "", "family" : "Ng", "given" : "Lai Guan", "non-dropping-particle" : "", "parse-names" : false, "suffix" : "" }, { "dropping-particle" : "", "family" : "Ostuni", "given" : "Renato", "non-dropping-particle" : "", "parse-names" : false, "suffix" : "" }, { "dropping-particle" : "", "family" : "Hidalgo", "given" : "Andr\u00e9s", "non-dropping-particle" : "", "parse-names" : false, "suffix" : "" } ], "container-title" : "Nature Reviews Immunology", "id" : "ITEM-2", "issued" : { "date-parts" : [ [ "2019" ] ] }, "page" : "255-265", "title" : "Heterogeneity of neutrophils", "type" : "article" }, "uris" : [ "http://www.mendeley.com/documents/?uuid=bfec6857-29b2-4969-ab7e-c66646ede6c3" ] }, { "id" : "ITEM-3", "itemData" : { "DOI" : "10.1111/imr.12448", "ISBN" : "0105-2896", "ISSN" : "1600065X", "PMID" : "27558327", "abstract" : "Recent findings have uncovered novel fascinating aspects of the biology of neutrophils, which ultimately attribute to these cells a broader role in inflammation and immunity. One aspect that is currently under intensive investigation is the notion of neutrophil 'heterogeneity'. Studies examining neutrophils in a variety of acute and chronic inflammatory conditions report, in fact, the recovery of CD66b(+) cells displaying neutrophil-like morphology at different degrees of maturation/activation, able to exert either immunosuppressive or proinflammatory properties. These heterogeneous populations of mature and immature neutrophils are indicated with a variety of names, including 'low density neutrophils (LDNs)', 'low density granulocytes (LDGs)', 'granulocytic-myeloid derived suppressor cells (G-MDSCs)', and immunosuppressive neutrophils. However, due to the lack of discrete markers that can unequivocally allow their specific identification and isolation, the precise phenotype and function of all these presumably novel, neutrophil-like, populations have not been correctly defined yet. Aim of this article is to summarize current knowledge on the mature and immature neutrophil populations described to date, featuring immunosuppressive or proinflammatory properties, often defined as 'subsets', as well as to critically discuss unresolved issues in the field.", "author" : [ { "dropping-particle" : "", "family" : "Scapini", "given" : "Patrizia", "non-dropping-particle" : "", "parse-names" : false, "suffix" : "" }, { "dropping-particle" : "", "family" : "Marini", "given" : "Olivia", "non-dropping-particle" : "", "parse-names" : false, "suffix" : "" }, { "dropping-particle" : "", "family" : "Tecchio", "given" : "Cristina", "non-dropping-particle" : "", "parse-names" : false, "suffix" : "" }, { "dropping-particle" : "", "family" : "Cassatella", "given" : "Marco A.", "non-dropping-particle" : "", "parse-names" : false, "suffix" : "" } ], "container-title" : "Immunological Reviews", "id" : "ITEM-3", "issue" : "1", "issued" : { "date-parts" : [ [ "2016" ] ] }, "page" : "48-60", "title" : "Human neutrophils in the saga of cellular heterogeneity: insights and open questions", "type" : "article", "volume" : "273" }, "uris" : [ "http://www.mendeley.com/documents/?uuid=adb19819-c6bd-4cd5-83d3-28bcb37a8672" ] } ], "mendeley" : { "formattedCitation" : "[2,10,46]", "plainTextFormattedCitation" : "[2,10,46]", "previouslyFormattedCitation" : "[2,10,46]"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[2,10,46]</w:t>
      </w:r>
      <w:r w:rsidR="00CF11F6">
        <w:rPr>
          <w:rFonts w:ascii="Arial" w:hAnsi="Arial" w:cs="Arial"/>
          <w:lang w:val="en-US"/>
        </w:rPr>
        <w:fldChar w:fldCharType="end"/>
      </w:r>
      <w:r w:rsidR="00CF11F6">
        <w:rPr>
          <w:rFonts w:ascii="Arial" w:hAnsi="Arial" w:cs="Arial"/>
          <w:color w:val="FF0000"/>
          <w:lang w:val="en-US"/>
        </w:rPr>
        <w:t xml:space="preserve"> </w:t>
      </w:r>
      <w:r w:rsidR="00CF11F6" w:rsidRPr="005F7909">
        <w:rPr>
          <w:rFonts w:ascii="Arial" w:hAnsi="Arial" w:cs="Arial"/>
          <w:color w:val="FF0000"/>
          <w:lang w:val="en-US"/>
        </w:rPr>
        <w:t>and Silvestre-</w:t>
      </w:r>
      <w:proofErr w:type="spellStart"/>
      <w:r w:rsidR="00CF11F6" w:rsidRPr="005F7909">
        <w:rPr>
          <w:rFonts w:ascii="Arial" w:hAnsi="Arial" w:cs="Arial"/>
          <w:color w:val="FF0000"/>
          <w:lang w:val="en-US"/>
        </w:rPr>
        <w:t>Roig</w:t>
      </w:r>
      <w:proofErr w:type="spellEnd"/>
      <w:r w:rsidR="00CF11F6" w:rsidRPr="00F165D4">
        <w:rPr>
          <w:rFonts w:ascii="Arial" w:hAnsi="Arial" w:cs="Arial"/>
          <w:color w:val="FF0000"/>
          <w:lang w:val="en-US"/>
        </w:rPr>
        <w:t xml:space="preserve"> et al. 2019 this series</w:t>
      </w:r>
      <w:r w:rsidR="00CF11F6">
        <w:rPr>
          <w:rFonts w:ascii="Arial" w:hAnsi="Arial" w:cs="Arial"/>
          <w:color w:val="FF0000"/>
          <w:lang w:val="en-US"/>
        </w:rPr>
        <w:t>.</w:t>
      </w:r>
      <w:r w:rsidR="000B31F8" w:rsidRPr="00FC748B">
        <w:rPr>
          <w:rFonts w:ascii="Arial" w:hAnsi="Arial" w:cs="Arial"/>
          <w:lang w:val="en-US"/>
        </w:rPr>
        <w:t xml:space="preserve"> </w:t>
      </w:r>
    </w:p>
    <w:p w14:paraId="22C41650" w14:textId="77777777" w:rsidR="009406C4" w:rsidRPr="00FC748B" w:rsidRDefault="009406C4" w:rsidP="00052469">
      <w:pPr>
        <w:spacing w:after="0" w:line="360" w:lineRule="auto"/>
        <w:jc w:val="both"/>
        <w:rPr>
          <w:rFonts w:ascii="Arial" w:hAnsi="Arial" w:cs="Arial"/>
          <w:b/>
          <w:lang w:val="en-US"/>
        </w:rPr>
      </w:pPr>
    </w:p>
    <w:p w14:paraId="5798AE9D" w14:textId="77777777" w:rsidR="004E3C8A" w:rsidRPr="00FC748B" w:rsidRDefault="004E3C8A" w:rsidP="00052469">
      <w:pPr>
        <w:spacing w:after="0" w:line="360" w:lineRule="auto"/>
        <w:jc w:val="both"/>
        <w:rPr>
          <w:rFonts w:ascii="Arial" w:hAnsi="Arial" w:cs="Arial"/>
          <w:b/>
          <w:u w:val="single"/>
          <w:lang w:val="en-US"/>
        </w:rPr>
      </w:pPr>
      <w:bookmarkStart w:id="2" w:name="_Hlk534612867"/>
    </w:p>
    <w:p w14:paraId="176F95AE" w14:textId="6358B05F" w:rsidR="00463A80" w:rsidRPr="00FC748B" w:rsidRDefault="00C06D1A" w:rsidP="002A5505">
      <w:pPr>
        <w:pStyle w:val="Lijstalinea"/>
        <w:spacing w:after="0" w:line="360" w:lineRule="auto"/>
        <w:ind w:left="284"/>
        <w:jc w:val="both"/>
        <w:rPr>
          <w:rFonts w:ascii="Arial" w:hAnsi="Arial" w:cs="Arial"/>
          <w:b/>
          <w:u w:val="single"/>
          <w:lang w:val="en-US"/>
        </w:rPr>
      </w:pPr>
      <w:r w:rsidRPr="00FC748B">
        <w:rPr>
          <w:rFonts w:ascii="Arial" w:hAnsi="Arial" w:cs="Arial"/>
          <w:b/>
          <w:u w:val="single"/>
          <w:lang w:val="en-US"/>
        </w:rPr>
        <w:t xml:space="preserve">The </w:t>
      </w:r>
      <w:r w:rsidR="005A64A0">
        <w:rPr>
          <w:rFonts w:ascii="Arial" w:hAnsi="Arial" w:cs="Arial"/>
          <w:b/>
          <w:u w:val="single"/>
          <w:lang w:val="en-US"/>
        </w:rPr>
        <w:t>K</w:t>
      </w:r>
      <w:r w:rsidR="005A64A0" w:rsidRPr="00FC748B">
        <w:rPr>
          <w:rFonts w:ascii="Arial" w:hAnsi="Arial" w:cs="Arial"/>
          <w:b/>
          <w:u w:val="single"/>
          <w:lang w:val="en-US"/>
        </w:rPr>
        <w:t xml:space="preserve">inetics </w:t>
      </w:r>
      <w:r w:rsidRPr="00FC748B">
        <w:rPr>
          <w:rFonts w:ascii="Arial" w:hAnsi="Arial" w:cs="Arial"/>
          <w:b/>
          <w:u w:val="single"/>
          <w:lang w:val="en-US"/>
        </w:rPr>
        <w:t xml:space="preserve">of </w:t>
      </w:r>
      <w:r w:rsidR="005A64A0">
        <w:rPr>
          <w:rFonts w:ascii="Arial" w:hAnsi="Arial" w:cs="Arial"/>
          <w:b/>
          <w:u w:val="single"/>
          <w:lang w:val="en-US"/>
        </w:rPr>
        <w:t>C</w:t>
      </w:r>
      <w:r w:rsidR="005A64A0" w:rsidRPr="00FC748B">
        <w:rPr>
          <w:rFonts w:ascii="Arial" w:hAnsi="Arial" w:cs="Arial"/>
          <w:b/>
          <w:u w:val="single"/>
          <w:lang w:val="en-US"/>
        </w:rPr>
        <w:t xml:space="preserve">irculating </w:t>
      </w:r>
      <w:r w:rsidR="005A64A0">
        <w:rPr>
          <w:rFonts w:ascii="Arial" w:hAnsi="Arial" w:cs="Arial"/>
          <w:b/>
          <w:u w:val="single"/>
          <w:lang w:val="en-US"/>
        </w:rPr>
        <w:t>N</w:t>
      </w:r>
      <w:r w:rsidR="005A64A0" w:rsidRPr="00FC748B">
        <w:rPr>
          <w:rFonts w:ascii="Arial" w:hAnsi="Arial" w:cs="Arial"/>
          <w:b/>
          <w:u w:val="single"/>
          <w:lang w:val="en-US"/>
        </w:rPr>
        <w:t>eutrophils</w:t>
      </w:r>
    </w:p>
    <w:bookmarkEnd w:id="2"/>
    <w:p w14:paraId="2ECDE31E" w14:textId="77777777" w:rsidR="009406C4" w:rsidRPr="00FC748B" w:rsidRDefault="009406C4" w:rsidP="00052469">
      <w:pPr>
        <w:spacing w:after="0" w:line="360" w:lineRule="auto"/>
        <w:jc w:val="both"/>
        <w:rPr>
          <w:rFonts w:ascii="Arial" w:hAnsi="Arial" w:cs="Arial"/>
          <w:lang w:val="en-US"/>
        </w:rPr>
      </w:pPr>
    </w:p>
    <w:p w14:paraId="2B8EC480" w14:textId="77777777" w:rsidR="00F801DA" w:rsidRPr="00FC748B" w:rsidRDefault="00F801DA" w:rsidP="00052469">
      <w:pPr>
        <w:spacing w:after="0" w:line="360" w:lineRule="auto"/>
        <w:jc w:val="both"/>
        <w:rPr>
          <w:rFonts w:ascii="Arial" w:hAnsi="Arial" w:cs="Arial"/>
          <w:lang w:val="en-US"/>
        </w:rPr>
      </w:pPr>
    </w:p>
    <w:p w14:paraId="1F152ABC" w14:textId="24BF0DA8" w:rsidR="00C06D1A" w:rsidRPr="00FC748B" w:rsidRDefault="00C06D1A" w:rsidP="00052469">
      <w:pPr>
        <w:spacing w:after="0" w:line="360" w:lineRule="auto"/>
        <w:jc w:val="both"/>
        <w:rPr>
          <w:rFonts w:ascii="Arial" w:hAnsi="Arial" w:cs="Arial"/>
          <w:b/>
          <w:lang w:val="en-US"/>
        </w:rPr>
      </w:pPr>
      <w:r w:rsidRPr="00FC748B">
        <w:rPr>
          <w:rFonts w:ascii="Arial" w:hAnsi="Arial" w:cs="Arial"/>
          <w:b/>
          <w:lang w:val="en-US"/>
        </w:rPr>
        <w:t xml:space="preserve">The </w:t>
      </w:r>
      <w:r w:rsidR="005A64A0">
        <w:rPr>
          <w:rFonts w:ascii="Arial" w:hAnsi="Arial" w:cs="Arial"/>
          <w:b/>
          <w:lang w:val="en-US"/>
        </w:rPr>
        <w:t>I</w:t>
      </w:r>
      <w:r w:rsidR="005A64A0" w:rsidRPr="00FC748B">
        <w:rPr>
          <w:rFonts w:ascii="Arial" w:hAnsi="Arial" w:cs="Arial"/>
          <w:b/>
          <w:lang w:val="en-US"/>
        </w:rPr>
        <w:t xml:space="preserve">ntravascular </w:t>
      </w:r>
      <w:r w:rsidR="005A64A0">
        <w:rPr>
          <w:rFonts w:ascii="Arial" w:hAnsi="Arial" w:cs="Arial"/>
          <w:b/>
          <w:lang w:val="en-US"/>
        </w:rPr>
        <w:t>N</w:t>
      </w:r>
      <w:r w:rsidR="005A64A0" w:rsidRPr="00FC748B">
        <w:rPr>
          <w:rFonts w:ascii="Arial" w:hAnsi="Arial" w:cs="Arial"/>
          <w:b/>
          <w:lang w:val="en-US"/>
        </w:rPr>
        <w:t xml:space="preserve">eutrophil </w:t>
      </w:r>
      <w:r w:rsidR="005A64A0">
        <w:rPr>
          <w:rFonts w:ascii="Arial" w:hAnsi="Arial" w:cs="Arial"/>
          <w:b/>
          <w:lang w:val="en-US"/>
        </w:rPr>
        <w:t>P</w:t>
      </w:r>
      <w:r w:rsidR="005A64A0" w:rsidRPr="00FC748B">
        <w:rPr>
          <w:rFonts w:ascii="Arial" w:hAnsi="Arial" w:cs="Arial"/>
          <w:b/>
          <w:lang w:val="en-US"/>
        </w:rPr>
        <w:t xml:space="preserve">ools </w:t>
      </w:r>
    </w:p>
    <w:p w14:paraId="0A1525AC" w14:textId="77777777" w:rsidR="004E3C8A" w:rsidRPr="00FC748B" w:rsidRDefault="004E3C8A" w:rsidP="00052469">
      <w:pPr>
        <w:spacing w:after="0" w:line="360" w:lineRule="auto"/>
        <w:jc w:val="both"/>
        <w:rPr>
          <w:rFonts w:ascii="Arial" w:hAnsi="Arial" w:cs="Arial"/>
          <w:lang w:val="en-US"/>
        </w:rPr>
      </w:pPr>
    </w:p>
    <w:p w14:paraId="6852F3E0" w14:textId="42458DF0" w:rsidR="00C06D1A" w:rsidRPr="00FC748B" w:rsidRDefault="00C06D1A" w:rsidP="00052469">
      <w:pPr>
        <w:spacing w:after="0" w:line="360" w:lineRule="auto"/>
        <w:jc w:val="both"/>
        <w:rPr>
          <w:rFonts w:ascii="Arial" w:hAnsi="Arial" w:cs="Arial"/>
          <w:lang w:val="en-US"/>
        </w:rPr>
      </w:pPr>
      <w:r w:rsidRPr="00FC748B">
        <w:rPr>
          <w:rFonts w:ascii="Arial" w:hAnsi="Arial" w:cs="Arial"/>
          <w:lang w:val="en-US"/>
        </w:rPr>
        <w:t xml:space="preserve">Mature neutrophils are present in the vasculature in two pools: a free-flowing </w:t>
      </w:r>
      <w:r w:rsidR="00F801DA" w:rsidRPr="00FC748B">
        <w:rPr>
          <w:rFonts w:ascii="Arial" w:hAnsi="Arial" w:cs="Arial"/>
          <w:lang w:val="en-US"/>
        </w:rPr>
        <w:t xml:space="preserve">intravascular </w:t>
      </w:r>
      <w:r w:rsidR="003A595E" w:rsidRPr="00FC748B">
        <w:rPr>
          <w:rFonts w:ascii="Arial" w:hAnsi="Arial" w:cs="Arial"/>
          <w:lang w:val="en-US"/>
        </w:rPr>
        <w:t xml:space="preserve">blood </w:t>
      </w:r>
      <w:r w:rsidRPr="00FC748B">
        <w:rPr>
          <w:rFonts w:ascii="Arial" w:hAnsi="Arial" w:cs="Arial"/>
          <w:lang w:val="en-US"/>
        </w:rPr>
        <w:t xml:space="preserve">pool and a </w:t>
      </w:r>
      <w:r w:rsidR="003A595E" w:rsidRPr="00FC748B">
        <w:rPr>
          <w:rFonts w:ascii="Arial" w:hAnsi="Arial" w:cs="Arial"/>
          <w:lang w:val="en-US"/>
        </w:rPr>
        <w:t xml:space="preserve">blood </w:t>
      </w:r>
      <w:r w:rsidRPr="00FC748B">
        <w:rPr>
          <w:rFonts w:ascii="Arial" w:hAnsi="Arial" w:cs="Arial"/>
          <w:lang w:val="en-US"/>
        </w:rPr>
        <w:t xml:space="preserve">pool </w:t>
      </w:r>
      <w:r w:rsidR="003A595E" w:rsidRPr="00FC748B">
        <w:rPr>
          <w:rFonts w:ascii="Arial" w:hAnsi="Arial" w:cs="Arial"/>
          <w:lang w:val="en-US"/>
        </w:rPr>
        <w:t xml:space="preserve">residing in certain </w:t>
      </w:r>
      <w:r w:rsidR="00444A57" w:rsidRPr="00FC748B">
        <w:rPr>
          <w:rFonts w:ascii="Arial" w:hAnsi="Arial" w:cs="Arial"/>
          <w:lang w:val="en-US"/>
        </w:rPr>
        <w:t>tissues</w:t>
      </w:r>
      <w:r w:rsidRPr="00FC748B">
        <w:rPr>
          <w:rFonts w:ascii="Arial" w:hAnsi="Arial" w:cs="Arial"/>
          <w:lang w:val="en-US"/>
        </w:rPr>
        <w:t xml:space="preserve">. This latter pool is generally referred to as </w:t>
      </w:r>
      <w:r w:rsidR="003A595E" w:rsidRPr="00FC748B">
        <w:rPr>
          <w:rFonts w:ascii="Arial" w:hAnsi="Arial" w:cs="Arial"/>
          <w:lang w:val="en-US"/>
        </w:rPr>
        <w:t>the ‘</w:t>
      </w:r>
      <w:proofErr w:type="spellStart"/>
      <w:r w:rsidR="003A595E" w:rsidRPr="00FC748B">
        <w:rPr>
          <w:rFonts w:ascii="Arial" w:hAnsi="Arial" w:cs="Arial"/>
          <w:b/>
          <w:lang w:val="en-US"/>
        </w:rPr>
        <w:t>marginated</w:t>
      </w:r>
      <w:proofErr w:type="spellEnd"/>
      <w:r w:rsidRPr="00FC748B">
        <w:rPr>
          <w:rFonts w:ascii="Arial" w:hAnsi="Arial" w:cs="Arial"/>
          <w:b/>
          <w:lang w:val="en-US"/>
        </w:rPr>
        <w:t xml:space="preserve"> pool</w:t>
      </w:r>
      <w:r w:rsidR="003A595E" w:rsidRPr="00FC748B">
        <w:rPr>
          <w:rFonts w:ascii="Arial" w:hAnsi="Arial" w:cs="Arial"/>
          <w:b/>
          <w:lang w:val="en-US"/>
        </w:rPr>
        <w:t>’</w:t>
      </w:r>
      <w:r w:rsidR="008C6D86" w:rsidRPr="00FC748B">
        <w:rPr>
          <w:rFonts w:ascii="Arial" w:hAnsi="Arial" w:cs="Arial"/>
          <w:lang w:val="en-US"/>
        </w:rPr>
        <w:t xml:space="preserve">. </w:t>
      </w:r>
      <w:r w:rsidR="005B4FA3" w:rsidRPr="00FC748B">
        <w:rPr>
          <w:rFonts w:ascii="Arial" w:hAnsi="Arial" w:cs="Arial"/>
          <w:lang w:val="en-US"/>
        </w:rPr>
        <w:t>Early studies</w:t>
      </w:r>
      <w:r w:rsidR="008C6D86" w:rsidRPr="00FC748B">
        <w:rPr>
          <w:rFonts w:ascii="Arial" w:hAnsi="Arial" w:cs="Arial"/>
          <w:lang w:val="en-US"/>
        </w:rPr>
        <w:t xml:space="preserve"> suggest</w:t>
      </w:r>
      <w:r w:rsidR="005B4FA3" w:rsidRPr="00FC748B">
        <w:rPr>
          <w:rFonts w:ascii="Arial" w:hAnsi="Arial" w:cs="Arial"/>
          <w:lang w:val="en-US"/>
        </w:rPr>
        <w:t>ed</w:t>
      </w:r>
      <w:r w:rsidR="00C20AB0" w:rsidRPr="00FC748B">
        <w:rPr>
          <w:rFonts w:ascii="Arial" w:hAnsi="Arial" w:cs="Arial"/>
          <w:lang w:val="en-US"/>
        </w:rPr>
        <w:t xml:space="preserve"> that</w:t>
      </w:r>
      <w:r w:rsidR="008C6D86" w:rsidRPr="00FC748B">
        <w:rPr>
          <w:rFonts w:ascii="Arial" w:hAnsi="Arial" w:cs="Arial"/>
          <w:lang w:val="en-US"/>
        </w:rPr>
        <w:t xml:space="preserve"> </w:t>
      </w:r>
      <w:proofErr w:type="spellStart"/>
      <w:r w:rsidR="00C20AB0" w:rsidRPr="00FC748B">
        <w:rPr>
          <w:rFonts w:ascii="Arial" w:hAnsi="Arial" w:cs="Arial"/>
          <w:lang w:val="en-US"/>
        </w:rPr>
        <w:t>m</w:t>
      </w:r>
      <w:r w:rsidRPr="00FC748B">
        <w:rPr>
          <w:rFonts w:ascii="Arial" w:hAnsi="Arial" w:cs="Arial"/>
          <w:lang w:val="en-US"/>
        </w:rPr>
        <w:t>arginated</w:t>
      </w:r>
      <w:proofErr w:type="spellEnd"/>
      <w:r w:rsidRPr="00FC748B">
        <w:rPr>
          <w:rFonts w:ascii="Arial" w:hAnsi="Arial" w:cs="Arial"/>
          <w:lang w:val="en-US"/>
        </w:rPr>
        <w:t xml:space="preserve"> neutrophils </w:t>
      </w:r>
      <w:r w:rsidR="00CF1327">
        <w:rPr>
          <w:rFonts w:ascii="Arial" w:hAnsi="Arial" w:cs="Arial"/>
          <w:lang w:val="en-US"/>
        </w:rPr>
        <w:t>were</w:t>
      </w:r>
      <w:r w:rsidR="00CF1327" w:rsidRPr="00FC748B">
        <w:rPr>
          <w:rFonts w:ascii="Arial" w:hAnsi="Arial" w:cs="Arial"/>
          <w:lang w:val="en-US"/>
        </w:rPr>
        <w:t xml:space="preserve"> </w:t>
      </w:r>
      <w:r w:rsidRPr="00FC748B">
        <w:rPr>
          <w:rFonts w:ascii="Arial" w:hAnsi="Arial" w:cs="Arial"/>
          <w:lang w:val="en-US"/>
        </w:rPr>
        <w:t xml:space="preserve">in </w:t>
      </w:r>
      <w:r w:rsidR="003A595E" w:rsidRPr="00FC748B">
        <w:rPr>
          <w:rFonts w:ascii="Arial" w:hAnsi="Arial" w:cs="Arial"/>
          <w:lang w:val="en-US"/>
        </w:rPr>
        <w:t xml:space="preserve">complete equilibrium with the free-flowing cells and, therefore </w:t>
      </w:r>
      <w:r w:rsidRPr="00FC748B">
        <w:rPr>
          <w:rFonts w:ascii="Arial" w:hAnsi="Arial" w:cs="Arial"/>
          <w:lang w:val="en-US"/>
        </w:rPr>
        <w:t xml:space="preserve">neutrophils </w:t>
      </w:r>
      <w:r w:rsidR="00144568" w:rsidRPr="00FC748B">
        <w:rPr>
          <w:rFonts w:ascii="Arial" w:hAnsi="Arial" w:cs="Arial"/>
          <w:lang w:val="en-US"/>
        </w:rPr>
        <w:t xml:space="preserve">from either </w:t>
      </w:r>
      <w:r w:rsidRPr="00FC748B">
        <w:rPr>
          <w:rFonts w:ascii="Arial" w:hAnsi="Arial" w:cs="Arial"/>
          <w:lang w:val="en-US"/>
        </w:rPr>
        <w:t xml:space="preserve">pool </w:t>
      </w:r>
      <w:r w:rsidR="005B4FA3" w:rsidRPr="00FC748B">
        <w:rPr>
          <w:rFonts w:ascii="Arial" w:hAnsi="Arial" w:cs="Arial"/>
          <w:lang w:val="en-US"/>
        </w:rPr>
        <w:t xml:space="preserve">were </w:t>
      </w:r>
      <w:r w:rsidRPr="00FC748B">
        <w:rPr>
          <w:rFonts w:ascii="Arial" w:hAnsi="Arial" w:cs="Arial"/>
          <w:lang w:val="en-US"/>
        </w:rPr>
        <w:t>indistinguishable (A</w:t>
      </w:r>
      <w:r w:rsidR="003A595E" w:rsidRPr="00FC748B">
        <w:rPr>
          <w:rFonts w:ascii="Arial" w:hAnsi="Arial" w:cs="Arial"/>
          <w:lang w:val="en-US"/>
        </w:rPr>
        <w:t>thens</w:t>
      </w:r>
      <w:r w:rsidRPr="00FC748B">
        <w:rPr>
          <w:rFonts w:ascii="Arial" w:hAnsi="Arial" w:cs="Arial"/>
          <w:lang w:val="en-US"/>
        </w:rPr>
        <w:t xml:space="preserve"> et al., 1961). </w:t>
      </w:r>
      <w:r w:rsidR="003A595E" w:rsidRPr="00FC748B">
        <w:rPr>
          <w:rFonts w:ascii="Arial" w:hAnsi="Arial" w:cs="Arial"/>
          <w:lang w:val="en-US"/>
        </w:rPr>
        <w:t xml:space="preserve">The major sites for </w:t>
      </w:r>
      <w:proofErr w:type="spellStart"/>
      <w:r w:rsidR="003A595E" w:rsidRPr="00FC748B">
        <w:rPr>
          <w:rFonts w:ascii="Arial" w:hAnsi="Arial" w:cs="Arial"/>
          <w:lang w:val="en-US"/>
        </w:rPr>
        <w:t>marginated</w:t>
      </w:r>
      <w:proofErr w:type="spellEnd"/>
      <w:r w:rsidR="003A595E" w:rsidRPr="00FC748B">
        <w:rPr>
          <w:rFonts w:ascii="Arial" w:hAnsi="Arial" w:cs="Arial"/>
          <w:lang w:val="en-US"/>
        </w:rPr>
        <w:t xml:space="preserve"> neutrophils</w:t>
      </w:r>
      <w:r w:rsidR="00647675">
        <w:rPr>
          <w:rFonts w:ascii="Arial" w:hAnsi="Arial" w:cs="Arial"/>
          <w:lang w:val="en-US"/>
        </w:rPr>
        <w:t xml:space="preserve"> in humans</w:t>
      </w:r>
      <w:r w:rsidR="003A595E" w:rsidRPr="00FC748B">
        <w:rPr>
          <w:rFonts w:ascii="Arial" w:hAnsi="Arial" w:cs="Arial"/>
          <w:lang w:val="en-US"/>
        </w:rPr>
        <w:t xml:space="preserve"> </w:t>
      </w:r>
      <w:r w:rsidR="00AC48C0" w:rsidRPr="00FC748B">
        <w:rPr>
          <w:rFonts w:ascii="Arial" w:hAnsi="Arial" w:cs="Arial"/>
          <w:lang w:val="en-US"/>
        </w:rPr>
        <w:t xml:space="preserve">are </w:t>
      </w:r>
      <w:r w:rsidR="003A595E" w:rsidRPr="00FC748B">
        <w:rPr>
          <w:rFonts w:ascii="Arial" w:hAnsi="Arial" w:cs="Arial"/>
          <w:lang w:val="en-US"/>
        </w:rPr>
        <w:t>the liver, spleen and bone marrow itself</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"10.3109/00365519509075382", "ISBN" : "0036-5513 (Print)\\r0036-5513 (Linking)", "ISSN" : "00365513", "PMID" : "7624741", "abstract" : "The kinetics of radiolabelled granulocytes in the reticuloendothelial system were studied in order to evaluate granulocyte margination in bone marrow. A total of 34 patients took part in a two-part study. In the first part, bone marrow uptake of indium-111-labelled granulocytes was retrospectively analysed in early (3-h) and late (24-h) images in 26 patients, 13 with bronchiectasis and 13 with enclosed abdominal abscesses. The ratios between early and late counts from the bone marrow, spleen, liver and inflammatory lesion were used to quantify granulocyte margination in bone marrow, postulating that if the lesion to bone marrow ratio at 24 h exceeds the value at 3 h, then the \"excess\" bone marrow counts on the early images would represent margination. In the second part, this suggestion was prospectively tested using Rutland-Patlak graphical and deconvolution analysis of dynamic data, acquired in 8 patients undergoing routine scanning with technetium-99m HMPAO-labelled granulocytes. In the first part of the study, it appeared that the bone marrow is a regional site of granulocyte margination, like the spleen, with at least one-half of the 3-h marrow signal arising from marginated granulocytes, compared with about two-thirds from the spleen. In the second part, it was found that the gradient of the Patlak plot, based on spleen and marrow, continuously decreased, consistent with bi-directional movement of cells between these organs and the blood. Granulocyte pooling in the marrow was confirmed with deconvolution analysis, which generated biphasic retention functions for marrow and spleen. These curves were also consistent with two-way granulocyte exchange, and gave mean cell transit times in both organs of about 12 min and probabilities of extraction on each pass of 5-10%. We conclude that granulocytes marginate in bone marrow to an extent similar to that in the spleen.", "author" : [ { "dropping-particle" : "", "family" : "Ussov", "given" : "W. Y.", "non-dropping-particle" : "", "parse-names" : false, "suffix" : "" }, { "dropping-particle" : "", "family" : "Aktolun", "given" : "C.", "non-dropping-particle" : "", "parse-names" : false, "suffix" : "" }, { "dropping-particle" : "", "family" : "Myers", "given" : "M. J.", "non-dropping-particle" : "", "parse-names" : false, "suffix" : "" }, { "dropping-particle" : "", "family" : "Jamar", "given" : "F.", "non-dropping-particle" : "", "parse-names" : false, "suffix" : "" }, { "dropping-particle" : "", "family" : "Peters", "given" : "A. M.", "non-dropping-particle" : "", "parse-names" : false, "suffix" : "" } ], "container-title" : "Scandinavian Journal of Clinical and Laboratory Investigation", "id" : "ITEM-1", "issue" : "1", "issued" : { "date-parts" : [ [ "1995" ] ] }, "page" : "87-96", "title" : "Granulocyte margination in bone marrow: Comparison with margination in the spleen and liver", "type" : "article-journal", "volume" : "55" }, "uris" : [ "http://www.mendeley.com/documents/?uuid=defe5ccb-cfb6-4f10-ade6-f9ee517afa39" ] } ], "mendeley" : { "formattedCitation" : "[51]", "plainTextFormattedCitation" : "[51]", "previouslyFormattedCitation" : "[51]"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[51]</w:t>
      </w:r>
      <w:r w:rsidR="00CF11F6">
        <w:rPr>
          <w:rFonts w:ascii="Arial" w:hAnsi="Arial" w:cs="Arial"/>
          <w:lang w:val="en-US"/>
        </w:rPr>
        <w:fldChar w:fldCharType="end"/>
      </w:r>
      <w:r w:rsidR="00444A57" w:rsidRPr="00FC748B">
        <w:rPr>
          <w:rFonts w:ascii="Arial" w:hAnsi="Arial" w:cs="Arial"/>
          <w:lang w:val="en-US"/>
        </w:rPr>
        <w:t>, with debate existing as to their presence in the lungs, which may be specific only for certain species</w:t>
      </w:r>
      <w:r w:rsidR="00560843" w:rsidRPr="00FC748B">
        <w:rPr>
          <w:rFonts w:ascii="Arial" w:hAnsi="Arial" w:cs="Arial"/>
          <w:lang w:val="en-US"/>
        </w:rPr>
        <w:t xml:space="preserve"> such as primates, mice and dogs</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"10.1084/jem.20130056", "ISBN" : "1540-9538 (Electronic)\\r0022-1007 (Linking)", "ISSN" : "0022-1007", "PMID" : "24081949", "abstract" : "Blood neutrophil homeostasis is essential for successful host defense against invading pathogens. Circulating neutrophil counts are positively regulated by CXCR2 signaling and negatively regulated by the CXCR4-CXCL12 axis. In particular, G-CSF, a known CXCR2 signaler, and plerixafor, a CXCR4 antagonist, have both been shown to correct neutropenia in human patients. G-CSF directly induces neutrophil mobilization from the bone marrow (BM) into the blood, but the mechanisms underlying plerixafor-induced neutrophilia remain poorly defined. Using a combination of intravital multiphoton microscopy, genetically modified mice and novel in vivo homing assays, we demonstrate that G-CSF and plerixafor work through distinct mechanisms. In contrast to G-CSF, CXCR4 inhibition via plerixafor does not result in neutrophil mobilization from the BM. Instead, plerixafor augments the frequency of circulating neutrophils through their release from the marginated pool present in the lung, while simultaneously preventing neutrophil return to the BM. Our study demonstrates for the first time that drastic changes in blood neutrophils can originate from alternative reservoirs other than the BM, while implicating a role for CXCR4-CXCL12 interactions in regulating lung neutrophil margination. Collectively, our data provides valuable insights into the fundamental regulation of neutrophil homeostasis, which may lead to the development of improved treatment regimens for neutropenic patients.", "author" : [ { "dropping-particle" : "", "family" : "Devi", "given" : "Sapna", "non-dropping-particle" : "", "parse-names" : false, "suffix" : "" }, { "dropping-particle" : "", "family" : "Wang", "given" : "Yilin", "non-dropping-particle" : "", "parse-names" : false, "suffix" : "" }, { "dropping-particle" : "", "family" : "Chew", "given" : "Weng Keong", "non-dropping-particle" : "", "parse-names" : false, "suffix" : "" }, { "dropping-particle" : "", "family" : "Lima", "given" : "Ronald", "non-dropping-particle" : "", "parse-names" : false, "suffix" : "" }, { "dropping-particle" : "", "family" : "A-Gonz\u00e1lez", "given" : "Noelia", "non-dropping-particle" : "", "parse-names" : false, "suffix" : "" }, { "dropping-particle" : "", "family" : "Mattar", "given" : "Citra N.Z.", "non-dropping-particle" : "", "parse-names" : false, "suffix" : "" }, { "dropping-particle" : "", "family" : "Chong", "given" : "Shu Zhen", "non-dropping-particle" : "", "parse-names" : false, "suffix" : "" }, { "dropping-particle" : "", "family" : "Schlitzer", "given" : "Andreas", "non-dropping-particle" : "", "parse-names" : false, "suffix" : "" }, { "dropping-particle" : "", "family" : "Bakocevic", "given" : "Nadja", "non-dropping-particle" : "", "parse-names" : false, "suffix" : "" }, { "dropping-particle" : "", "family" : "Chew", "given" : "Samantha", "non-dropping-particle" : "", "parse-names" : false, "suffix" : "" }, { "dropping-particle" : "", "family" : "Keeble", "given" : "Jo L.", "non-dropping-particle" : "", "parse-names" : false, "suffix" : "" }, { "dropping-particle" : "", "family" : "Goh", "given" : "Chi Ching", "non-dropping-particle" : "", "parse-names" : false, "suffix" : "" }, { "dropping-particle" : "", "family" : "Li", "given" : "Jackson L.Y.", "non-dropping-particle" : "", "parse-names" : false, "suffix" : "" }, { "dropping-particle" : "", "family" : "Evrard", "given" : "Maximilien", "non-dropping-particle" : "", "parse-names" : false, "suffix" : "" }, { "dropping-particle" : "", "family" : "Malleret", "given" : "Benoit", "non-dropping-particle" : "", "parse-names" : false, "suffix" : "" }, { "dropping-particle" : "", "family" : "Larbi", "given" : "Anis", "non-dropping-particle" : "", "parse-names" : false, "suffix" : "" }, { "dropping-particle" : "", "family" : "Renia", "given" : "Laurent", "non-dropping-particle" : "", "parse-names" : false, "suffix" : "" }, { "dropping-particle" : "", "family" : "Haniffa", "given" : "Muzlifah", "non-dropping-particle" : "", "parse-names" : false, "suffix" : "" }, { "dropping-particle" : "", "family" : "Tan", "given" : "Suet Mien", "non-dropping-particle" : "", "parse-names" : false, "suffix" : "" }, { "dropping-particle" : "", "family" : "Chan", "given" : "Jerry K.Y.", "non-dropping-particle" : "", "parse-names" : false, "suffix" : "" }, { "dropping-particle" : "", "family" : "Balabanian", "given" : "Karl", "non-dropping-particle" : "", "parse-names" : false, "suffix" : "" }, { "dropping-particle" : "", "family" : "Nagasawa", "given" : "Takashi", "non-dropping-particle" : "", "parse-names" : false, "suffix" : "" }, { "dropping-particle" : "", "family" : "Bachelerie", "given" : "Fran\u00e7oise", "non-dropping-particle" : "", "parse-names" : false, "suffix" : "" }, { "dropping-particle" : "", "family" : "Hidalgo", "given" : "Andr\u00e9s", "non-dropping-particle" : "", "parse-names" : false, "suffix" : "" }, { "dropping-particle" : "", "family" : "Ginhoux", "given" : "Florent", "non-dropping-particle" : "", "parse-names" : false, "suffix" : "" }, { "dropping-particle" : "", "family" : "Kubes", "given" : "Paul", "non-dropping-particle" : "", "parse-names" : false, "suffix" : "" }, { "dropping-particle" : "", "family" : "Ng", "given" : "Lai Guan", "non-dropping-particle" : "", "parse-names" : false, "suffix" : "" } ], "container-title" : "The Journal of Experimental Medicine", "id" : "ITEM-1", "issue" : "11", "issued" : { "date-parts" : [ [ "2013" ] ] }, "page" : "2321-2336", "title" : "Neutrophil mobilization via plerixafor-mediated CXCR4 inhibition arises from lung demargination and blockade of neutrophil homing to the bone marrow", "type" : "article-journal", "volume" : "210" }, "uris" : [ "http://www.mendeley.com/documents/?uuid=c055ed83-508f-4b33-953a-d786b2f38dea" ] }, { "id" : "ITEM-2", "itemData" : { "DOI" : "10.1152/jappl.1993.74.6.3040", "ISBN" : "8750-7587 (Print) 0161-7567 (Linking)", "ISSN" : "8750-7587", "PMID" : "8366005", "abstract" : "Neutrophils [polymorphonuclear leukocytes (PMNs)] are sequestrated in the lung capillary bed because PMNs are delayed with respect to red blood cells (RBCs) as they pass through these microvessels. The present study examines circulating PMN size in relation to the distribution of capillary segment diameters in human, dog, and rabbit lungs and compares the shape of PMNs in suspension to that found within the pulmonary capillaries. The data show that 61, 67, and 38% of the capillary segments are narrower than the mean diameter of spherical PMNs in the rabbit, dog, and human, respectively. They also show that PMNs deform from a spherical to an ellipsoid shape in the pulmonary capillaries of all three species. These findings are consistent with previous studies showing that the pulmonary circulation restricts the passage of PMNs through the lungs and suggest that PMNs are delayed because they must deform to pass through restrictions encountered in the pulmonary capillary bed. We conclude that the discrepancy between PMN and pulmonary capillary size and the decreased deformability of PMNs with respect to RBCs are major determinants of the delay that PMNs experience with respect to RBCs in the pulmonary circulation.", "author" : [ { "dropping-particle" : "", "family" : "Doerschuk", "given" : "C. M.", "non-dropping-particle" : "", "parse-names" : false, "suffix" : "" }, { "dropping-particle" : "", "family" : "Beyers", "given" : "N.", "non-dropping-particle" : "", "parse-names" : false, "suffix" : "" }, { "dropping-particle" : "", "family" : "Coxson", "given" : "H. O.", "non-dropping-particle" : "", "parse-names" : false, "suffix" : "" }, { "dropping-particle" : "", "family" : "Wiggs", "given" : "B.", "non-dropping-particle" : "", "parse-names" : false, "suffix" : "" }, { "dropping-particle" : "", "family" : "Hogg", "given" : "J. C.", "non-dropping-particle" : "", "parse-names" : false, "suffix" : "" } ], "container-title" : "Journal of Applied Physiology", "id" : "ITEM-2", "issue" : "6", "issued" : { "date-parts" : [ [ "1993" ] ] }, "page" : "3040-3045", "title" : "Comparison of neutrophil and capillary diameters and their relation to neutrophil sequestration in the lung", "type" : "article-journal", "volume" : "74" }, "uris" : [ "http://www.mendeley.com/documents/?uuid=364d22c4-fc46-43c4-9283-3beeaf7a96ac" ] }, { "id" : "ITEM-3", "itemData" : { "DOI" : "10.1172/JCI108662", "ISBN" : "0021-9738 (Print)\\n0021-9738 (Linking)", "ISSN" : "00219738", "PMID" : "838860", "abstract" : "A rabbit model was developed to study the in vivo viability of neutrophils stored in vitro for up to 72 h. Acid-citrate-dextrose anticoagulated whole blood was obtained from rabbits previously injected with tritiated thymidine ([3H]thymidine), stored under varying conditions, and then injected into recipient rabbits. Neutrophil viability and function were assessed by measuring the ability of the tagged neutrophils to circulate and to migrate into subcutaneous polyvinyl sponges. Unstored neutrophils disappeared exponentially from the circulation with a t1/2 of 3.2 h and gave a zero time recovery of 30.5%. Storage of cells at either room temperature or 4 degrees C for 24 h or longer resulted in temporary sequestration of cells from active circulation. With cells stored for up to 72 h at 4 degrees C, recovery returned to normal values after 1-2 h. Room temperature stored cells, in contrast, showed evidence of irreversible damage at 48-h storage with low recovery for the entire time span studied. With unstored blood, 8.1+/-0.9% of the injected neutrophil label was present in the subcutaneous sponges. The accumulated label progressively decreased as cell storage time increased reaching at 72 h 5.1+/-0.6 and 2.6+/-0.3% for 4 degrees C and room temperature-stored cells, respectively. The results of this study indicate that 4 degrees C storage of rabbit neutrophils is superior to storage at room temperature. The data suggest that it may be feasible to store neutrophils at least a few days without loss of in vivo functions.", "author" : [ { "dropping-particle" : "", "family" : "Price", "given" : "T. H.", "non-dropping-particle" : "", "parse-names" : false, "suffix" : "" }, { "dropping-particle" : "", "family" : "Dale", "given" : "D. C.", "non-dropping-particle" : "", "parse-names" : false, "suffix" : "" } ], "container-title" : "Journal of Clinical Investigation", "id" : "ITEM-3", "issue" : "3", "issued" : { "date-parts" : [ [ "1977" ] ] }, "page" : "475-480", "title" : "Neutrophil preservation. The effect of short-term storage on in vivo kinetics", "type" : "article-journal", "volume" : "59" }, "uris" : [ "http://www.mendeley.com/documents/?uuid=a7daa65d-a568-48bc-ab7b-b7984c15f235" ] } ], "mendeley" : { "formattedCitation" : "[52\u201354]", "plainTextFormattedCitation" : "[52\u201354]", "previouslyFormattedCitation" : "[52\u201354]"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[52–54]</w:t>
      </w:r>
      <w:r w:rsidR="00CF11F6">
        <w:rPr>
          <w:rFonts w:ascii="Arial" w:hAnsi="Arial" w:cs="Arial"/>
          <w:lang w:val="en-US"/>
        </w:rPr>
        <w:fldChar w:fldCharType="end"/>
      </w:r>
      <w:r w:rsidRPr="00FC748B">
        <w:rPr>
          <w:rFonts w:ascii="Arial" w:hAnsi="Arial" w:cs="Arial"/>
          <w:lang w:val="en-US"/>
        </w:rPr>
        <w:t xml:space="preserve">. </w:t>
      </w:r>
    </w:p>
    <w:p w14:paraId="5162C1A6" w14:textId="77777777" w:rsidR="00485CFC" w:rsidRPr="00FC748B" w:rsidRDefault="00485CFC" w:rsidP="00052469">
      <w:pPr>
        <w:spacing w:after="0" w:line="360" w:lineRule="auto"/>
        <w:jc w:val="both"/>
        <w:rPr>
          <w:rFonts w:ascii="Arial" w:hAnsi="Arial" w:cs="Arial"/>
          <w:lang w:val="en-US"/>
        </w:rPr>
      </w:pPr>
    </w:p>
    <w:p w14:paraId="54ABDF03" w14:textId="54821A40" w:rsidR="00DA732F" w:rsidRPr="00FC748B" w:rsidRDefault="00560843" w:rsidP="00052469">
      <w:pPr>
        <w:spacing w:after="0" w:line="360" w:lineRule="auto"/>
        <w:jc w:val="both"/>
        <w:rPr>
          <w:rFonts w:ascii="Arial" w:hAnsi="Arial" w:cs="Arial"/>
          <w:lang w:val="en-US"/>
        </w:rPr>
      </w:pPr>
      <w:r w:rsidRPr="00FC748B">
        <w:rPr>
          <w:rFonts w:ascii="Arial" w:hAnsi="Arial" w:cs="Arial"/>
          <w:lang w:val="en-US"/>
        </w:rPr>
        <w:t>Th</w:t>
      </w:r>
      <w:r w:rsidR="00BF02EC" w:rsidRPr="00FC748B">
        <w:rPr>
          <w:rFonts w:ascii="Arial" w:hAnsi="Arial" w:cs="Arial"/>
          <w:lang w:val="en-US"/>
        </w:rPr>
        <w:t>e kinetics</w:t>
      </w:r>
      <w:r w:rsidR="00581CA1" w:rsidRPr="00FC748B">
        <w:rPr>
          <w:rFonts w:ascii="Arial" w:hAnsi="Arial" w:cs="Arial"/>
          <w:lang w:val="en-US"/>
        </w:rPr>
        <w:t xml:space="preserve"> of </w:t>
      </w:r>
      <w:r w:rsidR="00635296" w:rsidRPr="00FC748B">
        <w:rPr>
          <w:rFonts w:ascii="Arial" w:hAnsi="Arial" w:cs="Arial"/>
          <w:lang w:val="en-US"/>
        </w:rPr>
        <w:t xml:space="preserve">circulating </w:t>
      </w:r>
      <w:r w:rsidR="00581CA1" w:rsidRPr="00FC748B">
        <w:rPr>
          <w:rFonts w:ascii="Arial" w:hAnsi="Arial" w:cs="Arial"/>
          <w:lang w:val="en-US"/>
        </w:rPr>
        <w:t xml:space="preserve">neutrophils and neutrophil </w:t>
      </w:r>
      <w:r w:rsidR="00635296" w:rsidRPr="00FC748B">
        <w:rPr>
          <w:rFonts w:ascii="Arial" w:hAnsi="Arial" w:cs="Arial"/>
          <w:lang w:val="en-US"/>
        </w:rPr>
        <w:t>precursors</w:t>
      </w:r>
      <w:r w:rsidR="003A595E" w:rsidRPr="00FC748B">
        <w:rPr>
          <w:rFonts w:ascii="Arial" w:hAnsi="Arial" w:cs="Arial"/>
          <w:lang w:val="en-US"/>
        </w:rPr>
        <w:t xml:space="preserve"> remains somewhat uncertain</w:t>
      </w:r>
      <w:r w:rsidR="00635296" w:rsidRPr="00FC748B">
        <w:rPr>
          <w:rFonts w:ascii="Arial" w:hAnsi="Arial" w:cs="Arial"/>
          <w:lang w:val="en-US"/>
        </w:rPr>
        <w:t>. I</w:t>
      </w:r>
      <w:r w:rsidR="00BF02EC" w:rsidRPr="00FC748B">
        <w:rPr>
          <w:rFonts w:ascii="Arial" w:hAnsi="Arial" w:cs="Arial"/>
          <w:lang w:val="en-US"/>
        </w:rPr>
        <w:t>n 1929</w:t>
      </w:r>
      <w:r w:rsidR="00CF1327">
        <w:rPr>
          <w:rFonts w:ascii="Arial" w:hAnsi="Arial" w:cs="Arial"/>
          <w:lang w:val="en-US"/>
        </w:rPr>
        <w:t>,</w:t>
      </w:r>
      <w:r w:rsidR="00BF02EC" w:rsidRPr="00FC748B">
        <w:rPr>
          <w:rFonts w:ascii="Arial" w:hAnsi="Arial" w:cs="Arial"/>
          <w:lang w:val="en-US"/>
        </w:rPr>
        <w:t xml:space="preserve"> </w:t>
      </w:r>
      <w:proofErr w:type="spellStart"/>
      <w:r w:rsidR="00BF02EC" w:rsidRPr="00FC748B">
        <w:rPr>
          <w:rFonts w:ascii="Arial" w:hAnsi="Arial" w:cs="Arial"/>
          <w:lang w:val="en-US"/>
        </w:rPr>
        <w:t>Weisskotten</w:t>
      </w:r>
      <w:proofErr w:type="spellEnd"/>
      <w:r w:rsidR="00BF02EC" w:rsidRPr="00FC748B">
        <w:rPr>
          <w:rFonts w:ascii="Arial" w:hAnsi="Arial" w:cs="Arial"/>
          <w:lang w:val="en-US"/>
        </w:rPr>
        <w:t xml:space="preserve"> </w:t>
      </w:r>
      <w:r w:rsidR="00DA732F" w:rsidRPr="00FC748B">
        <w:rPr>
          <w:rFonts w:ascii="Arial" w:hAnsi="Arial" w:cs="Arial"/>
          <w:lang w:val="en-US"/>
        </w:rPr>
        <w:t>carried out experiments to dete</w:t>
      </w:r>
      <w:r w:rsidR="00256BC0" w:rsidRPr="00FC748B">
        <w:rPr>
          <w:rFonts w:ascii="Arial" w:hAnsi="Arial" w:cs="Arial"/>
          <w:lang w:val="en-US"/>
        </w:rPr>
        <w:t>rmine the kinetics of neutrophils</w:t>
      </w:r>
      <w:r w:rsidR="00DA732F" w:rsidRPr="00FC748B">
        <w:rPr>
          <w:rFonts w:ascii="Arial" w:hAnsi="Arial" w:cs="Arial"/>
          <w:lang w:val="en-US"/>
        </w:rPr>
        <w:t xml:space="preserve"> in the peripheral blood of rabbits </w:t>
      </w:r>
      <w:r w:rsidR="00635296" w:rsidRPr="00FC748B">
        <w:rPr>
          <w:rFonts w:ascii="Arial" w:hAnsi="Arial" w:cs="Arial"/>
          <w:lang w:val="en-US"/>
        </w:rPr>
        <w:t>using</w:t>
      </w:r>
      <w:r w:rsidR="00DA732F" w:rsidRPr="00FC748B">
        <w:rPr>
          <w:rFonts w:ascii="Arial" w:hAnsi="Arial" w:cs="Arial"/>
          <w:lang w:val="en-US"/>
        </w:rPr>
        <w:t xml:space="preserve"> a toxin, </w:t>
      </w:r>
      <w:proofErr w:type="spellStart"/>
      <w:r w:rsidR="00DA732F" w:rsidRPr="00FC748B">
        <w:rPr>
          <w:rFonts w:ascii="Arial" w:hAnsi="Arial" w:cs="Arial"/>
          <w:lang w:val="en-US"/>
        </w:rPr>
        <w:t>benzol</w:t>
      </w:r>
      <w:proofErr w:type="spellEnd"/>
      <w:r w:rsidR="00DA732F" w:rsidRPr="00FC748B">
        <w:rPr>
          <w:rFonts w:ascii="Arial" w:hAnsi="Arial" w:cs="Arial"/>
          <w:lang w:val="en-US"/>
        </w:rPr>
        <w:t xml:space="preserve">, </w:t>
      </w:r>
      <w:r w:rsidR="003A595E" w:rsidRPr="00FC748B">
        <w:rPr>
          <w:rFonts w:ascii="Arial" w:hAnsi="Arial" w:cs="Arial"/>
          <w:lang w:val="en-US"/>
        </w:rPr>
        <w:t>which</w:t>
      </w:r>
      <w:r w:rsidR="00635296" w:rsidRPr="00FC748B">
        <w:rPr>
          <w:rFonts w:ascii="Arial" w:hAnsi="Arial" w:cs="Arial"/>
          <w:lang w:val="en-US"/>
        </w:rPr>
        <w:t xml:space="preserve"> </w:t>
      </w:r>
      <w:r w:rsidR="003A595E" w:rsidRPr="00FC748B">
        <w:rPr>
          <w:rFonts w:ascii="Arial" w:hAnsi="Arial" w:cs="Arial"/>
          <w:lang w:val="en-US"/>
        </w:rPr>
        <w:t>specifically targets</w:t>
      </w:r>
      <w:r w:rsidR="00DA732F" w:rsidRPr="00FC748B">
        <w:rPr>
          <w:rFonts w:ascii="Arial" w:hAnsi="Arial" w:cs="Arial"/>
          <w:lang w:val="en-US"/>
        </w:rPr>
        <w:t xml:space="preserve"> cycling cells</w:t>
      </w:r>
      <w:r w:rsidR="002B4608" w:rsidRPr="00FC748B">
        <w:rPr>
          <w:rFonts w:ascii="Arial" w:hAnsi="Arial" w:cs="Arial"/>
          <w:lang w:val="en-US"/>
        </w:rPr>
        <w:t xml:space="preserve"> </w:t>
      </w:r>
      <w:r w:rsidR="002B4608" w:rsidRPr="00FC748B">
        <w:rPr>
          <w:rFonts w:ascii="Arial" w:hAnsi="Arial" w:cs="Arial"/>
          <w:lang w:val="en-US"/>
        </w:rPr>
        <w:fldChar w:fldCharType="begin" w:fldLock="1"/>
      </w:r>
      <w:r w:rsidR="00CF11F6">
        <w:rPr>
          <w:rFonts w:ascii="Arial" w:hAnsi="Arial" w:cs="Arial"/>
          <w:lang w:val="en-US"/>
        </w:rPr>
        <w:instrText>ADDIN CSL_CITATION { "citationItems" : [ { "id" : "ITEM-1", "itemData" : { "author" : [ { "dropping-particle" : "", "family" : "Weiskotten", "given" : "H.G.", "non-dropping-particle" : "", "parse-names" : false, "suffix" : "" } ], "container-title" : "Am J Pathol.", "id" : "ITEM-1", "issue" : "2", "issued" : { "date-parts" : [ [ "1930" ] ] }, "page" : "183\u2013190", "title" : "The Normal Life Span of the Neutrophile (Amphophile) Leucocyte (Rabbit): The Action of Benzol IXNo Title", "type" : "article-journal", "volume" : "6" }, "uris" : [ "http://www.mendeley.com/documents/?uuid=5df831d6-a212-42aa-a34b-5e6d744c77aa" ] } ], "mendeley" : { "formattedCitation" : "[55]", "plainTextFormattedCitation" : "[55]", "previouslyFormattedCitation" : "[55]" }, "properties" : {  }, "schema" : "https://github.com/citation-style-language/schema/raw/master/csl-citation.json" }</w:instrText>
      </w:r>
      <w:r w:rsidR="002B4608" w:rsidRPr="00FC748B">
        <w:rPr>
          <w:rFonts w:ascii="Arial" w:hAnsi="Arial" w:cs="Arial"/>
          <w:lang w:val="en-US"/>
        </w:rPr>
        <w:fldChar w:fldCharType="separate"/>
      </w:r>
      <w:r w:rsidR="00CF11F6" w:rsidRPr="00CF11F6">
        <w:rPr>
          <w:rFonts w:ascii="Arial" w:hAnsi="Arial" w:cs="Arial"/>
          <w:noProof/>
          <w:lang w:val="en-US"/>
        </w:rPr>
        <w:t>[55]</w:t>
      </w:r>
      <w:r w:rsidR="002B4608" w:rsidRPr="00FC748B">
        <w:rPr>
          <w:rFonts w:ascii="Arial" w:hAnsi="Arial" w:cs="Arial"/>
          <w:lang w:val="en-US"/>
        </w:rPr>
        <w:fldChar w:fldCharType="end"/>
      </w:r>
      <w:r w:rsidR="00DA732F" w:rsidRPr="00FC748B">
        <w:rPr>
          <w:rFonts w:ascii="Arial" w:hAnsi="Arial" w:cs="Arial"/>
          <w:lang w:val="en-US"/>
        </w:rPr>
        <w:t xml:space="preserve">. </w:t>
      </w:r>
      <w:r w:rsidR="00635296" w:rsidRPr="00FC748B">
        <w:rPr>
          <w:rFonts w:ascii="Arial" w:hAnsi="Arial" w:cs="Arial"/>
          <w:lang w:val="en-US"/>
        </w:rPr>
        <w:t>This</w:t>
      </w:r>
      <w:r w:rsidR="0020331D" w:rsidRPr="00FC748B">
        <w:rPr>
          <w:rFonts w:ascii="Arial" w:hAnsi="Arial" w:cs="Arial"/>
          <w:lang w:val="en-US"/>
        </w:rPr>
        <w:t xml:space="preserve"> work</w:t>
      </w:r>
      <w:r w:rsidR="00DA732F" w:rsidRPr="00FC748B">
        <w:rPr>
          <w:rFonts w:ascii="Arial" w:hAnsi="Arial" w:cs="Arial"/>
          <w:lang w:val="en-US"/>
        </w:rPr>
        <w:t xml:space="preserve"> </w:t>
      </w:r>
      <w:r w:rsidR="0020331D" w:rsidRPr="00FC748B">
        <w:rPr>
          <w:rFonts w:ascii="Arial" w:hAnsi="Arial" w:cs="Arial"/>
          <w:lang w:val="en-US"/>
        </w:rPr>
        <w:t>concluded</w:t>
      </w:r>
      <w:r w:rsidR="00DA732F" w:rsidRPr="00FC748B">
        <w:rPr>
          <w:rFonts w:ascii="Arial" w:hAnsi="Arial" w:cs="Arial"/>
          <w:lang w:val="en-US"/>
        </w:rPr>
        <w:t xml:space="preserve"> that the half-life (</w:t>
      </w:r>
      <w:r w:rsidR="00144568" w:rsidRPr="00FC748B">
        <w:rPr>
          <w:rFonts w:ascii="Arial" w:hAnsi="Arial" w:cs="Arial"/>
          <w:lang w:val="en-US"/>
        </w:rPr>
        <w:t>t½</w:t>
      </w:r>
      <w:r w:rsidR="00DA732F" w:rsidRPr="00FC748B">
        <w:rPr>
          <w:rFonts w:ascii="Arial" w:hAnsi="Arial" w:cs="Arial"/>
          <w:lang w:val="en-US"/>
        </w:rPr>
        <w:t xml:space="preserve">) of </w:t>
      </w:r>
      <w:r w:rsidR="0020331D" w:rsidRPr="00FC748B">
        <w:rPr>
          <w:rFonts w:ascii="Arial" w:hAnsi="Arial" w:cs="Arial"/>
          <w:lang w:val="en-US"/>
        </w:rPr>
        <w:t>circulating neutrophils in the r</w:t>
      </w:r>
      <w:r w:rsidR="00DA732F" w:rsidRPr="00FC748B">
        <w:rPr>
          <w:rFonts w:ascii="Arial" w:hAnsi="Arial" w:cs="Arial"/>
          <w:lang w:val="en-US"/>
        </w:rPr>
        <w:t>abbit was 3</w:t>
      </w:r>
      <w:r w:rsidR="002B4608" w:rsidRPr="00FC748B">
        <w:rPr>
          <w:rFonts w:ascii="Arial" w:hAnsi="Arial" w:cs="Arial"/>
          <w:lang w:val="en-US"/>
        </w:rPr>
        <w:t>-4</w:t>
      </w:r>
      <w:r w:rsidR="00DA732F" w:rsidRPr="00FC748B">
        <w:rPr>
          <w:rFonts w:ascii="Arial" w:hAnsi="Arial" w:cs="Arial"/>
          <w:lang w:val="en-US"/>
        </w:rPr>
        <w:t xml:space="preserve"> days. </w:t>
      </w:r>
      <w:r w:rsidR="0020331D" w:rsidRPr="00FC748B">
        <w:rPr>
          <w:rFonts w:ascii="Arial" w:hAnsi="Arial" w:cs="Arial"/>
          <w:lang w:val="en-US"/>
        </w:rPr>
        <w:t>However, t</w:t>
      </w:r>
      <w:r w:rsidR="00F16720" w:rsidRPr="00FC748B">
        <w:rPr>
          <w:rFonts w:ascii="Arial" w:hAnsi="Arial" w:cs="Arial"/>
          <w:lang w:val="en-US"/>
        </w:rPr>
        <w:t>his study fell into oblivion as more recent labeling studies did not support this relatively long half-life (see below).</w:t>
      </w:r>
    </w:p>
    <w:p w14:paraId="60974A88" w14:textId="77777777" w:rsidR="009406C4" w:rsidRPr="00FC748B" w:rsidRDefault="009406C4" w:rsidP="00052469">
      <w:pPr>
        <w:spacing w:after="0" w:line="360" w:lineRule="auto"/>
        <w:jc w:val="both"/>
        <w:rPr>
          <w:rFonts w:ascii="Arial" w:hAnsi="Arial" w:cs="Arial"/>
          <w:lang w:val="en-US"/>
        </w:rPr>
      </w:pPr>
    </w:p>
    <w:p w14:paraId="27133872" w14:textId="616443D8" w:rsidR="009406C4" w:rsidRPr="00FC748B" w:rsidRDefault="00B602A5" w:rsidP="00052469">
      <w:pPr>
        <w:spacing w:after="0" w:line="360" w:lineRule="auto"/>
        <w:jc w:val="both"/>
        <w:rPr>
          <w:rFonts w:ascii="Arial" w:hAnsi="Arial" w:cs="Arial"/>
          <w:b/>
          <w:lang w:val="en-US"/>
        </w:rPr>
      </w:pPr>
      <w:r w:rsidRPr="00FC748B">
        <w:rPr>
          <w:rFonts w:ascii="Arial" w:hAnsi="Arial" w:cs="Arial"/>
          <w:b/>
          <w:lang w:val="en-US"/>
        </w:rPr>
        <w:t xml:space="preserve">Kinetics of </w:t>
      </w:r>
      <w:r w:rsidR="005A64A0">
        <w:rPr>
          <w:rFonts w:ascii="Arial" w:hAnsi="Arial" w:cs="Arial"/>
          <w:b/>
          <w:lang w:val="en-US"/>
        </w:rPr>
        <w:t>N</w:t>
      </w:r>
      <w:r w:rsidR="005A64A0" w:rsidRPr="00FC748B">
        <w:rPr>
          <w:rFonts w:ascii="Arial" w:hAnsi="Arial" w:cs="Arial"/>
          <w:b/>
          <w:lang w:val="en-US"/>
        </w:rPr>
        <w:t xml:space="preserve">eutrophils </w:t>
      </w:r>
      <w:r w:rsidRPr="00FC748B">
        <w:rPr>
          <w:rFonts w:ascii="Arial" w:hAnsi="Arial" w:cs="Arial"/>
          <w:b/>
          <w:lang w:val="en-US"/>
        </w:rPr>
        <w:t xml:space="preserve">in the </w:t>
      </w:r>
      <w:r w:rsidR="005A64A0">
        <w:rPr>
          <w:rFonts w:ascii="Arial" w:hAnsi="Arial" w:cs="Arial"/>
          <w:b/>
          <w:lang w:val="en-US"/>
        </w:rPr>
        <w:t>P</w:t>
      </w:r>
      <w:r w:rsidR="005A64A0" w:rsidRPr="00FC748B">
        <w:rPr>
          <w:rFonts w:ascii="Arial" w:hAnsi="Arial" w:cs="Arial"/>
          <w:b/>
          <w:lang w:val="en-US"/>
        </w:rPr>
        <w:t xml:space="preserve">eripheral </w:t>
      </w:r>
      <w:r w:rsidR="005A64A0">
        <w:rPr>
          <w:rFonts w:ascii="Arial" w:hAnsi="Arial" w:cs="Arial"/>
          <w:b/>
          <w:lang w:val="en-US"/>
        </w:rPr>
        <w:t>B</w:t>
      </w:r>
      <w:r w:rsidR="005A64A0" w:rsidRPr="00FC748B">
        <w:rPr>
          <w:rFonts w:ascii="Arial" w:hAnsi="Arial" w:cs="Arial"/>
          <w:b/>
          <w:lang w:val="en-US"/>
        </w:rPr>
        <w:t xml:space="preserve">lood </w:t>
      </w:r>
      <w:r w:rsidR="005A64A0">
        <w:rPr>
          <w:rFonts w:ascii="Arial" w:hAnsi="Arial" w:cs="Arial"/>
          <w:b/>
          <w:lang w:val="en-US"/>
        </w:rPr>
        <w:t>D</w:t>
      </w:r>
      <w:r w:rsidR="005A64A0" w:rsidRPr="00FC748B">
        <w:rPr>
          <w:rFonts w:ascii="Arial" w:hAnsi="Arial" w:cs="Arial"/>
          <w:b/>
          <w:lang w:val="en-US"/>
        </w:rPr>
        <w:t xml:space="preserve">etermined </w:t>
      </w:r>
      <w:r w:rsidRPr="00FC748B">
        <w:rPr>
          <w:rFonts w:ascii="Arial" w:hAnsi="Arial" w:cs="Arial"/>
          <w:b/>
          <w:lang w:val="en-US"/>
        </w:rPr>
        <w:t xml:space="preserve">by </w:t>
      </w:r>
      <w:r w:rsidR="005A64A0">
        <w:rPr>
          <w:rFonts w:ascii="Arial" w:hAnsi="Arial" w:cs="Arial"/>
          <w:b/>
          <w:lang w:val="en-US"/>
        </w:rPr>
        <w:t>R</w:t>
      </w:r>
      <w:r w:rsidR="005A64A0" w:rsidRPr="00FC748B">
        <w:rPr>
          <w:rFonts w:ascii="Arial" w:hAnsi="Arial" w:cs="Arial"/>
          <w:b/>
          <w:lang w:val="en-US"/>
        </w:rPr>
        <w:t xml:space="preserve">einfusion </w:t>
      </w:r>
      <w:r w:rsidR="003A595E" w:rsidRPr="00FC748B">
        <w:rPr>
          <w:rFonts w:ascii="Arial" w:hAnsi="Arial" w:cs="Arial"/>
          <w:b/>
          <w:lang w:val="en-US"/>
        </w:rPr>
        <w:t xml:space="preserve">of </w:t>
      </w:r>
      <w:r w:rsidR="005A64A0">
        <w:rPr>
          <w:rFonts w:ascii="Arial" w:hAnsi="Arial" w:cs="Arial"/>
          <w:b/>
          <w:i/>
          <w:lang w:val="en-US"/>
        </w:rPr>
        <w:t>E</w:t>
      </w:r>
      <w:r w:rsidR="005A64A0" w:rsidRPr="00FC748B">
        <w:rPr>
          <w:rFonts w:ascii="Arial" w:hAnsi="Arial" w:cs="Arial"/>
          <w:b/>
          <w:i/>
          <w:lang w:val="en-US"/>
        </w:rPr>
        <w:t xml:space="preserve">x </w:t>
      </w:r>
      <w:r w:rsidR="005A64A0">
        <w:rPr>
          <w:rFonts w:ascii="Arial" w:hAnsi="Arial" w:cs="Arial"/>
          <w:b/>
          <w:i/>
          <w:lang w:val="en-US"/>
        </w:rPr>
        <w:t>V</w:t>
      </w:r>
      <w:r w:rsidR="005A64A0" w:rsidRPr="00FC748B">
        <w:rPr>
          <w:rFonts w:ascii="Arial" w:hAnsi="Arial" w:cs="Arial"/>
          <w:b/>
          <w:i/>
          <w:lang w:val="en-US"/>
        </w:rPr>
        <w:t>ivo</w:t>
      </w:r>
      <w:r w:rsidR="005A64A0" w:rsidRPr="00FC748B">
        <w:rPr>
          <w:rFonts w:ascii="Arial" w:hAnsi="Arial" w:cs="Arial"/>
          <w:b/>
          <w:lang w:val="en-US"/>
        </w:rPr>
        <w:t xml:space="preserve"> </w:t>
      </w:r>
      <w:r w:rsidR="005A64A0">
        <w:rPr>
          <w:rFonts w:ascii="Arial" w:hAnsi="Arial" w:cs="Arial"/>
          <w:b/>
          <w:lang w:val="en-US"/>
        </w:rPr>
        <w:t>L</w:t>
      </w:r>
      <w:r w:rsidR="005A64A0" w:rsidRPr="00FC748B">
        <w:rPr>
          <w:rFonts w:ascii="Arial" w:hAnsi="Arial" w:cs="Arial"/>
          <w:b/>
          <w:lang w:val="en-US"/>
        </w:rPr>
        <w:t xml:space="preserve">abeled </w:t>
      </w:r>
      <w:r w:rsidR="005A64A0">
        <w:rPr>
          <w:rFonts w:ascii="Arial" w:hAnsi="Arial" w:cs="Arial"/>
          <w:b/>
          <w:lang w:val="en-US"/>
        </w:rPr>
        <w:t>N</w:t>
      </w:r>
      <w:r w:rsidR="005A64A0" w:rsidRPr="00FC748B">
        <w:rPr>
          <w:rFonts w:ascii="Arial" w:hAnsi="Arial" w:cs="Arial"/>
          <w:b/>
          <w:lang w:val="en-US"/>
        </w:rPr>
        <w:t>eutrophils</w:t>
      </w:r>
    </w:p>
    <w:p w14:paraId="27693C9D" w14:textId="77777777" w:rsidR="003A595E" w:rsidRPr="00FC748B" w:rsidRDefault="003A595E" w:rsidP="00052469">
      <w:pPr>
        <w:spacing w:after="0" w:line="360" w:lineRule="auto"/>
        <w:jc w:val="both"/>
        <w:rPr>
          <w:rFonts w:ascii="Arial" w:hAnsi="Arial" w:cs="Arial"/>
          <w:lang w:val="en-US"/>
        </w:rPr>
      </w:pPr>
    </w:p>
    <w:p w14:paraId="0B472CA7" w14:textId="62539D9E" w:rsidR="00B602A5" w:rsidRPr="00FC748B" w:rsidRDefault="0001121B" w:rsidP="00052469">
      <w:pPr>
        <w:spacing w:after="0" w:line="360" w:lineRule="auto"/>
        <w:jc w:val="both"/>
        <w:rPr>
          <w:rFonts w:ascii="Arial" w:hAnsi="Arial" w:cs="Arial"/>
          <w:lang w:val="en-US"/>
        </w:rPr>
      </w:pPr>
      <w:r w:rsidRPr="00FC748B">
        <w:rPr>
          <w:rFonts w:ascii="Arial" w:hAnsi="Arial" w:cs="Arial"/>
          <w:lang w:val="en-US"/>
        </w:rPr>
        <w:t>Important experiments performed in the fifties and sixties</w:t>
      </w:r>
      <w:r w:rsidR="003A595E" w:rsidRPr="00FC748B">
        <w:rPr>
          <w:rFonts w:ascii="Arial" w:hAnsi="Arial" w:cs="Arial"/>
          <w:lang w:val="en-US"/>
        </w:rPr>
        <w:t xml:space="preserve">, and confirmed recently, </w:t>
      </w:r>
      <w:r w:rsidRPr="00FC748B">
        <w:rPr>
          <w:rFonts w:ascii="Arial" w:hAnsi="Arial" w:cs="Arial"/>
          <w:lang w:val="en-US"/>
        </w:rPr>
        <w:t xml:space="preserve"> have led to the </w:t>
      </w:r>
      <w:r w:rsidR="0020331D" w:rsidRPr="00FC748B">
        <w:rPr>
          <w:rFonts w:ascii="Arial" w:hAnsi="Arial" w:cs="Arial"/>
          <w:lang w:val="en-US"/>
        </w:rPr>
        <w:t>commonly cited belief</w:t>
      </w:r>
      <w:r w:rsidRPr="00FC748B">
        <w:rPr>
          <w:rFonts w:ascii="Arial" w:hAnsi="Arial" w:cs="Arial"/>
          <w:lang w:val="en-US"/>
        </w:rPr>
        <w:t xml:space="preserve"> that </w:t>
      </w:r>
      <w:r w:rsidR="0020331D" w:rsidRPr="00FC748B">
        <w:rPr>
          <w:rFonts w:ascii="Arial" w:hAnsi="Arial" w:cs="Arial"/>
          <w:lang w:val="en-US"/>
        </w:rPr>
        <w:t>circulating</w:t>
      </w:r>
      <w:r w:rsidR="003A595E" w:rsidRPr="00FC748B">
        <w:rPr>
          <w:rFonts w:ascii="Arial" w:hAnsi="Arial" w:cs="Arial"/>
          <w:lang w:val="en-US"/>
        </w:rPr>
        <w:t xml:space="preserve"> </w:t>
      </w:r>
      <w:r w:rsidR="00647675">
        <w:rPr>
          <w:rFonts w:ascii="Arial" w:hAnsi="Arial" w:cs="Arial"/>
          <w:lang w:val="en-US"/>
        </w:rPr>
        <w:t xml:space="preserve">human </w:t>
      </w:r>
      <w:r w:rsidR="003A595E" w:rsidRPr="00FC748B">
        <w:rPr>
          <w:rFonts w:ascii="Arial" w:hAnsi="Arial" w:cs="Arial"/>
          <w:lang w:val="en-US"/>
        </w:rPr>
        <w:t>neutrophils are short-</w:t>
      </w:r>
      <w:r w:rsidRPr="00FC748B">
        <w:rPr>
          <w:rFonts w:ascii="Arial" w:hAnsi="Arial" w:cs="Arial"/>
          <w:lang w:val="en-US"/>
        </w:rPr>
        <w:t>lived cells</w:t>
      </w:r>
      <w:r w:rsidR="00F16720" w:rsidRPr="00FC748B">
        <w:rPr>
          <w:rFonts w:ascii="Arial" w:hAnsi="Arial" w:cs="Arial"/>
          <w:lang w:val="en-US"/>
        </w:rPr>
        <w:t xml:space="preserve"> </w:t>
      </w:r>
      <w:r w:rsidR="0020331D" w:rsidRPr="00FC748B">
        <w:rPr>
          <w:rFonts w:ascii="Arial" w:hAnsi="Arial" w:cs="Arial"/>
          <w:lang w:val="en-US"/>
        </w:rPr>
        <w:t xml:space="preserve">with a </w:t>
      </w:r>
      <w:r w:rsidR="00144568" w:rsidRPr="00FC748B">
        <w:rPr>
          <w:rFonts w:ascii="Arial" w:hAnsi="Arial" w:cs="Arial"/>
          <w:lang w:val="en-US"/>
        </w:rPr>
        <w:t>t½</w:t>
      </w:r>
      <w:r w:rsidR="0020331D" w:rsidRPr="00FC748B">
        <w:rPr>
          <w:rFonts w:ascii="Arial" w:hAnsi="Arial" w:cs="Arial"/>
          <w:lang w:val="en-US"/>
        </w:rPr>
        <w:t xml:space="preserve"> of 7-</w:t>
      </w:r>
      <w:r w:rsidR="002B4608" w:rsidRPr="00FC748B">
        <w:rPr>
          <w:rFonts w:ascii="Arial" w:hAnsi="Arial" w:cs="Arial"/>
          <w:lang w:val="en-US"/>
        </w:rPr>
        <w:t xml:space="preserve">9 </w:t>
      </w:r>
      <w:r w:rsidR="0020331D" w:rsidRPr="00FC748B">
        <w:rPr>
          <w:rFonts w:ascii="Arial" w:hAnsi="Arial" w:cs="Arial"/>
          <w:lang w:val="en-US"/>
        </w:rPr>
        <w:t>hours</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"http://dx.doi.org.proxy.library.uu.nl/", "ISBN" : "0006-4971 (Print) 0006-4971 (Linking)", "ISSN" : "0006-4971", "PMID" : "14235362", "abstract" : "N 195.5, when studies were initiated in our laboratory to determine the suitability of radioactive diisopropylfluorophosphate ( DFP32) as a label for granulocytes, information concerning the rate of production and move\u00ad ment of these cells was very meager as compared with knowledge of erythro\u00ad kinetics. Since that time, with the development and application of the DFP32 cytoplasmic granulocyte labeling technic1\u00b711 and with DNA nuclear labeling by means of radiophosphorus12\u00b716 and tritiated thymidine,11\u00b722 knowledge of the kinetics of granulocytes has grown. The purpose of this report is to summarize our own studies with DFP32, to review the limitations of this method, to compare the results obtained with those obtained by others by other means, and to formulate a concept of granulopoiesis in normal man based on information obtained with the DFP82 label.", "author" : [ { "dropping-particle" : "", "family" : "Cartwright, G. E., Athens, J. W., Wintrobe", "given" : "M. M.", "non-dropping-particle" : "", "parse-names" : false, "suffix" : "" } ], "container-title" : "Blood", "id" : "ITEM-1", "issued" : { "date-parts" : [ [ "1964" ] ] }, "page" : "780-803", "title" : "The kinetics of granulopoiesis in normal man.", "type" : "article-journal", "volume" : "24" }, "uris" : [ "http://www.mendeley.com/documents/?uuid=28963bf2-5ffa-4836-bbc1-1203de52e2dd" ] }, { "id" : "ITEM-2", "itemData" : { "DOI" : "10.1172/JCI108517", "ISBN" : "0021-9738 (Print)\\r0021-9738 (Linking)", "ISSN" : "00219738", "PMID" : "956397", "abstract" : "A method has been developed for measuring neutrophil cellularity in normal human bone marrow, in which the neutrophil-erythroid ratio was determined from marrow sections and marrow normoblasts were estimated by the erythron iron turnover. Neutrophil maturational categories, defined by morphologic criteria, were supported by autoradiographs of marrow flashed-labeled with 3H-thymidine. Correction for multiple counting error was empirically derived by counting serial sections through cells of each maturational category. The normal neutrophil-erythroid ratio in 13 normal human subjects was 1.5 +/- 0.07. The mean number of normoblasts in the same subjects was estimated to be 5.07 +/- 0.84 X 10(9) cells/kg. Total marrow neutrophils (X 10(9) cells/kg) were 7.70 +/- 1.20, the postmitotic pool (metamyelocytes, bands, and segmented forms) was 5.59 +/- 0.90 and the mitotic pool (promyelocytes + myelocytes) was 2.11 +/- 0.36. Marrow neutrophil (\"total\") production has been determined from the number of neutrophils comprising the postmitotic marrow pool divided by their transit time Transit time was derived from the appearance in circulating neutrophils of injected 3H-thymidine. The postmitotic pool comprised 5.59 +/- 0.90 X 10(9) neutrophils/kg, and the transit time was 6.60 +/- 0.03 days. From these data marrow neutrophil production was calculated to be 0.85 X 10(9) cells/kg per day. Effective production, measured as the turnover of circulating neutrophils labeled with 3H-thymidine, was 0.87 +/- 0.13 X 10(9) cells/kg per day. This value correlated well with the calculation of marrow neutrophil production. A larger turnover of 1.62 +/- 0.46 X 10(9) cells/kg per day was obtained when diisopropylfluorophosphate-32P was used to label circulating neutrophils. Studies using isologous cells doubly labeled with 3H-thymidine and diisopropylfluorophosphate-32P demonstrated a lower recovery and shorter t1/2 of the 32P label.", "author" : [ { "dropping-particle" : "", "family" : "Dancey", "given" : "J. T.", "non-dropping-particle" : "", "parse-names" : false, "suffix" : "" }, { "dropping-particle" : "", "family" : "Deubelbeiss", "given" : "K. A.", "non-dropping-particle" : "", "parse-names" : false, "suffix" : "" }, { "dropping-particle" : "", "family" : "Harker andFinch", "given" : "L. A.C.A.", "non-dropping-particle" : "", "parse-names" : false, "suffix" : "" } ], "container-title" : "Journal of Clinical Investigation", "id" : "ITEM-2", "issue" : "3", "issued" : { "date-parts" : [ [ "1976" ] ] }, "page" : "705-715", "title" : "Neutrophil kinetics in man", "type" : "article-journal", "volume" : "58" }, "uris" : [ "http://www.mendeley.com/documents/?uuid=628b4f32-e350-46d8-a282-42c0d5212572" ] } ], "mendeley" : { "formattedCitation" : "[26,43]", "plainTextFormattedCitation" : "[26,43]", "previouslyFormattedCitation" : "[26,43]"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[26,43]</w:t>
      </w:r>
      <w:r w:rsidR="00CF11F6">
        <w:rPr>
          <w:rFonts w:ascii="Arial" w:hAnsi="Arial" w:cs="Arial"/>
          <w:lang w:val="en-US"/>
        </w:rPr>
        <w:fldChar w:fldCharType="end"/>
      </w:r>
      <w:r w:rsidRPr="00FC748B">
        <w:rPr>
          <w:rFonts w:ascii="Arial" w:hAnsi="Arial" w:cs="Arial"/>
          <w:lang w:val="en-US"/>
        </w:rPr>
        <w:t xml:space="preserve">. In these experiments </w:t>
      </w:r>
      <w:r w:rsidR="00861AD7" w:rsidRPr="00FC748B">
        <w:rPr>
          <w:rFonts w:ascii="Arial" w:hAnsi="Arial" w:cs="Arial"/>
          <w:i/>
          <w:lang w:val="en-US"/>
        </w:rPr>
        <w:t xml:space="preserve">ex </w:t>
      </w:r>
      <w:r w:rsidR="0020331D" w:rsidRPr="00FC748B">
        <w:rPr>
          <w:rFonts w:ascii="Arial" w:hAnsi="Arial" w:cs="Arial"/>
          <w:i/>
          <w:lang w:val="en-US"/>
        </w:rPr>
        <w:t>vivo</w:t>
      </w:r>
      <w:r w:rsidR="0020331D" w:rsidRPr="00FC748B">
        <w:rPr>
          <w:rFonts w:ascii="Arial" w:hAnsi="Arial" w:cs="Arial"/>
          <w:lang w:val="en-US"/>
        </w:rPr>
        <w:t xml:space="preserve"> labeled autologous neutrophils were </w:t>
      </w:r>
      <w:r w:rsidR="00A96B25" w:rsidRPr="00FC748B">
        <w:rPr>
          <w:rFonts w:ascii="Arial" w:hAnsi="Arial" w:cs="Arial"/>
          <w:lang w:val="en-US"/>
        </w:rPr>
        <w:t xml:space="preserve">infused into volunteers and the disappearance rate of label in the blood </w:t>
      </w:r>
      <w:r w:rsidR="00FA3FAB">
        <w:rPr>
          <w:rFonts w:ascii="Arial" w:hAnsi="Arial" w:cs="Arial"/>
          <w:lang w:val="en-US"/>
        </w:rPr>
        <w:t xml:space="preserve">was </w:t>
      </w:r>
      <w:r w:rsidR="00A96B25" w:rsidRPr="00FC748B">
        <w:rPr>
          <w:rFonts w:ascii="Arial" w:hAnsi="Arial" w:cs="Arial"/>
          <w:lang w:val="en-US"/>
        </w:rPr>
        <w:t xml:space="preserve">interpreted as representative </w:t>
      </w:r>
      <w:r w:rsidR="0020331D" w:rsidRPr="00FC748B">
        <w:rPr>
          <w:rFonts w:ascii="Arial" w:hAnsi="Arial" w:cs="Arial"/>
          <w:lang w:val="en-US"/>
        </w:rPr>
        <w:t>of</w:t>
      </w:r>
      <w:r w:rsidR="00A96B25" w:rsidRPr="00FC748B">
        <w:rPr>
          <w:rFonts w:ascii="Arial" w:hAnsi="Arial" w:cs="Arial"/>
          <w:lang w:val="en-US"/>
        </w:rPr>
        <w:t xml:space="preserve"> the </w:t>
      </w:r>
      <w:r w:rsidR="0020331D" w:rsidRPr="00FC748B">
        <w:rPr>
          <w:rFonts w:ascii="Arial" w:hAnsi="Arial" w:cs="Arial"/>
          <w:lang w:val="en-US"/>
        </w:rPr>
        <w:t xml:space="preserve">circulatory </w:t>
      </w:r>
      <w:r w:rsidR="00A96B25" w:rsidRPr="00FC748B">
        <w:rPr>
          <w:rFonts w:ascii="Arial" w:hAnsi="Arial" w:cs="Arial"/>
          <w:lang w:val="en-US"/>
        </w:rPr>
        <w:t xml:space="preserve">half-life of </w:t>
      </w:r>
      <w:r w:rsidR="0020331D" w:rsidRPr="00FC748B">
        <w:rPr>
          <w:rFonts w:ascii="Arial" w:hAnsi="Arial" w:cs="Arial"/>
          <w:lang w:val="en-US"/>
        </w:rPr>
        <w:t>these cells</w:t>
      </w:r>
      <w:r w:rsidR="00A96B25" w:rsidRPr="00FC748B">
        <w:rPr>
          <w:rFonts w:ascii="Arial" w:hAnsi="Arial" w:cs="Arial"/>
          <w:lang w:val="en-US"/>
        </w:rPr>
        <w:t>.</w:t>
      </w:r>
      <w:r w:rsidR="005D67A3" w:rsidRPr="00FC748B">
        <w:rPr>
          <w:rFonts w:ascii="Arial" w:hAnsi="Arial" w:cs="Arial"/>
          <w:lang w:val="en-US"/>
        </w:rPr>
        <w:t xml:space="preserve"> This conclusion was supported by metabolic labeling in mice with D</w:t>
      </w:r>
      <w:r w:rsidR="005D67A3" w:rsidRPr="00FC748B">
        <w:rPr>
          <w:rFonts w:ascii="Arial" w:hAnsi="Arial" w:cs="Arial"/>
          <w:vertAlign w:val="subscript"/>
          <w:lang w:val="en-US"/>
        </w:rPr>
        <w:t>2</w:t>
      </w:r>
      <w:r w:rsidR="005D67A3" w:rsidRPr="00FC748B">
        <w:rPr>
          <w:rFonts w:ascii="Arial" w:hAnsi="Arial" w:cs="Arial"/>
          <w:lang w:val="en-US"/>
        </w:rPr>
        <w:t xml:space="preserve">O showing t½ of around </w:t>
      </w:r>
      <w:r w:rsidR="00C124C6" w:rsidRPr="00FC748B">
        <w:rPr>
          <w:rFonts w:ascii="Arial" w:hAnsi="Arial" w:cs="Arial"/>
          <w:lang w:val="en-US"/>
        </w:rPr>
        <w:t>9 -</w:t>
      </w:r>
      <w:r w:rsidR="005D67A3" w:rsidRPr="00FC748B">
        <w:rPr>
          <w:rFonts w:ascii="Arial" w:hAnsi="Arial" w:cs="Arial"/>
          <w:lang w:val="en-US"/>
        </w:rPr>
        <w:t xml:space="preserve">18 </w:t>
      </w:r>
      <w:proofErr w:type="spellStart"/>
      <w:r w:rsidR="005D67A3" w:rsidRPr="00FC748B">
        <w:rPr>
          <w:rFonts w:ascii="Arial" w:hAnsi="Arial" w:cs="Arial"/>
          <w:lang w:val="en-US"/>
        </w:rPr>
        <w:t>hr</w:t>
      </w:r>
      <w:proofErr w:type="spellEnd"/>
      <w:r w:rsidR="00C124C6" w:rsidRPr="00FC748B">
        <w:rPr>
          <w:rFonts w:ascii="Arial" w:hAnsi="Arial" w:cs="Arial"/>
          <w:lang w:val="en-US"/>
        </w:rPr>
        <w:t xml:space="preserve"> </w:t>
      </w:r>
      <w:r w:rsidR="00C124C6"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"10.1182/blood.V100.3.854", "ISBN" : "0006-4971 (Print)\\r0006-4971 (Linking)", "ISSN" : "00064971", "PMID" : "12130495", "abstract" : "In steady-state hematopoiesis, G-CSF (granulocyte-colony stimulating factor) regulates the level of neutrophils in the bone marrow and blood. In this study, we have exploited the availability of G-CSF-deficient mice to evaluate the role of G-CSF in steady-state granulopoiesis and the release of granulocytes from marrow into circulation. The thymidine analogue bromodeoxyuridine (BrdU) was used to label dividing bone marrow cells, allowing us to follow the release of granulocytes into circulation. Interestingly, the labeling index and the amount of BrdU incorporated by blast cells in bone marrow was greater in G-CSF-deficient mice than in wild-type mice. In blood, 2 different populations of BrdU-positive granulocytes, BrdU(bright) and BrdU(dim), could be detected. The kinetics of release of the BrdU(bright) granulocytes from bone marrow into blood was similar in wild-type and G-CSF-deficient mice; however, BrdU(dim) granulocytes peaked earlier in G-CSF-deficient mice. Our findings suggest that the mean transit time of granulocytes through the postmitotic pool is similar in G-CSF-deficient and control mice, although the transit time through the mitotic pool is reduced in G-CSF-deficient mice. Moreover, the reduced numbers of granulocytes that characterize G-CSF-deficient mice is primarily due to increased apoptosis in cells within the granulocytic lineage. Collectively, our data suggest that at steady state, G-CSF is critical for the survival of granulocytic cells; however, it is dispensable for trafficking of granulocytes from bone marrow into circulation.", "author" : [ { "dropping-particle" : "", "family" : "Basu", "given" : "Sunanda", "non-dropping-particle" : "", "parse-names" : false, "suffix" : "" }, { "dropping-particle" : "", "family" : "Hodgson", "given" : "George", "non-dropping-particle" : "", "parse-names" : false, "suffix" : "" }, { "dropping-particle" : "", "family" : "Katz", "given" : "Melissa", "non-dropping-particle" : "", "parse-names" : false, "suffix" : "" }, { "dropping-particle" : "", "family" : "Dunn", "given" : "Ashley R.", "non-dropping-particle" : "", "parse-names" : false, "suffix" : "" } ], "container-title" : "Blood", "id" : "ITEM-1", "issue" : "3", "issued" : { "date-parts" : [ [ "2002" ] ] }, "page" : "854-861", "title" : "Evaluation of role of G-CSF in the production, survival, and release of neutrophils from bone marrow into circulation", "type" : "article-journal", "volume" : "100" }, "uris" : [ "http://www.mendeley.com/documents/?uuid=fb6e8e72-3b17-4896-9d69-b8af95e7a800" ] }, { "id" : "ITEM-2", "itemData" : { "DOI" : "10.1182/blood-2010-01-259028", "ISSN" : "00064971", "abstract" : "Neutrophils are essential effector cells of the innate immune response and are indispensable for host defense. Apart from their antimicrobial functions, neutrophils inform and shape subsequent immunity. This immune modulatory functionality might however be considered limited because of their generally accepted short lifespan ( &lt; 1 day). In contrast to the previously reported short lifespans acquired by ex vivo labeling or manipulation, we show that in vivo labeling in humans with the use of 2 H 2 O under homeostatic conditions showed an average circulatory neutrophil lifespan of 5.4 days. This lifespan is at least 10 times longer than previously reported and might lead to reappraisal of novel neutrophil functions in health and disease. \u00a9 2010 by The American Society of Hematology.", "author" : [ { "dropping-particle" : "", "family" : "Pillay", "given" : "J.", "non-dropping-particle" : "", "parse-names" : false, "suffix" : "" }, { "dropping-particle" : "", "family" : "Braber", "given" : "I.", "non-dropping-particle" : "Den", "parse-names" : false, "suffix" : "" }, { "dropping-particle" : "", "family" : "Vrisekoop", "given" : "N.", "non-dropping-particle" : "", "parse-names" : false, "suffix" : "" }, { "dropping-particle" : "", "family" : "Kwast", "given" : "L.M.", "non-dropping-particle" : "", "parse-names" : false, "suffix" : "" }, { "dropping-particle" : "", "family" : "Boer", "given" : "R.J.", "non-dropping-particle" : "De", "parse-names" : false, "suffix" : "" }, { "dropping-particle" : "", "family" : "Borghans", "given" : "J.A.M.", "non-dropping-particle" : "", "parse-names" : false, "suffix" : "" }, { "dropping-particle" : "", "family" : "Tesselaar", "given" : "K.", "non-dropping-particle" : "", "parse-names" : false, "suffix" : "" }, { "dropping-particle" : "", "family" : "Koenderman", "given" : "L.", "non-dropping-particle" : "", "parse-names" : false, "suffix" : "" } ], "container-title" : "Blood", "id" : "ITEM-2", "issue" : "4", "issued" : { "date-parts" : [ [ "2010" ] ] }, "page" : "625-627", "title" : "In vivo labeling with 2H2O reveals a human neutrophil lifespan of 5.4 days", "type" : "article-journal", "volume" : "116" }, "uris" : [ "http://www.mendeley.com/documents/?uuid=e962d553-c513-362d-8c97-47556cff93a1" ] } ], "mendeley" : { "formattedCitation" : "[12,56]", "plainTextFormattedCitation" : "[12,56]", "previouslyFormattedCitation" : "[12,56]" }, "properties" : {  }, "schema" : "https://github.com/citation-style-language/schema/raw/master/csl-citation.json" }</w:instrText>
      </w:r>
      <w:r w:rsidR="00C124C6" w:rsidRPr="00FC748B">
        <w:rPr>
          <w:rFonts w:ascii="Arial" w:hAnsi="Arial" w:cs="Arial"/>
          <w:lang w:val="en-US"/>
        </w:rPr>
        <w:fldChar w:fldCharType="separate"/>
      </w:r>
      <w:r w:rsidR="00CF11F6" w:rsidRPr="00CF11F6">
        <w:rPr>
          <w:rFonts w:ascii="Arial" w:hAnsi="Arial" w:cs="Arial"/>
          <w:noProof/>
          <w:lang w:val="en-US"/>
        </w:rPr>
        <w:t>[12,56]</w:t>
      </w:r>
      <w:r w:rsidR="00C124C6" w:rsidRPr="00FC748B">
        <w:rPr>
          <w:rFonts w:ascii="Arial" w:hAnsi="Arial" w:cs="Arial"/>
          <w:lang w:val="en-US"/>
        </w:rPr>
        <w:fldChar w:fldCharType="end"/>
      </w:r>
      <w:r w:rsidR="005D67A3" w:rsidRPr="00FC748B">
        <w:rPr>
          <w:rFonts w:ascii="Arial" w:hAnsi="Arial" w:cs="Arial"/>
          <w:lang w:val="en-US"/>
        </w:rPr>
        <w:t>.</w:t>
      </w:r>
      <w:r w:rsidR="00A96B25" w:rsidRPr="00FC748B">
        <w:rPr>
          <w:rFonts w:ascii="Arial" w:hAnsi="Arial" w:cs="Arial"/>
          <w:lang w:val="en-US"/>
        </w:rPr>
        <w:t xml:space="preserve"> </w:t>
      </w:r>
      <w:r w:rsidR="005D67A3" w:rsidRPr="00FC748B">
        <w:rPr>
          <w:rFonts w:ascii="Arial" w:hAnsi="Arial" w:cs="Arial"/>
          <w:lang w:val="en-US"/>
        </w:rPr>
        <w:t>The</w:t>
      </w:r>
      <w:r w:rsidR="005144D8" w:rsidRPr="00FC748B">
        <w:rPr>
          <w:rFonts w:ascii="Arial" w:hAnsi="Arial" w:cs="Arial"/>
          <w:lang w:val="en-US"/>
        </w:rPr>
        <w:t xml:space="preserve"> interpretation</w:t>
      </w:r>
      <w:r w:rsidR="005D67A3" w:rsidRPr="00FC748B">
        <w:rPr>
          <w:rFonts w:ascii="Arial" w:hAnsi="Arial" w:cs="Arial"/>
          <w:lang w:val="en-US"/>
        </w:rPr>
        <w:t xml:space="preserve"> of the human data</w:t>
      </w:r>
      <w:r w:rsidR="005144D8" w:rsidRPr="00FC748B">
        <w:rPr>
          <w:rFonts w:ascii="Arial" w:hAnsi="Arial" w:cs="Arial"/>
          <w:lang w:val="en-US"/>
        </w:rPr>
        <w:t xml:space="preserve"> </w:t>
      </w:r>
      <w:r w:rsidR="0020331D" w:rsidRPr="00FC748B">
        <w:rPr>
          <w:rFonts w:ascii="Arial" w:hAnsi="Arial" w:cs="Arial"/>
          <w:lang w:val="en-US"/>
        </w:rPr>
        <w:t>has been challenged</w:t>
      </w:r>
      <w:r w:rsidR="00581CA1" w:rsidRPr="00FC748B">
        <w:rPr>
          <w:rFonts w:ascii="Arial" w:hAnsi="Arial" w:cs="Arial"/>
          <w:lang w:val="en-US"/>
        </w:rPr>
        <w:t xml:space="preserve"> </w:t>
      </w:r>
      <w:r w:rsidR="0020331D" w:rsidRPr="00FC748B">
        <w:rPr>
          <w:rFonts w:ascii="Arial" w:hAnsi="Arial" w:cs="Arial"/>
          <w:lang w:val="en-US"/>
        </w:rPr>
        <w:t>by</w:t>
      </w:r>
      <w:r w:rsidR="00581CA1" w:rsidRPr="00FC748B">
        <w:rPr>
          <w:rFonts w:ascii="Arial" w:hAnsi="Arial" w:cs="Arial"/>
          <w:lang w:val="en-US"/>
        </w:rPr>
        <w:t xml:space="preserve"> authors</w:t>
      </w:r>
      <w:r w:rsidR="0020331D" w:rsidRPr="00FC748B">
        <w:rPr>
          <w:rFonts w:ascii="Arial" w:hAnsi="Arial" w:cs="Arial"/>
          <w:lang w:val="en-US"/>
        </w:rPr>
        <w:t xml:space="preserve"> who have argued that </w:t>
      </w:r>
      <w:r w:rsidR="00861AD7" w:rsidRPr="00FC748B">
        <w:rPr>
          <w:rFonts w:ascii="Arial" w:hAnsi="Arial" w:cs="Arial"/>
          <w:i/>
          <w:lang w:val="en-US"/>
        </w:rPr>
        <w:t xml:space="preserve">ex </w:t>
      </w:r>
      <w:r w:rsidR="005144D8" w:rsidRPr="00FC748B">
        <w:rPr>
          <w:rFonts w:ascii="Arial" w:hAnsi="Arial" w:cs="Arial"/>
          <w:i/>
          <w:lang w:val="en-US"/>
        </w:rPr>
        <w:t>v</w:t>
      </w:r>
      <w:r w:rsidR="0020331D" w:rsidRPr="00FC748B">
        <w:rPr>
          <w:rFonts w:ascii="Arial" w:hAnsi="Arial" w:cs="Arial"/>
          <w:i/>
          <w:lang w:val="en-US"/>
        </w:rPr>
        <w:t xml:space="preserve">ivo </w:t>
      </w:r>
      <w:r w:rsidR="0020331D" w:rsidRPr="00FC748B">
        <w:rPr>
          <w:rFonts w:ascii="Arial" w:hAnsi="Arial" w:cs="Arial"/>
          <w:lang w:val="en-US"/>
        </w:rPr>
        <w:t>manipulation of</w:t>
      </w:r>
      <w:r w:rsidR="00F16720" w:rsidRPr="00FC748B">
        <w:rPr>
          <w:rFonts w:ascii="Arial" w:hAnsi="Arial" w:cs="Arial"/>
          <w:lang w:val="en-US"/>
        </w:rPr>
        <w:t xml:space="preserve"> neutrophils might</w:t>
      </w:r>
      <w:r w:rsidR="005144D8" w:rsidRPr="00FC748B">
        <w:rPr>
          <w:rFonts w:ascii="Arial" w:hAnsi="Arial" w:cs="Arial"/>
          <w:lang w:val="en-US"/>
        </w:rPr>
        <w:t xml:space="preserve"> have changed </w:t>
      </w:r>
      <w:r w:rsidR="0020331D" w:rsidRPr="00FC748B">
        <w:rPr>
          <w:rFonts w:ascii="Arial" w:hAnsi="Arial" w:cs="Arial"/>
          <w:lang w:val="en-US"/>
        </w:rPr>
        <w:t xml:space="preserve">the </w:t>
      </w:r>
      <w:r w:rsidR="005144D8" w:rsidRPr="00FC748B">
        <w:rPr>
          <w:rFonts w:ascii="Arial" w:hAnsi="Arial" w:cs="Arial"/>
          <w:lang w:val="en-US"/>
        </w:rPr>
        <w:t>homing characteristics</w:t>
      </w:r>
      <w:r w:rsidR="00A20F4F" w:rsidRPr="00FC748B">
        <w:rPr>
          <w:rFonts w:ascii="Arial" w:hAnsi="Arial" w:cs="Arial"/>
          <w:lang w:val="en-US"/>
        </w:rPr>
        <w:t xml:space="preserve"> </w:t>
      </w:r>
      <w:r w:rsidR="0020331D" w:rsidRPr="00FC748B">
        <w:rPr>
          <w:rFonts w:ascii="Arial" w:hAnsi="Arial" w:cs="Arial"/>
          <w:lang w:val="en-US"/>
        </w:rPr>
        <w:t xml:space="preserve">of these cells </w:t>
      </w:r>
      <w:r w:rsidR="003A595E" w:rsidRPr="00FC748B">
        <w:rPr>
          <w:rFonts w:ascii="Arial" w:hAnsi="Arial" w:cs="Arial"/>
          <w:lang w:val="en-US"/>
        </w:rPr>
        <w:t>and</w:t>
      </w:r>
      <w:r w:rsidR="00A20F4F" w:rsidRPr="00FC748B">
        <w:rPr>
          <w:rFonts w:ascii="Arial" w:hAnsi="Arial" w:cs="Arial"/>
          <w:lang w:val="en-US"/>
        </w:rPr>
        <w:t xml:space="preserve"> affect their </w:t>
      </w:r>
      <w:r w:rsidR="00094AA3" w:rsidRPr="00FC748B">
        <w:rPr>
          <w:rFonts w:ascii="Arial" w:hAnsi="Arial" w:cs="Arial"/>
          <w:lang w:val="en-US"/>
        </w:rPr>
        <w:t>behavior</w:t>
      </w:r>
      <w:r w:rsidR="00A20F4F" w:rsidRPr="00FC748B">
        <w:rPr>
          <w:rFonts w:ascii="Arial" w:hAnsi="Arial" w:cs="Arial"/>
          <w:lang w:val="en-US"/>
        </w:rPr>
        <w:t xml:space="preserve"> in peripheral blood</w:t>
      </w:r>
      <w:r w:rsidR="0020331D" w:rsidRPr="00FC748B">
        <w:rPr>
          <w:rFonts w:ascii="Arial" w:hAnsi="Arial" w:cs="Arial"/>
          <w:lang w:val="en-US"/>
        </w:rPr>
        <w:t xml:space="preserve"> (see</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"10.1189/jlb.1112571", "ISBN" : "1938-3673 (Electronic)\\r0741-5400 (Linking)", "ISSN" : "0741-5400", "PMID" : "23625199", "abstract" : "Neutrophils are the most abundant white blood cells and are indispensable for host defense. Recently, they have also been implicated in immune regulation and suppression. The latter functions seem hard to reconcile with the widely held view that neutrophils are very short-lived, with a circulatory half-life of &lt;7 h. To reopen the discussion on the average neutrophil half-life, we review and discuss experiments performed in the 1950s, 1960s, and 1970s, as well as recent in vivo labeling experiments. We reappraise the current knowledge on neutrophil half-lives, including their production in the bone marrow, their residency in the circulation and marginated pool, and their exit from the circulation.", "author" : [ { "dropping-particle" : "", "family" : "Tak", "given" : "T.", "non-dropping-particle" : "", "parse-names" : false, "suffix" : "" }, { "dropping-particle" : "", "family" : "Tesselaar", "given" : "K.", "non-dropping-particle" : "", "parse-names" : false, "suffix" : "" }, { "dropping-particle" : "", "family" : "Pillay", "given" : "J.", "non-dropping-particle" : "", "parse-names" : false, "suffix" : "" }, { "dropping-particle" : "", "family" : "Borghans", "given" : "J. A. M.", "non-dropping-particle" : "", "parse-names" : false, "suffix" : "" }, { "dropping-particle" : "", "family" : "Koenderman", "given" : "L.", "non-dropping-particle" : "", "parse-names" : false, "suffix" : "" } ], "container-title" : "Journal of Leukocyte Biology", "id" : "ITEM-1", "issue" : "4", "issued" : { "date-parts" : [ [ "2013" ] ] }, "page" : "595-601", "title" : "What's your age again? Determination of human neutrophil half-lives revisited", "type" : "article-journal", "volume" : "94" }, "uris" : [ "http://www.mendeley.com/documents/?uuid=34b62c54-ff0d-4218-8296-4aaf7a441b6c" ] } ], "mendeley" : { "formattedCitation" : "[31]", "plainTextFormattedCitation" : "[31]", "previouslyFormattedCitation" : "[31]"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[31]</w:t>
      </w:r>
      <w:r w:rsidR="00CF11F6">
        <w:rPr>
          <w:rFonts w:ascii="Arial" w:hAnsi="Arial" w:cs="Arial"/>
          <w:lang w:val="en-US"/>
        </w:rPr>
        <w:fldChar w:fldCharType="end"/>
      </w:r>
      <w:r w:rsidR="00CF11F6">
        <w:rPr>
          <w:rFonts w:ascii="Arial" w:hAnsi="Arial" w:cs="Arial"/>
          <w:lang w:val="en-US"/>
        </w:rPr>
        <w:t>)</w:t>
      </w:r>
      <w:r w:rsidR="005144D8" w:rsidRPr="00FC748B">
        <w:rPr>
          <w:rFonts w:ascii="Arial" w:hAnsi="Arial" w:cs="Arial"/>
          <w:lang w:val="en-US"/>
        </w:rPr>
        <w:t>.</w:t>
      </w:r>
      <w:r w:rsidR="00A20F4F" w:rsidRPr="00FC748B">
        <w:rPr>
          <w:rFonts w:ascii="Arial" w:hAnsi="Arial" w:cs="Arial"/>
          <w:lang w:val="en-US"/>
        </w:rPr>
        <w:t xml:space="preserve"> </w:t>
      </w:r>
      <w:r w:rsidR="00094AA3" w:rsidRPr="00FC748B">
        <w:rPr>
          <w:rFonts w:ascii="Arial" w:hAnsi="Arial" w:cs="Arial"/>
          <w:lang w:val="en-US"/>
        </w:rPr>
        <w:t>While deliberate priming of</w:t>
      </w:r>
      <w:r w:rsidR="00F16720" w:rsidRPr="00FC748B">
        <w:rPr>
          <w:rFonts w:ascii="Arial" w:hAnsi="Arial" w:cs="Arial"/>
          <w:lang w:val="en-US"/>
        </w:rPr>
        <w:t xml:space="preserve"> neutrophils </w:t>
      </w:r>
      <w:r w:rsidR="007A31CE" w:rsidRPr="00FC748B">
        <w:rPr>
          <w:rFonts w:ascii="Arial" w:hAnsi="Arial" w:cs="Arial"/>
          <w:lang w:val="en-US"/>
        </w:rPr>
        <w:t xml:space="preserve">both </w:t>
      </w:r>
      <w:r w:rsidR="00861AD7" w:rsidRPr="00FC748B">
        <w:rPr>
          <w:rFonts w:ascii="Arial" w:hAnsi="Arial" w:cs="Arial"/>
          <w:i/>
          <w:lang w:val="en-US"/>
        </w:rPr>
        <w:t xml:space="preserve">ex </w:t>
      </w:r>
      <w:r w:rsidR="00094AA3" w:rsidRPr="00FC748B">
        <w:rPr>
          <w:rFonts w:ascii="Arial" w:hAnsi="Arial" w:cs="Arial"/>
          <w:i/>
          <w:lang w:val="en-US"/>
        </w:rPr>
        <w:t>vivo</w:t>
      </w:r>
      <w:r w:rsidR="00094AA3" w:rsidRPr="00FC748B">
        <w:rPr>
          <w:rFonts w:ascii="Arial" w:hAnsi="Arial" w:cs="Arial"/>
          <w:lang w:val="en-US"/>
        </w:rPr>
        <w:t xml:space="preserve"> </w:t>
      </w:r>
      <w:r w:rsidR="003A595E" w:rsidRPr="00FC748B">
        <w:rPr>
          <w:rFonts w:ascii="Arial" w:hAnsi="Arial" w:cs="Arial"/>
          <w:lang w:val="en-US"/>
        </w:rPr>
        <w:t xml:space="preserve">and </w:t>
      </w:r>
      <w:r w:rsidR="00861AD7" w:rsidRPr="00FC748B">
        <w:rPr>
          <w:rFonts w:ascii="Arial" w:hAnsi="Arial" w:cs="Arial"/>
          <w:i/>
          <w:lang w:val="en-US"/>
        </w:rPr>
        <w:t xml:space="preserve">in </w:t>
      </w:r>
      <w:r w:rsidR="007A31CE" w:rsidRPr="00FC748B">
        <w:rPr>
          <w:rFonts w:ascii="Arial" w:hAnsi="Arial" w:cs="Arial"/>
          <w:i/>
          <w:lang w:val="en-US"/>
        </w:rPr>
        <w:t>vivo</w:t>
      </w:r>
      <w:r w:rsidR="007A31CE" w:rsidRPr="00FC748B">
        <w:rPr>
          <w:rFonts w:ascii="Arial" w:hAnsi="Arial" w:cs="Arial"/>
          <w:lang w:val="en-US"/>
        </w:rPr>
        <w:t xml:space="preserve"> </w:t>
      </w:r>
      <w:r w:rsidR="00094AA3" w:rsidRPr="00FC748B">
        <w:rPr>
          <w:rFonts w:ascii="Arial" w:hAnsi="Arial" w:cs="Arial"/>
          <w:lang w:val="en-US"/>
        </w:rPr>
        <w:t xml:space="preserve">clearly </w:t>
      </w:r>
      <w:r w:rsidR="003A595E" w:rsidRPr="00FC748B">
        <w:rPr>
          <w:rFonts w:ascii="Arial" w:hAnsi="Arial" w:cs="Arial"/>
          <w:lang w:val="en-US"/>
        </w:rPr>
        <w:t>impacts</w:t>
      </w:r>
      <w:r w:rsidR="00094AA3" w:rsidRPr="00FC748B">
        <w:rPr>
          <w:rFonts w:ascii="Arial" w:hAnsi="Arial" w:cs="Arial"/>
          <w:lang w:val="en-US"/>
        </w:rPr>
        <w:t xml:space="preserve"> on </w:t>
      </w:r>
      <w:r w:rsidR="007A31CE" w:rsidRPr="00FC748B">
        <w:rPr>
          <w:rFonts w:ascii="Arial" w:hAnsi="Arial" w:cs="Arial"/>
          <w:lang w:val="en-US"/>
        </w:rPr>
        <w:t xml:space="preserve">the distribution of </w:t>
      </w:r>
      <w:r w:rsidR="00DF6D0C" w:rsidRPr="00FC748B">
        <w:rPr>
          <w:rFonts w:ascii="Arial" w:hAnsi="Arial" w:cs="Arial"/>
          <w:lang w:val="en-US"/>
        </w:rPr>
        <w:t>these cells within</w:t>
      </w:r>
      <w:r w:rsidR="007A31CE" w:rsidRPr="00FC748B">
        <w:rPr>
          <w:rFonts w:ascii="Arial" w:hAnsi="Arial" w:cs="Arial"/>
          <w:lang w:val="en-US"/>
        </w:rPr>
        <w:t xml:space="preserve"> the vasculature</w:t>
      </w:r>
      <w:r w:rsidR="00094AA3" w:rsidRPr="00FC748B">
        <w:rPr>
          <w:rFonts w:ascii="Arial" w:hAnsi="Arial" w:cs="Arial"/>
          <w:lang w:val="en-US"/>
        </w:rPr>
        <w:t xml:space="preserve">, with most </w:t>
      </w:r>
      <w:r w:rsidR="000D2847" w:rsidRPr="00FC748B">
        <w:rPr>
          <w:rFonts w:ascii="Arial" w:hAnsi="Arial" w:cs="Arial"/>
          <w:lang w:val="en-US"/>
        </w:rPr>
        <w:t>neutrophils</w:t>
      </w:r>
      <w:r w:rsidR="00094AA3" w:rsidRPr="00FC748B">
        <w:rPr>
          <w:rFonts w:ascii="Arial" w:hAnsi="Arial" w:cs="Arial"/>
          <w:lang w:val="en-US"/>
        </w:rPr>
        <w:t xml:space="preserve"> </w:t>
      </w:r>
      <w:r w:rsidR="000D2847" w:rsidRPr="00FC748B">
        <w:rPr>
          <w:rFonts w:ascii="Arial" w:hAnsi="Arial" w:cs="Arial"/>
          <w:lang w:val="en-US"/>
        </w:rPr>
        <w:t>homing</w:t>
      </w:r>
      <w:r w:rsidR="00F16720" w:rsidRPr="00FC748B">
        <w:rPr>
          <w:rFonts w:ascii="Arial" w:hAnsi="Arial" w:cs="Arial"/>
          <w:lang w:val="en-US"/>
        </w:rPr>
        <w:t xml:space="preserve"> to the lung</w:t>
      </w:r>
      <w:r w:rsidR="00861AD7" w:rsidRPr="00FC748B">
        <w:rPr>
          <w:rFonts w:ascii="Arial" w:hAnsi="Arial" w:cs="Arial"/>
          <w:lang w:val="en-US"/>
        </w:rPr>
        <w:t xml:space="preserve"> </w:t>
      </w:r>
      <w:r w:rsidR="00861AD7"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"10.1164/ajrccm/146.4.1003", "ISBN" : "0003-0805 (Print)\\n0003-0805 (Linking)", "ISSN" : "0003-0805", "PMID" : "1416388", "abstract" : "Inhaled platelet-activating factor (PAF) causes bronchoconstriction and transient peripheral neutropenia in humans. We studied eight normal subjects to investigate whether inhaled PAF caused pulmonary neutrophil sequestration. All subjects received autologous 99mTc-red cells as a blood pool marker, seven received 111In-neutrophils, and one received 111In-platelets. Six subjects inhaled 48 micrograms of PAF. There was immediate pulmonary sequestration of 111In-neutrophils, maximal (218% baseline) at 6 min (p less than 0.001), returning to normal by 3 h. There was no change in circulating platelet count or pulmonary 111In-platelet transit. Methacholine inhalation caused equivalent bronchoconstriction to PAF, but it had no effect on neutrophil count or pulmonary 111In-neutrophil activity. We have demonstrated pulmonary neutrophil, but not platelet, sequestration after PAF. This supports a role for PAF as an inflammatory mediator in humans. This may be a useful model for exploring pulmonary neutrophil kinetics and preinflammatory processes.", "author" : [ { "dropping-particle" : "", "family" : "Tam", "given" : "F W", "non-dropping-particle" : "", "parse-names" : false, "suffix" : "" }, { "dropping-particle" : "", "family" : "Clague", "given" : "J", "non-dropping-particle" : "", "parse-names" : false, "suffix" : "" }, { "dropping-particle" : "", "family" : "Dixon", "given" : "C M", "non-dropping-particle" : "", "parse-names" : false, "suffix" : "" }, { "dropping-particle" : "", "family" : "Stuttle", "given" : "a W", "non-dropping-particle" : "", "parse-names" : false, "suffix" : "" }, { "dropping-particle" : "", "family" : "Henderson", "given" : "B L", "non-dropping-particle" : "", "parse-names" : false, "suffix" : "" }, { "dropping-particle" : "", "family" : "Peters", "given" : "a M", "non-dropping-particle" : "", "parse-names" : false, "suffix" : "" }, { "dropping-particle" : "", "family" : "Lavender", "given" : "J P", "non-dropping-particle" : "", "parse-names" : false, "suffix" : "" }, { "dropping-particle" : "", "family" : "Ind", "given" : "P W", "non-dropping-particle" : "", "parse-names" : false, "suffix" : "" } ], "container-title" : "The American review of respiratory disease", "id" : "ITEM-1", "issue" : "4", "issued" : { "date-parts" : [ [ "1992" ] ] }, "page" : "1003-8", "title" : "Inhaled platelet-activating factor causes pulmonary neutrophil sequestration in normal humans.", "type" : "article-journal", "volume" : "146" }, "uris" : [ "http://www.mendeley.com/documents/?uuid=7245a683-57fd-4b0a-891d-676edcbe0445" ] }, { "id" : "ITEM-2", "itemData" : { "DOI" : "10.1136/thoraxjnl-2013-204742", "ISBN" : "1468-3296 (Electronic)\\r0040-6376 (Linking)", "ISSN" : "14683296", "PMID" : "24706039", "abstract" : "RATIONALE: Acute respiratory distress syndrome (ARDS) affects over 200000 people annually in the USA. Despite causing severe, and often refractory, hypoxaemia, the high mortality and long-term morbidity of ARDS results mainly from extra-pulmonary organ failure; however the mechanism for this organ crosstalk has not been determined. METHODS: Using autologous radiolabelled neutrophils we investigated the pulmonary transit of primed and unprimed neutrophils in humans. Flow cytometry of whole blood samples was used to assess transpulmonary neutrophil priming gradients in patients with ARDS, sepsis and perioperative controls. MAIN RESULTS: Unprimed neutrophils passed through the lungs with a transit time of 14.2 s, only 2.3 s slower than erythrocytes, and with &lt;5% first-pass retention. Over 97% of neutrophils primed ex vivo with granulocyte macrophage colony-stimulating factor were retained on first pass, with 48% still remaining in the lungs at 40 min. Neutrophils exposed to platelet-activating factor were initially retained but subsequently released such that only 14% remained in the lungs at 40 min. Significant transpulmonary gradients of neutrophil CD62L cell surface expression were observed in ARDS compared with perioperative controls and patients with sepsis. CONCLUSIONS: We demonstrated minimal delay and retention of unprimed neutrophils transiting the healthy human pulmonary vasculature, but marked retention of primed neutrophils; these latter cells then 'deprime' and are re-released into the systemic circulation. Further, we show that this physiological depriming mechanism may fail in patients with ARDS, resulting in increased numbers of primed neutrophils within the systemic circulation. This identifies a potential mechanism for the remote organ damage observed in patients with ARDS.", "author" : [ { "dropping-particle" : "", "family" : "Summers", "given" : "Charlotte", "non-dropping-particle" : "", "parse-names" : false, "suffix" : "" }, { "dropping-particle" : "", "family" : "Singh", "given" : "Nanak R.", "non-dropping-particle" : "", "parse-names" : false, "suffix" : "" }, { "dropping-particle" : "", "family" : "White", "given" : "Jessica F.", "non-dropping-particle" : "", "parse-names" : false, "suffix" : "" }, { "dropping-particle" : "", "family" : "Mackenzie", "given" : "Iain M.", "non-dropping-particle" : "", "parse-names" : false, "suffix" : "" }, { "dropping-particle" : "", "family" : "Johnston", "given" : "Andrew", "non-dropping-particle" : "", "parse-names" : false, "suffix" : "" }, { "dropping-particle" : "", "family" : "Solanki", "given" : "Chandra", "non-dropping-particle" : "", "parse-names" : false, "suffix" : "" }, { "dropping-particle" : "", "family" : "Balan", "given" : "K. K.", "non-dropping-particle" : "", "parse-names" : false, "suffix" : "" }, { "dropping-particle" : "", "family" : "Peters", "given" : "A. Michael", "non-dropping-particle" : "", "parse-names" : false, "suffix" : "" }, { "dropping-particle" : "", "family" : "Chilvers", "given" : "Edwin R.", "non-dropping-particle" : "", "parse-names" : false, "suffix" : "" } ], "container-title" : "Thorax", "id" : "ITEM-2", "issue" : "7", "issued" : { "date-parts" : [ [ "2014" ] ] }, "page" : "623-629", "title" : "Pulmonary retention of primed neutrophils: A novel protective host response, which is impaired in the acute respiratory distress syndrome", "type" : "article-journal", "volume" : "69" }, "uris" : [ "http://www.mendeley.com/documents/?uuid=3211b5c5-89e8-46b2-899a-c8caa1f4432a" ] } ], "mendeley" : { "formattedCitation" : "[57,58]", "plainTextFormattedCitation" : "[57,58]", "previouslyFormattedCitation" : "[57,58]" }, "properties" : {  }, "schema" : "https://github.com/citation-style-language/schema/raw/master/csl-citation.json" }</w:instrText>
      </w:r>
      <w:r w:rsidR="00861AD7" w:rsidRPr="00FC748B">
        <w:rPr>
          <w:rFonts w:ascii="Arial" w:hAnsi="Arial" w:cs="Arial"/>
          <w:lang w:val="en-US"/>
        </w:rPr>
        <w:fldChar w:fldCharType="separate"/>
      </w:r>
      <w:r w:rsidR="00CF11F6" w:rsidRPr="00CF11F6">
        <w:rPr>
          <w:rFonts w:ascii="Arial" w:hAnsi="Arial" w:cs="Arial"/>
          <w:noProof/>
          <w:lang w:val="en-US"/>
        </w:rPr>
        <w:t>[57,58]</w:t>
      </w:r>
      <w:r w:rsidR="00861AD7" w:rsidRPr="00FC748B">
        <w:rPr>
          <w:rFonts w:ascii="Arial" w:hAnsi="Arial" w:cs="Arial"/>
          <w:lang w:val="en-US"/>
        </w:rPr>
        <w:fldChar w:fldCharType="end"/>
      </w:r>
      <w:r w:rsidR="00094AA3" w:rsidRPr="00FC748B">
        <w:rPr>
          <w:rFonts w:ascii="Arial" w:hAnsi="Arial" w:cs="Arial"/>
          <w:lang w:val="en-US"/>
        </w:rPr>
        <w:t xml:space="preserve">, the above data have been consistently reproduced using </w:t>
      </w:r>
      <w:r w:rsidR="001D440D" w:rsidRPr="00FC748B">
        <w:rPr>
          <w:rFonts w:ascii="Arial" w:hAnsi="Arial" w:cs="Arial"/>
          <w:lang w:val="en-US"/>
        </w:rPr>
        <w:t>newer</w:t>
      </w:r>
      <w:r w:rsidR="007A31CE" w:rsidRPr="00FC748B">
        <w:rPr>
          <w:rFonts w:ascii="Arial" w:hAnsi="Arial" w:cs="Arial"/>
          <w:lang w:val="en-US"/>
        </w:rPr>
        <w:t xml:space="preserve"> </w:t>
      </w:r>
      <w:r w:rsidR="00094AA3" w:rsidRPr="00FC748B">
        <w:rPr>
          <w:rFonts w:ascii="Arial" w:hAnsi="Arial" w:cs="Arial"/>
          <w:lang w:val="en-US"/>
        </w:rPr>
        <w:t>techniques</w:t>
      </w:r>
      <w:r w:rsidR="001D440D" w:rsidRPr="00FC748B">
        <w:rPr>
          <w:rFonts w:ascii="Arial" w:hAnsi="Arial" w:cs="Arial"/>
          <w:lang w:val="en-US"/>
        </w:rPr>
        <w:t xml:space="preserve"> that</w:t>
      </w:r>
      <w:r w:rsidR="00094AA3" w:rsidRPr="00FC748B">
        <w:rPr>
          <w:rFonts w:ascii="Arial" w:hAnsi="Arial" w:cs="Arial"/>
          <w:lang w:val="en-US"/>
        </w:rPr>
        <w:t xml:space="preserve"> induce minimal-to-no detectable cell </w:t>
      </w:r>
      <w:r w:rsidR="007A31CE" w:rsidRPr="00FC748B">
        <w:rPr>
          <w:rFonts w:ascii="Arial" w:hAnsi="Arial" w:cs="Arial"/>
          <w:b/>
          <w:lang w:val="en-US"/>
        </w:rPr>
        <w:t>priming</w:t>
      </w:r>
      <w:r w:rsidR="00094AA3" w:rsidRPr="00FC748B">
        <w:rPr>
          <w:rFonts w:ascii="Arial" w:hAnsi="Arial" w:cs="Arial"/>
          <w:lang w:val="en-US"/>
        </w:rPr>
        <w:t xml:space="preserve"> (e.g.</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"10.1182/blood-2012-07-443424", "ISSN" : "00064971", "abstract" : "Eosinophils are the major cellular effectors of allergic inflammation and represent an important therapeutic target. Whilst the genesis and activation of eosinophils has been extensively explored, little is known about their intravascular kinetics or physiological fate. This study was designed to determine the intravascular lifespan of eosinophils, their partitioning between circulating and marginated pools, and sites of disposal in healthy individuals. Using autologous, minimally manipulated 111-Indium-labelled leukocytes with blood sampling, we measured the eosinophil intravascular residence time as 25.2 hours (compared to 10.3 hours for neutrophils) and demonstrated a substantial marginated eosinophil pool. Gamma camera imaging studies using purified eosinophils demonstrated initial retention in the lungs, with early re-distribution to the liver and spleen, and evidence of re-circulation from a hepatic pool. This work provides the first in vivo measurements of eosinophil kinetics in healthy volunteers and shows that 111-Indium-labelled-eosinophils can be used to monitor the fate of eosinophils non-invasively.", "author" : [ { "dropping-particle" : "", "family" : "Farahi", "given" : "Neda", "non-dropping-particle" : "", "parse-names" : false, "suffix" : "" }, { "dropping-particle" : "", "family" : "Singh", "given" : "Nanak R.", "non-dropping-particle" : "", "parse-names" : false, "suffix" : "" }, { "dropping-particle" : "", "family" : "Heard", "given" : "Sarah", "non-dropping-particle" : "", "parse-names" : false, "suffix" : "" }, { "dropping-particle" : "", "family" : "Loutsios", "given" : "Chrystalla", "non-dropping-particle" : "", "parse-names" : false, "suffix" : "" }, { "dropping-particle" : "", "family" : "Summers", "given" : "Charlotte", "non-dropping-particle" : "", "parse-names" : false, "suffix" : "" }, { "dropping-particle" : "", "family" : "Solanki", "given" : "Chandra K.", "non-dropping-particle" : "", "parse-names" : false, "suffix" : "" }, { "dropping-particle" : "", "family" : "Solanki", "given" : "Kishor", "non-dropping-particle" : "", "parse-names" : false, "suffix" : "" }, { "dropping-particle" : "", "family" : "Balan", "given" : "Kottekkattu K.", "non-dropping-particle" : "", "parse-names" : false, "suffix" : "" }, { "dropping-particle" : "", "family" : "Ruparelia", "given" : "Prina", "non-dropping-particle" : "", "parse-names" : false, "suffix" : "" }, { "dropping-particle" : "", "family" : "Peters", "given" : "A. Michael", "non-dropping-particle" : "", "parse-names" : false, "suffix" : "" }, { "dropping-particle" : "", "family" : "Condliffe", "given" : "Alison M.", "non-dropping-particle" : "", "parse-names" : false, "suffix" : "" }, { "dropping-particle" : "", "family" : "Chilvers", "given" : "Edwin R.", "non-dropping-particle" : "", "parse-names" : false, "suffix" : "" } ], "container-title" : "Blood", "id" : "ITEM-1", "issue" : "19", "issued" : { "date-parts" : [ [ "2012" ] ] }, "page" : "4068-4071", "title" : "Use of 111-Indium-labeled autologous eosinophils to establish the in vivo kinetics of human eosinophils in healthy subjects", "type" : "article-journal", "volume" : "120" }, "uris" : [ "http://www.mendeley.com/documents/?uuid=6f429ef4-ad49-48a7-b08f-01cf7f8f2b5c" ] } ], "mendeley" : { "formattedCitation" : "[59]", "plainTextFormattedCitation" : "[59]", "previouslyFormattedCitation" : "[59]"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[59]</w:t>
      </w:r>
      <w:r w:rsidR="00CF11F6">
        <w:rPr>
          <w:rFonts w:ascii="Arial" w:hAnsi="Arial" w:cs="Arial"/>
          <w:lang w:val="en-US"/>
        </w:rPr>
        <w:fldChar w:fldCharType="end"/>
      </w:r>
      <w:r w:rsidR="00094AA3" w:rsidRPr="00FC748B">
        <w:rPr>
          <w:rFonts w:ascii="Arial" w:hAnsi="Arial" w:cs="Arial"/>
          <w:lang w:val="en-US"/>
        </w:rPr>
        <w:t>). Hence</w:t>
      </w:r>
      <w:r w:rsidR="00FA3FAB">
        <w:rPr>
          <w:rFonts w:ascii="Arial" w:hAnsi="Arial" w:cs="Arial"/>
          <w:lang w:val="en-US"/>
        </w:rPr>
        <w:t>,</w:t>
      </w:r>
      <w:r w:rsidR="00094AA3" w:rsidRPr="00FC748B">
        <w:rPr>
          <w:rFonts w:ascii="Arial" w:hAnsi="Arial" w:cs="Arial"/>
          <w:lang w:val="en-US"/>
        </w:rPr>
        <w:t xml:space="preserve"> while</w:t>
      </w:r>
      <w:r w:rsidR="00A20F4F" w:rsidRPr="00FC748B">
        <w:rPr>
          <w:rFonts w:ascii="Arial" w:hAnsi="Arial" w:cs="Arial"/>
          <w:lang w:val="en-US"/>
        </w:rPr>
        <w:t xml:space="preserve"> </w:t>
      </w:r>
      <w:r w:rsidR="00F16720" w:rsidRPr="00FC748B">
        <w:rPr>
          <w:rFonts w:ascii="Arial" w:hAnsi="Arial" w:cs="Arial"/>
          <w:lang w:val="en-US"/>
        </w:rPr>
        <w:t xml:space="preserve">priming </w:t>
      </w:r>
      <w:r w:rsidR="00094AA3" w:rsidRPr="00FC748B">
        <w:rPr>
          <w:rFonts w:ascii="Arial" w:hAnsi="Arial" w:cs="Arial"/>
          <w:lang w:val="en-US"/>
        </w:rPr>
        <w:t xml:space="preserve">undoubtedly has a profound impact on </w:t>
      </w:r>
      <w:r w:rsidR="000D2847" w:rsidRPr="00FC748B">
        <w:rPr>
          <w:rFonts w:ascii="Arial" w:hAnsi="Arial" w:cs="Arial"/>
          <w:lang w:val="en-US"/>
        </w:rPr>
        <w:t>the b</w:t>
      </w:r>
      <w:r w:rsidR="007A31CE" w:rsidRPr="00FC748B">
        <w:rPr>
          <w:rFonts w:ascii="Arial" w:hAnsi="Arial" w:cs="Arial"/>
          <w:lang w:val="en-US"/>
        </w:rPr>
        <w:t xml:space="preserve">ehavior </w:t>
      </w:r>
      <w:r w:rsidR="007A31CE" w:rsidRPr="00FC748B">
        <w:rPr>
          <w:rFonts w:ascii="Arial" w:hAnsi="Arial" w:cs="Arial"/>
          <w:lang w:val="en-US"/>
        </w:rPr>
        <w:lastRenderedPageBreak/>
        <w:t xml:space="preserve">of </w:t>
      </w:r>
      <w:r w:rsidR="00094AA3" w:rsidRPr="00FC748B">
        <w:rPr>
          <w:rFonts w:ascii="Arial" w:hAnsi="Arial" w:cs="Arial"/>
          <w:lang w:val="en-US"/>
        </w:rPr>
        <w:t>neutrophil</w:t>
      </w:r>
      <w:r w:rsidR="007A31CE" w:rsidRPr="00FC748B">
        <w:rPr>
          <w:rFonts w:ascii="Arial" w:hAnsi="Arial" w:cs="Arial"/>
          <w:lang w:val="en-US"/>
        </w:rPr>
        <w:t>s</w:t>
      </w:r>
      <w:r w:rsidR="00F16720" w:rsidRPr="00FC748B">
        <w:rPr>
          <w:rFonts w:ascii="Arial" w:hAnsi="Arial" w:cs="Arial"/>
          <w:lang w:val="en-US"/>
        </w:rPr>
        <w:t xml:space="preserve"> </w:t>
      </w:r>
      <w:r w:rsidR="00094AA3" w:rsidRPr="00FC748B">
        <w:rPr>
          <w:rFonts w:ascii="Arial" w:hAnsi="Arial" w:cs="Arial"/>
          <w:i/>
          <w:lang w:val="en-US"/>
        </w:rPr>
        <w:t>i</w:t>
      </w:r>
      <w:r w:rsidR="001D440D" w:rsidRPr="00FC748B">
        <w:rPr>
          <w:rFonts w:ascii="Arial" w:hAnsi="Arial" w:cs="Arial"/>
          <w:i/>
          <w:lang w:val="en-US"/>
        </w:rPr>
        <w:t>n</w:t>
      </w:r>
      <w:r w:rsidR="001D440D" w:rsidRPr="00FC748B">
        <w:rPr>
          <w:rFonts w:ascii="Arial" w:hAnsi="Arial" w:cs="Arial"/>
          <w:lang w:val="en-US"/>
        </w:rPr>
        <w:t xml:space="preserve"> </w:t>
      </w:r>
      <w:r w:rsidR="00094AA3" w:rsidRPr="00FC748B">
        <w:rPr>
          <w:rFonts w:ascii="Arial" w:hAnsi="Arial" w:cs="Arial"/>
          <w:i/>
          <w:lang w:val="en-US"/>
        </w:rPr>
        <w:t>vivo</w:t>
      </w:r>
      <w:r w:rsidR="00647675">
        <w:rPr>
          <w:rFonts w:ascii="Arial" w:hAnsi="Arial" w:cs="Arial"/>
          <w:i/>
          <w:lang w:val="en-US"/>
        </w:rPr>
        <w:t xml:space="preserve"> </w:t>
      </w:r>
      <w:r w:rsidR="00647675">
        <w:rPr>
          <w:rFonts w:ascii="Arial" w:hAnsi="Arial" w:cs="Arial"/>
          <w:i/>
          <w:lang w:val="en-US"/>
        </w:rPr>
        <w:fldChar w:fldCharType="begin" w:fldLock="1"/>
      </w:r>
      <w:r w:rsidR="00CF11F6">
        <w:rPr>
          <w:rFonts w:ascii="Arial" w:hAnsi="Arial" w:cs="Arial"/>
          <w:i/>
          <w:lang w:val="en-US"/>
        </w:rPr>
        <w:instrText>ADDIN CSL_CITATION { "citationItems" : [ { "id" : "ITEM-1", "itemData" : { "DOI" : "10.1189/jlb.1209793", "ISSN" : "07415400", "abstract" : "Neutrophils play an important role in host defense. However, deregulation of neutrophils contributes to tissue damage in severe systemic inflammation. In contrast to complications mediated by an overactive neutrophil compartment, severe systemic inflammation is a risk factor for development of immune suppression and as a result, infectious complications. The role of neutrophils in this clinical paradox is poorly understood, and in this study, we tested whether this paradox could be explained by distinct neutrophil subsets and their functionality. We studied the circulating neutrophil compartment immediately after induction of systemic inflammation by administering 2 ng/kg Escherichia coli LPS i.v. to healthy volunteers. Neutrophils were phenotyped by expression of membrane receptors visualized by flow cytometry, capacity to interact with fluorescently labeled microbes, and activation of the NADPH-oxidase by oxidation of Amplex Red and dihydrorhodamine. After induction of systemic inflammation, expression of membrane receptors on neutrophils, such as CXCR1 and -2 (IL-8Rs), C5aR, Fc\u03b3RII, and TLR4, was decreased. Neutrophils were also refractory to fMLF-induced up-regulation of membrane receptors, and suppression of antimicrobial function was shown by decreased interaction with Staphylococcus epidermis. Simultaneously, activation of circulating neutrophils was demonstrated by a threefold increase in release of ROS. The paradoxical phenotype can be explained by the selective priming of the respiratory burst. In contrast, newly released, CD16 dim banded neutrophils display decreased antimicrobial function. We conclude that systemic inflammation leads to a functionally heterogeneous neutrophil compartment, in which newly released refractory neutrophils can cause susceptibility to infections, and activated, differentiated neutrophils can mediate tissue damage. \u00a9 Society for Leukocyte Biology.", "author" : [ { "dropping-particle" : "", "family" : "Pillay", "given" : "J.", "non-dropping-particle" : "", "parse-names" : false, "suffix" : "" }, { "dropping-particle" : "", "family" : "Ramakers", "given" : "B.P.", "non-dropping-particle" : "", "parse-names" : false, "suffix" : "" }, { "dropping-particle" : "", "family" : "Kamp", "given" : "V.M.", "non-dropping-particle" : "", "parse-names" : false, "suffix" : "" }, { "dropping-particle" : "", "family" : "Loi", "given" : "A.L.T.", "non-dropping-particle" : "", "parse-names" : false, "suffix" : "" }, { "dropping-particle" : "", "family" : "Lam", "given" : "S.W.", "non-dropping-particle" : "", "parse-names" : false, "suffix" : "" }, { "dropping-particle" : "", "family" : "Hietbrink", "given" : "F.", "non-dropping-particle" : "", "parse-names" : false, "suffix" : "" }, { "dropping-particle" : "", "family" : "Leenen", "given" : "L.P.", "non-dropping-particle" : "", "parse-names" : false, "suffix" : "" }, { "dropping-particle" : "", "family" : "Tool", "given" : "A.T.", "non-dropping-particle" : "", "parse-names" : false, "suffix" : "" }, { "dropping-particle" : "", "family" : "Pickkers", "given" : "P.", "non-dropping-particle" : "", "parse-names" : false, "suffix" : "" }, { "dropping-particle" : "", "family" : "Koenderman", "given" : "L.", "non-dropping-particle" : "", "parse-names" : false, "suffix" : "" } ], "container-title" : "Journal of Leukocyte Biology", "id" : "ITEM-1", "issue" : "1", "issued" : { "date-parts" : [ [ "2010" ] ] }, "page" : "211-220", "title" : "Functional heterogeneity and differential priming of circulating neutrophils in human experimental endotoxemia", "type" : "article-journal", "volume" : "88" }, "uris" : [ "http://www.mendeley.com/documents/?uuid=328fb7d1-2327-3ebe-b33f-73615b3188b4" ] }, { "id" : "ITEM-2", "itemData" : { "DOI" : "10.1111/eci.12967", "ISSN" : "13652362", "abstract" : "The activation status of neutrophils can cycle from basal through primed to fully activated ('green-amber-red'), and at least in vitro, primed cells can spontaneously revert to a near basal phenotype. This broad range of neutrophil responsiveness confers extensive functional flexibility, allowing neutrophils to respond rapidly and appropriately to varied and evolving threats throughout the body. Primed and activated cells display dramatically enhanced bactericidal capacity (including augmented respiratory burst activity, degranulation and longevity), but this enhancement also confers the capacity for significant unintended tissue injury. Neutrophil priming and its consequences have been associated with adverse outcomes in a range of disease states, hence understanding the signalling processes that regulate the transition between basal and primed states (and back again) may offer new opportunities for therapeutic intervention in pathological settings. A wide array of host- and pathogen-derived molecules are able to modulate the functional status of these versatile cells. Reflecting this extensive repertoire of potential mediators, priming can be established by a range of signalling pathways (including mitogen-activated protein kinases, phosphoinositide 3-kinases, phospholipase D and calcium transients) and intracellular processes (including endocytosis, vesicle trafficking and the engagement of adhesion molecules). The signalling pathways engaged, and the exact cellular phenotype that results, vary according to the priming agent(s) to which the neutrophil is exposed and the precise environmental context. Herein we describe the signals that establish priming (in particular for enhanced respiratory burst, degranulation and prolonged lifespan) and describe the recently recognised process of de-priming, correlating in vitro observations with in vivo significance. This article is protected by copyright. All rights reserved.", "author" : [ { "dropping-particle" : "", "family" : "Vogt", "given" : "Katja L.", "non-dropping-particle" : "", "parse-names" : false, "suffix" : "" }, { "dropping-particle" : "", "family" : "Summers", "given" : "Charlotte", "non-dropping-particle" : "", "parse-names" : false, "suffix" : "" }, { "dropping-particle" : "", "family" : "Chilvers", "given" : "Edwin R.", "non-dropping-particle" : "", "parse-names" : false, "suffix" : "" }, { "dropping-particle" : "", "family" : "Condliffe", "given" : "Alison M.", "non-dropping-particle" : "", "parse-names" : false, "suffix" : "" } ], "container-title" : "European Journal of Clinical Investigation", "id" : "ITEM-2", "issued" : { "date-parts" : [ [ "2018" ] ] }, "page" : "e12967. doi: 10.1111", "title" : "Priming and de-priming of neutrophil responses in vitro and in vivo", "type" : "article", "volume" : "48" }, "uris" : [ "http://www.mendeley.com/documents/?uuid=5239d6fc-e8c1-489c-89d8-c1e3e98d5de9" ] }, { "id" : "ITEM-3", "itemData" : { "ISSN" : "00064971", "abstract" : "The cytokines granulocyte-macrophage colony-stimulating factor (GM-CSF), interleukin (IL)-3, and IL-5 are important modulators of eosinophilia and eosinophil function. Eosinophil chemotaxis is known to be particularly sensitive for cytokine priming. In the present study, we compared chemotactic responses of eosinophils derived from peripheral blood of allergic asthmatics to responses of eosinophils from peripheral blood of healthy individuals. Eosinophils from allergic asthmatics exhibited a markedly increased sensitivity in their chemotactic response toward platelet-activating factor (PAF) compared with eosinophils from normal donors. In contrast, C5a-induced eosinophil chemotaxis between both groups was similar. This in vivo-primed phenotype could be mimicked in vitro, by preincubating eosinophils from peripheral blood of healthy individuals with picomolar concentrations of either GM-CSF, IL-3, or IL-5. The chemotactic response of eosinophils derived from the circulation of allergic asthmatic patients toward GM-CSF was significantly lower compared with the response of eosinophils of healthy individuals. Our data strongly suggest that release of cytokines may be an important in vivo priming mechanism for eosinophils in the circulation of allergic asthmatic patients. Such an in vivo priming can subsequently result in selective upregulation and downregulation of chemotactic responses toward various chemoattractants released in the lung tissue.", "author" : [ { "dropping-particle" : "", "family" : "Warringa", "given" : "R.A.J.", "non-dropping-particle" : "", "parse-names" : false, "suffix" : "" }, { "dropping-particle" : "", "family" : "Mengelers", "given" : "H.J.J.", "non-dropping-particle" : "", "parse-names" : false, "suffix" : "" }, { "dropping-particle" : "", "family" : "Kuijper", "given" : "P.H.M.", "non-dropping-particle" : "", "parse-names" : false, "suffix" : "" }, { "dropping-particle" : "", "family" : "Raaijmakers", "given" : "J.A.M.", "non-dropping-particle" : "", "parse-names" : false, "suffix" : "" }, { "dropping-particle" : "", "family" : "Bruijnzeel", "given" : "P.L.B.", "non-dropping-particle" : "", "parse-names" : false, "suffix" : "" }, { "dropping-particle" : "", "family" : "Koenderman", "given" : "L.", "non-dropping-particle" : "", "parse-names" : false, "suffix" : "" } ], "container-title" : "Blood", "id" : "ITEM-3", "issue" : "7", "issued" : { "date-parts" : [ [ "1992" ] ] }, "page" : "1836-1841", "title" : "In vivo priming of platelet-activating factor-induced eosinophil chemotaxis in allergic asthmatic individuals", "type" : "article-journal", "volume" : "79" }, "uris" : [ "http://www.mendeley.com/documents/?uuid=d49c00cd-9049-3569-8060-65501172f56d" ] }, { "id" : "ITEM-4", "itemData" : { "ISBN" : "0741-5400 (Print)\\r0741-5400 (Linking)", "ISSN" : "0741-5400", "PMID" : "11073104", "abstract" : "Inflammation in allergic asthma is characterized by an influx of eosinophils and the presence of eosinophil products in the bronchial tissue. Orchestration of this inflammatory response is in part mediated by cytokines and chemoattractants, but final activation can require additional stimuli. IgA, the most abundant immunoglobulin at mucosal surfaces, is potentially a potent trigger for eosinophil activation. Previously, we have shown that binding IgA-coated targets is dependent on in vitro stimulation of cells with cytokines. Here, we demonstrate that eosinophils isolated from the blood of allergic asthmatic patients bind IgA beads independently of prior in vitro stimulation. Furthermore, we found that the proinflammatory cytokine, TNF-alpha, is a potent enhancer of IgA binding to eosinophils from allergic asthmatics, and it does not activate FcalphaR on eosinophils isolated from normal donors. The difference in IgA binding by FcalphaRs on normal and patient eosinophils might be explained by the activation of different signal transduction pathways. Studying intracellular signaling, we found an enhanced basal activity of phosphatidylinositol 3-kinase (PI3K) in eosinophils derived from allergic asthmatics. Moreover, inhibition of PI3K in these cells blocked the background and the TNF-alpha-induced IgA binding completely. In summary, these data demonstrate that the responsiveness of human eosinophils to TNF-alpha might be an important contribution for fine-tuning the allergic inflammatory reaction. Furthermore, the preactivation of PI3K results in a broader sensitivity to subsequent challenge with inflammatory cytokines.", "author" : [ { "dropping-particle" : "", "family" : "Bracke", "given" : "Madelon", "non-dropping-particle" : "", "parse-names" : false, "suffix" : "" }, { "dropping-particle" : "", "family" : "Graaf", "given" : "E", "non-dropping-particle" : "van De", "parse-names" : false, "suffix" : "" }, { "dropping-particle" : "", "family" : "Lammers", "given" : "Jan-willem W", "non-dropping-particle" : "", "parse-names" : false, "suffix" : "" }, { "dropping-particle" : "", "family" : "Coffer", "given" : "Paul J", "non-dropping-particle" : "", "parse-names" : false, "suffix" : "" }, { "dropping-particle" : "", "family" : "Koenderman", "given" : "Leo", "non-dropping-particle" : "", "parse-names" : false, "suffix" : "" } ], "container-title" : "Journal of leukocyte biology", "id" : "ITEM-4", "issue" : "5", "issued" : { "date-parts" : [ [ "2000" ] ] }, "page" : "655-61", "title" : "In vivo priming of FcalphaR functioning on eosinophils of allergic asthmatics.", "type" : "article-journal", "volume" : "68" }, "uris" : [ "http://www.mendeley.com/documents/?uuid=642cb908-8a68-3892-a851-868cbd44da51" ] } ], "mendeley" : { "formattedCitation" : "[60\u201363]", "plainTextFormattedCitation" : "[60\u201363]", "previouslyFormattedCitation" : "[60\u201363]" }, "properties" : {  }, "schema" : "https://github.com/citation-style-language/schema/raw/master/csl-citation.json" }</w:instrText>
      </w:r>
      <w:r w:rsidR="00647675">
        <w:rPr>
          <w:rFonts w:ascii="Arial" w:hAnsi="Arial" w:cs="Arial"/>
          <w:i/>
          <w:lang w:val="en-US"/>
        </w:rPr>
        <w:fldChar w:fldCharType="separate"/>
      </w:r>
      <w:r w:rsidR="00CF11F6" w:rsidRPr="00CF11F6">
        <w:rPr>
          <w:rFonts w:ascii="Arial" w:hAnsi="Arial" w:cs="Arial"/>
          <w:noProof/>
          <w:lang w:val="en-US"/>
        </w:rPr>
        <w:t>[60–63]</w:t>
      </w:r>
      <w:r w:rsidR="00647675">
        <w:rPr>
          <w:rFonts w:ascii="Arial" w:hAnsi="Arial" w:cs="Arial"/>
          <w:i/>
          <w:lang w:val="en-US"/>
        </w:rPr>
        <w:fldChar w:fldCharType="end"/>
      </w:r>
      <w:r w:rsidR="00094AA3" w:rsidRPr="00FC748B">
        <w:rPr>
          <w:rFonts w:ascii="Arial" w:hAnsi="Arial" w:cs="Arial"/>
          <w:lang w:val="en-US"/>
        </w:rPr>
        <w:t xml:space="preserve">, </w:t>
      </w:r>
      <w:r w:rsidR="007A31CE" w:rsidRPr="00FC748B">
        <w:rPr>
          <w:rFonts w:ascii="Arial" w:hAnsi="Arial" w:cs="Arial"/>
          <w:lang w:val="en-US"/>
        </w:rPr>
        <w:t xml:space="preserve">the effect of priming and activation </w:t>
      </w:r>
      <w:r w:rsidR="006B690E" w:rsidRPr="00FC748B">
        <w:rPr>
          <w:rFonts w:ascii="Arial" w:hAnsi="Arial" w:cs="Arial"/>
          <w:i/>
          <w:lang w:val="en-US"/>
        </w:rPr>
        <w:t>per se</w:t>
      </w:r>
      <w:r w:rsidR="006B690E" w:rsidRPr="00FC748B">
        <w:rPr>
          <w:rFonts w:ascii="Arial" w:hAnsi="Arial" w:cs="Arial"/>
          <w:lang w:val="en-US"/>
        </w:rPr>
        <w:t xml:space="preserve"> </w:t>
      </w:r>
      <w:r w:rsidR="007A31CE" w:rsidRPr="00FC748B">
        <w:rPr>
          <w:rFonts w:ascii="Arial" w:hAnsi="Arial" w:cs="Arial"/>
          <w:lang w:val="en-US"/>
        </w:rPr>
        <w:t xml:space="preserve">on the intravascular (circulating, </w:t>
      </w:r>
      <w:proofErr w:type="spellStart"/>
      <w:r w:rsidR="007A31CE" w:rsidRPr="00FC748B">
        <w:rPr>
          <w:rFonts w:ascii="Arial" w:hAnsi="Arial" w:cs="Arial"/>
          <w:lang w:val="en-US"/>
        </w:rPr>
        <w:t>marginated</w:t>
      </w:r>
      <w:proofErr w:type="spellEnd"/>
      <w:r w:rsidR="007A31CE" w:rsidRPr="00FC748B">
        <w:rPr>
          <w:rFonts w:ascii="Arial" w:hAnsi="Arial" w:cs="Arial"/>
          <w:lang w:val="en-US"/>
        </w:rPr>
        <w:t xml:space="preserve"> and intra-vascular entrapment e.g. in the pulmonary capillary network) </w:t>
      </w:r>
      <w:r w:rsidR="006B690E" w:rsidRPr="00FC748B">
        <w:rPr>
          <w:rFonts w:ascii="Arial" w:hAnsi="Arial" w:cs="Arial"/>
          <w:lang w:val="en-US"/>
        </w:rPr>
        <w:t xml:space="preserve">half-life of neutrophils </w:t>
      </w:r>
      <w:r w:rsidR="007A31CE" w:rsidRPr="00FC748B">
        <w:rPr>
          <w:rFonts w:ascii="Arial" w:hAnsi="Arial" w:cs="Arial"/>
          <w:lang w:val="en-US"/>
        </w:rPr>
        <w:t>has yet to be determined, and m</w:t>
      </w:r>
      <w:r w:rsidR="006B690E" w:rsidRPr="00FC748B">
        <w:rPr>
          <w:rFonts w:ascii="Arial" w:hAnsi="Arial" w:cs="Arial"/>
          <w:lang w:val="en-US"/>
        </w:rPr>
        <w:t>uch of the above</w:t>
      </w:r>
      <w:r w:rsidR="007A31CE" w:rsidRPr="00FC748B">
        <w:rPr>
          <w:rFonts w:ascii="Arial" w:hAnsi="Arial" w:cs="Arial"/>
          <w:lang w:val="en-US"/>
        </w:rPr>
        <w:t xml:space="preserve"> data still stand</w:t>
      </w:r>
      <w:r w:rsidR="000D2847" w:rsidRPr="00FC748B">
        <w:rPr>
          <w:rFonts w:ascii="Arial" w:hAnsi="Arial" w:cs="Arial"/>
          <w:lang w:val="en-US"/>
        </w:rPr>
        <w:t>s</w:t>
      </w:r>
      <w:r w:rsidR="007A31CE" w:rsidRPr="00FC748B">
        <w:rPr>
          <w:rFonts w:ascii="Arial" w:hAnsi="Arial" w:cs="Arial"/>
          <w:lang w:val="en-US"/>
        </w:rPr>
        <w:t>.</w:t>
      </w:r>
    </w:p>
    <w:p w14:paraId="4488BF6F" w14:textId="77777777" w:rsidR="009406C4" w:rsidRPr="00FC748B" w:rsidRDefault="009406C4" w:rsidP="00052469">
      <w:pPr>
        <w:spacing w:after="0" w:line="360" w:lineRule="auto"/>
        <w:jc w:val="both"/>
        <w:rPr>
          <w:rFonts w:ascii="Arial" w:hAnsi="Arial" w:cs="Arial"/>
          <w:lang w:val="en-US"/>
        </w:rPr>
      </w:pPr>
    </w:p>
    <w:p w14:paraId="4D24EB14" w14:textId="326EFBC4" w:rsidR="009406C4" w:rsidRPr="00FC748B" w:rsidRDefault="00B602A5" w:rsidP="00052469">
      <w:pPr>
        <w:spacing w:after="0" w:line="360" w:lineRule="auto"/>
        <w:jc w:val="both"/>
        <w:rPr>
          <w:rFonts w:ascii="Arial" w:hAnsi="Arial" w:cs="Arial"/>
          <w:b/>
          <w:lang w:val="en-US"/>
        </w:rPr>
      </w:pPr>
      <w:r w:rsidRPr="00FC748B">
        <w:rPr>
          <w:rFonts w:ascii="Arial" w:hAnsi="Arial" w:cs="Arial"/>
          <w:b/>
          <w:lang w:val="en-US"/>
        </w:rPr>
        <w:t xml:space="preserve">Kinetics of </w:t>
      </w:r>
      <w:r w:rsidR="005A64A0">
        <w:rPr>
          <w:rFonts w:ascii="Arial" w:hAnsi="Arial" w:cs="Arial"/>
          <w:b/>
          <w:lang w:val="en-US"/>
        </w:rPr>
        <w:t>N</w:t>
      </w:r>
      <w:r w:rsidR="005A64A0" w:rsidRPr="00FC748B">
        <w:rPr>
          <w:rFonts w:ascii="Arial" w:hAnsi="Arial" w:cs="Arial"/>
          <w:b/>
          <w:lang w:val="en-US"/>
        </w:rPr>
        <w:t xml:space="preserve">eutrophils </w:t>
      </w:r>
      <w:r w:rsidRPr="00FC748B">
        <w:rPr>
          <w:rFonts w:ascii="Arial" w:hAnsi="Arial" w:cs="Arial"/>
          <w:b/>
          <w:lang w:val="en-US"/>
        </w:rPr>
        <w:t xml:space="preserve">in the </w:t>
      </w:r>
      <w:r w:rsidR="005A64A0">
        <w:rPr>
          <w:rFonts w:ascii="Arial" w:hAnsi="Arial" w:cs="Arial"/>
          <w:b/>
          <w:lang w:val="en-US"/>
        </w:rPr>
        <w:t>P</w:t>
      </w:r>
      <w:r w:rsidR="005A64A0" w:rsidRPr="00FC748B">
        <w:rPr>
          <w:rFonts w:ascii="Arial" w:hAnsi="Arial" w:cs="Arial"/>
          <w:b/>
          <w:lang w:val="en-US"/>
        </w:rPr>
        <w:t xml:space="preserve">eripheral </w:t>
      </w:r>
      <w:r w:rsidR="005A64A0">
        <w:rPr>
          <w:rFonts w:ascii="Arial" w:hAnsi="Arial" w:cs="Arial"/>
          <w:b/>
          <w:lang w:val="en-US"/>
        </w:rPr>
        <w:t>B</w:t>
      </w:r>
      <w:r w:rsidR="005A64A0" w:rsidRPr="00FC748B">
        <w:rPr>
          <w:rFonts w:ascii="Arial" w:hAnsi="Arial" w:cs="Arial"/>
          <w:b/>
          <w:lang w:val="en-US"/>
        </w:rPr>
        <w:t xml:space="preserve">lood </w:t>
      </w:r>
      <w:r w:rsidR="005A64A0">
        <w:rPr>
          <w:rFonts w:ascii="Arial" w:hAnsi="Arial" w:cs="Arial"/>
          <w:b/>
          <w:lang w:val="en-US"/>
        </w:rPr>
        <w:t>D</w:t>
      </w:r>
      <w:r w:rsidR="005A64A0" w:rsidRPr="00FC748B">
        <w:rPr>
          <w:rFonts w:ascii="Arial" w:hAnsi="Arial" w:cs="Arial"/>
          <w:b/>
          <w:lang w:val="en-US"/>
        </w:rPr>
        <w:t xml:space="preserve">etermined </w:t>
      </w:r>
      <w:r w:rsidR="001D440D" w:rsidRPr="00FC748B">
        <w:rPr>
          <w:rFonts w:ascii="Arial" w:hAnsi="Arial" w:cs="Arial"/>
          <w:b/>
          <w:lang w:val="en-US"/>
        </w:rPr>
        <w:t xml:space="preserve">by </w:t>
      </w:r>
      <w:r w:rsidR="005A64A0">
        <w:rPr>
          <w:rFonts w:ascii="Arial" w:hAnsi="Arial" w:cs="Arial"/>
          <w:b/>
          <w:i/>
          <w:lang w:val="en-US"/>
        </w:rPr>
        <w:t>I</w:t>
      </w:r>
      <w:r w:rsidR="005A64A0" w:rsidRPr="00FC748B">
        <w:rPr>
          <w:rFonts w:ascii="Arial" w:hAnsi="Arial" w:cs="Arial"/>
          <w:b/>
          <w:i/>
          <w:lang w:val="en-US"/>
        </w:rPr>
        <w:t xml:space="preserve">n </w:t>
      </w:r>
      <w:r w:rsidR="005A64A0">
        <w:rPr>
          <w:rFonts w:ascii="Arial" w:hAnsi="Arial" w:cs="Arial"/>
          <w:b/>
          <w:i/>
          <w:lang w:val="en-US"/>
        </w:rPr>
        <w:t>V</w:t>
      </w:r>
      <w:r w:rsidR="005A64A0" w:rsidRPr="00FC748B">
        <w:rPr>
          <w:rFonts w:ascii="Arial" w:hAnsi="Arial" w:cs="Arial"/>
          <w:b/>
          <w:i/>
          <w:lang w:val="en-US"/>
        </w:rPr>
        <w:t>ivo</w:t>
      </w:r>
      <w:r w:rsidR="005A64A0" w:rsidRPr="00FC748B">
        <w:rPr>
          <w:rFonts w:ascii="Arial" w:hAnsi="Arial" w:cs="Arial"/>
          <w:b/>
          <w:lang w:val="en-US"/>
        </w:rPr>
        <w:t xml:space="preserve"> </w:t>
      </w:r>
      <w:r w:rsidR="005A64A0">
        <w:rPr>
          <w:rFonts w:ascii="Arial" w:hAnsi="Arial" w:cs="Arial"/>
          <w:b/>
          <w:lang w:val="en-US"/>
        </w:rPr>
        <w:t>L</w:t>
      </w:r>
      <w:r w:rsidR="005A64A0" w:rsidRPr="00FC748B">
        <w:rPr>
          <w:rFonts w:ascii="Arial" w:hAnsi="Arial" w:cs="Arial"/>
          <w:b/>
          <w:lang w:val="en-US"/>
        </w:rPr>
        <w:t xml:space="preserve">abeling </w:t>
      </w:r>
      <w:r w:rsidRPr="00FC748B">
        <w:rPr>
          <w:rFonts w:ascii="Arial" w:hAnsi="Arial" w:cs="Arial"/>
          <w:b/>
          <w:lang w:val="en-US"/>
        </w:rPr>
        <w:t>with</w:t>
      </w:r>
      <w:r w:rsidR="009406C4" w:rsidRPr="00FC748B">
        <w:rPr>
          <w:rFonts w:ascii="Arial" w:hAnsi="Arial" w:cs="Arial"/>
          <w:b/>
          <w:lang w:val="en-US"/>
        </w:rPr>
        <w:t xml:space="preserve"> </w:t>
      </w:r>
      <w:r w:rsidR="005A64A0">
        <w:rPr>
          <w:rFonts w:ascii="Arial" w:hAnsi="Arial" w:cs="Arial"/>
          <w:b/>
          <w:lang w:val="en-US"/>
        </w:rPr>
        <w:t>R</w:t>
      </w:r>
      <w:r w:rsidR="005A64A0" w:rsidRPr="00FC748B">
        <w:rPr>
          <w:rFonts w:ascii="Arial" w:hAnsi="Arial" w:cs="Arial"/>
          <w:b/>
          <w:lang w:val="en-US"/>
        </w:rPr>
        <w:t xml:space="preserve">adioactive </w:t>
      </w:r>
      <w:r w:rsidR="009406C4" w:rsidRPr="00FC748B">
        <w:rPr>
          <w:rFonts w:ascii="Arial" w:hAnsi="Arial" w:cs="Arial"/>
          <w:b/>
          <w:lang w:val="en-US"/>
        </w:rPr>
        <w:t xml:space="preserve">or </w:t>
      </w:r>
      <w:r w:rsidR="005A64A0">
        <w:rPr>
          <w:rFonts w:ascii="Arial" w:hAnsi="Arial" w:cs="Arial"/>
          <w:b/>
          <w:lang w:val="en-US"/>
        </w:rPr>
        <w:t>S</w:t>
      </w:r>
      <w:r w:rsidR="005A64A0" w:rsidRPr="00FC748B">
        <w:rPr>
          <w:rFonts w:ascii="Arial" w:hAnsi="Arial" w:cs="Arial"/>
          <w:b/>
          <w:lang w:val="en-US"/>
        </w:rPr>
        <w:t xml:space="preserve">table </w:t>
      </w:r>
      <w:r w:rsidR="005A64A0">
        <w:rPr>
          <w:rFonts w:ascii="Arial" w:hAnsi="Arial" w:cs="Arial"/>
          <w:b/>
          <w:lang w:val="en-US"/>
        </w:rPr>
        <w:t>I</w:t>
      </w:r>
      <w:r w:rsidR="005A64A0" w:rsidRPr="00FC748B">
        <w:rPr>
          <w:rFonts w:ascii="Arial" w:hAnsi="Arial" w:cs="Arial"/>
          <w:b/>
          <w:lang w:val="en-US"/>
        </w:rPr>
        <w:t>sotopes</w:t>
      </w:r>
    </w:p>
    <w:p w14:paraId="1C5B2B5F" w14:textId="77777777" w:rsidR="001D440D" w:rsidRPr="00FC748B" w:rsidRDefault="001D440D" w:rsidP="00052469">
      <w:pPr>
        <w:spacing w:after="0" w:line="360" w:lineRule="auto"/>
        <w:jc w:val="both"/>
        <w:rPr>
          <w:rFonts w:ascii="Arial" w:hAnsi="Arial" w:cs="Arial"/>
          <w:lang w:val="en-US"/>
        </w:rPr>
      </w:pPr>
    </w:p>
    <w:p w14:paraId="709B8B77" w14:textId="591D7D66" w:rsidR="001D440D" w:rsidRPr="00FC748B" w:rsidRDefault="001D440D" w:rsidP="00052469">
      <w:pPr>
        <w:spacing w:after="0" w:line="360" w:lineRule="auto"/>
        <w:jc w:val="both"/>
        <w:rPr>
          <w:rFonts w:ascii="Arial" w:hAnsi="Arial" w:cs="Arial"/>
          <w:lang w:val="en-US"/>
        </w:rPr>
      </w:pPr>
      <w:r w:rsidRPr="00FC748B">
        <w:rPr>
          <w:rFonts w:ascii="Arial" w:hAnsi="Arial" w:cs="Arial"/>
          <w:lang w:val="en-US"/>
        </w:rPr>
        <w:t>To</w:t>
      </w:r>
      <w:r w:rsidR="00D97536" w:rsidRPr="00FC748B">
        <w:rPr>
          <w:rFonts w:ascii="Arial" w:hAnsi="Arial" w:cs="Arial"/>
          <w:lang w:val="en-US"/>
        </w:rPr>
        <w:t xml:space="preserve"> circumvent </w:t>
      </w:r>
      <w:r w:rsidR="00E75128" w:rsidRPr="00FC748B">
        <w:rPr>
          <w:rFonts w:ascii="Arial" w:hAnsi="Arial" w:cs="Arial"/>
          <w:lang w:val="en-US"/>
        </w:rPr>
        <w:t>the difficulties</w:t>
      </w:r>
      <w:r w:rsidR="00861AD7" w:rsidRPr="00FC748B">
        <w:rPr>
          <w:rFonts w:ascii="Arial" w:hAnsi="Arial" w:cs="Arial"/>
          <w:lang w:val="en-US"/>
        </w:rPr>
        <w:t xml:space="preserve"> of </w:t>
      </w:r>
      <w:r w:rsidR="00861AD7" w:rsidRPr="00FC748B">
        <w:rPr>
          <w:rFonts w:ascii="Arial" w:hAnsi="Arial" w:cs="Arial"/>
          <w:i/>
          <w:lang w:val="en-US"/>
        </w:rPr>
        <w:t xml:space="preserve">ex </w:t>
      </w:r>
      <w:r w:rsidR="00A20F4F" w:rsidRPr="00FC748B">
        <w:rPr>
          <w:rFonts w:ascii="Arial" w:hAnsi="Arial" w:cs="Arial"/>
          <w:i/>
          <w:lang w:val="en-US"/>
        </w:rPr>
        <w:t>vivo</w:t>
      </w:r>
      <w:r w:rsidR="00A20F4F" w:rsidRPr="00FC748B">
        <w:rPr>
          <w:rFonts w:ascii="Arial" w:hAnsi="Arial" w:cs="Arial"/>
          <w:lang w:val="en-US"/>
        </w:rPr>
        <w:t xml:space="preserve"> </w:t>
      </w:r>
      <w:r w:rsidR="006B690E" w:rsidRPr="00FC748B">
        <w:rPr>
          <w:rFonts w:ascii="Arial" w:hAnsi="Arial" w:cs="Arial"/>
          <w:lang w:val="en-US"/>
        </w:rPr>
        <w:t xml:space="preserve">cell </w:t>
      </w:r>
      <w:r w:rsidR="00A20F4F" w:rsidRPr="00FC748B">
        <w:rPr>
          <w:rFonts w:ascii="Arial" w:hAnsi="Arial" w:cs="Arial"/>
          <w:lang w:val="en-US"/>
        </w:rPr>
        <w:t>manipulation</w:t>
      </w:r>
      <w:r w:rsidR="00FA3FAB">
        <w:rPr>
          <w:rFonts w:ascii="Arial" w:hAnsi="Arial" w:cs="Arial"/>
          <w:lang w:val="en-US"/>
        </w:rPr>
        <w:t>,</w:t>
      </w:r>
      <w:r w:rsidR="00A20F4F" w:rsidRPr="00FC748B">
        <w:rPr>
          <w:rFonts w:ascii="Arial" w:hAnsi="Arial" w:cs="Arial"/>
          <w:lang w:val="en-US"/>
        </w:rPr>
        <w:t xml:space="preserve"> several studies </w:t>
      </w:r>
      <w:r w:rsidRPr="00FC748B">
        <w:rPr>
          <w:rFonts w:ascii="Arial" w:hAnsi="Arial" w:cs="Arial"/>
          <w:lang w:val="en-US"/>
        </w:rPr>
        <w:t xml:space="preserve">have applied </w:t>
      </w:r>
      <w:r w:rsidR="00861AD7" w:rsidRPr="00FC748B">
        <w:rPr>
          <w:rFonts w:ascii="Arial" w:hAnsi="Arial" w:cs="Arial"/>
          <w:i/>
          <w:lang w:val="en-US"/>
        </w:rPr>
        <w:t xml:space="preserve">in </w:t>
      </w:r>
      <w:r w:rsidR="00A20F4F" w:rsidRPr="00FC748B">
        <w:rPr>
          <w:rFonts w:ascii="Arial" w:hAnsi="Arial" w:cs="Arial"/>
          <w:i/>
          <w:lang w:val="en-US"/>
        </w:rPr>
        <w:t>vivo</w:t>
      </w:r>
      <w:r w:rsidR="00A20F4F" w:rsidRPr="00FC748B">
        <w:rPr>
          <w:rFonts w:ascii="Arial" w:hAnsi="Arial" w:cs="Arial"/>
          <w:lang w:val="en-US"/>
        </w:rPr>
        <w:t xml:space="preserve"> labeling </w:t>
      </w:r>
      <w:r w:rsidRPr="00FC748B">
        <w:rPr>
          <w:rFonts w:ascii="Arial" w:hAnsi="Arial" w:cs="Arial"/>
          <w:lang w:val="en-US"/>
        </w:rPr>
        <w:t xml:space="preserve">methodologies </w:t>
      </w:r>
      <w:r w:rsidR="00A20F4F" w:rsidRPr="00FC748B">
        <w:rPr>
          <w:rFonts w:ascii="Arial" w:hAnsi="Arial" w:cs="Arial"/>
          <w:lang w:val="en-US"/>
        </w:rPr>
        <w:t>to track and trace the kinetic</w:t>
      </w:r>
      <w:r w:rsidR="00536C83" w:rsidRPr="00FC748B">
        <w:rPr>
          <w:rFonts w:ascii="Arial" w:hAnsi="Arial" w:cs="Arial"/>
          <w:lang w:val="en-US"/>
        </w:rPr>
        <w:t xml:space="preserve">s </w:t>
      </w:r>
      <w:r w:rsidR="00D97536" w:rsidRPr="00FC748B">
        <w:rPr>
          <w:rFonts w:ascii="Arial" w:hAnsi="Arial" w:cs="Arial"/>
          <w:lang w:val="en-US"/>
        </w:rPr>
        <w:t>of</w:t>
      </w:r>
      <w:r w:rsidR="00536C83" w:rsidRPr="00FC748B">
        <w:rPr>
          <w:rFonts w:ascii="Arial" w:hAnsi="Arial" w:cs="Arial"/>
          <w:lang w:val="en-US"/>
        </w:rPr>
        <w:t xml:space="preserve"> neutrophils. Several labels </w:t>
      </w:r>
      <w:r w:rsidR="00D97536" w:rsidRPr="00FC748B">
        <w:rPr>
          <w:rFonts w:ascii="Arial" w:hAnsi="Arial" w:cs="Arial"/>
          <w:lang w:val="en-US"/>
        </w:rPr>
        <w:t>have been used including</w:t>
      </w:r>
      <w:r w:rsidR="00536C83" w:rsidRPr="00FC748B">
        <w:rPr>
          <w:rFonts w:ascii="Arial" w:hAnsi="Arial" w:cs="Arial"/>
          <w:lang w:val="en-US"/>
        </w:rPr>
        <w:t xml:space="preserve"> </w:t>
      </w:r>
      <w:r w:rsidR="00536C83" w:rsidRPr="00FC748B">
        <w:rPr>
          <w:rFonts w:ascii="Arial" w:hAnsi="Arial" w:cs="Arial"/>
          <w:vertAlign w:val="superscript"/>
          <w:lang w:val="en-US"/>
        </w:rPr>
        <w:t>3</w:t>
      </w:r>
      <w:r w:rsidR="002B4608" w:rsidRPr="00FC748B">
        <w:rPr>
          <w:rFonts w:ascii="Arial" w:hAnsi="Arial" w:cs="Arial"/>
          <w:lang w:val="en-US"/>
        </w:rPr>
        <w:t xml:space="preserve">H-thymidine </w:t>
      </w:r>
      <w:r w:rsidR="002B4608"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"10.1111/j.1749-6632.1959.tb36943.x", "ISBN" : "0077-8923 (Print)\r0077-8923 (Linking)", "ISSN" : "17496632", "PMID" : "13812971", "author" : [ { "dropping-particle" : "", "family" : "Cronkite", "given" : "E. P.", "non-dropping-particle" : "", "parse-names" : false, "suffix" : "" }, { "dropping-particle" : "", "family" : "Fliedner", "given" : "T. M.", "non-dropping-particle" : "", "parse-names" : false, "suffix" : "" }, { "dropping-particle" : "", "family" : "Bond", "given" : "V. P.", "non-dropping-particle" : "", "parse-names" : false, "suffix" : "" }, { "dropping-particle" : "", "family" : "Rubini", "given" : "J. R.", "non-dropping-particle" : "", "parse-names" : false, "suffix" : "" }, { "dropping-particle" : "", "family" : "Brecher", "given" : "G.", "non-dropping-particle" : "", "parse-names" : false, "suffix" : "" }, { "dropping-particle" : "", "family" : "Quastler", "given" : "H.", "non-dropping-particle" : "", "parse-names" : false, "suffix" : "" } ], "container-title" : "Annals of the New York Academy of Sciences", "id" : "ITEM-1", "issue" : "3", "issued" : { "date-parts" : [ [ "1959" ] ] }, "page" : "803-820", "title" : "DYNAMICS OF HEMOPOIETIC PROLIFERATION IN MAN AND MICE STUDIED BY H3\u2010THYMIDINE INCORPORATION INTO DNA", "type" : "article-journal", "volume" : "77" }, "uris" : [ "http://www.mendeley.com/documents/?uuid=1183d40f-aa6e-434e-b685-3cafdc9f29a6" ] } ], "mendeley" : { "formattedCitation" : "[25]", "plainTextFormattedCitation" : "[25]", "previouslyFormattedCitation" : "[25]" }, "properties" : {  }, "schema" : "https://github.com/citation-style-language/schema/raw/master/csl-citation.json" }</w:instrText>
      </w:r>
      <w:r w:rsidR="002B4608" w:rsidRPr="00FC748B">
        <w:rPr>
          <w:rFonts w:ascii="Arial" w:hAnsi="Arial" w:cs="Arial"/>
          <w:lang w:val="en-US"/>
        </w:rPr>
        <w:fldChar w:fldCharType="separate"/>
      </w:r>
      <w:r w:rsidR="004F3FE6" w:rsidRPr="004F3FE6">
        <w:rPr>
          <w:rFonts w:ascii="Arial" w:hAnsi="Arial" w:cs="Arial"/>
          <w:noProof/>
          <w:lang w:val="en-US"/>
        </w:rPr>
        <w:t>[25]</w:t>
      </w:r>
      <w:r w:rsidR="002B4608" w:rsidRPr="00FC748B">
        <w:rPr>
          <w:rFonts w:ascii="Arial" w:hAnsi="Arial" w:cs="Arial"/>
          <w:lang w:val="en-US"/>
        </w:rPr>
        <w:fldChar w:fldCharType="end"/>
      </w:r>
      <w:r w:rsidR="00536C83" w:rsidRPr="00FC748B">
        <w:rPr>
          <w:rFonts w:ascii="Arial" w:hAnsi="Arial" w:cs="Arial"/>
          <w:lang w:val="en-US"/>
        </w:rPr>
        <w:t xml:space="preserve">, </w:t>
      </w:r>
      <w:r w:rsidR="00536C83" w:rsidRPr="00FC748B">
        <w:rPr>
          <w:rFonts w:ascii="Arial" w:hAnsi="Arial" w:cs="Arial"/>
          <w:vertAlign w:val="superscript"/>
          <w:lang w:val="en-US"/>
        </w:rPr>
        <w:t>3</w:t>
      </w:r>
      <w:r w:rsidR="002B4608" w:rsidRPr="00FC748B">
        <w:rPr>
          <w:rFonts w:ascii="Arial" w:hAnsi="Arial" w:cs="Arial"/>
          <w:lang w:val="en-US"/>
        </w:rPr>
        <w:t xml:space="preserve">H-DFP </w:t>
      </w:r>
      <w:r w:rsidR="00536C83" w:rsidRPr="00FC748B">
        <w:rPr>
          <w:rFonts w:ascii="Arial" w:hAnsi="Arial" w:cs="Arial"/>
          <w:lang w:val="en-US"/>
        </w:rPr>
        <w:t xml:space="preserve"> and </w:t>
      </w:r>
      <w:r w:rsidR="00536C83" w:rsidRPr="00FC748B">
        <w:rPr>
          <w:rFonts w:ascii="Arial" w:hAnsi="Arial" w:cs="Arial"/>
          <w:vertAlign w:val="superscript"/>
          <w:lang w:val="en-US"/>
        </w:rPr>
        <w:t>32</w:t>
      </w:r>
      <w:r w:rsidR="002B4608" w:rsidRPr="00FC748B">
        <w:rPr>
          <w:rFonts w:ascii="Arial" w:hAnsi="Arial" w:cs="Arial"/>
          <w:lang w:val="en-US"/>
        </w:rPr>
        <w:t>P-DFP</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"http://dx.doi.org.proxy.library.uu.nl/", "ISBN" : "0006-4971 (Print) 0006-4971 (Linking)", "ISSN" : "0006-4971", "PMID" : "14235362", "abstract" : "N 195.5, when studies were initiated in our laboratory to determine the suitability of radioactive diisopropylfluorophosphate ( DFP32) as a label for granulocytes, information concerning the rate of production and move\u00ad ment of these cells was very meager as compared with knowledge of erythro\u00ad kinetics. Since that time, with the development and application of the DFP32 cytoplasmic granulocyte labeling technic1\u00b711 and with DNA nuclear labeling by means of radiophosphorus12\u00b716 and tritiated thymidine,11\u00b722 knowledge of the kinetics of granulocytes has grown. The purpose of this report is to summarize our own studies with DFP32, to review the limitations of this method, to compare the results obtained with those obtained by others by other means, and to formulate a concept of granulopoiesis in normal man based on information obtained with the DFP82 label.", "author" : [ { "dropping-particle" : "", "family" : "Cartwright, G. E., Athens, J. W., Wintrobe", "given" : "M. M.", "non-dropping-particle" : "", "parse-names" : false, "suffix" : "" } ], "container-title" : "Blood", "id" : "ITEM-1", "issued" : { "date-parts" : [ [ "1964" ] ] }, "page" : "780-803", "title" : "The kinetics of granulopoiesis in normal man.", "type" : "article-journal", "volume" : "24" }, "uris" : [ "http://www.mendeley.com/documents/?uuid=28963bf2-5ffa-4836-bbc1-1203de52e2dd" ] } ], "mendeley" : { "formattedCitation" : "[43]", "plainTextFormattedCitation" : "[43]", "previouslyFormattedCitation" : "[43]"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[43]</w:t>
      </w:r>
      <w:r w:rsidR="00CF11F6">
        <w:rPr>
          <w:rFonts w:ascii="Arial" w:hAnsi="Arial" w:cs="Arial"/>
          <w:lang w:val="en-US"/>
        </w:rPr>
        <w:fldChar w:fldCharType="end"/>
      </w:r>
      <w:r w:rsidR="00536C83" w:rsidRPr="00FC748B">
        <w:rPr>
          <w:rFonts w:ascii="Arial" w:hAnsi="Arial" w:cs="Arial"/>
          <w:lang w:val="en-US"/>
        </w:rPr>
        <w:t>. The</w:t>
      </w:r>
      <w:r w:rsidR="00581CA1" w:rsidRPr="00FC748B">
        <w:rPr>
          <w:rFonts w:ascii="Arial" w:hAnsi="Arial" w:cs="Arial"/>
          <w:lang w:val="en-US"/>
        </w:rPr>
        <w:t xml:space="preserve">se studies have produced </w:t>
      </w:r>
      <w:r w:rsidR="006B690E" w:rsidRPr="00FC748B">
        <w:rPr>
          <w:rFonts w:ascii="Arial" w:hAnsi="Arial" w:cs="Arial"/>
          <w:lang w:val="en-US"/>
        </w:rPr>
        <w:t xml:space="preserve">a slightly more finessed </w:t>
      </w:r>
      <w:r w:rsidR="00581CA1" w:rsidRPr="00FC748B">
        <w:rPr>
          <w:rFonts w:ascii="Arial" w:hAnsi="Arial" w:cs="Arial"/>
          <w:lang w:val="en-US"/>
        </w:rPr>
        <w:t>data</w:t>
      </w:r>
      <w:r w:rsidR="006B690E" w:rsidRPr="00FC748B">
        <w:rPr>
          <w:rFonts w:ascii="Arial" w:hAnsi="Arial" w:cs="Arial"/>
          <w:lang w:val="en-US"/>
        </w:rPr>
        <w:t xml:space="preserve">set </w:t>
      </w:r>
      <w:r w:rsidR="00581CA1" w:rsidRPr="00FC748B">
        <w:rPr>
          <w:rFonts w:ascii="Arial" w:hAnsi="Arial" w:cs="Arial"/>
          <w:lang w:val="en-US"/>
        </w:rPr>
        <w:t>that</w:t>
      </w:r>
      <w:r w:rsidRPr="00FC748B">
        <w:rPr>
          <w:rFonts w:ascii="Arial" w:hAnsi="Arial" w:cs="Arial"/>
          <w:lang w:val="en-US"/>
        </w:rPr>
        <w:t xml:space="preserve"> support both a short </w:t>
      </w:r>
      <w:r w:rsidR="00536C83" w:rsidRPr="00FC748B">
        <w:rPr>
          <w:rFonts w:ascii="Arial" w:hAnsi="Arial" w:cs="Arial"/>
          <w:lang w:val="en-US"/>
        </w:rPr>
        <w:t xml:space="preserve">as well as a relatively long </w:t>
      </w:r>
      <w:r w:rsidRPr="00FC748B">
        <w:rPr>
          <w:rFonts w:ascii="Arial" w:hAnsi="Arial" w:cs="Arial"/>
          <w:lang w:val="en-US"/>
        </w:rPr>
        <w:t xml:space="preserve">neutrophil </w:t>
      </w:r>
      <w:r w:rsidR="00536C83" w:rsidRPr="00FC748B">
        <w:rPr>
          <w:rFonts w:ascii="Arial" w:hAnsi="Arial" w:cs="Arial"/>
          <w:lang w:val="en-US"/>
        </w:rPr>
        <w:t xml:space="preserve">lifespan. </w:t>
      </w:r>
      <w:r w:rsidR="003263C2" w:rsidRPr="00FC748B">
        <w:rPr>
          <w:rFonts w:ascii="Arial" w:hAnsi="Arial" w:cs="Arial"/>
          <w:lang w:val="en-US"/>
        </w:rPr>
        <w:t>A short life span</w:t>
      </w:r>
      <w:r w:rsidR="00647675">
        <w:rPr>
          <w:rFonts w:ascii="Arial" w:hAnsi="Arial" w:cs="Arial"/>
          <w:lang w:val="en-US"/>
        </w:rPr>
        <w:t xml:space="preserve"> in humans</w:t>
      </w:r>
      <w:r w:rsidR="003263C2" w:rsidRPr="00FC748B">
        <w:rPr>
          <w:rFonts w:ascii="Arial" w:hAnsi="Arial" w:cs="Arial"/>
          <w:lang w:val="en-US"/>
        </w:rPr>
        <w:t xml:space="preserve"> is supported by the quick disappearance of label in a logarithmic fashion</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"http://dx.doi.org.proxy.library.uu.nl/", "ISBN" : "0006-4971 (Print) 0006-4971 (Linking)", "ISSN" : "0006-4971", "PMID" : "14235362", "abstract" : "N 195.5, when studies were initiated in our laboratory to determine the suitability of radioactive diisopropylfluorophosphate ( DFP32) as a label for granulocytes, information concerning the rate of production and move\u00ad ment of these cells was very meager as compared with knowledge of erythro\u00ad kinetics. Since that time, with the development and application of the DFP32 cytoplasmic granulocyte labeling technic1\u00b711 and with DNA nuclear labeling by means of radiophosphorus12\u00b716 and tritiated thymidine,11\u00b722 knowledge of the kinetics of granulocytes has grown. The purpose of this report is to summarize our own studies with DFP32, to review the limitations of this method, to compare the results obtained with those obtained by others by other means, and to formulate a concept of granulopoiesis in normal man based on information obtained with the DFP82 label.", "author" : [ { "dropping-particle" : "", "family" : "Cartwright, G. E., Athens, J. W., Wintrobe", "given" : "M. M.", "non-dropping-particle" : "", "parse-names" : false, "suffix" : "" } ], "container-title" : "Blood", "id" : "ITEM-1", "issued" : { "date-parts" : [ [ "1964" ] ] }, "page" : "780-803", "title" : "The kinetics of granulopoiesis in normal man.", "type" : "article-journal", "volume" : "24" }, "uris" : [ "http://www.mendeley.com/documents/?uuid=28963bf2-5ffa-4836-bbc1-1203de52e2dd" ] } ], "mendeley" : { "formattedCitation" : "[43]", "plainTextFormattedCitation" : "[43]", "previouslyFormattedCitation" : "[43]"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[43]</w:t>
      </w:r>
      <w:r w:rsidR="00CF11F6">
        <w:rPr>
          <w:rFonts w:ascii="Arial" w:hAnsi="Arial" w:cs="Arial"/>
          <w:lang w:val="en-US"/>
        </w:rPr>
        <w:fldChar w:fldCharType="end"/>
      </w:r>
      <w:r w:rsidR="00FA3FAB">
        <w:rPr>
          <w:rFonts w:ascii="Arial" w:hAnsi="Arial" w:cs="Arial"/>
          <w:lang w:val="en-US"/>
        </w:rPr>
        <w:t>;</w:t>
      </w:r>
      <w:r w:rsidR="00CF11F6">
        <w:rPr>
          <w:rFonts w:ascii="Arial" w:hAnsi="Arial" w:cs="Arial"/>
          <w:lang w:val="en-US"/>
        </w:rPr>
        <w:t xml:space="preserve"> </w:t>
      </w:r>
      <w:r w:rsidRPr="00FC748B">
        <w:rPr>
          <w:rFonts w:ascii="Arial" w:hAnsi="Arial" w:cs="Arial"/>
          <w:lang w:val="en-US"/>
        </w:rPr>
        <w:t>however</w:t>
      </w:r>
      <w:r w:rsidR="00FA3FAB">
        <w:rPr>
          <w:rFonts w:ascii="Arial" w:hAnsi="Arial" w:cs="Arial"/>
          <w:lang w:val="en-US"/>
        </w:rPr>
        <w:t>,</w:t>
      </w:r>
      <w:r w:rsidR="003263C2" w:rsidRPr="00FC748B">
        <w:rPr>
          <w:rFonts w:ascii="Arial" w:hAnsi="Arial" w:cs="Arial"/>
          <w:lang w:val="en-US"/>
        </w:rPr>
        <w:t xml:space="preserve"> this assumes that the majority of the neutrophil compartment is present in the perip</w:t>
      </w:r>
      <w:r w:rsidR="00F16720" w:rsidRPr="00FC748B">
        <w:rPr>
          <w:rFonts w:ascii="Arial" w:hAnsi="Arial" w:cs="Arial"/>
          <w:lang w:val="en-US"/>
        </w:rPr>
        <w:t>heral blood. As discussed above</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"10.1172/JCI108517", "ISBN" : "0021-9738 (Print)\\r0021-9738 (Linking)", "ISSN" : "00219738", "PMID" : "956397", "abstract" : "A method has been developed for measuring neutrophil cellularity in normal human bone marrow, in which the neutrophil-erythroid ratio was determined from marrow sections and marrow normoblasts were estimated by the erythron iron turnover. Neutrophil maturational categories, defined by morphologic criteria, were supported by autoradiographs of marrow flashed-labeled with 3H-thymidine. Correction for multiple counting error was empirically derived by counting serial sections through cells of each maturational category. The normal neutrophil-erythroid ratio in 13 normal human subjects was 1.5 +/- 0.07. The mean number of normoblasts in the same subjects was estimated to be 5.07 +/- 0.84 X 10(9) cells/kg. Total marrow neutrophils (X 10(9) cells/kg) were 7.70 +/- 1.20, the postmitotic pool (metamyelocytes, bands, and segmented forms) was 5.59 +/- 0.90 and the mitotic pool (promyelocytes + myelocytes) was 2.11 +/- 0.36. Marrow neutrophil (\"total\") production has been determined from the number of neutrophils comprising the postmitotic marrow pool divided by their transit time Transit time was derived from the appearance in circulating neutrophils of injected 3H-thymidine. The postmitotic pool comprised 5.59 +/- 0.90 X 10(9) neutrophils/kg, and the transit time was 6.60 +/- 0.03 days. From these data marrow neutrophil production was calculated to be 0.85 X 10(9) cells/kg per day. Effective production, measured as the turnover of circulating neutrophils labeled with 3H-thymidine, was 0.87 +/- 0.13 X 10(9) cells/kg per day. This value correlated well with the calculation of marrow neutrophil production. A larger turnover of 1.62 +/- 0.46 X 10(9) cells/kg per day was obtained when diisopropylfluorophosphate-32P was used to label circulating neutrophils. Studies using isologous cells doubly labeled with 3H-thymidine and diisopropylfluorophosphate-32P demonstrated a lower recovery and shorter t1/2 of the 32P label.", "author" : [ { "dropping-particle" : "", "family" : "Dancey", "given" : "J. T.", "non-dropping-particle" : "", "parse-names" : false, "suffix" : "" }, { "dropping-particle" : "", "family" : "Deubelbeiss", "given" : "K. A.", "non-dropping-particle" : "", "parse-names" : false, "suffix" : "" }, { "dropping-particle" : "", "family" : "Harker andFinch", "given" : "L. A.C.A.", "non-dropping-particle" : "", "parse-names" : false, "suffix" : "" } ], "container-title" : "Journal of Clinical Investigation", "id" : "ITEM-1", "issue" : "3", "issued" : { "date-parts" : [ [ "1976" ] ] }, "page" : "705-715", "title" : "Neutrophil kinetics in man", "type" : "article-journal", "volume" : "58" }, "uris" : [ "http://www.mendeley.com/documents/?uuid=628b4f32-e350-46d8-a282-42c0d5212572" ] }, { "id" : "ITEM-2", "itemData" : { "DOI" : "10.1172/JCI103750", "ISSN" : "00219738", "PMID" : "13587667", "author" : [ { "dropping-particle" : "", "family" : "DONOHUE", "given" : "D. M.", "non-dropping-particle" : "", "parse-names" : false, "suffix" : "" }, { "dropping-particle" : "", "family" : "REIFF", "given" : "R. H.", "non-dropping-particle" : "", "parse-names" : false, "suffix" : "" }, { "dropping-particle" : "", "family" : "HANSON", "given" : "M. L.", "non-dropping-particle" : "", "parse-names" : false, "suffix" : "" }, { "dropping-particle" : "", "family" : "BETSON", "given" : "Y.", "non-dropping-particle" : "", "parse-names" : false, "suffix" : "" }, { "dropping-particle" : "", "family" : "FINCH", "given" : "C. A.", "non-dropping-particle" : "", "parse-names" : false, "suffix" : "" } ], "container-title" : "The Journal of clinical investigation", "id" : "ITEM-2", "issue" : "11", "issued" : { "date-parts" : [ [ "1958" ] ] }, "page" : "1571-1576", "title" : "Quantitative measurement of the erythrocytic and granulocytic cells of the marrow and blood.", "type" : "article-journal", "volume" : "37" }, "uris" : [ "http://www.mendeley.com/documents/?uuid=35d3d2fa-5322-4093-851c-ee8c1566d065" ] } ], "mendeley" : { "formattedCitation" : "[26,42]", "plainTextFormattedCitation" : "[26,42]", "previouslyFormattedCitation" : "[26,42]"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[26,42]</w:t>
      </w:r>
      <w:r w:rsidR="00CF11F6">
        <w:rPr>
          <w:rFonts w:ascii="Arial" w:hAnsi="Arial" w:cs="Arial"/>
          <w:lang w:val="en-US"/>
        </w:rPr>
        <w:fldChar w:fldCharType="end"/>
      </w:r>
      <w:r w:rsidR="00CF11F6">
        <w:rPr>
          <w:rFonts w:ascii="Arial" w:hAnsi="Arial" w:cs="Arial"/>
          <w:lang w:val="en-US"/>
        </w:rPr>
        <w:t xml:space="preserve"> </w:t>
      </w:r>
      <w:r w:rsidR="003263C2" w:rsidRPr="00FC748B">
        <w:rPr>
          <w:rFonts w:ascii="Arial" w:hAnsi="Arial" w:cs="Arial"/>
          <w:lang w:val="en-US"/>
        </w:rPr>
        <w:t>the majority of the neutrophil compartment resides outside the bloodstream</w:t>
      </w:r>
      <w:r w:rsidR="008D09E2" w:rsidRPr="00FC748B">
        <w:rPr>
          <w:rFonts w:ascii="Arial" w:hAnsi="Arial" w:cs="Arial"/>
          <w:lang w:val="en-US"/>
        </w:rPr>
        <w:t xml:space="preserve"> and is likely </w:t>
      </w:r>
      <w:r w:rsidR="00FA3FAB">
        <w:rPr>
          <w:rFonts w:ascii="Arial" w:hAnsi="Arial" w:cs="Arial"/>
          <w:lang w:val="en-US"/>
        </w:rPr>
        <w:t xml:space="preserve">to be </w:t>
      </w:r>
      <w:r w:rsidR="008D09E2" w:rsidRPr="00FC748B">
        <w:rPr>
          <w:rFonts w:ascii="Arial" w:hAnsi="Arial" w:cs="Arial"/>
          <w:lang w:val="en-US"/>
        </w:rPr>
        <w:t xml:space="preserve">in </w:t>
      </w:r>
      <w:r w:rsidR="008D09E2" w:rsidRPr="00F165D4">
        <w:rPr>
          <w:rFonts w:ascii="Arial" w:hAnsi="Arial" w:cs="Arial"/>
          <w:b/>
          <w:lang w:val="en-US"/>
        </w:rPr>
        <w:t>complete exchange</w:t>
      </w:r>
      <w:r w:rsidR="00FA3FAB">
        <w:rPr>
          <w:rFonts w:ascii="Arial" w:hAnsi="Arial" w:cs="Arial"/>
          <w:lang w:val="en-US"/>
        </w:rPr>
        <w:t>, although this remains to be determined</w:t>
      </w:r>
      <w:r w:rsidR="008D09E2" w:rsidRPr="00FC748B">
        <w:rPr>
          <w:rFonts w:ascii="Arial" w:hAnsi="Arial" w:cs="Arial"/>
          <w:lang w:val="en-US"/>
        </w:rPr>
        <w:t xml:space="preserve">. Therefore, the disappearance rate </w:t>
      </w:r>
      <w:r w:rsidR="006B690E" w:rsidRPr="00FC748B">
        <w:rPr>
          <w:rFonts w:ascii="Arial" w:hAnsi="Arial" w:cs="Arial"/>
          <w:lang w:val="en-US"/>
        </w:rPr>
        <w:t xml:space="preserve">of the label </w:t>
      </w:r>
      <w:r w:rsidR="00FA3FAB">
        <w:rPr>
          <w:rFonts w:ascii="Arial" w:hAnsi="Arial" w:cs="Arial"/>
          <w:lang w:val="en-US"/>
        </w:rPr>
        <w:t>might</w:t>
      </w:r>
      <w:r w:rsidR="00FA3FAB" w:rsidRPr="00FC748B">
        <w:rPr>
          <w:rFonts w:ascii="Arial" w:hAnsi="Arial" w:cs="Arial"/>
          <w:lang w:val="en-US"/>
        </w:rPr>
        <w:t xml:space="preserve"> </w:t>
      </w:r>
      <w:r w:rsidR="008D09E2" w:rsidRPr="00FC748B">
        <w:rPr>
          <w:rFonts w:ascii="Arial" w:hAnsi="Arial" w:cs="Arial"/>
          <w:lang w:val="en-US"/>
        </w:rPr>
        <w:t xml:space="preserve">also be explained by </w:t>
      </w:r>
      <w:r w:rsidR="006B690E" w:rsidRPr="00FC748B">
        <w:rPr>
          <w:rFonts w:ascii="Arial" w:hAnsi="Arial" w:cs="Arial"/>
          <w:lang w:val="en-US"/>
        </w:rPr>
        <w:t xml:space="preserve">a </w:t>
      </w:r>
      <w:r w:rsidR="00F16720" w:rsidRPr="00FC748B">
        <w:rPr>
          <w:rFonts w:ascii="Arial" w:hAnsi="Arial" w:cs="Arial"/>
          <w:lang w:val="en-US"/>
        </w:rPr>
        <w:t>re</w:t>
      </w:r>
      <w:r w:rsidR="008D09E2" w:rsidRPr="00FC748B">
        <w:rPr>
          <w:rFonts w:ascii="Arial" w:hAnsi="Arial" w:cs="Arial"/>
          <w:lang w:val="en-US"/>
        </w:rPr>
        <w:t>distribution of the cells in</w:t>
      </w:r>
      <w:r w:rsidR="00F16720" w:rsidRPr="00FC748B">
        <w:rPr>
          <w:rFonts w:ascii="Arial" w:hAnsi="Arial" w:cs="Arial"/>
          <w:lang w:val="en-US"/>
        </w:rPr>
        <w:t>to</w:t>
      </w:r>
      <w:r w:rsidR="008D09E2" w:rsidRPr="00FC748B">
        <w:rPr>
          <w:rFonts w:ascii="Arial" w:hAnsi="Arial" w:cs="Arial"/>
          <w:lang w:val="en-US"/>
        </w:rPr>
        <w:t xml:space="preserve"> the whole neutrophil compartment that </w:t>
      </w:r>
      <w:r w:rsidR="00FA3FAB">
        <w:rPr>
          <w:rFonts w:ascii="Arial" w:hAnsi="Arial" w:cs="Arial"/>
          <w:lang w:val="en-US"/>
        </w:rPr>
        <w:t xml:space="preserve">could </w:t>
      </w:r>
      <w:r w:rsidRPr="00FC748B">
        <w:rPr>
          <w:rFonts w:ascii="Arial" w:hAnsi="Arial" w:cs="Arial"/>
          <w:lang w:val="en-US"/>
        </w:rPr>
        <w:t>take</w:t>
      </w:r>
      <w:r w:rsidR="008D09E2" w:rsidRPr="00FC748B">
        <w:rPr>
          <w:rFonts w:ascii="Arial" w:hAnsi="Arial" w:cs="Arial"/>
          <w:lang w:val="en-US"/>
        </w:rPr>
        <w:t xml:space="preserve"> several hours. Indeed, </w:t>
      </w:r>
      <w:r w:rsidR="006B690E" w:rsidRPr="00FC748B">
        <w:rPr>
          <w:rFonts w:ascii="Arial" w:hAnsi="Arial" w:cs="Arial"/>
          <w:lang w:val="en-US"/>
        </w:rPr>
        <w:t xml:space="preserve">in a rat model where </w:t>
      </w:r>
      <w:r w:rsidR="008D09E2" w:rsidRPr="00FC748B">
        <w:rPr>
          <w:rFonts w:ascii="Arial" w:hAnsi="Arial" w:cs="Arial"/>
          <w:lang w:val="en-US"/>
        </w:rPr>
        <w:t xml:space="preserve">labeled neutrophils </w:t>
      </w:r>
      <w:r w:rsidR="00FA3FAB">
        <w:rPr>
          <w:rFonts w:ascii="Arial" w:hAnsi="Arial" w:cs="Arial"/>
          <w:lang w:val="en-US"/>
        </w:rPr>
        <w:t>were</w:t>
      </w:r>
      <w:r w:rsidR="00FA3FAB" w:rsidRPr="00FC748B">
        <w:rPr>
          <w:rFonts w:ascii="Arial" w:hAnsi="Arial" w:cs="Arial"/>
          <w:lang w:val="en-US"/>
        </w:rPr>
        <w:t xml:space="preserve"> </w:t>
      </w:r>
      <w:r w:rsidR="006B690E" w:rsidRPr="00FC748B">
        <w:rPr>
          <w:rFonts w:ascii="Arial" w:hAnsi="Arial" w:cs="Arial"/>
          <w:lang w:val="en-US"/>
        </w:rPr>
        <w:t>re-infused</w:t>
      </w:r>
      <w:r w:rsidR="00FA3FAB">
        <w:rPr>
          <w:rFonts w:ascii="Arial" w:hAnsi="Arial" w:cs="Arial"/>
          <w:lang w:val="en-US"/>
        </w:rPr>
        <w:t>,</w:t>
      </w:r>
      <w:r w:rsidR="006B690E" w:rsidRPr="00FC748B">
        <w:rPr>
          <w:rFonts w:ascii="Arial" w:hAnsi="Arial" w:cs="Arial"/>
          <w:lang w:val="en-US"/>
        </w:rPr>
        <w:t xml:space="preserve"> it </w:t>
      </w:r>
      <w:r w:rsidR="00FA3FAB" w:rsidRPr="00FC748B">
        <w:rPr>
          <w:rFonts w:ascii="Arial" w:hAnsi="Arial" w:cs="Arial"/>
          <w:lang w:val="en-US"/>
        </w:rPr>
        <w:t>t</w:t>
      </w:r>
      <w:r w:rsidR="00FA3FAB">
        <w:rPr>
          <w:rFonts w:ascii="Arial" w:hAnsi="Arial" w:cs="Arial"/>
          <w:lang w:val="en-US"/>
        </w:rPr>
        <w:t>ook</w:t>
      </w:r>
      <w:r w:rsidR="00FA3FAB" w:rsidRPr="00FC748B">
        <w:rPr>
          <w:rFonts w:ascii="Arial" w:hAnsi="Arial" w:cs="Arial"/>
          <w:lang w:val="en-US"/>
        </w:rPr>
        <w:t xml:space="preserve"> </w:t>
      </w:r>
      <w:r w:rsidR="00F16720" w:rsidRPr="00FC748B">
        <w:rPr>
          <w:rFonts w:ascii="Arial" w:hAnsi="Arial" w:cs="Arial"/>
          <w:lang w:val="en-US"/>
        </w:rPr>
        <w:t>several hours for neutrophils</w:t>
      </w:r>
      <w:r w:rsidR="008D09E2" w:rsidRPr="00FC748B">
        <w:rPr>
          <w:rFonts w:ascii="Arial" w:hAnsi="Arial" w:cs="Arial"/>
          <w:lang w:val="en-US"/>
        </w:rPr>
        <w:t xml:space="preserve"> to end up in the bone marrow</w:t>
      </w:r>
      <w:r w:rsidR="001E2833" w:rsidRPr="00FC748B">
        <w:rPr>
          <w:rFonts w:ascii="Arial" w:hAnsi="Arial" w:cs="Arial"/>
          <w:lang w:val="en-US"/>
        </w:rPr>
        <w:t xml:space="preserve"> </w:t>
      </w:r>
      <w:r w:rsidR="001E2833" w:rsidRPr="00FC748B">
        <w:rPr>
          <w:rFonts w:ascii="Arial" w:hAnsi="Arial" w:cs="Arial"/>
          <w:lang w:val="en-US"/>
        </w:rPr>
        <w:fldChar w:fldCharType="begin" w:fldLock="1"/>
      </w:r>
      <w:r w:rsidR="00CF11F6">
        <w:rPr>
          <w:rFonts w:ascii="Arial" w:hAnsi="Arial" w:cs="Arial"/>
          <w:lang w:val="en-US"/>
        </w:rPr>
        <w:instrText>ADDIN CSL_CITATION { "citationItems" : [ { "id" : "ITEM-1", "itemData" : { "ISSN" : "09024441", "abstract" : "The fate of polymorphonuclear neutrophilic granulocytes (PMN) after their mobilization from the bone marrow of healthy individuals is not clearly understood. It has been suggested that there is a continuous utilization of these cells in widespread, subclinical inflammatory foci, where they are ultimately degraded. The goal of the present experiments was to determine whether an alternative ecotaxis (\"homing\") exists, namely sequestration and degradation of PMN by mononuclear phagocytes exposed to the bloodstream in the liver, spleen and bone marrow. Blood PMN were collected from donor rats, labelled with 51 Cr, and injected i.v. into 2 syngeneic rats, one of them having an induced sterile peritonitis. After various time intervals up to 18 h, the rats were killed and exsanguinated. As expected, we found cell-bound radioactivity in liver, spleen, and bone marrow. The bone marrow uptake of PMN appeared to be much lower in the inflammation rats than in the normal controls. These findings were confirmed in PMN transfer experiments using PVG rats congenic for the RT7 alloantigenic system. Here, transfused blood leukocytes were traced with fluorescent, monoclonal HIS41 antibodies and flow cytometry. A possible corticosteroid effect on the bone marrow sequestration could not be substantiated. Uptake and degradation of PMN takes place in organs containing phagocytes exposed to the bloodstream. Sequestration of PMN in the bone marrow is apparently down-regulated in inflammatory states, perhaps increasing the PMN availability to inflamed tissue.", "author" : [ { "dropping-particle" : "", "family" : "L\u00f8v\u00e5s", "given" : "K", "non-dropping-particle" : "", "parse-names" : false, "suffix" : "" }, { "dropping-particle" : "", "family" : "Knudsen", "given" : "E", "non-dropping-particle" : "", "parse-names" : false, "suffix" : "" }, { "dropping-particle" : "", "family" : "Iversen", "given" : "P O", "non-dropping-particle" : "", "parse-names" : false, "suffix" : "" }, { "dropping-particle" : "", "family" : "Benestad", "given" : "H B", "non-dropping-particle" : "", "parse-names" : false, "suffix" : "" } ], "container-title" : "Eur J Haematol", "id" : "ITEM-1", "issue" : "4", "issued" : { "date-parts" : [ [ "1996" ] ] }, "page" : "221-229", "title" : "Sequestration patterns of transfused rat neutrophilic granulocytes under normal and inflammatory conditions.", "type" : "article-journal", "volume" : "56" }, "uris" : [ "http://www.mendeley.com/documents/?uuid=3bd048f7-90fd-4580-bdc9-f4bcb841ed6a" ] } ], "mendeley" : { "formattedCitation" : "[37]", "plainTextFormattedCitation" : "[37]", "previouslyFormattedCitation" : "[37]" }, "properties" : {  }, "schema" : "https://github.com/citation-style-language/schema/raw/master/csl-citation.json" }</w:instrText>
      </w:r>
      <w:r w:rsidR="001E2833" w:rsidRPr="00FC748B">
        <w:rPr>
          <w:rFonts w:ascii="Arial" w:hAnsi="Arial" w:cs="Arial"/>
          <w:lang w:val="en-US"/>
        </w:rPr>
        <w:fldChar w:fldCharType="separate"/>
      </w:r>
      <w:r w:rsidR="00CF11F6" w:rsidRPr="00CF11F6">
        <w:rPr>
          <w:rFonts w:ascii="Arial" w:hAnsi="Arial" w:cs="Arial"/>
          <w:noProof/>
          <w:lang w:val="en-US"/>
        </w:rPr>
        <w:t>[37]</w:t>
      </w:r>
      <w:r w:rsidR="001E2833" w:rsidRPr="00FC748B">
        <w:rPr>
          <w:rFonts w:ascii="Arial" w:hAnsi="Arial" w:cs="Arial"/>
          <w:lang w:val="en-US"/>
        </w:rPr>
        <w:fldChar w:fldCharType="end"/>
      </w:r>
      <w:r w:rsidR="008D09E2" w:rsidRPr="00FC748B">
        <w:rPr>
          <w:rFonts w:ascii="Arial" w:hAnsi="Arial" w:cs="Arial"/>
          <w:lang w:val="en-US"/>
        </w:rPr>
        <w:t>.</w:t>
      </w:r>
      <w:r w:rsidR="006B690E" w:rsidRPr="00FC748B">
        <w:rPr>
          <w:rFonts w:ascii="Arial" w:hAnsi="Arial" w:cs="Arial"/>
          <w:lang w:val="en-US"/>
        </w:rPr>
        <w:t xml:space="preserve"> Of note, this </w:t>
      </w:r>
      <w:r w:rsidR="00581CA1" w:rsidRPr="00FC748B">
        <w:rPr>
          <w:rFonts w:ascii="Arial" w:hAnsi="Arial" w:cs="Arial"/>
          <w:lang w:val="en-US"/>
        </w:rPr>
        <w:t xml:space="preserve">population of cells </w:t>
      </w:r>
      <w:r w:rsidR="006B690E" w:rsidRPr="00FC748B">
        <w:rPr>
          <w:rFonts w:ascii="Arial" w:hAnsi="Arial" w:cs="Arial"/>
          <w:lang w:val="en-US"/>
        </w:rPr>
        <w:t xml:space="preserve">that </w:t>
      </w:r>
      <w:r w:rsidR="00FA3FAB">
        <w:rPr>
          <w:rFonts w:ascii="Arial" w:hAnsi="Arial" w:cs="Arial"/>
          <w:lang w:val="en-US"/>
        </w:rPr>
        <w:t xml:space="preserve">can </w:t>
      </w:r>
      <w:r w:rsidR="006B690E" w:rsidRPr="00FC748B">
        <w:rPr>
          <w:rFonts w:ascii="Arial" w:hAnsi="Arial" w:cs="Arial"/>
          <w:lang w:val="en-US"/>
        </w:rPr>
        <w:t>‘dis</w:t>
      </w:r>
      <w:r w:rsidR="00DF6D0C" w:rsidRPr="00FC748B">
        <w:rPr>
          <w:rFonts w:ascii="Arial" w:hAnsi="Arial" w:cs="Arial"/>
          <w:lang w:val="en-US"/>
        </w:rPr>
        <w:t>a</w:t>
      </w:r>
      <w:r w:rsidRPr="00FC748B">
        <w:rPr>
          <w:rFonts w:ascii="Arial" w:hAnsi="Arial" w:cs="Arial"/>
          <w:lang w:val="en-US"/>
        </w:rPr>
        <w:t>ppear</w:t>
      </w:r>
      <w:r w:rsidR="006B690E" w:rsidRPr="00FC748B">
        <w:rPr>
          <w:rFonts w:ascii="Arial" w:hAnsi="Arial" w:cs="Arial"/>
          <w:lang w:val="en-US"/>
        </w:rPr>
        <w:t xml:space="preserve">’ from </w:t>
      </w:r>
      <w:r w:rsidR="00DF6D0C" w:rsidRPr="00FC748B">
        <w:rPr>
          <w:rFonts w:ascii="Arial" w:hAnsi="Arial" w:cs="Arial"/>
          <w:lang w:val="en-US"/>
        </w:rPr>
        <w:t xml:space="preserve">the circulating bloodstream </w:t>
      </w:r>
      <w:r w:rsidR="00581CA1" w:rsidRPr="00FC748B">
        <w:rPr>
          <w:rFonts w:ascii="Arial" w:hAnsi="Arial" w:cs="Arial"/>
          <w:lang w:val="en-US"/>
        </w:rPr>
        <w:t>can be mobilized again</w:t>
      </w:r>
      <w:r w:rsidR="00FA3FAB">
        <w:rPr>
          <w:rFonts w:ascii="Arial" w:hAnsi="Arial" w:cs="Arial"/>
          <w:lang w:val="en-US"/>
        </w:rPr>
        <w:t>,</w:t>
      </w:r>
      <w:r w:rsidR="00581CA1" w:rsidRPr="00FC748B">
        <w:rPr>
          <w:rFonts w:ascii="Arial" w:hAnsi="Arial" w:cs="Arial"/>
          <w:lang w:val="en-US"/>
        </w:rPr>
        <w:t xml:space="preserve"> as </w:t>
      </w:r>
      <w:r w:rsidR="00FA3FAB">
        <w:rPr>
          <w:rFonts w:ascii="Arial" w:hAnsi="Arial" w:cs="Arial"/>
          <w:lang w:val="en-US"/>
        </w:rPr>
        <w:t>evidenced from bovine experimental models where</w:t>
      </w:r>
      <w:r w:rsidR="00581CA1" w:rsidRPr="00FC748B">
        <w:rPr>
          <w:rFonts w:ascii="Arial" w:hAnsi="Arial" w:cs="Arial"/>
          <w:lang w:val="en-US"/>
        </w:rPr>
        <w:t xml:space="preserve"> </w:t>
      </w:r>
      <w:r w:rsidR="000E7612" w:rsidRPr="00FC748B">
        <w:rPr>
          <w:rFonts w:ascii="Arial" w:hAnsi="Arial" w:cs="Arial"/>
          <w:lang w:val="en-US"/>
        </w:rPr>
        <w:t>calves</w:t>
      </w:r>
      <w:r w:rsidR="00581CA1" w:rsidRPr="00FC748B">
        <w:rPr>
          <w:rFonts w:ascii="Arial" w:hAnsi="Arial" w:cs="Arial"/>
          <w:lang w:val="en-US"/>
        </w:rPr>
        <w:t xml:space="preserve"> </w:t>
      </w:r>
      <w:r w:rsidR="00FA3FAB">
        <w:rPr>
          <w:rFonts w:ascii="Arial" w:hAnsi="Arial" w:cs="Arial"/>
          <w:lang w:val="en-US"/>
        </w:rPr>
        <w:t xml:space="preserve">were </w:t>
      </w:r>
      <w:r w:rsidR="00581CA1" w:rsidRPr="00FC748B">
        <w:rPr>
          <w:rFonts w:ascii="Arial" w:hAnsi="Arial" w:cs="Arial"/>
          <w:lang w:val="en-US"/>
        </w:rPr>
        <w:t>challenged with corticosteroids</w:t>
      </w:r>
      <w:r w:rsidR="00647675">
        <w:rPr>
          <w:rFonts w:ascii="Arial" w:hAnsi="Arial" w:cs="Arial"/>
          <w:lang w:val="en-US"/>
        </w:rPr>
        <w:t xml:space="preserve"> </w:t>
      </w:r>
      <w:r w:rsidR="004622A8">
        <w:rPr>
          <w:rFonts w:ascii="Arial" w:hAnsi="Arial" w:cs="Arial"/>
          <w:lang w:val="en-US"/>
        </w:rPr>
        <w:fldChar w:fldCharType="begin" w:fldLock="1"/>
      </w:r>
      <w:r w:rsidR="00CF11F6">
        <w:rPr>
          <w:rFonts w:ascii="Arial" w:hAnsi="Arial" w:cs="Arial"/>
          <w:lang w:val="en-US"/>
        </w:rPr>
        <w:instrText>ADDIN CSL_CITATION { "citationItems" : [ { "id" : "ITEM-1", "itemData" : { "author" : [ { "dropping-particle" : "", "family" : "Vincent PC, Chanana AD, Cronkite EP, Joel DD", "given" : "", "non-dropping-particle" : "", "parse-names" : false, "suffix" : "" } ], "container-title" : "Blood", "id" : "ITEM-1", "issue" : "3", "issued" : { "date-parts" : [ [ "1974" ] ] }, "page" : "371-377.", "title" : "The intravascular survival of neutrophils labeled in vivo", "type" : "article-journal", "volume" : "43" }, "uris" : [ "http://www.mendeley.com/documents/?uuid=3638dae1-3e9b-4f72-813c-51aa33dc25f6" ] } ], "mendeley" : { "formattedCitation" : "[64]", "plainTextFormattedCitation" : "[64]", "previouslyFormattedCitation" : "[64]" }, "properties" : {  }, "schema" : "https://github.com/citation-style-language/schema/raw/master/csl-citation.json" }</w:instrText>
      </w:r>
      <w:r w:rsidR="004622A8">
        <w:rPr>
          <w:rFonts w:ascii="Arial" w:hAnsi="Arial" w:cs="Arial"/>
          <w:lang w:val="en-US"/>
        </w:rPr>
        <w:fldChar w:fldCharType="separate"/>
      </w:r>
      <w:r w:rsidR="00CF11F6" w:rsidRPr="00CF11F6">
        <w:rPr>
          <w:rFonts w:ascii="Arial" w:hAnsi="Arial" w:cs="Arial"/>
          <w:noProof/>
          <w:lang w:val="en-US"/>
        </w:rPr>
        <w:t>[64]</w:t>
      </w:r>
      <w:r w:rsidR="004622A8">
        <w:rPr>
          <w:rFonts w:ascii="Arial" w:hAnsi="Arial" w:cs="Arial"/>
          <w:lang w:val="en-US"/>
        </w:rPr>
        <w:fldChar w:fldCharType="end"/>
      </w:r>
      <w:r w:rsidR="00DF6D0C" w:rsidRPr="00FC748B">
        <w:rPr>
          <w:rFonts w:ascii="Arial" w:hAnsi="Arial" w:cs="Arial"/>
          <w:lang w:val="en-US"/>
        </w:rPr>
        <w:t xml:space="preserve">, </w:t>
      </w:r>
      <w:r w:rsidR="00FA3FAB">
        <w:rPr>
          <w:rFonts w:ascii="Arial" w:hAnsi="Arial" w:cs="Arial"/>
          <w:lang w:val="en-US"/>
        </w:rPr>
        <w:t xml:space="preserve">. These results </w:t>
      </w:r>
      <w:r w:rsidR="00FA3FAB" w:rsidRPr="00FC748B">
        <w:rPr>
          <w:rFonts w:ascii="Arial" w:hAnsi="Arial" w:cs="Arial"/>
          <w:lang w:val="en-US"/>
        </w:rPr>
        <w:t>impl</w:t>
      </w:r>
      <w:r w:rsidR="00FA3FAB">
        <w:rPr>
          <w:rFonts w:ascii="Arial" w:hAnsi="Arial" w:cs="Arial"/>
          <w:lang w:val="en-US"/>
        </w:rPr>
        <w:t>ied that</w:t>
      </w:r>
      <w:r w:rsidR="00FA3FAB" w:rsidRPr="00FC748B">
        <w:rPr>
          <w:rFonts w:ascii="Arial" w:hAnsi="Arial" w:cs="Arial"/>
          <w:lang w:val="en-US"/>
        </w:rPr>
        <w:t xml:space="preserve"> </w:t>
      </w:r>
      <w:r w:rsidR="00DF6D0C" w:rsidRPr="00FC748B">
        <w:rPr>
          <w:rFonts w:ascii="Arial" w:hAnsi="Arial" w:cs="Arial"/>
          <w:lang w:val="en-US"/>
        </w:rPr>
        <w:t xml:space="preserve">bone marrow margination </w:t>
      </w:r>
      <w:r w:rsidR="0028352A">
        <w:rPr>
          <w:rFonts w:ascii="Arial" w:hAnsi="Arial" w:cs="Arial"/>
          <w:lang w:val="en-US"/>
        </w:rPr>
        <w:t xml:space="preserve">from the bloodstream </w:t>
      </w:r>
      <w:r w:rsidR="00FA3FAB">
        <w:rPr>
          <w:rFonts w:ascii="Arial" w:hAnsi="Arial" w:cs="Arial"/>
          <w:lang w:val="en-US"/>
        </w:rPr>
        <w:t>seems to occur</w:t>
      </w:r>
      <w:r w:rsidR="0028352A">
        <w:rPr>
          <w:rFonts w:ascii="Arial" w:hAnsi="Arial" w:cs="Arial"/>
          <w:lang w:val="en-US"/>
        </w:rPr>
        <w:t>,</w:t>
      </w:r>
      <w:r w:rsidR="00FA3FAB">
        <w:rPr>
          <w:rFonts w:ascii="Arial" w:hAnsi="Arial" w:cs="Arial"/>
          <w:lang w:val="en-US"/>
        </w:rPr>
        <w:t xml:space="preserve"> </w:t>
      </w:r>
      <w:r w:rsidR="00DF6D0C" w:rsidRPr="00FC748B">
        <w:rPr>
          <w:rFonts w:ascii="Arial" w:hAnsi="Arial" w:cs="Arial"/>
          <w:lang w:val="en-US"/>
        </w:rPr>
        <w:t xml:space="preserve">rather than </w:t>
      </w:r>
      <w:r w:rsidR="0028352A">
        <w:rPr>
          <w:rFonts w:ascii="Arial" w:hAnsi="Arial" w:cs="Arial"/>
          <w:lang w:val="en-US"/>
        </w:rPr>
        <w:t xml:space="preserve">the </w:t>
      </w:r>
      <w:r w:rsidR="00DF6D0C" w:rsidRPr="00FC748B">
        <w:rPr>
          <w:rFonts w:ascii="Arial" w:hAnsi="Arial" w:cs="Arial"/>
          <w:lang w:val="en-US"/>
        </w:rPr>
        <w:t xml:space="preserve">formal uptake </w:t>
      </w:r>
      <w:r w:rsidR="00FA3FAB">
        <w:rPr>
          <w:rFonts w:ascii="Arial" w:hAnsi="Arial" w:cs="Arial"/>
          <w:lang w:val="en-US"/>
        </w:rPr>
        <w:t>of neutrophils with</w:t>
      </w:r>
      <w:r w:rsidR="00DF6D0C" w:rsidRPr="00FC748B">
        <w:rPr>
          <w:rFonts w:ascii="Arial" w:hAnsi="Arial" w:cs="Arial"/>
          <w:lang w:val="en-US"/>
        </w:rPr>
        <w:t xml:space="preserve">in </w:t>
      </w:r>
      <w:r w:rsidRPr="00FC748B">
        <w:rPr>
          <w:rFonts w:ascii="Arial" w:hAnsi="Arial" w:cs="Arial"/>
          <w:lang w:val="en-US"/>
        </w:rPr>
        <w:t>a tissue compartment</w:t>
      </w:r>
      <w:r w:rsidR="004622A8">
        <w:rPr>
          <w:rFonts w:ascii="Arial" w:hAnsi="Arial" w:cs="Arial"/>
          <w:lang w:val="en-US"/>
        </w:rPr>
        <w:t xml:space="preserve"> </w:t>
      </w:r>
      <w:r w:rsidR="004622A8">
        <w:rPr>
          <w:rFonts w:ascii="Arial" w:hAnsi="Arial" w:cs="Arial"/>
          <w:lang w:val="en-US"/>
        </w:rPr>
        <w:fldChar w:fldCharType="begin" w:fldLock="1"/>
      </w:r>
      <w:r w:rsidR="00CF11F6">
        <w:rPr>
          <w:rFonts w:ascii="Arial" w:hAnsi="Arial" w:cs="Arial"/>
          <w:lang w:val="en-US"/>
        </w:rPr>
        <w:instrText>ADDIN CSL_CITATION { "citationItems" : [ { "id" : "ITEM-1", "itemData" : { "author" : [ { "dropping-particle" : "", "family" : "Vincent PC, Chanana AD, Cronkite EP, Joel DD", "given" : "", "non-dropping-particle" : "", "parse-names" : false, "suffix" : "" } ], "container-title" : "Blood", "id" : "ITEM-1", "issue" : "3", "issued" : { "date-parts" : [ [ "1974" ] ] }, "page" : "371-377.", "title" : "The intravascular survival of neutrophils labeled in vivo", "type" : "article-journal", "volume" : "43" }, "uris" : [ "http://www.mendeley.com/documents/?uuid=3638dae1-3e9b-4f72-813c-51aa33dc25f6" ] } ], "mendeley" : { "formattedCitation" : "[64]", "plainTextFormattedCitation" : "[64]", "previouslyFormattedCitation" : "[64]" }, "properties" : {  }, "schema" : "https://github.com/citation-style-language/schema/raw/master/csl-citation.json" }</w:instrText>
      </w:r>
      <w:r w:rsidR="004622A8">
        <w:rPr>
          <w:rFonts w:ascii="Arial" w:hAnsi="Arial" w:cs="Arial"/>
          <w:lang w:val="en-US"/>
        </w:rPr>
        <w:fldChar w:fldCharType="separate"/>
      </w:r>
      <w:r w:rsidR="00CF11F6" w:rsidRPr="00CF11F6">
        <w:rPr>
          <w:rFonts w:ascii="Arial" w:hAnsi="Arial" w:cs="Arial"/>
          <w:noProof/>
          <w:lang w:val="en-US"/>
        </w:rPr>
        <w:t>[64]</w:t>
      </w:r>
      <w:r w:rsidR="004622A8">
        <w:rPr>
          <w:rFonts w:ascii="Arial" w:hAnsi="Arial" w:cs="Arial"/>
          <w:lang w:val="en-US"/>
        </w:rPr>
        <w:fldChar w:fldCharType="end"/>
      </w:r>
      <w:r w:rsidR="004622A8">
        <w:rPr>
          <w:rFonts w:ascii="Arial" w:hAnsi="Arial" w:cs="Arial"/>
          <w:lang w:val="en-US"/>
        </w:rPr>
        <w:t xml:space="preserve">. </w:t>
      </w:r>
      <w:r w:rsidR="008D09E2" w:rsidRPr="00FC748B">
        <w:rPr>
          <w:rFonts w:ascii="Arial" w:hAnsi="Arial" w:cs="Arial"/>
          <w:lang w:val="en-US"/>
        </w:rPr>
        <w:t xml:space="preserve">However, this hypothesis awaits </w:t>
      </w:r>
      <w:r w:rsidR="0028352A">
        <w:rPr>
          <w:rFonts w:ascii="Arial" w:hAnsi="Arial" w:cs="Arial"/>
          <w:lang w:val="en-US"/>
        </w:rPr>
        <w:t>further</w:t>
      </w:r>
      <w:r w:rsidR="0028352A" w:rsidRPr="00FC748B">
        <w:rPr>
          <w:rFonts w:ascii="Arial" w:hAnsi="Arial" w:cs="Arial"/>
          <w:lang w:val="en-US"/>
        </w:rPr>
        <w:t xml:space="preserve"> </w:t>
      </w:r>
      <w:r w:rsidR="008D09E2" w:rsidRPr="00FC748B">
        <w:rPr>
          <w:rFonts w:ascii="Arial" w:hAnsi="Arial" w:cs="Arial"/>
          <w:lang w:val="en-US"/>
        </w:rPr>
        <w:t>experimental support.</w:t>
      </w:r>
      <w:r w:rsidR="008044BF" w:rsidRPr="00FC748B">
        <w:rPr>
          <w:rFonts w:ascii="Arial" w:hAnsi="Arial" w:cs="Arial"/>
          <w:lang w:val="en-US"/>
        </w:rPr>
        <w:t xml:space="preserve"> </w:t>
      </w:r>
      <w:r w:rsidR="0028352A">
        <w:rPr>
          <w:rFonts w:ascii="Arial" w:hAnsi="Arial" w:cs="Arial"/>
          <w:lang w:val="en-US"/>
        </w:rPr>
        <w:t>In an early study,</w:t>
      </w:r>
      <w:r w:rsidR="001E2833" w:rsidRPr="00FC748B">
        <w:rPr>
          <w:rFonts w:ascii="Arial" w:hAnsi="Arial" w:cs="Arial"/>
          <w:lang w:val="en-US"/>
        </w:rPr>
        <w:t xml:space="preserve"> </w:t>
      </w:r>
      <w:r w:rsidR="0028352A" w:rsidRPr="00FC748B">
        <w:rPr>
          <w:rFonts w:ascii="Arial" w:hAnsi="Arial" w:cs="Arial"/>
          <w:lang w:val="en-US"/>
        </w:rPr>
        <w:t xml:space="preserve">pulse labeling with </w:t>
      </w:r>
      <w:r w:rsidR="0028352A" w:rsidRPr="00FC748B">
        <w:rPr>
          <w:rFonts w:ascii="Arial" w:hAnsi="Arial" w:cs="Arial"/>
          <w:vertAlign w:val="superscript"/>
          <w:lang w:val="en-US"/>
        </w:rPr>
        <w:t>32</w:t>
      </w:r>
      <w:r w:rsidR="0028352A" w:rsidRPr="00FC748B">
        <w:rPr>
          <w:rFonts w:ascii="Arial" w:hAnsi="Arial" w:cs="Arial"/>
          <w:lang w:val="en-US"/>
        </w:rPr>
        <w:t xml:space="preserve">P-DFP </w:t>
      </w:r>
      <w:r w:rsidR="0028352A">
        <w:rPr>
          <w:rFonts w:ascii="Arial" w:hAnsi="Arial" w:cs="Arial"/>
          <w:lang w:val="en-US"/>
        </w:rPr>
        <w:t xml:space="preserve">in vivo </w:t>
      </w:r>
      <w:r w:rsidR="0028352A" w:rsidRPr="00FC748B">
        <w:rPr>
          <w:rFonts w:ascii="Arial" w:hAnsi="Arial" w:cs="Arial"/>
          <w:lang w:val="en-US"/>
        </w:rPr>
        <w:t xml:space="preserve">led to </w:t>
      </w:r>
      <w:r w:rsidR="0028352A" w:rsidRPr="00F165D4">
        <w:rPr>
          <w:rFonts w:ascii="Arial" w:hAnsi="Arial" w:cs="Arial"/>
          <w:lang w:val="en-US"/>
        </w:rPr>
        <w:t>stable</w:t>
      </w:r>
      <w:r w:rsidR="0028352A" w:rsidRPr="00FC748B">
        <w:rPr>
          <w:rFonts w:ascii="Arial" w:hAnsi="Arial" w:cs="Arial"/>
          <w:i/>
          <w:lang w:val="en-US"/>
        </w:rPr>
        <w:t xml:space="preserve"> </w:t>
      </w:r>
      <w:r w:rsidR="0028352A" w:rsidRPr="00FC748B">
        <w:rPr>
          <w:rFonts w:ascii="Arial" w:hAnsi="Arial" w:cs="Arial"/>
          <w:lang w:val="en-US"/>
        </w:rPr>
        <w:t>labeling of blood neutrophils for 11 days</w:t>
      </w:r>
      <w:r w:rsidR="0028352A">
        <w:rPr>
          <w:rFonts w:ascii="Arial" w:hAnsi="Arial" w:cs="Arial"/>
          <w:lang w:val="en-US"/>
        </w:rPr>
        <w:t>,</w:t>
      </w:r>
      <w:r w:rsidR="0028352A" w:rsidRPr="00FC748B">
        <w:rPr>
          <w:rFonts w:ascii="Arial" w:hAnsi="Arial" w:cs="Arial"/>
          <w:lang w:val="en-US"/>
        </w:rPr>
        <w:t xml:space="preserve"> whereas the post-mitotic time was around 5-6 days</w:t>
      </w:r>
      <w:r w:rsidR="004622A8">
        <w:rPr>
          <w:rFonts w:ascii="Arial" w:hAnsi="Arial" w:cs="Arial"/>
          <w:lang w:val="en-US"/>
        </w:rPr>
        <w:t xml:space="preserve"> (</w:t>
      </w:r>
      <w:r w:rsidR="004622A8">
        <w:rPr>
          <w:rFonts w:ascii="Arial" w:hAnsi="Arial" w:cs="Arial"/>
          <w:lang w:val="en-US"/>
        </w:rPr>
        <w:fldChar w:fldCharType="begin" w:fldLock="1"/>
      </w:r>
      <w:r w:rsidR="00CF11F6">
        <w:rPr>
          <w:rFonts w:ascii="Arial" w:hAnsi="Arial" w:cs="Arial"/>
          <w:lang w:val="en-US"/>
        </w:rPr>
        <w:instrText>ADDIN CSL_CITATION { "citationItems" : [ { "id" : "ITEM-1", "itemData" : { "DOI" : "http://dx.doi.org.proxy.library.uu.nl/", "ISBN" : "0006-4971 (Print) 0006-4971 (Linking)", "ISSN" : "0006-4971", "PMID" : "14235362", "abstract" : "N 195.5, when studies were initiated in our laboratory to determine the suitability of radioactive diisopropylfluorophosphate ( DFP32) as a label for granulocytes, information concerning the rate of production and move\u00ad ment of these cells was very meager as compared with knowledge of erythro\u00ad kinetics. Since that time, with the development and application of the DFP32 cytoplasmic granulocyte labeling technic1\u00b711 and with DNA nuclear labeling by means of radiophosphorus12\u00b716 and tritiated thymidine,11\u00b722 knowledge of the kinetics of granulocytes has grown. The purpose of this report is to summarize our own studies with DFP32, to review the limitations of this method, to compare the results obtained with those obtained by others by other means, and to formulate a concept of granulopoiesis in normal man based on information obtained with the DFP82 label.", "author" : [ { "dropping-particle" : "", "family" : "Cartwright, G. E., Athens, J. W., Wintrobe", "given" : "M. M.", "non-dropping-particle" : "", "parse-names" : false, "suffix" : "" } ], "container-title" : "Blood", "id" : "ITEM-1", "issued" : { "date-parts" : [ [ "1964" ] ] }, "page" : "780-803", "title" : "The kinetics of granulopoiesis in normal man.", "type" : "article-journal", "volume" : "24" }, "uris" : [ "http://www.mendeley.com/documents/?uuid=28963bf2-5ffa-4836-bbc1-1203de52e2dd" ] } ], "mendeley" : { "formattedCitation" : "[43]", "plainTextFormattedCitation" : "[43]", "previouslyFormattedCitation" : "[43]" }, "properties" : {  }, "schema" : "https://github.com/citation-style-language/schema/raw/master/csl-citation.json" }</w:instrText>
      </w:r>
      <w:r w:rsidR="004622A8">
        <w:rPr>
          <w:rFonts w:ascii="Arial" w:hAnsi="Arial" w:cs="Arial"/>
          <w:lang w:val="en-US"/>
        </w:rPr>
        <w:fldChar w:fldCharType="separate"/>
      </w:r>
      <w:r w:rsidR="00CF11F6" w:rsidRPr="00CF11F6">
        <w:rPr>
          <w:rFonts w:ascii="Arial" w:hAnsi="Arial" w:cs="Arial"/>
          <w:noProof/>
          <w:lang w:val="en-US"/>
        </w:rPr>
        <w:t>[43]</w:t>
      </w:r>
      <w:r w:rsidR="004622A8">
        <w:rPr>
          <w:rFonts w:ascii="Arial" w:hAnsi="Arial" w:cs="Arial"/>
          <w:lang w:val="en-US"/>
        </w:rPr>
        <w:fldChar w:fldCharType="end"/>
      </w:r>
      <w:r w:rsidR="0028352A" w:rsidRPr="00FC748B">
        <w:rPr>
          <w:rFonts w:ascii="Arial" w:hAnsi="Arial" w:cs="Arial"/>
          <w:lang w:val="en-US"/>
        </w:rPr>
        <w:t xml:space="preserve"> and see below)</w:t>
      </w:r>
      <w:r w:rsidR="0028352A">
        <w:rPr>
          <w:rFonts w:ascii="Arial" w:hAnsi="Arial" w:cs="Arial"/>
          <w:lang w:val="en-US"/>
        </w:rPr>
        <w:t>; thus, these data</w:t>
      </w:r>
      <w:r w:rsidR="00F16720" w:rsidRPr="00FC748B">
        <w:rPr>
          <w:rFonts w:ascii="Arial" w:hAnsi="Arial" w:cs="Arial"/>
          <w:lang w:val="en-US"/>
        </w:rPr>
        <w:t xml:space="preserve"> </w:t>
      </w:r>
      <w:r w:rsidR="0028352A">
        <w:rPr>
          <w:rFonts w:ascii="Arial" w:hAnsi="Arial" w:cs="Arial"/>
          <w:lang w:val="en-US"/>
        </w:rPr>
        <w:t>might</w:t>
      </w:r>
      <w:r w:rsidR="0028352A" w:rsidRPr="00FC748B">
        <w:rPr>
          <w:rFonts w:ascii="Arial" w:hAnsi="Arial" w:cs="Arial"/>
          <w:lang w:val="en-US"/>
        </w:rPr>
        <w:t xml:space="preserve"> </w:t>
      </w:r>
      <w:r w:rsidR="00F16720" w:rsidRPr="00FC748B">
        <w:rPr>
          <w:rFonts w:ascii="Arial" w:hAnsi="Arial" w:cs="Arial"/>
          <w:lang w:val="en-US"/>
        </w:rPr>
        <w:t xml:space="preserve">also be interpreted </w:t>
      </w:r>
      <w:r w:rsidR="008044BF" w:rsidRPr="00FC748B">
        <w:rPr>
          <w:rFonts w:ascii="Arial" w:hAnsi="Arial" w:cs="Arial"/>
          <w:lang w:val="en-US"/>
        </w:rPr>
        <w:t>as support</w:t>
      </w:r>
      <w:r w:rsidR="00DF6D0C" w:rsidRPr="00FC748B">
        <w:rPr>
          <w:rFonts w:ascii="Arial" w:hAnsi="Arial" w:cs="Arial"/>
          <w:lang w:val="en-US"/>
        </w:rPr>
        <w:t>ing</w:t>
      </w:r>
      <w:r w:rsidR="008044BF" w:rsidRPr="00FC748B">
        <w:rPr>
          <w:rFonts w:ascii="Arial" w:hAnsi="Arial" w:cs="Arial"/>
          <w:lang w:val="en-US"/>
        </w:rPr>
        <w:t xml:space="preserve"> a long</w:t>
      </w:r>
      <w:r w:rsidR="00DF6D0C" w:rsidRPr="00FC748B">
        <w:rPr>
          <w:rFonts w:ascii="Arial" w:hAnsi="Arial" w:cs="Arial"/>
          <w:lang w:val="en-US"/>
        </w:rPr>
        <w:t>er</w:t>
      </w:r>
      <w:r w:rsidR="008044BF" w:rsidRPr="00FC748B">
        <w:rPr>
          <w:rFonts w:ascii="Arial" w:hAnsi="Arial" w:cs="Arial"/>
          <w:lang w:val="en-US"/>
        </w:rPr>
        <w:t xml:space="preserve"> half-life </w:t>
      </w:r>
      <w:r w:rsidRPr="00FC748B">
        <w:rPr>
          <w:rFonts w:ascii="Arial" w:hAnsi="Arial" w:cs="Arial"/>
          <w:lang w:val="en-US"/>
        </w:rPr>
        <w:t>for</w:t>
      </w:r>
      <w:r w:rsidR="008044BF" w:rsidRPr="00FC748B">
        <w:rPr>
          <w:rFonts w:ascii="Arial" w:hAnsi="Arial" w:cs="Arial"/>
          <w:lang w:val="en-US"/>
        </w:rPr>
        <w:t xml:space="preserve"> neutrophils </w:t>
      </w:r>
      <w:r w:rsidR="0028352A">
        <w:rPr>
          <w:rFonts w:ascii="Arial" w:hAnsi="Arial" w:cs="Arial"/>
          <w:lang w:val="en-US"/>
        </w:rPr>
        <w:t>tha</w:t>
      </w:r>
      <w:r w:rsidR="004622A8">
        <w:rPr>
          <w:rFonts w:ascii="Arial" w:hAnsi="Arial" w:cs="Arial"/>
          <w:lang w:val="en-US"/>
        </w:rPr>
        <w:t xml:space="preserve">n 7-9 </w:t>
      </w:r>
      <w:proofErr w:type="spellStart"/>
      <w:r w:rsidR="004622A8">
        <w:rPr>
          <w:rFonts w:ascii="Arial" w:hAnsi="Arial" w:cs="Arial"/>
          <w:lang w:val="en-US"/>
        </w:rPr>
        <w:t>hrs</w:t>
      </w:r>
      <w:proofErr w:type="spellEnd"/>
      <w:r w:rsidR="008044BF" w:rsidRPr="00FC748B">
        <w:rPr>
          <w:rFonts w:ascii="Arial" w:hAnsi="Arial" w:cs="Arial"/>
          <w:lang w:val="en-US"/>
        </w:rPr>
        <w:t xml:space="preserve"> This would support </w:t>
      </w:r>
      <w:r w:rsidR="0028352A">
        <w:rPr>
          <w:rFonts w:ascii="Arial" w:hAnsi="Arial" w:cs="Arial"/>
          <w:lang w:val="en-US"/>
        </w:rPr>
        <w:t>other</w:t>
      </w:r>
      <w:r w:rsidRPr="00FC748B">
        <w:rPr>
          <w:rFonts w:ascii="Arial" w:hAnsi="Arial" w:cs="Arial"/>
          <w:lang w:val="en-US"/>
        </w:rPr>
        <w:t xml:space="preserve"> neutrophil</w:t>
      </w:r>
      <w:r w:rsidR="008044BF" w:rsidRPr="00FC748B">
        <w:rPr>
          <w:rFonts w:ascii="Arial" w:hAnsi="Arial" w:cs="Arial"/>
          <w:lang w:val="en-US"/>
        </w:rPr>
        <w:t xml:space="preserve"> lifespan </w:t>
      </w:r>
      <w:r w:rsidRPr="00FC748B">
        <w:rPr>
          <w:rFonts w:ascii="Arial" w:hAnsi="Arial" w:cs="Arial"/>
          <w:lang w:val="en-US"/>
        </w:rPr>
        <w:t>results</w:t>
      </w:r>
      <w:r w:rsidR="0028352A">
        <w:rPr>
          <w:rFonts w:ascii="Arial" w:hAnsi="Arial" w:cs="Arial"/>
          <w:lang w:val="en-US"/>
        </w:rPr>
        <w:t xml:space="preserve"> indicating that</w:t>
      </w:r>
      <w:r w:rsidR="004622A8">
        <w:rPr>
          <w:rFonts w:ascii="Arial" w:hAnsi="Arial" w:cs="Arial"/>
          <w:lang w:val="en-US"/>
        </w:rPr>
        <w:t xml:space="preserve"> these cells can live up to 3-5 days</w:t>
      </w:r>
      <w:r w:rsidR="00CF11F6">
        <w:rPr>
          <w:rFonts w:ascii="Arial" w:hAnsi="Arial" w:cs="Arial"/>
          <w:lang w:val="en-US"/>
        </w:rPr>
        <w:t xml:space="preserve"> (</w:t>
      </w:r>
      <w:r w:rsidR="00CF11F6">
        <w:rPr>
          <w:rFonts w:ascii="Arial" w:hAnsi="Arial" w:cs="Arial"/>
          <w:lang w:val="en-US"/>
        </w:rPr>
        <w:fldChar w:fldCharType="begin" w:fldLock="1"/>
      </w:r>
      <w:r w:rsidR="00CF11F6">
        <w:rPr>
          <w:rFonts w:ascii="Arial" w:hAnsi="Arial" w:cs="Arial"/>
          <w:lang w:val="en-US"/>
        </w:rPr>
        <w:instrText>ADDIN CSL_CITATION { "citationItems" : [ { "id" : "ITEM-1", "itemData" : { "DOI" : "10.1182/blood-2010-01-259028", "ISSN" : "00064971", "abstract" : "Neutrophils are essential effector cells of the innate immune response and are indispensable for host defense. Apart from their antimicrobial functions, neutrophils inform and shape subsequent immunity. This immune modulatory functionality might however be considered limited because of their generally accepted short lifespan ( &lt; 1 day). In contrast to the previously reported short lifespans acquired by ex vivo labeling or manipulation, we show that in vivo labeling in humans with the use of 2 H 2 O under homeostatic conditions showed an average circulatory neutrophil lifespan of 5.4 days. This lifespan is at least 10 times longer than previously reported and might lead to reappraisal of novel neutrophil functions in health and disease. \u00a9 2010 by The American Society of Hematology.", "author" : [ { "dropping-particle" : "", "family" : "Pillay", "given" : "J.", "non-dropping-particle" : "", "parse-names" : false, "suffix" : "" }, { "dropping-particle" : "", "family" : "Braber", "given" : "I.", "non-dropping-particle" : "Den", "parse-names" : false, "suffix" : "" }, { "dropping-particle" : "", "family" : "Vrisekoop", "given" : "N.", "non-dropping-particle" : "", "parse-names" : false, "suffix" : "" }, { "dropping-particle" : "", "family" : "Kwast", "given" : "L.M.", "non-dropping-particle" : "", "parse-names" : false, "suffix" : "" }, { "dropping-particle" : "", "family" : "Boer", "given" : "R.J.", "non-dropping-particle" : "De", "parse-names" : false, "suffix" : "" }, { "dropping-particle" : "", "family" : "Borghans", "given" : "J.A.M.", "non-dropping-particle" : "", "parse-names" : false, "suffix" : "" }, { "dropping-particle" : "", "family" : "Tesselaar", "given" : "K.", "non-dropping-particle" : "", "parse-names" : false, "suffix" : "" }, { "dropping-particle" : "", "family" : "Koenderman", "given" : "L.", "non-dropping-particle" : "", "parse-names" : false, "suffix" : "" } ], "container-title" : "Blood", "id" : "ITEM-1", "issue" : "4", "issued" : { "date-parts" : [ [ "2010" ] ] }, "page" : "625-627", "title" : "In vivo labeling with 2H2O reveals a human neutrophil lifespan of 5.4 days", "type" : "article-journal", "volume" : "116" }, "uris" : [ "http://www.mendeley.com/documents/?uuid=e962d553-c513-362d-8c97-47556cff93a1" ] } ], "mendeley" : { "formattedCitation" : "[12]", "plainTextFormattedCitation" : "[12]", "previouslyFormattedCitation" : "[12]" }, "properties" : {  }, "schema" : "https://github.com/citation-style-language/schema/raw/master/csl-citation.json" }</w:instrText>
      </w:r>
      <w:r w:rsidR="00CF11F6">
        <w:rPr>
          <w:rFonts w:ascii="Arial" w:hAnsi="Arial" w:cs="Arial"/>
          <w:lang w:val="en-US"/>
        </w:rPr>
        <w:fldChar w:fldCharType="separate"/>
      </w:r>
      <w:r w:rsidR="00CF11F6" w:rsidRPr="00CF11F6">
        <w:rPr>
          <w:rFonts w:ascii="Arial" w:hAnsi="Arial" w:cs="Arial"/>
          <w:noProof/>
          <w:lang w:val="en-US"/>
        </w:rPr>
        <w:t>[12]</w:t>
      </w:r>
      <w:r w:rsidR="00CF11F6">
        <w:rPr>
          <w:rFonts w:ascii="Arial" w:hAnsi="Arial" w:cs="Arial"/>
          <w:lang w:val="en-US"/>
        </w:rPr>
        <w:fldChar w:fldCharType="end"/>
      </w:r>
      <w:r w:rsidR="00CF11F6">
        <w:rPr>
          <w:rFonts w:ascii="Arial" w:hAnsi="Arial" w:cs="Arial"/>
          <w:lang w:val="en-US"/>
        </w:rPr>
        <w:t xml:space="preserve"> and below)</w:t>
      </w:r>
      <w:r w:rsidR="001E2833" w:rsidRPr="00FC748B">
        <w:rPr>
          <w:rFonts w:ascii="Arial" w:hAnsi="Arial" w:cs="Arial"/>
          <w:lang w:val="en-US"/>
        </w:rPr>
        <w:t xml:space="preserve">. </w:t>
      </w:r>
      <w:r w:rsidR="0028352A">
        <w:rPr>
          <w:rFonts w:ascii="Arial" w:hAnsi="Arial" w:cs="Arial"/>
          <w:lang w:val="en-US"/>
        </w:rPr>
        <w:t xml:space="preserve">Nevertheless, it should be noted </w:t>
      </w:r>
      <w:proofErr w:type="spellStart"/>
      <w:r w:rsidR="0028352A">
        <w:rPr>
          <w:rFonts w:ascii="Arial" w:hAnsi="Arial" w:cs="Arial"/>
          <w:lang w:val="en-US"/>
        </w:rPr>
        <w:t>that</w:t>
      </w:r>
      <w:r w:rsidR="001E2833" w:rsidRPr="00FC748B">
        <w:rPr>
          <w:rFonts w:ascii="Arial" w:hAnsi="Arial" w:cs="Arial"/>
          <w:lang w:val="en-US"/>
        </w:rPr>
        <w:t>e</w:t>
      </w:r>
      <w:proofErr w:type="spellEnd"/>
      <w:r w:rsidR="008044BF" w:rsidRPr="00FC748B">
        <w:rPr>
          <w:rFonts w:ascii="Arial" w:hAnsi="Arial" w:cs="Arial"/>
          <w:lang w:val="en-US"/>
        </w:rPr>
        <w:t xml:space="preserve"> experiments</w:t>
      </w:r>
      <w:r w:rsidR="001E2833" w:rsidRPr="00FC748B">
        <w:rPr>
          <w:rFonts w:ascii="Arial" w:hAnsi="Arial" w:cs="Arial"/>
          <w:lang w:val="en-US"/>
        </w:rPr>
        <w:t xml:space="preserve"> applying </w:t>
      </w:r>
      <w:r w:rsidR="0028352A">
        <w:rPr>
          <w:rFonts w:ascii="Arial" w:hAnsi="Arial" w:cs="Arial"/>
          <w:lang w:val="en-US"/>
        </w:rPr>
        <w:t xml:space="preserve">in vivo </w:t>
      </w:r>
      <w:r w:rsidR="001E2833" w:rsidRPr="00FC748B">
        <w:rPr>
          <w:rFonts w:ascii="Arial" w:hAnsi="Arial" w:cs="Arial"/>
          <w:vertAlign w:val="superscript"/>
          <w:lang w:val="en-US"/>
        </w:rPr>
        <w:t>32</w:t>
      </w:r>
      <w:r w:rsidR="001E2833" w:rsidRPr="00FC748B">
        <w:rPr>
          <w:rFonts w:ascii="Arial" w:hAnsi="Arial" w:cs="Arial"/>
          <w:lang w:val="en-US"/>
        </w:rPr>
        <w:t>P-DFP</w:t>
      </w:r>
      <w:r w:rsidR="008044BF" w:rsidRPr="00FC748B">
        <w:rPr>
          <w:rFonts w:ascii="Arial" w:hAnsi="Arial" w:cs="Arial"/>
          <w:lang w:val="en-US"/>
        </w:rPr>
        <w:t xml:space="preserve"> </w:t>
      </w:r>
      <w:r w:rsidR="0028352A">
        <w:rPr>
          <w:rFonts w:ascii="Arial" w:hAnsi="Arial" w:cs="Arial"/>
          <w:lang w:val="en-US"/>
        </w:rPr>
        <w:t xml:space="preserve">labeling </w:t>
      </w:r>
      <w:r w:rsidR="008044BF" w:rsidRPr="00FC748B">
        <w:rPr>
          <w:rFonts w:ascii="Arial" w:hAnsi="Arial" w:cs="Arial"/>
          <w:lang w:val="en-US"/>
        </w:rPr>
        <w:t xml:space="preserve">are difficult to </w:t>
      </w:r>
      <w:r w:rsidR="001E2833" w:rsidRPr="00FC748B">
        <w:rPr>
          <w:rFonts w:ascii="Arial" w:hAnsi="Arial" w:cs="Arial"/>
          <w:lang w:val="en-US"/>
        </w:rPr>
        <w:t>repeat/</w:t>
      </w:r>
      <w:r w:rsidR="008044BF" w:rsidRPr="00FC748B">
        <w:rPr>
          <w:rFonts w:ascii="Arial" w:hAnsi="Arial" w:cs="Arial"/>
          <w:lang w:val="en-US"/>
        </w:rPr>
        <w:t>reproduce because of ethical constrain</w:t>
      </w:r>
      <w:r w:rsidR="00DF6D0C" w:rsidRPr="00FC748B">
        <w:rPr>
          <w:rFonts w:ascii="Arial" w:hAnsi="Arial" w:cs="Arial"/>
          <w:lang w:val="en-US"/>
        </w:rPr>
        <w:t>t</w:t>
      </w:r>
      <w:r w:rsidR="008044BF" w:rsidRPr="00FC748B">
        <w:rPr>
          <w:rFonts w:ascii="Arial" w:hAnsi="Arial" w:cs="Arial"/>
          <w:lang w:val="en-US"/>
        </w:rPr>
        <w:t xml:space="preserve">s. </w:t>
      </w:r>
    </w:p>
    <w:p w14:paraId="1A4237AA" w14:textId="77777777" w:rsidR="00F16720" w:rsidRPr="00FC748B" w:rsidRDefault="00F16720" w:rsidP="00052469">
      <w:pPr>
        <w:spacing w:after="0" w:line="360" w:lineRule="auto"/>
        <w:jc w:val="both"/>
        <w:rPr>
          <w:rFonts w:ascii="Arial" w:hAnsi="Arial" w:cs="Arial"/>
          <w:lang w:val="en-US"/>
        </w:rPr>
      </w:pPr>
      <w:r w:rsidRPr="00FC748B">
        <w:rPr>
          <w:rFonts w:ascii="Arial" w:hAnsi="Arial" w:cs="Arial"/>
          <w:lang w:val="en-US"/>
        </w:rPr>
        <w:t xml:space="preserve"> </w:t>
      </w:r>
    </w:p>
    <w:p w14:paraId="2276DEE7" w14:textId="423E62B0" w:rsidR="00D33A98" w:rsidRPr="00FC748B" w:rsidRDefault="001E2833" w:rsidP="00052469">
      <w:pPr>
        <w:spacing w:after="0" w:line="360" w:lineRule="auto"/>
        <w:jc w:val="both"/>
        <w:rPr>
          <w:rFonts w:ascii="Arial" w:hAnsi="Arial" w:cs="Arial"/>
          <w:lang w:val="en-US"/>
        </w:rPr>
      </w:pPr>
      <w:r w:rsidRPr="00FC748B">
        <w:rPr>
          <w:rFonts w:ascii="Arial" w:hAnsi="Arial" w:cs="Arial"/>
          <w:lang w:val="en-US"/>
        </w:rPr>
        <w:t>Fortunately</w:t>
      </w:r>
      <w:r w:rsidR="008D09E2" w:rsidRPr="00FC748B">
        <w:rPr>
          <w:rFonts w:ascii="Arial" w:hAnsi="Arial" w:cs="Arial"/>
          <w:lang w:val="en-US"/>
        </w:rPr>
        <w:t>, new technology</w:t>
      </w:r>
      <w:r w:rsidRPr="00FC748B">
        <w:rPr>
          <w:rFonts w:ascii="Arial" w:hAnsi="Arial" w:cs="Arial"/>
          <w:lang w:val="en-US"/>
        </w:rPr>
        <w:t xml:space="preserve"> </w:t>
      </w:r>
      <w:r w:rsidR="001D440D" w:rsidRPr="00FC748B">
        <w:rPr>
          <w:rFonts w:ascii="Arial" w:hAnsi="Arial" w:cs="Arial"/>
          <w:lang w:val="en-US"/>
        </w:rPr>
        <w:t>can</w:t>
      </w:r>
      <w:r w:rsidRPr="00FC748B">
        <w:rPr>
          <w:rFonts w:ascii="Arial" w:hAnsi="Arial" w:cs="Arial"/>
          <w:lang w:val="en-US"/>
        </w:rPr>
        <w:t xml:space="preserve"> re-evaluate</w:t>
      </w:r>
      <w:r w:rsidR="008D09E2" w:rsidRPr="00FC748B">
        <w:rPr>
          <w:rFonts w:ascii="Arial" w:hAnsi="Arial" w:cs="Arial"/>
          <w:lang w:val="en-US"/>
        </w:rPr>
        <w:t xml:space="preserve"> the</w:t>
      </w:r>
      <w:r w:rsidR="008044BF" w:rsidRPr="00FC748B">
        <w:rPr>
          <w:rFonts w:ascii="Arial" w:hAnsi="Arial" w:cs="Arial"/>
          <w:lang w:val="en-US"/>
        </w:rPr>
        <w:t>se studies</w:t>
      </w:r>
      <w:r w:rsidR="001D440D" w:rsidRPr="00FC748B">
        <w:rPr>
          <w:rFonts w:ascii="Arial" w:hAnsi="Arial" w:cs="Arial"/>
          <w:lang w:val="en-US"/>
        </w:rPr>
        <w:t xml:space="preserve"> by </w:t>
      </w:r>
      <w:r w:rsidR="001D440D" w:rsidRPr="00FC748B">
        <w:rPr>
          <w:rFonts w:ascii="Arial" w:hAnsi="Arial" w:cs="Arial"/>
          <w:i/>
          <w:lang w:val="en-US"/>
        </w:rPr>
        <w:t xml:space="preserve">in </w:t>
      </w:r>
      <w:r w:rsidR="00F5368E" w:rsidRPr="00FC748B">
        <w:rPr>
          <w:rFonts w:ascii="Arial" w:hAnsi="Arial" w:cs="Arial"/>
          <w:i/>
          <w:lang w:val="en-US"/>
        </w:rPr>
        <w:t>vivo</w:t>
      </w:r>
      <w:r w:rsidR="00F5368E" w:rsidRPr="00FC748B">
        <w:rPr>
          <w:rFonts w:ascii="Arial" w:hAnsi="Arial" w:cs="Arial"/>
          <w:lang w:val="en-US"/>
        </w:rPr>
        <w:t xml:space="preserve"> labeling with </w:t>
      </w:r>
      <w:r w:rsidR="00B47A47" w:rsidRPr="00FC748B">
        <w:rPr>
          <w:rFonts w:ascii="Arial" w:hAnsi="Arial" w:cs="Arial"/>
          <w:lang w:val="en-US"/>
        </w:rPr>
        <w:t>the stable isotope deuterium (</w:t>
      </w:r>
      <w:r w:rsidR="00B47A47" w:rsidRPr="00FC748B">
        <w:rPr>
          <w:rFonts w:ascii="Arial" w:hAnsi="Arial" w:cs="Arial"/>
          <w:vertAlign w:val="superscript"/>
          <w:lang w:val="en-US"/>
        </w:rPr>
        <w:t>2</w:t>
      </w:r>
      <w:r w:rsidR="00B47A47" w:rsidRPr="00FC748B">
        <w:rPr>
          <w:rFonts w:ascii="Arial" w:hAnsi="Arial" w:cs="Arial"/>
          <w:lang w:val="en-US"/>
        </w:rPr>
        <w:t xml:space="preserve">H) in the form of </w:t>
      </w:r>
      <w:r w:rsidR="003D5A23" w:rsidRPr="00FC748B">
        <w:rPr>
          <w:rFonts w:ascii="Arial" w:hAnsi="Arial" w:cs="Arial"/>
          <w:vertAlign w:val="superscript"/>
          <w:lang w:val="en-US"/>
        </w:rPr>
        <w:t>2</w:t>
      </w:r>
      <w:r w:rsidR="003D5A23" w:rsidRPr="00FC748B">
        <w:rPr>
          <w:rFonts w:ascii="Arial" w:hAnsi="Arial" w:cs="Arial"/>
          <w:lang w:val="en-US"/>
        </w:rPr>
        <w:t>H</w:t>
      </w:r>
      <w:r w:rsidR="003D5A23" w:rsidRPr="00FC748B">
        <w:rPr>
          <w:rFonts w:ascii="Arial" w:hAnsi="Arial" w:cs="Arial"/>
          <w:vertAlign w:val="subscript"/>
          <w:lang w:val="en-US"/>
        </w:rPr>
        <w:t>2</w:t>
      </w:r>
      <w:r w:rsidR="003D5A23" w:rsidRPr="00FC748B">
        <w:rPr>
          <w:rFonts w:ascii="Arial" w:hAnsi="Arial" w:cs="Arial"/>
          <w:lang w:val="en-US"/>
        </w:rPr>
        <w:t xml:space="preserve">O or </w:t>
      </w:r>
      <w:r w:rsidR="003D5A23" w:rsidRPr="00FC748B">
        <w:rPr>
          <w:rFonts w:ascii="Arial" w:hAnsi="Arial" w:cs="Arial"/>
          <w:vertAlign w:val="superscript"/>
          <w:lang w:val="en-US"/>
        </w:rPr>
        <w:t>2</w:t>
      </w:r>
      <w:r w:rsidRPr="00FC748B">
        <w:rPr>
          <w:rFonts w:ascii="Arial" w:hAnsi="Arial" w:cs="Arial"/>
          <w:lang w:val="en-US"/>
        </w:rPr>
        <w:t xml:space="preserve">H-6,6-glucose </w:t>
      </w:r>
      <w:r w:rsidR="007C2FF5"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"10.1073/pnas.95.2.708", "ISBN" : "0027-8424 (Print)", "ISSN" : "0027-8424", "PMID" : "9435257", "abstract" : "A method for measuring DNA synthesis and, thus, cell proliferation, in vivo is presented. The technique consists of administering [6,6-2H2]Glc or [U-13C]Glc, isolating genomic DNA, hydrolyzing enzymatically to free deoxyribonucleosides, and derivatizing for GC-MS analysis of dA or dG isotopic enrichments, or both. Comparison of dA or dG to extracellular Glc enrichment (with a correction for intracellular dilution) reveals the fraction of newly synthesized DNA, by application of the precursor-product relationship. Thus, the technique differs from the widely used [3H]thymidine or BrdUrd techniques in that the de novo nucleotide synthesis pathway, rather than the nucleoside salvage pathway, is used to label DNA; the deoxyribose rather than the base moiety is labeled; purine rather than pyrimidine deoxyribonucleosides are analyzed; and stable isotopes rather than radioisotopes are used. The method is applied here in vitro to the growth of HepG2 and H9 cells in culture; in animals to proliferation of intestinal epithelium, thymus, and liver; and in humans to granulocyte turnover in blood. In all instances, measured cell proliferation kinetics were consistent with expected or independently measured kinetics. The method has several advantages over previously available techniques for measuring cell turnover, involves no radioactivity or potentially toxic metabolites, and is suitable for use in humans. The availability of a reliable and safe method for measuring cell proliferation in humans opens up a number of fundamental questions to direct experimental testing, including basic problems related to cancer, AIDS, and other pathologic states.", "author" : [ { "dropping-particle" : "", "family" : "Macallan", "given" : "D. C.", "non-dropping-particle" : "", "parse-names" : false, "suffix" : "" }, { "dropping-particle" : "", "family" : "Fullerton", "given" : "C. A.", "non-dropping-particle" : "", "parse-names" : false, "suffix" : "" }, { "dropping-particle" : "", "family" : "Neese", "given" : "R. A.", "non-dropping-particle" : "", "parse-names" : false, "suffix" : "" }, { "dropping-particle" : "", "family" : "Haddock", "given" : "K.", "non-dropping-particle" : "", "parse-names" : false, "suffix" : "" }, { "dropping-particle" : "", "family" : "Park", "given" : "S. S.", "non-dropping-particle" : "", "parse-names" : false, "suffix" : "" }, { "dropping-particle" : "", "family" : "Hellerstein", "given" : "M. K.", "non-dropping-particle" : "", "parse-names" : false, "suffix" : "" } ], "container-title" : "Proceedings of the National Academy of Sciences", "id" : "ITEM-1", "issue" : "2", "issued" : { "date-parts" : [ [ "1998" ] ] }, "page" : "708-713", "title" : "Measurement of cell proliferation by labeling of DNA with stable isotope-labeled glucose: Studies in vitro, in animals, and in humans", "type" : "article-journal", "volume" : "95" }, "uris" : [ "http://www.mendeley.com/documents/?uuid=29fe03ca-65d7-42a8-bcb2-ad380c6474d1" ] } ], "mendeley" : { "formattedCitation" : "[65]", "plainTextFormattedCitation" : "[65]", "previouslyFormattedCitation" : "[65]" }, "properties" : {  }, "schema" : "https://github.com/citation-style-language/schema/raw/master/csl-citation.json" }</w:instrText>
      </w:r>
      <w:r w:rsidR="007C2FF5" w:rsidRPr="00FC748B">
        <w:rPr>
          <w:rFonts w:ascii="Arial" w:hAnsi="Arial" w:cs="Arial"/>
          <w:lang w:val="en-US"/>
        </w:rPr>
        <w:fldChar w:fldCharType="separate"/>
      </w:r>
      <w:r w:rsidR="002559BE" w:rsidRPr="002559BE">
        <w:rPr>
          <w:rFonts w:ascii="Arial" w:hAnsi="Arial" w:cs="Arial"/>
          <w:noProof/>
          <w:lang w:val="en-US"/>
        </w:rPr>
        <w:t>[65]</w:t>
      </w:r>
      <w:r w:rsidR="007C2FF5" w:rsidRPr="00FC748B">
        <w:rPr>
          <w:rFonts w:ascii="Arial" w:hAnsi="Arial" w:cs="Arial"/>
          <w:lang w:val="en-US"/>
        </w:rPr>
        <w:fldChar w:fldCharType="end"/>
      </w:r>
      <w:r w:rsidR="003D5A23" w:rsidRPr="00FC748B">
        <w:rPr>
          <w:rFonts w:ascii="Arial" w:hAnsi="Arial" w:cs="Arial"/>
          <w:lang w:val="en-US"/>
        </w:rPr>
        <w:t>. Under these conditions</w:t>
      </w:r>
      <w:r w:rsidR="005208B2">
        <w:rPr>
          <w:rFonts w:ascii="Arial" w:hAnsi="Arial" w:cs="Arial"/>
          <w:lang w:val="en-US"/>
        </w:rPr>
        <w:t>,</w:t>
      </w:r>
      <w:r w:rsidR="003D5A23" w:rsidRPr="00FC748B">
        <w:rPr>
          <w:rFonts w:ascii="Arial" w:hAnsi="Arial" w:cs="Arial"/>
          <w:lang w:val="en-US"/>
        </w:rPr>
        <w:t xml:space="preserve"> deuterium is built into the ribose moiety of the DNA of cycling cells including the cells of the </w:t>
      </w:r>
      <w:r w:rsidR="003D5A23" w:rsidRPr="00FC748B">
        <w:rPr>
          <w:rFonts w:ascii="Arial" w:hAnsi="Arial" w:cs="Arial"/>
          <w:lang w:val="en-US"/>
        </w:rPr>
        <w:lastRenderedPageBreak/>
        <w:t xml:space="preserve">mitotic pool of neutrophils progenitors. </w:t>
      </w:r>
      <w:r w:rsidR="006E02E5" w:rsidRPr="00FC748B">
        <w:rPr>
          <w:rFonts w:ascii="Arial" w:hAnsi="Arial" w:cs="Arial"/>
          <w:lang w:val="en-US"/>
        </w:rPr>
        <w:t xml:space="preserve">This technology </w:t>
      </w:r>
      <w:r w:rsidR="003D5A23" w:rsidRPr="00FC748B">
        <w:rPr>
          <w:rFonts w:ascii="Arial" w:hAnsi="Arial" w:cs="Arial"/>
          <w:lang w:val="en-US"/>
        </w:rPr>
        <w:t xml:space="preserve">allows a </w:t>
      </w:r>
      <w:r w:rsidR="001D440D" w:rsidRPr="00FC748B">
        <w:rPr>
          <w:rFonts w:ascii="Arial" w:hAnsi="Arial" w:cs="Arial"/>
          <w:lang w:val="en-US"/>
        </w:rPr>
        <w:t>‘</w:t>
      </w:r>
      <w:r w:rsidR="001D440D" w:rsidRPr="00FC748B">
        <w:rPr>
          <w:rFonts w:ascii="Arial" w:hAnsi="Arial" w:cs="Arial"/>
          <w:b/>
          <w:lang w:val="en-US"/>
        </w:rPr>
        <w:t>pulse-</w:t>
      </w:r>
      <w:r w:rsidR="003D5A23" w:rsidRPr="00FC748B">
        <w:rPr>
          <w:rFonts w:ascii="Arial" w:hAnsi="Arial" w:cs="Arial"/>
          <w:b/>
          <w:lang w:val="en-US"/>
        </w:rPr>
        <w:t>chase</w:t>
      </w:r>
      <w:r w:rsidR="001D440D" w:rsidRPr="00FC748B">
        <w:rPr>
          <w:rFonts w:ascii="Arial" w:hAnsi="Arial" w:cs="Arial"/>
          <w:b/>
          <w:lang w:val="en-US"/>
        </w:rPr>
        <w:t>’</w:t>
      </w:r>
      <w:r w:rsidR="003D5A23" w:rsidRPr="00FC748B">
        <w:rPr>
          <w:rFonts w:ascii="Arial" w:hAnsi="Arial" w:cs="Arial"/>
          <w:lang w:val="en-US"/>
        </w:rPr>
        <w:t xml:space="preserve"> type of experiment by following the enrichment of </w:t>
      </w:r>
      <w:r w:rsidR="003D5A23" w:rsidRPr="00FC748B">
        <w:rPr>
          <w:rFonts w:ascii="Arial" w:hAnsi="Arial" w:cs="Arial"/>
          <w:vertAlign w:val="superscript"/>
          <w:lang w:val="en-US"/>
        </w:rPr>
        <w:t>2</w:t>
      </w:r>
      <w:r w:rsidR="003D5A23" w:rsidRPr="00FC748B">
        <w:rPr>
          <w:rFonts w:ascii="Arial" w:hAnsi="Arial" w:cs="Arial"/>
          <w:lang w:val="en-US"/>
        </w:rPr>
        <w:t>H in the DNA</w:t>
      </w:r>
      <w:r w:rsidR="006E02E5" w:rsidRPr="00FC748B">
        <w:rPr>
          <w:rFonts w:ascii="Arial" w:hAnsi="Arial" w:cs="Arial"/>
          <w:lang w:val="en-US"/>
        </w:rPr>
        <w:t>, and was only recently applied for</w:t>
      </w:r>
      <w:r w:rsidR="003D5A23" w:rsidRPr="00FC748B">
        <w:rPr>
          <w:rFonts w:ascii="Arial" w:hAnsi="Arial" w:cs="Arial"/>
          <w:lang w:val="en-US"/>
        </w:rPr>
        <w:t xml:space="preserve"> the analysis of the kinetics of neutrophils in peripheral blood</w:t>
      </w:r>
      <w:r w:rsidR="00086AC0" w:rsidRPr="00FC748B">
        <w:rPr>
          <w:rFonts w:ascii="Arial" w:hAnsi="Arial" w:cs="Arial"/>
          <w:lang w:val="en-US"/>
        </w:rPr>
        <w:t>. It</w:t>
      </w:r>
      <w:r w:rsidR="003D5A23" w:rsidRPr="00FC748B">
        <w:rPr>
          <w:rFonts w:ascii="Arial" w:hAnsi="Arial" w:cs="Arial"/>
          <w:lang w:val="en-US"/>
        </w:rPr>
        <w:t xml:space="preserve"> </w:t>
      </w:r>
      <w:r w:rsidR="001D440D" w:rsidRPr="00FC748B">
        <w:rPr>
          <w:rFonts w:ascii="Arial" w:hAnsi="Arial" w:cs="Arial"/>
          <w:lang w:val="en-US"/>
        </w:rPr>
        <w:t>concluded</w:t>
      </w:r>
      <w:r w:rsidR="003D5A23" w:rsidRPr="00FC748B">
        <w:rPr>
          <w:rFonts w:ascii="Arial" w:hAnsi="Arial" w:cs="Arial"/>
          <w:lang w:val="en-US"/>
        </w:rPr>
        <w:t xml:space="preserve"> that the lifespan of </w:t>
      </w:r>
      <w:r w:rsidR="00C124C6" w:rsidRPr="00FC748B">
        <w:rPr>
          <w:rFonts w:ascii="Arial" w:hAnsi="Arial" w:cs="Arial"/>
          <w:lang w:val="en-US"/>
        </w:rPr>
        <w:t xml:space="preserve"> human </w:t>
      </w:r>
      <w:r w:rsidR="003D5A23" w:rsidRPr="00FC748B">
        <w:rPr>
          <w:rFonts w:ascii="Arial" w:hAnsi="Arial" w:cs="Arial"/>
          <w:lang w:val="en-US"/>
        </w:rPr>
        <w:t>neutrophils in peripheral blood is around 5 days</w:t>
      </w:r>
      <w:r w:rsidR="00C124C6" w:rsidRPr="00FC748B">
        <w:rPr>
          <w:rFonts w:ascii="Arial" w:hAnsi="Arial" w:cs="Arial"/>
          <w:lang w:val="en-US"/>
        </w:rPr>
        <w:t xml:space="preserve"> and around 18 </w:t>
      </w:r>
      <w:proofErr w:type="spellStart"/>
      <w:r w:rsidR="00C124C6" w:rsidRPr="00FC748B">
        <w:rPr>
          <w:rFonts w:ascii="Arial" w:hAnsi="Arial" w:cs="Arial"/>
          <w:lang w:val="en-US"/>
        </w:rPr>
        <w:t>hr</w:t>
      </w:r>
      <w:proofErr w:type="spellEnd"/>
      <w:r w:rsidR="007C2FF5" w:rsidRPr="00FC748B">
        <w:rPr>
          <w:rFonts w:ascii="Arial" w:hAnsi="Arial" w:cs="Arial"/>
          <w:lang w:val="en-US"/>
        </w:rPr>
        <w:t xml:space="preserve"> </w:t>
      </w:r>
      <w:r w:rsidR="006E02E5" w:rsidRPr="00FC748B">
        <w:rPr>
          <w:rFonts w:ascii="Arial" w:hAnsi="Arial" w:cs="Arial"/>
          <w:lang w:val="en-US"/>
        </w:rPr>
        <w:t>for murine neutrophils</w:t>
      </w:r>
      <w:r w:rsidR="00B91E65">
        <w:rPr>
          <w:rFonts w:ascii="Arial" w:hAnsi="Arial" w:cs="Arial"/>
          <w:lang w:val="en-US"/>
        </w:rPr>
        <w:t xml:space="preserve"> </w:t>
      </w:r>
      <w:r w:rsidR="00B91E65">
        <w:rPr>
          <w:rFonts w:ascii="Arial" w:hAnsi="Arial" w:cs="Arial"/>
          <w:lang w:val="en-US"/>
        </w:rPr>
        <w:fldChar w:fldCharType="begin" w:fldLock="1"/>
      </w:r>
      <w:r w:rsidR="004F3FE6">
        <w:rPr>
          <w:rFonts w:ascii="Arial" w:hAnsi="Arial" w:cs="Arial"/>
          <w:lang w:val="en-US"/>
        </w:rPr>
        <w:instrText>ADDIN CSL_CITATION { "citationItems" : [ { "id" : "ITEM-1", "itemData" : { "DOI" : "10.1182/blood-2010-01-259028", "ISSN" : "00064971", "abstract" : "Neutrophils are essential effector cells of the innate immune response and are indispensable for host defense. Apart from their antimicrobial functions, neutrophils inform and shape subsequent immunity. This immune modulatory functionality might however be considered limited because of their generally accepted short lifespan ( &lt; 1 day). In contrast to the previously reported short lifespans acquired by ex vivo labeling or manipulation, we show that in vivo labeling in humans with the use of 2 H 2 O under homeostatic conditions showed an average circulatory neutrophil lifespan of 5.4 days. This lifespan is at least 10 times longer than previously reported and might lead to reappraisal of novel neutrophil functions in health and disease. \u00a9 2010 by The American Society of Hematology.", "author" : [ { "dropping-particle" : "", "family" : "Pillay", "given" : "J.", "non-dropping-particle" : "", "parse-names" : false, "suffix" : "" }, { "dropping-particle" : "", "family" : "Braber", "given" : "I.", "non-dropping-particle" : "Den", "parse-names" : false, "suffix" : "" }, { "dropping-particle" : "", "family" : "Vrisekoop", "given" : "N.", "non-dropping-particle" : "", "parse-names" : false, "suffix" : "" }, { "dropping-particle" : "", "family" : "Kwast", "given" : "L.M.", "non-dropping-particle" : "", "parse-names" : false, "suffix" : "" }, { "dropping-particle" : "", "family" : "Boer", "given" : "R.J.", "non-dropping-particle" : "De", "parse-names" : false, "suffix" : "" }, { "dropping-particle" : "", "family" : "Borghans", "given" : "J.A.M.", "non-dropping-particle" : "", "parse-names" : false, "suffix" : "" }, { "dropping-particle" : "", "family" : "Tesselaar", "given" : "K.", "non-dropping-particle" : "", "parse-names" : false, "suffix" : "" }, { "dropping-particle" : "", "family" : "Koenderman", "given" : "L.", "non-dropping-particle" : "", "parse-names" : false, "suffix" : "" } ], "container-title" : "Blood", "id" : "ITEM-1", "issue" : "4", "issued" : { "date-parts" : [ [ "2010" ] ] }, "page" : "625-627", "title" : "In vivo labeling with 2H2O reveals a human neutrophil lifespan of 5.4 days", "type" : "article-journal", "volume" : "116" }, "uris" : [ "http://www.mendeley.com/documents/?uuid=e962d553-c513-362d-8c97-47556cff93a1" ] } ], "mendeley" : { "formattedCitation" : "[12]", "plainTextFormattedCitation" : "[12]", "previouslyFormattedCitation" : "[12]" }, "properties" : {  }, "schema" : "https://github.com/citation-style-language/schema/raw/master/csl-citation.json" }</w:instrText>
      </w:r>
      <w:r w:rsidR="00B91E65">
        <w:rPr>
          <w:rFonts w:ascii="Arial" w:hAnsi="Arial" w:cs="Arial"/>
          <w:lang w:val="en-US"/>
        </w:rPr>
        <w:fldChar w:fldCharType="separate"/>
      </w:r>
      <w:r w:rsidR="004F3FE6" w:rsidRPr="004F3FE6">
        <w:rPr>
          <w:rFonts w:ascii="Arial" w:hAnsi="Arial" w:cs="Arial"/>
          <w:noProof/>
          <w:lang w:val="en-US"/>
        </w:rPr>
        <w:t>[12]</w:t>
      </w:r>
      <w:r w:rsidR="00B91E65">
        <w:rPr>
          <w:rFonts w:ascii="Arial" w:hAnsi="Arial" w:cs="Arial"/>
          <w:lang w:val="en-US"/>
        </w:rPr>
        <w:fldChar w:fldCharType="end"/>
      </w:r>
      <w:r w:rsidR="003D5A23" w:rsidRPr="00FC748B">
        <w:rPr>
          <w:rFonts w:ascii="Arial" w:hAnsi="Arial" w:cs="Arial"/>
          <w:lang w:val="en-US"/>
        </w:rPr>
        <w:t xml:space="preserve">. </w:t>
      </w:r>
      <w:r w:rsidR="001D440D" w:rsidRPr="00FC748B">
        <w:rPr>
          <w:rFonts w:ascii="Arial" w:hAnsi="Arial" w:cs="Arial"/>
          <w:lang w:val="en-US"/>
        </w:rPr>
        <w:t xml:space="preserve">However, </w:t>
      </w:r>
      <w:r w:rsidR="005208B2" w:rsidRPr="00FC748B">
        <w:rPr>
          <w:rFonts w:ascii="Arial" w:hAnsi="Arial" w:cs="Arial"/>
          <w:lang w:val="en-US"/>
        </w:rPr>
        <w:t>th</w:t>
      </w:r>
      <w:r w:rsidR="005208B2">
        <w:rPr>
          <w:rFonts w:ascii="Arial" w:hAnsi="Arial" w:cs="Arial"/>
          <w:lang w:val="en-US"/>
        </w:rPr>
        <w:t>e</w:t>
      </w:r>
      <w:r w:rsidR="005208B2" w:rsidRPr="00FC748B">
        <w:rPr>
          <w:rFonts w:ascii="Arial" w:hAnsi="Arial" w:cs="Arial"/>
          <w:lang w:val="en-US"/>
        </w:rPr>
        <w:t xml:space="preserve"> </w:t>
      </w:r>
      <w:r w:rsidR="001D440D" w:rsidRPr="00FC748B">
        <w:rPr>
          <w:rFonts w:ascii="Arial" w:hAnsi="Arial" w:cs="Arial"/>
          <w:lang w:val="en-US"/>
        </w:rPr>
        <w:t>finding</w:t>
      </w:r>
      <w:r w:rsidR="00C124C6" w:rsidRPr="00FC748B">
        <w:rPr>
          <w:rFonts w:ascii="Arial" w:hAnsi="Arial" w:cs="Arial"/>
          <w:lang w:val="en-US"/>
        </w:rPr>
        <w:t xml:space="preserve"> for human cells</w:t>
      </w:r>
      <w:r w:rsidR="002C041A" w:rsidRPr="00FC748B">
        <w:rPr>
          <w:rFonts w:ascii="Arial" w:hAnsi="Arial" w:cs="Arial"/>
          <w:lang w:val="en-US"/>
        </w:rPr>
        <w:t xml:space="preserve"> </w:t>
      </w:r>
      <w:r w:rsidR="005208B2">
        <w:rPr>
          <w:rFonts w:ascii="Arial" w:hAnsi="Arial" w:cs="Arial"/>
          <w:lang w:val="en-US"/>
        </w:rPr>
        <w:t>has been</w:t>
      </w:r>
      <w:r w:rsidR="005208B2" w:rsidRPr="00FC748B">
        <w:rPr>
          <w:rFonts w:ascii="Arial" w:hAnsi="Arial" w:cs="Arial"/>
          <w:lang w:val="en-US"/>
        </w:rPr>
        <w:t xml:space="preserve"> </w:t>
      </w:r>
      <w:r w:rsidR="002C041A" w:rsidRPr="00FC748B">
        <w:rPr>
          <w:rFonts w:ascii="Arial" w:hAnsi="Arial" w:cs="Arial"/>
          <w:lang w:val="en-US"/>
        </w:rPr>
        <w:t>chal</w:t>
      </w:r>
      <w:r w:rsidR="007C2FF5" w:rsidRPr="00FC748B">
        <w:rPr>
          <w:rFonts w:ascii="Arial" w:hAnsi="Arial" w:cs="Arial"/>
          <w:lang w:val="en-US"/>
        </w:rPr>
        <w:t xml:space="preserve">lenged by several authors </w:t>
      </w:r>
      <w:r w:rsidR="007C2FF5"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"10.1182/blood-2010-10-310532", "ISBN" : "1528-0020 (Electronic)\\n0006-4971 (Linking)", "ISSN" : "00064971", "PMID" : "21636720", "abstract" : "To the editor: Using orally administered deuterium-labeled water to label neutrophils in vivo, Pillay et al measured urinary and blood deuterium-to-proton enrichment ratios at intervals of \u223c 12 days over several weeks before and after termination of intake.[1][1] From mathematical modeling they", "author" : [ { "dropping-particle" : "", "family" : "Tofts", "given" : "Paul S.", "non-dropping-particle" : "", "parse-names" : false, "suffix" : "" }, { "dropping-particle" : "", "family" : "Chevassut", "given" : "Timothy", "non-dropping-particle" : "", "parse-names" : false, "suffix" : "" }, { "dropping-particle" : "", "family" : "Cutajar", "given" : "Marica", "non-dropping-particle" : "", "parse-names" : false, "suffix" : "" }, { "dropping-particle" : "", "family" : "Dowell", "given" : "Nicholas G.", "non-dropping-particle" : "", "parse-names" : false, "suffix" : "" }, { "dropping-particle" : "", "family" : "Peters", "given" : "A. Michael", "non-dropping-particle" : "", "parse-names" : false, "suffix" : "" } ], "container-title" : "Blood", "id" : "ITEM-1", "issue" : "22", "issued" : { "date-parts" : [ [ "2011" ] ] }, "page" : "6050-6052", "title" : "Doubts concerning the recently reported human neutrophil lifespan of 5.4 days", "type" : "article", "volume" : "117" }, "uris" : [ "http://www.mendeley.com/documents/?uuid=ba1507b9-24f4-4793-bc14-4c48c607319c" ] }, { "id" : "ITEM-2", "itemData" : { "DOI" : "10.1182/blood-2016-03-700336", "ISSN" : "15280020", "PMID" : "27136946", "abstract" : "Mechanistic modeling of stable isotope labeling verifies human neutrophil half-lives of 13-19 h in contrast to recent estimates of &amp;gt;3 days.Human neutrophil kinetics can be measured using a single-dose deuterium-labeled glucose protocol.Publisher{\\textquoteright}s Note: There is an Inside Blood Commentary on this article in this issue.Human neutrophils have traditionally been thought to have a short half-life in blood; estimates vary from 4 to 18 hours. This dogma was recently challenged by stable isotope labeling studies with heavy water, which yielded estimates in excess of 3 days. To investigate this disparity, we generated new stable isotope labeling data in healthy adult subjects using both heavy water (n = 4) and deuterium-labeled glucose (n = 9), a compound with more rapid labeling kinetics. To interpret results, we developed a novel mechanistic model and applied it to previously published (n = 5) and newly generated data. We initially constrained the ratio of the blood neutrophil pool to the marrow precursor pool (ratio = 0.26; from published values). Analysis of heavy water data sets yielded turnover rates consistent with a short blood half-life, but parameters, particularly marrow transit time, were poorly defined. Analysis of glucose-labeling data yielded more precise estimates of half-life (0.79 {\\textpm} 0.25 days; 19 hours) and marrow transit time (5.80 {\\textpm} 0.42 days). Substitution of this marrow transit time in the heavy water analysis gave a better-defined blood half-life of 0.77 {\\textpm} 0.14 days (18.5 hours), close to glucose-derived values. Allowing the ratio of blood neutrophils to mitotic neutrophil precursors (R) to vary yielded a best-fit value of 0.19. Reanalysis of the previously published model and data also revealed the origin of their long estimates for neutrophil half-life: an implicit assumption that R is very large, which is physiologically untenable. We conclude that stable isotope labeling in healthy humans is consistent with a blood neutrophil half-life of less than 1 day.", "author" : [ { "dropping-particle" : "", "family" : "Lahoz-Beneytez", "given" : "Julio", "non-dropping-particle" : "", "parse-names" : false, "suffix" : "" }, { "dropping-particle" : "", "family" : "Elemans", "given" : "Marjet", "non-dropping-particle" : "", "parse-names" : false, "suffix" : "" }, { "dropping-particle" : "", "family" : "Zhang", "given" : "Yan", "non-dropping-particle" : "", "parse-names" : false, "suffix" : "" }, { "dropping-particle" : "", "family" : "Ahmed", "given" : "Raya", "non-dropping-particle" : "", "parse-names" : false, "suffix" : "" }, { "dropping-particle" : "", "family" : "Salam", "given" : "Arafa", "non-dropping-particle" : "", "parse-names" : false, "suffix" : "" }, { "dropping-particle" : "", "family" : "Block", "given" : "Michael", "non-dropping-particle" : "", "parse-names" : false, "suffix" : "" }, { "dropping-particle" : "", "family" : "Niederalt", "given" : "Christoph", "non-dropping-particle" : "", "parse-names" : false, "suffix" : "" }, { "dropping-particle" : "", "family" : "Asquith", "given" : "Becca", "non-dropping-particle" : "", "parse-names" : false, "suffix" : "" }, { "dropping-particle" : "", "family" : "Macallan", "given" : "Derek", "non-dropping-particle" : "", "parse-names" : false, "suffix" : "" } ], "container-title" : "Blood", "id" : "ITEM-2", "issue" : "26", "issued" : { "date-parts" : [ [ "2016" ] ] }, "page" : "3431-3438", "title" : "Human neutrophil kinetics: Modeling of stable isotope labeling data supports short blood neutrophil half-lives", "type" : "article-journal", "volume" : "127" }, "uris" : [ "http://www.mendeley.com/documents/?uuid=459e5e07-0e1a-4e38-ab3b-fcf2f42394e1" ] } ], "mendeley" : { "formattedCitation" : "[13,66]", "plainTextFormattedCitation" : "[13,66]", "previouslyFormattedCitation" : "[13,66]" }, "properties" : {  }, "schema" : "https://github.com/citation-style-language/schema/raw/master/csl-citation.json" }</w:instrText>
      </w:r>
      <w:r w:rsidR="007C2FF5" w:rsidRPr="00FC748B">
        <w:rPr>
          <w:rFonts w:ascii="Arial" w:hAnsi="Arial" w:cs="Arial"/>
          <w:lang w:val="en-US"/>
        </w:rPr>
        <w:fldChar w:fldCharType="separate"/>
      </w:r>
      <w:r w:rsidR="002559BE" w:rsidRPr="002559BE">
        <w:rPr>
          <w:rFonts w:ascii="Arial" w:hAnsi="Arial" w:cs="Arial"/>
          <w:noProof/>
          <w:lang w:val="en-US"/>
        </w:rPr>
        <w:t>[13,66]</w:t>
      </w:r>
      <w:r w:rsidR="007C2FF5" w:rsidRPr="00FC748B">
        <w:rPr>
          <w:rFonts w:ascii="Arial" w:hAnsi="Arial" w:cs="Arial"/>
          <w:lang w:val="en-US"/>
        </w:rPr>
        <w:fldChar w:fldCharType="end"/>
      </w:r>
      <w:r w:rsidR="002C041A" w:rsidRPr="00FC748B">
        <w:rPr>
          <w:rFonts w:ascii="Arial" w:hAnsi="Arial" w:cs="Arial"/>
          <w:lang w:val="en-US"/>
        </w:rPr>
        <w:t xml:space="preserve"> arguing that the slowness in disappearance of label from the blood </w:t>
      </w:r>
      <w:r w:rsidR="001D440D" w:rsidRPr="00FC748B">
        <w:rPr>
          <w:rFonts w:ascii="Arial" w:hAnsi="Arial" w:cs="Arial"/>
          <w:lang w:val="en-US"/>
        </w:rPr>
        <w:t>could</w:t>
      </w:r>
      <w:r w:rsidR="002C041A" w:rsidRPr="00FC748B">
        <w:rPr>
          <w:rFonts w:ascii="Arial" w:hAnsi="Arial" w:cs="Arial"/>
          <w:lang w:val="en-US"/>
        </w:rPr>
        <w:t xml:space="preserve"> be explained by a </w:t>
      </w:r>
      <w:r w:rsidR="001D440D" w:rsidRPr="00FC748B">
        <w:rPr>
          <w:rFonts w:ascii="Arial" w:hAnsi="Arial" w:cs="Arial"/>
          <w:lang w:val="en-US"/>
        </w:rPr>
        <w:t>‘</w:t>
      </w:r>
      <w:r w:rsidR="002C041A" w:rsidRPr="00FC748B">
        <w:rPr>
          <w:rFonts w:ascii="Arial" w:hAnsi="Arial" w:cs="Arial"/>
          <w:lang w:val="en-US"/>
        </w:rPr>
        <w:t>slow neutrophil compartment</w:t>
      </w:r>
      <w:r w:rsidR="001D440D" w:rsidRPr="00FC748B">
        <w:rPr>
          <w:rFonts w:ascii="Arial" w:hAnsi="Arial" w:cs="Arial"/>
          <w:lang w:val="en-US"/>
        </w:rPr>
        <w:t>’</w:t>
      </w:r>
      <w:r w:rsidR="002C041A" w:rsidRPr="00FC748B">
        <w:rPr>
          <w:rFonts w:ascii="Arial" w:hAnsi="Arial" w:cs="Arial"/>
          <w:lang w:val="en-US"/>
        </w:rPr>
        <w:t xml:space="preserve"> in the bone marrow and a </w:t>
      </w:r>
      <w:r w:rsidR="001D440D" w:rsidRPr="00FC748B">
        <w:rPr>
          <w:rFonts w:ascii="Arial" w:hAnsi="Arial" w:cs="Arial"/>
          <w:lang w:val="en-US"/>
        </w:rPr>
        <w:t>‘</w:t>
      </w:r>
      <w:r w:rsidR="002C041A" w:rsidRPr="00FC748B">
        <w:rPr>
          <w:rFonts w:ascii="Arial" w:hAnsi="Arial" w:cs="Arial"/>
          <w:lang w:val="en-US"/>
        </w:rPr>
        <w:t>fast compartment</w:t>
      </w:r>
      <w:r w:rsidR="001D440D" w:rsidRPr="00FC748B">
        <w:rPr>
          <w:rFonts w:ascii="Arial" w:hAnsi="Arial" w:cs="Arial"/>
          <w:lang w:val="en-US"/>
        </w:rPr>
        <w:t>’</w:t>
      </w:r>
      <w:r w:rsidR="002C041A" w:rsidRPr="00FC748B">
        <w:rPr>
          <w:rFonts w:ascii="Arial" w:hAnsi="Arial" w:cs="Arial"/>
          <w:lang w:val="en-US"/>
        </w:rPr>
        <w:t xml:space="preserve"> in the peripheral blood. </w:t>
      </w:r>
      <w:r w:rsidR="005208B2">
        <w:rPr>
          <w:rFonts w:ascii="Arial" w:hAnsi="Arial" w:cs="Arial"/>
          <w:lang w:val="en-US"/>
        </w:rPr>
        <w:t xml:space="preserve">Indeed, </w:t>
      </w:r>
      <w:r w:rsidR="002C041A" w:rsidRPr="00FC748B">
        <w:rPr>
          <w:rFonts w:ascii="Arial" w:hAnsi="Arial" w:cs="Arial"/>
          <w:lang w:val="en-US"/>
        </w:rPr>
        <w:t xml:space="preserve">This </w:t>
      </w:r>
      <w:r w:rsidR="005208B2">
        <w:rPr>
          <w:rFonts w:ascii="Arial" w:hAnsi="Arial" w:cs="Arial"/>
          <w:lang w:val="en-US"/>
        </w:rPr>
        <w:t xml:space="preserve">latter </w:t>
      </w:r>
      <w:r w:rsidR="002C041A" w:rsidRPr="00FC748B">
        <w:rPr>
          <w:rFonts w:ascii="Arial" w:hAnsi="Arial" w:cs="Arial"/>
          <w:lang w:val="en-US"/>
        </w:rPr>
        <w:t xml:space="preserve">view </w:t>
      </w:r>
      <w:r w:rsidR="005208B2">
        <w:rPr>
          <w:rFonts w:ascii="Arial" w:hAnsi="Arial" w:cs="Arial"/>
          <w:lang w:val="en-US"/>
        </w:rPr>
        <w:t>has been</w:t>
      </w:r>
      <w:r w:rsidR="005208B2" w:rsidRPr="00FC748B">
        <w:rPr>
          <w:rFonts w:ascii="Arial" w:hAnsi="Arial" w:cs="Arial"/>
          <w:lang w:val="en-US"/>
        </w:rPr>
        <w:t xml:space="preserve"> </w:t>
      </w:r>
      <w:r w:rsidR="002C041A" w:rsidRPr="00FC748B">
        <w:rPr>
          <w:rFonts w:ascii="Arial" w:hAnsi="Arial" w:cs="Arial"/>
          <w:lang w:val="en-US"/>
        </w:rPr>
        <w:t xml:space="preserve">supported by </w:t>
      </w:r>
      <w:r w:rsidR="001D440D" w:rsidRPr="00FC748B">
        <w:rPr>
          <w:rFonts w:ascii="Arial" w:hAnsi="Arial" w:cs="Arial"/>
          <w:lang w:val="en-US"/>
        </w:rPr>
        <w:t xml:space="preserve"> studies using </w:t>
      </w:r>
      <w:r w:rsidR="002C041A" w:rsidRPr="00FC748B">
        <w:rPr>
          <w:rFonts w:ascii="Arial" w:hAnsi="Arial" w:cs="Arial"/>
          <w:lang w:val="en-US"/>
        </w:rPr>
        <w:t>short term labeling with</w:t>
      </w:r>
      <w:r w:rsidR="00B55769" w:rsidRPr="00FC748B">
        <w:rPr>
          <w:rFonts w:ascii="Arial" w:hAnsi="Arial" w:cs="Arial"/>
          <w:lang w:val="en-US"/>
        </w:rPr>
        <w:t xml:space="preserve"> </w:t>
      </w:r>
      <w:r w:rsidR="00B55769" w:rsidRPr="00FC748B">
        <w:rPr>
          <w:rFonts w:ascii="Arial" w:hAnsi="Arial" w:cs="Arial"/>
          <w:vertAlign w:val="superscript"/>
          <w:lang w:val="en-US"/>
        </w:rPr>
        <w:t>2</w:t>
      </w:r>
      <w:r w:rsidR="00D33A98" w:rsidRPr="00FC748B">
        <w:rPr>
          <w:rFonts w:ascii="Arial" w:hAnsi="Arial" w:cs="Arial"/>
          <w:lang w:val="en-US"/>
        </w:rPr>
        <w:t>H-glucose, which also concluded</w:t>
      </w:r>
      <w:r w:rsidR="00B55769" w:rsidRPr="00FC748B">
        <w:rPr>
          <w:rFonts w:ascii="Arial" w:hAnsi="Arial" w:cs="Arial"/>
          <w:lang w:val="en-US"/>
        </w:rPr>
        <w:t xml:space="preserve"> that</w:t>
      </w:r>
      <w:r w:rsidR="004622A8">
        <w:rPr>
          <w:rFonts w:ascii="Arial" w:hAnsi="Arial" w:cs="Arial"/>
          <w:lang w:val="en-US"/>
        </w:rPr>
        <w:t xml:space="preserve"> human</w:t>
      </w:r>
      <w:r w:rsidR="00B55769" w:rsidRPr="00FC748B">
        <w:rPr>
          <w:rFonts w:ascii="Arial" w:hAnsi="Arial" w:cs="Arial"/>
          <w:lang w:val="en-US"/>
        </w:rPr>
        <w:t xml:space="preserve"> neutrophils have a short half-life in peripheral blood</w:t>
      </w:r>
      <w:r w:rsidR="005208B2">
        <w:rPr>
          <w:rFonts w:ascii="Arial" w:hAnsi="Arial" w:cs="Arial"/>
          <w:lang w:val="en-US"/>
        </w:rPr>
        <w:t xml:space="preserve"> </w:t>
      </w:r>
      <w:r w:rsidR="005208B2" w:rsidRPr="00FC748B">
        <w:rPr>
          <w:rFonts w:ascii="Arial" w:hAnsi="Arial" w:cs="Arial"/>
          <w:lang w:val="en-US"/>
        </w:rPr>
        <w:fldChar w:fldCharType="begin" w:fldLock="1"/>
      </w:r>
      <w:r w:rsidR="004F3FE6">
        <w:rPr>
          <w:rFonts w:ascii="Arial" w:hAnsi="Arial" w:cs="Arial"/>
          <w:lang w:val="en-US"/>
        </w:rPr>
        <w:instrText>ADDIN CSL_CITATION { "citationItems" : [ { "id" : "ITEM-1", "itemData" : { "DOI" : "10.1182/blood-2016-03-700336", "ISSN" : "15280020", "PMID" : "27136946", "abstract" : "Mechanistic modeling of stable isotope labeling verifies human neutrophil half-lives of 13-19 h in contrast to recent estimates of &amp;gt;3 days.Human neutrophil kinetics can be measured using a single-dose deuterium-labeled glucose protocol.Publisher{\\textquoteright}s Note: There is an Inside Blood Commentary on this article in this issue.Human neutrophils have traditionally been thought to have a short half-life in blood; estimates vary from 4 to 18 hours. This dogma was recently challenged by stable isotope labeling studies with heavy water, which yielded estimates in excess of 3 days. To investigate this disparity, we generated new stable isotope labeling data in healthy adult subjects using both heavy water (n = 4) and deuterium-labeled glucose (n = 9), a compound with more rapid labeling kinetics. To interpret results, we developed a novel mechanistic model and applied it to previously published (n = 5) and newly generated data. We initially constrained the ratio of the blood neutrophil pool to the marrow precursor pool (ratio = 0.26; from published values). Analysis of heavy water data sets yielded turnover rates consistent with a short blood half-life, but parameters, particularly marrow transit time, were poorly defined. Analysis of glucose-labeling data yielded more precise estimates of half-life (0.79 {\\textpm} 0.25 days; 19 hours) and marrow transit time (5.80 {\\textpm} 0.42 days). Substitution of this marrow transit time in the heavy water analysis gave a better-defined blood half-life of 0.77 {\\textpm} 0.14 days (18.5 hours), close to glucose-derived values. Allowing the ratio of blood neutrophils to mitotic neutrophil precursors (R) to vary yielded a best-fit value of 0.19. Reanalysis of the previously published model and data also revealed the origin of their long estimates for neutrophil half-life: an implicit assumption that R is very large, which is physiologically untenable. We conclude that stable isotope labeling in healthy humans is consistent with a blood neutrophil half-life of less than 1 day.", "author" : [ { "dropping-particle" : "", "family" : "Lahoz-Beneytez", "given" : "Julio", "non-dropping-particle" : "", "parse-names" : false, "suffix" : "" }, { "dropping-particle" : "", "family" : "Elemans", "given" : "Marjet", "non-dropping-particle" : "", "parse-names" : false, "suffix" : "" }, { "dropping-particle" : "", "family" : "Zhang", "given" : "Yan", "non-dropping-particle" : "", "parse-names" : false, "suffix" : "" }, { "dropping-particle" : "", "family" : "Ahmed", "given" : "Raya", "non-dropping-particle" : "", "parse-names" : false, "suffix" : "" }, { "dropping-particle" : "", "family" : "Salam", "given" : "Arafa", "non-dropping-particle" : "", "parse-names" : false, "suffix" : "" }, { "dropping-particle" : "", "family" : "Block", "given" : "Michael", "non-dropping-particle" : "", "parse-names" : false, "suffix" : "" }, { "dropping-particle" : "", "family" : "Niederalt", "given" : "Christoph", "non-dropping-particle" : "", "parse-names" : false, "suffix" : "" }, { "dropping-particle" : "", "family" : "Asquith", "given" : "Becca", "non-dropping-particle" : "", "parse-names" : false, "suffix" : "" }, { "dropping-particle" : "", "family" : "Macallan", "given" : "Derek", "non-dropping-particle" : "", "parse-names" : false, "suffix" : "" } ], "container-title" : "Blood", "id" : "ITEM-1", "issue" : "26", "issued" : { "date-parts" : [ [ "2016" ] ] }, "page" : "3431-3438", "title" : "Human neutrophil kinetics: Modeling of stable isotope labeling data supports short blood neutrophil half-lives", "type" : "article-journal", "volume" : "127" }, "uris" : [ "http://www.mendeley.com/documents/?uuid=459e5e07-0e1a-4e38-ab3b-fcf2f42394e1" ] } ], "mendeley" : { "formattedCitation" : "[13]", "plainTextFormattedCitation" : "[13]", "previouslyFormattedCitation" : "[13]" }, "properties" : {  }, "schema" : "https://github.com/citation-style-language/schema/raw/master/csl-citation.json" }</w:instrText>
      </w:r>
      <w:r w:rsidR="005208B2" w:rsidRPr="00FC748B">
        <w:rPr>
          <w:rFonts w:ascii="Arial" w:hAnsi="Arial" w:cs="Arial"/>
          <w:lang w:val="en-US"/>
        </w:rPr>
        <w:fldChar w:fldCharType="separate"/>
      </w:r>
      <w:r w:rsidR="004F3FE6" w:rsidRPr="004F3FE6">
        <w:rPr>
          <w:rFonts w:ascii="Arial" w:hAnsi="Arial" w:cs="Arial"/>
          <w:noProof/>
          <w:lang w:val="en-US"/>
        </w:rPr>
        <w:t>[13]</w:t>
      </w:r>
      <w:r w:rsidR="005208B2" w:rsidRPr="00FC748B">
        <w:rPr>
          <w:rFonts w:ascii="Arial" w:hAnsi="Arial" w:cs="Arial"/>
          <w:lang w:val="en-US"/>
        </w:rPr>
        <w:fldChar w:fldCharType="end"/>
      </w:r>
      <w:r w:rsidR="00B55769" w:rsidRPr="00FC748B">
        <w:rPr>
          <w:rFonts w:ascii="Arial" w:hAnsi="Arial" w:cs="Arial"/>
          <w:lang w:val="en-US"/>
        </w:rPr>
        <w:t xml:space="preserve">. </w:t>
      </w:r>
      <w:r w:rsidR="00D33A98" w:rsidRPr="00FC748B">
        <w:rPr>
          <w:rFonts w:ascii="Arial" w:hAnsi="Arial" w:cs="Arial"/>
          <w:lang w:val="en-US"/>
        </w:rPr>
        <w:t>However, these conclusions</w:t>
      </w:r>
      <w:r w:rsidR="00C806FC" w:rsidRPr="00FC748B">
        <w:rPr>
          <w:rFonts w:ascii="Arial" w:hAnsi="Arial" w:cs="Arial"/>
          <w:lang w:val="en-US"/>
        </w:rPr>
        <w:t xml:space="preserve"> were based on the assumptions</w:t>
      </w:r>
      <w:r w:rsidR="00433640" w:rsidRPr="00FC748B">
        <w:rPr>
          <w:rFonts w:ascii="Arial" w:hAnsi="Arial" w:cs="Arial"/>
          <w:lang w:val="en-US"/>
        </w:rPr>
        <w:t xml:space="preserve"> that all (pro</w:t>
      </w:r>
      <w:r w:rsidR="00D33A98" w:rsidRPr="00FC748B">
        <w:rPr>
          <w:rFonts w:ascii="Arial" w:hAnsi="Arial" w:cs="Arial"/>
          <w:lang w:val="en-US"/>
        </w:rPr>
        <w:t>-</w:t>
      </w:r>
      <w:r w:rsidR="00433640" w:rsidRPr="00FC748B">
        <w:rPr>
          <w:rFonts w:ascii="Arial" w:hAnsi="Arial" w:cs="Arial"/>
          <w:lang w:val="en-US"/>
        </w:rPr>
        <w:t>)</w:t>
      </w:r>
      <w:r w:rsidR="00D33A98" w:rsidRPr="00FC748B">
        <w:rPr>
          <w:rFonts w:ascii="Arial" w:hAnsi="Arial" w:cs="Arial"/>
          <w:lang w:val="en-US"/>
        </w:rPr>
        <w:t xml:space="preserve"> </w:t>
      </w:r>
      <w:proofErr w:type="spellStart"/>
      <w:r w:rsidR="00433640" w:rsidRPr="00FC748B">
        <w:rPr>
          <w:rFonts w:ascii="Arial" w:hAnsi="Arial" w:cs="Arial"/>
          <w:lang w:val="en-US"/>
        </w:rPr>
        <w:t>myelocytes</w:t>
      </w:r>
      <w:proofErr w:type="spellEnd"/>
      <w:r w:rsidR="00433640" w:rsidRPr="00FC748B">
        <w:rPr>
          <w:rFonts w:ascii="Arial" w:hAnsi="Arial" w:cs="Arial"/>
          <w:lang w:val="en-US"/>
        </w:rPr>
        <w:t xml:space="preserve"> </w:t>
      </w:r>
      <w:r w:rsidR="00D33A98" w:rsidRPr="00FC748B">
        <w:rPr>
          <w:rFonts w:ascii="Arial" w:hAnsi="Arial" w:cs="Arial"/>
          <w:lang w:val="en-US"/>
        </w:rPr>
        <w:t>divide equally</w:t>
      </w:r>
      <w:r w:rsidR="00C806FC" w:rsidRPr="00FC748B">
        <w:rPr>
          <w:rFonts w:ascii="Arial" w:hAnsi="Arial" w:cs="Arial"/>
          <w:lang w:val="en-US"/>
        </w:rPr>
        <w:t xml:space="preserve">, </w:t>
      </w:r>
      <w:r w:rsidR="00433640" w:rsidRPr="00FC748B">
        <w:rPr>
          <w:rFonts w:ascii="Arial" w:hAnsi="Arial" w:cs="Arial"/>
          <w:lang w:val="en-US"/>
        </w:rPr>
        <w:t>that neutrophils in the bone marrow</w:t>
      </w:r>
      <w:r w:rsidR="008044BF" w:rsidRPr="00FC748B">
        <w:rPr>
          <w:rFonts w:ascii="Arial" w:hAnsi="Arial" w:cs="Arial"/>
          <w:lang w:val="en-US"/>
        </w:rPr>
        <w:t xml:space="preserve"> and blood</w:t>
      </w:r>
      <w:r w:rsidR="00433640" w:rsidRPr="00FC748B">
        <w:rPr>
          <w:rFonts w:ascii="Arial" w:hAnsi="Arial" w:cs="Arial"/>
          <w:lang w:val="en-US"/>
        </w:rPr>
        <w:t xml:space="preserve"> do not belong </w:t>
      </w:r>
      <w:r w:rsidR="00C806FC" w:rsidRPr="00FC748B">
        <w:rPr>
          <w:rFonts w:ascii="Arial" w:hAnsi="Arial" w:cs="Arial"/>
          <w:lang w:val="en-US"/>
        </w:rPr>
        <w:t>to a homogenous pool</w:t>
      </w:r>
      <w:r w:rsidR="008D32EE" w:rsidRPr="00FC748B">
        <w:rPr>
          <w:rFonts w:ascii="Arial" w:hAnsi="Arial" w:cs="Arial"/>
          <w:lang w:val="en-US"/>
        </w:rPr>
        <w:t>, that neutrophils do not return to the bone marrow</w:t>
      </w:r>
      <w:r w:rsidR="00D33A98" w:rsidRPr="00FC748B">
        <w:rPr>
          <w:rFonts w:ascii="Arial" w:hAnsi="Arial" w:cs="Arial"/>
          <w:lang w:val="en-US"/>
        </w:rPr>
        <w:t>,</w:t>
      </w:r>
      <w:r w:rsidR="008D32EE" w:rsidRPr="00FC748B">
        <w:rPr>
          <w:rFonts w:ascii="Arial" w:hAnsi="Arial" w:cs="Arial"/>
          <w:lang w:val="en-US"/>
        </w:rPr>
        <w:t xml:space="preserve"> </w:t>
      </w:r>
      <w:r w:rsidR="00C806FC" w:rsidRPr="00FC748B">
        <w:rPr>
          <w:rFonts w:ascii="Arial" w:hAnsi="Arial" w:cs="Arial"/>
          <w:lang w:val="en-US"/>
        </w:rPr>
        <w:t>and</w:t>
      </w:r>
      <w:r w:rsidR="008044BF" w:rsidRPr="00FC748B">
        <w:rPr>
          <w:rFonts w:ascii="Arial" w:hAnsi="Arial" w:cs="Arial"/>
          <w:lang w:val="en-US"/>
        </w:rPr>
        <w:t xml:space="preserve"> that there is no</w:t>
      </w:r>
      <w:r w:rsidR="00D33A98" w:rsidRPr="00FC748B">
        <w:rPr>
          <w:rFonts w:ascii="Arial" w:hAnsi="Arial" w:cs="Arial"/>
          <w:lang w:val="en-US"/>
        </w:rPr>
        <w:t xml:space="preserve"> lazy-</w:t>
      </w:r>
      <w:r w:rsidR="00C806FC" w:rsidRPr="00FC748B">
        <w:rPr>
          <w:rFonts w:ascii="Arial" w:hAnsi="Arial" w:cs="Arial"/>
          <w:lang w:val="en-US"/>
        </w:rPr>
        <w:t xml:space="preserve">pool of </w:t>
      </w:r>
      <w:proofErr w:type="spellStart"/>
      <w:r w:rsidR="00C806FC" w:rsidRPr="00FC748B">
        <w:rPr>
          <w:rFonts w:ascii="Arial" w:hAnsi="Arial" w:cs="Arial"/>
          <w:lang w:val="en-US"/>
        </w:rPr>
        <w:t>myelocytes</w:t>
      </w:r>
      <w:proofErr w:type="spellEnd"/>
      <w:r w:rsidR="004622A8">
        <w:rPr>
          <w:rFonts w:ascii="Arial" w:hAnsi="Arial" w:cs="Arial"/>
          <w:lang w:val="en-US"/>
        </w:rPr>
        <w:t xml:space="preserve"> </w:t>
      </w:r>
      <w:r w:rsidR="004622A8">
        <w:rPr>
          <w:rFonts w:ascii="Arial" w:hAnsi="Arial" w:cs="Arial"/>
          <w:lang w:val="en-US"/>
        </w:rPr>
        <w:fldChar w:fldCharType="begin" w:fldLock="1"/>
      </w:r>
      <w:r w:rsidR="004F3FE6">
        <w:rPr>
          <w:rFonts w:ascii="Arial" w:hAnsi="Arial" w:cs="Arial"/>
          <w:lang w:val="en-US"/>
        </w:rPr>
        <w:instrText>ADDIN CSL_CITATION { "citationItems" : [ { "id" : "ITEM-1", "itemData" : { "DOI" : "10.1182/blood-2016-03-700336", "ISSN" : "15280020", "PMID" : "27136946", "abstract" : "Mechanistic modeling of stable isotope labeling verifies human neutrophil half-lives of 13-19 h in contrast to recent estimates of &amp;gt;3 days.Human neutrophil kinetics can be measured using a single-dose deuterium-labeled glucose protocol.Publisher{\\textquoteright}s Note: There is an Inside Blood Commentary on this article in this issue.Human neutrophils have traditionally been thought to have a short half-life in blood; estimates vary from 4 to 18 hours. This dogma was recently challenged by stable isotope labeling studies with heavy water, which yielded estimates in excess of 3 days. To investigate this disparity, we generated new stable isotope labeling data in healthy adult subjects using both heavy water (n = 4) and deuterium-labeled glucose (n = 9), a compound with more rapid labeling kinetics. To interpret results, we developed a novel mechanistic model and applied it to previously published (n = 5) and newly generated data. We initially constrained the ratio of the blood neutrophil pool to the marrow precursor pool (ratio = 0.26; from published values). Analysis of heavy water data sets yielded turnover rates consistent with a short blood half-life, but parameters, particularly marrow transit time, were poorly defined. Analysis of glucose-labeling data yielded more precise estimates of half-life (0.79 {\\textpm} 0.25 days; 19 hours) and marrow transit time (5.80 {\\textpm} 0.42 days). Substitution of this marrow transit time in the heavy water analysis gave a better-defined blood half-life of 0.77 {\\textpm} 0.14 days (18.5 hours), close to glucose-derived values. Allowing the ratio of blood neutrophils to mitotic neutrophil precursors (R) to vary yielded a best-fit value of 0.19. Reanalysis of the previously published model and data also revealed the origin of their long estimates for neutrophil half-life: an implicit assumption that R is very large, which is physiologically untenable. We conclude that stable isotope labeling in healthy humans is consistent with a blood neutrophil half-life of less than 1 day.", "author" : [ { "dropping-particle" : "", "family" : "Lahoz-Beneytez", "given" : "Julio", "non-dropping-particle" : "", "parse-names" : false, "suffix" : "" }, { "dropping-particle" : "", "family" : "Elemans", "given" : "Marjet", "non-dropping-particle" : "", "parse-names" : false, "suffix" : "" }, { "dropping-particle" : "", "family" : "Zhang", "given" : "Yan", "non-dropping-particle" : "", "parse-names" : false, "suffix" : "" }, { "dropping-particle" : "", "family" : "Ahmed", "given" : "Raya", "non-dropping-particle" : "", "parse-names" : false, "suffix" : "" }, { "dropping-particle" : "", "family" : "Salam", "given" : "Arafa", "non-dropping-particle" : "", "parse-names" : false, "suffix" : "" }, { "dropping-particle" : "", "family" : "Block", "given" : "Michael", "non-dropping-particle" : "", "parse-names" : false, "suffix" : "" }, { "dropping-particle" : "", "family" : "Niederalt", "given" : "Christoph", "non-dropping-particle" : "", "parse-names" : false, "suffix" : "" }, { "dropping-particle" : "", "family" : "Asquith", "given" : "Becca", "non-dropping-particle" : "", "parse-names" : false, "suffix" : "" }, { "dropping-particle" : "", "family" : "Macallan", "given" : "Derek", "non-dropping-particle" : "", "parse-names" : false, "suffix" : "" } ], "container-title" : "Blood", "id" : "ITEM-1", "issue" : "26", "issued" : { "date-parts" : [ [ "2016" ] ] }, "page" : "3431-3438", "title" : "Human neutrophil kinetics: Modeling of stable isotope labeling data supports short blood neutrophil half-lives", "type" : "article-journal", "volume" : "127" }, "uris" : [ "http://www.mendeley.com/documents/?uuid=459e5e07-0e1a-4e38-ab3b-fcf2f42394e1" ] } ], "mendeley" : { "formattedCitation" : "[13]", "plainTextFormattedCitation" : "[13]", "previouslyFormattedCitation" : "[13]" }, "properties" : {  }, "schema" : "https://github.com/citation-style-language/schema/raw/master/csl-citation.json" }</w:instrText>
      </w:r>
      <w:r w:rsidR="004622A8">
        <w:rPr>
          <w:rFonts w:ascii="Arial" w:hAnsi="Arial" w:cs="Arial"/>
          <w:lang w:val="en-US"/>
        </w:rPr>
        <w:fldChar w:fldCharType="separate"/>
      </w:r>
      <w:r w:rsidR="004F3FE6" w:rsidRPr="004F3FE6">
        <w:rPr>
          <w:rFonts w:ascii="Arial" w:hAnsi="Arial" w:cs="Arial"/>
          <w:noProof/>
          <w:lang w:val="en-US"/>
        </w:rPr>
        <w:t>[13]</w:t>
      </w:r>
      <w:r w:rsidR="004622A8">
        <w:rPr>
          <w:rFonts w:ascii="Arial" w:hAnsi="Arial" w:cs="Arial"/>
          <w:lang w:val="en-US"/>
        </w:rPr>
        <w:fldChar w:fldCharType="end"/>
      </w:r>
      <w:r w:rsidR="00C806FC" w:rsidRPr="00FC748B">
        <w:rPr>
          <w:rFonts w:ascii="Arial" w:hAnsi="Arial" w:cs="Arial"/>
          <w:lang w:val="en-US"/>
        </w:rPr>
        <w:t>. These assumption</w:t>
      </w:r>
      <w:r w:rsidR="00D33A98" w:rsidRPr="00FC748B">
        <w:rPr>
          <w:rFonts w:ascii="Arial" w:hAnsi="Arial" w:cs="Arial"/>
          <w:lang w:val="en-US"/>
        </w:rPr>
        <w:t>s</w:t>
      </w:r>
      <w:r w:rsidR="00C806FC" w:rsidRPr="00FC748B">
        <w:rPr>
          <w:rFonts w:ascii="Arial" w:hAnsi="Arial" w:cs="Arial"/>
          <w:lang w:val="en-US"/>
        </w:rPr>
        <w:t xml:space="preserve"> are in contrast with data showing that</w:t>
      </w:r>
      <w:r w:rsidR="00560843" w:rsidRPr="00FC748B">
        <w:rPr>
          <w:rFonts w:ascii="Arial" w:hAnsi="Arial" w:cs="Arial"/>
          <w:lang w:val="en-US"/>
        </w:rPr>
        <w:t xml:space="preserve"> rat and</w:t>
      </w:r>
      <w:r w:rsidR="0053617D" w:rsidRPr="00FC748B">
        <w:rPr>
          <w:rFonts w:ascii="Arial" w:hAnsi="Arial" w:cs="Arial"/>
          <w:lang w:val="en-US"/>
        </w:rPr>
        <w:t xml:space="preserve"> </w:t>
      </w:r>
      <w:r w:rsidR="00560843" w:rsidRPr="00FC748B">
        <w:rPr>
          <w:rFonts w:ascii="Arial" w:hAnsi="Arial" w:cs="Arial"/>
          <w:lang w:val="en-US"/>
        </w:rPr>
        <w:t>human (pro)</w:t>
      </w:r>
      <w:r w:rsidR="00FF10F5" w:rsidRPr="00FC748B">
        <w:rPr>
          <w:rFonts w:ascii="Arial" w:hAnsi="Arial" w:cs="Arial"/>
          <w:lang w:val="en-US"/>
        </w:rPr>
        <w:t xml:space="preserve"> </w:t>
      </w:r>
      <w:proofErr w:type="spellStart"/>
      <w:r w:rsidR="00C806FC" w:rsidRPr="00FC748B">
        <w:rPr>
          <w:rFonts w:ascii="Arial" w:hAnsi="Arial" w:cs="Arial"/>
          <w:lang w:val="en-US"/>
        </w:rPr>
        <w:t>myelocytes</w:t>
      </w:r>
      <w:proofErr w:type="spellEnd"/>
      <w:r w:rsidR="00C806FC" w:rsidRPr="00FC748B">
        <w:rPr>
          <w:rFonts w:ascii="Arial" w:hAnsi="Arial" w:cs="Arial"/>
          <w:lang w:val="en-US"/>
        </w:rPr>
        <w:t xml:space="preserve"> that are dividing keep dividing with a c</w:t>
      </w:r>
      <w:r w:rsidR="007C2FF5" w:rsidRPr="00FC748B">
        <w:rPr>
          <w:rFonts w:ascii="Arial" w:hAnsi="Arial" w:cs="Arial"/>
          <w:lang w:val="en-US"/>
        </w:rPr>
        <w:t xml:space="preserve">ycle time of around 14 </w:t>
      </w:r>
      <w:proofErr w:type="spellStart"/>
      <w:r w:rsidR="007C2FF5" w:rsidRPr="00FC748B">
        <w:rPr>
          <w:rFonts w:ascii="Arial" w:hAnsi="Arial" w:cs="Arial"/>
          <w:lang w:val="en-US"/>
        </w:rPr>
        <w:t>hr</w:t>
      </w:r>
      <w:proofErr w:type="spellEnd"/>
      <w:r w:rsidR="007C2FF5" w:rsidRPr="00FC748B">
        <w:rPr>
          <w:rFonts w:ascii="Arial" w:hAnsi="Arial" w:cs="Arial"/>
          <w:lang w:val="en-US"/>
        </w:rPr>
        <w:t xml:space="preserve"> </w:t>
      </w:r>
      <w:r w:rsidR="007C2FF5"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"10.1097/BRS.0b013e31817c64d5", "ISSN" : "03622436", "PMID" : "18594445", "abstract" : "STUDY DESIGN: An in vitro biomechanical cadaver study of long segment thoracic pedicle screw constructs with transverse connectors (TC). OBJECTIVE: To determine the resultant degree of motion of the instrumented thoracic spine after segmental pedicle screw instrumentation with and without TC. SUMMARY OF BACKGROUND DATA.: TC are generally not thought to be necessary with thoracic pedicle screw constructs, yet to date no study has reported the effect of TCs after all pedicle screw long thoracic fusions. METHODS: Eight human cadaveric spines were potted and then instrumented from T4-T10 with bilateral 5.5 mm multiaxial titanium (Ti) pedicle screws and 5.5 mm contoured Ti rods. Specimens were tested with a six-degree-of-freedom spine stimulator in the intact condition, after instrumentation, after placement of 1 TC (3 different locations) and after placement of both TCs. Data were analyzed by loading modality (axial rotation, flexion-extension, and lateral bending) using one-way analysis of variance with an alpha of 0.05. Paired t tests were used for post hoc analysis with correction for multiple comparisons. RESULTS: There was no difference with the addition of 1 or 2 TCs in terms of flexion-extension or lateral bending when compared to the instrumented condition (P &gt; 0.05). Biomechanical testing of the long-segment thoracic constructs in axial rotation (torsion) loading modes generated the most significant findings of this study. After instrumentation with thoracic pedicle screws, T4-T10 full ROM was significantly reduced from the intact condition (P &lt; 0.05). On average, TPS alone resulted in a 65% decrease in ROM. However, the addition of a transverse connector at 1 of the 3 positions tested yielded another 20% improvement in axial segmental stability as represented by further ROM reduction. These differences were significant from the TPS only group (no TCs), regardless of the TC position (P &lt; 0.05). Furthermore, 2 TCs placed at the proximal and distal ends of the construct provided the greatest biomechanical axial stability to the instrumented specimens (P &lt; 0.05). This was highlighted by an average of 35% ROM reduction from the stability level achieved with the TPS only constructs (P &lt; 0.05), or an additional 15% improvement in axial stability over a single TC. CONCLUSION: For long thoracic pedicle screw constructs, the addition of 1 or 2 TCs significantly decreases construct axial rotation, which is the primary plane of motion for the thoracic spinal \u2026", "author" : [ { "dropping-particle" : "", "family" : "Stryckmans", "given" : "P.", "non-dropping-particle" : "", "parse-names" : false, "suffix" : "" }, { "dropping-particle" : "", "family" : "Cronkite", "given" : "E. P.", "non-dropping-particle" : "", "parse-names" : false, "suffix" : "" }, { "dropping-particle" : "", "family" : "Fache", "given" : "J.", "non-dropping-particle" : "", "parse-names" : false, "suffix" : "" }, { "dropping-particle" : "", "family" : "Fliedner", "given" : "T. M.", "non-dropping-particle" : "", "parse-names" : false, "suffix" : "" }, { "dropping-particle" : "", "family" : "Ramos", "given" : "J.", "non-dropping-particle" : "", "parse-names" : false, "suffix" : "" } ], "container-title" : "Nature", "id" : "ITEM-1", "issue" : "5050", "issued" : { "date-parts" : [ [ "1966" ] ] }, "page" : "717-720", "title" : "Deoxyribonucleic acid synthesis time of erythropoietic and granulopoietic cells in human beings", "type" : "article-journal", "volume" : "211" }, "uris" : [ "http://www.mendeley.com/documents/?uuid=228d5fed-0803-4835-89dc-a0c76c304e45" ] }, { "id" : "ITEM-2", "itemData" : { "DOI" : "10.1111/j.1365-2184.1972.tb00367.x", "ISBN" : "0008-8730 (Print)\r0008-8730 (Linking)", "ISSN" : "13652184", "PMID" : "5044620", "author" : [ { "dropping-particle" : "", "family" : "Constable", "given" : "T. B.", "non-dropping-particle" : "", "parse-names" : false, "suffix" : "" }, { "dropping-particle" : "", "family" : "Blackett", "given" : "N. M.", "non-dropping-particle" : "", "parse-names" : false, "suffix" : "" } ], "container-title" : "Cell Proliferation", "id" : "ITEM-2", "issue" : "4", "issued" : { "date-parts" : [ [ "1972" ] ] }, "page" : "289-302", "title" : "THE CELL POPULATION KINETICS OF NEUTROPHILIC CELLS", "type" : "article-journal", "volume" : "5" }, "uris" : [ "http://www.mendeley.com/documents/?uuid=2489e965-fe79-41c6-b76d-e765cb0c91ac" ] } ], "mendeley" : { "formattedCitation" : "[67,68]", "plainTextFormattedCitation" : "[67,68]", "previouslyFormattedCitation" : "[67,68]" }, "properties" : {  }, "schema" : "https://github.com/citation-style-language/schema/raw/master/csl-citation.json" }</w:instrText>
      </w:r>
      <w:r w:rsidR="007C2FF5" w:rsidRPr="00FC748B">
        <w:rPr>
          <w:rFonts w:ascii="Arial" w:hAnsi="Arial" w:cs="Arial"/>
          <w:lang w:val="en-US"/>
        </w:rPr>
        <w:fldChar w:fldCharType="separate"/>
      </w:r>
      <w:r w:rsidR="002559BE" w:rsidRPr="002559BE">
        <w:rPr>
          <w:rFonts w:ascii="Arial" w:hAnsi="Arial" w:cs="Arial"/>
          <w:noProof/>
          <w:lang w:val="en-US"/>
        </w:rPr>
        <w:t>[67,68]</w:t>
      </w:r>
      <w:r w:rsidR="007C2FF5" w:rsidRPr="00FC748B">
        <w:rPr>
          <w:rFonts w:ascii="Arial" w:hAnsi="Arial" w:cs="Arial"/>
          <w:lang w:val="en-US"/>
        </w:rPr>
        <w:fldChar w:fldCharType="end"/>
      </w:r>
      <w:r w:rsidR="008D32EE" w:rsidRPr="00FC748B">
        <w:rPr>
          <w:rFonts w:ascii="Arial" w:hAnsi="Arial" w:cs="Arial"/>
          <w:lang w:val="en-US"/>
        </w:rPr>
        <w:t xml:space="preserve">, </w:t>
      </w:r>
      <w:r w:rsidR="0053617D" w:rsidRPr="00FC748B">
        <w:rPr>
          <w:rFonts w:ascii="Arial" w:hAnsi="Arial" w:cs="Arial"/>
          <w:lang w:val="en-US"/>
        </w:rPr>
        <w:t xml:space="preserve">that </w:t>
      </w:r>
      <w:r w:rsidR="008D32EE" w:rsidRPr="00FC748B">
        <w:rPr>
          <w:rFonts w:ascii="Arial" w:hAnsi="Arial" w:cs="Arial"/>
          <w:lang w:val="en-US"/>
        </w:rPr>
        <w:t>neutrophils can migrate back to the bone m</w:t>
      </w:r>
      <w:r w:rsidR="00934C05" w:rsidRPr="00FC748B">
        <w:rPr>
          <w:rFonts w:ascii="Arial" w:hAnsi="Arial" w:cs="Arial"/>
          <w:lang w:val="en-US"/>
        </w:rPr>
        <w:t xml:space="preserve">arrow </w:t>
      </w:r>
      <w:r w:rsidR="00934C05" w:rsidRPr="00FC748B">
        <w:rPr>
          <w:rFonts w:ascii="Arial" w:hAnsi="Arial" w:cs="Arial"/>
          <w:lang w:val="en-US"/>
        </w:rPr>
        <w:fldChar w:fldCharType="begin" w:fldLock="1"/>
      </w:r>
      <w:r w:rsidR="00CF11F6">
        <w:rPr>
          <w:rFonts w:ascii="Arial" w:hAnsi="Arial" w:cs="Arial"/>
          <w:lang w:val="en-US"/>
        </w:rPr>
        <w:instrText>ADDIN CSL_CITATION { "citationItems" : [ { "id" : "ITEM-1", "itemData" : { "ISSN" : "09024441", "abstract" : "The fate of polymorphonuclear neutrophilic granulocytes (PMN) after their mobilization from the bone marrow of healthy individuals is not clearly understood. It has been suggested that there is a continuous utilization of these cells in widespread, subclinical inflammatory foci, where they are ultimately degraded. The goal of the present experiments was to determine whether an alternative ecotaxis (\"homing\") exists, namely sequestration and degradation of PMN by mononuclear phagocytes exposed to the bloodstream in the liver, spleen and bone marrow. Blood PMN were collected from donor rats, labelled with 51 Cr, and injected i.v. into 2 syngeneic rats, one of them having an induced sterile peritonitis. After various time intervals up to 18 h, the rats were killed and exsanguinated. As expected, we found cell-bound radioactivity in liver, spleen, and bone marrow. The bone marrow uptake of PMN appeared to be much lower in the inflammation rats than in the normal controls. These findings were confirmed in PMN transfer experiments using PVG rats congenic for the RT7 alloantigenic system. Here, transfused blood leukocytes were traced with fluorescent, monoclonal HIS41 antibodies and flow cytometry. A possible corticosteroid effect on the bone marrow sequestration could not be substantiated. Uptake and degradation of PMN takes place in organs containing phagocytes exposed to the bloodstream. Sequestration of PMN in the bone marrow is apparently down-regulated in inflammatory states, perhaps increasing the PMN availability to inflamed tissue.", "author" : [ { "dropping-particle" : "", "family" : "L\u00f8v\u00e5s", "given" : "K", "non-dropping-particle" : "", "parse-names" : false, "suffix" : "" }, { "dropping-particle" : "", "family" : "Knudsen", "given" : "E", "non-dropping-particle" : "", "parse-names" : false, "suffix" : "" }, { "dropping-particle" : "", "family" : "Iversen", "given" : "P O", "non-dropping-particle" : "", "parse-names" : false, "suffix" : "" }, { "dropping-particle" : "", "family" : "Benestad", "given" : "H B", "non-dropping-particle" : "", "parse-names" : false, "suffix" : "" } ], "container-title" : "Eur J Haematol", "id" : "ITEM-1", "issue" : "4", "issued" : { "date-parts" : [ [ "1996" ] ] }, "page" : "221-229", "title" : "Sequestration patterns of transfused rat neutrophilic granulocytes under normal and inflammatory conditions.", "type" : "article-journal", "volume" : "56" }, "uris" : [ "http://www.mendeley.com/documents/?uuid=3bd048f7-90fd-4580-bdc9-f4bcb841ed6a" ] }, { "id" : "ITEM-2", "itemData" : { "DOI" : "10.1016/S1074-7613(03)00263-2", "ISBN" : "1074-7613 (Print)\\r1074-7613 (Linking)", "ISSN" : "10747613", "PMID" : "14563322", "abstract" : "In this study we provide evidence that the SDF-1\u03b1/CXCR4 chemokine axis is involved in both the retention of neutrophils within the bone marrow and the homing of senescent neutrophils back to the bone marrow. We show that the functional responses of freshly isolated human and murine neutrophils to CXCR2 chemokines are significantly attenuated by SDF-1\u03b1, acting via CXCR4. As a consequence, the mobilization of neutrophils from the bone marrow in vivo by the CXCR2-chemokine, KC, was dramatically enhanced by blocking the effects of endogenous SDF-1\u03b1 using a specific CXCR4 antagonist. As neutrophils age, they upregulate expression of CXCR4 and acquire the ability to migrate toward SDF-1\u03b1. We show here that these senescent CXCR4high neutrophils preferentially home to the bone marrow in vivo in a CXCR4-dependent manner, suggesting a previously undefined mechanism for the clearance of senescent neutrophils from the circulation.", "author" : [ { "dropping-particle" : "", "family" : "Martin", "given" : "Coralie", "non-dropping-particle" : "", "parse-names" : false, "suffix" : "" }, { "dropping-particle" : "", "family" : "Burdon", "given" : "Peter C.E.", "non-dropping-particle" : "", "parse-names" : false, "suffix" : "" }, { "dropping-particle" : "", "family" : "Bridger", "given" : "Gary", "non-dropping-particle" : "", "parse-names" : false, "suffix" : "" }, { "dropping-particle" : "", "family" : "Gutierrez-Ramos", "given" : "Jose Carlos", "non-dropping-particle" : "", "parse-names" : false, "suffix" : "" }, { "dropping-particle" : "", "family" : "Williams", "given" : "Timothy J.", "non-dropping-particle" : "", "parse-names" : false, "suffix" : "" }, { "dropping-particle" : "", "family" : "Rankin", "given" : "Sara M.", "non-dropping-particle" : "", "parse-names" : false, "suffix" : "" } ], "container-title" : "Immunity", "id" : "ITEM-2", "issue" : "4", "issued" : { "date-parts" : [ [ "2003" ] ] }, "page" : "583-593", "title" : "Chemokines acting via CXCR2 and CXCR4 control the release of neutrophils from the bone marrow and their return following senescence", "type" : "article-journal", "volume" : "19" }, "uris" : [ "http://www.mendeley.com/documents/?uuid=d85f3914-f4eb-4d0a-8aeb-60a00caf2954" ] } ], "mendeley" : { "formattedCitation" : "[37,38]", "plainTextFormattedCitation" : "[37,38]", "previouslyFormattedCitation" : "[37,38]" }, "properties" : {  }, "schema" : "https://github.com/citation-style-language/schema/raw/master/csl-citation.json" }</w:instrText>
      </w:r>
      <w:r w:rsidR="00934C05" w:rsidRPr="00FC748B">
        <w:rPr>
          <w:rFonts w:ascii="Arial" w:hAnsi="Arial" w:cs="Arial"/>
          <w:lang w:val="en-US"/>
        </w:rPr>
        <w:fldChar w:fldCharType="separate"/>
      </w:r>
      <w:r w:rsidR="00CF11F6" w:rsidRPr="00CF11F6">
        <w:rPr>
          <w:rFonts w:ascii="Arial" w:hAnsi="Arial" w:cs="Arial"/>
          <w:noProof/>
          <w:lang w:val="en-US"/>
        </w:rPr>
        <w:t>[37,38]</w:t>
      </w:r>
      <w:r w:rsidR="00934C05" w:rsidRPr="00FC748B">
        <w:rPr>
          <w:rFonts w:ascii="Arial" w:hAnsi="Arial" w:cs="Arial"/>
          <w:lang w:val="en-US"/>
        </w:rPr>
        <w:fldChar w:fldCharType="end"/>
      </w:r>
      <w:r w:rsidR="00D33A98" w:rsidRPr="00FC748B">
        <w:rPr>
          <w:rFonts w:ascii="Arial" w:hAnsi="Arial" w:cs="Arial"/>
          <w:lang w:val="en-US"/>
        </w:rPr>
        <w:t xml:space="preserve">, </w:t>
      </w:r>
      <w:r w:rsidR="00037D0D">
        <w:rPr>
          <w:rFonts w:ascii="Arial" w:hAnsi="Arial" w:cs="Arial"/>
          <w:lang w:val="en-US"/>
        </w:rPr>
        <w:t xml:space="preserve">and by </w:t>
      </w:r>
      <w:r w:rsidR="0053617D" w:rsidRPr="00FC748B">
        <w:rPr>
          <w:rFonts w:ascii="Arial" w:hAnsi="Arial" w:cs="Arial"/>
          <w:lang w:val="en-US"/>
        </w:rPr>
        <w:t>t</w:t>
      </w:r>
      <w:r w:rsidR="008D32EE" w:rsidRPr="00FC748B">
        <w:rPr>
          <w:rFonts w:ascii="Arial" w:hAnsi="Arial" w:cs="Arial"/>
          <w:lang w:val="en-US"/>
        </w:rPr>
        <w:t xml:space="preserve">he </w:t>
      </w:r>
      <w:r w:rsidR="008044BF" w:rsidRPr="00FC748B">
        <w:rPr>
          <w:rFonts w:ascii="Arial" w:hAnsi="Arial" w:cs="Arial"/>
          <w:lang w:val="en-US"/>
        </w:rPr>
        <w:t xml:space="preserve">presence of a </w:t>
      </w:r>
      <w:r w:rsidR="00D33A98" w:rsidRPr="00FC748B">
        <w:rPr>
          <w:rFonts w:ascii="Arial" w:hAnsi="Arial" w:cs="Arial"/>
          <w:lang w:val="en-US"/>
        </w:rPr>
        <w:t>so-called ‘</w:t>
      </w:r>
      <w:r w:rsidR="008044BF" w:rsidRPr="00FC748B">
        <w:rPr>
          <w:rFonts w:ascii="Arial" w:hAnsi="Arial" w:cs="Arial"/>
          <w:lang w:val="en-US"/>
        </w:rPr>
        <w:t xml:space="preserve">lazy </w:t>
      </w:r>
      <w:r w:rsidR="00D33A98" w:rsidRPr="00FC748B">
        <w:rPr>
          <w:rFonts w:ascii="Arial" w:hAnsi="Arial" w:cs="Arial"/>
          <w:lang w:val="en-US"/>
        </w:rPr>
        <w:t xml:space="preserve">neutrophil </w:t>
      </w:r>
      <w:r w:rsidR="008044BF" w:rsidRPr="00FC748B">
        <w:rPr>
          <w:rFonts w:ascii="Arial" w:hAnsi="Arial" w:cs="Arial"/>
          <w:lang w:val="en-US"/>
        </w:rPr>
        <w:t>pool</w:t>
      </w:r>
      <w:r w:rsidR="00D33A98" w:rsidRPr="00FC748B">
        <w:rPr>
          <w:rFonts w:ascii="Arial" w:hAnsi="Arial" w:cs="Arial"/>
          <w:lang w:val="en-US"/>
        </w:rPr>
        <w:t>’</w:t>
      </w:r>
      <w:r w:rsidR="00934C05" w:rsidRPr="00FC748B">
        <w:rPr>
          <w:rFonts w:ascii="Arial" w:hAnsi="Arial" w:cs="Arial"/>
          <w:lang w:val="en-US"/>
        </w:rPr>
        <w:t xml:space="preserve"> </w:t>
      </w:r>
      <w:r w:rsidR="00934C05" w:rsidRPr="00FC748B">
        <w:rPr>
          <w:rFonts w:ascii="Arial" w:hAnsi="Arial" w:cs="Arial"/>
          <w:lang w:val="en-US"/>
        </w:rPr>
        <w:fldChar w:fldCharType="begin" w:fldLock="1"/>
      </w:r>
      <w:r w:rsidR="004F3FE6">
        <w:rPr>
          <w:rFonts w:ascii="Arial" w:hAnsi="Arial" w:cs="Arial"/>
          <w:lang w:val="en-US"/>
        </w:rPr>
        <w:instrText>ADDIN CSL_CITATION { "citationItems" : [ { "id" : "ITEM-1", "itemData" : { "ISBN" : "0753-3322 (Print)\r0753-3322 (Linking)", "ISSN" : "0753-3322", "PMID" : "3893558", "abstract" : "In a previous paper on normal human granulopoiesis, advantages and pitfalls of experimental techniques previously devised to study the proliferation and maturation kinetics of the neutrophil granulocyte lineage have been discussed in details. Reference data concerning blood granulocyte half-life in the circulation, blood granulocyte pool size and turnover rate have been proposed. In this second paper, human bone marrow neutrophil data are reviewed and discussed, in regard to cellularity, mitotic activities, cell kinetic parameters in the mitotic pool and transit time through the non mitotic pool, differential cell counts and production. Reference data arise from this review, although some problems remain concerning bone marrow differential cell counts. Finally a complete and coherent kinetic description of granulopoiesis is given and the amount of ineffective bone marrow production is approximately calculated.", "author" : [ { "dropping-particle" : "", "family" : "Mary", "given" : "J Y", "non-dropping-particle" : "", "parse-names" : false, "suffix" : "" } ], "container-title" : "Biomedicine &amp; pharmacotherapy = Biom\u00e9decine &amp; pharmacoth\u00e9rapie", "id" : "ITEM-1", "issue" : "2", "issued" : { "date-parts" : [ [ "1985" ] ] }, "page" : "66-77", "title" : "Normal human granulopoiesis revisited. II. Bone marrow data.", "type" : "article-journal", "volume" : "39" }, "uris" : [ "http://www.mendeley.com/documents/?uuid=5f6bb414-ed89-4c28-849a-e199ec8ec029" ] }, { "id" : "ITEM-2", "itemData" : { "DOI" : "10.1111/j.1365-2184.1986.tb00711.x", "ISBN" : "0146-0404", "ISSN" : "13652184", "PMID" : "7056633", "abstract" : "The possible use of liposomes as topical drug delivery vehicles for both water- and lipid-soluble drugs has been investigated. Data for two characteristic drugs, penicillin G and indoxole, are presented. Liposome uptake by the cornea is greatest for positively charged liposomes, less for negatively charged liposomes, and least for neutral liposomes, suggesting that the initial interaction between the corneal surface and liposomes is electrostatic adsorption. Positively charged unilamellar liposomes enhanced transcorneal flux of penicillin G across isolated rabbit cornea more than fourfold. Liposomal entrapment of drug is prerequisite to enhanced transport; corneal penetration was not enhanced when liposomes that were preformed in the absence of drug were mixed with penicillin G immediately before application to the cornea. Although penicillin G is water-soluble, the findings indicate that it secondarily associates with liposome membranes, possibly by insertion of its hydrophobic end into the lipid bilayer. Indoxole, however, was incorporated directly into the membranes of pure phosphatidyl choline liposomes. Liposome-mediated drug flux efficiency after topical instillation in rats was significantly greater than that obtained with equivalent concentration of drug delivered in polysorbate 80. Ten times more drug in polysorbate 80 was required to equal liposome-mediated flux efficiency. The findings suggest that liposomes enhance corneal penetration of drug by adsorbing to the corneal surface, with direct transfer of drug from liposomal to epithelial cell membranes.", "author" : [ { "dropping-particle" : "", "family" : "Dresch", "given" : "C.", "non-dropping-particle" : "", "parse-names" : false, "suffix" : "" }, { "dropping-particle" : "", "family" : "Troccoli", "given" : "G.", "non-dropping-particle" : "", "parse-names" : false, "suffix" : "" }, { "dropping-particle" : "", "family" : "Mary", "given" : "J. Y.", "non-dropping-particle" : "", "parse-names" : false, "suffix" : "" } ], "container-title" : "Cell Proliferation", "id" : "ITEM-2", "issue" : "1", "issued" : { "date-parts" : [ [ "1986" ] ] }, "page" : "11-22", "title" : "Growth Fraction of Myelocytes In Normal Human Granulopoiesis", "type" : "article-journal", "volume" : "19" }, "uris" : [ "http://www.mendeley.com/documents/?uuid=1c3e5bee-0e46-4901-b6ea-bc1c9d4458b4" ] } ], "mendeley" : { "formattedCitation" : "[22,23]", "plainTextFormattedCitation" : "[22,23]", "previouslyFormattedCitation" : "[22,23]" }, "properties" : {  }, "schema" : "https://github.com/citation-style-language/schema/raw/master/csl-citation.json" }</w:instrText>
      </w:r>
      <w:r w:rsidR="00934C05" w:rsidRPr="00FC748B">
        <w:rPr>
          <w:rFonts w:ascii="Arial" w:hAnsi="Arial" w:cs="Arial"/>
          <w:lang w:val="en-US"/>
        </w:rPr>
        <w:fldChar w:fldCharType="separate"/>
      </w:r>
      <w:r w:rsidR="004F3FE6" w:rsidRPr="004F3FE6">
        <w:rPr>
          <w:rFonts w:ascii="Arial" w:hAnsi="Arial" w:cs="Arial"/>
          <w:noProof/>
          <w:lang w:val="en-US"/>
        </w:rPr>
        <w:t>[22,23]</w:t>
      </w:r>
      <w:r w:rsidR="00934C05" w:rsidRPr="00FC748B">
        <w:rPr>
          <w:rFonts w:ascii="Arial" w:hAnsi="Arial" w:cs="Arial"/>
          <w:lang w:val="en-US"/>
        </w:rPr>
        <w:fldChar w:fldCharType="end"/>
      </w:r>
      <w:r w:rsidR="00037D0D">
        <w:rPr>
          <w:rFonts w:ascii="Arial" w:hAnsi="Arial" w:cs="Arial"/>
          <w:lang w:val="en-US"/>
        </w:rPr>
        <w:t>. In addition, there are</w:t>
      </w:r>
      <w:r w:rsidR="004622A8">
        <w:rPr>
          <w:rFonts w:ascii="Arial" w:hAnsi="Arial" w:cs="Arial"/>
          <w:lang w:val="en-US"/>
        </w:rPr>
        <w:t xml:space="preserve"> kinetic</w:t>
      </w:r>
      <w:r w:rsidR="0053617D" w:rsidRPr="00FC748B">
        <w:rPr>
          <w:rFonts w:ascii="Arial" w:hAnsi="Arial" w:cs="Arial"/>
          <w:lang w:val="en-US"/>
        </w:rPr>
        <w:t xml:space="preserve"> </w:t>
      </w:r>
      <w:r w:rsidR="008044BF" w:rsidRPr="00FC748B">
        <w:rPr>
          <w:rFonts w:ascii="Arial" w:hAnsi="Arial" w:cs="Arial"/>
          <w:lang w:val="en-US"/>
        </w:rPr>
        <w:t>d</w:t>
      </w:r>
      <w:r w:rsidR="008D32EE" w:rsidRPr="00FC748B">
        <w:rPr>
          <w:rFonts w:ascii="Arial" w:hAnsi="Arial" w:cs="Arial"/>
          <w:lang w:val="en-US"/>
        </w:rPr>
        <w:t>ata</w:t>
      </w:r>
      <w:r w:rsidR="00B43712">
        <w:rPr>
          <w:rFonts w:ascii="Arial" w:hAnsi="Arial" w:cs="Arial"/>
          <w:lang w:val="en-US"/>
        </w:rPr>
        <w:t xml:space="preserve"> applying metabolic labeling</w:t>
      </w:r>
      <w:r w:rsidR="008D32EE" w:rsidRPr="00FC748B">
        <w:rPr>
          <w:rFonts w:ascii="Arial" w:hAnsi="Arial" w:cs="Arial"/>
          <w:lang w:val="en-US"/>
        </w:rPr>
        <w:t xml:space="preserve"> that support the concept that</w:t>
      </w:r>
      <w:r w:rsidR="004622A8">
        <w:rPr>
          <w:rFonts w:ascii="Arial" w:hAnsi="Arial" w:cs="Arial"/>
          <w:lang w:val="en-US"/>
        </w:rPr>
        <w:t xml:space="preserve"> human</w:t>
      </w:r>
      <w:r w:rsidR="008D32EE" w:rsidRPr="00FC748B">
        <w:rPr>
          <w:rFonts w:ascii="Arial" w:hAnsi="Arial" w:cs="Arial"/>
          <w:lang w:val="en-US"/>
        </w:rPr>
        <w:t xml:space="preserve"> neutrophils in bone marrow and blood belong to the same kinetic pool</w:t>
      </w:r>
      <w:r w:rsidR="00934C05" w:rsidRPr="00FC748B">
        <w:rPr>
          <w:rFonts w:ascii="Arial" w:hAnsi="Arial" w:cs="Arial"/>
          <w:lang w:val="en-US"/>
        </w:rPr>
        <w:t xml:space="preserve"> </w:t>
      </w:r>
      <w:r w:rsidR="00934C05"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"10.1182/blood-2016-07-727669", "ISSN" : "15280020", "abstract" : "\u00a9 2017 by The American Society of Hematology. During acute inflammation, 3 neutrophil subsets are found in the blood: neutrophils with a conventional segmented nucleus, neutrophils with a banded nucleus, and T-cell- suppressing CD62L dim neutrophils with a high number of nuclear lobes. In this study, we compared the in vivo kinetics and proteomes of banded, mature, and hypersegmented neutrophils to determine whether these cell types represent truly different neutrophil subsets or reflect changes induced by lipopolysaccharide (LPS) activation. Using in vivo pulse-chase labeling of neutrophil DNA with 6,6-2H2-glucose, we found that 2H-labeled banded neutrophils appeared much earlier in blood than labeled CD62L dim and segmented neutrophils, which shared similar label kinetics. Comparison of the proteomes by cluster analysis revealed that CD62L dim neutrophils were clearly separate from conventional segmented neutrophils despite having similar kinetics in peripheral blood. Interestingly, the conventional segmented cells were more related at a proteome level to banded cells despite a 2-day difference in maturation time. The differences between CD62L dim and mature neutrophils are unlikely to have been a direct result of LPS-induced activation, because of the extremely low transcriptional capacity of CD62L dim neutrophils and the fact that neutrophils do not directly respond to the low dose of LPS used in the study (2 ng/kg body weight). Therefore, we propose CD62L dim neutrophils are a truly separate neutrophil subset that is recruited to the bloodstream in response to acute inflammation. This trial was registered at www.clinicaltrials.gov as #NCT01766414.", "author" : [ { "dropping-particle" : "", "family" : "Tak", "given" : "T.", "non-dropping-particle" : "", "parse-names" : false, "suffix" : "" }, { "dropping-particle" : "", "family" : "Wijten", "given" : "P.", "non-dropping-particle" : "", "parse-names" : false, "suffix" : "" }, { "dropping-particle" : "", "family" : "Heeres", "given" : "M.", "non-dropping-particle" : "", "parse-names" : false, "suffix" : "" }, { "dropping-particle" : "", "family" : "Pickkers", "given" : "P.", "non-dropping-particle" : "", "parse-names" : false, "suffix" : "" }, { "dropping-particle" : "", "family" : "Scholten", "given" : "A.", "non-dropping-particle" : "", "parse-names" : false, "suffix" : "" }, { "dropping-particle" : "", "family" : "Heck", "given" : "A.J.R.", "non-dropping-particle" : "", "parse-names" : false, "suffix" : "" }, { "dropping-particle" : "", "family" : "Vrisekoop", "given" : "N.", "non-dropping-particle" : "", "parse-names" : false, "suffix" : "" }, { "dropping-particle" : "", "family" : "Leenen", "given" : "L.P.", "non-dropping-particle" : "", "parse-names" : false, "suffix" : "" }, { "dropping-particle" : "", "family" : "Borghans", "given" : "J.A.M.", "non-dropping-particle" : "", "parse-names" : false, "suffix" : "" }, { "dropping-particle" : "", "family" : "Tesselaar", "given" : "K.", "non-dropping-particle" : "", "parse-names" : false, "suffix" : "" }, { "dropping-particle" : "", "family" : "Koenderman", "given" : "L.", "non-dropping-particle" : "", "parse-names" : false, "suffix" : "" } ], "container-title" : "Blood", "id" : "ITEM-1", "issue" : "26", "issued" : { "date-parts" : [ [ "2017" ] ] }, "page" : "3476-3485", "title" : "Human CD62L&lt;inf&gt;dim&lt;/inf&gt;neutrophils identified as a separate subset by proteome profiling and in vivo pulse-chase labeling", "type" : "article-journal", "volume" : "129" }, "uris" : [ "http://www.mendeley.com/documents/?uuid=7df51466-7c00-37dd-9b5d-025edc0a1879" ] } ], "mendeley" : { "formattedCitation" : "[69]", "plainTextFormattedCitation" : "[69]", "previouslyFormattedCitation" : "[69]" }, "properties" : {  }, "schema" : "https://github.com/citation-style-language/schema/raw/master/csl-citation.json" }</w:instrText>
      </w:r>
      <w:r w:rsidR="00934C05" w:rsidRPr="00FC748B">
        <w:rPr>
          <w:rFonts w:ascii="Arial" w:hAnsi="Arial" w:cs="Arial"/>
          <w:lang w:val="en-US"/>
        </w:rPr>
        <w:fldChar w:fldCharType="separate"/>
      </w:r>
      <w:r w:rsidR="002559BE" w:rsidRPr="002559BE">
        <w:rPr>
          <w:rFonts w:ascii="Arial" w:hAnsi="Arial" w:cs="Arial"/>
          <w:noProof/>
          <w:lang w:val="en-US"/>
        </w:rPr>
        <w:t>[69]</w:t>
      </w:r>
      <w:r w:rsidR="00934C05" w:rsidRPr="00FC748B">
        <w:rPr>
          <w:rFonts w:ascii="Arial" w:hAnsi="Arial" w:cs="Arial"/>
          <w:lang w:val="en-US"/>
        </w:rPr>
        <w:fldChar w:fldCharType="end"/>
      </w:r>
      <w:r w:rsidR="00256BC0" w:rsidRPr="00FC748B">
        <w:rPr>
          <w:rFonts w:ascii="Arial" w:hAnsi="Arial" w:cs="Arial"/>
          <w:lang w:val="en-US"/>
        </w:rPr>
        <w:t xml:space="preserve">. </w:t>
      </w:r>
    </w:p>
    <w:p w14:paraId="45521B96" w14:textId="77777777" w:rsidR="00D33A98" w:rsidRPr="00FC748B" w:rsidRDefault="00D33A98" w:rsidP="00052469">
      <w:pPr>
        <w:spacing w:after="0" w:line="360" w:lineRule="auto"/>
        <w:jc w:val="both"/>
        <w:rPr>
          <w:rFonts w:ascii="Arial" w:hAnsi="Arial" w:cs="Arial"/>
          <w:lang w:val="en-US"/>
        </w:rPr>
      </w:pPr>
    </w:p>
    <w:p w14:paraId="79F910E5" w14:textId="3B766BA6" w:rsidR="00D33A98" w:rsidRPr="00FC748B" w:rsidRDefault="00256BC0" w:rsidP="00052469">
      <w:pPr>
        <w:spacing w:after="0" w:line="360" w:lineRule="auto"/>
        <w:jc w:val="both"/>
        <w:rPr>
          <w:rFonts w:ascii="Arial" w:hAnsi="Arial" w:cs="Arial"/>
          <w:lang w:val="en-US"/>
        </w:rPr>
      </w:pPr>
      <w:r w:rsidRPr="00FC748B">
        <w:rPr>
          <w:rFonts w:ascii="Arial" w:hAnsi="Arial" w:cs="Arial"/>
          <w:lang w:val="en-US"/>
        </w:rPr>
        <w:t xml:space="preserve">In fact, </w:t>
      </w:r>
      <w:r w:rsidR="00D33A98" w:rsidRPr="00FC748B">
        <w:rPr>
          <w:rFonts w:ascii="Arial" w:hAnsi="Arial" w:cs="Arial"/>
          <w:lang w:val="en-US"/>
        </w:rPr>
        <w:t xml:space="preserve">even </w:t>
      </w:r>
      <w:r w:rsidRPr="00FC748B">
        <w:rPr>
          <w:rFonts w:ascii="Arial" w:hAnsi="Arial" w:cs="Arial"/>
          <w:lang w:val="en-US"/>
        </w:rPr>
        <w:t xml:space="preserve">these </w:t>
      </w:r>
      <w:r w:rsidR="008044BF" w:rsidRPr="00FC748B">
        <w:rPr>
          <w:rFonts w:ascii="Arial" w:hAnsi="Arial" w:cs="Arial"/>
          <w:lang w:val="en-US"/>
        </w:rPr>
        <w:t xml:space="preserve">published data </w:t>
      </w:r>
      <w:r w:rsidR="00D33A98" w:rsidRPr="00FC748B">
        <w:rPr>
          <w:rFonts w:ascii="Arial" w:hAnsi="Arial" w:cs="Arial"/>
          <w:lang w:val="en-US"/>
        </w:rPr>
        <w:t xml:space="preserve">can be used to </w:t>
      </w:r>
      <w:r w:rsidR="008044BF" w:rsidRPr="00FC748B">
        <w:rPr>
          <w:rFonts w:ascii="Arial" w:hAnsi="Arial" w:cs="Arial"/>
          <w:lang w:val="en-US"/>
        </w:rPr>
        <w:t xml:space="preserve">support a </w:t>
      </w:r>
      <w:r w:rsidR="00D33A98" w:rsidRPr="00FC748B">
        <w:rPr>
          <w:rFonts w:ascii="Arial" w:hAnsi="Arial" w:cs="Arial"/>
          <w:lang w:val="en-US"/>
        </w:rPr>
        <w:t xml:space="preserve">significantly </w:t>
      </w:r>
      <w:r w:rsidR="008044BF" w:rsidRPr="00FC748B">
        <w:rPr>
          <w:rFonts w:ascii="Arial" w:hAnsi="Arial" w:cs="Arial"/>
          <w:lang w:val="en-US"/>
        </w:rPr>
        <w:t>long</w:t>
      </w:r>
      <w:r w:rsidR="00D33A98" w:rsidRPr="00FC748B">
        <w:rPr>
          <w:rFonts w:ascii="Arial" w:hAnsi="Arial" w:cs="Arial"/>
          <w:lang w:val="en-US"/>
        </w:rPr>
        <w:t>er</w:t>
      </w:r>
      <w:r w:rsidR="008044BF" w:rsidRPr="00FC748B">
        <w:rPr>
          <w:rFonts w:ascii="Arial" w:hAnsi="Arial" w:cs="Arial"/>
          <w:lang w:val="en-US"/>
        </w:rPr>
        <w:t xml:space="preserve"> half-life</w:t>
      </w:r>
      <w:r w:rsidR="00822F4A" w:rsidRPr="00FC748B">
        <w:rPr>
          <w:rFonts w:ascii="Arial" w:hAnsi="Arial" w:cs="Arial"/>
          <w:lang w:val="en-US"/>
        </w:rPr>
        <w:t xml:space="preserve"> of </w:t>
      </w:r>
      <w:r w:rsidR="00B43712">
        <w:rPr>
          <w:rFonts w:ascii="Arial" w:hAnsi="Arial" w:cs="Arial"/>
          <w:lang w:val="en-US"/>
        </w:rPr>
        <w:t xml:space="preserve">human </w:t>
      </w:r>
      <w:r w:rsidR="00822F4A" w:rsidRPr="00FC748B">
        <w:rPr>
          <w:rFonts w:ascii="Arial" w:hAnsi="Arial" w:cs="Arial"/>
          <w:lang w:val="en-US"/>
        </w:rPr>
        <w:t xml:space="preserve">neutrophils in the peripheral blood as the </w:t>
      </w:r>
      <w:r w:rsidR="00822F4A" w:rsidRPr="00F165D4">
        <w:rPr>
          <w:rFonts w:ascii="Arial" w:hAnsi="Arial" w:cs="Arial"/>
          <w:b/>
          <w:i/>
          <w:lang w:val="en-US"/>
        </w:rPr>
        <w:t>R</w:t>
      </w:r>
      <w:r w:rsidR="00822F4A" w:rsidRPr="00F165D4">
        <w:rPr>
          <w:rFonts w:ascii="Arial" w:hAnsi="Arial" w:cs="Arial"/>
          <w:b/>
          <w:lang w:val="en-US"/>
        </w:rPr>
        <w:t>-value</w:t>
      </w:r>
      <w:r w:rsidRPr="00F165D4">
        <w:rPr>
          <w:rFonts w:ascii="Arial" w:hAnsi="Arial" w:cs="Arial"/>
          <w:b/>
          <w:lang w:val="en-US"/>
        </w:rPr>
        <w:t xml:space="preserve"> </w:t>
      </w:r>
      <w:r w:rsidRPr="00B43712">
        <w:rPr>
          <w:rFonts w:ascii="Arial" w:hAnsi="Arial" w:cs="Arial"/>
          <w:lang w:val="en-US"/>
        </w:rPr>
        <w:t>of 5.5</w:t>
      </w:r>
      <w:r w:rsidRPr="00FC748B">
        <w:rPr>
          <w:rFonts w:ascii="Arial" w:hAnsi="Arial" w:cs="Arial"/>
          <w:lang w:val="en-US"/>
        </w:rPr>
        <w:t xml:space="preserve"> that leads to an equally good </w:t>
      </w:r>
      <w:r w:rsidR="00822F4A" w:rsidRPr="00FC748B">
        <w:rPr>
          <w:rFonts w:ascii="Arial" w:hAnsi="Arial" w:cs="Arial"/>
          <w:lang w:val="en-US"/>
        </w:rPr>
        <w:t>fit</w:t>
      </w:r>
      <w:r w:rsidRPr="00FC748B">
        <w:rPr>
          <w:rFonts w:ascii="Arial" w:hAnsi="Arial" w:cs="Arial"/>
          <w:lang w:val="en-US"/>
        </w:rPr>
        <w:t xml:space="preserve"> </w:t>
      </w:r>
      <w:r w:rsidR="00D33A98" w:rsidRPr="00FC748B">
        <w:rPr>
          <w:rFonts w:ascii="Arial" w:hAnsi="Arial" w:cs="Arial"/>
          <w:lang w:val="en-US"/>
        </w:rPr>
        <w:t>of the data</w:t>
      </w:r>
      <w:r w:rsidR="009E5131">
        <w:rPr>
          <w:rFonts w:ascii="Arial" w:hAnsi="Arial" w:cs="Arial"/>
          <w:lang w:val="en-US"/>
        </w:rPr>
        <w:t>,</w:t>
      </w:r>
      <w:r w:rsidR="00D33A98" w:rsidRPr="00FC748B">
        <w:rPr>
          <w:rFonts w:ascii="Arial" w:hAnsi="Arial" w:cs="Arial"/>
          <w:lang w:val="en-US"/>
        </w:rPr>
        <w:t xml:space="preserve"> </w:t>
      </w:r>
      <w:r w:rsidRPr="00FC748B">
        <w:rPr>
          <w:rFonts w:ascii="Arial" w:hAnsi="Arial" w:cs="Arial"/>
          <w:lang w:val="en-US"/>
        </w:rPr>
        <w:t xml:space="preserve">supports a </w:t>
      </w:r>
      <w:r w:rsidR="0053617D" w:rsidRPr="00FC748B">
        <w:rPr>
          <w:rFonts w:ascii="Arial" w:hAnsi="Arial" w:cs="Arial"/>
          <w:lang w:val="en-US"/>
        </w:rPr>
        <w:t>t½</w:t>
      </w:r>
      <w:r w:rsidRPr="00FC748B">
        <w:rPr>
          <w:rFonts w:ascii="Arial" w:hAnsi="Arial" w:cs="Arial"/>
          <w:lang w:val="en-US"/>
        </w:rPr>
        <w:t xml:space="preserve"> of 2.6 days (lifespan of 3.7 days)</w:t>
      </w:r>
      <w:r w:rsidR="00B43712">
        <w:rPr>
          <w:rFonts w:ascii="Arial" w:hAnsi="Arial" w:cs="Arial"/>
          <w:lang w:val="en-US"/>
        </w:rPr>
        <w:t xml:space="preserve"> </w:t>
      </w:r>
      <w:r w:rsidR="00B43712">
        <w:rPr>
          <w:rFonts w:ascii="Arial" w:hAnsi="Arial" w:cs="Arial"/>
          <w:lang w:val="en-US"/>
        </w:rPr>
        <w:fldChar w:fldCharType="begin" w:fldLock="1"/>
      </w:r>
      <w:r w:rsidR="004F3FE6">
        <w:rPr>
          <w:rFonts w:ascii="Arial" w:hAnsi="Arial" w:cs="Arial"/>
          <w:lang w:val="en-US"/>
        </w:rPr>
        <w:instrText>ADDIN CSL_CITATION { "citationItems" : [ { "id" : "ITEM-1", "itemData" : { "DOI" : "10.1182/blood-2016-03-700336", "ISSN" : "15280020", "PMID" : "27136946", "abstract" : "Mechanistic modeling of stable isotope labeling verifies human neutrophil half-lives of 13-19 h in contrast to recent estimates of &amp;gt;3 days.Human neutrophil kinetics can be measured using a single-dose deuterium-labeled glucose protocol.Publisher{\\textquoteright}s Note: There is an Inside Blood Commentary on this article in this issue.Human neutrophils have traditionally been thought to have a short half-life in blood; estimates vary from 4 to 18 hours. This dogma was recently challenged by stable isotope labeling studies with heavy water, which yielded estimates in excess of 3 days. To investigate this disparity, we generated new stable isotope labeling data in healthy adult subjects using both heavy water (n = 4) and deuterium-labeled glucose (n = 9), a compound with more rapid labeling kinetics. To interpret results, we developed a novel mechanistic model and applied it to previously published (n = 5) and newly generated data. We initially constrained the ratio of the blood neutrophil pool to the marrow precursor pool (ratio = 0.26; from published values). Analysis of heavy water data sets yielded turnover rates consistent with a short blood half-life, but parameters, particularly marrow transit time, were poorly defined. Analysis of glucose-labeling data yielded more precise estimates of half-life (0.79 {\\textpm} 0.25 days; 19 hours) and marrow transit time (5.80 {\\textpm} 0.42 days). Substitution of this marrow transit time in the heavy water analysis gave a better-defined blood half-life of 0.77 {\\textpm} 0.14 days (18.5 hours), close to glucose-derived values. Allowing the ratio of blood neutrophils to mitotic neutrophil precursors (R) to vary yielded a best-fit value of 0.19. Reanalysis of the previously published model and data also revealed the origin of their long estimates for neutrophil half-life: an implicit assumption that R is very large, which is physiologically untenable. We conclude that stable isotope labeling in healthy humans is consistent with a blood neutrophil half-life of less than 1 day.", "author" : [ { "dropping-particle" : "", "family" : "Lahoz-Beneytez", "given" : "Julio", "non-dropping-particle" : "", "parse-names" : false, "suffix" : "" }, { "dropping-particle" : "", "family" : "Elemans", "given" : "Marjet", "non-dropping-particle" : "", "parse-names" : false, "suffix" : "" }, { "dropping-particle" : "", "family" : "Zhang", "given" : "Yan", "non-dropping-particle" : "", "parse-names" : false, "suffix" : "" }, { "dropping-particle" : "", "family" : "Ahmed", "given" : "Raya", "non-dropping-particle" : "", "parse-names" : false, "suffix" : "" }, { "dropping-particle" : "", "family" : "Salam", "given" : "Arafa", "non-dropping-particle" : "", "parse-names" : false, "suffix" : "" }, { "dropping-particle" : "", "family" : "Block", "given" : "Michael", "non-dropping-particle" : "", "parse-names" : false, "suffix" : "" }, { "dropping-particle" : "", "family" : "Niederalt", "given" : "Christoph", "non-dropping-particle" : "", "parse-names" : false, "suffix" : "" }, { "dropping-particle" : "", "family" : "Asquith", "given" : "Becca", "non-dropping-particle" : "", "parse-names" : false, "suffix" : "" }, { "dropping-particle" : "", "family" : "Macallan", "given" : "Derek", "non-dropping-particle" : "", "parse-names" : false, "suffix" : "" } ], "container-title" : "Blood", "id" : "ITEM-1", "issue" : "26", "issued" : { "date-parts" : [ [ "2016" ] ] }, "page" : "3431-3438", "title" : "Human neutrophil kinetics: Modeling of stable isotope labeling data supports short blood neutrophil half-lives", "type" : "article-journal", "volume" : "127" }, "uris" : [ "http://www.mendeley.com/documents/?uuid=459e5e07-0e1a-4e38-ab3b-fcf2f42394e1" ] } ], "mendeley" : { "formattedCitation" : "[13]", "plainTextFormattedCitation" : "[13]", "previouslyFormattedCitation" : "[13]" }, "properties" : {  }, "schema" : "https://github.com/citation-style-language/schema/raw/master/csl-citation.json" }</w:instrText>
      </w:r>
      <w:r w:rsidR="00B43712">
        <w:rPr>
          <w:rFonts w:ascii="Arial" w:hAnsi="Arial" w:cs="Arial"/>
          <w:lang w:val="en-US"/>
        </w:rPr>
        <w:fldChar w:fldCharType="separate"/>
      </w:r>
      <w:r w:rsidR="004F3FE6" w:rsidRPr="004F3FE6">
        <w:rPr>
          <w:rFonts w:ascii="Arial" w:hAnsi="Arial" w:cs="Arial"/>
          <w:noProof/>
          <w:lang w:val="en-US"/>
        </w:rPr>
        <w:t>[13]</w:t>
      </w:r>
      <w:r w:rsidR="00B43712">
        <w:rPr>
          <w:rFonts w:ascii="Arial" w:hAnsi="Arial" w:cs="Arial"/>
          <w:lang w:val="en-US"/>
        </w:rPr>
        <w:fldChar w:fldCharType="end"/>
      </w:r>
      <w:r w:rsidR="00822F4A" w:rsidRPr="00FC748B">
        <w:rPr>
          <w:rFonts w:ascii="Arial" w:hAnsi="Arial" w:cs="Arial"/>
          <w:lang w:val="en-US"/>
        </w:rPr>
        <w:t xml:space="preserve">. It is, however, debatable that a model based on ordinary differential equations is the best choice for describing neutrophil kinetics as the </w:t>
      </w:r>
      <w:r w:rsidR="006E02E5" w:rsidRPr="00FC748B">
        <w:rPr>
          <w:rFonts w:ascii="Arial" w:hAnsi="Arial" w:cs="Arial"/>
          <w:lang w:val="en-US"/>
        </w:rPr>
        <w:t xml:space="preserve">experimental </w:t>
      </w:r>
      <w:r w:rsidR="00822F4A" w:rsidRPr="00FC748B">
        <w:rPr>
          <w:rFonts w:ascii="Arial" w:hAnsi="Arial" w:cs="Arial"/>
          <w:lang w:val="en-US"/>
        </w:rPr>
        <w:t xml:space="preserve">data are not supportive </w:t>
      </w:r>
      <w:r w:rsidR="001F7C6A" w:rsidRPr="00FC748B">
        <w:rPr>
          <w:rFonts w:ascii="Arial" w:hAnsi="Arial" w:cs="Arial"/>
          <w:lang w:val="en-US"/>
        </w:rPr>
        <w:t>of</w:t>
      </w:r>
      <w:r w:rsidR="00822F4A" w:rsidRPr="00FC748B">
        <w:rPr>
          <w:rFonts w:ascii="Arial" w:hAnsi="Arial" w:cs="Arial"/>
          <w:lang w:val="en-US"/>
        </w:rPr>
        <w:t xml:space="preserve"> a model </w:t>
      </w:r>
      <w:r w:rsidR="001F7C6A" w:rsidRPr="00FC748B">
        <w:rPr>
          <w:rFonts w:ascii="Arial" w:hAnsi="Arial" w:cs="Arial"/>
          <w:lang w:val="en-US"/>
        </w:rPr>
        <w:t>where</w:t>
      </w:r>
      <w:r w:rsidR="00822F4A" w:rsidRPr="00FC748B">
        <w:rPr>
          <w:rFonts w:ascii="Arial" w:hAnsi="Arial" w:cs="Arial"/>
          <w:lang w:val="en-US"/>
        </w:rPr>
        <w:t xml:space="preserve"> all </w:t>
      </w:r>
      <w:r w:rsidR="002930F3" w:rsidRPr="00FC748B">
        <w:rPr>
          <w:rFonts w:ascii="Arial" w:hAnsi="Arial" w:cs="Arial"/>
          <w:lang w:val="en-US"/>
        </w:rPr>
        <w:t>(pro</w:t>
      </w:r>
      <w:r w:rsidR="00D33A98" w:rsidRPr="00FC748B">
        <w:rPr>
          <w:rFonts w:ascii="Arial" w:hAnsi="Arial" w:cs="Arial"/>
          <w:lang w:val="en-US"/>
        </w:rPr>
        <w:t>-</w:t>
      </w:r>
      <w:r w:rsidR="002930F3" w:rsidRPr="00FC748B">
        <w:rPr>
          <w:rFonts w:ascii="Arial" w:hAnsi="Arial" w:cs="Arial"/>
          <w:lang w:val="en-US"/>
        </w:rPr>
        <w:t>)</w:t>
      </w:r>
      <w:r w:rsidR="00D33A98" w:rsidRPr="00FC748B">
        <w:rPr>
          <w:rFonts w:ascii="Arial" w:hAnsi="Arial" w:cs="Arial"/>
          <w:lang w:val="en-US"/>
        </w:rPr>
        <w:t xml:space="preserve"> </w:t>
      </w:r>
      <w:proofErr w:type="spellStart"/>
      <w:r w:rsidR="00822F4A" w:rsidRPr="00FC748B">
        <w:rPr>
          <w:rFonts w:ascii="Arial" w:hAnsi="Arial" w:cs="Arial"/>
          <w:lang w:val="en-US"/>
        </w:rPr>
        <w:t>myelocytes</w:t>
      </w:r>
      <w:proofErr w:type="spellEnd"/>
      <w:r w:rsidR="00822F4A" w:rsidRPr="00FC748B">
        <w:rPr>
          <w:rFonts w:ascii="Arial" w:hAnsi="Arial" w:cs="Arial"/>
          <w:lang w:val="en-US"/>
        </w:rPr>
        <w:t xml:space="preserve"> have an equal chance to divide. It seems </w:t>
      </w:r>
      <w:r w:rsidR="00D33A98" w:rsidRPr="00FC748B">
        <w:rPr>
          <w:rFonts w:ascii="Arial" w:hAnsi="Arial" w:cs="Arial"/>
          <w:lang w:val="en-US"/>
        </w:rPr>
        <w:t>more likely</w:t>
      </w:r>
      <w:r w:rsidR="00822F4A" w:rsidRPr="00FC748B">
        <w:rPr>
          <w:rFonts w:ascii="Arial" w:hAnsi="Arial" w:cs="Arial"/>
          <w:lang w:val="en-US"/>
        </w:rPr>
        <w:t xml:space="preserve"> that </w:t>
      </w:r>
      <w:r w:rsidR="00D33A98" w:rsidRPr="00FC748B">
        <w:rPr>
          <w:rFonts w:ascii="Arial" w:hAnsi="Arial" w:cs="Arial"/>
          <w:lang w:val="en-US"/>
        </w:rPr>
        <w:t>only a part of the (pro-</w:t>
      </w:r>
      <w:r w:rsidR="002930F3" w:rsidRPr="00FC748B">
        <w:rPr>
          <w:rFonts w:ascii="Arial" w:hAnsi="Arial" w:cs="Arial"/>
          <w:lang w:val="en-US"/>
        </w:rPr>
        <w:t>)</w:t>
      </w:r>
      <w:r w:rsidR="00D33A98" w:rsidRPr="00FC748B">
        <w:rPr>
          <w:rFonts w:ascii="Arial" w:hAnsi="Arial" w:cs="Arial"/>
          <w:lang w:val="en-US"/>
        </w:rPr>
        <w:t xml:space="preserve"> </w:t>
      </w:r>
      <w:proofErr w:type="spellStart"/>
      <w:r w:rsidR="00D33A98" w:rsidRPr="00FC748B">
        <w:rPr>
          <w:rFonts w:ascii="Arial" w:hAnsi="Arial" w:cs="Arial"/>
          <w:lang w:val="en-US"/>
        </w:rPr>
        <w:t>myelocyte</w:t>
      </w:r>
      <w:proofErr w:type="spellEnd"/>
      <w:r w:rsidR="00D33A98" w:rsidRPr="00FC748B">
        <w:rPr>
          <w:rFonts w:ascii="Arial" w:hAnsi="Arial" w:cs="Arial"/>
          <w:lang w:val="en-US"/>
        </w:rPr>
        <w:t xml:space="preserve"> pool is</w:t>
      </w:r>
      <w:r w:rsidR="002930F3" w:rsidRPr="00FC748B">
        <w:rPr>
          <w:rFonts w:ascii="Arial" w:hAnsi="Arial" w:cs="Arial"/>
          <w:lang w:val="en-US"/>
        </w:rPr>
        <w:t xml:space="preserve"> dividing with a narrow division time supporting a </w:t>
      </w:r>
      <w:r w:rsidR="009E5131">
        <w:rPr>
          <w:rFonts w:ascii="Arial" w:hAnsi="Arial" w:cs="Arial"/>
          <w:lang w:val="en-US"/>
        </w:rPr>
        <w:t>‘</w:t>
      </w:r>
      <w:r w:rsidR="002930F3" w:rsidRPr="00FC748B">
        <w:rPr>
          <w:rFonts w:ascii="Arial" w:hAnsi="Arial" w:cs="Arial"/>
          <w:lang w:val="en-US"/>
        </w:rPr>
        <w:t>conveyor belt</w:t>
      </w:r>
      <w:r w:rsidR="009E5131">
        <w:rPr>
          <w:rFonts w:ascii="Arial" w:hAnsi="Arial" w:cs="Arial"/>
          <w:lang w:val="en-US"/>
        </w:rPr>
        <w:t>’</w:t>
      </w:r>
      <w:r w:rsidR="002930F3" w:rsidRPr="00FC748B">
        <w:rPr>
          <w:rFonts w:ascii="Arial" w:hAnsi="Arial" w:cs="Arial"/>
          <w:lang w:val="en-US"/>
        </w:rPr>
        <w:t xml:space="preserve"> type of differentiation</w:t>
      </w:r>
      <w:r w:rsidRPr="00FC748B">
        <w:rPr>
          <w:rFonts w:ascii="Arial" w:hAnsi="Arial" w:cs="Arial"/>
          <w:lang w:val="en-US"/>
        </w:rPr>
        <w:t xml:space="preserve"> as suggested before</w:t>
      </w:r>
      <w:r w:rsidR="00B43712">
        <w:rPr>
          <w:rFonts w:ascii="Arial" w:hAnsi="Arial" w:cs="Arial"/>
          <w:lang w:val="en-US"/>
        </w:rPr>
        <w:t xml:space="preserve"> </w:t>
      </w:r>
      <w:r w:rsidR="00B43712">
        <w:rPr>
          <w:rFonts w:ascii="Arial" w:hAnsi="Arial" w:cs="Arial"/>
          <w:lang w:val="en-US"/>
        </w:rPr>
        <w:fldChar w:fldCharType="begin" w:fldLock="1"/>
      </w:r>
      <w:r w:rsidR="00CF11F6">
        <w:rPr>
          <w:rFonts w:ascii="Arial" w:hAnsi="Arial" w:cs="Arial"/>
          <w:lang w:val="en-US"/>
        </w:rPr>
        <w:instrText>ADDIN CSL_CITATION { "citationItems" : [ { "id" : "ITEM-1", "itemData" : { "DOI" : "http://dx.doi.org.proxy.library.uu.nl/", "ISBN" : "0006-4971 (Print) 0006-4971 (Linking)", "ISSN" : "0006-4971", "PMID" : "14235362", "abstract" : "N 195.5, when studies were initiated in our laboratory to determine the suitability of radioactive diisopropylfluorophosphate ( DFP32) as a label for granulocytes, information concerning the rate of production and move\u00ad ment of these cells was very meager as compared with knowledge of erythro\u00ad kinetics. Since that time, with the development and application of the DFP32 cytoplasmic granulocyte labeling technic1\u00b711 and with DNA nuclear labeling by means of radiophosphorus12\u00b716 and tritiated thymidine,11\u00b722 knowledge of the kinetics of granulocytes has grown. The purpose of this report is to summarize our own studies with DFP32, to review the limitations of this method, to compare the results obtained with those obtained by others by other means, and to formulate a concept of granulopoiesis in normal man based on information obtained with the DFP82 label.", "author" : [ { "dropping-particle" : "", "family" : "Cartwright, G. E., Athens, J. W., Wintrobe", "given" : "M. M.", "non-dropping-particle" : "", "parse-names" : false, "suffix" : "" } ], "container-title" : "Blood", "id" : "ITEM-1", "issued" : { "date-parts" : [ [ "1964" ] ] }, "page" : "780-803", "title" : "The kinetics of granulopoiesis in normal man.", "type" : "article-journal", "volume" : "24" }, "uris" : [ "http://www.mendeley.com/documents/?uuid=28963bf2-5ffa-4836-bbc1-1203de52e2dd" ] } ], "mendeley" : { "formattedCitation" : "[43]", "plainTextFormattedCitation" : "[43]", "previouslyFormattedCitation" : "[43]" }, "properties" : {  }, "schema" : "https://github.com/citation-style-language/schema/raw/master/csl-citation.json" }</w:instrText>
      </w:r>
      <w:r w:rsidR="00B43712">
        <w:rPr>
          <w:rFonts w:ascii="Arial" w:hAnsi="Arial" w:cs="Arial"/>
          <w:lang w:val="en-US"/>
        </w:rPr>
        <w:fldChar w:fldCharType="separate"/>
      </w:r>
      <w:r w:rsidR="00CF11F6" w:rsidRPr="00CF11F6">
        <w:rPr>
          <w:rFonts w:ascii="Arial" w:hAnsi="Arial" w:cs="Arial"/>
          <w:noProof/>
          <w:lang w:val="en-US"/>
        </w:rPr>
        <w:t>[43]</w:t>
      </w:r>
      <w:r w:rsidR="00B43712">
        <w:rPr>
          <w:rFonts w:ascii="Arial" w:hAnsi="Arial" w:cs="Arial"/>
          <w:lang w:val="en-US"/>
        </w:rPr>
        <w:fldChar w:fldCharType="end"/>
      </w:r>
      <w:r w:rsidR="009E5131">
        <w:rPr>
          <w:rFonts w:ascii="Arial" w:hAnsi="Arial" w:cs="Arial"/>
          <w:lang w:val="en-US"/>
        </w:rPr>
        <w:t>,</w:t>
      </w:r>
      <w:r w:rsidR="002930F3" w:rsidRPr="00FC748B">
        <w:rPr>
          <w:rFonts w:ascii="Arial" w:hAnsi="Arial" w:cs="Arial"/>
          <w:lang w:val="en-US"/>
        </w:rPr>
        <w:t xml:space="preserve"> rather than a model based on </w:t>
      </w:r>
      <w:r w:rsidR="009E5131">
        <w:rPr>
          <w:rFonts w:ascii="Arial" w:hAnsi="Arial" w:cs="Arial"/>
          <w:lang w:val="en-US"/>
        </w:rPr>
        <w:t>probabilities</w:t>
      </w:r>
      <w:r w:rsidR="002930F3" w:rsidRPr="00FC748B">
        <w:rPr>
          <w:rFonts w:ascii="Arial" w:hAnsi="Arial" w:cs="Arial"/>
          <w:lang w:val="en-US"/>
        </w:rPr>
        <w:t>.</w:t>
      </w:r>
    </w:p>
    <w:p w14:paraId="630A255D" w14:textId="7215AD74" w:rsidR="00B43ACC" w:rsidRPr="00FC748B" w:rsidRDefault="009E5131" w:rsidP="00052469">
      <w:pPr>
        <w:spacing w:after="0" w:line="360" w:lineRule="auto"/>
        <w:jc w:val="both"/>
        <w:rPr>
          <w:rFonts w:ascii="Arial" w:hAnsi="Arial" w:cs="Arial"/>
          <w:lang w:val="en-US"/>
        </w:rPr>
      </w:pPr>
      <w:r w:rsidRPr="00F165D4">
        <w:rPr>
          <w:rFonts w:ascii="Arial" w:hAnsi="Arial" w:cs="Arial"/>
          <w:lang w:val="en-US"/>
        </w:rPr>
        <w:t>From another angle,</w:t>
      </w:r>
      <w:r w:rsidR="005553CD" w:rsidRPr="00F165D4">
        <w:rPr>
          <w:rFonts w:ascii="Arial" w:hAnsi="Arial" w:cs="Arial"/>
          <w:lang w:val="en-US"/>
        </w:rPr>
        <w:t xml:space="preserve"> </w:t>
      </w:r>
      <w:r w:rsidR="005553CD" w:rsidRPr="00F165D4">
        <w:rPr>
          <w:rFonts w:ascii="Arial" w:eastAsia="Times New Roman" w:hAnsi="Arial" w:cs="Arial"/>
          <w:lang w:val="en-US"/>
        </w:rPr>
        <w:t>data obtained in vitro support the hypothesis of prolonged neutrophil survival in vivo under conditions of inflammation</w:t>
      </w:r>
      <w:r w:rsidR="00B43712">
        <w:rPr>
          <w:rFonts w:ascii="Arial" w:eastAsia="Times New Roman" w:hAnsi="Arial" w:cs="Arial"/>
          <w:lang w:val="en-US"/>
        </w:rPr>
        <w:t xml:space="preserve"> and argue against a short </w:t>
      </w:r>
      <w:proofErr w:type="spellStart"/>
      <w:r w:rsidR="00B43712">
        <w:rPr>
          <w:rFonts w:ascii="Arial" w:eastAsia="Times New Roman" w:hAnsi="Arial" w:cs="Arial"/>
          <w:lang w:val="en-US"/>
        </w:rPr>
        <w:t>half life</w:t>
      </w:r>
      <w:proofErr w:type="spellEnd"/>
      <w:r w:rsidR="00B43712">
        <w:rPr>
          <w:rFonts w:ascii="Arial" w:eastAsia="Times New Roman" w:hAnsi="Arial" w:cs="Arial"/>
          <w:lang w:val="en-US"/>
        </w:rPr>
        <w:t xml:space="preserve"> in vivo</w:t>
      </w:r>
      <w:r w:rsidR="005553CD" w:rsidRPr="00F165D4">
        <w:rPr>
          <w:rFonts w:ascii="Arial" w:eastAsia="Times New Roman" w:hAnsi="Arial" w:cs="Arial"/>
          <w:lang w:val="en-US"/>
        </w:rPr>
        <w:t xml:space="preserve">. Multiple mechanisms have been </w:t>
      </w:r>
      <w:r w:rsidRPr="00F165D4">
        <w:rPr>
          <w:rFonts w:ascii="Arial" w:eastAsia="Times New Roman" w:hAnsi="Arial" w:cs="Arial"/>
          <w:lang w:val="en-US"/>
        </w:rPr>
        <w:t>implicated in contributing to prolonged neutrophil survival, including</w:t>
      </w:r>
      <w:r w:rsidR="005553CD" w:rsidRPr="00F165D4">
        <w:rPr>
          <w:rFonts w:ascii="Arial" w:eastAsia="Times New Roman" w:hAnsi="Arial" w:cs="Arial"/>
          <w:lang w:val="en-US"/>
        </w:rPr>
        <w:t xml:space="preserve"> hypoxia, </w:t>
      </w:r>
      <w:r w:rsidRPr="00F165D4">
        <w:rPr>
          <w:rFonts w:ascii="Arial" w:eastAsia="Times New Roman" w:hAnsi="Arial" w:cs="Arial"/>
          <w:lang w:val="en-US"/>
        </w:rPr>
        <w:t>the release b</w:t>
      </w:r>
      <w:r w:rsidR="00B43712">
        <w:rPr>
          <w:rFonts w:ascii="Arial" w:eastAsia="Times New Roman" w:hAnsi="Arial" w:cs="Arial"/>
          <w:lang w:val="en-US"/>
        </w:rPr>
        <w:t>y inflammatory cells</w:t>
      </w:r>
      <w:r w:rsidRPr="00F165D4">
        <w:rPr>
          <w:rFonts w:ascii="Arial" w:eastAsia="Times New Roman" w:hAnsi="Arial" w:cs="Arial"/>
          <w:lang w:val="en-US"/>
        </w:rPr>
        <w:t xml:space="preserve"> of </w:t>
      </w:r>
      <w:r w:rsidR="005553CD" w:rsidRPr="00F165D4">
        <w:rPr>
          <w:rFonts w:ascii="Arial" w:eastAsia="Times New Roman" w:hAnsi="Arial" w:cs="Arial"/>
          <w:lang w:val="en-US"/>
        </w:rPr>
        <w:t xml:space="preserve">cytokines and growth factors (e.g. GM-CSF and TNF), </w:t>
      </w:r>
      <w:r w:rsidRPr="00F165D4">
        <w:rPr>
          <w:rFonts w:ascii="Arial" w:eastAsia="Times New Roman" w:hAnsi="Arial" w:cs="Arial"/>
          <w:lang w:val="en-US"/>
        </w:rPr>
        <w:t xml:space="preserve">of </w:t>
      </w:r>
      <w:r w:rsidR="00B43712">
        <w:rPr>
          <w:rFonts w:ascii="Arial" w:eastAsia="Times New Roman" w:hAnsi="Arial" w:cs="Arial"/>
          <w:lang w:val="en-US"/>
        </w:rPr>
        <w:t>microbe associated molecular patterns</w:t>
      </w:r>
      <w:r w:rsidR="005553CD" w:rsidRPr="00F165D4">
        <w:rPr>
          <w:rFonts w:ascii="Arial" w:eastAsia="Times New Roman" w:hAnsi="Arial" w:cs="Arial"/>
          <w:lang w:val="en-US"/>
        </w:rPr>
        <w:t xml:space="preserve"> (e.g. lipopolysaccharide)</w:t>
      </w:r>
      <w:r w:rsidRPr="00F165D4">
        <w:rPr>
          <w:rFonts w:ascii="Arial" w:eastAsia="Times New Roman" w:hAnsi="Arial" w:cs="Arial"/>
          <w:lang w:val="en-US"/>
        </w:rPr>
        <w:t>, as well as an outcome of viral infections such as with</w:t>
      </w:r>
      <w:r w:rsidR="00B43712">
        <w:rPr>
          <w:rFonts w:ascii="Arial" w:eastAsia="Times New Roman" w:hAnsi="Arial" w:cs="Arial"/>
          <w:lang w:val="en-US"/>
        </w:rPr>
        <w:t xml:space="preserve"> </w:t>
      </w:r>
      <w:proofErr w:type="spellStart"/>
      <w:r w:rsidR="00B43712">
        <w:rPr>
          <w:rFonts w:ascii="Arial" w:eastAsia="Times New Roman" w:hAnsi="Arial" w:cs="Arial"/>
          <w:lang w:val="en-US"/>
        </w:rPr>
        <w:t>cytomegaly</w:t>
      </w:r>
      <w:proofErr w:type="spellEnd"/>
      <w:r w:rsidR="00B43712">
        <w:rPr>
          <w:rFonts w:ascii="Arial" w:eastAsia="Times New Roman" w:hAnsi="Arial" w:cs="Arial"/>
          <w:lang w:val="en-US"/>
        </w:rPr>
        <w:t xml:space="preserve"> virus and respiratory syncytial virus </w:t>
      </w:r>
      <w:r w:rsidR="00707642" w:rsidRPr="00F165D4">
        <w:rPr>
          <w:rFonts w:ascii="Arial" w:eastAsia="Times New Roman" w:hAnsi="Arial" w:cs="Arial"/>
          <w:lang w:val="en-US"/>
        </w:rPr>
        <w:fldChar w:fldCharType="begin" w:fldLock="1"/>
      </w:r>
      <w:r w:rsidR="002559BE">
        <w:rPr>
          <w:rFonts w:ascii="Arial" w:eastAsia="Times New Roman" w:hAnsi="Arial" w:cs="Arial"/>
          <w:lang w:val="en-US"/>
        </w:rPr>
        <w:instrText>ADDIN CSL_CITATION { "citationItems" : [ { "id" : "ITEM-1", "itemData" : { "DOI" : "10.1084/jem.20040624", "ISSN" : "0022-1007", "abstract" : "Neutrophils are key effector cells of the innate immune response and are required to migrate and function within adverse microenvironmental conditions. These inflammatory sites are characterized by low levels of oxygen and glucose and high levels of reductive metabolites. A major regulator of neutrophil functional longevity is the ability of these cells to undergo apoptosis. We examined the mechanism by which hypoxia causes an inhibition of neutrophil apoptosis in human and murine neutrophils. We show that neutrophils possess the hypoxia-inducible factor (HIF)-1alpha and factor inhibiting HIF (FIH) hydroxylase oxygen-sensing pathway and using HIF-1alpha-deficient myeloid cells demonstrate that HIF-1alpha is directly involved in regulating neutrophil survival in hypoxia. Gene array, TaqMan PCR, Western blotting, and oligonucleotide binding assays identify NF-kappaB as a novel hypoxia-regulated and HIF-dependent target, with inhibition of NF-kappaB by gliotoxin or parthenolide resulting in the abrogation of hypoxic survival. In addition, we identify macrophage inflammatory protein-1beta as a novel hypoxia-induced neutrophil survival factor.", "author" : [ { "dropping-particle" : "", "family" : "Walmsley", "given" : "Sarah R.", "non-dropping-particle" : "", "parse-names" : false, "suffix" : "" }, { "dropping-particle" : "", "family" : "Print", "given" : "Cristin", "non-dropping-particle" : "", "parse-names" : false, "suffix" : "" }, { "dropping-particle" : "", "family" : "Farahi", "given" : "Neda", "non-dropping-particle" : "", "parse-names" : false, "suffix" : "" }, { "dropping-particle" : "", "family" : "Peyssonnaux", "given" : "Carole", "non-dropping-particle" : "", "parse-names" : false, "suffix" : "" }, { "dropping-particle" : "", "family" : "Johnson", "given" : "Randall S.", "non-dropping-particle" : "", "parse-names" : false, "suffix" : "" }, { "dropping-particle" : "", "family" : "Cramer", "given" : "Thorsten", "non-dropping-particle" : "", "parse-names" : false, "suffix" : "" }, { "dropping-particle" : "", "family" : "Sobolewski", "given" : "Anastasia", "non-dropping-particle" : "", "parse-names" : false, "suffix" : "" }, { "dropping-particle" : "", "family" : "Condliffe", "given" : "Alison M.", "non-dropping-particle" : "", "parse-names" : false, "suffix" : "" }, { "dropping-particle" : "", "family" : "Cowburn", "given" : "Andrew S.", "non-dropping-particle" : "", "parse-names" : false, "suffix" : "" }, { "dropping-particle" : "", "family" : "Johnson", "given" : "Nicola", "non-dropping-particle" : "", "parse-names" : false, "suffix" : "" }, { "dropping-particle" : "", "family" : "Chilvers", "given" : "Edwin R.", "non-dropping-particle" : "", "parse-names" : false, "suffix" : "" } ], "container-title" : "The Journal of Experimental Medicine", "id" : "ITEM-1", "issue" : "1", "issued" : { "date-parts" : [ [ "2005" ] ] }, "page" : "105-115", "title" : "Hypoxia-induced neutrophil survival is mediated by HIF-1\u03b1\u2013dependent NF-\u03baB activity", "type" : "article-journal", "volume" : "201" }, "uris" : [ "http://www.mendeley.com/documents/?uuid=3d4b258c-5316-4eab-8092-dc5a447e5050" ] }, { "id" : "ITEM-2", "itemData" : { "DOI" : "10.1159/000284367", "ISSN" : "1662811X", "abstract" : "Neutrophils are the most abundant cell type involved in the innate immune response. They are rapidly recruited to sites of injury or infection where they engulf and kill invading microorganisms. Neutrophil apoptosis, the process of programmed cell death that prevents the release of neutrophil histotoxic contents, is tightly regulated and limits the destructive capacity of neutrophil products to surrounding tissue. The subsequent recognition and phagocytosis of apoptotic cells by phagocytic cells such as macrophages is central to the successful resolution of an inflammatory response and it is increasingly apparent that the dying neutrophil itself exerts an anti-inflammatory effect through modulation of surrounding cell responses, particularly macrophage inflammatory cytokine release. Apoptosis may be delayed, induced or enhanced by micro-organisms dependent on their immune evasion strategies and the health of the host they encounter. There is now an established field of research aimed at understanding the regulation of apoptosis and its potential as a target for therapeutic intervention in inflammatory and infective diseases. This review focuses on the physiological regulation of neutrophil apoptosis with respect to the innate immune system and highlights recent advances in mechanistic understanding of apoptotic pathways and their therapeutic manipulation in appropriate and excessive innate immune responses.", "author" : [ { "dropping-particle" : "", "family" : "Fox", "given" : "Sarah", "non-dropping-particle" : "", "parse-names" : false, "suffix" : "" }, { "dropping-particle" : "", "family" : "Leitch", "given" : "Andrew E.", "non-dropping-particle" : "", "parse-names" : false, "suffix" : "" }, { "dropping-particle" : "", "family" : "Duffin", "given" : "Rodger", "non-dropping-particle" : "", "parse-names" : false, "suffix" : "" }, { "dropping-particle" : "", "family" : "Haslett", "given" : "Christopher", "non-dropping-particle" : "", "parse-names" : false, "suffix" : "" }, { "dropping-particle" : "", "family" : "Rossi", "given" : "Adriano G.", "non-dropping-particle" : "", "parse-names" : false, "suffix" : "" } ], "container-title" : "Journal of Innate Immunity", "id" : "ITEM-2", "issue" : "3", "issued" : { "date-parts" : [ [ "2010" ] ] }, "page" : "216-227", "title" : "Neutrophil apoptosis: Relevance to the innate immune response and inflammatory disease", "type" : "article", "volume" : "2" }, "uris" : [ "http://www.mendeley.com/documents/?uuid=dfd30e2e-e426-4d13-ba86-5c1ebc23e303" ] }, { "id" : "ITEM-3", "itemData" : { "ISSN" : "00221767", "abstract" : "Respiratory syncytial virus (RSV) is a common cause of lower respiratory tract disease in children. It is associated with increased neutrophil numbers in the airway. In this study, we assessed whether this ssRNA virus can directly influence granulocyte longevity. By culturing RSV with granulocytes, it was observed that virus delays both constitutive neutrophil and eosinophil apoptosis. Using pharmacological inhibitors, the RSV-induced delay in neutrophil apoptosis was found to be dependent on both PI3K and NF-\u03baB, but not p38 MAPK or MEK1/MEK2 activation. Using blocking Abs and a reporter cell line, we were able to exclude TLR4 as the receptor responsible for mediating RSV-induced delay in neutrophil apoptosis. The antiapoptotic effect was abrogated by pre-incubation with the lysosomotropic agent chloroquine, indicating the requirement for endolysosomal internalization. Furthermore, addition of ssRNA, a ligand for the intracellular TLR7/TLR8, also inhibited neutrophil apoptosis, suggesting that intracellular TLRs could be involved in induction of the antiapoptotic effect. Using the BioPlex cytokine detection assay (Bio-Rad), we found that IL-6 was present in supernatants from RSV-exposed neutrophils. IL-6 was found to inhibit neutrophil apoptosis, suggesting that there is an autocrine or paracrine antiapoptotic role for IL-6. Finally, RSV treatment of neutrophils resulted in increased expression of the antiapoptotic Bcl-2 protein Mcl-1. Taken together, our findings suggest involvement of multiple intracellular mechanisms responsible for RSV-induced survival of granulocytes and point toward a role for intracellular TLRs in mediating these effects. Copyright \u00a9 2006 by The American Association of Immunologists, Inc.", "author" : [ { "dropping-particle" : "", "family" : "Lindemans", "given" : "C.A.", "non-dropping-particle" : "", "parse-names" : false, "suffix" : "" }, { "dropping-particle" : "", "family" : "Coffer", "given" : "P.J.", "non-dropping-particle" : "", "parse-names" : false, "suffix" : "" }, { "dropping-particle" : "", "family" : "Schellens", "given" : "I.M.M.", "non-dropping-particle" : "", "parse-names" : false, "suffix" : "" }, { "dropping-particle" : "", "family" : "Graaff", "given" : "P.M.A.", "non-dropping-particle" : "De", "parse-names" : false, "suffix" : "" }, { "dropping-particle" : "", "family" : "Kimpen", "given" : "J.L.L.", "non-dropping-particle" : "", "parse-names" : false, "suffix" : "" }, { "dropping-particle" : "", "family" : "Koenderman", "given" : "L.", "non-dropping-particle" : "", "parse-names" : false, "suffix" : "" } ], "container-title" : "Journal of Immunology", "id" : "ITEM-3", "issue" : "9", "issued" : { "date-parts" : [ [ "2006" ] ] }, "page" : "5529-5537.", "title" : "Respiratory syncytial virus inhibits granulocyte apoptosis through a phosphatidylinositol 3-kinase and NF-\u03baB-dependent mechanism", "type" : "article-journal", "volume" : "176" }, "uris" : [ "http://www.mendeley.com/documents/?uuid=790a64a9-3697-38e3-9de1-0b9a44f245c2" ] }, { "id" : "ITEM-4", "itemData" : { "DOI" : "10.3389/fimmu.2017.01185", "ISSN" : "16643224", "abstract" : "Human cytomegalovirus (HCMV) is a major cause of viral disease in the young and the immune-suppressed. At sites of infection, HCMV recruits the neutrophil, a cell with a key role in orchestrating the initial immune response. Herein, we report a profound survival response in human neutrophils exposed to the clinical HCMV isolate Merlin, but not evident with the attenuated strain AD169, through suppression of apoptosis. The initial survival event, which is independent of viral gene expression and involves activation of the ERK/MAPK and NF-\u03baB pathways, is augmented by HCMV-stimulated release of a secretory cytokine profile that further prolongs neutrophil lifespan. As aberrant neutrophil survival contributes to tissue damage, we predict that this may be relevant to the immune pathology of HCMV, and the presence of this effect in clinical HCMV strains and its absence in attenuated strains implies a beneficial effect to the virus in pathogenesis and/or dissemination. In addition, we show that HCMV-exposed neutrophils release factors that enhance monocyte recruitment and drive monocyte differentiation to a HCMV-permissive phenotype in an IL-6-dependent manner, thus providing an ideal vehicle for viral dissemination. This study increases understanding of HCMV-neutrophil interactions, highlighting the potential role of neutrophil recruitment as a virulence mechanism to promote HCMV pathology in the host and influence the dissemination of HCMV infection. Targeting these mechanisms may lead to new antiviral strategies aimed at limiting host damage and inhibiting viral spread.", "author" : [ { "dropping-particle" : "", "family" : "Pocock", "given" : "Joanna M.", "non-dropping-particle" : "", "parse-names" : false, "suffix" : "" }, { "dropping-particle" : "", "family" : "Storisteanu", "given" : "Daniel M.L.", "non-dropping-particle" : "", "parse-names" : false, "suffix" : "" }, { "dropping-particle" : "", "family" : "Reeves", "given" : "Matthew B.", "non-dropping-particle" : "", "parse-names" : false, "suffix" : "" }, { "dropping-particle" : "", "family" : "Juss", "given" : "Jatinder K.", "non-dropping-particle" : "", "parse-names" : false, "suffix" : "" }, { "dropping-particle" : "", "family" : "Wills", "given" : "Mark R.", "non-dropping-particle" : "", "parse-names" : false, "suffix" : "" }, { "dropping-particle" : "", "family" : "Cowburn", "given" : "Andrew S.", "non-dropping-particle" : "", "parse-names" : false, "suffix" : "" }, { "dropping-particle" : "", "family" : "Chilvers", "given" : "Edwin R.", "non-dropping-particle" : "", "parse-names" : false, "suffix" : "" } ], "container-title" : "Frontiers in Immunology", "id" : "ITEM-4", "issue" : "SEP", "issued" : { "date-parts" : [ [ "2017" ] ] }, "page" : "1185. doi: 10.3389", "title" : "Human cytomegalovirus delays neutrophil apoptosis and stimulates the release of a prosurvival secretome", "type" : "article-journal", "volume" : "8" }, "uris" : [ "http://www.mendeley.com/documents/?uuid=ecb4499c-e791-4ad3-97e9-7f49ea001e92" ] }, { "id" : "ITEM-5", "itemData" : { "DOI" : "10.1038/mi.2012.2", "ISSN" : "19330219", "abstract" : "Influenza virus infection is considered a major worldwide public health problem. Seasonal infections with the most common influenza virus strains (e.g., H1N1) can usually be resolved, but they still cause a high rate of mortality. The factors that influence the outcome of the infection remain unclear. Here, we show that deficiency of interleukin (IL)-6 or IL-6 receptor is sufficient for normally sublethal doses of H1N1 influenza A virus to cause death in mice. IL-6 is necessary for resolution of influenza infection by protecting neutrophils from virus-induced death in the lung and by promoting neutrophil-mediated viral clearance. Loss of IL-6 results in persistence of the influenza virus in the lung leading to pronounced lung damage and, ultimately, death. Thus, we demonstrate that IL-6 is a vital innate immune cytokine in providing protection against influenza A infection. Genetic or environmental factors that impair IL-6 production or signaling could increase mortality to influenza virus infection.", "author" : [ { "dropping-particle" : "", "family" : "Dienz", "given" : "O.", "non-dropping-particle" : "", "parse-names" : false, "suffix" : "" }, { "dropping-particle" : "", "family" : "Rud", "given" : "J. G.", "non-dropping-particle" : "", "parse-names" : false, "suffix" : "" }, { "dropping-particle" : "", "family" : "Eaton", "given" : "S. M.", "non-dropping-particle" : "", "parse-names" : false, "suffix" : "" }, { "dropping-particle" : "", "family" : "Lanthier", "given" : "P. A.", "non-dropping-particle" : "", "parse-names" : false, "suffix" : "" }, { "dropping-particle" : "", "family" : "Burg", "given" : "E.", "non-dropping-particle" : "", "parse-names" : false, "suffix" : "" }, { "dropping-particle" : "", "family" : "Drew", "given" : "A.", "non-dropping-particle" : "", "parse-names" : false, "suffix" : "" }, { "dropping-particle" : "", "family" : "Bunn", "given" : "J.", "non-dropping-particle" : "", "parse-names" : false, "suffix" : "" }, { "dropping-particle" : "", "family" : "Suratt", "given" : "B. T.", "non-dropping-particle" : "", "parse-names" : false, "suffix" : "" }, { "dropping-particle" : "", "family" : "Haynes", "given" : "L.", "non-dropping-particle" : "", "parse-names" : false, "suffix" : "" }, { "dropping-particle" : "", "family" : "Rincon", "given" : "M.", "non-dropping-particle" : "", "parse-names" : false, "suffix" : "" } ], "container-title" : "Mucosal Immunology", "id" : "ITEM-5", "issue" : "3", "issued" : { "date-parts" : [ [ "2012" ] ] }, "page" : "258-266", "title" : "Essential role of IL-6 in protection against H1N1 influenza virus by promoting neutrophil survival in the lung", "type" : "article-journal", "volume" : "5" }, "uris" : [ "http://www.mendeley.com/documents/?uuid=84b4ba05-d6af-4dab-a6c0-98161cbc61fe" ] } ], "mendeley" : { "formattedCitation" : "[70\u201374]", "plainTextFormattedCitation" : "[70\u201374]", "previouslyFormattedCitation" : "[70\u201374]" }, "properties" : {  }, "schema" : "https://github.com/citation-style-language/schema/raw/master/csl-citation.json" }</w:instrText>
      </w:r>
      <w:r w:rsidR="00707642" w:rsidRPr="00F165D4">
        <w:rPr>
          <w:rFonts w:ascii="Arial" w:eastAsia="Times New Roman" w:hAnsi="Arial" w:cs="Arial"/>
          <w:lang w:val="en-US"/>
        </w:rPr>
        <w:fldChar w:fldCharType="separate"/>
      </w:r>
      <w:r w:rsidR="002559BE" w:rsidRPr="002559BE">
        <w:rPr>
          <w:rFonts w:ascii="Arial" w:eastAsia="Times New Roman" w:hAnsi="Arial" w:cs="Arial"/>
          <w:noProof/>
          <w:lang w:val="es-ES_tradnl"/>
        </w:rPr>
        <w:t>[70–74]</w:t>
      </w:r>
      <w:r w:rsidR="00707642" w:rsidRPr="00F165D4">
        <w:rPr>
          <w:rFonts w:ascii="Arial" w:eastAsia="Times New Roman" w:hAnsi="Arial" w:cs="Arial"/>
          <w:lang w:val="en-US"/>
        </w:rPr>
        <w:fldChar w:fldCharType="end"/>
      </w:r>
      <w:r w:rsidR="005553CD" w:rsidRPr="00F165D4">
        <w:rPr>
          <w:rFonts w:ascii="Arial" w:eastAsia="Times New Roman" w:hAnsi="Arial" w:cs="Arial"/>
          <w:lang w:val="es-ES_tradnl"/>
        </w:rPr>
        <w:t xml:space="preserve">. </w:t>
      </w:r>
      <w:r w:rsidR="005553CD" w:rsidRPr="00F165D4">
        <w:rPr>
          <w:rFonts w:ascii="Arial" w:eastAsia="Times New Roman" w:hAnsi="Arial" w:cs="Arial"/>
          <w:lang w:val="en-US"/>
        </w:rPr>
        <w:t xml:space="preserve">Unfortunately, direct in vivo data in </w:t>
      </w:r>
      <w:r w:rsidRPr="00F165D4">
        <w:rPr>
          <w:rFonts w:ascii="Arial" w:eastAsia="Times New Roman" w:hAnsi="Arial" w:cs="Arial"/>
          <w:lang w:val="en-US"/>
        </w:rPr>
        <w:t xml:space="preserve">humans </w:t>
      </w:r>
      <w:r w:rsidR="005553CD" w:rsidRPr="00F165D4">
        <w:rPr>
          <w:rFonts w:ascii="Arial" w:eastAsia="Times New Roman" w:hAnsi="Arial" w:cs="Arial"/>
          <w:lang w:val="en-US"/>
        </w:rPr>
        <w:t>are lacking</w:t>
      </w:r>
      <w:r w:rsidRPr="00F165D4">
        <w:rPr>
          <w:rFonts w:ascii="Arial" w:eastAsia="Times New Roman" w:hAnsi="Arial" w:cs="Arial"/>
          <w:lang w:val="en-US"/>
        </w:rPr>
        <w:t>.</w:t>
      </w:r>
      <w:r w:rsidR="00707642" w:rsidRPr="00F165D4">
        <w:rPr>
          <w:rFonts w:ascii="Arial" w:eastAsia="Times New Roman" w:hAnsi="Arial" w:cs="Arial"/>
          <w:lang w:val="en-US"/>
        </w:rPr>
        <w:t xml:space="preserve"> </w:t>
      </w:r>
      <w:r w:rsidR="005553CD" w:rsidRPr="00F165D4">
        <w:rPr>
          <w:rFonts w:ascii="Arial" w:eastAsia="Times New Roman" w:hAnsi="Arial" w:cs="Arial"/>
          <w:lang w:val="en-US"/>
        </w:rPr>
        <w:t xml:space="preserve"> </w:t>
      </w:r>
    </w:p>
    <w:p w14:paraId="17484A83" w14:textId="77777777" w:rsidR="00C06D1A" w:rsidRPr="00FC748B" w:rsidRDefault="00C06D1A" w:rsidP="00052469">
      <w:pPr>
        <w:spacing w:after="0" w:line="360" w:lineRule="auto"/>
        <w:jc w:val="both"/>
        <w:rPr>
          <w:rFonts w:ascii="Arial" w:hAnsi="Arial" w:cs="Arial"/>
          <w:lang w:val="en-US"/>
        </w:rPr>
      </w:pPr>
    </w:p>
    <w:p w14:paraId="4B5F4261" w14:textId="6C1CB07F" w:rsidR="00C06D1A" w:rsidRPr="00FC748B" w:rsidRDefault="00C06D1A" w:rsidP="009559E8">
      <w:pPr>
        <w:pStyle w:val="Lijstalinea"/>
        <w:spacing w:after="0" w:line="360" w:lineRule="auto"/>
        <w:ind w:left="284"/>
        <w:jc w:val="both"/>
        <w:rPr>
          <w:rFonts w:ascii="Arial" w:hAnsi="Arial" w:cs="Arial"/>
          <w:b/>
          <w:u w:val="single"/>
          <w:lang w:val="en-US"/>
        </w:rPr>
      </w:pPr>
      <w:bookmarkStart w:id="3" w:name="_Hlk534612918"/>
      <w:r w:rsidRPr="00FC748B">
        <w:rPr>
          <w:rFonts w:ascii="Arial" w:hAnsi="Arial" w:cs="Arial"/>
          <w:b/>
          <w:u w:val="single"/>
          <w:lang w:val="en-US"/>
        </w:rPr>
        <w:t xml:space="preserve">Neutrophil </w:t>
      </w:r>
      <w:r w:rsidR="005A64A0">
        <w:rPr>
          <w:rFonts w:ascii="Arial" w:hAnsi="Arial" w:cs="Arial"/>
          <w:b/>
          <w:u w:val="single"/>
          <w:lang w:val="en-US"/>
        </w:rPr>
        <w:t>F</w:t>
      </w:r>
      <w:r w:rsidR="005A64A0" w:rsidRPr="00FC748B">
        <w:rPr>
          <w:rFonts w:ascii="Arial" w:hAnsi="Arial" w:cs="Arial"/>
          <w:b/>
          <w:u w:val="single"/>
          <w:lang w:val="en-US"/>
        </w:rPr>
        <w:t xml:space="preserve">ate </w:t>
      </w:r>
      <w:r w:rsidRPr="00FC748B">
        <w:rPr>
          <w:rFonts w:ascii="Arial" w:hAnsi="Arial" w:cs="Arial"/>
          <w:b/>
          <w:u w:val="single"/>
          <w:lang w:val="en-US"/>
        </w:rPr>
        <w:t xml:space="preserve">and </w:t>
      </w:r>
      <w:r w:rsidR="005A64A0">
        <w:rPr>
          <w:rFonts w:ascii="Arial" w:hAnsi="Arial" w:cs="Arial"/>
          <w:b/>
          <w:u w:val="single"/>
          <w:lang w:val="en-US"/>
        </w:rPr>
        <w:t>F</w:t>
      </w:r>
      <w:r w:rsidR="005A64A0" w:rsidRPr="00FC748B">
        <w:rPr>
          <w:rFonts w:ascii="Arial" w:hAnsi="Arial" w:cs="Arial"/>
          <w:b/>
          <w:u w:val="single"/>
          <w:lang w:val="en-US"/>
        </w:rPr>
        <w:t xml:space="preserve">unction </w:t>
      </w:r>
      <w:r w:rsidRPr="00FC748B">
        <w:rPr>
          <w:rFonts w:ascii="Arial" w:hAnsi="Arial" w:cs="Arial"/>
          <w:b/>
          <w:u w:val="single"/>
          <w:lang w:val="en-US"/>
        </w:rPr>
        <w:t xml:space="preserve">within </w:t>
      </w:r>
      <w:r w:rsidR="005A64A0">
        <w:rPr>
          <w:rFonts w:ascii="Arial" w:hAnsi="Arial" w:cs="Arial"/>
          <w:b/>
          <w:u w:val="single"/>
          <w:lang w:val="en-US"/>
        </w:rPr>
        <w:t>T</w:t>
      </w:r>
      <w:r w:rsidR="005A64A0" w:rsidRPr="00FC748B">
        <w:rPr>
          <w:rFonts w:ascii="Arial" w:hAnsi="Arial" w:cs="Arial"/>
          <w:b/>
          <w:u w:val="single"/>
          <w:lang w:val="en-US"/>
        </w:rPr>
        <w:t xml:space="preserve">issue </w:t>
      </w:r>
      <w:r w:rsidR="005A64A0">
        <w:rPr>
          <w:rFonts w:ascii="Arial" w:hAnsi="Arial" w:cs="Arial"/>
          <w:b/>
          <w:u w:val="single"/>
          <w:lang w:val="en-US"/>
        </w:rPr>
        <w:t>C</w:t>
      </w:r>
      <w:r w:rsidR="005A64A0" w:rsidRPr="00FC748B">
        <w:rPr>
          <w:rFonts w:ascii="Arial" w:hAnsi="Arial" w:cs="Arial"/>
          <w:b/>
          <w:u w:val="single"/>
          <w:lang w:val="en-US"/>
        </w:rPr>
        <w:t>ompartments</w:t>
      </w:r>
    </w:p>
    <w:bookmarkEnd w:id="3"/>
    <w:p w14:paraId="4575CBB6" w14:textId="77777777" w:rsidR="00C06D1A" w:rsidRPr="00FC748B" w:rsidRDefault="00C06D1A" w:rsidP="00052469">
      <w:pPr>
        <w:spacing w:after="0" w:line="360" w:lineRule="auto"/>
        <w:jc w:val="both"/>
        <w:rPr>
          <w:rFonts w:ascii="Arial" w:hAnsi="Arial" w:cs="Arial"/>
          <w:b/>
          <w:u w:val="single"/>
          <w:lang w:val="en-US"/>
        </w:rPr>
      </w:pPr>
    </w:p>
    <w:p w14:paraId="5314E58D" w14:textId="598B2BF4" w:rsidR="00485CFC" w:rsidRPr="00FC748B" w:rsidRDefault="0053617D" w:rsidP="00052469">
      <w:pPr>
        <w:spacing w:after="0" w:line="360" w:lineRule="auto"/>
        <w:jc w:val="both"/>
        <w:rPr>
          <w:rFonts w:ascii="Arial" w:hAnsi="Arial" w:cs="Arial"/>
          <w:b/>
          <w:lang w:val="en-US"/>
        </w:rPr>
      </w:pPr>
      <w:r w:rsidRPr="00FC748B">
        <w:rPr>
          <w:rFonts w:ascii="Arial" w:hAnsi="Arial" w:cs="Arial"/>
          <w:b/>
          <w:lang w:val="en-US"/>
        </w:rPr>
        <w:t xml:space="preserve">Dynamics of </w:t>
      </w:r>
      <w:r w:rsidR="005A64A0">
        <w:rPr>
          <w:rFonts w:ascii="Arial" w:hAnsi="Arial" w:cs="Arial"/>
          <w:b/>
          <w:lang w:val="en-US"/>
        </w:rPr>
        <w:t>N</w:t>
      </w:r>
      <w:r w:rsidR="005A64A0" w:rsidRPr="00FC748B">
        <w:rPr>
          <w:rFonts w:ascii="Arial" w:hAnsi="Arial" w:cs="Arial"/>
          <w:b/>
          <w:lang w:val="en-US"/>
        </w:rPr>
        <w:t xml:space="preserve">eutrophils </w:t>
      </w:r>
      <w:r w:rsidR="009D6598" w:rsidRPr="00FC748B">
        <w:rPr>
          <w:rFonts w:ascii="Arial" w:hAnsi="Arial" w:cs="Arial"/>
          <w:b/>
          <w:lang w:val="en-US"/>
        </w:rPr>
        <w:t xml:space="preserve">in </w:t>
      </w:r>
      <w:r w:rsidR="005A64A0">
        <w:rPr>
          <w:rFonts w:ascii="Arial" w:hAnsi="Arial" w:cs="Arial"/>
          <w:b/>
          <w:lang w:val="en-US"/>
        </w:rPr>
        <w:t>B</w:t>
      </w:r>
      <w:r w:rsidR="005A64A0" w:rsidRPr="00FC748B">
        <w:rPr>
          <w:rFonts w:ascii="Arial" w:hAnsi="Arial" w:cs="Arial"/>
          <w:b/>
          <w:lang w:val="en-US"/>
        </w:rPr>
        <w:t xml:space="preserve">lood </w:t>
      </w:r>
      <w:r w:rsidR="009D6598" w:rsidRPr="00FC748B">
        <w:rPr>
          <w:rFonts w:ascii="Arial" w:hAnsi="Arial" w:cs="Arial"/>
          <w:b/>
          <w:lang w:val="en-US"/>
        </w:rPr>
        <w:t xml:space="preserve">and </w:t>
      </w:r>
      <w:r w:rsidR="005A64A0">
        <w:rPr>
          <w:rFonts w:ascii="Arial" w:hAnsi="Arial" w:cs="Arial"/>
          <w:b/>
          <w:lang w:val="en-US"/>
        </w:rPr>
        <w:t>T</w:t>
      </w:r>
      <w:r w:rsidR="009D6598" w:rsidRPr="00FC748B">
        <w:rPr>
          <w:rFonts w:ascii="Arial" w:hAnsi="Arial" w:cs="Arial"/>
          <w:b/>
          <w:lang w:val="en-US"/>
        </w:rPr>
        <w:t>issues</w:t>
      </w:r>
    </w:p>
    <w:p w14:paraId="63B7234B" w14:textId="4C04ECE5" w:rsidR="00C06D1A" w:rsidRPr="00FC748B" w:rsidRDefault="00DE64BE" w:rsidP="00052469">
      <w:pPr>
        <w:spacing w:after="0" w:line="360" w:lineRule="auto"/>
        <w:jc w:val="both"/>
        <w:rPr>
          <w:rFonts w:ascii="Arial" w:hAnsi="Arial" w:cs="Arial"/>
          <w:lang w:val="en-US"/>
        </w:rPr>
      </w:pPr>
      <w:r w:rsidRPr="00FC748B">
        <w:rPr>
          <w:rFonts w:ascii="Arial" w:hAnsi="Arial" w:cs="Arial"/>
          <w:lang w:val="en-US"/>
        </w:rPr>
        <w:t>Mouse and human n</w:t>
      </w:r>
      <w:r w:rsidR="00C06D1A" w:rsidRPr="00FC748B">
        <w:rPr>
          <w:rFonts w:ascii="Arial" w:hAnsi="Arial" w:cs="Arial"/>
          <w:lang w:val="en-US"/>
        </w:rPr>
        <w:t xml:space="preserve">eutrophils newly released into the bloodstream are endowed with distinct phenotypic properties in </w:t>
      </w:r>
      <w:r w:rsidRPr="00FC748B">
        <w:rPr>
          <w:rFonts w:ascii="Arial" w:hAnsi="Arial" w:cs="Arial"/>
          <w:lang w:val="en-US"/>
        </w:rPr>
        <w:t>that</w:t>
      </w:r>
      <w:r w:rsidR="00040FE2" w:rsidRPr="00FC748B">
        <w:rPr>
          <w:rFonts w:ascii="Arial" w:hAnsi="Arial" w:cs="Arial"/>
          <w:lang w:val="en-US"/>
        </w:rPr>
        <w:t xml:space="preserve"> they</w:t>
      </w:r>
      <w:r w:rsidRPr="00FC748B">
        <w:rPr>
          <w:rFonts w:ascii="Arial" w:hAnsi="Arial" w:cs="Arial"/>
          <w:lang w:val="en-US"/>
        </w:rPr>
        <w:t xml:space="preserve"> gradually change over time following circadian oscillations</w:t>
      </w:r>
      <w:r w:rsidR="00707642" w:rsidRPr="00FC748B">
        <w:rPr>
          <w:rFonts w:ascii="Arial" w:hAnsi="Arial" w:cs="Arial"/>
          <w:lang w:val="en-US"/>
        </w:rPr>
        <w:t xml:space="preserve"> </w:t>
      </w:r>
      <w:r w:rsidR="00707642"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"doi: 10.1016/j.immuni.2019.01.002.", "author" : [ { "dropping-particle" : "", "family" : "Adrover, J.M. Del Fresno, C. Crainiciuc, G. Cuartero, M.I. Casanova-Acebes, M. Weiss, L.A. Huerga-Encabo, H. Silvestre-Roig, C. Rossaint, J. Coss\u00edo, I. Lechuga-Vieco, A.V. Garc\u00eda-Prieto, J. G\u00f3mez-Parrizas, M. Quintana, J.A. Ballesteros, I. Martin-Salamanc", "given" : "A.", "non-dropping-particle" : "", "parse-names" : false, "suffix" : "" } ], "container-title" : "Immunity", "id" : "ITEM-1", "issue" : "2", "issued" : { "date-parts" : [ [ "2019" ] ] }, "page" : "390-402", "title" : "A Neutrophil Timer Coordinates Immune Defense and Vascular Protection Title", "type" : "article-journal", "volume" : "50" }, "uris" : [ "http://www.mendeley.com/documents/?uuid=28a76b83-23d0-4962-95da-334b421ff46d" ] } ], "mendeley" : { "formattedCitation" : "[75]", "manualFormatting" : "(Adrover, J.M. et al, 2019)", "plainTextFormattedCitation" : "[75]", "previouslyFormattedCitation" : "[75]" }, "properties" : {  }, "schema" : "https://github.com/citation-style-language/schema/raw/master/csl-citation.json" }</w:instrText>
      </w:r>
      <w:r w:rsidR="00707642" w:rsidRPr="00FC748B">
        <w:rPr>
          <w:rFonts w:ascii="Arial" w:hAnsi="Arial" w:cs="Arial"/>
          <w:lang w:val="en-US"/>
        </w:rPr>
        <w:fldChar w:fldCharType="separate"/>
      </w:r>
      <w:r w:rsidR="00707642" w:rsidRPr="00FC748B">
        <w:rPr>
          <w:rFonts w:ascii="Arial" w:hAnsi="Arial" w:cs="Arial"/>
          <w:noProof/>
          <w:lang w:val="en-US"/>
        </w:rPr>
        <w:t>(Adrover, J.M. et al, 2019)</w:t>
      </w:r>
      <w:r w:rsidR="00707642" w:rsidRPr="00FC748B">
        <w:rPr>
          <w:rFonts w:ascii="Arial" w:hAnsi="Arial" w:cs="Arial"/>
          <w:lang w:val="en-US"/>
        </w:rPr>
        <w:fldChar w:fldCharType="end"/>
      </w:r>
      <w:r w:rsidR="005C7F46" w:rsidRPr="00FC748B">
        <w:rPr>
          <w:rFonts w:ascii="Arial" w:hAnsi="Arial" w:cs="Arial"/>
          <w:lang w:val="en-US"/>
        </w:rPr>
        <w:t xml:space="preserve"> </w:t>
      </w:r>
      <w:r w:rsidRPr="00FC748B">
        <w:rPr>
          <w:rFonts w:ascii="Arial" w:hAnsi="Arial" w:cs="Arial"/>
          <w:lang w:val="en-US"/>
        </w:rPr>
        <w:t>and</w:t>
      </w:r>
      <w:r w:rsidR="008D21C8" w:rsidRPr="00FC748B">
        <w:rPr>
          <w:rFonts w:ascii="Arial" w:hAnsi="Arial" w:cs="Arial"/>
          <w:lang w:val="en-US"/>
        </w:rPr>
        <w:t>,</w:t>
      </w:r>
      <w:r w:rsidRPr="00FC748B">
        <w:rPr>
          <w:rFonts w:ascii="Arial" w:hAnsi="Arial" w:cs="Arial"/>
          <w:lang w:val="en-US"/>
        </w:rPr>
        <w:t xml:space="preserve"> at least in the mouse, these phenotypic changes parallel changes in their transcriptional and migratory </w:t>
      </w:r>
      <w:r w:rsidR="00C06D1A" w:rsidRPr="00FC748B">
        <w:rPr>
          <w:rFonts w:ascii="Arial" w:hAnsi="Arial" w:cs="Arial"/>
          <w:lang w:val="en-US"/>
        </w:rPr>
        <w:t>properties</w:t>
      </w:r>
      <w:r w:rsidR="006E05C8">
        <w:rPr>
          <w:rFonts w:ascii="Arial" w:hAnsi="Arial" w:cs="Arial"/>
          <w:lang w:val="en-US"/>
        </w:rPr>
        <w:t xml:space="preserve"> of neutrophils</w:t>
      </w:r>
      <w:r w:rsidR="00671365" w:rsidRPr="00FC748B">
        <w:rPr>
          <w:rFonts w:ascii="Arial" w:hAnsi="Arial" w:cs="Arial"/>
          <w:lang w:val="en-US"/>
        </w:rPr>
        <w:t xml:space="preserve">  </w:t>
      </w:r>
      <w:r w:rsidR="00671365"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"10.1016/j.it.2016.03.005", "ISBN" : "0741-5400 (Print)", "ISSN" : "14714981", "PMID" : "27083489", "abstract" : "Neutrophils are first-responders, providing early protection against invading pathogens. Recent findings have revealed a temporal dimension to neutrophil function, associated with the clearance cycles for aging neutrophils, and also with a program that endows circulating neutrophils with distinct phenotypic and functional properties at different times of the day, before they are cleared from blood. We review here the process of neutrophil aging and its impact on homeostasis and inflammation. We outline the features of aged neutrophils, examine proposed mechanisms that drive aging, and discuss how these processes may contribute to tissue homeostasis and pathology. In this context we propose that neutrophil aging may optimize host defense by allowing neutrophils to anticipate infections while avoiding permanent activation and subsequent damage. Acute inflammatory syndromes, as well as other types of disease, show circadian patterns of manifestation that parallel changes in the number of circulating leukocytes.Neutrophils are the most abundant myeloid cells in blood, and their numbers follow circadian patterns of release and clearance.Neutrophils undergo phenotypic changes from the time they are released into blood (fresh neutrophils) to the time they disappear from the circulation (aged neutrophils). This phenotypic drift, which occurs within a single day, is referred to as aging.Fresh and aged neutrophils show distinct properties in the production of reactive oxygen species (ROS), deformability, migration, and NET formation, suggesting a shift in inflammatory properties over time.Because aged and activated neutrophils share phenotypic similarities but only aging is regulated in a circadian fashion, metabolites or cytokines whose levels follow diurnal changes (e.g., those produced by the microbiota) may drive aging.", "author" : [ { "dropping-particle" : "", "family" : "Adrover", "given" : "Jos\u00e9 M.", "non-dropping-particle" : "", "parse-names" : false, "suffix" : "" }, { "dropping-particle" : "", "family" : "Nicol\u00e1s-\u00c1vila", "given" : "Jos\u00e9 A.", "non-dropping-particle" : "", "parse-names" : false, "suffix" : "" }, { "dropping-particle" : "", "family" : "Hidalgo", "given" : "Andr\u00e9s", "non-dropping-particle" : "", "parse-names" : false, "suffix" : "" } ], "container-title" : "Trends in Immunology", "id" : "ITEM-1", "issue" : "5", "issued" : { "date-parts" : [ [ "2016" ] ] }, "page" : "334-345", "title" : "Aging: A Temporal Dimension for Neutrophils", "type" : "article", "volume" : "37" }, "uris" : [ "http://www.mendeley.com/documents/?uuid=59220d04-80c0-4814-bd48-ec33d4241030" ] }, { "id" : "ITEM-2", "itemData" : { "DOI" : "doi: 10.1016/j.immuni.2019.01.002.", "author" : [ { "dropping-particle" : "", "family" : "Adrover, J.M. Del Fresno, C. Crainiciuc, G. Cuartero, M.I. Casanova-Acebes, M. Weiss, L.A. Huerga-Encabo, H. Silvestre-Roig, C. Rossaint, J. Coss\u00edo, I. Lechuga-Vieco, A.V. Garc\u00eda-Prieto, J. G\u00f3mez-Parrizas, M. Quintana, J.A. Ballesteros, I. Martin-Salamanc", "given" : "A.", "non-dropping-particle" : "", "parse-names" : false, "suffix" : "" } ], "container-title" : "Immunity", "id" : "ITEM-2", "issue" : "2", "issued" : { "date-parts" : [ [ "2019" ] ] }, "page" : "390-402", "title" : "A Neutrophil Timer Coordinates Immune Defense and Vascular Protection Title", "type" : "article-journal", "volume" : "50" }, "uris" : [ "http://www.mendeley.com/documents/?uuid=28a76b83-23d0-4962-95da-334b421ff46d" ] } ], "mendeley" : { "formattedCitation" : "[75,76]", "manualFormatting" : "(Adrover et al., 2019; Adrover et al., 2016)", "plainTextFormattedCitation" : "[75,76]", "previouslyFormattedCitation" : "[75,76]" }, "properties" : {  }, "schema" : "https://github.com/citation-style-language/schema/raw/master/csl-citation.json" }</w:instrText>
      </w:r>
      <w:r w:rsidR="00671365" w:rsidRPr="00FC748B">
        <w:rPr>
          <w:rFonts w:ascii="Arial" w:hAnsi="Arial" w:cs="Arial"/>
          <w:lang w:val="en-US"/>
        </w:rPr>
        <w:fldChar w:fldCharType="separate"/>
      </w:r>
      <w:r w:rsidR="00671365" w:rsidRPr="00FC748B">
        <w:rPr>
          <w:rFonts w:ascii="Arial" w:hAnsi="Arial" w:cs="Arial"/>
          <w:noProof/>
          <w:lang w:val="en-US"/>
        </w:rPr>
        <w:t>(Adrover et al., 2019; Adrover et al., 2016)</w:t>
      </w:r>
      <w:r w:rsidR="00671365" w:rsidRPr="00FC748B">
        <w:rPr>
          <w:rFonts w:ascii="Arial" w:hAnsi="Arial" w:cs="Arial"/>
          <w:lang w:val="en-US"/>
        </w:rPr>
        <w:fldChar w:fldCharType="end"/>
      </w:r>
      <w:r w:rsidR="009D6598" w:rsidRPr="00FC748B">
        <w:rPr>
          <w:rFonts w:ascii="Arial" w:hAnsi="Arial" w:cs="Arial"/>
          <w:lang w:val="en-US"/>
        </w:rPr>
        <w:t xml:space="preserve"> (</w:t>
      </w:r>
      <w:r w:rsidR="009D6598" w:rsidRPr="00FC748B">
        <w:rPr>
          <w:rFonts w:ascii="Arial" w:hAnsi="Arial" w:cs="Arial"/>
          <w:b/>
          <w:lang w:val="en-US"/>
        </w:rPr>
        <w:t xml:space="preserve">figure </w:t>
      </w:r>
      <w:r w:rsidR="006E05C8">
        <w:rPr>
          <w:rFonts w:ascii="Arial" w:hAnsi="Arial" w:cs="Arial"/>
          <w:b/>
          <w:lang w:val="en-US"/>
        </w:rPr>
        <w:t>2</w:t>
      </w:r>
      <w:r w:rsidR="009D6598" w:rsidRPr="00FC748B">
        <w:rPr>
          <w:rFonts w:ascii="Arial" w:hAnsi="Arial" w:cs="Arial"/>
          <w:lang w:val="en-US"/>
        </w:rPr>
        <w:t>)</w:t>
      </w:r>
      <w:r w:rsidR="00C06D1A" w:rsidRPr="00FC748B">
        <w:rPr>
          <w:rFonts w:ascii="Arial" w:hAnsi="Arial" w:cs="Arial"/>
          <w:lang w:val="en-US"/>
        </w:rPr>
        <w:t xml:space="preserve">. A major functional pathway affected by (circadian) time is </w:t>
      </w:r>
      <w:r w:rsidR="006E05C8">
        <w:rPr>
          <w:rFonts w:ascii="Arial" w:hAnsi="Arial" w:cs="Arial"/>
          <w:lang w:val="en-US"/>
        </w:rPr>
        <w:t xml:space="preserve">the </w:t>
      </w:r>
      <w:r w:rsidR="00C06D1A" w:rsidRPr="00FC748B">
        <w:rPr>
          <w:rFonts w:ascii="Arial" w:hAnsi="Arial" w:cs="Arial"/>
          <w:lang w:val="en-US"/>
        </w:rPr>
        <w:t>rearrangement</w:t>
      </w:r>
      <w:r w:rsidRPr="00FC748B">
        <w:rPr>
          <w:rFonts w:ascii="Arial" w:hAnsi="Arial" w:cs="Arial"/>
          <w:lang w:val="en-US"/>
        </w:rPr>
        <w:t xml:space="preserve"> of the actin cytoskeleton</w:t>
      </w:r>
      <w:r w:rsidR="00C13CA7">
        <w:rPr>
          <w:rFonts w:ascii="Arial" w:hAnsi="Arial" w:cs="Arial"/>
          <w:lang w:val="en-US"/>
        </w:rPr>
        <w:t xml:space="preserve"> over time, leading to</w:t>
      </w:r>
      <w:r w:rsidR="00C06D1A" w:rsidRPr="00FC748B">
        <w:rPr>
          <w:rFonts w:ascii="Arial" w:hAnsi="Arial" w:cs="Arial"/>
          <w:lang w:val="en-US"/>
        </w:rPr>
        <w:t xml:space="preserve"> </w:t>
      </w:r>
      <w:r w:rsidR="006E05C8">
        <w:rPr>
          <w:rFonts w:ascii="Arial" w:hAnsi="Arial" w:cs="Arial"/>
          <w:lang w:val="en-US"/>
        </w:rPr>
        <w:t xml:space="preserve">the </w:t>
      </w:r>
      <w:r w:rsidRPr="00FC748B">
        <w:rPr>
          <w:rFonts w:ascii="Arial" w:hAnsi="Arial" w:cs="Arial"/>
          <w:lang w:val="en-US"/>
        </w:rPr>
        <w:t xml:space="preserve">loss of surface microvilli and </w:t>
      </w:r>
      <w:r w:rsidR="006E05C8">
        <w:rPr>
          <w:rFonts w:ascii="Arial" w:hAnsi="Arial" w:cs="Arial"/>
          <w:lang w:val="en-US"/>
        </w:rPr>
        <w:t xml:space="preserve">the </w:t>
      </w:r>
      <w:r w:rsidRPr="00FC748B">
        <w:rPr>
          <w:rFonts w:ascii="Arial" w:hAnsi="Arial" w:cs="Arial"/>
          <w:lang w:val="en-US"/>
        </w:rPr>
        <w:t xml:space="preserve">subsequent reduction in </w:t>
      </w:r>
      <w:r w:rsidR="00C06D1A" w:rsidRPr="00FC748B">
        <w:rPr>
          <w:rFonts w:ascii="Arial" w:hAnsi="Arial" w:cs="Arial"/>
          <w:lang w:val="en-US"/>
        </w:rPr>
        <w:t xml:space="preserve">the capacity of </w:t>
      </w:r>
      <w:r w:rsidR="009D2A27" w:rsidRPr="00FC748B">
        <w:rPr>
          <w:rFonts w:ascii="Arial" w:hAnsi="Arial" w:cs="Arial"/>
          <w:lang w:val="en-US"/>
        </w:rPr>
        <w:t xml:space="preserve">murine </w:t>
      </w:r>
      <w:r w:rsidR="00C06D1A" w:rsidRPr="00FC748B">
        <w:rPr>
          <w:rFonts w:ascii="Arial" w:hAnsi="Arial" w:cs="Arial"/>
          <w:lang w:val="en-US"/>
        </w:rPr>
        <w:t xml:space="preserve">neutrophils to roll on </w:t>
      </w:r>
      <w:r w:rsidR="00C06D1A" w:rsidRPr="00FC748B">
        <w:rPr>
          <w:rFonts w:ascii="Arial" w:hAnsi="Arial" w:cs="Arial"/>
          <w:b/>
          <w:lang w:val="en-US"/>
        </w:rPr>
        <w:t>endothelial se</w:t>
      </w:r>
      <w:r w:rsidR="001F7C6A" w:rsidRPr="00FC748B">
        <w:rPr>
          <w:rFonts w:ascii="Arial" w:hAnsi="Arial" w:cs="Arial"/>
          <w:b/>
          <w:lang w:val="en-US"/>
        </w:rPr>
        <w:t>lectins</w:t>
      </w:r>
      <w:r w:rsidR="00C13CA7" w:rsidRPr="00C13CA7">
        <w:rPr>
          <w:rFonts w:ascii="Arial" w:hAnsi="Arial" w:cs="Arial"/>
          <w:lang w:val="en-US"/>
        </w:rPr>
        <w:t xml:space="preserve"> at daytime</w:t>
      </w:r>
      <w:r w:rsidRPr="00FC748B">
        <w:rPr>
          <w:rFonts w:ascii="Arial" w:hAnsi="Arial" w:cs="Arial"/>
          <w:lang w:val="en-US"/>
        </w:rPr>
        <w:t xml:space="preserve">. Ultimately, these </w:t>
      </w:r>
      <w:r w:rsidR="006E05C8">
        <w:rPr>
          <w:rFonts w:ascii="Arial" w:hAnsi="Arial" w:cs="Arial"/>
          <w:lang w:val="en-US"/>
        </w:rPr>
        <w:t xml:space="preserve">types of </w:t>
      </w:r>
      <w:r w:rsidRPr="00FC748B">
        <w:rPr>
          <w:rFonts w:ascii="Arial" w:hAnsi="Arial" w:cs="Arial"/>
          <w:lang w:val="en-US"/>
        </w:rPr>
        <w:t xml:space="preserve">changes </w:t>
      </w:r>
      <w:r w:rsidR="006E05C8">
        <w:rPr>
          <w:rFonts w:ascii="Arial" w:hAnsi="Arial" w:cs="Arial"/>
          <w:lang w:val="en-US"/>
        </w:rPr>
        <w:t xml:space="preserve">can </w:t>
      </w:r>
      <w:r w:rsidRPr="00FC748B">
        <w:rPr>
          <w:rFonts w:ascii="Arial" w:hAnsi="Arial" w:cs="Arial"/>
          <w:lang w:val="en-US"/>
        </w:rPr>
        <w:t>result</w:t>
      </w:r>
      <w:r w:rsidR="00C06D1A" w:rsidRPr="00FC748B">
        <w:rPr>
          <w:rFonts w:ascii="Arial" w:hAnsi="Arial" w:cs="Arial"/>
          <w:lang w:val="en-US"/>
        </w:rPr>
        <w:t xml:space="preserve"> in a reduced ability to migrate to inflamed tissues over time</w:t>
      </w:r>
      <w:r w:rsidR="00671365" w:rsidRPr="00FC748B">
        <w:rPr>
          <w:rFonts w:ascii="Arial" w:hAnsi="Arial" w:cs="Arial"/>
          <w:lang w:val="en-US"/>
        </w:rPr>
        <w:t xml:space="preserve">  </w:t>
      </w:r>
      <w:r w:rsidR="00671365"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"doi: 10.1016/j.immuni.2019.01.002.", "author" : [ { "dropping-particle" : "", "family" : "Adrover, J.M. Del Fresno, C. Crainiciuc, G. Cuartero, M.I. Casanova-Acebes, M. Weiss, L.A. Huerga-Encabo, H. Silvestre-Roig, C. Rossaint, J. Coss\u00edo, I. Lechuga-Vieco, A.V. Garc\u00eda-Prieto, J. G\u00f3mez-Parrizas, M. Quintana, J.A. Ballesteros, I. Martin-Salamanc", "given" : "A.", "non-dropping-particle" : "", "parse-names" : false, "suffix" : "" } ], "container-title" : "Immunity", "id" : "ITEM-1", "issue" : "2", "issued" : { "date-parts" : [ [ "2019" ] ] }, "page" : "390-402", "title" : "A Neutrophil Timer Coordinates Immune Defense and Vascular Protection Title", "type" : "article-journal", "volume" : "50" }, "uris" : [ "http://www.mendeley.com/documents/?uuid=28a76b83-23d0-4962-95da-334b421ff46d" ] } ], "mendeley" : { "formattedCitation" : "[75]", "manualFormatting" : "(Adrover et al.,  2019)", "plainTextFormattedCitation" : "[75]", "previouslyFormattedCitation" : "[75]" }, "properties" : {  }, "schema" : "https://github.com/citation-style-language/schema/raw/master/csl-citation.json" }</w:instrText>
      </w:r>
      <w:r w:rsidR="00671365" w:rsidRPr="00FC748B">
        <w:rPr>
          <w:rFonts w:ascii="Arial" w:hAnsi="Arial" w:cs="Arial"/>
          <w:lang w:val="en-US"/>
        </w:rPr>
        <w:fldChar w:fldCharType="separate"/>
      </w:r>
      <w:r w:rsidR="00671365" w:rsidRPr="00FC748B">
        <w:rPr>
          <w:rFonts w:ascii="Arial" w:hAnsi="Arial" w:cs="Arial"/>
          <w:noProof/>
          <w:lang w:val="en-US"/>
        </w:rPr>
        <w:t>(Adrover et al.,  2019)</w:t>
      </w:r>
      <w:r w:rsidR="00671365" w:rsidRPr="00FC748B">
        <w:rPr>
          <w:rFonts w:ascii="Arial" w:hAnsi="Arial" w:cs="Arial"/>
          <w:lang w:val="en-US"/>
        </w:rPr>
        <w:fldChar w:fldCharType="end"/>
      </w:r>
      <w:r w:rsidR="00C06D1A" w:rsidRPr="00FC748B">
        <w:rPr>
          <w:rFonts w:ascii="Arial" w:hAnsi="Arial" w:cs="Arial"/>
          <w:lang w:val="en-US"/>
        </w:rPr>
        <w:t>. While the mechanisms of migration are discussed in more detail in other reviews from this collection</w:t>
      </w:r>
      <w:r w:rsidR="00B43712">
        <w:rPr>
          <w:rFonts w:ascii="Arial" w:hAnsi="Arial" w:cs="Arial"/>
          <w:lang w:val="en-US"/>
        </w:rPr>
        <w:t xml:space="preserve"> </w:t>
      </w:r>
      <w:r w:rsidR="005D4B0F">
        <w:rPr>
          <w:rFonts w:ascii="Arial" w:hAnsi="Arial" w:cs="Arial"/>
          <w:lang w:val="en-US"/>
        </w:rPr>
        <w:t xml:space="preserve"> </w:t>
      </w:r>
      <w:r w:rsidR="005D4B0F" w:rsidRPr="00F165D4">
        <w:rPr>
          <w:rFonts w:ascii="Arial" w:hAnsi="Arial" w:cs="Arial"/>
          <w:color w:val="FF0000"/>
          <w:lang w:val="en-US"/>
        </w:rPr>
        <w:t xml:space="preserve">(e.g. </w:t>
      </w:r>
      <w:proofErr w:type="spellStart"/>
      <w:r w:rsidR="005D4B0F" w:rsidRPr="00F165D4">
        <w:rPr>
          <w:rFonts w:ascii="Arial" w:hAnsi="Arial" w:cs="Arial"/>
          <w:color w:val="FF0000"/>
          <w:lang w:val="en-US"/>
        </w:rPr>
        <w:t>Margraf</w:t>
      </w:r>
      <w:proofErr w:type="spellEnd"/>
      <w:r w:rsidR="005D4B0F" w:rsidRPr="00F165D4">
        <w:rPr>
          <w:rFonts w:ascii="Arial" w:hAnsi="Arial" w:cs="Arial"/>
          <w:color w:val="FF0000"/>
          <w:lang w:val="en-US"/>
        </w:rPr>
        <w:t xml:space="preserve"> et al 2019, and Phillipson et al 2019)</w:t>
      </w:r>
      <w:r w:rsidR="006E05C8">
        <w:rPr>
          <w:rFonts w:ascii="Arial" w:hAnsi="Arial" w:cs="Arial"/>
          <w:lang w:val="en-US"/>
        </w:rPr>
        <w:t xml:space="preserve"> </w:t>
      </w:r>
      <w:r w:rsidR="00C06D1A" w:rsidRPr="00FC748B">
        <w:rPr>
          <w:rFonts w:ascii="Arial" w:hAnsi="Arial" w:cs="Arial"/>
          <w:lang w:val="en-US"/>
        </w:rPr>
        <w:t xml:space="preserve">, it is important to note that </w:t>
      </w:r>
      <w:r w:rsidR="00C06D1A" w:rsidRPr="00FC748B">
        <w:rPr>
          <w:rFonts w:ascii="Arial" w:hAnsi="Arial" w:cs="Arial"/>
          <w:b/>
          <w:lang w:val="en-US"/>
        </w:rPr>
        <w:t>rolling-defective neutrophils</w:t>
      </w:r>
      <w:r w:rsidR="00C06D1A" w:rsidRPr="00FC748B">
        <w:rPr>
          <w:rFonts w:ascii="Arial" w:hAnsi="Arial" w:cs="Arial"/>
          <w:lang w:val="en-US"/>
        </w:rPr>
        <w:t xml:space="preserve"> can still adhere to unstimulated vessels in the dermal microcirculation (and possibly in other tissues) in a selectin-independent manner</w:t>
      </w:r>
      <w:r w:rsidR="002559BE">
        <w:rPr>
          <w:rFonts w:ascii="Arial" w:hAnsi="Arial" w:cs="Arial"/>
          <w:lang w:val="en-US"/>
        </w:rPr>
        <w:t xml:space="preserve"> </w:t>
      </w:r>
      <w:r w:rsidR="002559BE">
        <w:rPr>
          <w:rFonts w:ascii="Arial" w:hAnsi="Arial" w:cs="Arial"/>
          <w:lang w:val="en-US"/>
        </w:rPr>
        <w:fldChar w:fldCharType="begin" w:fldLock="1"/>
      </w:r>
      <w:r w:rsidR="002559BE">
        <w:rPr>
          <w:rFonts w:ascii="Arial" w:hAnsi="Arial" w:cs="Arial"/>
          <w:lang w:val="en-US"/>
        </w:rPr>
        <w:instrText>ADDIN CSL_CITATION { "citationItems" : [ { "id" : "ITEM-1", "itemData" : { "DOI" : "10.1016/j.it.2016.03.005", "ISBN" : "0741-5400 (Print)", "ISSN" : "14714981", "PMID" : "27083489", "abstract" : "Neutrophils are first-responders, providing early protection against invading pathogens. Recent findings have revealed a temporal dimension to neutrophil function, associated with the clearance cycles for aging neutrophils, and also with a program that endows circulating neutrophils with distinct phenotypic and functional properties at different times of the day, before they are cleared from blood. We review here the process of neutrophil aging and its impact on homeostasis and inflammation. We outline the features of aged neutrophils, examine proposed mechanisms that drive aging, and discuss how these processes may contribute to tissue homeostasis and pathology. In this context we propose that neutrophil aging may optimize host defense by allowing neutrophils to anticipate infections while avoiding permanent activation and subsequent damage. Acute inflammatory syndromes, as well as other types of disease, show circadian patterns of manifestation that parallel changes in the number of circulating leukocytes.Neutrophils are the most abundant myeloid cells in blood, and their numbers follow circadian patterns of release and clearance.Neutrophils undergo phenotypic changes from the time they are released into blood (fresh neutrophils) to the time they disappear from the circulation (aged neutrophils). This phenotypic drift, which occurs within a single day, is referred to as aging.Fresh and aged neutrophils show distinct properties in the production of reactive oxygen species (ROS), deformability, migration, and NET formation, suggesting a shift in inflammatory properties over time.Because aged and activated neutrophils share phenotypic similarities but only aging is regulated in a circadian fashion, metabolites or cytokines whose levels follow diurnal changes (e.g., those produced by the microbiota) may drive aging.", "author" : [ { "dropping-particle" : "", "family" : "Adrover", "given" : "Jos\u00e9 M.", "non-dropping-particle" : "", "parse-names" : false, "suffix" : "" }, { "dropping-particle" : "", "family" : "Nicol\u00e1s-\u00c1vila", "given" : "Jos\u00e9 A.", "non-dropping-particle" : "", "parse-names" : false, "suffix" : "" }, { "dropping-particle" : "", "family" : "Hidalgo", "given" : "Andr\u00e9s", "non-dropping-particle" : "", "parse-names" : false, "suffix" : "" } ], "container-title" : "Trends in Immunology", "id" : "ITEM-1", "issue" : "5", "issued" : { "date-parts" : [ [ "2016" ] ] }, "page" : "334-345", "title" : "Aging: A Temporal Dimension for Neutrophils", "type" : "article", "volume" : "37" }, "uris" : [ "http://www.mendeley.com/documents/?uuid=59220d04-80c0-4814-bd48-ec33d4241030" ] } ], "mendeley" : { "formattedCitation" : "[76]", "plainTextFormattedCitation" : "[76]", "previouslyFormattedCitation" : "[76]" }, "properties" : {  }, "schema" : "https://github.com/citation-style-language/schema/raw/master/csl-citation.json" }</w:instrText>
      </w:r>
      <w:r w:rsidR="002559BE">
        <w:rPr>
          <w:rFonts w:ascii="Arial" w:hAnsi="Arial" w:cs="Arial"/>
          <w:lang w:val="en-US"/>
        </w:rPr>
        <w:fldChar w:fldCharType="separate"/>
      </w:r>
      <w:r w:rsidR="002559BE" w:rsidRPr="002559BE">
        <w:rPr>
          <w:rFonts w:ascii="Arial" w:hAnsi="Arial" w:cs="Arial"/>
          <w:noProof/>
          <w:lang w:val="en-US"/>
        </w:rPr>
        <w:t>[76]</w:t>
      </w:r>
      <w:r w:rsidR="002559BE">
        <w:rPr>
          <w:rFonts w:ascii="Arial" w:hAnsi="Arial" w:cs="Arial"/>
          <w:lang w:val="en-US"/>
        </w:rPr>
        <w:fldChar w:fldCharType="end"/>
      </w:r>
      <w:r w:rsidR="00C06D1A" w:rsidRPr="00FC748B">
        <w:rPr>
          <w:rFonts w:ascii="Arial" w:hAnsi="Arial" w:cs="Arial"/>
          <w:lang w:val="en-US"/>
        </w:rPr>
        <w:t>,</w:t>
      </w:r>
      <w:r w:rsidR="005D4B0F">
        <w:rPr>
          <w:rFonts w:ascii="Arial" w:hAnsi="Arial" w:cs="Arial"/>
          <w:lang w:val="en-US"/>
        </w:rPr>
        <w:t xml:space="preserve">. </w:t>
      </w:r>
      <w:r w:rsidR="00C06D1A" w:rsidRPr="00FC748B">
        <w:rPr>
          <w:rFonts w:ascii="Arial" w:hAnsi="Arial" w:cs="Arial"/>
          <w:lang w:val="en-US"/>
        </w:rPr>
        <w:t xml:space="preserve"> </w:t>
      </w:r>
      <w:r w:rsidR="005D4B0F">
        <w:rPr>
          <w:rFonts w:ascii="Arial" w:hAnsi="Arial" w:cs="Arial"/>
          <w:lang w:val="en-US"/>
        </w:rPr>
        <w:t>The</w:t>
      </w:r>
      <w:r w:rsidR="005D4B0F" w:rsidRPr="00FC748B">
        <w:rPr>
          <w:rFonts w:ascii="Arial" w:hAnsi="Arial" w:cs="Arial"/>
          <w:lang w:val="en-US"/>
        </w:rPr>
        <w:t xml:space="preserve"> </w:t>
      </w:r>
      <w:r w:rsidR="00594E9B" w:rsidRPr="00FC748B">
        <w:rPr>
          <w:rFonts w:ascii="Arial" w:hAnsi="Arial" w:cs="Arial"/>
          <w:lang w:val="en-US"/>
        </w:rPr>
        <w:t xml:space="preserve">mechanisms </w:t>
      </w:r>
      <w:r w:rsidR="005D4B0F">
        <w:rPr>
          <w:rFonts w:ascii="Arial" w:hAnsi="Arial" w:cs="Arial"/>
          <w:lang w:val="en-US"/>
        </w:rPr>
        <w:t>involved might be potentially</w:t>
      </w:r>
      <w:r w:rsidR="00DC4CED" w:rsidRPr="00FC748B">
        <w:rPr>
          <w:rFonts w:ascii="Arial" w:hAnsi="Arial" w:cs="Arial"/>
          <w:lang w:val="en-US"/>
        </w:rPr>
        <w:t xml:space="preserve"> similar</w:t>
      </w:r>
      <w:r w:rsidR="00594E9B" w:rsidRPr="00FC748B">
        <w:rPr>
          <w:rFonts w:ascii="Arial" w:hAnsi="Arial" w:cs="Arial"/>
          <w:lang w:val="en-US"/>
        </w:rPr>
        <w:t xml:space="preserve"> to those identified </w:t>
      </w:r>
      <w:r w:rsidR="005D4B0F">
        <w:rPr>
          <w:rFonts w:ascii="Arial" w:hAnsi="Arial" w:cs="Arial"/>
          <w:lang w:val="en-US"/>
        </w:rPr>
        <w:t>for</w:t>
      </w:r>
      <w:r w:rsidR="005D4B0F" w:rsidRPr="00FC748B">
        <w:rPr>
          <w:rFonts w:ascii="Arial" w:hAnsi="Arial" w:cs="Arial"/>
          <w:lang w:val="en-US"/>
        </w:rPr>
        <w:t xml:space="preserve"> </w:t>
      </w:r>
      <w:r w:rsidR="00594E9B" w:rsidRPr="00FC748B">
        <w:rPr>
          <w:rFonts w:ascii="Arial" w:hAnsi="Arial" w:cs="Arial"/>
          <w:lang w:val="en-US"/>
        </w:rPr>
        <w:t>patrolling monocytes</w:t>
      </w:r>
      <w:r w:rsidR="00A26561" w:rsidRPr="00FC748B">
        <w:rPr>
          <w:rFonts w:ascii="Arial" w:hAnsi="Arial" w:cs="Arial"/>
          <w:lang w:val="en-US"/>
        </w:rPr>
        <w:t xml:space="preserve"> </w:t>
      </w:r>
      <w:r w:rsidR="00397E1D"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"10.1126/science.1142883", "ISBN" : "1888756160", "ISSN" : "00368075", "PMID" : "17673663", "abstract" : "The cellular immune response to tissue damage and infection requires the recruitment of blood leukocytes. This process is mediated through a classical multistep mechanism, which involves transient rolling on the endothelium and recognition of inflammation followed by extravasation. We have shown, by direct examination of blood monocyte functions in vivo, that a subset of monocytes patrols healthy tissues through long-range crawling on the resting endothelium. This patrolling behavior depended on the integrin LFA-1 and the chemokine receptor CX(3)CR1 and was required for rapid tissue invasion at the site of an infection by this \"resident\" monocyte population, which initiated an early immune response and differentiated into macrophages.", "author" : [ { "dropping-particle" : "", "family" : "Auffray", "given" : "Cedric", "non-dropping-particle" : "", "parse-names" : false, "suffix" : "" }, { "dropping-particle" : "", "family" : "Fogg", "given" : "Darin", "non-dropping-particle" : "", "parse-names" : false, "suffix" : "" }, { "dropping-particle" : "", "family" : "Garfa", "given" : "Meriem", "non-dropping-particle" : "", "parse-names" : false, "suffix" : "" }, { "dropping-particle" : "", "family" : "Elain", "given" : "Gaelle", "non-dropping-particle" : "", "parse-names" : false, "suffix" : "" }, { "dropping-particle" : "", "family" : "Join-Lambert", "given" : "Olivier", "non-dropping-particle" : "", "parse-names" : false, "suffix" : "" }, { "dropping-particle" : "", "family" : "Kayal", "given" : "Samer", "non-dropping-particle" : "", "parse-names" : false, "suffix" : "" }, { "dropping-particle" : "", "family" : "Sarnacki", "given" : "Sabine", "non-dropping-particle" : "", "parse-names" : false, "suffix" : "" }, { "dropping-particle" : "", "family" : "Cumano", "given" : "Ana", "non-dropping-particle" : "", "parse-names" : false, "suffix" : "" }, { "dropping-particle" : "", "family" : "Lauvau", "given" : "Gregoire", "non-dropping-particle" : "", "parse-names" : false, "suffix" : "" }, { "dropping-particle" : "", "family" : "Geissmann", "given" : "Frederic", "non-dropping-particle" : "", "parse-names" : false, "suffix" : "" } ], "container-title" : "Science", "id" : "ITEM-1", "issue" : "5838", "issued" : { "date-parts" : [ [ "2007" ] ] }, "page" : "666-670", "title" : "Monitoring of blood vessels and tissues by a population of monocytes with patrolling behavior", "type" : "article-journal", "volume" : "317" }, "uris" : [ "http://www.mendeley.com/documents/?uuid=3fa1585b-af96-4307-ac5a-c78eb92c2b9b" ] } ], "mendeley" : { "formattedCitation" : "[77]", "plainTextFormattedCitation" : "[77]", "previouslyFormattedCitation" : "[77]" }, "properties" : {  }, "schema" : "https://github.com/citation-style-language/schema/raw/master/csl-citation.json" }</w:instrText>
      </w:r>
      <w:r w:rsidR="00397E1D" w:rsidRPr="00FC748B">
        <w:rPr>
          <w:rFonts w:ascii="Arial" w:hAnsi="Arial" w:cs="Arial"/>
          <w:lang w:val="en-US"/>
        </w:rPr>
        <w:fldChar w:fldCharType="separate"/>
      </w:r>
      <w:r w:rsidR="002559BE" w:rsidRPr="002559BE">
        <w:rPr>
          <w:rFonts w:ascii="Arial" w:hAnsi="Arial" w:cs="Arial"/>
          <w:noProof/>
          <w:lang w:val="en-US"/>
        </w:rPr>
        <w:t>[77]</w:t>
      </w:r>
      <w:r w:rsidR="00397E1D" w:rsidRPr="00FC748B">
        <w:rPr>
          <w:rFonts w:ascii="Arial" w:hAnsi="Arial" w:cs="Arial"/>
          <w:lang w:val="en-US"/>
        </w:rPr>
        <w:fldChar w:fldCharType="end"/>
      </w:r>
      <w:r w:rsidR="0053617D" w:rsidRPr="00FC748B">
        <w:rPr>
          <w:rFonts w:ascii="Arial" w:hAnsi="Arial" w:cs="Arial"/>
          <w:lang w:val="en-US"/>
        </w:rPr>
        <w:t xml:space="preserve">. These features </w:t>
      </w:r>
      <w:r w:rsidR="005D4B0F" w:rsidRPr="00FC748B">
        <w:rPr>
          <w:rFonts w:ascii="Arial" w:hAnsi="Arial" w:cs="Arial"/>
          <w:lang w:val="en-US"/>
        </w:rPr>
        <w:t>m</w:t>
      </w:r>
      <w:r w:rsidR="005D4B0F">
        <w:rPr>
          <w:rFonts w:ascii="Arial" w:hAnsi="Arial" w:cs="Arial"/>
          <w:lang w:val="en-US"/>
        </w:rPr>
        <w:t>ight</w:t>
      </w:r>
      <w:r w:rsidR="005D4B0F" w:rsidRPr="00FC748B">
        <w:rPr>
          <w:rFonts w:ascii="Arial" w:hAnsi="Arial" w:cs="Arial"/>
          <w:lang w:val="en-US"/>
        </w:rPr>
        <w:t xml:space="preserve"> </w:t>
      </w:r>
      <w:r w:rsidR="001F7C6A" w:rsidRPr="00FC748B">
        <w:rPr>
          <w:rFonts w:ascii="Arial" w:hAnsi="Arial" w:cs="Arial"/>
          <w:lang w:val="en-US"/>
        </w:rPr>
        <w:t>explain</w:t>
      </w:r>
      <w:r w:rsidR="00C06D1A" w:rsidRPr="00FC748B">
        <w:rPr>
          <w:rFonts w:ascii="Arial" w:hAnsi="Arial" w:cs="Arial"/>
          <w:lang w:val="en-US"/>
        </w:rPr>
        <w:t xml:space="preserve"> the efficient </w:t>
      </w:r>
      <w:r w:rsidR="00594E9B" w:rsidRPr="00FC748B">
        <w:rPr>
          <w:rFonts w:ascii="Arial" w:hAnsi="Arial" w:cs="Arial"/>
          <w:lang w:val="en-US"/>
        </w:rPr>
        <w:t xml:space="preserve">entry </w:t>
      </w:r>
      <w:r w:rsidR="0053617D" w:rsidRPr="00FC748B">
        <w:rPr>
          <w:rFonts w:ascii="Arial" w:hAnsi="Arial" w:cs="Arial"/>
          <w:lang w:val="en-US"/>
        </w:rPr>
        <w:t xml:space="preserve">of neutrophils </w:t>
      </w:r>
      <w:r w:rsidR="00C06D1A" w:rsidRPr="00FC748B">
        <w:rPr>
          <w:rFonts w:ascii="Arial" w:hAnsi="Arial" w:cs="Arial"/>
          <w:lang w:val="en-US"/>
        </w:rPr>
        <w:t>from blood into naïve tissu</w:t>
      </w:r>
      <w:r w:rsidR="00CF2883" w:rsidRPr="00FC748B">
        <w:rPr>
          <w:rFonts w:ascii="Arial" w:hAnsi="Arial" w:cs="Arial"/>
          <w:lang w:val="en-US"/>
        </w:rPr>
        <w:t>es, including skin, liver</w:t>
      </w:r>
      <w:r w:rsidR="00C06D1A" w:rsidRPr="00FC748B">
        <w:rPr>
          <w:rFonts w:ascii="Arial" w:hAnsi="Arial" w:cs="Arial"/>
          <w:lang w:val="en-US"/>
        </w:rPr>
        <w:t>, intestine or bone marrow</w:t>
      </w:r>
      <w:r w:rsidR="00532EF2" w:rsidRPr="00FC748B">
        <w:rPr>
          <w:rFonts w:ascii="Arial" w:hAnsi="Arial" w:cs="Arial"/>
          <w:lang w:val="en-US"/>
        </w:rPr>
        <w:t>, while sparing tissues generally considered to be immune-privileged, such as the brain and gonads</w:t>
      </w:r>
      <w:r w:rsidR="009D2A27" w:rsidRPr="00FC748B">
        <w:rPr>
          <w:rFonts w:ascii="Arial" w:hAnsi="Arial" w:cs="Arial"/>
          <w:lang w:val="en-US"/>
        </w:rPr>
        <w:t xml:space="preserve"> </w:t>
      </w:r>
      <w:r w:rsidR="009D2A27"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"10.1084/jem.20181468", "ISBN" : "1540-9538 (Electronic)\r0022-1007 (Linking)", "ISSN" : "0022-1007", "PMID" : "30282719", "abstract" : "&lt;p&gt; Immune protection relies on the capacity of neutrophils to infiltrate challenged tissues. Naive tissues, in contrast, are believed to remain free of these cells and protected from their toxic cargo. Here, we show that neutrophils are endowed with the capacity to infiltrate multiple tissues in the steady-state, a process that follows tissue-specific dynamics. By focusing in two particular tissues, the intestine and the lungs, we find that neutrophils infiltrating the intestine are engulfed by resident macrophages, resulting in repression of &lt;italic&gt;Il23&lt;/italic&gt; transcription, reduced G-CSF in plasma, and reinforced activity of distant bone marrow niches. In contrast, diurnal accumulation of neutrophils within the pulmonary vasculature influenced circadian transcription in the lungs. Neutrophil-influenced transcripts in this organ were associated with carcinogenesis and migration. Consistently, we found that neutrophils dictated the diurnal patterns of lung invasion by melanoma cells. Homeostatic infiltration of tissues unveils a facet of neutrophil biology that supports organ function, but can also instigate pathological states. &lt;/p&gt;", "author" : [ { "dropping-particle" : "", "family" : "Casanova-Acebes", "given" : "Maria", "non-dropping-particle" : "", "parse-names" : false, "suffix" : "" }, { "dropping-particle" : "", "family" : "Nicol\u00e1s-\u00c1vila", "given" : "Jos\u00e9 A.", "non-dropping-particle" : "", "parse-names" : false, "suffix" : "" }, { "dropping-particle" : "", "family" : "Li", "given" : "Jackson LiangYao", "non-dropping-particle" : "", "parse-names" : false, "suffix" : "" }, { "dropping-particle" : "", "family" : "Garc\u00eda-Silva", "given" : "Susana", "non-dropping-particle" : "", "parse-names" : false, "suffix" : "" }, { "dropping-particle" : "", "family" : "Balachander", "given" : "Akhila", "non-dropping-particle" : "", "parse-names" : false, "suffix" : "" }, { "dropping-particle" : "", "family" : "Rubio-Ponce", "given" : "Andrea", "non-dropping-particle" : "", "parse-names" : false, "suffix" : "" }, { "dropping-particle" : "", "family" : "Weiss", "given" : "Linnea A.", "non-dropping-particle" : "", "parse-names" : false, "suffix" : "" }, { "dropping-particle" : "", "family" : "Adrover", "given" : "Jos\u00e9 M.", "non-dropping-particle" : "", "parse-names" : false, "suffix" : "" }, { "dropping-particle" : "", "family" : "Burrows", "given" : "Kyle", "non-dropping-particle" : "", "parse-names" : false, "suffix" : "" }, { "dropping-particle" : "", "family" : "A-Gonz\u00e1lez", "given" : "Noelia", "non-dropping-particle" : "", "parse-names" : false, "suffix" : "" }, { "dropping-particle" : "", "family" : "Ballesteros", "given" : "Ivan", "non-dropping-particle" : "", "parse-names" : false, "suffix" : "" }, { "dropping-particle" : "", "family" : "Devi", "given" : "Sapna", "non-dropping-particle" : "", "parse-names" : false, "suffix" : "" }, { "dropping-particle" : "", "family" : "Quintana", "given" : "Juan A.", "non-dropping-particle" : "", "parse-names" : false, "suffix" : "" }, { "dropping-particle" : "", "family" : "Crainiciuc", "given" : "Georgiana", "non-dropping-particle" : "", "parse-names" : false, "suffix" : "" }, { "dropping-particle" : "", "family" : "Leiva", "given" : "Magdalena", "non-dropping-particle" : "", "parse-names" : false, "suffix" : "" }, { "dropping-particle" : "", "family" : "Gunzer", "given" : "Matthias", "non-dropping-particle" : "", "parse-names" : false, "suffix" : "" }, { "dropping-particle" : "", "family" : "Weber", "given" : "Christian", "non-dropping-particle" : "", "parse-names" : false, "suffix" : "" }, { "dropping-particle" : "", "family" : "Nagasawa", "given" : "Takashi", "non-dropping-particle" : "", "parse-names" : false, "suffix" : "" }, { "dropping-particle" : "", "family" : "Soehnlein", "given" : "Oliver", "non-dropping-particle" : "", "parse-names" : false, "suffix" : "" }, { "dropping-particle" : "", "family" : "Merad", "given" : "Miriam", "non-dropping-particle" : "", "parse-names" : false, "suffix" : "" }, { "dropping-particle" : "", "family" : "Mortha", "given" : "Arthur", "non-dropping-particle" : "", "parse-names" : false, "suffix" : "" }, { "dropping-particle" : "", "family" : "Ng", "given" : "Lai Guan", "non-dropping-particle" : "", "parse-names" : false, "suffix" : "" }, { "dropping-particle" : "", "family" : "Peinado", "given" : "Hector", "non-dropping-particle" : "", "parse-names" : false, "suffix" : "" }, { "dropping-particle" : "", "family" : "Hidalgo", "given" : "Andr\u00e9s", "non-dropping-particle" : "", "parse-names" : false, "suffix" : "" } ], "container-title" : "The Journal of Experimental Medicine", "id" : "ITEM-1", "issue" : "11", "issued" : { "date-parts" : [ [ "2018" ] ] }, "page" : "2778-2795", "title" : "Neutrophils instruct homeostatic and pathological states in naive tissues", "type" : "article-journal", "volume" : "215" }, "uris" : [ "http://www.mendeley.com/documents/?uuid=633b6460-c6c4-491e-9455-91d61c5ee59c" ] } ], "mendeley" : { "formattedCitation" : "[78]", "plainTextFormattedCitation" : "[78]", "previouslyFormattedCitation" : "[78]" }, "properties" : {  }, "schema" : "https://github.com/citation-style-language/schema/raw/master/csl-citation.json" }</w:instrText>
      </w:r>
      <w:r w:rsidR="009D2A27" w:rsidRPr="00FC748B">
        <w:rPr>
          <w:rFonts w:ascii="Arial" w:hAnsi="Arial" w:cs="Arial"/>
          <w:lang w:val="en-US"/>
        </w:rPr>
        <w:fldChar w:fldCharType="separate"/>
      </w:r>
      <w:r w:rsidR="002559BE" w:rsidRPr="002559BE">
        <w:rPr>
          <w:rFonts w:ascii="Arial" w:hAnsi="Arial" w:cs="Arial"/>
          <w:noProof/>
          <w:lang w:val="en-US"/>
        </w:rPr>
        <w:t>[78]</w:t>
      </w:r>
      <w:r w:rsidR="009D2A27" w:rsidRPr="00FC748B">
        <w:rPr>
          <w:rFonts w:ascii="Arial" w:hAnsi="Arial" w:cs="Arial"/>
          <w:lang w:val="en-US"/>
        </w:rPr>
        <w:fldChar w:fldCharType="end"/>
      </w:r>
      <w:r w:rsidR="00532EF2" w:rsidRPr="00FC748B">
        <w:rPr>
          <w:rFonts w:ascii="Arial" w:hAnsi="Arial" w:cs="Arial"/>
          <w:lang w:val="en-US"/>
        </w:rPr>
        <w:t>.</w:t>
      </w:r>
      <w:r w:rsidR="00C06D1A" w:rsidRPr="00FC748B">
        <w:rPr>
          <w:rFonts w:ascii="Arial" w:hAnsi="Arial" w:cs="Arial"/>
          <w:lang w:val="en-US"/>
        </w:rPr>
        <w:t xml:space="preserve"> </w:t>
      </w:r>
      <w:r w:rsidR="005D4B0F">
        <w:rPr>
          <w:rFonts w:ascii="Arial" w:hAnsi="Arial" w:cs="Arial"/>
          <w:lang w:val="en-US"/>
        </w:rPr>
        <w:t xml:space="preserve">However, this warrants further investigation. </w:t>
      </w:r>
      <w:r w:rsidRPr="00FC748B">
        <w:rPr>
          <w:rFonts w:ascii="Arial" w:hAnsi="Arial" w:cs="Arial"/>
          <w:lang w:val="en-US"/>
        </w:rPr>
        <w:t xml:space="preserve">Although </w:t>
      </w:r>
      <w:r w:rsidR="001F7C6A" w:rsidRPr="00FC748B">
        <w:rPr>
          <w:rFonts w:ascii="Arial" w:hAnsi="Arial" w:cs="Arial"/>
          <w:lang w:val="en-US"/>
        </w:rPr>
        <w:t>s</w:t>
      </w:r>
      <w:r w:rsidR="00C06D1A" w:rsidRPr="00FC748B">
        <w:rPr>
          <w:rFonts w:ascii="Arial" w:hAnsi="Arial" w:cs="Arial"/>
          <w:lang w:val="en-US"/>
        </w:rPr>
        <w:t xml:space="preserve">imilar patterns of recruitment </w:t>
      </w:r>
      <w:r w:rsidR="001F7C6A" w:rsidRPr="00FC748B">
        <w:rPr>
          <w:rFonts w:ascii="Arial" w:hAnsi="Arial" w:cs="Arial"/>
          <w:lang w:val="en-US"/>
        </w:rPr>
        <w:t xml:space="preserve">of neutrophils </w:t>
      </w:r>
      <w:r w:rsidR="00C06D1A" w:rsidRPr="00FC748B">
        <w:rPr>
          <w:rFonts w:ascii="Arial" w:hAnsi="Arial" w:cs="Arial"/>
          <w:lang w:val="en-US"/>
        </w:rPr>
        <w:t>into human tiss</w:t>
      </w:r>
      <w:r w:rsidR="001F7C6A" w:rsidRPr="00FC748B">
        <w:rPr>
          <w:rFonts w:ascii="Arial" w:hAnsi="Arial" w:cs="Arial"/>
          <w:lang w:val="en-US"/>
        </w:rPr>
        <w:t xml:space="preserve">ues have not yet been evaluated, </w:t>
      </w:r>
      <w:r w:rsidR="00C06D1A" w:rsidRPr="00FC748B">
        <w:rPr>
          <w:rFonts w:ascii="Arial" w:hAnsi="Arial" w:cs="Arial"/>
          <w:lang w:val="en-US"/>
        </w:rPr>
        <w:t>similar circadian properties and kinetics of neutrophils</w:t>
      </w:r>
      <w:r w:rsidR="009D6598" w:rsidRPr="00FC748B">
        <w:rPr>
          <w:rFonts w:ascii="Arial" w:hAnsi="Arial" w:cs="Arial"/>
          <w:lang w:val="en-US"/>
        </w:rPr>
        <w:t xml:space="preserve"> have been</w:t>
      </w:r>
      <w:r w:rsidRPr="00FC748B">
        <w:rPr>
          <w:rFonts w:ascii="Arial" w:hAnsi="Arial" w:cs="Arial"/>
          <w:lang w:val="en-US"/>
        </w:rPr>
        <w:t xml:space="preserve"> reported</w:t>
      </w:r>
      <w:r w:rsidR="00C06D1A" w:rsidRPr="00FC748B">
        <w:rPr>
          <w:rFonts w:ascii="Arial" w:hAnsi="Arial" w:cs="Arial"/>
          <w:lang w:val="en-US"/>
        </w:rPr>
        <w:t xml:space="preserve"> in </w:t>
      </w:r>
      <w:r w:rsidR="005D4B0F">
        <w:rPr>
          <w:rFonts w:ascii="Arial" w:hAnsi="Arial" w:cs="Arial"/>
          <w:lang w:val="en-US"/>
        </w:rPr>
        <w:t xml:space="preserve">cells from </w:t>
      </w:r>
      <w:r w:rsidR="00C06D1A" w:rsidRPr="00FC748B">
        <w:rPr>
          <w:rFonts w:ascii="Arial" w:hAnsi="Arial" w:cs="Arial"/>
          <w:lang w:val="en-US"/>
        </w:rPr>
        <w:t>human blood</w:t>
      </w:r>
      <w:r w:rsidR="002559BE">
        <w:rPr>
          <w:rFonts w:ascii="Arial" w:hAnsi="Arial" w:cs="Arial"/>
          <w:lang w:val="en-US"/>
        </w:rPr>
        <w:t xml:space="preserve"> </w:t>
      </w:r>
      <w:r w:rsidR="002559BE">
        <w:rPr>
          <w:rFonts w:ascii="Arial" w:hAnsi="Arial" w:cs="Arial"/>
          <w:lang w:val="en-US"/>
        </w:rPr>
        <w:fldChar w:fldCharType="begin" w:fldLock="1"/>
      </w:r>
      <w:r w:rsidR="002559BE">
        <w:rPr>
          <w:rFonts w:ascii="Arial" w:hAnsi="Arial" w:cs="Arial"/>
          <w:lang w:val="en-US"/>
        </w:rPr>
        <w:instrText>ADDIN CSL_CITATION { "citationItems" : [ { "id" : "ITEM-1", "itemData" : { "DOI" : "doi: 10.1016/j.immuni.2019.01.002.", "author" : [ { "dropping-particle" : "", "family" : "Adrover, J.M. Del Fresno, C. Crainiciuc, G. Cuartero, M.I. Casanova-Acebes, M. Weiss, L.A. Huerga-Encabo, H. Silvestre-Roig, C. Rossaint, J. Coss\u00edo, I. Lechuga-Vieco, A.V. Garc\u00eda-Prieto, J. G\u00f3mez-Parrizas, M. Quintana, J.A. Ballesteros, I. Martin-Salamanc", "given" : "A.", "non-dropping-particle" : "", "parse-names" : false, "suffix" : "" } ], "container-title" : "Immunity", "id" : "ITEM-1", "issue" : "2", "issued" : { "date-parts" : [ [ "2019" ] ] }, "page" : "390-402", "title" : "A Neutrophil Timer Coordinates Immune Defense and Vascular Protection Title", "type" : "article-journal", "volume" : "50" }, "uris" : [ "http://www.mendeley.com/documents/?uuid=28a76b83-23d0-4962-95da-334b421ff46d" ] } ], "mendeley" : { "formattedCitation" : "[75]", "plainTextFormattedCitation" : "[75]", "previouslyFormattedCitation" : "[75]" }, "properties" : {  }, "schema" : "https://github.com/citation-style-language/schema/raw/master/csl-citation.json" }</w:instrText>
      </w:r>
      <w:r w:rsidR="002559BE">
        <w:rPr>
          <w:rFonts w:ascii="Arial" w:hAnsi="Arial" w:cs="Arial"/>
          <w:lang w:val="en-US"/>
        </w:rPr>
        <w:fldChar w:fldCharType="separate"/>
      </w:r>
      <w:r w:rsidR="002559BE" w:rsidRPr="002559BE">
        <w:rPr>
          <w:rFonts w:ascii="Arial" w:hAnsi="Arial" w:cs="Arial"/>
          <w:noProof/>
          <w:lang w:val="en-US"/>
        </w:rPr>
        <w:t>[75]</w:t>
      </w:r>
      <w:r w:rsidR="002559BE">
        <w:rPr>
          <w:rFonts w:ascii="Arial" w:hAnsi="Arial" w:cs="Arial"/>
          <w:lang w:val="en-US"/>
        </w:rPr>
        <w:fldChar w:fldCharType="end"/>
      </w:r>
      <w:r w:rsidR="005D4B0F">
        <w:rPr>
          <w:rFonts w:ascii="Arial" w:hAnsi="Arial" w:cs="Arial"/>
          <w:lang w:val="en-US"/>
        </w:rPr>
        <w:t>. This</w:t>
      </w:r>
      <w:r w:rsidRPr="00FC748B">
        <w:rPr>
          <w:rFonts w:ascii="Arial" w:hAnsi="Arial" w:cs="Arial"/>
          <w:lang w:val="en-US"/>
        </w:rPr>
        <w:t xml:space="preserve"> </w:t>
      </w:r>
      <w:r w:rsidR="005D4B0F" w:rsidRPr="00FC748B">
        <w:rPr>
          <w:rFonts w:ascii="Arial" w:hAnsi="Arial" w:cs="Arial"/>
          <w:lang w:val="en-US"/>
        </w:rPr>
        <w:t>suggest</w:t>
      </w:r>
      <w:r w:rsidR="005D4B0F">
        <w:rPr>
          <w:rFonts w:ascii="Arial" w:hAnsi="Arial" w:cs="Arial"/>
          <w:lang w:val="en-US"/>
        </w:rPr>
        <w:t>s</w:t>
      </w:r>
      <w:r w:rsidR="005D4B0F" w:rsidRPr="00FC748B">
        <w:rPr>
          <w:rFonts w:ascii="Arial" w:hAnsi="Arial" w:cs="Arial"/>
          <w:lang w:val="en-US"/>
        </w:rPr>
        <w:t xml:space="preserve"> </w:t>
      </w:r>
      <w:r w:rsidR="00C06D1A" w:rsidRPr="00FC748B">
        <w:rPr>
          <w:rFonts w:ascii="Arial" w:hAnsi="Arial" w:cs="Arial"/>
          <w:lang w:val="en-US"/>
        </w:rPr>
        <w:t xml:space="preserve">that multi-organ infiltration in the steady-state </w:t>
      </w:r>
      <w:r w:rsidRPr="00FC748B">
        <w:rPr>
          <w:rFonts w:ascii="Arial" w:hAnsi="Arial" w:cs="Arial"/>
          <w:lang w:val="en-US"/>
        </w:rPr>
        <w:t xml:space="preserve">might be </w:t>
      </w:r>
      <w:r w:rsidR="00C06D1A" w:rsidRPr="00FC748B">
        <w:rPr>
          <w:rFonts w:ascii="Arial" w:hAnsi="Arial" w:cs="Arial"/>
          <w:lang w:val="en-US"/>
        </w:rPr>
        <w:t xml:space="preserve">a conserved feature across species. </w:t>
      </w:r>
      <w:r w:rsidR="009D6598" w:rsidRPr="00FC748B">
        <w:rPr>
          <w:rFonts w:ascii="Arial" w:hAnsi="Arial" w:cs="Arial"/>
          <w:lang w:val="en-US"/>
        </w:rPr>
        <w:t>In addition</w:t>
      </w:r>
      <w:r w:rsidR="00C06D1A" w:rsidRPr="00FC748B">
        <w:rPr>
          <w:rFonts w:ascii="Arial" w:hAnsi="Arial" w:cs="Arial"/>
          <w:lang w:val="en-US"/>
        </w:rPr>
        <w:t>, indirect demonstration that neutrophils infiltrate tissues as part of their natural life cycle comes from studies in mice defective in genes needed for neutrophil adhesion and elimination</w:t>
      </w:r>
      <w:r w:rsidR="00C13CA7">
        <w:rPr>
          <w:rFonts w:ascii="Arial" w:hAnsi="Arial" w:cs="Arial"/>
          <w:lang w:val="en-US"/>
        </w:rPr>
        <w:t xml:space="preserve">, including </w:t>
      </w:r>
      <w:proofErr w:type="spellStart"/>
      <w:r w:rsidR="00C13CA7">
        <w:rPr>
          <w:rFonts w:ascii="Arial" w:hAnsi="Arial" w:cs="Arial"/>
          <w:lang w:val="en-US"/>
        </w:rPr>
        <w:t>integrins</w:t>
      </w:r>
      <w:proofErr w:type="spellEnd"/>
      <w:r w:rsidR="00C13CA7">
        <w:rPr>
          <w:rFonts w:ascii="Arial" w:hAnsi="Arial" w:cs="Arial"/>
          <w:lang w:val="en-US"/>
        </w:rPr>
        <w:t xml:space="preserve">, selectins or the phagocytic receptor </w:t>
      </w:r>
      <w:proofErr w:type="spellStart"/>
      <w:r w:rsidR="00C13CA7" w:rsidRPr="00C13CA7">
        <w:rPr>
          <w:rFonts w:ascii="Arial" w:hAnsi="Arial" w:cs="Arial"/>
          <w:i/>
          <w:lang w:val="en-US"/>
        </w:rPr>
        <w:t>Mertk</w:t>
      </w:r>
      <w:proofErr w:type="spellEnd"/>
      <w:r w:rsidR="00BD5A12">
        <w:rPr>
          <w:rFonts w:ascii="Arial" w:hAnsi="Arial" w:cs="Arial"/>
          <w:lang w:val="en-US"/>
        </w:rPr>
        <w:t xml:space="preserve">; these mice </w:t>
      </w:r>
      <w:r w:rsidR="003E2E68">
        <w:rPr>
          <w:rFonts w:ascii="Arial" w:hAnsi="Arial" w:cs="Arial"/>
          <w:lang w:val="en-US"/>
        </w:rPr>
        <w:t>have bene found to</w:t>
      </w:r>
      <w:r w:rsidR="00C06D1A" w:rsidRPr="00FC748B">
        <w:rPr>
          <w:rFonts w:ascii="Arial" w:hAnsi="Arial" w:cs="Arial"/>
          <w:lang w:val="en-US"/>
        </w:rPr>
        <w:t xml:space="preserve"> develop</w:t>
      </w:r>
      <w:r w:rsidR="00040FE2" w:rsidRPr="00FC748B">
        <w:rPr>
          <w:rFonts w:ascii="Arial" w:hAnsi="Arial" w:cs="Arial"/>
          <w:lang w:val="en-US"/>
        </w:rPr>
        <w:t xml:space="preserve"> severe</w:t>
      </w:r>
      <w:r w:rsidR="00C06D1A" w:rsidRPr="00FC748B">
        <w:rPr>
          <w:rFonts w:ascii="Arial" w:hAnsi="Arial" w:cs="Arial"/>
          <w:lang w:val="en-US"/>
        </w:rPr>
        <w:t xml:space="preserve"> alterations in </w:t>
      </w:r>
      <w:proofErr w:type="spellStart"/>
      <w:r w:rsidR="00C06D1A" w:rsidRPr="00FC748B">
        <w:rPr>
          <w:rFonts w:ascii="Arial" w:hAnsi="Arial" w:cs="Arial"/>
          <w:b/>
          <w:lang w:val="en-US"/>
        </w:rPr>
        <w:t>granulopoiesis</w:t>
      </w:r>
      <w:proofErr w:type="spellEnd"/>
      <w:r w:rsidR="00C06D1A" w:rsidRPr="00FC748B">
        <w:rPr>
          <w:rFonts w:ascii="Arial" w:hAnsi="Arial" w:cs="Arial"/>
          <w:b/>
          <w:lang w:val="en-US"/>
        </w:rPr>
        <w:t xml:space="preserve"> </w:t>
      </w:r>
      <w:r w:rsidR="00C06D1A" w:rsidRPr="00FC748B">
        <w:rPr>
          <w:rFonts w:ascii="Arial" w:hAnsi="Arial" w:cs="Arial"/>
          <w:lang w:val="en-US"/>
        </w:rPr>
        <w:t xml:space="preserve">and trafficking of </w:t>
      </w:r>
      <w:r w:rsidR="00C06D1A" w:rsidRPr="00FC748B">
        <w:rPr>
          <w:rFonts w:ascii="Arial" w:hAnsi="Arial" w:cs="Arial"/>
          <w:b/>
          <w:lang w:val="en-US"/>
        </w:rPr>
        <w:t>hematopoietic stem and progenitor cells</w:t>
      </w:r>
      <w:r w:rsidR="00C06D1A" w:rsidRPr="00FC748B">
        <w:rPr>
          <w:rFonts w:ascii="Arial" w:hAnsi="Arial" w:cs="Arial"/>
          <w:lang w:val="en-US"/>
        </w:rPr>
        <w:t xml:space="preserve"> (HSPC)</w:t>
      </w:r>
      <w:r w:rsidR="003E2E68">
        <w:rPr>
          <w:rFonts w:ascii="Arial" w:hAnsi="Arial" w:cs="Arial"/>
          <w:lang w:val="en-US"/>
        </w:rPr>
        <w:t>,</w:t>
      </w:r>
      <w:r w:rsidR="00C06D1A" w:rsidRPr="00FC748B">
        <w:rPr>
          <w:rFonts w:ascii="Arial" w:hAnsi="Arial" w:cs="Arial"/>
          <w:lang w:val="en-US"/>
        </w:rPr>
        <w:t xml:space="preserve"> even under homeostatic conditions</w:t>
      </w:r>
      <w:r w:rsidR="00716C28" w:rsidRPr="00FC748B">
        <w:rPr>
          <w:rFonts w:ascii="Arial" w:hAnsi="Arial" w:cs="Arial"/>
          <w:lang w:val="en-US"/>
        </w:rPr>
        <w:t xml:space="preserve"> </w:t>
      </w:r>
      <w:r w:rsidR="00716C28"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"10.1172/JCI58393", "ISBN" : "1558-8238 (Electronic)\\r0021-9738 (Linking)", "ISSN" : "00219738", "PMID" : "22156197", "abstract" : "The most abundant immune cell type is the neutrophil, a key first responder after pathogen invasion. Neutrophil numbers in the periphery are tightly regulated to prevent opportunistic infections and aberrant inflammation. In healthy individuals, more than 1 \u00d7 10\u2079 neutrophils per kilogram body weight are released from the bone marrow every 24 hours. To maintain homeostatic levels, an equivalent number of senescent cells must be cleared from circulation. Recent studies indicate that clearance of senescent neutrophils by resident tissue macrophages and DCs helps to set homeostatic levels of neutrophils via effects on the IL-23/IL-17/G-CSF cytokine axis, which stimulates neutrophil production in the bone marrow. However, the molecular events in phagocytes underlying this feedback loop have remained indeterminate. Liver X receptors (LXRs) are members of the nuclear receptor superfamily that regulate both lipid metabolic and inflammatory gene expression. Here, we demonstrate that LXRs contribute to the control of neutrophil homeostasis. Using gain- and loss-of-function models, we found that LXR signaling regulated the efficient clearance of senescent neutrophils by peripheral tissue APCs in a Mer-dependent manner. Furthermore, activation of LXR by engulfed neutrophils directly repressed the IL-23/IL-17/G-CSF granulopoietic cytokine cascade. These results provide mechanistic insight into the molecular events orchestrating neutrophil homeostasis and advance our understanding of LXRs as integrators of phagocyte function, lipid metabolism, and cytokine gene expression.", "author" : [ { "dropping-particle" : "", "family" : "Hong", "given" : "Cynthia", "non-dropping-particle" : "", "parse-names" : false, "suffix" : "" }, { "dropping-particle" : "", "family" : "Kidani", "given" : "Yoko", "non-dropping-particle" : "", "parse-names" : false, "suffix" : "" }, { "dropping-particle" : "", "family" : "A-Gonzalez", "given" : "Noelia", "non-dropping-particle" : "", "parse-names" : false, "suffix" : "" }, { "dropping-particle" : "", "family" : "Phung", "given" : "Tram", "non-dropping-particle" : "", "parse-names" : false, "suffix" : "" }, { "dropping-particle" : "", "family" : "Ito", "given" : "Ayaka", "non-dropping-particle" : "", "parse-names" : false, "suffix" : "" }, { "dropping-particle" : "", "family" : "Rong", "given" : "Xin", "non-dropping-particle" : "", "parse-names" : false, "suffix" : "" }, { "dropping-particle" : "", "family" : "Ericson", "given" : "Katrin", "non-dropping-particle" : "", "parse-names" : false, "suffix" : "" }, { "dropping-particle" : "", "family" : "Mikkola", "given" : "Hanna", "non-dropping-particle" : "", "parse-names" : false, "suffix" : "" }, { "dropping-particle" : "", "family" : "Beaven", "given" : "Simon W.", "non-dropping-particle" : "", "parse-names" : false, "suffix" : "" }, { "dropping-particle" : "", "family" : "Miller", "given" : "Lloyd S.", "non-dropping-particle" : "", "parse-names" : false, "suffix" : "" }, { "dropping-particle" : "", "family" : "Shao", "given" : "Wen Hai", "non-dropping-particle" : "", "parse-names" : false, "suffix" : "" }, { "dropping-particle" : "", "family" : "Cohen", "given" : "Philip L.", "non-dropping-particle" : "", "parse-names" : false, "suffix" : "" }, { "dropping-particle" : "", "family" : "Castrillo", "given" : "Antonio", "non-dropping-particle" : "", "parse-names" : false, "suffix" : "" }, { "dropping-particle" : "", "family" : "Tontonoz", "given" : "Peter", "non-dropping-particle" : "", "parse-names" : false, "suffix" : "" }, { "dropping-particle" : "", "family" : "Bensinger", "given" : "Steven J.", "non-dropping-particle" : "", "parse-names" : false, "suffix" : "" } ], "container-title" : "Journal of Clinical Investigation", "id" : "ITEM-1", "issue" : "1", "issued" : { "date-parts" : [ [ "2012" ] ] }, "page" : "337-347", "title" : "Coordinate regulation of neutrophil homeostasis by liver X receptors in mice", "type" : "article-journal", "volume" : "122" }, "uris" : [ "http://www.mendeley.com/documents/?uuid=fc5016e6-5829-4eba-a3bb-f51a1da01dd9" ] }, { "id" : "ITEM-2", "itemData" : { "DOI" : "10.1016/j.immuni.2005.01.011", "ISBN" : "1074-7613 (Print)\\r1074-7613 (Linking)", "ISSN" : "10747613", "PMID" : "15780986", "abstract" : "Homeostatic regulation of neutrophil production is thought to match neutrophil elimination to maintain approximately constant numbers in the blood. Here, we show that IL-17, a cytokine that regulates granulopoiesis through G-CSF, is made by \u03b3\u03b4 T cells and unconventional \u03b1\u03b2 T cells. These neutrophil-regulatory T cells (Tn) are expanded in mice that lack leukocyte adhesion molecules, which have neutrophilia and defective neutrophil trafficking. Normal neutrophils migrate to tissues, where they become apoptotic and are phagocytosed by macrophages and dendritic cells. This curbs phagocyte secretion of IL-23, a cytokine controlling IL-17 production by Tn cells. Adoptive transfer of wild-type, but not adhesion molecule-deficient, neutrophils into mice deficient in \u03b22integrins transiently decreases neutrophilia and reduces levels of serum IL-17. Antibody blockade of the p40 subunit of IL-23 reduces neutrophil numbers in wild-type mice. These findings identify a major homeostatic mechanism for the regulation of neutrophil production in vivo. Copyright \u00a92005 by Elsevier Inc.", "author" : [ { "dropping-particle" : "", "family" : "Stark", "given" : "Matthew A.", "non-dropping-particle" : "", "parse-names" : false, "suffix" : "" }, { "dropping-particle" : "", "family" : "Huo", "given" : "Yuqing", "non-dropping-particle" : "", "parse-names" : false, "suffix" : "" }, { "dropping-particle" : "", "family" : "Burcin", "given" : "Tracy L.", "non-dropping-particle" : "", "parse-names" : false, "suffix" : "" }, { "dropping-particle" : "", "family" : "Morris", "given" : "Margaret A.", "non-dropping-particle" : "", "parse-names" : false, "suffix" : "" }, { "dropping-particle" : "", "family" : "Olson", "given" : "Timothy S.", "non-dropping-particle" : "", "parse-names" : false, "suffix" : "" }, { "dropping-particle" : "", "family" : "Ley", "given" : "Klaus", "non-dropping-particle" : "", "parse-names" : false, "suffix" : "" } ], "container-title" : "Immunity", "id" : "ITEM-2", "issue" : "3", "issued" : { "date-parts" : [ [ "2005" ] ] }, "page" : "285-294", "title" : "Phagocytosis of apoptotic neutrophils regulates granulopoiesis via IL-23 and IL-17", "type" : "article-journal", "volume" : "22" }, "uris" : [ "http://www.mendeley.com/documents/?uuid=ea26e653-d2df-44d8-9087-c5d8228daddf" ] } ], "mendeley" : { "formattedCitation" : "[79,80]", "plainTextFormattedCitation" : "[79,80]", "previouslyFormattedCitation" : "[79,80]" }, "properties" : {  }, "schema" : "https://github.com/citation-style-language/schema/raw/master/csl-citation.json" }</w:instrText>
      </w:r>
      <w:r w:rsidR="00716C28" w:rsidRPr="00FC748B">
        <w:rPr>
          <w:rFonts w:ascii="Arial" w:hAnsi="Arial" w:cs="Arial"/>
          <w:lang w:val="en-US"/>
        </w:rPr>
        <w:fldChar w:fldCharType="separate"/>
      </w:r>
      <w:r w:rsidR="002559BE" w:rsidRPr="002559BE">
        <w:rPr>
          <w:rFonts w:ascii="Arial" w:hAnsi="Arial" w:cs="Arial"/>
          <w:noProof/>
          <w:lang w:val="en-US"/>
        </w:rPr>
        <w:t>[79,80]</w:t>
      </w:r>
      <w:r w:rsidR="00716C28" w:rsidRPr="00FC748B">
        <w:rPr>
          <w:rFonts w:ascii="Arial" w:hAnsi="Arial" w:cs="Arial"/>
          <w:lang w:val="en-US"/>
        </w:rPr>
        <w:fldChar w:fldCharType="end"/>
      </w:r>
      <w:r w:rsidR="00C06D1A" w:rsidRPr="00FC748B">
        <w:rPr>
          <w:rFonts w:ascii="Arial" w:hAnsi="Arial" w:cs="Arial"/>
          <w:lang w:val="en-US"/>
        </w:rPr>
        <w:t xml:space="preserve">. Similar hematopoietic alterations </w:t>
      </w:r>
      <w:r w:rsidR="003E2E68">
        <w:rPr>
          <w:rFonts w:ascii="Arial" w:hAnsi="Arial" w:cs="Arial"/>
          <w:lang w:val="en-US"/>
        </w:rPr>
        <w:t xml:space="preserve">have been </w:t>
      </w:r>
      <w:r w:rsidR="00C06D1A" w:rsidRPr="00FC748B">
        <w:rPr>
          <w:rFonts w:ascii="Arial" w:hAnsi="Arial" w:cs="Arial"/>
          <w:lang w:val="en-US"/>
        </w:rPr>
        <w:t xml:space="preserve">found in </w:t>
      </w:r>
      <w:r w:rsidR="001F7C6A" w:rsidRPr="00FC748B">
        <w:rPr>
          <w:rFonts w:ascii="Arial" w:hAnsi="Arial" w:cs="Arial"/>
          <w:lang w:val="en-US"/>
        </w:rPr>
        <w:t>patients</w:t>
      </w:r>
      <w:r w:rsidR="00C06D1A" w:rsidRPr="00FC748B">
        <w:rPr>
          <w:rFonts w:ascii="Arial" w:hAnsi="Arial" w:cs="Arial"/>
          <w:lang w:val="en-US"/>
        </w:rPr>
        <w:t xml:space="preserve"> bearing </w:t>
      </w:r>
      <w:r w:rsidR="00C06D1A" w:rsidRPr="00FC748B">
        <w:rPr>
          <w:rFonts w:ascii="Arial" w:hAnsi="Arial" w:cs="Arial"/>
          <w:b/>
          <w:lang w:val="en-US"/>
        </w:rPr>
        <w:t>leukocyte adhesion deficiency</w:t>
      </w:r>
      <w:r w:rsidR="00C06D1A" w:rsidRPr="00FC748B">
        <w:rPr>
          <w:rFonts w:ascii="Arial" w:hAnsi="Arial" w:cs="Arial"/>
          <w:lang w:val="en-US"/>
        </w:rPr>
        <w:t xml:space="preserve"> (LAD) mutations</w:t>
      </w:r>
      <w:r w:rsidR="00716C28" w:rsidRPr="00FC748B">
        <w:rPr>
          <w:rFonts w:ascii="Arial" w:hAnsi="Arial" w:cs="Arial"/>
          <w:lang w:val="en-US"/>
        </w:rPr>
        <w:t xml:space="preserve"> </w:t>
      </w:r>
      <w:r w:rsidR="00716C28"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"10.1016/j.hoc.2012.10.001", "ISBN" : "00778923", "ISSN" : "08898588", "PMID" : "22276660", "abstract" : "During inflammation, leukocytes play a key role in maintaining tissue homeostasis through elimination of pathogens and removal of damaged tissue. Leukocytes migrate to the site of inflammation by crawling over and through the blood vessel wall, into the tissue. Leukocyte adhesion deficiencies (ie, LAD-I, -II, and LAD-I/variant, the latter also known as LAD-III) are caused by defects in the adhesion of leukocytes to the vessel wall, resulting in severe recurrent nonpussing infections and neutrophilia, often preceded by delayed separation of the umbilical cord. Although dependent on the genetic defect, hematopoietic stem cell transplantation is often the only curative treatment. \u00a9 2013 Elsevier Inc.", "author" : [ { "dropping-particle" : "", "family" : "Vijver", "given" : "Edith", "non-dropping-particle" : "van de", "parse-names" : false, "suffix" : "" }, { "dropping-particle" : "", "family" : "Berg", "given" : "Timo K.", "non-dropping-particle" : "van den", "parse-names" : false, "suffix" : "" }, { "dropping-particle" : "", "family" : "Kuijpers", "given" : "Taco W.", "non-dropping-particle" : "", "parse-names" : false, "suffix" : "" } ], "container-title" : "Hematology/Oncology Clinics of North America", "id" : "ITEM-1", "issue" : "1", "issued" : { "date-parts" : [ [ "2013" ] ] }, "page" : "101-116", "title" : "Leukocyte Adhesion Deficiencies", "type" : "article", "volume" : "27" }, "uris" : [ "http://www.mendeley.com/documents/?uuid=0abdb95d-7911-4e2b-9853-71753e4d3d2e" ] } ], "mendeley" : { "formattedCitation" : "[81]", "plainTextFormattedCitation" : "[81]", "previouslyFormattedCitation" : "[81]" }, "properties" : {  }, "schema" : "https://github.com/citation-style-language/schema/raw/master/csl-citation.json" }</w:instrText>
      </w:r>
      <w:r w:rsidR="00716C28" w:rsidRPr="00FC748B">
        <w:rPr>
          <w:rFonts w:ascii="Arial" w:hAnsi="Arial" w:cs="Arial"/>
          <w:lang w:val="en-US"/>
        </w:rPr>
        <w:fldChar w:fldCharType="separate"/>
      </w:r>
      <w:r w:rsidR="002559BE" w:rsidRPr="002559BE">
        <w:rPr>
          <w:rFonts w:ascii="Arial" w:hAnsi="Arial" w:cs="Arial"/>
          <w:noProof/>
          <w:lang w:val="en-US"/>
        </w:rPr>
        <w:t>[81]</w:t>
      </w:r>
      <w:r w:rsidR="00716C28" w:rsidRPr="00FC748B">
        <w:rPr>
          <w:rFonts w:ascii="Arial" w:hAnsi="Arial" w:cs="Arial"/>
          <w:lang w:val="en-US"/>
        </w:rPr>
        <w:fldChar w:fldCharType="end"/>
      </w:r>
      <w:r w:rsidR="003E2E68">
        <w:rPr>
          <w:rFonts w:ascii="Arial" w:hAnsi="Arial" w:cs="Arial"/>
          <w:lang w:val="en-US"/>
        </w:rPr>
        <w:t>; this</w:t>
      </w:r>
      <w:r w:rsidR="00C06D1A" w:rsidRPr="00FC748B">
        <w:rPr>
          <w:rFonts w:ascii="Arial" w:hAnsi="Arial" w:cs="Arial"/>
          <w:lang w:val="en-US"/>
        </w:rPr>
        <w:t xml:space="preserve"> suggest</w:t>
      </w:r>
      <w:r w:rsidR="003E2E68">
        <w:rPr>
          <w:rFonts w:ascii="Arial" w:hAnsi="Arial" w:cs="Arial"/>
          <w:lang w:val="en-US"/>
        </w:rPr>
        <w:t>s</w:t>
      </w:r>
      <w:r w:rsidR="00C06D1A" w:rsidRPr="00FC748B">
        <w:rPr>
          <w:rFonts w:ascii="Arial" w:hAnsi="Arial" w:cs="Arial"/>
          <w:lang w:val="en-US"/>
        </w:rPr>
        <w:t xml:space="preserve"> that a similar regulatory loop involving neutrophil migration into naïve tissues </w:t>
      </w:r>
      <w:r w:rsidR="003E2E68" w:rsidRPr="00FC748B">
        <w:rPr>
          <w:rFonts w:ascii="Arial" w:hAnsi="Arial" w:cs="Arial"/>
          <w:lang w:val="en-US"/>
        </w:rPr>
        <w:t>m</w:t>
      </w:r>
      <w:r w:rsidR="003E2E68">
        <w:rPr>
          <w:rFonts w:ascii="Arial" w:hAnsi="Arial" w:cs="Arial"/>
          <w:lang w:val="en-US"/>
        </w:rPr>
        <w:t>ight</w:t>
      </w:r>
      <w:r w:rsidR="003E2E68" w:rsidRPr="00FC748B">
        <w:rPr>
          <w:rFonts w:ascii="Arial" w:hAnsi="Arial" w:cs="Arial"/>
          <w:lang w:val="en-US"/>
        </w:rPr>
        <w:t xml:space="preserve"> </w:t>
      </w:r>
      <w:r w:rsidR="001F7C6A" w:rsidRPr="00FC748B">
        <w:rPr>
          <w:rFonts w:ascii="Arial" w:hAnsi="Arial" w:cs="Arial"/>
          <w:lang w:val="en-US"/>
        </w:rPr>
        <w:t xml:space="preserve">also </w:t>
      </w:r>
      <w:r w:rsidR="00C06D1A" w:rsidRPr="00FC748B">
        <w:rPr>
          <w:rFonts w:ascii="Arial" w:hAnsi="Arial" w:cs="Arial"/>
          <w:lang w:val="en-US"/>
        </w:rPr>
        <w:t>operate in humans</w:t>
      </w:r>
      <w:r w:rsidR="003E2E68">
        <w:rPr>
          <w:rFonts w:ascii="Arial" w:hAnsi="Arial" w:cs="Arial"/>
          <w:lang w:val="en-US"/>
        </w:rPr>
        <w:t>, although this remains to be further investigated</w:t>
      </w:r>
      <w:r w:rsidR="00C06D1A" w:rsidRPr="00FC748B">
        <w:rPr>
          <w:rFonts w:ascii="Arial" w:hAnsi="Arial" w:cs="Arial"/>
          <w:lang w:val="en-US"/>
        </w:rPr>
        <w:t xml:space="preserve">. Mechanistically, this </w:t>
      </w:r>
      <w:r w:rsidR="003E2E68">
        <w:rPr>
          <w:rFonts w:ascii="Arial" w:hAnsi="Arial" w:cs="Arial"/>
          <w:lang w:val="en-US"/>
        </w:rPr>
        <w:t xml:space="preserve">type of </w:t>
      </w:r>
      <w:r w:rsidR="00C06D1A" w:rsidRPr="00FC748B">
        <w:rPr>
          <w:rFonts w:ascii="Arial" w:hAnsi="Arial" w:cs="Arial"/>
          <w:lang w:val="en-US"/>
        </w:rPr>
        <w:t xml:space="preserve">regulation </w:t>
      </w:r>
      <w:r w:rsidR="003E2E68">
        <w:rPr>
          <w:rFonts w:ascii="Arial" w:hAnsi="Arial" w:cs="Arial"/>
          <w:lang w:val="en-US"/>
        </w:rPr>
        <w:t>in mice appears to be</w:t>
      </w:r>
      <w:r w:rsidR="00C06D1A" w:rsidRPr="00FC748B">
        <w:rPr>
          <w:rFonts w:ascii="Arial" w:hAnsi="Arial" w:cs="Arial"/>
          <w:lang w:val="en-US"/>
        </w:rPr>
        <w:t xml:space="preserve"> mediated by transcriptional repression of IL</w:t>
      </w:r>
      <w:r w:rsidR="003E2E68">
        <w:rPr>
          <w:rFonts w:ascii="Arial" w:hAnsi="Arial" w:cs="Arial"/>
          <w:lang w:val="en-US"/>
        </w:rPr>
        <w:t>-</w:t>
      </w:r>
      <w:r w:rsidR="00C06D1A" w:rsidRPr="00FC748B">
        <w:rPr>
          <w:rFonts w:ascii="Arial" w:hAnsi="Arial" w:cs="Arial"/>
          <w:lang w:val="en-US"/>
        </w:rPr>
        <w:t>23 in tissue-resident phagocytes as they take up senescent neutrophils</w:t>
      </w:r>
      <w:r w:rsidR="00C13CA7">
        <w:rPr>
          <w:rFonts w:ascii="Arial" w:hAnsi="Arial" w:cs="Arial"/>
          <w:lang w:val="en-US"/>
        </w:rPr>
        <w:t>, as shown in vitro studies and mice lacking the indicated genes in vivo</w:t>
      </w:r>
      <w:r w:rsidR="00716C28" w:rsidRPr="00FC748B">
        <w:rPr>
          <w:rFonts w:ascii="Arial" w:hAnsi="Arial" w:cs="Arial"/>
          <w:lang w:val="en-US"/>
        </w:rPr>
        <w:t xml:space="preserve"> </w:t>
      </w:r>
      <w:r w:rsidR="00716C28"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"10.1084/jem.20161375", "ISBN" : "1540-9538 (Electronic) 0022-1007 (Linking)", "ISSN" : "0022-1007", "PMID" : "28432199", "abstract" : "&lt;p&gt; Tissue-resident macrophages display varying phenotypic and functional properties that are largely specified by their local environment. One of these functions, phagocytosis, mediates the natural disposal of billions of cells, but its mechanisms and consequences within living tissues are poorly defined. Using a parabiosis-based strategy, we identified and isolated macrophages from multiple tissues as they phagocytosed blood-borne cellular material. Phagocytosis was circadianally regulated and mediated by distinct repertoires of receptors, opsonins, and transcription factors in macrophages from each tissue. Although the tissue of residence defined the core signature of macrophages, phagocytosis imprinted a distinct antiinflammatory profile. Phagocytic macrophages expressed CD206, displayed blunted expression of &lt;italic&gt;Il1b&lt;/italic&gt; , and supported tissue homeostasis. Thus, phagocytosis is a source of macrophage heterogeneity that acts together with tissue-derived factors to preserve homeostasis. &lt;/p&gt;", "author" : [ { "dropping-particle" : "", "family" : "A-Gonzalez", "given" : "Noelia", "non-dropping-particle" : "", "parse-names" : false, "suffix" : "" }, { "dropping-particle" : "", "family" : "Quintana", "given" : "Juan A.", "non-dropping-particle" : "", "parse-names" : false, "suffix" : "" }, { "dropping-particle" : "", "family" : "Garc\u00eda-Silva", "given" : "Susana", "non-dropping-particle" : "", "parse-names" : false, "suffix" : "" }, { "dropping-particle" : "", "family" : "Mazariegos", "given" : "Marina", "non-dropping-particle" : "", "parse-names" : false, "suffix" : "" }, { "dropping-particle" : "", "family" : "Gonz\u00e1lez de la Aleja", "given" : "Arturo", "non-dropping-particle" : "", "parse-names" : false, "suffix" : "" }, { "dropping-particle" : "", "family" : "Nicol\u00e1s-\u00c1vila", "given" : "Jos\u00e9 A.", "non-dropping-particle" : "", "parse-names" : false, "suffix" : "" }, { "dropping-particle" : "", "family" : "Walter", "given" : "Wencke", "non-dropping-particle" : "", "parse-names" : false, "suffix" : "" }, { "dropping-particle" : "", "family" : "Adrover", "given" : "Jose M.", "non-dropping-particle" : "", "parse-names" : false, "suffix" : "" }, { "dropping-particle" : "", "family" : "Crainiciuc", "given" : "Georgiana", "non-dropping-particle" : "", "parse-names" : false, "suffix" : "" }, { "dropping-particle" : "", "family" : "Kuchroo", "given" : "Vijay K.", "non-dropping-particle" : "", "parse-names" : false, "suffix" : "" }, { "dropping-particle" : "V.", "family" : "Rothlin", "given" : "Carla", "non-dropping-particle" : "", "parse-names" : false, "suffix" : "" }, { "dropping-particle" : "", "family" : "Peinado", "given" : "H\u00e9ctor", "non-dropping-particle" : "", "parse-names" : false, "suffix" : "" }, { "dropping-particle" : "", "family" : "Castrillo", "given" : "Antonio", "non-dropping-particle" : "", "parse-names" : false, "suffix" : "" }, { "dropping-particle" : "", "family" : "Ricote", "given" : "Mercedes", "non-dropping-particle" : "", "parse-names" : false, "suffix" : "" }, { "dropping-particle" : "", "family" : "Hidalgo", "given" : "Andr\u00e9s", "non-dropping-particle" : "", "parse-names" : false, "suffix" : "" } ], "container-title" : "The Journal of Experimental Medicine", "id" : "ITEM-1", "issue" : "5", "issued" : { "date-parts" : [ [ "2017" ] ] }, "page" : "1281-1296", "title" : "Phagocytosis imprints heterogeneity in tissue-resident macrophages", "type" : "article-journal", "volume" : "214" }, "uris" : [ "http://www.mendeley.com/documents/?uuid=40333224-77c4-4472-92cc-58aa838d365c" ] }, { "id" : "ITEM-2", "itemData" : { "DOI" : "10.1172/JCI58393", "ISBN" : "1558-8238 (Electronic)\\r0021-9738 (Linking)", "ISSN" : "00219738", "PMID" : "22156197", "abstract" : "The most abundant immune cell type is the neutrophil, a key first responder after pathogen invasion. Neutrophil numbers in the periphery are tightly regulated to prevent opportunistic infections and aberrant inflammation. In healthy individuals, more than 1 \u00d7 10\u2079 neutrophils per kilogram body weight are released from the bone marrow every 24 hours. To maintain homeostatic levels, an equivalent number of senescent cells must be cleared from circulation. Recent studies indicate that clearance of senescent neutrophils by resident tissue macrophages and DCs helps to set homeostatic levels of neutrophils via effects on the IL-23/IL-17/G-CSF cytokine axis, which stimulates neutrophil production in the bone marrow. However, the molecular events in phagocytes underlying this feedback loop have remained indeterminate. Liver X receptors (LXRs) are members of the nuclear receptor superfamily that regulate both lipid metabolic and inflammatory gene expression. Here, we demonstrate that LXRs contribute to the control of neutrophil homeostasis. Using gain- and loss-of-function models, we found that LXR signaling regulated the efficient clearance of senescent neutrophils by peripheral tissue APCs in a Mer-dependent manner. Furthermore, activation of LXR by engulfed neutrophils directly repressed the IL-23/IL-17/G-CSF granulopoietic cytokine cascade. These results provide mechanistic insight into the molecular events orchestrating neutrophil homeostasis and advance our understanding of LXRs as integrators of phagocyte function, lipid metabolism, and cytokine gene expression.", "author" : [ { "dropping-particle" : "", "family" : "Hong", "given" : "Cynthia", "non-dropping-particle" : "", "parse-names" : false, "suffix" : "" }, { "dropping-particle" : "", "family" : "Kidani", "given" : "Yoko", "non-dropping-particle" : "", "parse-names" : false, "suffix" : "" }, { "dropping-particle" : "", "family" : "A-Gonzalez", "given" : "Noelia", "non-dropping-particle" : "", "parse-names" : false, "suffix" : "" }, { "dropping-particle" : "", "family" : "Phung", "given" : "Tram", "non-dropping-particle" : "", "parse-names" : false, "suffix" : "" }, { "dropping-particle" : "", "family" : "Ito", "given" : "Ayaka", "non-dropping-particle" : "", "parse-names" : false, "suffix" : "" }, { "dropping-particle" : "", "family" : "Rong", "given" : "Xin", "non-dropping-particle" : "", "parse-names" : false, "suffix" : "" }, { "dropping-particle" : "", "family" : "Ericson", "given" : "Katrin", "non-dropping-particle" : "", "parse-names" : false, "suffix" : "" }, { "dropping-particle" : "", "family" : "Mikkola", "given" : "Hanna", "non-dropping-particle" : "", "parse-names" : false, "suffix" : "" }, { "dropping-particle" : "", "family" : "Beaven", "given" : "Simon W.", "non-dropping-particle" : "", "parse-names" : false, "suffix" : "" }, { "dropping-particle" : "", "family" : "Miller", "given" : "Lloyd S.", "non-dropping-particle" : "", "parse-names" : false, "suffix" : "" }, { "dropping-particle" : "", "family" : "Shao", "given" : "Wen Hai", "non-dropping-particle" : "", "parse-names" : false, "suffix" : "" }, { "dropping-particle" : "", "family" : "Cohen", "given" : "Philip L.", "non-dropping-particle" : "", "parse-names" : false, "suffix" : "" }, { "dropping-particle" : "", "family" : "Castrillo", "given" : "Antonio", "non-dropping-particle" : "", "parse-names" : false, "suffix" : "" }, { "dropping-particle" : "", "family" : "Tontonoz", "given" : "Peter", "non-dropping-particle" : "", "parse-names" : false, "suffix" : "" }, { "dropping-particle" : "", "family" : "Bensinger", "given" : "Steven J.", "non-dropping-particle" : "", "parse-names" : false, "suffix" : "" } ], "container-title" : "Journal of Clinical Investigation", "id" : "ITEM-2", "issue" : "1", "issued" : { "date-parts" : [ [ "2012" ] ] }, "page" : "337-347", "title" : "Coordinate regulation of neutrophil homeostasis by liver X receptors in mice", "type" : "article-journal", "volume" : "122" }, "uris" : [ "http://www.mendeley.com/documents/?uuid=fc5016e6-5829-4eba-a3bb-f51a1da01dd9" ] }, { "id" : "ITEM-3", "itemData" : { "DOI" : "10.1016/j.immuni.2005.01.011", "ISBN" : "1074-7613 (Print)\\r1074-7613 (Linking)", "ISSN" : "10747613", "PMID" : "15780986", "abstract" : "Homeostatic regulation of neutrophil production is thought to match neutrophil elimination to maintain approximately constant numbers in the blood. Here, we show that IL-17, a cytokine that regulates granulopoiesis through G-CSF, is made by \u03b3\u03b4 T cells and unconventional \u03b1\u03b2 T cells. These neutrophil-regulatory T cells (Tn) are expanded in mice that lack leukocyte adhesion molecules, which have neutrophilia and defective neutrophil trafficking. Normal neutrophils migrate to tissues, where they become apoptotic and are phagocytosed by macrophages and dendritic cells. This curbs phagocyte secretion of IL-23, a cytokine controlling IL-17 production by Tn cells. Adoptive transfer of wild-type, but not adhesion molecule-deficient, neutrophils into mice deficient in \u03b22integrins transiently decreases neutrophilia and reduces levels of serum IL-17. Antibody blockade of the p40 subunit of IL-23 reduces neutrophil numbers in wild-type mice. These findings identify a major homeostatic mechanism for the regulation of neutrophil production in vivo. Copyright \u00a92005 by Elsevier Inc.", "author" : [ { "dropping-particle" : "", "family" : "Stark", "given" : "Matthew A.", "non-dropping-particle" : "", "parse-names" : false, "suffix" : "" }, { "dropping-particle" : "", "family" : "Huo", "given" : "Yuqing", "non-dropping-particle" : "", "parse-names" : false, "suffix" : "" }, { "dropping-particle" : "", "family" : "Burcin", "given" : "Tracy L.", "non-dropping-particle" : "", "parse-names" : false, "suffix" : "" }, { "dropping-particle" : "", "family" : "Morris", "given" : "Margaret A.", "non-dropping-particle" : "", "parse-names" : false, "suffix" : "" }, { "dropping-particle" : "", "family" : "Olson", "given" : "Timothy S.", "non-dropping-particle" : "", "parse-names" : false, "suffix" : "" }, { "dropping-particle" : "", "family" : "Ley", "given" : "Klaus", "non-dropping-particle" : "", "parse-names" : false, "suffix" : "" } ], "container-title" : "Immunity", "id" : "ITEM-3", "issue" : "3", "issued" : { "date-parts" : [ [ "2005" ] ] }, "page" : "285-294", "title" : "Phagocytosis of apoptotic neutrophils regulates granulopoiesis via IL-23 and IL-17", "type" : "article-journal", "volume" : "22" }, "uris" : [ "http://www.mendeley.com/documents/?uuid=ea26e653-d2df-44d8-9087-c5d8228daddf" ] } ], "mendeley" : { "formattedCitation" : "[79,80,82]", "plainTextFormattedCitation" : "[79,80,82]", "previouslyFormattedCitation" : "[79,80,82]" }, "properties" : {  }, "schema" : "https://github.com/citation-style-language/schema/raw/master/csl-citation.json" }</w:instrText>
      </w:r>
      <w:r w:rsidR="00716C28" w:rsidRPr="00FC748B">
        <w:rPr>
          <w:rFonts w:ascii="Arial" w:hAnsi="Arial" w:cs="Arial"/>
          <w:lang w:val="en-US"/>
        </w:rPr>
        <w:fldChar w:fldCharType="separate"/>
      </w:r>
      <w:r w:rsidR="002559BE" w:rsidRPr="002559BE">
        <w:rPr>
          <w:rFonts w:ascii="Arial" w:hAnsi="Arial" w:cs="Arial"/>
          <w:noProof/>
          <w:lang w:val="en-US"/>
        </w:rPr>
        <w:t>[79,80,82]</w:t>
      </w:r>
      <w:r w:rsidR="00716C28" w:rsidRPr="00FC748B">
        <w:rPr>
          <w:rFonts w:ascii="Arial" w:hAnsi="Arial" w:cs="Arial"/>
          <w:lang w:val="en-US"/>
        </w:rPr>
        <w:fldChar w:fldCharType="end"/>
      </w:r>
      <w:r w:rsidR="00C06D1A" w:rsidRPr="00F02041">
        <w:rPr>
          <w:rFonts w:ascii="Arial" w:hAnsi="Arial" w:cs="Arial"/>
          <w:lang w:val="en-US"/>
        </w:rPr>
        <w:t xml:space="preserve">. </w:t>
      </w:r>
      <w:r w:rsidR="00C06D1A" w:rsidRPr="00FC748B">
        <w:rPr>
          <w:rFonts w:ascii="Arial" w:hAnsi="Arial" w:cs="Arial"/>
          <w:lang w:val="en-US"/>
        </w:rPr>
        <w:t xml:space="preserve">These </w:t>
      </w:r>
      <w:r w:rsidR="003E2E68">
        <w:rPr>
          <w:rFonts w:ascii="Arial" w:hAnsi="Arial" w:cs="Arial"/>
          <w:lang w:val="en-US"/>
        </w:rPr>
        <w:t xml:space="preserve">murine </w:t>
      </w:r>
      <w:r w:rsidR="00C06D1A" w:rsidRPr="00FC748B">
        <w:rPr>
          <w:rFonts w:ascii="Arial" w:hAnsi="Arial" w:cs="Arial"/>
          <w:lang w:val="en-US"/>
        </w:rPr>
        <w:t xml:space="preserve">studies have </w:t>
      </w:r>
      <w:r w:rsidR="003E2E68">
        <w:rPr>
          <w:rFonts w:ascii="Arial" w:hAnsi="Arial" w:cs="Arial"/>
          <w:lang w:val="en-US"/>
        </w:rPr>
        <w:t xml:space="preserve">thus </w:t>
      </w:r>
      <w:r w:rsidR="00C06D1A" w:rsidRPr="00FC748B">
        <w:rPr>
          <w:rFonts w:ascii="Arial" w:hAnsi="Arial" w:cs="Arial"/>
          <w:lang w:val="en-US"/>
        </w:rPr>
        <w:t xml:space="preserve">prompted a </w:t>
      </w:r>
      <w:r w:rsidR="001F7C6A" w:rsidRPr="00FC748B">
        <w:rPr>
          <w:rFonts w:ascii="Arial" w:hAnsi="Arial" w:cs="Arial"/>
          <w:lang w:val="en-US"/>
        </w:rPr>
        <w:t>renewed</w:t>
      </w:r>
      <w:r w:rsidR="00C06D1A" w:rsidRPr="00FC748B">
        <w:rPr>
          <w:rFonts w:ascii="Arial" w:hAnsi="Arial" w:cs="Arial"/>
          <w:lang w:val="en-US"/>
        </w:rPr>
        <w:t xml:space="preserve"> interest in defining the dynamics and fate of neutrophils in healthy tissues, beyond their lifetime in circulation.</w:t>
      </w:r>
    </w:p>
    <w:p w14:paraId="03D1E29F" w14:textId="77777777" w:rsidR="00C06D1A" w:rsidRPr="00FC748B" w:rsidRDefault="00C06D1A" w:rsidP="00052469">
      <w:pPr>
        <w:spacing w:after="0" w:line="360" w:lineRule="auto"/>
        <w:jc w:val="both"/>
        <w:rPr>
          <w:rFonts w:ascii="Arial" w:hAnsi="Arial" w:cs="Arial"/>
          <w:lang w:val="en-US"/>
        </w:rPr>
      </w:pPr>
    </w:p>
    <w:p w14:paraId="25EF903B" w14:textId="3E91A5F9" w:rsidR="00D034CB" w:rsidRPr="00FC748B" w:rsidRDefault="000D08DE" w:rsidP="00052469">
      <w:pPr>
        <w:spacing w:after="0" w:line="360" w:lineRule="auto"/>
        <w:jc w:val="both"/>
        <w:rPr>
          <w:rFonts w:ascii="Arial" w:hAnsi="Arial" w:cs="Arial"/>
          <w:b/>
          <w:lang w:val="en-US"/>
        </w:rPr>
      </w:pPr>
      <w:bookmarkStart w:id="4" w:name="_Hlk535218396"/>
      <w:r w:rsidRPr="00FC748B">
        <w:rPr>
          <w:rFonts w:ascii="Arial" w:hAnsi="Arial" w:cs="Arial"/>
          <w:b/>
          <w:lang w:val="en-US"/>
        </w:rPr>
        <w:t xml:space="preserve">Retention </w:t>
      </w:r>
      <w:r w:rsidR="00D034CB" w:rsidRPr="00FC748B">
        <w:rPr>
          <w:rFonts w:ascii="Arial" w:hAnsi="Arial" w:cs="Arial"/>
          <w:b/>
          <w:lang w:val="en-US"/>
        </w:rPr>
        <w:t xml:space="preserve">and </w:t>
      </w:r>
      <w:r w:rsidR="005A64A0">
        <w:rPr>
          <w:rFonts w:ascii="Arial" w:hAnsi="Arial" w:cs="Arial"/>
          <w:b/>
          <w:lang w:val="en-US"/>
        </w:rPr>
        <w:t>F</w:t>
      </w:r>
      <w:r w:rsidR="005A64A0" w:rsidRPr="00FC748B">
        <w:rPr>
          <w:rFonts w:ascii="Arial" w:hAnsi="Arial" w:cs="Arial"/>
          <w:b/>
          <w:lang w:val="en-US"/>
        </w:rPr>
        <w:t xml:space="preserve">unction </w:t>
      </w:r>
      <w:r w:rsidR="00D034CB" w:rsidRPr="00FC748B">
        <w:rPr>
          <w:rFonts w:ascii="Arial" w:hAnsi="Arial" w:cs="Arial"/>
          <w:b/>
          <w:lang w:val="en-US"/>
        </w:rPr>
        <w:t xml:space="preserve">of </w:t>
      </w:r>
      <w:r w:rsidR="005A64A0">
        <w:rPr>
          <w:rFonts w:ascii="Arial" w:hAnsi="Arial" w:cs="Arial"/>
          <w:b/>
          <w:lang w:val="en-US"/>
        </w:rPr>
        <w:t>N</w:t>
      </w:r>
      <w:r w:rsidR="005A64A0" w:rsidRPr="00FC748B">
        <w:rPr>
          <w:rFonts w:ascii="Arial" w:hAnsi="Arial" w:cs="Arial"/>
          <w:b/>
          <w:lang w:val="en-US"/>
        </w:rPr>
        <w:t xml:space="preserve">eutrophils </w:t>
      </w:r>
      <w:r w:rsidR="00D034CB" w:rsidRPr="00FC748B">
        <w:rPr>
          <w:rFonts w:ascii="Arial" w:hAnsi="Arial" w:cs="Arial"/>
          <w:b/>
          <w:lang w:val="en-US"/>
        </w:rPr>
        <w:t xml:space="preserve">in the </w:t>
      </w:r>
      <w:r w:rsidR="005A64A0">
        <w:rPr>
          <w:rFonts w:ascii="Arial" w:hAnsi="Arial" w:cs="Arial"/>
          <w:b/>
          <w:lang w:val="en-US"/>
        </w:rPr>
        <w:t>L</w:t>
      </w:r>
      <w:r w:rsidR="005A64A0" w:rsidRPr="00FC748B">
        <w:rPr>
          <w:rFonts w:ascii="Arial" w:hAnsi="Arial" w:cs="Arial"/>
          <w:b/>
          <w:lang w:val="en-US"/>
        </w:rPr>
        <w:t xml:space="preserve">ung </w:t>
      </w:r>
      <w:r w:rsidR="005A64A0">
        <w:rPr>
          <w:rFonts w:ascii="Arial" w:hAnsi="Arial" w:cs="Arial"/>
          <w:b/>
          <w:lang w:val="en-US"/>
        </w:rPr>
        <w:t>M</w:t>
      </w:r>
      <w:r w:rsidR="005A64A0" w:rsidRPr="00FC748B">
        <w:rPr>
          <w:rFonts w:ascii="Arial" w:hAnsi="Arial" w:cs="Arial"/>
          <w:b/>
          <w:lang w:val="en-US"/>
        </w:rPr>
        <w:t xml:space="preserve">icrovascular </w:t>
      </w:r>
      <w:r w:rsidR="005A64A0">
        <w:rPr>
          <w:rFonts w:ascii="Arial" w:hAnsi="Arial" w:cs="Arial"/>
          <w:b/>
          <w:lang w:val="en-US"/>
        </w:rPr>
        <w:t>B</w:t>
      </w:r>
      <w:r w:rsidR="005A64A0" w:rsidRPr="00FC748B">
        <w:rPr>
          <w:rFonts w:ascii="Arial" w:hAnsi="Arial" w:cs="Arial"/>
          <w:b/>
          <w:lang w:val="en-US"/>
        </w:rPr>
        <w:t>ed</w:t>
      </w:r>
    </w:p>
    <w:bookmarkEnd w:id="4"/>
    <w:p w14:paraId="727CF030" w14:textId="77777777" w:rsidR="00D034CB" w:rsidRPr="00FC748B" w:rsidRDefault="00D034CB" w:rsidP="00052469">
      <w:pPr>
        <w:spacing w:after="0" w:line="360" w:lineRule="auto"/>
        <w:jc w:val="both"/>
        <w:rPr>
          <w:rFonts w:ascii="Arial" w:hAnsi="Arial" w:cs="Arial"/>
          <w:lang w:val="en-US"/>
        </w:rPr>
      </w:pPr>
    </w:p>
    <w:p w14:paraId="3E174997" w14:textId="598D7F38" w:rsidR="00C06D1A" w:rsidRPr="00FC748B" w:rsidRDefault="00C06D1A" w:rsidP="00052469">
      <w:pPr>
        <w:spacing w:after="0" w:line="360" w:lineRule="auto"/>
        <w:jc w:val="both"/>
        <w:rPr>
          <w:rFonts w:ascii="Arial" w:hAnsi="Arial" w:cs="Arial"/>
          <w:lang w:val="en-US"/>
        </w:rPr>
      </w:pPr>
      <w:r w:rsidRPr="00FC748B">
        <w:rPr>
          <w:rFonts w:ascii="Arial" w:hAnsi="Arial" w:cs="Arial"/>
          <w:lang w:val="en-US"/>
        </w:rPr>
        <w:t xml:space="preserve">While the dynamics of neutrophil entry into naïve or </w:t>
      </w:r>
      <w:r w:rsidR="00BE16EF">
        <w:rPr>
          <w:rFonts w:ascii="Arial" w:hAnsi="Arial" w:cs="Arial"/>
          <w:lang w:val="en-US"/>
        </w:rPr>
        <w:t>inflamed</w:t>
      </w:r>
      <w:r w:rsidR="00BE16EF" w:rsidRPr="00FC748B">
        <w:rPr>
          <w:rFonts w:ascii="Arial" w:hAnsi="Arial" w:cs="Arial"/>
          <w:lang w:val="en-US"/>
        </w:rPr>
        <w:t xml:space="preserve"> </w:t>
      </w:r>
      <w:r w:rsidRPr="00FC748B">
        <w:rPr>
          <w:rFonts w:ascii="Arial" w:hAnsi="Arial" w:cs="Arial"/>
          <w:lang w:val="en-US"/>
        </w:rPr>
        <w:t>tissues is increasingly well-appreciated in the mouse</w:t>
      </w:r>
      <w:r w:rsidR="00716C28" w:rsidRPr="00FC748B">
        <w:rPr>
          <w:rFonts w:ascii="Arial" w:hAnsi="Arial" w:cs="Arial"/>
          <w:lang w:val="en-US"/>
        </w:rPr>
        <w:t xml:space="preserve"> </w:t>
      </w:r>
      <w:r w:rsidR="00716C28"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"10.1084/jem.20181468", "ISBN" : "1540-9538 (Electronic)\r0022-1007 (Linking)", "ISSN" : "0022-1007", "PMID" : "30282719", "abstract" : "&lt;p&gt; Immune protection relies on the capacity of neutrophils to infiltrate challenged tissues. Naive tissues, in contrast, are believed to remain free of these cells and protected from their toxic cargo. Here, we show that neutrophils are endowed with the capacity to infiltrate multiple tissues in the steady-state, a process that follows tissue-specific dynamics. By focusing in two particular tissues, the intestine and the lungs, we find that neutrophils infiltrating the intestine are engulfed by resident macrophages, resulting in repression of &lt;italic&gt;Il23&lt;/italic&gt; transcription, reduced G-CSF in plasma, and reinforced activity of distant bone marrow niches. In contrast, diurnal accumulation of neutrophils within the pulmonary vasculature influenced circadian transcription in the lungs. Neutrophil-influenced transcripts in this organ were associated with carcinogenesis and migration. Consistently, we found that neutrophils dictated the diurnal patterns of lung invasion by melanoma cells. Homeostatic infiltration of tissues unveils a facet of neutrophil biology that supports organ function, but can also instigate pathological states. &lt;/p&gt;", "author" : [ { "dropping-particle" : "", "family" : "Casanova-Acebes", "given" : "Maria", "non-dropping-particle" : "", "parse-names" : false, "suffix" : "" }, { "dropping-particle" : "", "family" : "Nicol\u00e1s-\u00c1vila", "given" : "Jos\u00e9 A.", "non-dropping-particle" : "", "parse-names" : false, "suffix" : "" }, { "dropping-particle" : "", "family" : "Li", "given" : "Jackson LiangYao", "non-dropping-particle" : "", "parse-names" : false, "suffix" : "" }, { "dropping-particle" : "", "family" : "Garc\u00eda-Silva", "given" : "Susana", "non-dropping-particle" : "", "parse-names" : false, "suffix" : "" }, { "dropping-particle" : "", "family" : "Balachander", "given" : "Akhila", "non-dropping-particle" : "", "parse-names" : false, "suffix" : "" }, { "dropping-particle" : "", "family" : "Rubio-Ponce", "given" : "Andrea", "non-dropping-particle" : "", "parse-names" : false, "suffix" : "" }, { "dropping-particle" : "", "family" : "Weiss", "given" : "Linnea A.", "non-dropping-particle" : "", "parse-names" : false, "suffix" : "" }, { "dropping-particle" : "", "family" : "Adrover", "given" : "Jos\u00e9 M.", "non-dropping-particle" : "", "parse-names" : false, "suffix" : "" }, { "dropping-particle" : "", "family" : "Burrows", "given" : "Kyle", "non-dropping-particle" : "", "parse-names" : false, "suffix" : "" }, { "dropping-particle" : "", "family" : "A-Gonz\u00e1lez", "given" : "Noelia", "non-dropping-particle" : "", "parse-names" : false, "suffix" : "" }, { "dropping-particle" : "", "family" : "Ballesteros", "given" : "Ivan", "non-dropping-particle" : "", "parse-names" : false, "suffix" : "" }, { "dropping-particle" : "", "family" : "Devi", "given" : "Sapna", "non-dropping-particle" : "", "parse-names" : false, "suffix" : "" }, { "dropping-particle" : "", "family" : "Quintana", "given" : "Juan A.", "non-dropping-particle" : "", "parse-names" : false, "suffix" : "" }, { "dropping-particle" : "", "family" : "Crainiciuc", "given" : "Georgiana", "non-dropping-particle" : "", "parse-names" : false, "suffix" : "" }, { "dropping-particle" : "", "family" : "Leiva", "given" : "Magdalena", "non-dropping-particle" : "", "parse-names" : false, "suffix" : "" }, { "dropping-particle" : "", "family" : "Gunzer", "given" : "Matthias", "non-dropping-particle" : "", "parse-names" : false, "suffix" : "" }, { "dropping-particle" : "", "family" : "Weber", "given" : "Christian", "non-dropping-particle" : "", "parse-names" : false, "suffix" : "" }, { "dropping-particle" : "", "family" : "Nagasawa", "given" : "Takashi", "non-dropping-particle" : "", "parse-names" : false, "suffix" : "" }, { "dropping-particle" : "", "family" : "Soehnlein", "given" : "Oliver", "non-dropping-particle" : "", "parse-names" : false, "suffix" : "" }, { "dropping-particle" : "", "family" : "Merad", "given" : "Miriam", "non-dropping-particle" : "", "parse-names" : false, "suffix" : "" }, { "dropping-particle" : "", "family" : "Mortha", "given" : "Arthur", "non-dropping-particle" : "", "parse-names" : false, "suffix" : "" }, { "dropping-particle" : "", "family" : "Ng", "given" : "Lai Guan", "non-dropping-particle" : "", "parse-names" : false, "suffix" : "" }, { "dropping-particle" : "", "family" : "Peinado", "given" : "Hector", "non-dropping-particle" : "", "parse-names" : false, "suffix" : "" }, { "dropping-particle" : "", "family" : "Hidalgo", "given" : "Andr\u00e9s", "non-dropping-particle" : "", "parse-names" : false, "suffix" : "" } ], "container-title" : "The Journal of Experimental Medicine", "id" : "ITEM-1", "issue" : "11", "issued" : { "date-parts" : [ [ "2018" ] ] }, "page" : "2778-2795", "title" : "Neutrophils instruct homeostatic and pathological states in naive tissues", "type" : "article-journal", "volume" : "215" }, "uris" : [ "http://www.mendeley.com/documents/?uuid=633b6460-c6c4-491e-9455-91d61c5ee59c" ] } ], "mendeley" : { "formattedCitation" : "[78]", "plainTextFormattedCitation" : "[78]", "previouslyFormattedCitation" : "[78]" }, "properties" : {  }, "schema" : "https://github.com/citation-style-language/schema/raw/master/csl-citation.json" }</w:instrText>
      </w:r>
      <w:r w:rsidR="00716C28" w:rsidRPr="00FC748B">
        <w:rPr>
          <w:rFonts w:ascii="Arial" w:hAnsi="Arial" w:cs="Arial"/>
          <w:lang w:val="en-US"/>
        </w:rPr>
        <w:fldChar w:fldCharType="separate"/>
      </w:r>
      <w:r w:rsidR="002559BE" w:rsidRPr="002559BE">
        <w:rPr>
          <w:rFonts w:ascii="Arial" w:hAnsi="Arial" w:cs="Arial"/>
          <w:noProof/>
          <w:lang w:val="en-US"/>
        </w:rPr>
        <w:t>[78]</w:t>
      </w:r>
      <w:r w:rsidR="00716C28" w:rsidRPr="00FC748B">
        <w:rPr>
          <w:rFonts w:ascii="Arial" w:hAnsi="Arial" w:cs="Arial"/>
          <w:lang w:val="en-US"/>
        </w:rPr>
        <w:fldChar w:fldCharType="end"/>
      </w:r>
      <w:r w:rsidRPr="00FC748B">
        <w:rPr>
          <w:rFonts w:ascii="Arial" w:hAnsi="Arial" w:cs="Arial"/>
          <w:lang w:val="en-US"/>
        </w:rPr>
        <w:t>, whether and how this occurs in human tissues remains largely unknown. Current knowledge in humans largely relies on comparative studies</w:t>
      </w:r>
      <w:r w:rsidR="00BE16EF">
        <w:rPr>
          <w:rFonts w:ascii="Arial" w:hAnsi="Arial" w:cs="Arial"/>
          <w:lang w:val="en-US"/>
        </w:rPr>
        <w:t>, and</w:t>
      </w:r>
      <w:r w:rsidRPr="00FC748B">
        <w:rPr>
          <w:rFonts w:ascii="Arial" w:hAnsi="Arial" w:cs="Arial"/>
          <w:lang w:val="en-US"/>
        </w:rPr>
        <w:t xml:space="preserve"> only in certain organs, such as the lung spleen. </w:t>
      </w:r>
      <w:r w:rsidR="00BE16EF">
        <w:rPr>
          <w:rFonts w:ascii="Arial" w:hAnsi="Arial" w:cs="Arial"/>
          <w:lang w:val="en-US"/>
        </w:rPr>
        <w:t xml:space="preserve">For instance, </w:t>
      </w:r>
      <w:proofErr w:type="spellStart"/>
      <w:r w:rsidR="00444A57" w:rsidRPr="00FC748B">
        <w:rPr>
          <w:rFonts w:ascii="Arial" w:hAnsi="Arial" w:cs="Arial"/>
          <w:lang w:val="en-US"/>
        </w:rPr>
        <w:t>I</w:t>
      </w:r>
      <w:r w:rsidRPr="00FC748B">
        <w:rPr>
          <w:rFonts w:ascii="Arial" w:hAnsi="Arial" w:cs="Arial"/>
          <w:lang w:val="en-US"/>
        </w:rPr>
        <w:t>ntravital</w:t>
      </w:r>
      <w:proofErr w:type="spellEnd"/>
      <w:r w:rsidRPr="00FC748B">
        <w:rPr>
          <w:rFonts w:ascii="Arial" w:hAnsi="Arial" w:cs="Arial"/>
          <w:lang w:val="en-US"/>
        </w:rPr>
        <w:t xml:space="preserve"> microscopy studies in the murine lung microvasculature have revealed a substantial number of neutrophils within the network of small capillary vessels that </w:t>
      </w:r>
      <w:r w:rsidR="00BE16EF">
        <w:rPr>
          <w:rFonts w:ascii="Arial" w:hAnsi="Arial" w:cs="Arial"/>
          <w:lang w:val="en-US"/>
        </w:rPr>
        <w:t>are</w:t>
      </w:r>
      <w:r w:rsidRPr="00FC748B">
        <w:rPr>
          <w:rFonts w:ascii="Arial" w:hAnsi="Arial" w:cs="Arial"/>
          <w:lang w:val="en-US"/>
        </w:rPr>
        <w:t xml:space="preserve"> rapidly mobilized </w:t>
      </w:r>
      <w:r w:rsidR="00BE16EF">
        <w:rPr>
          <w:rFonts w:ascii="Arial" w:hAnsi="Arial" w:cs="Arial"/>
          <w:lang w:val="en-US"/>
        </w:rPr>
        <w:t>by</w:t>
      </w:r>
      <w:r w:rsidR="00BE16EF" w:rsidRPr="00FC748B">
        <w:rPr>
          <w:rFonts w:ascii="Arial" w:hAnsi="Arial" w:cs="Arial"/>
          <w:lang w:val="en-US"/>
        </w:rPr>
        <w:t xml:space="preserve"> </w:t>
      </w:r>
      <w:r w:rsidRPr="00FC748B">
        <w:rPr>
          <w:rFonts w:ascii="Arial" w:hAnsi="Arial" w:cs="Arial"/>
          <w:lang w:val="en-US"/>
        </w:rPr>
        <w:t xml:space="preserve">the </w:t>
      </w:r>
      <w:r w:rsidR="00BE16EF">
        <w:rPr>
          <w:rFonts w:ascii="Arial" w:hAnsi="Arial" w:cs="Arial"/>
          <w:lang w:val="en-US"/>
        </w:rPr>
        <w:t>chemokine</w:t>
      </w:r>
      <w:r w:rsidR="00581883">
        <w:rPr>
          <w:rFonts w:ascii="Arial" w:hAnsi="Arial" w:cs="Arial"/>
          <w:lang w:val="en-US"/>
        </w:rPr>
        <w:t xml:space="preserve"> receptor</w:t>
      </w:r>
      <w:r w:rsidR="00BE16EF">
        <w:rPr>
          <w:rFonts w:ascii="Arial" w:hAnsi="Arial" w:cs="Arial"/>
          <w:lang w:val="en-US"/>
        </w:rPr>
        <w:t xml:space="preserve"> </w:t>
      </w:r>
      <w:r w:rsidRPr="00FC748B">
        <w:rPr>
          <w:rFonts w:ascii="Arial" w:hAnsi="Arial" w:cs="Arial"/>
          <w:lang w:val="en-US"/>
        </w:rPr>
        <w:t xml:space="preserve">CXCR4 antagonist </w:t>
      </w:r>
      <w:proofErr w:type="spellStart"/>
      <w:r w:rsidR="001F7C6A" w:rsidRPr="00FC748B">
        <w:rPr>
          <w:rFonts w:ascii="Arial" w:hAnsi="Arial" w:cs="Arial"/>
          <w:lang w:val="en-US"/>
        </w:rPr>
        <w:t>plerixafor</w:t>
      </w:r>
      <w:proofErr w:type="spellEnd"/>
      <w:r w:rsidRPr="00FC748B">
        <w:rPr>
          <w:rFonts w:ascii="Arial" w:hAnsi="Arial" w:cs="Arial"/>
          <w:lang w:val="en-US"/>
        </w:rPr>
        <w:t xml:space="preserve"> in both mice and primates</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"10.1084/jem.20130056", "ISBN" : "1540-9538 (Electronic)\\r0022-1007 (Linking)", "ISSN" : "0022-1007", "PMID" : "24081949", "abstract" : "Blood neutrophil homeostasis is essential for successful host defense against invading pathogens. Circulating neutrophil counts are positively regulated by CXCR2 signaling and negatively regulated by the CXCR4-CXCL12 axis. In particular, G-CSF, a known CXCR2 signaler, and plerixafor, a CXCR4 antagonist, have both been shown to correct neutropenia in human patients. G-CSF directly induces neutrophil mobilization from the bone marrow (BM) into the blood, but the mechanisms underlying plerixafor-induced neutrophilia remain poorly defined. Using a combination of intravital multiphoton microscopy, genetically modified mice and novel in vivo homing assays, we demonstrate that G-CSF and plerixafor work through distinct mechanisms. In contrast to G-CSF, CXCR4 inhibition via plerixafor does not result in neutrophil mobilization from the BM. Instead, plerixafor augments the frequency of circulating neutrophils through their release from the marginated pool present in the lung, while simultaneously preventing neutrophil return to the BM. Our study demonstrates for the first time that drastic changes in blood neutrophils can originate from alternative reservoirs other than the BM, while implicating a role for CXCR4-CXCL12 interactions in regulating lung neutrophil margination. Collectively, our data provides valuable insights into the fundamental regulation of neutrophil homeostasis, which may lead to the development of improved treatment regimens for neutropenic patients.", "author" : [ { "dropping-particle" : "", "family" : "Devi", "given" : "Sapna", "non-dropping-particle" : "", "parse-names" : false, "suffix" : "" }, { "dropping-particle" : "", "family" : "Wang", "given" : "Yilin", "non-dropping-particle" : "", "parse-names" : false, "suffix" : "" }, { "dropping-particle" : "", "family" : "Chew", "given" : "Weng Keong", "non-dropping-particle" : "", "parse-names" : false, "suffix" : "" }, { "dropping-particle" : "", "family" : "Lima", "given" : "Ronald", "non-dropping-particle" : "", "parse-names" : false, "suffix" : "" }, { "dropping-particle" : "", "family" : "A-Gonz\u00e1lez", "given" : "Noelia", "non-dropping-particle" : "", "parse-names" : false, "suffix" : "" }, { "dropping-particle" : "", "family" : "Mattar", "given" : "Citra N.Z.", "non-dropping-particle" : "", "parse-names" : false, "suffix" : "" }, { "dropping-particle" : "", "family" : "Chong", "given" : "Shu Zhen", "non-dropping-particle" : "", "parse-names" : false, "suffix" : "" }, { "dropping-particle" : "", "family" : "Schlitzer", "given" : "Andreas", "non-dropping-particle" : "", "parse-names" : false, "suffix" : "" }, { "dropping-particle" : "", "family" : "Bakocevic", "given" : "Nadja", "non-dropping-particle" : "", "parse-names" : false, "suffix" : "" }, { "dropping-particle" : "", "family" : "Chew", "given" : "Samantha", "non-dropping-particle" : "", "parse-names" : false, "suffix" : "" }, { "dropping-particle" : "", "family" : "Keeble", "given" : "Jo L.", "non-dropping-particle" : "", "parse-names" : false, "suffix" : "" }, { "dropping-particle" : "", "family" : "Goh", "given" : "Chi Ching", "non-dropping-particle" : "", "parse-names" : false, "suffix" : "" }, { "dropping-particle" : "", "family" : "Li", "given" : "Jackson L.Y.", "non-dropping-particle" : "", "parse-names" : false, "suffix" : "" }, { "dropping-particle" : "", "family" : "Evrard", "given" : "Maximilien", "non-dropping-particle" : "", "parse-names" : false, "suffix" : "" }, { "dropping-particle" : "", "family" : "Malleret", "given" : "Benoit", "non-dropping-particle" : "", "parse-names" : false, "suffix" : "" }, { "dropping-particle" : "", "family" : "Larbi", "given" : "Anis", "non-dropping-particle" : "", "parse-names" : false, "suffix" : "" }, { "dropping-particle" : "", "family" : "Renia", "given" : "Laurent", "non-dropping-particle" : "", "parse-names" : false, "suffix" : "" }, { "dropping-particle" : "", "family" : "Haniffa", "given" : "Muzlifah", "non-dropping-particle" : "", "parse-names" : false, "suffix" : "" }, { "dropping-particle" : "", "family" : "Tan", "given" : "Suet Mien", "non-dropping-particle" : "", "parse-names" : false, "suffix" : "" }, { "dropping-particle" : "", "family" : "Chan", "given" : "Jerry K.Y.", "non-dropping-particle" : "", "parse-names" : false, "suffix" : "" }, { "dropping-particle" : "", "family" : "Balabanian", "given" : "Karl", "non-dropping-particle" : "", "parse-names" : false, "suffix" : "" }, { "dropping-particle" : "", "family" : "Nagasawa", "given" : "Takashi", "non-dropping-particle" : "", "parse-names" : false, "suffix" : "" }, { "dropping-particle" : "", "family" : "Bachelerie", "given" : "Fran\u00e7oise", "non-dropping-particle" : "", "parse-names" : false, "suffix" : "" }, { "dropping-particle" : "", "family" : "Hidalgo", "given" : "Andr\u00e9s", "non-dropping-particle" : "", "parse-names" : false, "suffix" : "" }, { "dropping-particle" : "", "family" : "Ginhoux", "given" : "Florent", "non-dropping-particle" : "", "parse-names" : false, "suffix" : "" }, { "dropping-particle" : "", "family" : "Kubes", "given" : "Paul", "non-dropping-particle" : "", "parse-names" : false, "suffix" : "" }, { "dropping-particle" : "", "family" : "Ng", "given" : "Lai Guan", "non-dropping-particle" : "", "parse-names" : false, "suffix" : "" } ], "container-title" : "The Journal of Experimental Medicine", "id" : "ITEM-1", "issue" : "11", "issued" : { "date-parts" : [ [ "2013" ] ] }, "page" : "2321-2336", "title" : "Neutrophil mobilization via plerixafor-mediated CXCR4 inhibition arises from lung demargination and blockade of neutrophil homing to the bone marrow", "type" : "article-journal", "volume" : "210" }, "uris" : [ "http://www.mendeley.com/documents/?uuid=c055ed83-508f-4b33-953a-d786b2f38dea" ] } ], "mendeley" : { "formattedCitation" : "[52]", "plainTextFormattedCitation" : "[52]", "previouslyFormattedCitation" : "[52]" }, "properties" : {  }, "schema" : "https://github.com/citation-style-language/schema/raw/master/csl-citation.json" }</w:instrText>
      </w:r>
      <w:r w:rsidR="00695704" w:rsidRPr="00FC748B">
        <w:rPr>
          <w:rFonts w:ascii="Arial" w:hAnsi="Arial" w:cs="Arial"/>
          <w:lang w:val="en-US"/>
        </w:rPr>
        <w:fldChar w:fldCharType="separate"/>
      </w:r>
      <w:r w:rsidR="00CF11F6" w:rsidRPr="00CF11F6">
        <w:rPr>
          <w:rFonts w:ascii="Arial" w:hAnsi="Arial" w:cs="Arial"/>
          <w:noProof/>
          <w:lang w:val="en-US"/>
        </w:rPr>
        <w:t>[52]</w:t>
      </w:r>
      <w:r w:rsidR="00695704" w:rsidRPr="00FC748B">
        <w:rPr>
          <w:rFonts w:ascii="Arial" w:hAnsi="Arial" w:cs="Arial"/>
          <w:lang w:val="en-US"/>
        </w:rPr>
        <w:fldChar w:fldCharType="end"/>
      </w:r>
      <w:r w:rsidR="00BE16EF">
        <w:rPr>
          <w:rFonts w:ascii="Arial" w:hAnsi="Arial" w:cs="Arial"/>
          <w:lang w:val="en-US"/>
        </w:rPr>
        <w:t>, or which</w:t>
      </w:r>
      <w:r w:rsidRPr="00FC748B">
        <w:rPr>
          <w:rFonts w:ascii="Arial" w:hAnsi="Arial" w:cs="Arial"/>
          <w:lang w:val="en-US"/>
        </w:rPr>
        <w:t xml:space="preserve"> are actively crawling on small pulmonary capillaries </w:t>
      </w:r>
      <w:r w:rsidR="00BE16EF">
        <w:rPr>
          <w:rFonts w:ascii="Arial" w:hAnsi="Arial" w:cs="Arial"/>
          <w:lang w:val="en-US"/>
        </w:rPr>
        <w:t xml:space="preserve">in </w:t>
      </w:r>
      <w:r w:rsidRPr="00FC748B">
        <w:rPr>
          <w:rFonts w:ascii="Arial" w:hAnsi="Arial" w:cs="Arial"/>
          <w:lang w:val="en-US"/>
        </w:rPr>
        <w:t>mice</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"10.1126/sciimmunol.aam8929", "ISBN" : "1416813616", "ISSN" : "2470-9468", "PMID" : "21763191", "abstract" : "Bloodstream infection is a hallmark of sepsis, a medically emergent condition requiring rapid treatment. However, up-regulation of host defense proteins through Toll-like receptors (TLRs) and nuclear factor kB requires hours after endotoxin detection. Using confocal pulmonary intravital microscopy, we identified that the lung provides a TLR4\u2013Myd88 (myeloid differentiation primary response gene 88)\u2013dependent and abl tyrosine kinase\u2013dependent niche for immediate CD11b-dependent neutrophil responses to endotoxin and Gram-negative bloodstream pathogens. In an in vivo model of bacteremia, neutrophils crawled to and rapidly phagocytosed Escherichia coli sequestered to the lung endothelium. Therefore, the lung capillaries provide a vascular defensive niche whereby endothelium and neutrophils cooperate for immediate detection and capture of disseminating pathogens", "author" : [ { "dropping-particle" : "", "family" : "Yipp", "given" : "Bryan G.", "non-dropping-particle" : "", "parse-names" : false, "suffix" : "" }, { "dropping-particle" : "", "family" : "Kim", "given" : "Jung Hwan", "non-dropping-particle" : "", "parse-names" : false, "suffix" : "" }, { "dropping-particle" : "", "family" : "Lima", "given" : "Ronald", "non-dropping-particle" : "", "parse-names" : false, "suffix" : "" }, { "dropping-particle" : "", "family" : "Zbytnuik", "given" : "Lori D.", "non-dropping-particle" : "", "parse-names" : false, "suffix" : "" }, { "dropping-particle" : "", "family" : "Petri", "given" : "Bj\u04e7rn", "non-dropping-particle" : "", "parse-names" : false, "suffix" : "" }, { "dropping-particle" : "", "family" : "Swanlund", "given" : "Nick", "non-dropping-particle" : "", "parse-names" : false, "suffix" : "" }, { "dropping-particle" : "", "family" : "Ho", "given" : "May", "non-dropping-particle" : "", "parse-names" : false, "suffix" : "" }, { "dropping-particle" : "", "family" : "Szeto", "given" : "Vivian G.", "non-dropping-particle" : "", "parse-names" : false, "suffix" : "" }, { "dropping-particle" : "", "family" : "Tak", "given" : "Tamar", "non-dropping-particle" : "", "parse-names" : false, "suffix" : "" }, { "dropping-particle" : "", "family" : "Koenderman", "given" : "Leo", "non-dropping-particle" : "", "parse-names" : false, "suffix" : "" }, { "dropping-particle" : "", "family" : "Pickkers", "given" : "Peter", "non-dropping-particle" : "", "parse-names" : false, "suffix" : "" }, { "dropping-particle" : "", "family" : "Tool", "given" : "Anton T. J.", "non-dropping-particle" : "", "parse-names" : false, "suffix" : "" }, { "dropping-particle" : "", "family" : "Kuijpers", "given" : "Taco W.", "non-dropping-particle" : "", "parse-names" : false, "suffix" : "" }, { "dropping-particle" : "", "family" : "Berg", "given" : "Timo K.", "non-dropping-particle" : "van den", "parse-names" : false, "suffix" : "" }, { "dropping-particle" : "", "family" : "Looney", "given" : "Mark R.", "non-dropping-particle" : "", "parse-names" : false, "suffix" : "" }, { "dropping-particle" : "", "family" : "Krummel", "given" : "Matthew F.", "non-dropping-particle" : "", "parse-names" : false, "suffix" : "" }, { "dropping-particle" : "", "family" : "Kubes", "given" : "Paul", "non-dropping-particle" : "", "parse-names" : false, "suffix" : "" } ], "container-title" : "Science Immunology", "id" : "ITEM-1", "issue" : "10", "issued" : { "date-parts" : [ [ "2017" ] ] }, "page" : "eaam8929", "title" : "The lung is a host defense niche for immediate neutrophil-mediated vascular protection", "type" : "article-journal", "volume" : "2" }, "uris" : [ "http://www.mendeley.com/documents/?uuid=06f17f95-87fa-4913-9f03-4461c4f5b2f0" ] } ], "mendeley" : { "formattedCitation" : "[83]", "plainTextFormattedCitation" : "[83]", "previouslyFormattedCitation" : "[83]"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[83]</w:t>
      </w:r>
      <w:r w:rsidR="00695704" w:rsidRPr="00FC748B">
        <w:rPr>
          <w:rFonts w:ascii="Arial" w:hAnsi="Arial" w:cs="Arial"/>
          <w:lang w:val="en-US"/>
        </w:rPr>
        <w:fldChar w:fldCharType="end"/>
      </w:r>
      <w:r w:rsidRPr="00FC748B">
        <w:rPr>
          <w:rFonts w:ascii="Arial" w:hAnsi="Arial" w:cs="Arial"/>
          <w:lang w:val="en-US"/>
        </w:rPr>
        <w:t>.</w:t>
      </w:r>
      <w:r w:rsidR="00F12E14" w:rsidRPr="00FC748B">
        <w:rPr>
          <w:rFonts w:ascii="Arial" w:hAnsi="Arial" w:cs="Arial"/>
          <w:lang w:val="en-US"/>
        </w:rPr>
        <w:t xml:space="preserve"> Nonetheless,</w:t>
      </w:r>
      <w:r w:rsidR="00F60BFE" w:rsidRPr="00FC748B">
        <w:rPr>
          <w:rFonts w:ascii="Arial" w:hAnsi="Arial" w:cs="Arial"/>
          <w:lang w:val="en-US"/>
        </w:rPr>
        <w:t xml:space="preserve"> conflicting</w:t>
      </w:r>
      <w:r w:rsidR="00F12E14" w:rsidRPr="00FC748B">
        <w:rPr>
          <w:rFonts w:ascii="Arial" w:hAnsi="Arial" w:cs="Arial"/>
          <w:lang w:val="en-US"/>
        </w:rPr>
        <w:t xml:space="preserve"> studies in humans and mice </w:t>
      </w:r>
      <w:r w:rsidR="00D32D5B" w:rsidRPr="00FC748B">
        <w:rPr>
          <w:rFonts w:ascii="Arial" w:hAnsi="Arial" w:cs="Arial"/>
          <w:lang w:val="en-US"/>
        </w:rPr>
        <w:t>debate whether CXCR4 is indeed a retention signal for neutrophils in the lungs</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"10.1002/eji.201445245", "ISBN" : "0324141122", "ISSN" : "15214141", "PMID" : "25801950", "abstract" : "AMD3100 (plerixafor), is a specific CXCR4 antagonist approved by the FDA for mobilizing hematopoietic stem cells from bone marrow to blood for transplantation in cancer. AMD3100 also mobilizes most mature leukocyte subsets to blood; however, their source and trafficking potential have not been fully delineated. Here, we show that a single injection of AMD3100 10 mg/kg into C57Bl/6 mice rapidly mobilizes (peak \u223c 2.5 h) the same leukocyte subsets to blood as in humans. Using this model, we found that AMD3100 mobilization of neutrophils, lymphocytes, and monocytes to blood is not reduced by splenectomy or by blockade of lymphocyte egress from lymph node with FTY720, but is coupled to (i) reduced content of each of these cell types in the bone marrow; (ii) reduced T-cell numbers in thymuses; (iii) increased lymphocytes in lymph nodes; and (iv) increased neutrophil and monocyte content in the lung. Direct intrathymic labeling showed that AMD3100 selectively mobilizes na\u00efve thymic CD4(+) and CD8(+) T cells to blood. Finally, AMD3100-induced neutrophil mobilization to blood did not reduce neutrophil trafficking to thioglycollate-inflamed peritoneum. Thus, AMD3100 redistributes lymphocytes, monocytes, and neutrophils from primary immune organs to secondary immune organs, peripheral tissues, and blood, without compromising neutrophil trafficking to inflamed sites.", "author" : [ { "dropping-particle" : "", "family" : "Liu", "given" : "Qian", "non-dropping-particle" : "", "parse-names" : false, "suffix" : "" }, { "dropping-particle" : "", "family" : "Li", "given" : "Zhanzhuo", "non-dropping-particle" : "", "parse-names" : false, "suffix" : "" }, { "dropping-particle" : "", "family" : "Gao", "given" : "Ji Liang", "non-dropping-particle" : "", "parse-names" : false, "suffix" : "" }, { "dropping-particle" : "", "family" : "Wan", "given" : "Wuzhou", "non-dropping-particle" : "", "parse-names" : false, "suffix" : "" }, { "dropping-particle" : "", "family" : "Ganesan", "given" : "Sundar", "non-dropping-particle" : "", "parse-names" : false, "suffix" : "" }, { "dropping-particle" : "", "family" : "Mcdermott", "given" : "David H.", "non-dropping-particle" : "", "parse-names" : false, "suffix" : "" }, { "dropping-particle" : "", "family" : "Murphy", "given" : "Philip M.", "non-dropping-particle" : "", "parse-names" : false, "suffix" : "" } ], "container-title" : "European Journal of Immunology", "id" : "ITEM-1", "issue" : "6", "issued" : { "date-parts" : [ [ "2015" ] ] }, "page" : "1855-1867", "title" : "CXCR4 antagonist AMD3100 redistributes leukocytes from primary immune organs to secondary immune organs, lung, and blood in mice", "type" : "article-journal", "volume" : "45" }, "uris" : [ "http://www.mendeley.com/documents/?uuid=21e980be-f3fa-4a7b-bce4-12a781f3663b" ] } ], "mendeley" : { "formattedCitation" : "[84]", "plainTextFormattedCitation" : "[84]", "previouslyFormattedCitation" : "[84]"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[84]</w:t>
      </w:r>
      <w:r w:rsidR="00695704" w:rsidRPr="00FC748B">
        <w:rPr>
          <w:rFonts w:ascii="Arial" w:hAnsi="Arial" w:cs="Arial"/>
          <w:lang w:val="en-US"/>
        </w:rPr>
        <w:fldChar w:fldCharType="end"/>
      </w:r>
      <w:r w:rsidR="008C6D86" w:rsidRPr="00FC748B">
        <w:rPr>
          <w:rFonts w:ascii="Arial" w:hAnsi="Arial" w:cs="Arial"/>
          <w:lang w:val="en-US"/>
        </w:rPr>
        <w:t xml:space="preserve"> and further work is required</w:t>
      </w:r>
      <w:r w:rsidR="00F12E14" w:rsidRPr="00FC748B">
        <w:rPr>
          <w:rFonts w:ascii="Arial" w:hAnsi="Arial" w:cs="Arial"/>
          <w:lang w:val="en-US"/>
        </w:rPr>
        <w:t>.</w:t>
      </w:r>
      <w:r w:rsidRPr="00FC748B">
        <w:rPr>
          <w:rFonts w:ascii="Arial" w:hAnsi="Arial" w:cs="Arial"/>
          <w:lang w:val="en-US"/>
        </w:rPr>
        <w:t xml:space="preserve"> </w:t>
      </w:r>
      <w:r w:rsidR="001F7C6A" w:rsidRPr="00FC748B">
        <w:rPr>
          <w:rFonts w:ascii="Arial" w:hAnsi="Arial" w:cs="Arial"/>
          <w:lang w:val="en-US"/>
        </w:rPr>
        <w:t>This</w:t>
      </w:r>
      <w:r w:rsidRPr="00FC748B">
        <w:rPr>
          <w:rFonts w:ascii="Arial" w:hAnsi="Arial" w:cs="Arial"/>
          <w:lang w:val="en-US"/>
        </w:rPr>
        <w:t xml:space="preserve"> </w:t>
      </w:r>
      <w:r w:rsidR="001F7C6A" w:rsidRPr="00FC748B">
        <w:rPr>
          <w:rFonts w:ascii="Arial" w:hAnsi="Arial" w:cs="Arial"/>
          <w:lang w:val="en-US"/>
        </w:rPr>
        <w:t>margination</w:t>
      </w:r>
      <w:r w:rsidRPr="00FC748B">
        <w:rPr>
          <w:rFonts w:ascii="Arial" w:hAnsi="Arial" w:cs="Arial"/>
          <w:lang w:val="en-US"/>
        </w:rPr>
        <w:t xml:space="preserve"> of circulating neutrophils and </w:t>
      </w:r>
      <w:r w:rsidR="001F7C6A" w:rsidRPr="00FC748B">
        <w:rPr>
          <w:rFonts w:ascii="Arial" w:hAnsi="Arial" w:cs="Arial"/>
          <w:b/>
          <w:lang w:val="en-US"/>
        </w:rPr>
        <w:t xml:space="preserve">intra-vascular </w:t>
      </w:r>
      <w:r w:rsidRPr="00FC748B">
        <w:rPr>
          <w:rFonts w:ascii="Arial" w:hAnsi="Arial" w:cs="Arial"/>
          <w:b/>
          <w:lang w:val="en-US"/>
        </w:rPr>
        <w:t>crawling</w:t>
      </w:r>
      <w:r w:rsidR="00D32D5B" w:rsidRPr="00FC748B">
        <w:rPr>
          <w:rFonts w:ascii="Arial" w:hAnsi="Arial" w:cs="Arial"/>
          <w:lang w:val="en-US"/>
        </w:rPr>
        <w:t xml:space="preserve"> in murine lungs</w:t>
      </w:r>
      <w:r w:rsidRPr="00FC748B">
        <w:rPr>
          <w:rFonts w:ascii="Arial" w:hAnsi="Arial" w:cs="Arial"/>
          <w:lang w:val="en-US"/>
        </w:rPr>
        <w:t xml:space="preserve"> dramatically increase upon exposure to endotoxin or live bacteria</w:t>
      </w:r>
      <w:r w:rsidR="00BE16EF">
        <w:rPr>
          <w:rFonts w:ascii="Arial" w:hAnsi="Arial" w:cs="Arial"/>
          <w:lang w:val="en-US"/>
        </w:rPr>
        <w:t xml:space="preserve"> relative to</w:t>
      </w:r>
      <w:r w:rsidR="00C13CA7">
        <w:rPr>
          <w:rFonts w:ascii="Arial" w:hAnsi="Arial" w:cs="Arial"/>
          <w:lang w:val="en-US"/>
        </w:rPr>
        <w:t xml:space="preserve"> naïve mice</w:t>
      </w:r>
      <w:r w:rsidR="00C13CA7"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"10.1126/sciimmunol.aam8929", "ISBN" : "1416813616", "ISSN" : "2470-9468", "PMID" : "21763191", "abstract" : "Bloodstream infection is a hallmark of sepsis, a medically emergent condition requiring rapid treatment. However, up-regulation of host defense proteins through Toll-like receptors (TLRs) and nuclear factor kB requires hours after endotoxin detection. Using confocal pulmonary intravital microscopy, we identified that the lung provides a TLR4\u2013Myd88 (myeloid differentiation primary response gene 88)\u2013dependent and abl tyrosine kinase\u2013dependent niche for immediate CD11b-dependent neutrophil responses to endotoxin and Gram-negative bloodstream pathogens. In an in vivo model of bacteremia, neutrophils crawled to and rapidly phagocytosed Escherichia coli sequestered to the lung endothelium. Therefore, the lung capillaries provide a vascular defensive niche whereby endothelium and neutrophils cooperate for immediate detection and capture of disseminating pathogens", "author" : [ { "dropping-particle" : "", "family" : "Yipp", "given" : "Bryan G.", "non-dropping-particle" : "", "parse-names" : false, "suffix" : "" }, { "dropping-particle" : "", "family" : "Kim", "given" : "Jung Hwan", "non-dropping-particle" : "", "parse-names" : false, "suffix" : "" }, { "dropping-particle" : "", "family" : "Lima", "given" : "Ronald", "non-dropping-particle" : "", "parse-names" : false, "suffix" : "" }, { "dropping-particle" : "", "family" : "Zbytnuik", "given" : "Lori D.", "non-dropping-particle" : "", "parse-names" : false, "suffix" : "" }, { "dropping-particle" : "", "family" : "Petri", "given" : "Bj\u04e7rn", "non-dropping-particle" : "", "parse-names" : false, "suffix" : "" }, { "dropping-particle" : "", "family" : "Swanlund", "given" : "Nick", "non-dropping-particle" : "", "parse-names" : false, "suffix" : "" }, { "dropping-particle" : "", "family" : "Ho", "given" : "May", "non-dropping-particle" : "", "parse-names" : false, "suffix" : "" }, { "dropping-particle" : "", "family" : "Szeto", "given" : "Vivian G.", "non-dropping-particle" : "", "parse-names" : false, "suffix" : "" }, { "dropping-particle" : "", "family" : "Tak", "given" : "Tamar", "non-dropping-particle" : "", "parse-names" : false, "suffix" : "" }, { "dropping-particle" : "", "family" : "Koenderman", "given" : "Leo", "non-dropping-particle" : "", "parse-names" : false, "suffix" : "" }, { "dropping-particle" : "", "family" : "Pickkers", "given" : "Peter", "non-dropping-particle" : "", "parse-names" : false, "suffix" : "" }, { "dropping-particle" : "", "family" : "Tool", "given" : "Anton T. J.", "non-dropping-particle" : "", "parse-names" : false, "suffix" : "" }, { "dropping-particle" : "", "family" : "Kuijpers", "given" : "Taco W.", "non-dropping-particle" : "", "parse-names" : false, "suffix" : "" }, { "dropping-particle" : "", "family" : "Berg", "given" : "Timo K.", "non-dropping-particle" : "van den", "parse-names" : false, "suffix" : "" }, { "dropping-particle" : "", "family" : "Looney", "given" : "Mark R.", "non-dropping-particle" : "", "parse-names" : false, "suffix" : "" }, { "dropping-particle" : "", "family" : "Krummel", "given" : "Matthew F.", "non-dropping-particle" : "", "parse-names" : false, "suffix" : "" }, { "dropping-particle" : "", "family" : "Kubes", "given" : "Paul", "non-dropping-particle" : "", "parse-names" : false, "suffix" : "" } ], "container-title" : "Science Immunology", "id" : "ITEM-1", "issue" : "10", "issued" : { "date-parts" : [ [ "2017" ] ] }, "page" : "eaam8929", "title" : "The lung is a host defense niche for immediate neutrophil-mediated vascular protection", "type" : "article-journal", "volume" : "2" }, "uris" : [ "http://www.mendeley.com/documents/?uuid=06f17f95-87fa-4913-9f03-4461c4f5b2f0" ] } ], "mendeley" : { "formattedCitation" : "[83]", "plainTextFormattedCitation" : "[83]", "previouslyFormattedCitation" : "[83]"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[83]</w:t>
      </w:r>
      <w:r w:rsidR="00695704" w:rsidRPr="00FC748B">
        <w:rPr>
          <w:rFonts w:ascii="Arial" w:hAnsi="Arial" w:cs="Arial"/>
          <w:lang w:val="en-US"/>
        </w:rPr>
        <w:fldChar w:fldCharType="end"/>
      </w:r>
      <w:r w:rsidRPr="00FC748B">
        <w:rPr>
          <w:rFonts w:ascii="Arial" w:hAnsi="Arial" w:cs="Arial"/>
          <w:lang w:val="en-US"/>
        </w:rPr>
        <w:t xml:space="preserve">. </w:t>
      </w:r>
      <w:r w:rsidR="00D034CB" w:rsidRPr="00FC748B">
        <w:rPr>
          <w:rFonts w:ascii="Arial" w:hAnsi="Arial" w:cs="Arial"/>
          <w:lang w:val="en-US"/>
        </w:rPr>
        <w:t xml:space="preserve">Although the size of the intra-vascular </w:t>
      </w:r>
      <w:proofErr w:type="spellStart"/>
      <w:r w:rsidR="00D034CB" w:rsidRPr="00FC748B">
        <w:rPr>
          <w:rFonts w:ascii="Arial" w:hAnsi="Arial" w:cs="Arial"/>
          <w:lang w:val="en-US"/>
        </w:rPr>
        <w:t>marginated</w:t>
      </w:r>
      <w:proofErr w:type="spellEnd"/>
      <w:r w:rsidR="00D034CB" w:rsidRPr="00FC748B">
        <w:rPr>
          <w:rFonts w:ascii="Arial" w:hAnsi="Arial" w:cs="Arial"/>
          <w:lang w:val="en-US"/>
        </w:rPr>
        <w:t xml:space="preserve"> neutrophil pool in humans is thought to be much smaller than </w:t>
      </w:r>
      <w:r w:rsidR="00444A57" w:rsidRPr="00FC748B">
        <w:rPr>
          <w:rFonts w:ascii="Arial" w:hAnsi="Arial" w:cs="Arial"/>
          <w:lang w:val="en-US"/>
        </w:rPr>
        <w:t xml:space="preserve">the one </w:t>
      </w:r>
      <w:r w:rsidR="00D034CB" w:rsidRPr="00FC748B">
        <w:rPr>
          <w:rFonts w:ascii="Arial" w:hAnsi="Arial" w:cs="Arial"/>
          <w:lang w:val="en-US"/>
        </w:rPr>
        <w:t xml:space="preserve">shown in mice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"10.1016/j.it.2010.05.006", "ISBN" : "1471-4981 (Electronic) 1471-4906 (Linking)", "ISSN" : "14714906", "PMID" : "20620114", "abstract" : "Neutrophils play a key role in the elimination of pathogens. They are remarkably short-lived with a circulating half life of 6-8h and hence are produced at a rate of 5\u00d71010-10\u00d71010cells/day. Tight regulation of these cells is vital because they have significant histotoxic capacity and are widely implicated in tissue injury. This review outlines our current understanding of how neutrophils are released from the bone marrow; in particular, the role of the CXC chemokine receptor 4/stromal-derived factor 1 axis, the relative size and role of the freely circulating and marginated (i.e. slowly transiting) pools within the vascular compartment, and the events that result in the uptake and removal of circulating neutrophils. We also review current understanding of how systemic stress and inflammation affect this finely balanced system. \u00a9 2010 Elsevier Ltd.", "author" : [ { "dropping-particle" : "", "family" : "Summers", "given" : "Charlotte", "non-dropping-particle" : "", "parse-names" : false, "suffix" : "" }, { "dropping-particle" : "", "family" : "Rankin", "given" : "Sara M.", "non-dropping-particle" : "", "parse-names" : false, "suffix" : "" }, { "dropping-particle" : "", "family" : "Condliffe", "given" : "Alison M.", "non-dropping-particle" : "", "parse-names" : false, "suffix" : "" }, { "dropping-particle" : "", "family" : "Singh", "given" : "Nanak", "non-dropping-particle" : "", "parse-names" : false, "suffix" : "" }, { "dropping-particle" : "", "family" : "Peters", "given" : "A. Michael", "non-dropping-particle" : "", "parse-names" : false, "suffix" : "" }, { "dropping-particle" : "", "family" : "Chilvers", "given" : "Edwin R.", "non-dropping-particle" : "", "parse-names" : false, "suffix" : "" } ], "container-title" : "Trends in Immunology", "id" : "ITEM-1", "issue" : "8", "issued" : { "date-parts" : [ [ "2010" ] ] }, "page" : "318-324", "title" : "Neutrophil kinetics in health and disease", "type" : "article", "volume" : "31" }, "uris" : [ "http://www.mendeley.com/documents/?uuid=90045d20-67c6-4d3d-936c-31b9733b3e5f" ] } ], "mendeley" : { "formattedCitation" : "[85]", "plainTextFormattedCitation" : "[85]", "previouslyFormattedCitation" : "[85]"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[85]</w:t>
      </w:r>
      <w:r w:rsidR="00695704" w:rsidRPr="00FC748B">
        <w:rPr>
          <w:rFonts w:ascii="Arial" w:hAnsi="Arial" w:cs="Arial"/>
          <w:lang w:val="en-US"/>
        </w:rPr>
        <w:fldChar w:fldCharType="end"/>
      </w:r>
      <w:r w:rsidR="00444A57" w:rsidRPr="00FC748B">
        <w:rPr>
          <w:rFonts w:ascii="Arial" w:hAnsi="Arial" w:cs="Arial"/>
          <w:lang w:val="en-US"/>
        </w:rPr>
        <w:t>,</w:t>
      </w:r>
      <w:r w:rsidR="00F12E14" w:rsidRPr="00FC748B">
        <w:rPr>
          <w:rFonts w:ascii="Arial" w:hAnsi="Arial" w:cs="Arial"/>
          <w:lang w:val="en-US"/>
        </w:rPr>
        <w:t xml:space="preserve"> </w:t>
      </w:r>
      <w:r w:rsidR="00D034CB" w:rsidRPr="00FC748B">
        <w:rPr>
          <w:rFonts w:ascii="Arial" w:hAnsi="Arial" w:cs="Arial"/>
          <w:lang w:val="en-US"/>
        </w:rPr>
        <w:t>s</w:t>
      </w:r>
      <w:r w:rsidRPr="00FC748B">
        <w:rPr>
          <w:rFonts w:ascii="Arial" w:hAnsi="Arial" w:cs="Arial"/>
          <w:lang w:val="en-US"/>
        </w:rPr>
        <w:t xml:space="preserve">imilar changes in </w:t>
      </w:r>
      <w:r w:rsidR="005328FB" w:rsidRPr="00FC748B">
        <w:rPr>
          <w:rFonts w:ascii="Arial" w:hAnsi="Arial" w:cs="Arial"/>
          <w:lang w:val="en-US"/>
        </w:rPr>
        <w:t xml:space="preserve">surface markers </w:t>
      </w:r>
      <w:r w:rsidRPr="00FC748B">
        <w:rPr>
          <w:rFonts w:ascii="Arial" w:hAnsi="Arial" w:cs="Arial"/>
          <w:lang w:val="en-US"/>
        </w:rPr>
        <w:t>and</w:t>
      </w:r>
      <w:r w:rsidR="005328FB" w:rsidRPr="00FC748B">
        <w:rPr>
          <w:rFonts w:ascii="Arial" w:hAnsi="Arial" w:cs="Arial"/>
          <w:lang w:val="en-US"/>
        </w:rPr>
        <w:t xml:space="preserve"> in the</w:t>
      </w:r>
      <w:r w:rsidRPr="00FC748B">
        <w:rPr>
          <w:rFonts w:ascii="Arial" w:hAnsi="Arial" w:cs="Arial"/>
          <w:lang w:val="en-US"/>
        </w:rPr>
        <w:t xml:space="preserve"> number of circulating </w:t>
      </w:r>
      <w:r w:rsidR="00C13CA7">
        <w:rPr>
          <w:rFonts w:ascii="Arial" w:hAnsi="Arial" w:cs="Arial"/>
          <w:lang w:val="en-US"/>
        </w:rPr>
        <w:t xml:space="preserve">human </w:t>
      </w:r>
      <w:r w:rsidRPr="00FC748B">
        <w:rPr>
          <w:rFonts w:ascii="Arial" w:hAnsi="Arial" w:cs="Arial"/>
          <w:lang w:val="en-US"/>
        </w:rPr>
        <w:t xml:space="preserve">neutrophils </w:t>
      </w:r>
      <w:r w:rsidR="00BE16EF">
        <w:rPr>
          <w:rFonts w:ascii="Arial" w:hAnsi="Arial" w:cs="Arial"/>
          <w:lang w:val="en-US"/>
        </w:rPr>
        <w:t>have been observed</w:t>
      </w:r>
      <w:r w:rsidR="001F7C6A" w:rsidRPr="00FC748B">
        <w:rPr>
          <w:rFonts w:ascii="Arial" w:hAnsi="Arial" w:cs="Arial"/>
          <w:lang w:val="en-US"/>
        </w:rPr>
        <w:t xml:space="preserve"> </w:t>
      </w:r>
      <w:r w:rsidR="00FF35E9" w:rsidRPr="00FC748B">
        <w:rPr>
          <w:rFonts w:ascii="Arial" w:hAnsi="Arial" w:cs="Arial"/>
          <w:lang w:val="en-US"/>
        </w:rPr>
        <w:t xml:space="preserve">after in vivo treatment with </w:t>
      </w:r>
      <w:r w:rsidR="00D034CB" w:rsidRPr="00FC748B">
        <w:rPr>
          <w:rFonts w:ascii="Arial" w:hAnsi="Arial" w:cs="Arial"/>
          <w:lang w:val="en-US"/>
        </w:rPr>
        <w:t>endotoxin</w:t>
      </w:r>
      <w:r w:rsidR="00E9246D" w:rsidRPr="00FC748B">
        <w:rPr>
          <w:rFonts w:ascii="Arial" w:hAnsi="Arial" w:cs="Arial"/>
          <w:lang w:val="en-US"/>
        </w:rPr>
        <w:t xml:space="preserve"> </w:t>
      </w:r>
      <w:r w:rsidR="00E9246D"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"10.1126/sciimmunol.aam8929", "ISBN" : "1416813616", "ISSN" : "2470-9468", "PMID" : "21763191", "abstract" : "Bloodstream infection is a hallmark of sepsis, a medically emergent condition requiring rapid treatment. However, up-regulation of host defense proteins through Toll-like receptors (TLRs) and nuclear factor kB requires hours after endotoxin detection. Using confocal pulmonary intravital microscopy, we identified that the lung provides a TLR4\u2013Myd88 (myeloid differentiation primary response gene 88)\u2013dependent and abl tyrosine kinase\u2013dependent niche for immediate CD11b-dependent neutrophil responses to endotoxin and Gram-negative bloodstream pathogens. In an in vivo model of bacteremia, neutrophils crawled to and rapidly phagocytosed Escherichia coli sequestered to the lung endothelium. Therefore, the lung capillaries provide a vascular defensive niche whereby endothelium and neutrophils cooperate for immediate detection and capture of disseminating pathogens", "author" : [ { "dropping-particle" : "", "family" : "Yipp", "given" : "Bryan G.", "non-dropping-particle" : "", "parse-names" : false, "suffix" : "" }, { "dropping-particle" : "", "family" : "Kim", "given" : "Jung Hwan", "non-dropping-particle" : "", "parse-names" : false, "suffix" : "" }, { "dropping-particle" : "", "family" : "Lima", "given" : "Ronald", "non-dropping-particle" : "", "parse-names" : false, "suffix" : "" }, { "dropping-particle" : "", "family" : "Zbytnuik", "given" : "Lori D.", "non-dropping-particle" : "", "parse-names" : false, "suffix" : "" }, { "dropping-particle" : "", "family" : "Petri", "given" : "Bj\u04e7rn", "non-dropping-particle" : "", "parse-names" : false, "suffix" : "" }, { "dropping-particle" : "", "family" : "Swanlund", "given" : "Nick", "non-dropping-particle" : "", "parse-names" : false, "suffix" : "" }, { "dropping-particle" : "", "family" : "Ho", "given" : "May", "non-dropping-particle" : "", "parse-names" : false, "suffix" : "" }, { "dropping-particle" : "", "family" : "Szeto", "given" : "Vivian G.", "non-dropping-particle" : "", "parse-names" : false, "suffix" : "" }, { "dropping-particle" : "", "family" : "Tak", "given" : "Tamar", "non-dropping-particle" : "", "parse-names" : false, "suffix" : "" }, { "dropping-particle" : "", "family" : "Koenderman", "given" : "Leo", "non-dropping-particle" : "", "parse-names" : false, "suffix" : "" }, { "dropping-particle" : "", "family" : "Pickkers", "given" : "Peter", "non-dropping-particle" : "", "parse-names" : false, "suffix" : "" }, { "dropping-particle" : "", "family" : "Tool", "given" : "Anton T. J.", "non-dropping-particle" : "", "parse-names" : false, "suffix" : "" }, { "dropping-particle" : "", "family" : "Kuijpers", "given" : "Taco W.", "non-dropping-particle" : "", "parse-names" : false, "suffix" : "" }, { "dropping-particle" : "", "family" : "Berg", "given" : "Timo K.", "non-dropping-particle" : "van den", "parse-names" : false, "suffix" : "" }, { "dropping-particle" : "", "family" : "Looney", "given" : "Mark R.", "non-dropping-particle" : "", "parse-names" : false, "suffix" : "" }, { "dropping-particle" : "", "family" : "Krummel", "given" : "Matthew F.", "non-dropping-particle" : "", "parse-names" : false, "suffix" : "" }, { "dropping-particle" : "", "family" : "Kubes", "given" : "Paul", "non-dropping-particle" : "", "parse-names" : false, "suffix" : "" } ], "container-title" : "Science Immunology", "id" : "ITEM-1", "issue" : "10", "issued" : { "date-parts" : [ [ "2017" ] ] }, "page" : "eaam8929", "title" : "The lung is a host defense niche for immediate neutrophil-mediated vascular protection", "type" : "article-journal", "volume" : "2" }, "uris" : [ "http://www.mendeley.com/documents/?uuid=06f17f95-87fa-4913-9f03-4461c4f5b2f0" ] } ], "mendeley" : { "formattedCitation" : "[83]", "plainTextFormattedCitation" : "[83]", "previouslyFormattedCitation" : "[83]" }, "properties" : {  }, "schema" : "https://github.com/citation-style-language/schema/raw/master/csl-citation.json" }</w:instrText>
      </w:r>
      <w:r w:rsidR="00E9246D" w:rsidRPr="00FC748B">
        <w:rPr>
          <w:rFonts w:ascii="Arial" w:hAnsi="Arial" w:cs="Arial"/>
          <w:lang w:val="en-US"/>
        </w:rPr>
        <w:fldChar w:fldCharType="separate"/>
      </w:r>
      <w:r w:rsidR="002559BE" w:rsidRPr="002559BE">
        <w:rPr>
          <w:rFonts w:ascii="Arial" w:hAnsi="Arial" w:cs="Arial"/>
          <w:noProof/>
          <w:lang w:val="en-US"/>
        </w:rPr>
        <w:t>[83]</w:t>
      </w:r>
      <w:r w:rsidR="00E9246D" w:rsidRPr="00FC748B">
        <w:rPr>
          <w:rFonts w:ascii="Arial" w:hAnsi="Arial" w:cs="Arial"/>
          <w:lang w:val="en-US"/>
        </w:rPr>
        <w:fldChar w:fldCharType="end"/>
      </w:r>
      <w:r w:rsidR="00E9246D" w:rsidRPr="00FC748B">
        <w:rPr>
          <w:rFonts w:ascii="Arial" w:hAnsi="Arial" w:cs="Arial"/>
          <w:lang w:val="en-US"/>
        </w:rPr>
        <w:t xml:space="preserve"> </w:t>
      </w:r>
      <w:r w:rsidR="00FF35E9" w:rsidRPr="00FC748B">
        <w:rPr>
          <w:rFonts w:ascii="Arial" w:hAnsi="Arial" w:cs="Arial"/>
          <w:lang w:val="en-US"/>
        </w:rPr>
        <w:t xml:space="preserve">or </w:t>
      </w:r>
      <w:r w:rsidR="00E9246D" w:rsidRPr="00FC748B">
        <w:rPr>
          <w:rFonts w:ascii="Arial" w:hAnsi="Arial" w:cs="Arial"/>
          <w:lang w:val="en-US"/>
        </w:rPr>
        <w:t>platelet-activating factor</w:t>
      </w:r>
      <w:r w:rsidR="00C13CA7">
        <w:rPr>
          <w:rFonts w:ascii="Arial" w:hAnsi="Arial" w:cs="Arial"/>
          <w:lang w:val="en-US"/>
        </w:rPr>
        <w:t xml:space="preserve"> </w:t>
      </w:r>
      <w:r w:rsidR="00E9246D"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"10.1164/ajrccm/146.4.1003", "ISBN" : "0003-0805 (Print)\\n0003-0805 (Linking)", "ISSN" : "0003-0805", "PMID" : "1416388", "abstract" : "Inhaled platelet-activating factor (PAF) causes bronchoconstriction and transient peripheral neutropenia in humans. We studied eight normal subjects to investigate whether inhaled PAF caused pulmonary neutrophil sequestration. All subjects received autologous 99mTc-red cells as a blood pool marker, seven received 111In-neutrophils, and one received 111In-platelets. Six subjects inhaled 48 micrograms of PAF. There was immediate pulmonary sequestration of 111In-neutrophils, maximal (218% baseline) at 6 min (p less than 0.001), returning to normal by 3 h. There was no change in circulating platelet count or pulmonary 111In-platelet transit. Methacholine inhalation caused equivalent bronchoconstriction to PAF, but it had no effect on neutrophil count or pulmonary 111In-neutrophil activity. We have demonstrated pulmonary neutrophil, but not platelet, sequestration after PAF. This supports a role for PAF as an inflammatory mediator in humans. This may be a useful model for exploring pulmonary neutrophil kinetics and preinflammatory processes.", "author" : [ { "dropping-particle" : "", "family" : "Tam", "given" : "F W", "non-dropping-particle" : "", "parse-names" : false, "suffix" : "" }, { "dropping-particle" : "", "family" : "Clague", "given" : "J", "non-dropping-particle" : "", "parse-names" : false, "suffix" : "" }, { "dropping-particle" : "", "family" : "Dixon", "given" : "C M", "non-dropping-particle" : "", "parse-names" : false, "suffix" : "" }, { "dropping-particle" : "", "family" : "Stuttle", "given" : "a W", "non-dropping-particle" : "", "parse-names" : false, "suffix" : "" }, { "dropping-particle" : "", "family" : "Henderson", "given" : "B L", "non-dropping-particle" : "", "parse-names" : false, "suffix" : "" }, { "dropping-particle" : "", "family" : "Peters", "given" : "a M", "non-dropping-particle" : "", "parse-names" : false, "suffix" : "" }, { "dropping-particle" : "", "family" : "Lavender", "given" : "J P", "non-dropping-particle" : "", "parse-names" : false, "suffix" : "" }, { "dropping-particle" : "", "family" : "Ind", "given" : "P W", "non-dropping-particle" : "", "parse-names" : false, "suffix" : "" } ], "container-title" : "The American review of respiratory disease", "id" : "ITEM-1", "issue" : "4", "issued" : { "date-parts" : [ [ "1992" ] ] }, "page" : "1003-8", "title" : "Inhaled platelet-activating factor causes pulmonary neutrophil sequestration in normal humans.", "type" : "article-journal", "volume" : "146" }, "uris" : [ "http://www.mendeley.com/documents/?uuid=7245a683-57fd-4b0a-891d-676edcbe0445" ] } ], "mendeley" : { "formattedCitation" : "[57]", "plainTextFormattedCitation" : "[57]", "previouslyFormattedCitation" : "[57]" }, "properties" : {  }, "schema" : "https://github.com/citation-style-language/schema/raw/master/csl-citation.json" }</w:instrText>
      </w:r>
      <w:r w:rsidR="00E9246D" w:rsidRPr="00FC748B">
        <w:rPr>
          <w:rFonts w:ascii="Arial" w:hAnsi="Arial" w:cs="Arial"/>
          <w:lang w:val="en-US"/>
        </w:rPr>
        <w:fldChar w:fldCharType="separate"/>
      </w:r>
      <w:r w:rsidR="00CF11F6" w:rsidRPr="00CF11F6">
        <w:rPr>
          <w:rFonts w:ascii="Arial" w:hAnsi="Arial" w:cs="Arial"/>
          <w:noProof/>
          <w:lang w:val="en-US"/>
        </w:rPr>
        <w:t>[57]</w:t>
      </w:r>
      <w:r w:rsidR="00E9246D" w:rsidRPr="00FC748B">
        <w:rPr>
          <w:rFonts w:ascii="Arial" w:hAnsi="Arial" w:cs="Arial"/>
          <w:lang w:val="en-US"/>
        </w:rPr>
        <w:fldChar w:fldCharType="end"/>
      </w:r>
      <w:r w:rsidR="00D034CB" w:rsidRPr="00FC748B">
        <w:rPr>
          <w:rFonts w:ascii="Arial" w:hAnsi="Arial" w:cs="Arial"/>
          <w:lang w:val="en-US"/>
        </w:rPr>
        <w:t>. This, together with the</w:t>
      </w:r>
      <w:r w:rsidRPr="00FC748B">
        <w:rPr>
          <w:rFonts w:ascii="Arial" w:hAnsi="Arial" w:cs="Arial"/>
          <w:lang w:val="en-US"/>
        </w:rPr>
        <w:t xml:space="preserve"> rapid </w:t>
      </w:r>
      <w:r w:rsidRPr="00FC748B">
        <w:rPr>
          <w:rFonts w:ascii="Arial" w:hAnsi="Arial" w:cs="Arial"/>
          <w:i/>
          <w:lang w:val="en-US"/>
        </w:rPr>
        <w:t>in vitro</w:t>
      </w:r>
      <w:r w:rsidRPr="00FC748B">
        <w:rPr>
          <w:rFonts w:ascii="Arial" w:hAnsi="Arial" w:cs="Arial"/>
          <w:lang w:val="en-US"/>
        </w:rPr>
        <w:t xml:space="preserve"> adhesion of </w:t>
      </w:r>
      <w:r w:rsidR="00B950E5" w:rsidRPr="00FC748B">
        <w:rPr>
          <w:rFonts w:ascii="Arial" w:hAnsi="Arial" w:cs="Arial"/>
          <w:lang w:val="en-US"/>
        </w:rPr>
        <w:t xml:space="preserve">LPS-stimulated </w:t>
      </w:r>
      <w:r w:rsidRPr="00FC748B">
        <w:rPr>
          <w:rFonts w:ascii="Arial" w:hAnsi="Arial" w:cs="Arial"/>
          <w:lang w:val="en-US"/>
        </w:rPr>
        <w:t>human neutrophils to primary pulmonary endothelial cells</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"10.1126/sciimmunol.aam8929", "ISBN" : "1416813616", "ISSN" : "2470-9468", "PMID" : "21763191", "abstract" : "Bloodstream infection is a hallmark of sepsis, a medically emergent condition requiring rapid treatment. However, up-regulation of host defense proteins through Toll-like receptors (TLRs) and nuclear factor kB requires hours after endotoxin detection. Using confocal pulmonary intravital microscopy, we identified that the lung provides a TLR4\u2013Myd88 (myeloid differentiation primary response gene 88)\u2013dependent and abl tyrosine kinase\u2013dependent niche for immediate CD11b-dependent neutrophil responses to endotoxin and Gram-negative bloodstream pathogens. In an in vivo model of bacteremia, neutrophils crawled to and rapidly phagocytosed Escherichia coli sequestered to the lung endothelium. Therefore, the lung capillaries provide a vascular defensive niche whereby endothelium and neutrophils cooperate for immediate detection and capture of disseminating pathogens", "author" : [ { "dropping-particle" : "", "family" : "Yipp", "given" : "Bryan G.", "non-dropping-particle" : "", "parse-names" : false, "suffix" : "" }, { "dropping-particle" : "", "family" : "Kim", "given" : "Jung Hwan", "non-dropping-particle" : "", "parse-names" : false, "suffix" : "" }, { "dropping-particle" : "", "family" : "Lima", "given" : "Ronald", "non-dropping-particle" : "", "parse-names" : false, "suffix" : "" }, { "dropping-particle" : "", "family" : "Zbytnuik", "given" : "Lori D.", "non-dropping-particle" : "", "parse-names" : false, "suffix" : "" }, { "dropping-particle" : "", "family" : "Petri", "given" : "Bj\u04e7rn", "non-dropping-particle" : "", "parse-names" : false, "suffix" : "" }, { "dropping-particle" : "", "family" : "Swanlund", "given" : "Nick", "non-dropping-particle" : "", "parse-names" : false, "suffix" : "" }, { "dropping-particle" : "", "family" : "Ho", "given" : "May", "non-dropping-particle" : "", "parse-names" : false, "suffix" : "" }, { "dropping-particle" : "", "family" : "Szeto", "given" : "Vivian G.", "non-dropping-particle" : "", "parse-names" : false, "suffix" : "" }, { "dropping-particle" : "", "family" : "Tak", "given" : "Tamar", "non-dropping-particle" : "", "parse-names" : false, "suffix" : "" }, { "dropping-particle" : "", "family" : "Koenderman", "given" : "Leo", "non-dropping-particle" : "", "parse-names" : false, "suffix" : "" }, { "dropping-particle" : "", "family" : "Pickkers", "given" : "Peter", "non-dropping-particle" : "", "parse-names" : false, "suffix" : "" }, { "dropping-particle" : "", "family" : "Tool", "given" : "Anton T. J.", "non-dropping-particle" : "", "parse-names" : false, "suffix" : "" }, { "dropping-particle" : "", "family" : "Kuijpers", "given" : "Taco W.", "non-dropping-particle" : "", "parse-names" : false, "suffix" : "" }, { "dropping-particle" : "", "family" : "Berg", "given" : "Timo K.", "non-dropping-particle" : "van den", "parse-names" : false, "suffix" : "" }, { "dropping-particle" : "", "family" : "Looney", "given" : "Mark R.", "non-dropping-particle" : "", "parse-names" : false, "suffix" : "" }, { "dropping-particle" : "", "family" : "Krummel", "given" : "Matthew F.", "non-dropping-particle" : "", "parse-names" : false, "suffix" : "" }, { "dropping-particle" : "", "family" : "Kubes", "given" : "Paul", "non-dropping-particle" : "", "parse-names" : false, "suffix" : "" } ], "container-title" : "Science Immunology", "id" : "ITEM-1", "issue" : "10", "issued" : { "date-parts" : [ [ "2017" ] ] }, "page" : "eaam8929", "title" : "The lung is a host defense niche for immediate neutrophil-mediated vascular protection", "type" : "article-journal", "volume" : "2" }, "uris" : [ "http://www.mendeley.com/documents/?uuid=06f17f95-87fa-4913-9f03-4461c4f5b2f0" ] } ], "mendeley" : { "formattedCitation" : "[83]", "plainTextFormattedCitation" : "[83]", "previouslyFormattedCitation" : "[83]"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[83]</w:t>
      </w:r>
      <w:r w:rsidR="00695704" w:rsidRPr="00FC748B">
        <w:rPr>
          <w:rFonts w:ascii="Arial" w:hAnsi="Arial" w:cs="Arial"/>
          <w:lang w:val="en-US"/>
        </w:rPr>
        <w:fldChar w:fldCharType="end"/>
      </w:r>
      <w:r w:rsidR="00D034CB" w:rsidRPr="00FC748B">
        <w:rPr>
          <w:rFonts w:ascii="Arial" w:hAnsi="Arial" w:cs="Arial"/>
          <w:lang w:val="en-US"/>
        </w:rPr>
        <w:t>,</w:t>
      </w:r>
      <w:r w:rsidRPr="00FC748B">
        <w:rPr>
          <w:rFonts w:ascii="Arial" w:hAnsi="Arial" w:cs="Arial"/>
          <w:lang w:val="en-US"/>
        </w:rPr>
        <w:t xml:space="preserve"> suggest</w:t>
      </w:r>
      <w:r w:rsidR="001F7C6A" w:rsidRPr="00FC748B">
        <w:rPr>
          <w:rFonts w:ascii="Arial" w:hAnsi="Arial" w:cs="Arial"/>
          <w:lang w:val="en-US"/>
        </w:rPr>
        <w:t>s</w:t>
      </w:r>
      <w:r w:rsidRPr="00FC748B">
        <w:rPr>
          <w:rFonts w:ascii="Arial" w:hAnsi="Arial" w:cs="Arial"/>
          <w:lang w:val="en-US"/>
        </w:rPr>
        <w:t xml:space="preserve"> that</w:t>
      </w:r>
      <w:r w:rsidR="00BE16EF">
        <w:rPr>
          <w:rFonts w:ascii="Arial" w:hAnsi="Arial" w:cs="Arial"/>
          <w:lang w:val="en-US"/>
        </w:rPr>
        <w:t xml:space="preserve"> hypothetically,</w:t>
      </w:r>
      <w:r w:rsidRPr="00FC748B">
        <w:rPr>
          <w:rFonts w:ascii="Arial" w:hAnsi="Arial" w:cs="Arial"/>
          <w:lang w:val="en-US"/>
        </w:rPr>
        <w:t xml:space="preserve"> similar dynamics and intravascular behavior </w:t>
      </w:r>
      <w:r w:rsidR="00F12E14" w:rsidRPr="00FC748B">
        <w:rPr>
          <w:rFonts w:ascii="Arial" w:hAnsi="Arial" w:cs="Arial"/>
          <w:lang w:val="en-US"/>
        </w:rPr>
        <w:t>might</w:t>
      </w:r>
      <w:r w:rsidRPr="00FC748B">
        <w:rPr>
          <w:rFonts w:ascii="Arial" w:hAnsi="Arial" w:cs="Arial"/>
          <w:lang w:val="en-US"/>
        </w:rPr>
        <w:t xml:space="preserve"> take place in the human lung. In keeping with this notion, humanized sickle-cell disease (SCD) mice display frequent interactions of neutrophils with platelets within the lungs, with formation of </w:t>
      </w:r>
      <w:proofErr w:type="spellStart"/>
      <w:r w:rsidRPr="00FC748B">
        <w:rPr>
          <w:rFonts w:ascii="Arial" w:hAnsi="Arial" w:cs="Arial"/>
          <w:lang w:val="en-US"/>
        </w:rPr>
        <w:t>microemboli</w:t>
      </w:r>
      <w:proofErr w:type="spellEnd"/>
      <w:r w:rsidRPr="00FC748B">
        <w:rPr>
          <w:rFonts w:ascii="Arial" w:hAnsi="Arial" w:cs="Arial"/>
          <w:lang w:val="en-US"/>
        </w:rPr>
        <w:t xml:space="preserve"> that trigger </w:t>
      </w:r>
      <w:proofErr w:type="spellStart"/>
      <w:r w:rsidRPr="00FC748B">
        <w:rPr>
          <w:rFonts w:ascii="Arial" w:hAnsi="Arial" w:cs="Arial"/>
          <w:lang w:val="en-US"/>
        </w:rPr>
        <w:t>vaso</w:t>
      </w:r>
      <w:proofErr w:type="spellEnd"/>
      <w:r w:rsidRPr="00FC748B">
        <w:rPr>
          <w:rFonts w:ascii="Arial" w:hAnsi="Arial" w:cs="Arial"/>
          <w:lang w:val="en-US"/>
        </w:rPr>
        <w:t xml:space="preserve">-occlusive crises </w:t>
      </w:r>
      <w:r w:rsidR="00BE16EF">
        <w:rPr>
          <w:rFonts w:ascii="Arial" w:hAnsi="Arial" w:cs="Arial"/>
          <w:lang w:val="en-US"/>
        </w:rPr>
        <w:t>and which can</w:t>
      </w:r>
      <w:r w:rsidR="00BE16EF" w:rsidRPr="00FC748B">
        <w:rPr>
          <w:rFonts w:ascii="Arial" w:hAnsi="Arial" w:cs="Arial"/>
          <w:lang w:val="en-US"/>
        </w:rPr>
        <w:t xml:space="preserve"> </w:t>
      </w:r>
      <w:r w:rsidRPr="00FC748B">
        <w:rPr>
          <w:rFonts w:ascii="Arial" w:hAnsi="Arial" w:cs="Arial"/>
          <w:lang w:val="en-US"/>
        </w:rPr>
        <w:t>recapitulate those occurring in SCD patients</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"10.1172/jci.insight.89761", "ISBN" : "2379-3708 (Print) 2379-3708 (Linking)", "ISSN" : "2379-3708", "PMID" : "28097236", "abstract" : "In patients with sickle cell disease (SCD), the polymerization of intraerythrocytic hemoglobin S promotes downstream vaso-occlusive events in the microvasculature. While vaso-occlusion is known to occur in the lung, often in the context of systemic vaso-occlusive crisis and the acute chest syndrome, the pathophysiological mechanisms that incite lung injury are unknown. We used intravital microscopy of the lung in transgenic humanized SCD mice to monitor acute vaso-occlusive events following an acute dose of systemic lipopolysaccharide sufficient to trigger events in SCD but not control mice. We observed cellular microembolism of precapillary pulmonary arteriolar bottlenecks by neutrophil-platelet aggregates. Blood from SCD patients was next studied under flow in an in vitro microfluidic system. Similar to the pulmonary circulation, circulating platelets nucleated around arrested neutrophils, translating to a greater number and duration of neutrophil-platelet interactions compared with normal human blood. Inhibition of platelet P-selectin with function-blocking antibody attenuated the neutrophil-platelet interactions in SCD patient blood in vitro and resolved pulmonary arteriole microembolism in SCD mice in vivo. These results establish the relevance of neutrophil-platelet aggregate formation in lung arterioles in promoting lung vaso-occlusion in SCD and highlight the therapeutic potential of targeting platelet adhesion molecules to prevent acute chest syndrome.", "author" : [ { "dropping-particle" : "", "family" : "Bennewitz", "given" : "Margaret F.", "non-dropping-particle" : "", "parse-names" : false, "suffix" : "" }, { "dropping-particle" : "", "family" : "Jimenez", "given" : "Maritza A.", "non-dropping-particle" : "", "parse-names" : false, "suffix" : "" }, { "dropping-particle" : "", "family" : "Vats", "given" : "Ravi", "non-dropping-particle" : "", "parse-names" : false, "suffix" : "" }, { "dropping-particle" : "", "family" : "Tutuncuoglu", "given" : "Egemen", "non-dropping-particle" : "", "parse-names" : false, "suffix" : "" }, { "dropping-particle" : "", "family" : "Jonassaint", "given" : "Jude", "non-dropping-particle" : "", "parse-names" : false, "suffix" : "" }, { "dropping-particle" : "", "family" : "Kato", "given" : "Gregory J.", "non-dropping-particle" : "", "parse-names" : false, "suffix" : "" }, { "dropping-particle" : "", "family" : "Gladwin", "given" : "Mark T.", "non-dropping-particle" : "", "parse-names" : false, "suffix" : "" }, { "dropping-particle" : "", "family" : "Sundd", "given" : "Prithu", "non-dropping-particle" : "", "parse-names" : false, "suffix" : "" } ], "container-title" : "JCI Insight", "id" : "ITEM-1", "issue" : "1", "issued" : { "date-parts" : [ [ "2017" ] ] }, "page" : "e89761. doi: 10.1172", "title" : "Lung vaso-occlusion in sickle cell disease mediated by arteriolar neutrophil-platelet microemboli", "type" : "article-journal", "volume" : "2" }, "uris" : [ "http://www.mendeley.com/documents/?uuid=f1d3f5ec-df4e-49a3-886d-435ff430d3fe" ] } ], "mendeley" : { "formattedCitation" : "[86]", "plainTextFormattedCitation" : "[86]", "previouslyFormattedCitation" : "[86]"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[86]</w:t>
      </w:r>
      <w:r w:rsidR="00695704" w:rsidRPr="00FC748B">
        <w:rPr>
          <w:rFonts w:ascii="Arial" w:hAnsi="Arial" w:cs="Arial"/>
          <w:lang w:val="en-US"/>
        </w:rPr>
        <w:fldChar w:fldCharType="end"/>
      </w:r>
      <w:r w:rsidRPr="00FC748B">
        <w:rPr>
          <w:rFonts w:ascii="Arial" w:hAnsi="Arial" w:cs="Arial"/>
          <w:lang w:val="en-US"/>
        </w:rPr>
        <w:t xml:space="preserve">. These series of </w:t>
      </w:r>
      <w:r w:rsidR="007D06BE" w:rsidRPr="00FC748B">
        <w:rPr>
          <w:rFonts w:ascii="Arial" w:hAnsi="Arial" w:cs="Arial"/>
          <w:lang w:val="en-US"/>
        </w:rPr>
        <w:t xml:space="preserve">findings </w:t>
      </w:r>
      <w:r w:rsidRPr="00FC748B">
        <w:rPr>
          <w:rFonts w:ascii="Arial" w:hAnsi="Arial" w:cs="Arial"/>
          <w:lang w:val="en-US"/>
        </w:rPr>
        <w:t xml:space="preserve">suggest the presence of an abundant population of neutrophils in the resting </w:t>
      </w:r>
      <w:r w:rsidR="003D23FE" w:rsidRPr="00FC748B">
        <w:rPr>
          <w:rFonts w:ascii="Arial" w:hAnsi="Arial" w:cs="Arial"/>
          <w:lang w:val="en-US"/>
        </w:rPr>
        <w:t xml:space="preserve">murine </w:t>
      </w:r>
      <w:r w:rsidRPr="00FC748B">
        <w:rPr>
          <w:rFonts w:ascii="Arial" w:hAnsi="Arial" w:cs="Arial"/>
          <w:lang w:val="en-US"/>
        </w:rPr>
        <w:t xml:space="preserve">pulmonary microcirculation that </w:t>
      </w:r>
      <w:r w:rsidR="00BE16EF">
        <w:rPr>
          <w:rFonts w:ascii="Arial" w:hAnsi="Arial" w:cs="Arial"/>
          <w:lang w:val="en-US"/>
        </w:rPr>
        <w:t>might potentially</w:t>
      </w:r>
      <w:r w:rsidR="00BE16EF" w:rsidRPr="00FC748B">
        <w:rPr>
          <w:rFonts w:ascii="Arial" w:hAnsi="Arial" w:cs="Arial"/>
          <w:lang w:val="en-US"/>
        </w:rPr>
        <w:t xml:space="preserve"> </w:t>
      </w:r>
      <w:r w:rsidRPr="00FC748B">
        <w:rPr>
          <w:rFonts w:ascii="Arial" w:hAnsi="Arial" w:cs="Arial"/>
          <w:lang w:val="en-US"/>
        </w:rPr>
        <w:t>serve as a pool for rapid mobilization</w:t>
      </w:r>
      <w:r w:rsidR="00695704" w:rsidRPr="00FC748B">
        <w:rPr>
          <w:rFonts w:ascii="Arial" w:hAnsi="Arial" w:cs="Arial"/>
          <w:lang w:val="en-US"/>
        </w:rPr>
        <w:fldChar w:fldCharType="begin" w:fldLock="1"/>
      </w:r>
      <w:r w:rsidR="00CF11F6">
        <w:rPr>
          <w:rFonts w:ascii="Arial" w:hAnsi="Arial" w:cs="Arial"/>
          <w:lang w:val="en-US"/>
        </w:rPr>
        <w:instrText>ADDIN CSL_CITATION { "citationItems" : [ { "id" : "ITEM-1", "itemData" : { "DOI" : "10.1084/jem.20130056", "ISBN" : "1540-9538 (Electronic)\\r0022-1007 (Linking)", "ISSN" : "0022-1007", "PMID" : "24081949", "abstract" : "Blood neutrophil homeostasis is essential for successful host defense against invading pathogens. Circulating neutrophil counts are positively regulated by CXCR2 signaling and negatively regulated by the CXCR4-CXCL12 axis. In particular, G-CSF, a known CXCR2 signaler, and plerixafor, a CXCR4 antagonist, have both been shown to correct neutropenia in human patients. G-CSF directly induces neutrophil mobilization from the bone marrow (BM) into the blood, but the mechanisms underlying plerixafor-induced neutrophilia remain poorly defined. Using a combination of intravital multiphoton microscopy, genetically modified mice and novel in vivo homing assays, we demonstrate that G-CSF and plerixafor work through distinct mechanisms. In contrast to G-CSF, CXCR4 inhibition via plerixafor does not result in neutrophil mobilization from the BM. Instead, plerixafor augments the frequency of circulating neutrophils through their release from the marginated pool present in the lung, while simultaneously preventing neutrophil return to the BM. Our study demonstrates for the first time that drastic changes in blood neutrophils can originate from alternative reservoirs other than the BM, while implicating a role for CXCR4-CXCL12 interactions in regulating lung neutrophil margination. Collectively, our data provides valuable insights into the fundamental regulation of neutrophil homeostasis, which may lead to the development of improved treatment regimens for neutropenic patients.", "author" : [ { "dropping-particle" : "", "family" : "Devi", "given" : "Sapna", "non-dropping-particle" : "", "parse-names" : false, "suffix" : "" }, { "dropping-particle" : "", "family" : "Wang", "given" : "Yilin", "non-dropping-particle" : "", "parse-names" : false, "suffix" : "" }, { "dropping-particle" : "", "family" : "Chew", "given" : "Weng Keong", "non-dropping-particle" : "", "parse-names" : false, "suffix" : "" }, { "dropping-particle" : "", "family" : "Lima", "given" : "Ronald", "non-dropping-particle" : "", "parse-names" : false, "suffix" : "" }, { "dropping-particle" : "", "family" : "A-Gonz\u00e1lez", "given" : "Noelia", "non-dropping-particle" : "", "parse-names" : false, "suffix" : "" }, { "dropping-particle" : "", "family" : "Mattar", "given" : "Citra N.Z.", "non-dropping-particle" : "", "parse-names" : false, "suffix" : "" }, { "dropping-particle" : "", "family" : "Chong", "given" : "Shu Zhen", "non-dropping-particle" : "", "parse-names" : false, "suffix" : "" }, { "dropping-particle" : "", "family" : "Schlitzer", "given" : "Andreas", "non-dropping-particle" : "", "parse-names" : false, "suffix" : "" }, { "dropping-particle" : "", "family" : "Bakocevic", "given" : "Nadja", "non-dropping-particle" : "", "parse-names" : false, "suffix" : "" }, { "dropping-particle" : "", "family" : "Chew", "given" : "Samantha", "non-dropping-particle" : "", "parse-names" : false, "suffix" : "" }, { "dropping-particle" : "", "family" : "Keeble", "given" : "Jo L.", "non-dropping-particle" : "", "parse-names" : false, "suffix" : "" }, { "dropping-particle" : "", "family" : "Goh", "given" : "Chi Ching", "non-dropping-particle" : "", "parse-names" : false, "suffix" : "" }, { "dropping-particle" : "", "family" : "Li", "given" : "Jackson L.Y.", "non-dropping-particle" : "", "parse-names" : false, "suffix" : "" }, { "dropping-particle" : "", "family" : "Evrard", "given" : "Maximilien", "non-dropping-particle" : "", "parse-names" : false, "suffix" : "" }, { "dropping-particle" : "", "family" : "Malleret", "given" : "Benoit", "non-dropping-particle" : "", "parse-names" : false, "suffix" : "" }, { "dropping-particle" : "", "family" : "Larbi", "given" : "Anis", "non-dropping-particle" : "", "parse-names" : false, "suffix" : "" }, { "dropping-particle" : "", "family" : "Renia", "given" : "Laurent", "non-dropping-particle" : "", "parse-names" : false, "suffix" : "" }, { "dropping-particle" : "", "family" : "Haniffa", "given" : "Muzlifah", "non-dropping-particle" : "", "parse-names" : false, "suffix" : "" }, { "dropping-particle" : "", "family" : "Tan", "given" : "Suet Mien", "non-dropping-particle" : "", "parse-names" : false, "suffix" : "" }, { "dropping-particle" : "", "family" : "Chan", "given" : "Jerry K.Y.", "non-dropping-particle" : "", "parse-names" : false, "suffix" : "" }, { "dropping-particle" : "", "family" : "Balabanian", "given" : "Karl", "non-dropping-particle" : "", "parse-names" : false, "suffix" : "" }, { "dropping-particle" : "", "family" : "Nagasawa", "given" : "Takashi", "non-dropping-particle" : "", "parse-names" : false, "suffix" : "" }, { "dropping-particle" : "", "family" : "Bachelerie", "given" : "Fran\u00e7oise", "non-dropping-particle" : "", "parse-names" : false, "suffix" : "" }, { "dropping-particle" : "", "family" : "Hidalgo", "given" : "Andr\u00e9s", "non-dropping-particle" : "", "parse-names" : false, "suffix" : "" }, { "dropping-particle" : "", "family" : "Ginhoux", "given" : "Florent", "non-dropping-particle" : "", "parse-names" : false, "suffix" : "" }, { "dropping-particle" : "", "family" : "Kubes", "given" : "Paul", "non-dropping-particle" : "", "parse-names" : false, "suffix" : "" }, { "dropping-particle" : "", "family" : "Ng", "given" : "Lai Guan", "non-dropping-particle" : "", "parse-names" : false, "suffix" : "" } ], "container-title" : "The Journal of Experimental Medicine", "id" : "ITEM-1", "issue" : "11", "issued" : { "date-parts" : [ [ "2013" ] ] }, "page" : "2321-2336", "title" : "Neutrophil mobilization via plerixafor-mediated CXCR4 inhibition arises from lung demargination and blockade of neutrophil homing to the bone marrow", "type" : "article-journal", "volume" : "210" }, "uris" : [ "http://www.mendeley.com/documents/?uuid=c055ed83-508f-4b33-953a-d786b2f38dea" ] } ], "mendeley" : { "formattedCitation" : "[52]", "plainTextFormattedCitation" : "[52]", "previouslyFormattedCitation" : "[52]" }, "properties" : {  }, "schema" : "https://github.com/citation-style-language/schema/raw/master/csl-citation.json" }</w:instrText>
      </w:r>
      <w:r w:rsidR="00695704" w:rsidRPr="00FC748B">
        <w:rPr>
          <w:rFonts w:ascii="Arial" w:hAnsi="Arial" w:cs="Arial"/>
          <w:lang w:val="en-US"/>
        </w:rPr>
        <w:fldChar w:fldCharType="separate"/>
      </w:r>
      <w:r w:rsidR="00CF11F6" w:rsidRPr="00CF11F6">
        <w:rPr>
          <w:rFonts w:ascii="Arial" w:hAnsi="Arial" w:cs="Arial"/>
          <w:noProof/>
          <w:lang w:val="en-US"/>
        </w:rPr>
        <w:t>[52]</w:t>
      </w:r>
      <w:r w:rsidR="00695704" w:rsidRPr="00FC748B">
        <w:rPr>
          <w:rFonts w:ascii="Arial" w:hAnsi="Arial" w:cs="Arial"/>
          <w:lang w:val="en-US"/>
        </w:rPr>
        <w:fldChar w:fldCharType="end"/>
      </w:r>
      <w:r w:rsidR="006E02E5" w:rsidRPr="00FC748B">
        <w:rPr>
          <w:rFonts w:ascii="Arial" w:hAnsi="Arial" w:cs="Arial"/>
          <w:lang w:val="en-US"/>
        </w:rPr>
        <w:t xml:space="preserve"> </w:t>
      </w:r>
      <w:r w:rsidR="00BE16EF">
        <w:rPr>
          <w:rFonts w:ascii="Arial" w:hAnsi="Arial" w:cs="Arial"/>
          <w:lang w:val="en-US"/>
        </w:rPr>
        <w:t>. The</w:t>
      </w:r>
      <w:r w:rsidR="00C13CA7">
        <w:rPr>
          <w:rFonts w:ascii="Arial" w:hAnsi="Arial" w:cs="Arial"/>
          <w:lang w:val="en-US"/>
        </w:rPr>
        <w:t xml:space="preserve"> studies </w:t>
      </w:r>
      <w:r w:rsidR="005C7D7C">
        <w:rPr>
          <w:rFonts w:ascii="Arial" w:hAnsi="Arial" w:cs="Arial"/>
          <w:lang w:val="en-US"/>
        </w:rPr>
        <w:t xml:space="preserve">mentioned above </w:t>
      </w:r>
      <w:r w:rsidR="00C13CA7">
        <w:rPr>
          <w:rFonts w:ascii="Arial" w:hAnsi="Arial" w:cs="Arial"/>
          <w:lang w:val="en-US"/>
        </w:rPr>
        <w:t xml:space="preserve">additionally suggest potential roles in </w:t>
      </w:r>
      <w:r w:rsidRPr="00FC748B">
        <w:rPr>
          <w:rFonts w:ascii="Arial" w:hAnsi="Arial" w:cs="Arial"/>
          <w:lang w:val="en-US"/>
        </w:rPr>
        <w:t xml:space="preserve">local anti-microbial responses, but </w:t>
      </w:r>
      <w:r w:rsidR="005C7D7C">
        <w:rPr>
          <w:rFonts w:ascii="Arial" w:hAnsi="Arial" w:cs="Arial"/>
          <w:lang w:val="en-US"/>
        </w:rPr>
        <w:t>also that they can</w:t>
      </w:r>
      <w:r w:rsidR="00FF35E9" w:rsidRPr="00FC748B">
        <w:rPr>
          <w:rFonts w:ascii="Arial" w:hAnsi="Arial" w:cs="Arial"/>
          <w:lang w:val="en-US"/>
        </w:rPr>
        <w:t xml:space="preserve"> </w:t>
      </w:r>
      <w:r w:rsidRPr="00FC748B">
        <w:rPr>
          <w:rFonts w:ascii="Arial" w:hAnsi="Arial" w:cs="Arial"/>
          <w:lang w:val="en-US"/>
        </w:rPr>
        <w:t xml:space="preserve">elicit acute pulmonary injury. </w:t>
      </w:r>
      <w:r w:rsidR="00FF35E9" w:rsidRPr="00FC748B">
        <w:rPr>
          <w:rFonts w:ascii="Arial" w:hAnsi="Arial" w:cs="Arial"/>
          <w:lang w:val="en-US"/>
        </w:rPr>
        <w:t>Additional</w:t>
      </w:r>
      <w:r w:rsidRPr="00FC748B">
        <w:rPr>
          <w:rFonts w:ascii="Arial" w:hAnsi="Arial" w:cs="Arial"/>
          <w:lang w:val="en-US"/>
        </w:rPr>
        <w:t xml:space="preserve"> studies in the mouse have </w:t>
      </w:r>
      <w:r w:rsidR="00FF35E9" w:rsidRPr="00FC748B">
        <w:rPr>
          <w:rFonts w:ascii="Arial" w:hAnsi="Arial" w:cs="Arial"/>
          <w:lang w:val="en-US"/>
        </w:rPr>
        <w:t xml:space="preserve">shown </w:t>
      </w:r>
      <w:r w:rsidRPr="00FC748B">
        <w:rPr>
          <w:rFonts w:ascii="Arial" w:hAnsi="Arial" w:cs="Arial"/>
          <w:lang w:val="en-US"/>
        </w:rPr>
        <w:t>that the lung may also provide a site of neutrophil re</w:t>
      </w:r>
      <w:r w:rsidR="00D034CB" w:rsidRPr="00FC748B">
        <w:rPr>
          <w:rFonts w:ascii="Arial" w:hAnsi="Arial" w:cs="Arial"/>
          <w:lang w:val="en-US"/>
        </w:rPr>
        <w:t>-</w:t>
      </w:r>
      <w:r w:rsidRPr="00FC748B">
        <w:rPr>
          <w:rFonts w:ascii="Arial" w:hAnsi="Arial" w:cs="Arial"/>
          <w:lang w:val="en-US"/>
        </w:rPr>
        <w:t>programming that enables their return to the BM for final elimination</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"10.1126/science.aam9690", "ISBN" : "0031534872", "ISSN" : "10959203", "PMID" : "17693289", "abstract" : "In this study I identified two types of nontask behavioi; prosocial and noncompliant, and tested some of tbeir antecedents as well as their relation to work outcomes. Prosocial behavior represented nontask behaviors that benefited the organizati(n, and noncompliant behavior represented nontask behaviors that were dysfunctional to the Ofganization, as rated by supervisors. Need for achievement, satisfaction with material rewards, and low perceived peer ccmpetition were related to prosocial behavior. Lx&gt;w need for achievement and low confidence in management were related to noncompU- ant behavior. Noncompliant behavior was negatively associated with performance, but prosocial behavior was nonsignificant when noncompliant behavior was controlled. A dual-factor theory (Herzberg, 1966) of nontask behavior is proposed.", "author" : [ { "dropping-particle" : "", "family" : "Wang", "given" : "Jing", "non-dropping-particle" : "", "parse-names" : false, "suffix" : "" }, { "dropping-particle" : "", "family" : "Hossain", "given" : "Mokarram", "non-dropping-particle" : "", "parse-names" : false, "suffix" : "" }, { "dropping-particle" : "", "family" : "Thanabalasuriar", "given" : "Ajitha", "non-dropping-particle" : "", "parse-names" : false, "suffix" : "" }, { "dropping-particle" : "", "family" : "Gunzer", "given" : "Matthias", "non-dropping-particle" : "", "parse-names" : false, "suffix" : "" }, { "dropping-particle" : "", "family" : "Meininger", "given" : "Cynthia", "non-dropping-particle" : "", "parse-names" : false, "suffix" : "" }, { "dropping-particle" : "", "family" : "Kubes", "given" : "Paul", "non-dropping-particle" : "", "parse-names" : false, "suffix" : "" } ], "container-title" : "Science", "id" : "ITEM-1", "issue" : "6359", "issued" : { "date-parts" : [ [ "2017" ] ] }, "page" : "111-116", "title" : "Visualizing the function and fate of neutrophils in sterile injury and repair", "type" : "article-journal", "volume" : "358" }, "uris" : [ "http://www.mendeley.com/documents/?uuid=6eb99fea-ae2b-42ad-9382-74c7cac49216" ] } ], "mendeley" : { "formattedCitation" : "[87]", "plainTextFormattedCitation" : "[87]", "previouslyFormattedCitation" : "[87]"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[87]</w:t>
      </w:r>
      <w:r w:rsidR="00695704" w:rsidRPr="00FC748B">
        <w:rPr>
          <w:rFonts w:ascii="Arial" w:hAnsi="Arial" w:cs="Arial"/>
          <w:lang w:val="en-US"/>
        </w:rPr>
        <w:fldChar w:fldCharType="end"/>
      </w:r>
      <w:r w:rsidRPr="00FC748B">
        <w:rPr>
          <w:rFonts w:ascii="Arial" w:hAnsi="Arial" w:cs="Arial"/>
          <w:lang w:val="en-US"/>
        </w:rPr>
        <w:t xml:space="preserve">, while in turn pulmonary neutrophils </w:t>
      </w:r>
      <w:r w:rsidR="00FF35E9" w:rsidRPr="00FC748B">
        <w:rPr>
          <w:rFonts w:ascii="Arial" w:hAnsi="Arial" w:cs="Arial"/>
          <w:lang w:val="en-US"/>
        </w:rPr>
        <w:t>can</w:t>
      </w:r>
      <w:r w:rsidR="00D034CB" w:rsidRPr="00FC748B">
        <w:rPr>
          <w:rFonts w:ascii="Arial" w:hAnsi="Arial" w:cs="Arial"/>
          <w:lang w:val="en-US"/>
        </w:rPr>
        <w:t xml:space="preserve"> </w:t>
      </w:r>
      <w:r w:rsidRPr="00FC748B">
        <w:rPr>
          <w:rFonts w:ascii="Arial" w:hAnsi="Arial" w:cs="Arial"/>
          <w:lang w:val="en-US"/>
        </w:rPr>
        <w:t xml:space="preserve">instruct transcriptional programs in the mouse lungs that </w:t>
      </w:r>
      <w:r w:rsidR="00F60BFE" w:rsidRPr="00FC748B">
        <w:rPr>
          <w:rFonts w:ascii="Arial" w:hAnsi="Arial" w:cs="Arial"/>
          <w:lang w:val="en-US"/>
        </w:rPr>
        <w:t>influence</w:t>
      </w:r>
      <w:r w:rsidRPr="00FC748B">
        <w:rPr>
          <w:rFonts w:ascii="Arial" w:hAnsi="Arial" w:cs="Arial"/>
          <w:lang w:val="en-US"/>
        </w:rPr>
        <w:t xml:space="preserve"> metastatic invasion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"10.1084/jem.20181468", "ISBN" : "1540-9538 (Electronic)\r0022-1007 (Linking)", "ISSN" : "0022-1007", "PMID" : "30282719", "abstract" : "&lt;p&gt; Immune protection relies on the capacity of neutrophils to infiltrate challenged tissues. Naive tissues, in contrast, are believed to remain free of these cells and protected from their toxic cargo. Here, we show that neutrophils are endowed with the capacity to infiltrate multiple tissues in the steady-state, a process that follows tissue-specific dynamics. By focusing in two particular tissues, the intestine and the lungs, we find that neutrophils infiltrating the intestine are engulfed by resident macrophages, resulting in repression of &lt;italic&gt;Il23&lt;/italic&gt; transcription, reduced G-CSF in plasma, and reinforced activity of distant bone marrow niches. In contrast, diurnal accumulation of neutrophils within the pulmonary vasculature influenced circadian transcription in the lungs. Neutrophil-influenced transcripts in this organ were associated with carcinogenesis and migration. Consistently, we found that neutrophils dictated the diurnal patterns of lung invasion by melanoma cells. Homeostatic infiltration of tissues unveils a facet of neutrophil biology that supports organ function, but can also instigate pathological states. &lt;/p&gt;", "author" : [ { "dropping-particle" : "", "family" : "Casanova-Acebes", "given" : "Maria", "non-dropping-particle" : "", "parse-names" : false, "suffix" : "" }, { "dropping-particle" : "", "family" : "Nicol\u00e1s-\u00c1vila", "given" : "Jos\u00e9 A.", "non-dropping-particle" : "", "parse-names" : false, "suffix" : "" }, { "dropping-particle" : "", "family" : "Li", "given" : "Jackson LiangYao", "non-dropping-particle" : "", "parse-names" : false, "suffix" : "" }, { "dropping-particle" : "", "family" : "Garc\u00eda-Silva", "given" : "Susana", "non-dropping-particle" : "", "parse-names" : false, "suffix" : "" }, { "dropping-particle" : "", "family" : "Balachander", "given" : "Akhila", "non-dropping-particle" : "", "parse-names" : false, "suffix" : "" }, { "dropping-particle" : "", "family" : "Rubio-Ponce", "given" : "Andrea", "non-dropping-particle" : "", "parse-names" : false, "suffix" : "" }, { "dropping-particle" : "", "family" : "Weiss", "given" : "Linnea A.", "non-dropping-particle" : "", "parse-names" : false, "suffix" : "" }, { "dropping-particle" : "", "family" : "Adrover", "given" : "Jos\u00e9 M.", "non-dropping-particle" : "", "parse-names" : false, "suffix" : "" }, { "dropping-particle" : "", "family" : "Burrows", "given" : "Kyle", "non-dropping-particle" : "", "parse-names" : false, "suffix" : "" }, { "dropping-particle" : "", "family" : "A-Gonz\u00e1lez", "given" : "Noelia", "non-dropping-particle" : "", "parse-names" : false, "suffix" : "" }, { "dropping-particle" : "", "family" : "Ballesteros", "given" : "Ivan", "non-dropping-particle" : "", "parse-names" : false, "suffix" : "" }, { "dropping-particle" : "", "family" : "Devi", "given" : "Sapna", "non-dropping-particle" : "", "parse-names" : false, "suffix" : "" }, { "dropping-particle" : "", "family" : "Quintana", "given" : "Juan A.", "non-dropping-particle" : "", "parse-names" : false, "suffix" : "" }, { "dropping-particle" : "", "family" : "Crainiciuc", "given" : "Georgiana", "non-dropping-particle" : "", "parse-names" : false, "suffix" : "" }, { "dropping-particle" : "", "family" : "Leiva", "given" : "Magdalena", "non-dropping-particle" : "", "parse-names" : false, "suffix" : "" }, { "dropping-particle" : "", "family" : "Gunzer", "given" : "Matthias", "non-dropping-particle" : "", "parse-names" : false, "suffix" : "" }, { "dropping-particle" : "", "family" : "Weber", "given" : "Christian", "non-dropping-particle" : "", "parse-names" : false, "suffix" : "" }, { "dropping-particle" : "", "family" : "Nagasawa", "given" : "Takashi", "non-dropping-particle" : "", "parse-names" : false, "suffix" : "" }, { "dropping-particle" : "", "family" : "Soehnlein", "given" : "Oliver", "non-dropping-particle" : "", "parse-names" : false, "suffix" : "" }, { "dropping-particle" : "", "family" : "Merad", "given" : "Miriam", "non-dropping-particle" : "", "parse-names" : false, "suffix" : "" }, { "dropping-particle" : "", "family" : "Mortha", "given" : "Arthur", "non-dropping-particle" : "", "parse-names" : false, "suffix" : "" }, { "dropping-particle" : "", "family" : "Ng", "given" : "Lai Guan", "non-dropping-particle" : "", "parse-names" : false, "suffix" : "" }, { "dropping-particle" : "", "family" : "Peinado", "given" : "Hector", "non-dropping-particle" : "", "parse-names" : false, "suffix" : "" }, { "dropping-particle" : "", "family" : "Hidalgo", "given" : "Andr\u00e9s", "non-dropping-particle" : "", "parse-names" : false, "suffix" : "" } ], "container-title" : "The Journal of Experimental Medicine", "id" : "ITEM-1", "issue" : "11", "issued" : { "date-parts" : [ [ "2018" ] ] }, "page" : "2778-2795", "title" : "Neutrophils instruct homeostatic and pathological states in naive tissues", "type" : "article-journal", "volume" : "215" }, "uris" : [ "http://www.mendeley.com/documents/?uuid=633b6460-c6c4-491e-9455-91d61c5ee59c" ] } ], "mendeley" : { "formattedCitation" : "[78]", "plainTextFormattedCitation" : "[78]", "previouslyFormattedCitation" : "[78]"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[78]</w:t>
      </w:r>
      <w:r w:rsidR="00695704" w:rsidRPr="00FC748B">
        <w:rPr>
          <w:rFonts w:ascii="Arial" w:hAnsi="Arial" w:cs="Arial"/>
          <w:lang w:val="en-US"/>
        </w:rPr>
        <w:fldChar w:fldCharType="end"/>
      </w:r>
      <w:r w:rsidRPr="00FC748B">
        <w:rPr>
          <w:rFonts w:ascii="Arial" w:hAnsi="Arial" w:cs="Arial"/>
          <w:lang w:val="en-US"/>
        </w:rPr>
        <w:t xml:space="preserve">.  </w:t>
      </w:r>
    </w:p>
    <w:p w14:paraId="1E6EEBEA" w14:textId="77777777" w:rsidR="00C06D1A" w:rsidRPr="00FC748B" w:rsidRDefault="00C06D1A" w:rsidP="00052469">
      <w:pPr>
        <w:spacing w:after="0" w:line="360" w:lineRule="auto"/>
        <w:jc w:val="both"/>
        <w:rPr>
          <w:rFonts w:ascii="Arial" w:hAnsi="Arial" w:cs="Arial"/>
          <w:lang w:val="en-US"/>
        </w:rPr>
      </w:pPr>
    </w:p>
    <w:p w14:paraId="205D437B" w14:textId="6E66576B" w:rsidR="00D034CB" w:rsidRPr="00FC748B" w:rsidRDefault="000D08DE" w:rsidP="00052469">
      <w:pPr>
        <w:spacing w:after="0" w:line="360" w:lineRule="auto"/>
        <w:jc w:val="both"/>
        <w:rPr>
          <w:rFonts w:ascii="Arial" w:hAnsi="Arial" w:cs="Arial"/>
          <w:b/>
          <w:lang w:val="en-US"/>
        </w:rPr>
      </w:pPr>
      <w:r w:rsidRPr="00FC748B">
        <w:rPr>
          <w:rFonts w:ascii="Arial" w:hAnsi="Arial" w:cs="Arial"/>
          <w:b/>
          <w:lang w:val="en-US"/>
        </w:rPr>
        <w:t xml:space="preserve">Retention </w:t>
      </w:r>
      <w:r w:rsidR="00D034CB" w:rsidRPr="00FC748B">
        <w:rPr>
          <w:rFonts w:ascii="Arial" w:hAnsi="Arial" w:cs="Arial"/>
          <w:b/>
          <w:lang w:val="en-US"/>
        </w:rPr>
        <w:t xml:space="preserve">and </w:t>
      </w:r>
      <w:r w:rsidR="005A64A0">
        <w:rPr>
          <w:rFonts w:ascii="Arial" w:hAnsi="Arial" w:cs="Arial"/>
          <w:b/>
          <w:lang w:val="en-US"/>
        </w:rPr>
        <w:t>F</w:t>
      </w:r>
      <w:r w:rsidR="005A64A0" w:rsidRPr="00FC748B">
        <w:rPr>
          <w:rFonts w:ascii="Arial" w:hAnsi="Arial" w:cs="Arial"/>
          <w:b/>
          <w:lang w:val="en-US"/>
        </w:rPr>
        <w:t xml:space="preserve">unction </w:t>
      </w:r>
      <w:r w:rsidR="00D034CB" w:rsidRPr="00FC748B">
        <w:rPr>
          <w:rFonts w:ascii="Arial" w:hAnsi="Arial" w:cs="Arial"/>
          <w:b/>
          <w:lang w:val="en-US"/>
        </w:rPr>
        <w:t xml:space="preserve">of </w:t>
      </w:r>
      <w:r w:rsidR="005A64A0">
        <w:rPr>
          <w:rFonts w:ascii="Arial" w:hAnsi="Arial" w:cs="Arial"/>
          <w:b/>
          <w:lang w:val="en-US"/>
        </w:rPr>
        <w:t>N</w:t>
      </w:r>
      <w:r w:rsidR="005A64A0" w:rsidRPr="00FC748B">
        <w:rPr>
          <w:rFonts w:ascii="Arial" w:hAnsi="Arial" w:cs="Arial"/>
          <w:b/>
          <w:lang w:val="en-US"/>
        </w:rPr>
        <w:t xml:space="preserve">eutrophils </w:t>
      </w:r>
      <w:r w:rsidR="00D034CB" w:rsidRPr="00FC748B">
        <w:rPr>
          <w:rFonts w:ascii="Arial" w:hAnsi="Arial" w:cs="Arial"/>
          <w:b/>
          <w:lang w:val="en-US"/>
        </w:rPr>
        <w:t xml:space="preserve">in the </w:t>
      </w:r>
      <w:r w:rsidR="005A64A0">
        <w:rPr>
          <w:rFonts w:ascii="Arial" w:hAnsi="Arial" w:cs="Arial"/>
          <w:b/>
          <w:lang w:val="en-US"/>
        </w:rPr>
        <w:t>S</w:t>
      </w:r>
      <w:r w:rsidR="005A64A0" w:rsidRPr="00FC748B">
        <w:rPr>
          <w:rFonts w:ascii="Arial" w:hAnsi="Arial" w:cs="Arial"/>
          <w:b/>
          <w:lang w:val="en-US"/>
        </w:rPr>
        <w:t>pleen</w:t>
      </w:r>
    </w:p>
    <w:p w14:paraId="34F2867F" w14:textId="77777777" w:rsidR="00D034CB" w:rsidRPr="00FC748B" w:rsidRDefault="00D034CB" w:rsidP="00052469">
      <w:pPr>
        <w:spacing w:after="0" w:line="360" w:lineRule="auto"/>
        <w:jc w:val="both"/>
        <w:rPr>
          <w:rFonts w:ascii="Arial" w:hAnsi="Arial" w:cs="Arial"/>
          <w:lang w:val="en-US"/>
        </w:rPr>
      </w:pPr>
    </w:p>
    <w:p w14:paraId="571E948C" w14:textId="6E2C629F" w:rsidR="00C06D1A" w:rsidRPr="00F165D4" w:rsidRDefault="00D034CB" w:rsidP="00052469">
      <w:pPr>
        <w:spacing w:after="0" w:line="360" w:lineRule="auto"/>
        <w:jc w:val="both"/>
        <w:rPr>
          <w:rFonts w:ascii="Arial" w:hAnsi="Arial" w:cs="Arial"/>
          <w:lang w:val="en-US"/>
        </w:rPr>
      </w:pPr>
      <w:r w:rsidRPr="00FC748B">
        <w:rPr>
          <w:rFonts w:ascii="Arial" w:hAnsi="Arial" w:cs="Arial"/>
          <w:lang w:val="en-US"/>
        </w:rPr>
        <w:t>The</w:t>
      </w:r>
      <w:r w:rsidR="00C06D1A" w:rsidRPr="00FC748B">
        <w:rPr>
          <w:rFonts w:ascii="Arial" w:hAnsi="Arial" w:cs="Arial"/>
          <w:lang w:val="en-US"/>
        </w:rPr>
        <w:t xml:space="preserve"> spleen </w:t>
      </w:r>
      <w:r w:rsidRPr="00FC748B">
        <w:rPr>
          <w:rFonts w:ascii="Arial" w:hAnsi="Arial" w:cs="Arial"/>
          <w:lang w:val="en-US"/>
        </w:rPr>
        <w:t xml:space="preserve">also </w:t>
      </w:r>
      <w:r w:rsidR="00C06D1A" w:rsidRPr="00FC748B">
        <w:rPr>
          <w:rFonts w:ascii="Arial" w:hAnsi="Arial" w:cs="Arial"/>
          <w:lang w:val="en-US"/>
        </w:rPr>
        <w:t>represents a tissue in which the function of neutrop</w:t>
      </w:r>
      <w:r w:rsidRPr="00FC748B">
        <w:rPr>
          <w:rFonts w:ascii="Arial" w:hAnsi="Arial" w:cs="Arial"/>
          <w:lang w:val="en-US"/>
        </w:rPr>
        <w:t>hils has been studied in considerable</w:t>
      </w:r>
      <w:r w:rsidR="00C06D1A" w:rsidRPr="00FC748B">
        <w:rPr>
          <w:rFonts w:ascii="Arial" w:hAnsi="Arial" w:cs="Arial"/>
          <w:lang w:val="en-US"/>
        </w:rPr>
        <w:t xml:space="preserve"> detail both in resting and diseased scenarios. Studies of human spleens </w:t>
      </w:r>
      <w:r w:rsidR="00C06D1A" w:rsidRPr="00FC748B">
        <w:rPr>
          <w:rFonts w:ascii="Arial" w:hAnsi="Arial" w:cs="Arial"/>
          <w:lang w:val="en-US"/>
        </w:rPr>
        <w:lastRenderedPageBreak/>
        <w:t>demonstrated the presence of at least two populations of neutrop</w:t>
      </w:r>
      <w:r w:rsidRPr="00FC748B">
        <w:rPr>
          <w:rFonts w:ascii="Arial" w:hAnsi="Arial" w:cs="Arial"/>
          <w:lang w:val="en-US"/>
        </w:rPr>
        <w:t>hils in the perifollicular zone which induce</w:t>
      </w:r>
      <w:r w:rsidR="00C06D1A" w:rsidRPr="00FC748B">
        <w:rPr>
          <w:rFonts w:ascii="Arial" w:hAnsi="Arial" w:cs="Arial"/>
          <w:lang w:val="en-US"/>
        </w:rPr>
        <w:t xml:space="preserve"> IgM secretion and </w:t>
      </w:r>
      <w:r w:rsidR="00C06D1A" w:rsidRPr="00FE59BB">
        <w:rPr>
          <w:rFonts w:ascii="Arial" w:hAnsi="Arial" w:cs="Arial"/>
          <w:b/>
          <w:lang w:val="en-US"/>
        </w:rPr>
        <w:t>Ig-class switch</w:t>
      </w:r>
      <w:r w:rsidR="00C06D1A" w:rsidRPr="00FC748B">
        <w:rPr>
          <w:rFonts w:ascii="Arial" w:hAnsi="Arial" w:cs="Arial"/>
          <w:lang w:val="en-US"/>
        </w:rPr>
        <w:t xml:space="preserve"> in </w:t>
      </w:r>
      <w:r w:rsidR="00C06D1A" w:rsidRPr="00FE59BB">
        <w:rPr>
          <w:rFonts w:ascii="Arial" w:hAnsi="Arial" w:cs="Arial"/>
          <w:b/>
          <w:lang w:val="en-US"/>
        </w:rPr>
        <w:t>marginal zone</w:t>
      </w:r>
      <w:r w:rsidR="00C06D1A" w:rsidRPr="00FC748B">
        <w:rPr>
          <w:rFonts w:ascii="Arial" w:hAnsi="Arial" w:cs="Arial"/>
          <w:lang w:val="en-US"/>
        </w:rPr>
        <w:t xml:space="preserve"> B cells through the secretion of </w:t>
      </w:r>
      <w:r w:rsidR="00DD54F1">
        <w:rPr>
          <w:rFonts w:ascii="Arial" w:hAnsi="Arial" w:cs="Arial"/>
          <w:lang w:val="en-US"/>
        </w:rPr>
        <w:t xml:space="preserve">factors </w:t>
      </w:r>
      <w:r w:rsidR="00C06D1A" w:rsidRPr="00FC748B">
        <w:rPr>
          <w:rFonts w:ascii="Arial" w:hAnsi="Arial" w:cs="Arial"/>
          <w:lang w:val="en-US"/>
        </w:rPr>
        <w:t>BAFF, APRIL, IL</w:t>
      </w:r>
      <w:r w:rsidR="00DD54F1">
        <w:rPr>
          <w:rFonts w:ascii="Arial" w:hAnsi="Arial" w:cs="Arial"/>
          <w:lang w:val="en-US"/>
        </w:rPr>
        <w:t>-</w:t>
      </w:r>
      <w:r w:rsidR="00C06D1A" w:rsidRPr="00FC748B">
        <w:rPr>
          <w:rFonts w:ascii="Arial" w:hAnsi="Arial" w:cs="Arial"/>
          <w:lang w:val="en-US"/>
        </w:rPr>
        <w:t xml:space="preserve">21 and </w:t>
      </w:r>
      <w:proofErr w:type="spellStart"/>
      <w:r w:rsidR="00C06D1A" w:rsidRPr="00FC748B">
        <w:rPr>
          <w:rFonts w:ascii="Arial" w:hAnsi="Arial" w:cs="Arial"/>
          <w:lang w:val="en-US"/>
        </w:rPr>
        <w:t>pentraxin</w:t>
      </w:r>
      <w:proofErr w:type="spellEnd"/>
      <w:r w:rsidR="00C06D1A" w:rsidRPr="00FC748B">
        <w:rPr>
          <w:rFonts w:ascii="Arial" w:hAnsi="Arial" w:cs="Arial"/>
          <w:lang w:val="en-US"/>
        </w:rPr>
        <w:t xml:space="preserve"> 3</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"10.1084/jem.20150282", "ISBN" : "1540-9538 (Electronic)\r0022-1007 (Linking)", "ISSN" : "0022-1007", "PMID" : "27621420", "abstract" : "&lt;p&gt;Pentraxin 3 (PTX3) is a fluid-phase pattern recognition receptor of the humoral innate immune system with ancestral antibody-like properties but unknown antibody-inducing function. In this study, we found binding of PTX3 to splenic marginal zone (MZ) B cells, an innate-like subset of antibody-producing lymphocytes strategically positioned at the interface between the circulation and the adaptive immune system. PTX3 was released by a subset of neutrophils that surrounded the splenic MZ and expressed an immune activation\u2013related gene signature distinct from that of circulating neutrophils. Binding of PTX3 promoted homeostatic production of IgM and class-switched IgG antibodies to microbial capsular polysaccharides, which decreased in PTX3-deficient mice and humans. In addition, PTX3 increased IgM and IgG production after infection with blood-borne encapsulated bacteria or immunization with bacterial carbohydrates. This immunogenic effect stemmed from the activation of MZ B cells through a neutrophil-regulated pathway that elicited class switching and plasmablast expansion via a combination of T cell\u2013independent and T cell\u2013dependent signals. Thus, PTX3 may bridge the humoral arms of the innate and adaptive immune systems by serving as an endogenous adjuvant for MZ B cells. This property could be harnessed to develop more effective vaccines against encapsulated pathogens.&lt;/p&gt;", "author" : [ { "dropping-particle" : "", "family" : "Chorny", "given" : "Alejo", "non-dropping-particle" : "", "parse-names" : false, "suffix" : "" }, { "dropping-particle" : "", "family" : "Casas-Recasens", "given" : "Sandra", "non-dropping-particle" : "", "parse-names" : false, "suffix" : "" }, { "dropping-particle" : "", "family" : "Sintes", "given" : "Jordi", "non-dropping-particle" : "", "parse-names" : false, "suffix" : "" }, { "dropping-particle" : "", "family" : "Shan", "given" : "Meimei", "non-dropping-particle" : "", "parse-names" : false, "suffix" : "" }, { "dropping-particle" : "", "family" : "Polentarutti", "given" : "Nadia", "non-dropping-particle" : "", "parse-names" : false, "suffix" : "" }, { "dropping-particle" : "", "family" : "Garc\u00eda-Escudero", "given" : "Ram\u00f3n", "non-dropping-particle" : "", "parse-names" : false, "suffix" : "" }, { "dropping-particle" : "", "family" : "Walland", "given" : "A. Cooper", "non-dropping-particle" : "", "parse-names" : false, "suffix" : "" }, { "dropping-particle" : "", "family" : "Yeiser", "given" : "John R.", "non-dropping-particle" : "", "parse-names" : false, "suffix" : "" }, { "dropping-particle" : "", "family" : "Cassis", "given" : "Linda", "non-dropping-particle" : "", "parse-names" : false, "suffix" : "" }, { "dropping-particle" : "", "family" : "Carrillo", "given" : "Jorge", "non-dropping-particle" : "", "parse-names" : false, "suffix" : "" }, { "dropping-particle" : "", "family" : "Puga", "given" : "Irene", "non-dropping-particle" : "", "parse-names" : false, "suffix" : "" }, { "dropping-particle" : "", "family" : "Cunha", "given" : "Cristina", "non-dropping-particle" : "", "parse-names" : false, "suffix" : "" }, { "dropping-particle" : "", "family" : "Bastos", "given" : "H\u00e9lder", "non-dropping-particle" : "", "parse-names" : false, "suffix" : "" }, { "dropping-particle" : "", "family" : "Rodrigues", "given" : "Fernando", "non-dropping-particle" : "", "parse-names" : false, "suffix" : "" }, { "dropping-particle" : "", "family" : "Lacerda", "given" : "Jo\u00e3o F.", "non-dropping-particle" : "", "parse-names" : false, "suffix" : "" }, { "dropping-particle" : "", "family" : "Morais", "given" : "Ant\u00f3nio", "non-dropping-particle" : "", "parse-names" : false, "suffix" : "" }, { "dropping-particle" : "", "family" : "Dieguez-Gonzalez", "given" : "Rebeca", "non-dropping-particle" : "", "parse-names" : false, "suffix" : "" }, { "dropping-particle" : "", "family" : "Heeger", "given" : "Peter S.", "non-dropping-particle" : "", "parse-names" : false, "suffix" : "" }, { "dropping-particle" : "", "family" : "Salvatori", "given" : "Giovanni", "non-dropping-particle" : "", "parse-names" : false, "suffix" : "" }, { "dropping-particle" : "", "family" : "Carvalho", "given" : "Agostinho", "non-dropping-particle" : "", "parse-names" : false, "suffix" : "" }, { "dropping-particle" : "", "family" : "Garcia-Sastre", "given" : "Adolfo", "non-dropping-particle" : "", "parse-names" : false, "suffix" : "" }, { "dropping-particle" : "", "family" : "Blander", "given" : "J. Magarian", "non-dropping-particle" : "", "parse-names" : false, "suffix" : "" }, { "dropping-particle" : "", "family" : "Mantovani", "given" : "Alberto", "non-dropping-particle" : "", "parse-names" : false, "suffix" : "" }, { "dropping-particle" : "", "family" : "Garlanda", "given" : "Cecilia", "non-dropping-particle" : "", "parse-names" : false, "suffix" : "" }, { "dropping-particle" : "", "family" : "Cerutti", "given" : "Andrea", "non-dropping-particle" : "", "parse-names" : false, "suffix" : "" } ], "container-title" : "The Journal of Experimental Medicine", "id" : "ITEM-1", "issue" : "10", "issued" : { "date-parts" : [ [ "2016" ] ] }, "page" : "2167-2185", "title" : "The soluble pattern recognition receptor PTX3 links humoral innate and adaptive immune responses by helping marginal zone B cells", "type" : "article-journal", "volume" : "213" }, "uris" : [ "http://www.mendeley.com/documents/?uuid=593d8bd1-82f3-4d44-a7f3-0edf6c08cee2" ] }, { "id" : "ITEM-2", "itemData" : { "DOI" : "10.1038/ni.2194", "ISBN" : "1529-2916 (Electronic)\\n1529-2908 (Linking)", "ISSN" : "15292908", "PMID" : "22197976", "abstract" : "Neutrophils use immunoglobulins to clear antigen, but their role in immunoglobulin production is unknown. Here we identified neutrophils around the marginal zone (MZ) of the spleen, a B cell area specialized in T cell-independent immunoglobulin responses to circulating antigen. Neutrophils colonized peri-MZ areas after postnatal mucosal colonization by microbes and enhanced their B cell-helper function after receiving reprogramming signals, including interleukin 10 (IL-10), from splenic sinusoidal endothelial cells. Splenic neutrophils induced immunoglobulin class switching, somatic hypermutation and antibody production by activating MZ B cells through a mechanism that involved the cytokines BAFF, APRIL and IL-21. Neutropenic patients had fewer and hypomutated MZ B cells and a lower abundance of preimmune immunoglobulins to T cell-independent antigens, which indicates that neutrophils generate an innate layer of antimicrobial immunoglobulin defense by interacting with MZ B cells.", "author" : [ { "dropping-particle" : "", "family" : "Puga", "given" : "Irene", "non-dropping-particle" : "", "parse-names" : false, "suffix" : "" }, { "dropping-particle" : "", "family" : "Cols", "given" : "Montserrat", "non-dropping-particle" : "", "parse-names" : false, "suffix" : "" }, { "dropping-particle" : "", "family" : "Barra", "given" : "Carolina M.", "non-dropping-particle" : "", "parse-names" : false, "suffix" : "" }, { "dropping-particle" : "", "family" : "He", "given" : "Bing", "non-dropping-particle" : "", "parse-names" : false, "suffix" : "" }, { "dropping-particle" : "", "family" : "Cassis", "given" : "Linda", "non-dropping-particle" : "", "parse-names" : false, "suffix" : "" }, { "dropping-particle" : "", "family" : "Gentile", "given" : "Maurizio", "non-dropping-particle" : "", "parse-names" : false, "suffix" : "" }, { "dropping-particle" : "", "family" : "Comerma", "given" : "Laura", "non-dropping-particle" : "", "parse-names" : false, "suffix" : "" }, { "dropping-particle" : "", "family" : "Chorny", "given" : "Alejo", "non-dropping-particle" : "", "parse-names" : false, "suffix" : "" }, { "dropping-particle" : "", "family" : "Shan", "given" : "Meimei", "non-dropping-particle" : "", "parse-names" : false, "suffix" : "" }, { "dropping-particle" : "", "family" : "Xu", "given" : "Weifeng", "non-dropping-particle" : "", "parse-names" : false, "suffix" : "" }, { "dropping-particle" : "", "family" : "Magri", "given" : "Giuliana", "non-dropping-particle" : "", "parse-names" : false, "suffix" : "" }, { "dropping-particle" : "", "family" : "Knowles", "given" : "Daniel M.", "non-dropping-particle" : "", "parse-names" : false, "suffix" : "" }, { "dropping-particle" : "", "family" : "Tam", "given" : "Wayne", "non-dropping-particle" : "", "parse-names" : false, "suffix" : "" }, { "dropping-particle" : "", "family" : "Chiu", "given" : "April", "non-dropping-particle" : "", "parse-names" : false, "suffix" : "" }, { "dropping-particle" : "", "family" : "Bussel", "given" : "James B.", "non-dropping-particle" : "", "parse-names" : false, "suffix" : "" }, { "dropping-particle" : "", "family" : "Serrano", "given" : "Sergi", "non-dropping-particle" : "", "parse-names" : false, "suffix" : "" }, { "dropping-particle" : "", "family" : "Lorente", "given" : "Jos\u00e9 Antonio", "non-dropping-particle" : "", "parse-names" : false, "suffix" : "" }, { "dropping-particle" : "", "family" : "Bellosillo", "given" : "Beatriz", "non-dropping-particle" : "", "parse-names" : false, "suffix" : "" }, { "dropping-particle" : "", "family" : "Lloreta", "given" : "Josep", "non-dropping-particle" : "", "parse-names" : false, "suffix" : "" }, { "dropping-particle" : "", "family" : "Juanpere", "given" : "Nuria", "non-dropping-particle" : "", "parse-names" : false, "suffix" : "" }, { "dropping-particle" : "", "family" : "Alameda", "given" : "Francesc", "non-dropping-particle" : "", "parse-names" : false, "suffix" : "" }, { "dropping-particle" : "", "family" : "Bar\u00f3", "given" : "Teresa", "non-dropping-particle" : "", "parse-names" : false, "suffix" : "" }, { "dropping-particle" : "", "family" : "Heredia", "given" : "Cristina D\u00edaz", "non-dropping-particle" : "De", "parse-names" : false, "suffix" : "" }, { "dropping-particle" : "", "family" : "Tor\u00e1n", "given" : "N\u00faria", "non-dropping-particle" : "", "parse-names" : false, "suffix" : "" }, { "dropping-particle" : "", "family" : "Catal\u00e0", "given" : "Albert", "non-dropping-particle" : "", "parse-names" : false, "suffix" : "" }, { "dropping-particle" : "", "family" : "Torrebadell", "given" : "Montserrat", "non-dropping-particle" : "", "parse-names" : false, "suffix" : "" }, { "dropping-particle" : "", "family" : "Fortuny", "given" : "Claudia", "non-dropping-particle" : "", "parse-names" : false, "suffix" : "" }, { "dropping-particle" : "", "family" : "Cus\u00ed", "given" : "Victoria", "non-dropping-particle" : "", "parse-names" : false, "suffix" : "" }, { "dropping-particle" : "", "family" : "Carreras", "given" : "Carmen", "non-dropping-particle" : "", "parse-names" : false, "suffix" : "" }, { "dropping-particle" : "", "family" : "Diaz", "given" : "George A.", "non-dropping-particle" : "", "parse-names" : false, "suffix" : "" }, { "dropping-particle" : "", "family" : "Blander", "given" : "J. Magarian", "non-dropping-particle" : "", "parse-names" : false, "suffix" : "" }, { "dropping-particle" : "", "family" : "Farber", "given" : "Claire Mich\u00e8le", "non-dropping-particle" : "", "parse-names" : false, "suffix" : "" }, { "dropping-particle" : "", "family" : "Silvestri", "given" : "Guido", "non-dropping-particle" : "", "parse-names" : false, "suffix" : "" }, { "dropping-particle" : "", "family" : "Cunningham-Rundles", "given" : "Charlotte", "non-dropping-particle" : "", "parse-names" : false, "suffix" : "" }, { "dropping-particle" : "", "family" : "Calvillo", "given" : "Michaela", "non-dropping-particle" : "", "parse-names" : false, "suffix" : "" }, { "dropping-particle" : "", "family" : "Dufour", "given" : "Carlo", "non-dropping-particle" : "", "parse-names" : false, "suffix" : "" }, { "dropping-particle" : "", "family" : "Notarangelo", "given" : "Lucia Dora", "non-dropping-particle" : "", "parse-names" : false, "suffix" : "" }, { "dropping-particle" : "", "family" : "Lougaris", "given" : "Vassilios", "non-dropping-particle" : "", "parse-names" : false, "suffix" : "" }, { "dropping-particle" : "", "family" : "Plebani", "given" : "Alessandro", "non-dropping-particle" : "", "parse-names" : false, "suffix" : "" }, { "dropping-particle" : "", "family" : "Casanova", "given" : "Jean Laurent", "non-dropping-particle" : "", "parse-names" : false, "suffix" : "" }, { "dropping-particle" : "", "family" : "Ganal", "given" : "Stephanie C.", "non-dropping-particle" : "", "parse-names" : false, "suffix" : "" }, { "dropping-particle" : "", "family" : "Diefenbach", "given" : "Andreas", "non-dropping-particle" : "", "parse-names" : false, "suffix" : "" }, { "dropping-particle" : "", "family" : "Ar\u00f3stegui", "given" : "Juan Ignacio", "non-dropping-particle" : "", "parse-names" : false, "suffix" : "" }, { "dropping-particle" : "", "family" : "Juan", "given" : "Manel", "non-dropping-particle" : "", "parse-names" : false, "suffix" : "" }, { "dropping-particle" : "", "family" : "Yag\u00fce", "given" : "Jordi", "non-dropping-particle" : "", "parse-names" : false, "suffix" : "" }, { "dropping-particle" : "", "family" : "Mahlaoui", "given" : "Nizar", "non-dropping-particle" : "", "parse-names" : false, "suffix" : "" }, { "dropping-particle" : "", "family" : "Donadieu", "given" : "Jean", "non-dropping-particle" : "", "parse-names" : false, "suffix" : "" }, { "dropping-particle" : "", "family" : "Chen", "given" : "Kang", "non-dropping-particle" : "", "parse-names" : false, "suffix" : "" }, { "dropping-particle" : "", "family" : "Cerutti", "given" : "Andrea", "non-dropping-particle" : "", "parse-names" : false, "suffix" : "" } ], "container-title" : "Nature Immunology", "id" : "ITEM-2", "issue" : "2", "issued" : { "date-parts" : [ [ "2012" ] ] }, "page" : "170-180", "title" : "B cell-helper neutrophils stimulate the diversification and production of immunoglobulin in the marginal zone of the spleen", "type" : "article-journal", "volume" : "13" }, "uris" : [ "http://www.mendeley.com/documents/?uuid=eadda118-7fa1-402e-823e-a7f8a49dde2e" ] } ], "mendeley" : { "formattedCitation" : "[88,89]", "plainTextFormattedCitation" : "[88,89]", "previouslyFormattedCitation" : "[88,89]"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[88,89]</w:t>
      </w:r>
      <w:r w:rsidR="00695704" w:rsidRPr="00FC748B">
        <w:rPr>
          <w:rFonts w:ascii="Arial" w:hAnsi="Arial" w:cs="Arial"/>
          <w:lang w:val="en-US"/>
        </w:rPr>
        <w:fldChar w:fldCharType="end"/>
      </w:r>
      <w:r w:rsidR="00C06D1A" w:rsidRPr="00FC748B">
        <w:rPr>
          <w:rFonts w:ascii="Arial" w:hAnsi="Arial" w:cs="Arial"/>
          <w:lang w:val="en-US"/>
        </w:rPr>
        <w:t>. Notably, these neutrophil populations</w:t>
      </w:r>
      <w:r w:rsidR="00FF35E9" w:rsidRPr="00FC748B">
        <w:rPr>
          <w:rFonts w:ascii="Arial" w:hAnsi="Arial" w:cs="Arial"/>
          <w:lang w:val="en-US"/>
        </w:rPr>
        <w:t xml:space="preserve"> in the human spleen</w:t>
      </w:r>
      <w:r w:rsidR="00C06D1A" w:rsidRPr="00FC748B">
        <w:rPr>
          <w:rFonts w:ascii="Arial" w:hAnsi="Arial" w:cs="Arial"/>
          <w:lang w:val="en-US"/>
        </w:rPr>
        <w:t xml:space="preserve"> </w:t>
      </w:r>
      <w:r w:rsidR="000D08DE" w:rsidRPr="00FC748B">
        <w:rPr>
          <w:rFonts w:ascii="Arial" w:hAnsi="Arial" w:cs="Arial"/>
          <w:lang w:val="en-US"/>
        </w:rPr>
        <w:t xml:space="preserve">were found to be </w:t>
      </w:r>
      <w:r w:rsidR="00C06D1A" w:rsidRPr="00FC748B">
        <w:rPr>
          <w:rFonts w:ascii="Arial" w:hAnsi="Arial" w:cs="Arial"/>
          <w:lang w:val="en-US"/>
        </w:rPr>
        <w:t>induced post</w:t>
      </w:r>
      <w:r w:rsidRPr="00FC748B">
        <w:rPr>
          <w:rFonts w:ascii="Arial" w:hAnsi="Arial" w:cs="Arial"/>
          <w:lang w:val="en-US"/>
        </w:rPr>
        <w:t>-</w:t>
      </w:r>
      <w:proofErr w:type="spellStart"/>
      <w:r w:rsidR="00C06D1A" w:rsidRPr="00FC748B">
        <w:rPr>
          <w:rFonts w:ascii="Arial" w:hAnsi="Arial" w:cs="Arial"/>
          <w:lang w:val="en-US"/>
        </w:rPr>
        <w:t>natally</w:t>
      </w:r>
      <w:proofErr w:type="spellEnd"/>
      <w:r w:rsidR="00C06D1A" w:rsidRPr="00FC748B">
        <w:rPr>
          <w:rFonts w:ascii="Arial" w:hAnsi="Arial" w:cs="Arial"/>
          <w:lang w:val="en-US"/>
        </w:rPr>
        <w:t xml:space="preserve"> by local signals such as IL</w:t>
      </w:r>
      <w:r w:rsidR="00DD54F1">
        <w:rPr>
          <w:rFonts w:ascii="Arial" w:hAnsi="Arial" w:cs="Arial"/>
          <w:lang w:val="en-US"/>
        </w:rPr>
        <w:t>-</w:t>
      </w:r>
      <w:r w:rsidR="00C06D1A" w:rsidRPr="00FC748B">
        <w:rPr>
          <w:rFonts w:ascii="Arial" w:hAnsi="Arial" w:cs="Arial"/>
          <w:lang w:val="en-US"/>
        </w:rPr>
        <w:t>10 and GM-</w:t>
      </w:r>
      <w:r w:rsidR="00780B31" w:rsidRPr="00FC748B">
        <w:rPr>
          <w:rFonts w:ascii="Arial" w:hAnsi="Arial" w:cs="Arial"/>
          <w:lang w:val="en-US"/>
        </w:rPr>
        <w:t>CSF</w:t>
      </w:r>
      <w:r w:rsidR="00DD54F1">
        <w:rPr>
          <w:rFonts w:ascii="Arial" w:hAnsi="Arial" w:cs="Arial"/>
          <w:lang w:val="en-US"/>
        </w:rPr>
        <w:t>,</w:t>
      </w:r>
      <w:r w:rsidR="00780B31" w:rsidRPr="00FC748B">
        <w:rPr>
          <w:rFonts w:ascii="Arial" w:hAnsi="Arial" w:cs="Arial"/>
          <w:lang w:val="en-US"/>
        </w:rPr>
        <w:t xml:space="preserve"> and</w:t>
      </w:r>
      <w:r w:rsidR="00C06D1A" w:rsidRPr="00FC748B">
        <w:rPr>
          <w:rFonts w:ascii="Arial" w:hAnsi="Arial" w:cs="Arial"/>
          <w:lang w:val="en-US"/>
        </w:rPr>
        <w:t xml:space="preserve"> </w:t>
      </w:r>
      <w:r w:rsidR="00862245" w:rsidRPr="00FC748B">
        <w:rPr>
          <w:rFonts w:ascii="Arial" w:hAnsi="Arial" w:cs="Arial"/>
          <w:lang w:val="en-US"/>
        </w:rPr>
        <w:t>involved in</w:t>
      </w:r>
      <w:r w:rsidR="00C06D1A" w:rsidRPr="00FC748B">
        <w:rPr>
          <w:rFonts w:ascii="Arial" w:hAnsi="Arial" w:cs="Arial"/>
          <w:lang w:val="en-US"/>
        </w:rPr>
        <w:t xml:space="preserve"> induc</w:t>
      </w:r>
      <w:r w:rsidR="00862245" w:rsidRPr="00FC748B">
        <w:rPr>
          <w:rFonts w:ascii="Arial" w:hAnsi="Arial" w:cs="Arial"/>
          <w:lang w:val="en-US"/>
        </w:rPr>
        <w:t>ing</w:t>
      </w:r>
      <w:r w:rsidR="00C06D1A" w:rsidRPr="00FC748B">
        <w:rPr>
          <w:rFonts w:ascii="Arial" w:hAnsi="Arial" w:cs="Arial"/>
          <w:lang w:val="en-US"/>
        </w:rPr>
        <w:t xml:space="preserve"> anti-microbial immunoglobulin</w:t>
      </w:r>
      <w:r w:rsidR="00DD54F1">
        <w:rPr>
          <w:rFonts w:ascii="Arial" w:hAnsi="Arial" w:cs="Arial"/>
          <w:lang w:val="en-US"/>
        </w:rPr>
        <w:t xml:space="preserve"> production</w:t>
      </w:r>
      <w:r w:rsidR="00C06D1A" w:rsidRPr="00FC748B">
        <w:rPr>
          <w:rFonts w:ascii="Arial" w:hAnsi="Arial" w:cs="Arial"/>
          <w:lang w:val="en-US"/>
        </w:rPr>
        <w:t xml:space="preserve"> in a T cell-independent manner</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"10.1038/ni.2194", "ISBN" : "1529-2916 (Electronic)\\n1529-2908 (Linking)", "ISSN" : "15292908", "PMID" : "22197976", "abstract" : "Neutrophils use immunoglobulins to clear antigen, but their role in immunoglobulin production is unknown. Here we identified neutrophils around the marginal zone (MZ) of the spleen, a B cell area specialized in T cell-independent immunoglobulin responses to circulating antigen. Neutrophils colonized peri-MZ areas after postnatal mucosal colonization by microbes and enhanced their B cell-helper function after receiving reprogramming signals, including interleukin 10 (IL-10), from splenic sinusoidal endothelial cells. Splenic neutrophils induced immunoglobulin class switching, somatic hypermutation and antibody production by activating MZ B cells through a mechanism that involved the cytokines BAFF, APRIL and IL-21. Neutropenic patients had fewer and hypomutated MZ B cells and a lower abundance of preimmune immunoglobulins to T cell-independent antigens, which indicates that neutrophils generate an innate layer of antimicrobial immunoglobulin defense by interacting with MZ B cells.", "author" : [ { "dropping-particle" : "", "family" : "Puga", "given" : "Irene", "non-dropping-particle" : "", "parse-names" : false, "suffix" : "" }, { "dropping-particle" : "", "family" : "Cols", "given" : "Montserrat", "non-dropping-particle" : "", "parse-names" : false, "suffix" : "" }, { "dropping-particle" : "", "family" : "Barra", "given" : "Carolina M.", "non-dropping-particle" : "", "parse-names" : false, "suffix" : "" }, { "dropping-particle" : "", "family" : "He", "given" : "Bing", "non-dropping-particle" : "", "parse-names" : false, "suffix" : "" }, { "dropping-particle" : "", "family" : "Cassis", "given" : "Linda", "non-dropping-particle" : "", "parse-names" : false, "suffix" : "" }, { "dropping-particle" : "", "family" : "Gentile", "given" : "Maurizio", "non-dropping-particle" : "", "parse-names" : false, "suffix" : "" }, { "dropping-particle" : "", "family" : "Comerma", "given" : "Laura", "non-dropping-particle" : "", "parse-names" : false, "suffix" : "" }, { "dropping-particle" : "", "family" : "Chorny", "given" : "Alejo", "non-dropping-particle" : "", "parse-names" : false, "suffix" : "" }, { "dropping-particle" : "", "family" : "Shan", "given" : "Meimei", "non-dropping-particle" : "", "parse-names" : false, "suffix" : "" }, { "dropping-particle" : "", "family" : "Xu", "given" : "Weifeng", "non-dropping-particle" : "", "parse-names" : false, "suffix" : "" }, { "dropping-particle" : "", "family" : "Magri", "given" : "Giuliana", "non-dropping-particle" : "", "parse-names" : false, "suffix" : "" }, { "dropping-particle" : "", "family" : "Knowles", "given" : "Daniel M.", "non-dropping-particle" : "", "parse-names" : false, "suffix" : "" }, { "dropping-particle" : "", "family" : "Tam", "given" : "Wayne", "non-dropping-particle" : "", "parse-names" : false, "suffix" : "" }, { "dropping-particle" : "", "family" : "Chiu", "given" : "April", "non-dropping-particle" : "", "parse-names" : false, "suffix" : "" }, { "dropping-particle" : "", "family" : "Bussel", "given" : "James B.", "non-dropping-particle" : "", "parse-names" : false, "suffix" : "" }, { "dropping-particle" : "", "family" : "Serrano", "given" : "Sergi", "non-dropping-particle" : "", "parse-names" : false, "suffix" : "" }, { "dropping-particle" : "", "family" : "Lorente", "given" : "Jos\u00e9 Antonio", "non-dropping-particle" : "", "parse-names" : false, "suffix" : "" }, { "dropping-particle" : "", "family" : "Bellosillo", "given" : "Beatriz", "non-dropping-particle" : "", "parse-names" : false, "suffix" : "" }, { "dropping-particle" : "", "family" : "Lloreta", "given" : "Josep", "non-dropping-particle" : "", "parse-names" : false, "suffix" : "" }, { "dropping-particle" : "", "family" : "Juanpere", "given" : "Nuria", "non-dropping-particle" : "", "parse-names" : false, "suffix" : "" }, { "dropping-particle" : "", "family" : "Alameda", "given" : "Francesc", "non-dropping-particle" : "", "parse-names" : false, "suffix" : "" }, { "dropping-particle" : "", "family" : "Bar\u00f3", "given" : "Teresa", "non-dropping-particle" : "", "parse-names" : false, "suffix" : "" }, { "dropping-particle" : "", "family" : "Heredia", "given" : "Cristina D\u00edaz", "non-dropping-particle" : "De", "parse-names" : false, "suffix" : "" }, { "dropping-particle" : "", "family" : "Tor\u00e1n", "given" : "N\u00faria", "non-dropping-particle" : "", "parse-names" : false, "suffix" : "" }, { "dropping-particle" : "", "family" : "Catal\u00e0", "given" : "Albert", "non-dropping-particle" : "", "parse-names" : false, "suffix" : "" }, { "dropping-particle" : "", "family" : "Torrebadell", "given" : "Montserrat", "non-dropping-particle" : "", "parse-names" : false, "suffix" : "" }, { "dropping-particle" : "", "family" : "Fortuny", "given" : "Claudia", "non-dropping-particle" : "", "parse-names" : false, "suffix" : "" }, { "dropping-particle" : "", "family" : "Cus\u00ed", "given" : "Victoria", "non-dropping-particle" : "", "parse-names" : false, "suffix" : "" }, { "dropping-particle" : "", "family" : "Carreras", "given" : "Carmen", "non-dropping-particle" : "", "parse-names" : false, "suffix" : "" }, { "dropping-particle" : "", "family" : "Diaz", "given" : "George A.", "non-dropping-particle" : "", "parse-names" : false, "suffix" : "" }, { "dropping-particle" : "", "family" : "Blander", "given" : "J. Magarian", "non-dropping-particle" : "", "parse-names" : false, "suffix" : "" }, { "dropping-particle" : "", "family" : "Farber", "given" : "Claire Mich\u00e8le", "non-dropping-particle" : "", "parse-names" : false, "suffix" : "" }, { "dropping-particle" : "", "family" : "Silvestri", "given" : "Guido", "non-dropping-particle" : "", "parse-names" : false, "suffix" : "" }, { "dropping-particle" : "", "family" : "Cunningham-Rundles", "given" : "Charlotte", "non-dropping-particle" : "", "parse-names" : false, "suffix" : "" }, { "dropping-particle" : "", "family" : "Calvillo", "given" : "Michaela", "non-dropping-particle" : "", "parse-names" : false, "suffix" : "" }, { "dropping-particle" : "", "family" : "Dufour", "given" : "Carlo", "non-dropping-particle" : "", "parse-names" : false, "suffix" : "" }, { "dropping-particle" : "", "family" : "Notarangelo", "given" : "Lucia Dora", "non-dropping-particle" : "", "parse-names" : false, "suffix" : "" }, { "dropping-particle" : "", "family" : "Lougaris", "given" : "Vassilios", "non-dropping-particle" : "", "parse-names" : false, "suffix" : "" }, { "dropping-particle" : "", "family" : "Plebani", "given" : "Alessandro", "non-dropping-particle" : "", "parse-names" : false, "suffix" : "" }, { "dropping-particle" : "", "family" : "Casanova", "given" : "Jean Laurent", "non-dropping-particle" : "", "parse-names" : false, "suffix" : "" }, { "dropping-particle" : "", "family" : "Ganal", "given" : "Stephanie C.", "non-dropping-particle" : "", "parse-names" : false, "suffix" : "" }, { "dropping-particle" : "", "family" : "Diefenbach", "given" : "Andreas", "non-dropping-particle" : "", "parse-names" : false, "suffix" : "" }, { "dropping-particle" : "", "family" : "Ar\u00f3stegui", "given" : "Juan Ignacio", "non-dropping-particle" : "", "parse-names" : false, "suffix" : "" }, { "dropping-particle" : "", "family" : "Juan", "given" : "Manel", "non-dropping-particle" : "", "parse-names" : false, "suffix" : "" }, { "dropping-particle" : "", "family" : "Yag\u00fce", "given" : "Jordi", "non-dropping-particle" : "", "parse-names" : false, "suffix" : "" }, { "dropping-particle" : "", "family" : "Mahlaoui", "given" : "Nizar", "non-dropping-particle" : "", "parse-names" : false, "suffix" : "" }, { "dropping-particle" : "", "family" : "Donadieu", "given" : "Jean", "non-dropping-particle" : "", "parse-names" : false, "suffix" : "" }, { "dropping-particle" : "", "family" : "Chen", "given" : "Kang", "non-dropping-particle" : "", "parse-names" : false, "suffix" : "" }, { "dropping-particle" : "", "family" : "Cerutti", "given" : "Andrea", "non-dropping-particle" : "", "parse-names" : false, "suffix" : "" } ], "container-title" : "Nature Immunology", "id" : "ITEM-1", "issue" : "2", "issued" : { "date-parts" : [ [ "2012" ] ] }, "page" : "170-180", "title" : "B cell-helper neutrophils stimulate the diversification and production of immunoglobulin in the marginal zone of the spleen", "type" : "article-journal", "volume" : "13" }, "uris" : [ "http://www.mendeley.com/documents/?uuid=eadda118-7fa1-402e-823e-a7f8a49dde2e" ] } ], "mendeley" : { "formattedCitation" : "[89]", "plainTextFormattedCitation" : "[89]", "previouslyFormattedCitation" : "[89]"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[89]</w:t>
      </w:r>
      <w:r w:rsidR="00695704" w:rsidRPr="00FC748B">
        <w:rPr>
          <w:rFonts w:ascii="Arial" w:hAnsi="Arial" w:cs="Arial"/>
          <w:lang w:val="en-US"/>
        </w:rPr>
        <w:fldChar w:fldCharType="end"/>
      </w:r>
      <w:r w:rsidR="00C06D1A" w:rsidRPr="00FC748B">
        <w:rPr>
          <w:rFonts w:ascii="Arial" w:hAnsi="Arial" w:cs="Arial"/>
          <w:lang w:val="en-US"/>
        </w:rPr>
        <w:t xml:space="preserve">. </w:t>
      </w:r>
      <w:r w:rsidR="00DD54F1">
        <w:rPr>
          <w:rFonts w:ascii="Arial" w:hAnsi="Arial" w:cs="Arial"/>
          <w:lang w:val="en-US"/>
        </w:rPr>
        <w:t xml:space="preserve">However, </w:t>
      </w:r>
      <w:r w:rsidR="00FE59BB">
        <w:rPr>
          <w:rFonts w:ascii="Arial" w:hAnsi="Arial" w:cs="Arial"/>
          <w:lang w:val="en-US"/>
        </w:rPr>
        <w:t>t</w:t>
      </w:r>
      <w:r w:rsidR="00C06D1A" w:rsidRPr="00FC748B">
        <w:rPr>
          <w:rFonts w:ascii="Arial" w:hAnsi="Arial" w:cs="Arial"/>
          <w:lang w:val="en-US"/>
        </w:rPr>
        <w:t xml:space="preserve">hese </w:t>
      </w:r>
      <w:r w:rsidR="00DD54F1">
        <w:rPr>
          <w:rFonts w:ascii="Arial" w:hAnsi="Arial" w:cs="Arial"/>
          <w:lang w:val="en-US"/>
        </w:rPr>
        <w:t xml:space="preserve">presumed </w:t>
      </w:r>
      <w:r w:rsidR="00C06D1A" w:rsidRPr="00FC748B">
        <w:rPr>
          <w:rFonts w:ascii="Arial" w:hAnsi="Arial" w:cs="Arial"/>
          <w:lang w:val="en-US"/>
        </w:rPr>
        <w:t xml:space="preserve">specialized functions </w:t>
      </w:r>
      <w:r w:rsidRPr="00FC748B">
        <w:rPr>
          <w:rFonts w:ascii="Arial" w:hAnsi="Arial" w:cs="Arial"/>
          <w:lang w:val="en-US"/>
        </w:rPr>
        <w:t xml:space="preserve">of neutrophils </w:t>
      </w:r>
      <w:r w:rsidR="00C06D1A" w:rsidRPr="00FC748B">
        <w:rPr>
          <w:rFonts w:ascii="Arial" w:hAnsi="Arial" w:cs="Arial"/>
          <w:lang w:val="en-US"/>
        </w:rPr>
        <w:t xml:space="preserve">in the </w:t>
      </w:r>
      <w:r w:rsidR="00B1375A">
        <w:rPr>
          <w:rFonts w:ascii="Arial" w:hAnsi="Arial" w:cs="Arial"/>
          <w:lang w:val="en-US"/>
        </w:rPr>
        <w:t xml:space="preserve">human </w:t>
      </w:r>
      <w:r w:rsidR="00C06D1A" w:rsidRPr="00FC748B">
        <w:rPr>
          <w:rFonts w:ascii="Arial" w:hAnsi="Arial" w:cs="Arial"/>
          <w:lang w:val="en-US"/>
        </w:rPr>
        <w:t xml:space="preserve">spleen </w:t>
      </w:r>
      <w:r w:rsidR="00B950E5" w:rsidRPr="00FC748B">
        <w:rPr>
          <w:rFonts w:ascii="Arial" w:hAnsi="Arial" w:cs="Arial"/>
          <w:lang w:val="en-US"/>
        </w:rPr>
        <w:t>could not be reproduced in an independent study</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"10.1371/journal.pone.0088377", "ISBN" : "1932-6203", "ISSN" : "19326203", "PMID" : "24523887", "abstract" : "A novel role for human neutrophilic granulocytes was recently described, showing that these cells, upon entering the spleen, can be reprogrammed into a distinct B cell-helper neutrophil phenotype that is capable of eliciting B cell responses such as immunoglobulin secretion, class switch recombination and somatic hypermutation. Using similar protocols, we detected a homogeneous population of CD15(high)CD16(high) neutrophils in fresh human spleen samples, which did not differ in phenotype and function from blood neutrophils. No phenotypic characteristics of costimulatory nature were detected on splenic or circulating neutrophils, nor could we reproduce the immunoglobulin production of splenic B cells in the presence of splenic neutrophils, although B cell function and neutrophil activity were normal. Independent confirmation of a role for NBH cells is required.", "author" : [ { "dropping-particle" : "", "family" : "Nagelkerke", "given" : "Sietse Quirijn", "non-dropping-particle" : "", "parse-names" : false, "suffix" : "" }, { "dropping-particle" : "", "family" : "Aan De Kerk", "given" : "Daan Jacob", "non-dropping-particle" : "", "parse-names" : false, "suffix" : "" }, { "dropping-particle" : "", "family" : "Jansen", "given" : "Machiel Hugo", "non-dropping-particle" : "", "parse-names" : false, "suffix" : "" }, { "dropping-particle" : "", "family" : "Berg", "given" : "Timo Kars", "non-dropping-particle" : "Van Den", "parse-names" : false, "suffix" : "" }, { "dropping-particle" : "", "family" : "Kuijpers", "given" : "Taco Willem", "non-dropping-particle" : "", "parse-names" : false, "suffix" : "" } ], "container-title" : "PLoS ONE", "id" : "ITEM-1", "issue" : "2", "issued" : { "date-parts" : [ [ "2014" ] ] }, "page" : "e88377. doi: 10.1371", "title" : "Failure to detect functional neutrophil B Helper cells in the human spleen", "type" : "article-journal", "volume" : "9" }, "uris" : [ "http://www.mendeley.com/documents/?uuid=68287fb8-b664-409a-9ee2-9c4c978003ff" ] } ], "mendeley" : { "formattedCitation" : "[90]", "plainTextFormattedCitation" : "[90]", "previouslyFormattedCitation" : "[90]"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[90]</w:t>
      </w:r>
      <w:r w:rsidR="00695704" w:rsidRPr="00FC748B">
        <w:rPr>
          <w:rFonts w:ascii="Arial" w:hAnsi="Arial" w:cs="Arial"/>
          <w:lang w:val="en-US"/>
        </w:rPr>
        <w:fldChar w:fldCharType="end"/>
      </w:r>
      <w:r w:rsidR="00DE06FC">
        <w:rPr>
          <w:rFonts w:ascii="Arial" w:hAnsi="Arial" w:cs="Arial"/>
          <w:lang w:val="en-US"/>
        </w:rPr>
        <w:t xml:space="preserve">. </w:t>
      </w:r>
      <w:proofErr w:type="spellStart"/>
      <w:r w:rsidR="00DE06FC">
        <w:rPr>
          <w:rFonts w:ascii="Arial" w:hAnsi="Arial" w:cs="Arial"/>
          <w:lang w:val="en-US"/>
        </w:rPr>
        <w:t>Furthermore,</w:t>
      </w:r>
      <w:r w:rsidR="00B950E5" w:rsidRPr="00FC748B">
        <w:rPr>
          <w:rFonts w:ascii="Arial" w:hAnsi="Arial" w:cs="Arial"/>
          <w:lang w:val="en-US"/>
        </w:rPr>
        <w:t>a</w:t>
      </w:r>
      <w:proofErr w:type="spellEnd"/>
      <w:r w:rsidR="00B950E5" w:rsidRPr="00FC748B">
        <w:rPr>
          <w:rFonts w:ascii="Arial" w:hAnsi="Arial" w:cs="Arial"/>
          <w:lang w:val="en-US"/>
        </w:rPr>
        <w:t xml:space="preserve"> B-helper phenotype </w:t>
      </w:r>
      <w:r w:rsidR="00B1375A">
        <w:rPr>
          <w:rFonts w:ascii="Arial" w:hAnsi="Arial" w:cs="Arial"/>
          <w:lang w:val="en-US"/>
        </w:rPr>
        <w:t xml:space="preserve">similar to that found in the naïve human spleen </w:t>
      </w:r>
      <w:r w:rsidR="007044E3" w:rsidRPr="00FC748B">
        <w:rPr>
          <w:rFonts w:ascii="Arial" w:hAnsi="Arial" w:cs="Arial"/>
          <w:lang w:val="en-US"/>
        </w:rPr>
        <w:t>has been reported only in the context of chronic lymphocytic leukemia</w:t>
      </w:r>
      <w:r w:rsidR="00695704" w:rsidRPr="00FC748B">
        <w:rPr>
          <w:rFonts w:ascii="Arial" w:hAnsi="Arial" w:cs="Arial"/>
          <w:lang w:val="en-US"/>
        </w:rPr>
        <w:t xml:space="preserve"> </w:t>
      </w:r>
      <w:r w:rsidR="00DE06FC" w:rsidRPr="00FC748B">
        <w:rPr>
          <w:rFonts w:ascii="Arial" w:hAnsi="Arial" w:cs="Arial"/>
          <w:lang w:val="en-US"/>
        </w:rPr>
        <w:t xml:space="preserve">in the mouse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"10.1158/0008-5472.CAN-15-3486", "ISSN" : "15387445", "PMID" : "27488528", "abstract" : "Recruitment of tumor-associated macrophages and neutrophils (TAM and TAN) to solid tumors contributes to immunosuppression in the tumor microenvironment, however, their contributions to lymphoid neoplasms is less clear. In human chronic lymphocytic leukemia (CLL), tumor B cells lodge in lymph nodes where interactions with the microenvironment occur. Tumor cell homing stimulates proliferation, such that engagement of the B cell receptor are important for malignant progression. In the E\u03bc-Tcl1 murine model of CLL, we identified gene expression signatures indicative of a skewed polarization in the phenotype of monocytes and neutrophils. Selective ablation of either of these cell populations in mice delayed leukemia growth. Despite tumor infiltration of these immune cells, a systemic inflammation was not detected. Notably, in progressive CLL splenic neutrophils were observed to differentiate toward a B cell helper phenotype, a process promoted by the induction of leukemia-associated IL-10 and TGF-\u03b2. Our results suggest that targeting aberrant neutrophil differentiation and restoring myeloid cell homeostasis could limit the formation of survival niches for CLL cells.", "author" : [ { "dropping-particle" : "", "family" : "G\u00e4tjen", "given" : "Marcel", "non-dropping-particle" : "", "parse-names" : false, "suffix" : "" }, { "dropping-particle" : "", "family" : "Brand", "given" : "Franziska", "non-dropping-particle" : "", "parse-names" : false, "suffix" : "" }, { "dropping-particle" : "", "family" : "Grau", "given" : "Michael", "non-dropping-particle" : "", "parse-names" : false, "suffix" : "" }, { "dropping-particle" : "", "family" : "Gerlach", "given" : "Kerstin", "non-dropping-particle" : "", "parse-names" : false, "suffix" : "" }, { "dropping-particle" : "", "family" : "Kettritz", "given" : "Ralph", "non-dropping-particle" : "", "parse-names" : false, "suffix" : "" }, { "dropping-particle" : "", "family" : "Westermann", "given" : "J\u00f6rg", "non-dropping-particle" : "", "parse-names" : false, "suffix" : "" }, { "dropping-particle" : "", "family" : "Anagnostopoulos", "given" : "Ioannis", "non-dropping-particle" : "", "parse-names" : false, "suffix" : "" }, { "dropping-particle" : "", "family" : "Lenz", "given" : "Peter", "non-dropping-particle" : "", "parse-names" : false, "suffix" : "" }, { "dropping-particle" : "", "family" : "Lenz", "given" : "Georg", "non-dropping-particle" : "", "parse-names" : false, "suffix" : "" }, { "dropping-particle" : "", "family" : "H\u00f6pken", "given" : "Uta E.", "non-dropping-particle" : "", "parse-names" : false, "suffix" : "" }, { "dropping-particle" : "", "family" : "Rehm", "given" : "Armin", "non-dropping-particle" : "", "parse-names" : false, "suffix" : "" } ], "container-title" : "Cancer Research", "id" : "ITEM-1", "issue" : "18", "issued" : { "date-parts" : [ [ "2016" ] ] }, "page" : "5253-5265", "title" : "Splenic marginal zone granulocytes acquire an accentuated neutrophil B-cell helper phenotype in chronic lymphocytic leukemia", "type" : "article-journal", "volume" : "76" }, "uris" : [ "http://www.mendeley.com/documents/?uuid=7b53dc97-6b67-428c-a520-2efbda04833e" ] } ], "mendeley" : { "formattedCitation" : "[91]", "plainTextFormattedCitation" : "[91]", "previouslyFormattedCitation" : "[91]"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[91]</w:t>
      </w:r>
      <w:r w:rsidR="00695704" w:rsidRPr="00FC748B">
        <w:rPr>
          <w:rFonts w:ascii="Arial" w:hAnsi="Arial" w:cs="Arial"/>
          <w:lang w:val="en-US"/>
        </w:rPr>
        <w:fldChar w:fldCharType="end"/>
      </w:r>
      <w:r w:rsidR="00B1375A">
        <w:rPr>
          <w:rFonts w:ascii="Arial" w:hAnsi="Arial" w:cs="Arial"/>
          <w:lang w:val="en-US"/>
        </w:rPr>
        <w:t>, which may promote leukemic cell expansion</w:t>
      </w:r>
      <w:r w:rsidR="007044E3" w:rsidRPr="00FC748B">
        <w:rPr>
          <w:rFonts w:ascii="Arial" w:hAnsi="Arial" w:cs="Arial"/>
          <w:lang w:val="en-US"/>
        </w:rPr>
        <w:t>.</w:t>
      </w:r>
      <w:r w:rsidR="00C06D1A" w:rsidRPr="00FC748B">
        <w:rPr>
          <w:rFonts w:ascii="Arial" w:hAnsi="Arial" w:cs="Arial"/>
          <w:lang w:val="en-US"/>
        </w:rPr>
        <w:t xml:space="preserve"> </w:t>
      </w:r>
      <w:r w:rsidR="00DE06FC">
        <w:rPr>
          <w:rFonts w:ascii="Arial" w:hAnsi="Arial" w:cs="Arial"/>
          <w:lang w:val="en-US"/>
        </w:rPr>
        <w:t xml:space="preserve">A recent report </w:t>
      </w:r>
      <w:r w:rsidR="00C06D1A" w:rsidRPr="00FC748B">
        <w:rPr>
          <w:rFonts w:ascii="Arial" w:hAnsi="Arial" w:cs="Arial"/>
          <w:lang w:val="en-US"/>
        </w:rPr>
        <w:t>demonstrated the presence of additional neutrophil populations in the red pulp of the mo</w:t>
      </w:r>
      <w:r w:rsidRPr="00FC748B">
        <w:rPr>
          <w:rFonts w:ascii="Arial" w:hAnsi="Arial" w:cs="Arial"/>
          <w:lang w:val="en-US"/>
        </w:rPr>
        <w:t>use spleen that clear</w:t>
      </w:r>
      <w:r w:rsidR="00DE06FC">
        <w:rPr>
          <w:rFonts w:ascii="Arial" w:hAnsi="Arial" w:cs="Arial"/>
          <w:lang w:val="en-US"/>
        </w:rPr>
        <w:t>ed</w:t>
      </w:r>
      <w:r w:rsidR="00C06D1A" w:rsidRPr="00FC748B">
        <w:rPr>
          <w:rFonts w:ascii="Arial" w:hAnsi="Arial" w:cs="Arial"/>
          <w:lang w:val="en-US"/>
        </w:rPr>
        <w:t xml:space="preserve"> </w:t>
      </w:r>
      <w:r w:rsidR="00B1375A" w:rsidRPr="00B1375A">
        <w:rPr>
          <w:rFonts w:ascii="Arial" w:hAnsi="Arial" w:cs="Arial"/>
          <w:i/>
          <w:lang w:val="en-US"/>
        </w:rPr>
        <w:t>S. pneumoniae</w:t>
      </w:r>
      <w:r w:rsidR="00B1375A" w:rsidRPr="00FC748B">
        <w:rPr>
          <w:rFonts w:ascii="Arial" w:hAnsi="Arial" w:cs="Arial"/>
          <w:lang w:val="en-US"/>
        </w:rPr>
        <w:t xml:space="preserve"> </w:t>
      </w:r>
      <w:r w:rsidR="00C06D1A" w:rsidRPr="00FC748B">
        <w:rPr>
          <w:rFonts w:ascii="Arial" w:hAnsi="Arial" w:cs="Arial"/>
          <w:lang w:val="en-US"/>
        </w:rPr>
        <w:t>from the surface of macrophages, and an additional i</w:t>
      </w:r>
      <w:r w:rsidRPr="00FC748B">
        <w:rPr>
          <w:rFonts w:ascii="Arial" w:hAnsi="Arial" w:cs="Arial"/>
          <w:lang w:val="en-US"/>
        </w:rPr>
        <w:t xml:space="preserve">mmature </w:t>
      </w:r>
      <w:r w:rsidR="00DE06FC">
        <w:rPr>
          <w:rFonts w:ascii="Arial" w:hAnsi="Arial" w:cs="Arial"/>
          <w:lang w:val="en-US"/>
        </w:rPr>
        <w:t xml:space="preserve">splenic </w:t>
      </w:r>
      <w:r w:rsidRPr="00FC748B">
        <w:rPr>
          <w:rFonts w:ascii="Arial" w:hAnsi="Arial" w:cs="Arial"/>
          <w:lang w:val="en-US"/>
        </w:rPr>
        <w:t xml:space="preserve">population </w:t>
      </w:r>
      <w:r w:rsidR="00B1375A">
        <w:rPr>
          <w:rFonts w:ascii="Arial" w:hAnsi="Arial" w:cs="Arial"/>
          <w:lang w:val="en-US"/>
        </w:rPr>
        <w:t xml:space="preserve">of neutrophils </w:t>
      </w:r>
      <w:r w:rsidRPr="00FC748B">
        <w:rPr>
          <w:rFonts w:ascii="Arial" w:hAnsi="Arial" w:cs="Arial"/>
          <w:lang w:val="en-US"/>
        </w:rPr>
        <w:t xml:space="preserve">that </w:t>
      </w:r>
      <w:r w:rsidR="00DE06FC" w:rsidRPr="00FC748B">
        <w:rPr>
          <w:rFonts w:ascii="Arial" w:hAnsi="Arial" w:cs="Arial"/>
          <w:lang w:val="en-US"/>
        </w:rPr>
        <w:t>expand</w:t>
      </w:r>
      <w:r w:rsidR="00DE06FC">
        <w:rPr>
          <w:rFonts w:ascii="Arial" w:hAnsi="Arial" w:cs="Arial"/>
          <w:lang w:val="en-US"/>
        </w:rPr>
        <w:t>ed</w:t>
      </w:r>
      <w:r w:rsidR="00DE06FC" w:rsidRPr="00FC748B">
        <w:rPr>
          <w:rFonts w:ascii="Arial" w:hAnsi="Arial" w:cs="Arial"/>
          <w:lang w:val="en-US"/>
        </w:rPr>
        <w:t xml:space="preserve"> </w:t>
      </w:r>
      <w:r w:rsidR="00C06D1A" w:rsidRPr="00FC748B">
        <w:rPr>
          <w:rFonts w:ascii="Arial" w:hAnsi="Arial" w:cs="Arial"/>
          <w:lang w:val="en-US"/>
        </w:rPr>
        <w:t>upon infection</w:t>
      </w:r>
      <w:r w:rsidR="00DE06FC">
        <w:rPr>
          <w:rFonts w:ascii="Arial" w:hAnsi="Arial" w:cs="Arial"/>
          <w:lang w:val="en-US"/>
        </w:rPr>
        <w:t xml:space="preserve"> with</w:t>
      </w:r>
      <w:r w:rsidR="00695704" w:rsidRPr="00FC748B">
        <w:rPr>
          <w:rFonts w:ascii="Arial" w:hAnsi="Arial" w:cs="Arial"/>
          <w:lang w:val="en-US"/>
        </w:rPr>
        <w:t xml:space="preserve"> </w:t>
      </w:r>
      <w:r w:rsidR="00B1375A" w:rsidRPr="00B1375A">
        <w:rPr>
          <w:rFonts w:ascii="Arial" w:hAnsi="Arial" w:cs="Arial"/>
          <w:lang w:val="en-US"/>
        </w:rPr>
        <w:t xml:space="preserve"> this bacteria</w:t>
      </w:r>
      <w:r w:rsidR="00FF35E9"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"10.1084/jem.20161621", "ISBN" : "1540-9538 (Electronic)\r0022-1007 (Linking)", "ISSN" : "0022-1007", "PMID" : "28424248", "abstract" : "&lt;p&gt; The spleen plays an integral protective role against encapsulated bacterial infections. Our understanding of the associated mechanisms is limited to thymus-independent (TI) antibody production by the marginal zone (MZ) B cells, leaving the contribution of other splenic compartments such as the red pulp (RP) largely unexplored despite asplenic patients succumbing to the infection in the first 24 h, suggesting important antibody-independent mechanisms. In this study, using time-lapse intravital imaging of the spleen, we identify a tropism for &lt;italic&gt;Streptococcus pneumoniae&lt;/italic&gt; in this organ mediated by tissue-resident MZ and RP macrophages and a protective role for two distinct splenic neutrophil populations (Ly6G &lt;sup&gt;hi&lt;/sup&gt; and Ly6G &lt;sup&gt;intermediate&lt;/sup&gt; ) residing in the splenic RP. Splenic mature neutrophils mediated pneumococcal clearance in the spleen by plucking bacteria off the surface of RP macrophages that caught the majority of bacteria in a complement-dependent manner. This neutrophil phagocytic capacity was further enhanced after TI antibody production. Resident immature neutrophils (Ly6G &lt;sup&gt;intermediate&lt;/sup&gt; ) in the spleen undergo emergency proliferation and mobilization from their splenic niche after pneumococcal stimulation to increase the effector mature neutrophil pool. We demonstrate that splenic neutrophils together with two macrophage populations and MZ B cells regulate systemic &lt;italic&gt;S. pneumoniae&lt;/italic&gt; clearance through complementary mechanisms. &lt;/p&gt;", "author" : [ { "dropping-particle" : "", "family" : "Deniset", "given" : "Justin F.", "non-dropping-particle" : "", "parse-names" : false, "suffix" : "" }, { "dropping-particle" : "", "family" : "Surewaard", "given" : "Bas G.", "non-dropping-particle" : "", "parse-names" : false, "suffix" : "" }, { "dropping-particle" : "", "family" : "Lee", "given" : "Woo-Yong", "non-dropping-particle" : "", "parse-names" : false, "suffix" : "" }, { "dropping-particle" : "", "family" : "Kubes", "given" : "Paul", "non-dropping-particle" : "", "parse-names" : false, "suffix" : "" } ], "container-title" : "The Journal of Experimental Medicine", "id" : "ITEM-1", "issue" : "5", "issued" : { "date-parts" : [ [ "2017" ] ] }, "page" : "1333-1350", "title" : "Splenic Ly6G &lt;sup&gt;high&lt;/sup&gt; mature and Ly6G &lt;sup&gt;int&lt;/sup&gt; immature neutrophils contribute to eradication of &lt;i&gt;S. pneumoniae&lt;/i&gt;", "type" : "article-journal", "volume" : "214" }, "uris" : [ "http://www.mendeley.com/documents/?uuid=80b1ed04-497b-4de1-aa99-d1f44dc38587" ] } ], "mendeley" : { "formattedCitation" : "[92]", "plainTextFormattedCitation" : "[92]", "previouslyFormattedCitation" : "[92]"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[92]</w:t>
      </w:r>
      <w:r w:rsidR="00695704" w:rsidRPr="00FC748B">
        <w:rPr>
          <w:rFonts w:ascii="Arial" w:hAnsi="Arial" w:cs="Arial"/>
          <w:lang w:val="en-US"/>
        </w:rPr>
        <w:fldChar w:fldCharType="end"/>
      </w:r>
      <w:r w:rsidR="00C06D1A" w:rsidRPr="00FC748B">
        <w:rPr>
          <w:rFonts w:ascii="Arial" w:hAnsi="Arial" w:cs="Arial"/>
          <w:lang w:val="en-US"/>
        </w:rPr>
        <w:t xml:space="preserve">. </w:t>
      </w:r>
      <w:r w:rsidR="00C06D1A" w:rsidRPr="00FC748B" w:rsidDel="00401890">
        <w:rPr>
          <w:rFonts w:ascii="Arial" w:hAnsi="Arial" w:cs="Arial"/>
          <w:lang w:val="en-US"/>
        </w:rPr>
        <w:t xml:space="preserve">Thus, resident </w:t>
      </w:r>
      <w:r w:rsidRPr="00FC748B" w:rsidDel="00401890">
        <w:rPr>
          <w:rFonts w:ascii="Arial" w:hAnsi="Arial" w:cs="Arial"/>
          <w:lang w:val="en-US"/>
        </w:rPr>
        <w:t>(</w:t>
      </w:r>
      <w:r w:rsidR="00C06D1A" w:rsidRPr="00FC748B" w:rsidDel="00401890">
        <w:rPr>
          <w:rFonts w:ascii="Arial" w:hAnsi="Arial" w:cs="Arial"/>
          <w:lang w:val="en-US"/>
        </w:rPr>
        <w:t>and possibly recruited and reprogrammed</w:t>
      </w:r>
      <w:r w:rsidRPr="00FC748B" w:rsidDel="00401890">
        <w:rPr>
          <w:rFonts w:ascii="Arial" w:hAnsi="Arial" w:cs="Arial"/>
          <w:lang w:val="en-US"/>
        </w:rPr>
        <w:t>)</w:t>
      </w:r>
      <w:r w:rsidR="00C06D1A" w:rsidRPr="00FC748B" w:rsidDel="00401890">
        <w:rPr>
          <w:rFonts w:ascii="Arial" w:hAnsi="Arial" w:cs="Arial"/>
          <w:lang w:val="en-US"/>
        </w:rPr>
        <w:t xml:space="preserve"> neutrophil</w:t>
      </w:r>
      <w:r w:rsidR="00DE06FC">
        <w:rPr>
          <w:rFonts w:ascii="Arial" w:hAnsi="Arial" w:cs="Arial"/>
          <w:lang w:val="en-US"/>
        </w:rPr>
        <w:t xml:space="preserve"> populations</w:t>
      </w:r>
      <w:r w:rsidR="00C06D1A" w:rsidRPr="00FC748B" w:rsidDel="00401890">
        <w:rPr>
          <w:rFonts w:ascii="Arial" w:hAnsi="Arial" w:cs="Arial"/>
          <w:lang w:val="en-US"/>
        </w:rPr>
        <w:t xml:space="preserve"> </w:t>
      </w:r>
      <w:r w:rsidR="00DE06FC">
        <w:rPr>
          <w:rFonts w:ascii="Arial" w:hAnsi="Arial" w:cs="Arial"/>
          <w:lang w:val="en-US"/>
        </w:rPr>
        <w:t xml:space="preserve">appear to be </w:t>
      </w:r>
      <w:r w:rsidR="00C06D1A" w:rsidRPr="00FC748B" w:rsidDel="00401890">
        <w:rPr>
          <w:rFonts w:ascii="Arial" w:hAnsi="Arial" w:cs="Arial"/>
          <w:lang w:val="en-US"/>
        </w:rPr>
        <w:t>endowed with distinct antimicrobial functions in the spleen</w:t>
      </w:r>
      <w:r w:rsidR="00566122" w:rsidRPr="00FC748B" w:rsidDel="00401890">
        <w:rPr>
          <w:rFonts w:ascii="Arial" w:hAnsi="Arial" w:cs="Arial"/>
          <w:lang w:val="en-US"/>
        </w:rPr>
        <w:t xml:space="preserve">. </w:t>
      </w:r>
      <w:r w:rsidR="00566122" w:rsidRPr="00FC748B">
        <w:rPr>
          <w:rFonts w:ascii="Arial" w:hAnsi="Arial" w:cs="Arial"/>
          <w:lang w:val="en-US"/>
        </w:rPr>
        <w:t>Of note</w:t>
      </w:r>
      <w:r w:rsidR="00C06D1A" w:rsidRPr="00FC748B">
        <w:rPr>
          <w:rFonts w:ascii="Arial" w:hAnsi="Arial" w:cs="Arial"/>
          <w:lang w:val="en-US"/>
        </w:rPr>
        <w:t xml:space="preserve">, </w:t>
      </w:r>
      <w:r w:rsidR="00566122" w:rsidRPr="00FC748B">
        <w:rPr>
          <w:rFonts w:ascii="Arial" w:hAnsi="Arial" w:cs="Arial"/>
          <w:lang w:val="en-US"/>
        </w:rPr>
        <w:t>while there is clear evidence</w:t>
      </w:r>
      <w:r w:rsidR="00B1375A">
        <w:rPr>
          <w:rFonts w:ascii="Arial" w:hAnsi="Arial" w:cs="Arial"/>
          <w:lang w:val="en-US"/>
        </w:rPr>
        <w:t xml:space="preserve"> from transfer experiments</w:t>
      </w:r>
      <w:r w:rsidR="00566122" w:rsidRPr="00FC748B">
        <w:rPr>
          <w:rFonts w:ascii="Arial" w:hAnsi="Arial" w:cs="Arial"/>
          <w:lang w:val="en-US"/>
        </w:rPr>
        <w:t xml:space="preserve"> for neutrophil accumulation and destruction in the spleen in humans, where approximately 30% of all circulating neutrophils end up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"10.1111/j.1365-2141.1985.tb02882.x", "ISBN" : "0007-1048 (Print)\\n0007-1048 (Linking)", "ISSN" : "13652141", "PMID" : "4084457", "abstract" : "The kinetics of human autologous granulocytes, separated and labelled with 111In without isolation from plasma, have been studied in subjects with and without sepsis with the aim of identifying the fate and sites of destruction of granulocytes in man. In subjects without inflammatory disease, 111In granulocyte recovery in faeces, urine and saliva over 4 d was less than 1% of the dose, so that the activity visualized by the gamma camera represented almost 100% of the dose. On images taken at 24 and 48 h, this activity was distributed between spleen, bone marrow and liver, with foci of additional abnormal activity in subjects with inflammatory disease. Splenic activity fell between 40 min and 24 h, consistent with the presence of a splenic granulocyte pool, but remained constant after 24 h. Since granulocyte clearance from the blood was predominantly completed by 24 h, the residual splenic activity at that time reflected splenic granulocyte destruction. In patients with sepsis, the fall in splenic activity was greater than in those without, implying diversion of granulocytes from splenic destruction to tissue utilization when inflammation is present. Bone marrow activity increased between 40 min and 24 h and then remained stable. Granulocytes that were extensively manipulated in saline prior to labelling failed to localize in marrow, suggesting that visualization of the latter reflected destruction of intact, normal granulocytes. Although the changes in splenic and marrow activities terminated at 24 h, at which time granulocyte clearance from blood was at least 80% completed, plasma 111In remained essentially unchanged between 40 min and 48 h at less than 5% of the dose, discounting it as the source of splenic and marrow activities.", "author" : [ { "dropping-particle" : "", "family" : "Saverymuttu", "given" : "S. H.", "non-dropping-particle" : "", "parse-names" : false, "suffix" : "" }, { "dropping-particle" : "", "family" : "Peters", "given" : "A. M.", "non-dropping-particle" : "", "parse-names" : false, "suffix" : "" }, { "dropping-particle" : "", "family" : "Keshavarzian", "given" : "A.", "non-dropping-particle" : "", "parse-names" : false, "suffix" : "" }, { "dropping-particle" : "", "family" : "Reavy", "given" : "H. J.", "non-dropping-particle" : "", "parse-names" : false, "suffix" : "" }, { "dropping-particle" : "", "family" : "Lavender", "given" : "J. P.", "non-dropping-particle" : "", "parse-names" : false, "suffix" : "" } ], "container-title" : "British Journal of Haematology", "id" : "ITEM-1", "issue" : "4", "issued" : { "date-parts" : [ [ "1985" ] ] }, "page" : "675-685", "title" : "The kinetics of 111Indium distribution following injection of 111Indium labelled autologous granulocytes in man", "type" : "article-journal", "volume" : "61" }, "uris" : [ "http://www.mendeley.com/documents/?uuid=891cd838-19f8-4ef9-ac3e-3c985bf2c0b5" ] } ], "mendeley" : { "formattedCitation" : "[93]", "plainTextFormattedCitation" : "[93]", "previouslyFormattedCitation" : "[93]"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[93]</w:t>
      </w:r>
      <w:r w:rsidR="00695704" w:rsidRPr="00FC748B">
        <w:rPr>
          <w:rFonts w:ascii="Arial" w:hAnsi="Arial" w:cs="Arial"/>
          <w:lang w:val="en-US"/>
        </w:rPr>
        <w:fldChar w:fldCharType="end"/>
      </w:r>
      <w:r w:rsidR="00B1375A">
        <w:rPr>
          <w:rFonts w:ascii="Arial" w:hAnsi="Arial" w:cs="Arial"/>
          <w:lang w:val="en-US"/>
        </w:rPr>
        <w:t>,</w:t>
      </w:r>
      <w:r w:rsidR="00B1375A" w:rsidRPr="00B1375A">
        <w:rPr>
          <w:rFonts w:ascii="Arial" w:hAnsi="Arial" w:cs="Arial"/>
          <w:lang w:val="en-US"/>
        </w:rPr>
        <w:t xml:space="preserve"> </w:t>
      </w:r>
      <w:r w:rsidR="00B1375A" w:rsidRPr="00FC748B">
        <w:rPr>
          <w:rFonts w:ascii="Arial" w:hAnsi="Arial" w:cs="Arial"/>
          <w:lang w:val="en-US"/>
        </w:rPr>
        <w:t>evidence for the spleen acting as a major site of destruction of endogenous neutrophils in mice is lacking</w:t>
      </w:r>
      <w:r w:rsidR="00B1375A">
        <w:rPr>
          <w:rFonts w:ascii="Arial" w:hAnsi="Arial" w:cs="Arial"/>
          <w:lang w:val="en-US"/>
        </w:rPr>
        <w:t>.</w:t>
      </w:r>
    </w:p>
    <w:p w14:paraId="4B35939A" w14:textId="77777777" w:rsidR="00C06D1A" w:rsidRPr="00FC748B" w:rsidRDefault="00C06D1A" w:rsidP="00052469">
      <w:pPr>
        <w:spacing w:after="0" w:line="360" w:lineRule="auto"/>
        <w:jc w:val="both"/>
        <w:rPr>
          <w:rFonts w:ascii="Arial" w:hAnsi="Arial" w:cs="Arial"/>
          <w:lang w:val="en-US"/>
        </w:rPr>
      </w:pPr>
    </w:p>
    <w:p w14:paraId="616C657E" w14:textId="06475457" w:rsidR="00566122" w:rsidRPr="00FC748B" w:rsidRDefault="00566122" w:rsidP="00052469">
      <w:pPr>
        <w:spacing w:after="0" w:line="360" w:lineRule="auto"/>
        <w:jc w:val="both"/>
        <w:rPr>
          <w:rFonts w:ascii="Arial" w:hAnsi="Arial" w:cs="Arial"/>
          <w:b/>
          <w:lang w:val="en-US"/>
        </w:rPr>
      </w:pPr>
      <w:bookmarkStart w:id="5" w:name="_Hlk535219628"/>
      <w:r w:rsidRPr="00FC748B">
        <w:rPr>
          <w:rFonts w:ascii="Arial" w:hAnsi="Arial" w:cs="Arial"/>
          <w:b/>
          <w:lang w:val="en-US"/>
        </w:rPr>
        <w:t xml:space="preserve">Uptake and </w:t>
      </w:r>
      <w:r w:rsidR="005A64A0">
        <w:rPr>
          <w:rFonts w:ascii="Arial" w:hAnsi="Arial" w:cs="Arial"/>
          <w:b/>
          <w:lang w:val="en-US"/>
        </w:rPr>
        <w:t>F</w:t>
      </w:r>
      <w:r w:rsidR="005A64A0" w:rsidRPr="00FC748B">
        <w:rPr>
          <w:rFonts w:ascii="Arial" w:hAnsi="Arial" w:cs="Arial"/>
          <w:b/>
          <w:lang w:val="en-US"/>
        </w:rPr>
        <w:t xml:space="preserve">unction </w:t>
      </w:r>
      <w:r w:rsidRPr="00FC748B">
        <w:rPr>
          <w:rFonts w:ascii="Arial" w:hAnsi="Arial" w:cs="Arial"/>
          <w:b/>
          <w:lang w:val="en-US"/>
        </w:rPr>
        <w:t xml:space="preserve">of </w:t>
      </w:r>
      <w:r w:rsidR="005A64A0">
        <w:rPr>
          <w:rFonts w:ascii="Arial" w:hAnsi="Arial" w:cs="Arial"/>
          <w:b/>
          <w:lang w:val="en-US"/>
        </w:rPr>
        <w:t>N</w:t>
      </w:r>
      <w:r w:rsidR="005A64A0" w:rsidRPr="00FC748B">
        <w:rPr>
          <w:rFonts w:ascii="Arial" w:hAnsi="Arial" w:cs="Arial"/>
          <w:b/>
          <w:lang w:val="en-US"/>
        </w:rPr>
        <w:t xml:space="preserve">eutrophils </w:t>
      </w:r>
      <w:r w:rsidRPr="00FC748B">
        <w:rPr>
          <w:rFonts w:ascii="Arial" w:hAnsi="Arial" w:cs="Arial"/>
          <w:b/>
          <w:lang w:val="en-US"/>
        </w:rPr>
        <w:t xml:space="preserve">in the </w:t>
      </w:r>
      <w:r w:rsidR="005A64A0">
        <w:rPr>
          <w:rFonts w:ascii="Arial" w:hAnsi="Arial" w:cs="Arial"/>
          <w:b/>
          <w:lang w:val="en-US"/>
        </w:rPr>
        <w:t>L</w:t>
      </w:r>
      <w:r w:rsidR="005A64A0" w:rsidRPr="00FC748B">
        <w:rPr>
          <w:rFonts w:ascii="Arial" w:hAnsi="Arial" w:cs="Arial"/>
          <w:b/>
          <w:lang w:val="en-US"/>
        </w:rPr>
        <w:t>iver</w:t>
      </w:r>
    </w:p>
    <w:bookmarkEnd w:id="5"/>
    <w:p w14:paraId="167E77DB" w14:textId="77777777" w:rsidR="00566122" w:rsidRPr="00FC748B" w:rsidRDefault="00566122" w:rsidP="00052469">
      <w:pPr>
        <w:spacing w:after="0" w:line="360" w:lineRule="auto"/>
        <w:jc w:val="both"/>
        <w:rPr>
          <w:rFonts w:ascii="Arial" w:hAnsi="Arial" w:cs="Arial"/>
          <w:lang w:val="en-US"/>
        </w:rPr>
      </w:pPr>
    </w:p>
    <w:p w14:paraId="0CC8C150" w14:textId="7E77FC97" w:rsidR="00C06D1A" w:rsidRPr="00FC748B" w:rsidRDefault="00C06D1A" w:rsidP="00052469">
      <w:pPr>
        <w:spacing w:after="0" w:line="360" w:lineRule="auto"/>
        <w:jc w:val="both"/>
        <w:rPr>
          <w:rFonts w:ascii="Arial" w:hAnsi="Arial" w:cs="Arial"/>
          <w:lang w:val="en-US"/>
        </w:rPr>
      </w:pPr>
      <w:r w:rsidRPr="00FC748B">
        <w:rPr>
          <w:rFonts w:ascii="Arial" w:hAnsi="Arial" w:cs="Arial"/>
          <w:lang w:val="en-US"/>
        </w:rPr>
        <w:t xml:space="preserve">The liver is an organ of active accumulation and destruction of neutrophils. Studies in humans </w:t>
      </w:r>
      <w:r w:rsidR="00DE06FC">
        <w:rPr>
          <w:rFonts w:ascii="Arial" w:hAnsi="Arial" w:cs="Arial"/>
          <w:lang w:val="en-US"/>
        </w:rPr>
        <w:t xml:space="preserve">have </w:t>
      </w:r>
      <w:r w:rsidRPr="00FC748B">
        <w:rPr>
          <w:rFonts w:ascii="Arial" w:hAnsi="Arial" w:cs="Arial"/>
          <w:lang w:val="en-US"/>
        </w:rPr>
        <w:t xml:space="preserve">demonstrated rapid accumulation of infused, radio-labeled neutrophils in the liver </w:t>
      </w:r>
      <w:r w:rsidR="00566122" w:rsidRPr="00FC748B">
        <w:rPr>
          <w:rFonts w:ascii="Arial" w:hAnsi="Arial" w:cs="Arial"/>
          <w:lang w:val="en-US"/>
        </w:rPr>
        <w:t>(the ‘</w:t>
      </w:r>
      <w:r w:rsidR="00566122" w:rsidRPr="00FC748B">
        <w:rPr>
          <w:rFonts w:ascii="Arial" w:hAnsi="Arial" w:cs="Arial"/>
          <w:b/>
          <w:lang w:val="en-US"/>
        </w:rPr>
        <w:t xml:space="preserve">hepatic </w:t>
      </w:r>
      <w:proofErr w:type="spellStart"/>
      <w:r w:rsidR="00566122" w:rsidRPr="00FC748B">
        <w:rPr>
          <w:rFonts w:ascii="Arial" w:hAnsi="Arial" w:cs="Arial"/>
          <w:b/>
          <w:lang w:val="en-US"/>
        </w:rPr>
        <w:t>marginated</w:t>
      </w:r>
      <w:proofErr w:type="spellEnd"/>
      <w:r w:rsidR="00566122" w:rsidRPr="00FC748B">
        <w:rPr>
          <w:rFonts w:ascii="Arial" w:hAnsi="Arial" w:cs="Arial"/>
          <w:b/>
          <w:lang w:val="en-US"/>
        </w:rPr>
        <w:t xml:space="preserve"> pool’</w:t>
      </w:r>
      <w:r w:rsidR="00566122" w:rsidRPr="00FC748B">
        <w:rPr>
          <w:rFonts w:ascii="Arial" w:hAnsi="Arial" w:cs="Arial"/>
          <w:lang w:val="en-US"/>
        </w:rPr>
        <w:t xml:space="preserve">) </w:t>
      </w:r>
      <w:r w:rsidR="00E76B5E">
        <w:rPr>
          <w:rFonts w:ascii="Arial" w:hAnsi="Arial" w:cs="Arial"/>
          <w:lang w:val="en-US"/>
        </w:rPr>
        <w:t>followed by</w:t>
      </w:r>
      <w:r w:rsidR="00566122" w:rsidRPr="00FC748B">
        <w:rPr>
          <w:rFonts w:ascii="Arial" w:hAnsi="Arial" w:cs="Arial"/>
          <w:lang w:val="en-US"/>
        </w:rPr>
        <w:t xml:space="preserve"> intense</w:t>
      </w:r>
      <w:r w:rsidR="00E76B5E">
        <w:rPr>
          <w:rFonts w:ascii="Arial" w:hAnsi="Arial" w:cs="Arial"/>
          <w:lang w:val="en-US"/>
        </w:rPr>
        <w:t xml:space="preserve"> phagocytic</w:t>
      </w:r>
      <w:r w:rsidR="00566122" w:rsidRPr="00FC748B">
        <w:rPr>
          <w:rFonts w:ascii="Arial" w:hAnsi="Arial" w:cs="Arial"/>
          <w:lang w:val="en-US"/>
        </w:rPr>
        <w:t xml:space="preserve"> uptake</w:t>
      </w:r>
      <w:r w:rsidR="00226972">
        <w:rPr>
          <w:rFonts w:ascii="Arial" w:hAnsi="Arial" w:cs="Arial"/>
          <w:lang w:val="en-US"/>
        </w:rPr>
        <w:t xml:space="preserve">, </w:t>
      </w:r>
      <w:r w:rsidR="00E76B5E">
        <w:rPr>
          <w:rFonts w:ascii="Arial" w:hAnsi="Arial" w:cs="Arial"/>
          <w:lang w:val="en-US"/>
        </w:rPr>
        <w:t xml:space="preserve">suggested </w:t>
      </w:r>
      <w:r w:rsidR="00566122" w:rsidRPr="00FC748B">
        <w:rPr>
          <w:rFonts w:ascii="Arial" w:hAnsi="Arial" w:cs="Arial"/>
          <w:lang w:val="en-US"/>
        </w:rPr>
        <w:t xml:space="preserve">that this organ </w:t>
      </w:r>
      <w:r w:rsidR="00226972">
        <w:rPr>
          <w:rFonts w:ascii="Arial" w:hAnsi="Arial" w:cs="Arial"/>
          <w:lang w:val="en-US"/>
        </w:rPr>
        <w:t>may</w:t>
      </w:r>
      <w:r w:rsidR="00226972" w:rsidRPr="00FC748B">
        <w:rPr>
          <w:rFonts w:ascii="Arial" w:hAnsi="Arial" w:cs="Arial"/>
          <w:lang w:val="en-US"/>
        </w:rPr>
        <w:t xml:space="preserve"> </w:t>
      </w:r>
      <w:r w:rsidR="00566122" w:rsidRPr="00FC748B">
        <w:rPr>
          <w:rFonts w:ascii="Arial" w:hAnsi="Arial" w:cs="Arial"/>
          <w:lang w:val="en-US"/>
        </w:rPr>
        <w:t xml:space="preserve">also </w:t>
      </w:r>
      <w:r w:rsidR="00226972">
        <w:rPr>
          <w:rFonts w:ascii="Arial" w:hAnsi="Arial" w:cs="Arial"/>
          <w:lang w:val="en-US"/>
        </w:rPr>
        <w:t xml:space="preserve">be </w:t>
      </w:r>
      <w:r w:rsidR="00566122" w:rsidRPr="00FC748B">
        <w:rPr>
          <w:rFonts w:ascii="Arial" w:hAnsi="Arial" w:cs="Arial"/>
          <w:lang w:val="en-US"/>
        </w:rPr>
        <w:t>an important site for the homeostatic destruction of neutrophils</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"10.1111/j.1365-2141.1985.tb02882.x", "ISBN" : "0007-1048 (Print)\\n0007-1048 (Linking)", "ISSN" : "13652141", "PMID" : "4084457", "abstract" : "The kinetics of human autologous granulocytes, separated and labelled with 111In without isolation from plasma, have been studied in subjects with and without sepsis with the aim of identifying the fate and sites of destruction of granulocytes in man. In subjects without inflammatory disease, 111In granulocyte recovery in faeces, urine and saliva over 4 d was less than 1% of the dose, so that the activity visualized by the gamma camera represented almost 100% of the dose. On images taken at 24 and 48 h, this activity was distributed between spleen, bone marrow and liver, with foci of additional abnormal activity in subjects with inflammatory disease. Splenic activity fell between 40 min and 24 h, consistent with the presence of a splenic granulocyte pool, but remained constant after 24 h. Since granulocyte clearance from the blood was predominantly completed by 24 h, the residual splenic activity at that time reflected splenic granulocyte destruction. In patients with sepsis, the fall in splenic activity was greater than in those without, implying diversion of granulocytes from splenic destruction to tissue utilization when inflammation is present. Bone marrow activity increased between 40 min and 24 h and then remained stable. Granulocytes that were extensively manipulated in saline prior to labelling failed to localize in marrow, suggesting that visualization of the latter reflected destruction of intact, normal granulocytes. Although the changes in splenic and marrow activities terminated at 24 h, at which time granulocyte clearance from blood was at least 80% completed, plasma 111In remained essentially unchanged between 40 min and 48 h at less than 5% of the dose, discounting it as the source of splenic and marrow activities.", "author" : [ { "dropping-particle" : "", "family" : "Saverymuttu", "given" : "S. H.", "non-dropping-particle" : "", "parse-names" : false, "suffix" : "" }, { "dropping-particle" : "", "family" : "Peters", "given" : "A. M.", "non-dropping-particle" : "", "parse-names" : false, "suffix" : "" }, { "dropping-particle" : "", "family" : "Keshavarzian", "given" : "A.", "non-dropping-particle" : "", "parse-names" : false, "suffix" : "" }, { "dropping-particle" : "", "family" : "Reavy", "given" : "H. J.", "non-dropping-particle" : "", "parse-names" : false, "suffix" : "" }, { "dropping-particle" : "", "family" : "Lavender", "given" : "J. P.", "non-dropping-particle" : "", "parse-names" : false, "suffix" : "" } ], "container-title" : "British Journal of Haematology", "id" : "ITEM-1", "issue" : "4", "issued" : { "date-parts" : [ [ "1985" ] ] }, "page" : "675-685", "title" : "The kinetics of 111Indium distribution following injection of 111Indium labelled autologous granulocytes in man", "type" : "article-journal", "volume" : "61" }, "uris" : [ "http://www.mendeley.com/documents/?uuid=891cd838-19f8-4ef9-ac3e-3c985bf2c0b5" ] }, { "id" : "ITEM-2", "itemData" : { "DOI" : "10.1111/j.1365-2362.2010.02382.x", "ISBN" : "1365-2362 (Electronic)\\r0014-2972 (Linking)", "ISSN" : "00142972", "PMID" : "21039442", "abstract" : "BACKGROUND: There is increasing interest in the 'homing' of neutrophils to bone marrow. The aim of this study was to measure the whole-body redistribution of (111) In using a whole-body counter following the administration of ultra-small activities of (111) In-labelled neutrophils. METHODS: The detectors of a dedicated whole-body counter were fitted with lead collimators. Whole-body (111) In distribution was recorded at 45 min, 24 h, and 2, 4, 7 and 10 days after administration of (111) In-labelled neutrophils (0.29-0.74 MBq) in eight healthy non-smokers, five healthy smokers, eight patients with inactive bronchiectasis, three with asthma and nine with chronic obstructive pulmonary disease (COPD). RESULTS: Intravascular 45-min (111) In-labelled neutrophil recovery was not significantly different between groups, ranging from 33 (SD 8%) in healthy smokers to 45 (14%) in healthy non-smokers (P &gt; 0.05). Peaks were identified on the whole body count profile corresponding to the chest, upper abdomen (liver/spleen) and pelvis (bone marrow). (111) In distribution changed between 45 min and 24 h and then remained stable thereafter. Peak chest counts increased approximately 1.5-fold between 45 min and 24 h, whereas upper abdominal peak counts decreased by approximately 25% with no significant inter-group differences. The increment in pelvic counts ( approximately 2.7-fold) was similar between groups, except COPD patients, in whom it was 2.04 (0.35; P &lt; 0.02 vs. healthy participants). CONCLUSIONS: Assuming neutrophils are distributed only between blood, liver, spleen and bone marrow, the data suggest that marrow pools 25% and destroys 67% of circulating neutrophils, rising in COPD to 40% and 80%, respectively, possibly as a result of the effects on marrow of chronic hypoxaemia.", "author" : [ { "dropping-particle" : "", "family" : "Szczepura", "given" : "Katherine R.", "non-dropping-particle" : "", "parse-names" : false, "suffix" : "" }, { "dropping-particle" : "", "family" : "Ruparelia", "given" : "Prina", "non-dropping-particle" : "", "parse-names" : false, "suffix" : "" }, { "dropping-particle" : "", "family" : "Solanki", "given" : "Chandra K.", "non-dropping-particle" : "", "parse-names" : false, "suffix" : "" }, { "dropping-particle" : "", "family" : "Balan", "given" : "Kottekkattu", "non-dropping-particle" : "", "parse-names" : false, "suffix" : "" }, { "dropping-particle" : "", "family" : "Newbold", "given" : "Paul", "non-dropping-particle" : "", "parse-names" : false, "suffix" : "" }, { "dropping-particle" : "", "family" : "Summers", "given" : "Charlotte", "non-dropping-particle" : "", "parse-names" : false, "suffix" : "" }, { "dropping-particle" : "", "family" : "Chilvers", "given" : "Edwin R.", "non-dropping-particle" : "", "parse-names" : false, "suffix" : "" }, { "dropping-particle" : "", "family" : "Peters", "given" : "A. Michael", "non-dropping-particle" : "", "parse-names" : false, "suffix" : "" } ], "container-title" : "European Journal of Clinical Investigation", "id" : "ITEM-2", "issue" : "1", "issued" : { "date-parts" : [ [ "2011" ] ] }, "page" : "77-83", "title" : "Measuring whole-body neutrophil redistribution using a dedicated whole-body counter and ultra-low doses of 111Indium", "type" : "article-journal", "volume" : "41" }, "uris" : [ "http://www.mendeley.com/documents/?uuid=1f7839c9-8954-4fb5-b5ce-e9431145a103" ] } ], "mendeley" : { "formattedCitation" : "[93,94]", "plainTextFormattedCitation" : "[93,94]", "previouslyFormattedCitation" : "[93,94]"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[93,94]</w:t>
      </w:r>
      <w:r w:rsidR="00695704" w:rsidRPr="00FC748B">
        <w:rPr>
          <w:rFonts w:ascii="Arial" w:hAnsi="Arial" w:cs="Arial"/>
          <w:lang w:val="en-US"/>
        </w:rPr>
        <w:fldChar w:fldCharType="end"/>
      </w:r>
      <w:r w:rsidRPr="00FC748B">
        <w:rPr>
          <w:rFonts w:ascii="Arial" w:hAnsi="Arial" w:cs="Arial"/>
          <w:lang w:val="en-US"/>
        </w:rPr>
        <w:t>. In the rat liver, apoptotic (</w:t>
      </w:r>
      <w:r w:rsidRPr="00B1375A">
        <w:rPr>
          <w:rFonts w:ascii="Arial" w:hAnsi="Arial" w:cs="Arial"/>
          <w:b/>
          <w:lang w:val="en-US"/>
        </w:rPr>
        <w:t>TUNEL+)</w:t>
      </w:r>
      <w:r w:rsidRPr="00FC748B">
        <w:rPr>
          <w:rFonts w:ascii="Arial" w:hAnsi="Arial" w:cs="Arial"/>
          <w:lang w:val="en-US"/>
        </w:rPr>
        <w:t xml:space="preserve"> neutrophils </w:t>
      </w:r>
      <w:r w:rsidR="00566122" w:rsidRPr="00FC748B">
        <w:rPr>
          <w:rFonts w:ascii="Arial" w:hAnsi="Arial" w:cs="Arial"/>
          <w:lang w:val="en-US"/>
        </w:rPr>
        <w:t>can be</w:t>
      </w:r>
      <w:r w:rsidRPr="00FC748B">
        <w:rPr>
          <w:rFonts w:ascii="Arial" w:hAnsi="Arial" w:cs="Arial"/>
          <w:lang w:val="en-US"/>
        </w:rPr>
        <w:t xml:space="preserve"> detectable </w:t>
      </w:r>
      <w:r w:rsidR="005012D0">
        <w:rPr>
          <w:rFonts w:ascii="Arial" w:hAnsi="Arial" w:cs="Arial"/>
          <w:lang w:val="en-US"/>
        </w:rPr>
        <w:t>at</w:t>
      </w:r>
      <w:r w:rsidRPr="00FC748B">
        <w:rPr>
          <w:rFonts w:ascii="Arial" w:hAnsi="Arial" w:cs="Arial"/>
          <w:lang w:val="en-US"/>
        </w:rPr>
        <w:t xml:space="preserve"> steady-state</w:t>
      </w:r>
      <w:r w:rsidR="005012D0">
        <w:rPr>
          <w:rFonts w:ascii="Arial" w:hAnsi="Arial" w:cs="Arial"/>
          <w:lang w:val="en-US"/>
        </w:rPr>
        <w:t>,</w:t>
      </w:r>
      <w:r w:rsidR="00566122" w:rsidRPr="00FC748B">
        <w:rPr>
          <w:rFonts w:ascii="Arial" w:hAnsi="Arial" w:cs="Arial"/>
          <w:lang w:val="en-US"/>
        </w:rPr>
        <w:t xml:space="preserve"> but th</w:t>
      </w:r>
      <w:r w:rsidR="007044E3" w:rsidRPr="00FC748B">
        <w:rPr>
          <w:rFonts w:ascii="Arial" w:hAnsi="Arial" w:cs="Arial"/>
          <w:lang w:val="en-US"/>
        </w:rPr>
        <w:t>eir</w:t>
      </w:r>
      <w:r w:rsidR="00566122" w:rsidRPr="00FC748B">
        <w:rPr>
          <w:rFonts w:ascii="Arial" w:hAnsi="Arial" w:cs="Arial"/>
          <w:lang w:val="en-US"/>
        </w:rPr>
        <w:t xml:space="preserve"> number escalates</w:t>
      </w:r>
      <w:r w:rsidRPr="00FC748B">
        <w:rPr>
          <w:rFonts w:ascii="Arial" w:hAnsi="Arial" w:cs="Arial"/>
          <w:lang w:val="en-US"/>
        </w:rPr>
        <w:t xml:space="preserve"> dramatically following LPS treatment. </w:t>
      </w:r>
      <w:r w:rsidR="005012D0">
        <w:rPr>
          <w:rFonts w:ascii="Arial" w:hAnsi="Arial" w:cs="Arial"/>
          <w:lang w:val="en-US"/>
        </w:rPr>
        <w:t xml:space="preserve">Moreover, </w:t>
      </w:r>
      <w:proofErr w:type="spellStart"/>
      <w:r w:rsidRPr="00FC748B">
        <w:rPr>
          <w:rFonts w:ascii="Arial" w:hAnsi="Arial" w:cs="Arial"/>
          <w:b/>
          <w:lang w:val="en-US"/>
        </w:rPr>
        <w:t>Kupffer</w:t>
      </w:r>
      <w:proofErr w:type="spellEnd"/>
      <w:r w:rsidRPr="00FC748B">
        <w:rPr>
          <w:rFonts w:ascii="Arial" w:hAnsi="Arial" w:cs="Arial"/>
          <w:b/>
          <w:lang w:val="en-US"/>
        </w:rPr>
        <w:t xml:space="preserve"> cells</w:t>
      </w:r>
      <w:r w:rsidRPr="00FC748B">
        <w:rPr>
          <w:rFonts w:ascii="Arial" w:hAnsi="Arial" w:cs="Arial"/>
          <w:lang w:val="en-US"/>
        </w:rPr>
        <w:t xml:space="preserve"> that line the hepatic sinusoids actively phagocytose </w:t>
      </w:r>
      <w:proofErr w:type="spellStart"/>
      <w:r w:rsidRPr="00FC748B">
        <w:rPr>
          <w:rFonts w:ascii="Arial" w:hAnsi="Arial" w:cs="Arial"/>
          <w:lang w:val="en-US"/>
        </w:rPr>
        <w:t>phosphatidyl</w:t>
      </w:r>
      <w:proofErr w:type="spellEnd"/>
      <w:r w:rsidRPr="00FC748B">
        <w:rPr>
          <w:rFonts w:ascii="Arial" w:hAnsi="Arial" w:cs="Arial"/>
          <w:lang w:val="en-US"/>
        </w:rPr>
        <w:t xml:space="preserve"> serine (PS)-positive neutrophils</w:t>
      </w:r>
      <w:r w:rsidR="005012D0">
        <w:rPr>
          <w:rFonts w:ascii="Arial" w:hAnsi="Arial" w:cs="Arial"/>
          <w:lang w:val="en-US"/>
        </w:rPr>
        <w:t xml:space="preserve">, while </w:t>
      </w:r>
      <w:r w:rsidRPr="00FC748B">
        <w:rPr>
          <w:rFonts w:ascii="Arial" w:hAnsi="Arial" w:cs="Arial"/>
          <w:lang w:val="en-US"/>
        </w:rPr>
        <w:t xml:space="preserve">depletion </w:t>
      </w:r>
      <w:r w:rsidR="00FF4E24" w:rsidRPr="00FC748B">
        <w:rPr>
          <w:rFonts w:ascii="Arial" w:hAnsi="Arial" w:cs="Arial"/>
          <w:lang w:val="en-US"/>
        </w:rPr>
        <w:t xml:space="preserve">of </w:t>
      </w:r>
      <w:proofErr w:type="spellStart"/>
      <w:r w:rsidR="00FF4E24" w:rsidRPr="00FC748B">
        <w:rPr>
          <w:rFonts w:ascii="Arial" w:hAnsi="Arial" w:cs="Arial"/>
          <w:lang w:val="en-US"/>
        </w:rPr>
        <w:t>Kupffer</w:t>
      </w:r>
      <w:proofErr w:type="spellEnd"/>
      <w:r w:rsidR="00FF4E24" w:rsidRPr="00FC748B">
        <w:rPr>
          <w:rFonts w:ascii="Arial" w:hAnsi="Arial" w:cs="Arial"/>
          <w:lang w:val="en-US"/>
        </w:rPr>
        <w:t xml:space="preserve"> cells </w:t>
      </w:r>
      <w:r w:rsidRPr="00FC748B">
        <w:rPr>
          <w:rFonts w:ascii="Arial" w:hAnsi="Arial" w:cs="Arial"/>
          <w:lang w:val="en-US"/>
        </w:rPr>
        <w:t>re-routes neutrophils to other tissues,</w:t>
      </w:r>
      <w:r w:rsidR="00B82A4C">
        <w:rPr>
          <w:rFonts w:ascii="Arial" w:hAnsi="Arial" w:cs="Arial"/>
          <w:lang w:val="en-US"/>
        </w:rPr>
        <w:t xml:space="preserve"> such as spleen and lungs</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"10.1182/blood.V98.4.1226", "ISBN" : "0006-4971 (Print)\\r0006-4971 (Linking)", "ISSN" : "00064971", "PMID" : "11493474", "abstract" : "Neutrophils (polymorphonuclear leukocytes [PMNs]) carry potent destructive enzymes that can destroy invasive bacteria or damage normal tissue. PMNs have a half-life of only 6 hours in the blood, but the details of this homeostasis are unknown. In a rat model of endotoxemia, P-selectin was selectively up-regulated in hepatic sinusoids and veins where it was necessary for phagocytosis of PMNs by Kupffer cells in the liver, as opposed to the spleen or the lungs. Apoptotic PMNs appeared in the lungs and spleen only after inactivation of Kupffer cells by gadolinium chloride (GdCl(3)). Blocking of Fas protein reduced the number of apoptotic cells in the liver; binding of annexin V to phosphatidylserine (PS) reduced the number of PMNs phagocytosed by Kupffer cells. The results support a clearance pathway in which apoptosis and phagocytosis are effected by Kupffer cells after P-selectin-mediated sequestration. (Blood. 2001;98:1226-1230)", "author" : [ { "dropping-particle" : "", "family" : "Shi", "given" : "Jialan", "non-dropping-particle" : "", "parse-names" : false, "suffix" : "" }, { "dropping-particle" : "", "family" : "Gilbert", "given" : "Gary E.", "non-dropping-particle" : "", "parse-names" : false, "suffix" : "" }, { "dropping-particle" : "", "family" : "Kokubo", "given" : "Yoshihiro", "non-dropping-particle" : "", "parse-names" : false, "suffix" : "" }, { "dropping-particle" : "", "family" : "Ohashi", "given" : "Takashi", "non-dropping-particle" : "", "parse-names" : false, "suffix" : "" } ], "container-title" : "Blood", "id" : "ITEM-1", "issue" : "4", "issued" : { "date-parts" : [ [ "2001" ] ] }, "page" : "1226-1230", "title" : "Role of the liver in regulating numbers of circulating neutrophils", "type" : "article-journal", "volume" : "98" }, "uris" : [ "http://www.mendeley.com/documents/?uuid=64320a05-07e4-45b2-8302-cc6fa75c1a6a" ] } ], "mendeley" : { "formattedCitation" : "[95]", "plainTextFormattedCitation" : "[95]", "previouslyFormattedCitation" : "[95]"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[95]</w:t>
      </w:r>
      <w:r w:rsidR="00695704" w:rsidRPr="00FC748B">
        <w:rPr>
          <w:rFonts w:ascii="Arial" w:hAnsi="Arial" w:cs="Arial"/>
          <w:lang w:val="en-US"/>
        </w:rPr>
        <w:fldChar w:fldCharType="end"/>
      </w:r>
      <w:r w:rsidRPr="00FC748B">
        <w:rPr>
          <w:rFonts w:ascii="Arial" w:hAnsi="Arial" w:cs="Arial"/>
          <w:lang w:val="en-US"/>
        </w:rPr>
        <w:t>. T</w:t>
      </w:r>
      <w:r w:rsidR="00FF4E24" w:rsidRPr="00FC748B">
        <w:rPr>
          <w:rFonts w:ascii="Arial" w:hAnsi="Arial" w:cs="Arial"/>
          <w:lang w:val="en-US"/>
        </w:rPr>
        <w:t>hese findings</w:t>
      </w:r>
      <w:r w:rsidRPr="00FC748B">
        <w:rPr>
          <w:rFonts w:ascii="Arial" w:hAnsi="Arial" w:cs="Arial"/>
          <w:lang w:val="en-US"/>
        </w:rPr>
        <w:t xml:space="preserve"> </w:t>
      </w:r>
      <w:r w:rsidR="00FF4E24" w:rsidRPr="00FC748B">
        <w:rPr>
          <w:rFonts w:ascii="Arial" w:hAnsi="Arial" w:cs="Arial"/>
          <w:lang w:val="en-US"/>
        </w:rPr>
        <w:t>agree</w:t>
      </w:r>
      <w:r w:rsidRPr="00FC748B">
        <w:rPr>
          <w:rFonts w:ascii="Arial" w:hAnsi="Arial" w:cs="Arial"/>
          <w:lang w:val="en-US"/>
        </w:rPr>
        <w:t xml:space="preserve"> with the observed accumulation of exogenously</w:t>
      </w:r>
      <w:r w:rsidR="005012D0">
        <w:rPr>
          <w:rFonts w:ascii="Arial" w:hAnsi="Arial" w:cs="Arial"/>
          <w:lang w:val="en-US"/>
        </w:rPr>
        <w:t>-</w:t>
      </w:r>
      <w:r w:rsidRPr="00FC748B">
        <w:rPr>
          <w:rFonts w:ascii="Arial" w:hAnsi="Arial" w:cs="Arial"/>
          <w:lang w:val="en-US"/>
        </w:rPr>
        <w:t xml:space="preserve">infused mouse neutrophils mostly in the </w:t>
      </w:r>
      <w:r w:rsidR="00FF4E24" w:rsidRPr="00FC748B">
        <w:rPr>
          <w:rFonts w:ascii="Arial" w:hAnsi="Arial" w:cs="Arial"/>
          <w:lang w:val="en-US"/>
        </w:rPr>
        <w:t xml:space="preserve">bone </w:t>
      </w:r>
      <w:r w:rsidR="002B2983" w:rsidRPr="00FC748B">
        <w:rPr>
          <w:rFonts w:ascii="Arial" w:hAnsi="Arial" w:cs="Arial"/>
          <w:lang w:val="en-US"/>
        </w:rPr>
        <w:t xml:space="preserve">marrow and liver. In </w:t>
      </w:r>
      <w:r w:rsidR="005012D0" w:rsidRPr="00FC748B">
        <w:rPr>
          <w:rFonts w:ascii="Arial" w:hAnsi="Arial" w:cs="Arial"/>
          <w:lang w:val="en-US"/>
        </w:rPr>
        <w:t>th</w:t>
      </w:r>
      <w:r w:rsidR="005012D0">
        <w:rPr>
          <w:rFonts w:ascii="Arial" w:hAnsi="Arial" w:cs="Arial"/>
          <w:lang w:val="en-US"/>
        </w:rPr>
        <w:t>is</w:t>
      </w:r>
      <w:r w:rsidR="005012D0" w:rsidRPr="00FC748B">
        <w:rPr>
          <w:rFonts w:ascii="Arial" w:hAnsi="Arial" w:cs="Arial"/>
          <w:lang w:val="en-US"/>
        </w:rPr>
        <w:t xml:space="preserve"> stud</w:t>
      </w:r>
      <w:r w:rsidR="005012D0">
        <w:rPr>
          <w:rFonts w:ascii="Arial" w:hAnsi="Arial" w:cs="Arial"/>
          <w:lang w:val="en-US"/>
        </w:rPr>
        <w:t>y</w:t>
      </w:r>
      <w:r w:rsidR="002B2983" w:rsidRPr="00FC748B">
        <w:rPr>
          <w:rFonts w:ascii="Arial" w:hAnsi="Arial" w:cs="Arial"/>
          <w:lang w:val="en-US"/>
        </w:rPr>
        <w:t xml:space="preserve">, </w:t>
      </w:r>
      <w:r w:rsidRPr="00FC748B">
        <w:rPr>
          <w:rFonts w:ascii="Arial" w:hAnsi="Arial" w:cs="Arial"/>
          <w:lang w:val="en-US"/>
        </w:rPr>
        <w:t xml:space="preserve">immature neutrophils preferentially homed back to the </w:t>
      </w:r>
      <w:r w:rsidR="002B2983" w:rsidRPr="00FC748B">
        <w:rPr>
          <w:rFonts w:ascii="Arial" w:hAnsi="Arial" w:cs="Arial"/>
          <w:lang w:val="en-US"/>
        </w:rPr>
        <w:t>bone marrow</w:t>
      </w:r>
      <w:r w:rsidRPr="00FC748B">
        <w:rPr>
          <w:rFonts w:ascii="Arial" w:hAnsi="Arial" w:cs="Arial"/>
          <w:lang w:val="en-US"/>
        </w:rPr>
        <w:t xml:space="preserve"> and </w:t>
      </w:r>
      <w:r w:rsidR="002B2983" w:rsidRPr="00FC748B">
        <w:rPr>
          <w:rFonts w:ascii="Arial" w:hAnsi="Arial" w:cs="Arial"/>
          <w:lang w:val="en-US"/>
        </w:rPr>
        <w:t xml:space="preserve">these </w:t>
      </w:r>
      <w:r w:rsidRPr="00FC748B">
        <w:rPr>
          <w:rFonts w:ascii="Arial" w:hAnsi="Arial" w:cs="Arial"/>
          <w:lang w:val="en-US"/>
        </w:rPr>
        <w:t>could be re-mobilized to sites of infection</w:t>
      </w:r>
      <w:r w:rsidR="00B82A4C">
        <w:rPr>
          <w:rFonts w:ascii="Arial" w:hAnsi="Arial" w:cs="Arial"/>
          <w:lang w:val="en-US"/>
        </w:rPr>
        <w:t xml:space="preserve"> to participate in anti-microbial defense</w:t>
      </w:r>
      <w:r w:rsidR="00695704" w:rsidRPr="00FC748B">
        <w:rPr>
          <w:rFonts w:ascii="Arial" w:hAnsi="Arial" w:cs="Arial"/>
          <w:lang w:val="en-US"/>
        </w:rPr>
        <w:t xml:space="preserve"> </w:t>
      </w:r>
      <w:r w:rsidR="00695704"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"10.1152/ajplung.2001.281.4.L913", "ISBN" : "1040-0605 (Print) 1040-0605 (Linking)", "ISSN" : "1040-0605", "PMID" : "11557595", "abstract" : "The long-term disposition of circulating neutrophils and the site of disappearance from circulation remain unclear. We investigated neutrophil localization in mice using (111)In-labeled murine peripheral blood neutrophils, mature bone marrow neutrophils, and peritoneal exudate neutrophils to track in vivo localization of these different cell populations. Infused peripheral neutrophils were found to localize equally between liver and marrow sites by 4 h (31.2 +/- 1.9 vs. 31.9 +/- 1.8%), whereas exudate neutrophils predominantly localized to liver (42.0 +/- 1.1%) and marrow-derived neutrophils to the marrow (65.9 +/- 6.6%) where they were found to localize predominantly in the hematopoietic cords. Stimulation of marrow neutrophils before infusion caused a shift in localization from marrow to liver, and subsequent induction of an inflammatory site after infusion and marrow sequestration led to remobilization of infused marrow neutrophils but not of peripheral neutrophils. These results indicate that the marrow participates in removing neutrophils from circulation, with evidence supporting both storage and perhaps disposal functions. Furthermore, models for circulating neutrophil homeostasis should consider that the site of retention is governed by the maturation and activation states of the cell.", "author" : [ { "dropping-particle" : "", "family" : "Suratt", "given" : "B T", "non-dropping-particle" : "", "parse-names" : false, "suffix" : "" }, { "dropping-particle" : "", "family" : "Young", "given" : "Scott K", "non-dropping-particle" : "", "parse-names" : false, "suffix" : "" }, { "dropping-particle" : "", "family" : "Lieber", "given" : "J", "non-dropping-particle" : "", "parse-names" : false, "suffix" : "" }, { "dropping-particle" : "", "family" : "Nick", "given" : "J a", "non-dropping-particle" : "", "parse-names" : false, "suffix" : "" }, { "dropping-particle" : "", "family" : "Henson", "given" : "P M", "non-dropping-particle" : "", "parse-names" : false, "suffix" : "" }, { "dropping-particle" : "", "family" : "Worthen", "given" : "G S", "non-dropping-particle" : "", "parse-names" : false, "suffix" : "" } ], "container-title" : "American journal of physiology. Lung cellular and molecular physiology", "id" : "ITEM-1", "issued" : { "date-parts" : [ [ "2001" ] ] }, "page" : "L913-L921", "title" : "Neutrophil maturation and activation determine anatomic site of clearance from circulation.", "type" : "article-journal", "volume" : "281" }, "uris" : [ "http://www.mendeley.com/documents/?uuid=03cb947e-9eb2-4089-8e9d-5a1e23a5aede" ] } ], "mendeley" : { "formattedCitation" : "[96]", "plainTextFormattedCitation" : "[96]", "previouslyFormattedCitation" : "[96]" }, "properties" : {  }, "schema" : "https://github.com/citation-style-language/schema/raw/master/csl-citation.json" }</w:instrText>
      </w:r>
      <w:r w:rsidR="00695704" w:rsidRPr="00FC748B">
        <w:rPr>
          <w:rFonts w:ascii="Arial" w:hAnsi="Arial" w:cs="Arial"/>
          <w:lang w:val="en-US"/>
        </w:rPr>
        <w:fldChar w:fldCharType="separate"/>
      </w:r>
      <w:r w:rsidR="002559BE" w:rsidRPr="002559BE">
        <w:rPr>
          <w:rFonts w:ascii="Arial" w:hAnsi="Arial" w:cs="Arial"/>
          <w:noProof/>
          <w:lang w:val="en-US"/>
        </w:rPr>
        <w:t>[96]</w:t>
      </w:r>
      <w:r w:rsidR="00695704" w:rsidRPr="00FC748B">
        <w:rPr>
          <w:rFonts w:ascii="Arial" w:hAnsi="Arial" w:cs="Arial"/>
          <w:lang w:val="en-US"/>
        </w:rPr>
        <w:fldChar w:fldCharType="end"/>
      </w:r>
      <w:r w:rsidRPr="00FC748B">
        <w:rPr>
          <w:rFonts w:ascii="Arial" w:hAnsi="Arial" w:cs="Arial"/>
          <w:lang w:val="en-US"/>
        </w:rPr>
        <w:t xml:space="preserve">. </w:t>
      </w:r>
      <w:r w:rsidR="005012D0">
        <w:rPr>
          <w:rFonts w:ascii="Arial" w:hAnsi="Arial" w:cs="Arial"/>
          <w:lang w:val="en-US"/>
        </w:rPr>
        <w:t xml:space="preserve">Of note, </w:t>
      </w:r>
      <w:r w:rsidRPr="00FC748B">
        <w:rPr>
          <w:rFonts w:ascii="Arial" w:hAnsi="Arial" w:cs="Arial"/>
          <w:lang w:val="en-US"/>
        </w:rPr>
        <w:t xml:space="preserve">the liver is </w:t>
      </w:r>
      <w:r w:rsidR="002B2983" w:rsidRPr="00FC748B">
        <w:rPr>
          <w:rFonts w:ascii="Arial" w:hAnsi="Arial" w:cs="Arial"/>
          <w:lang w:val="en-US"/>
        </w:rPr>
        <w:t xml:space="preserve">also </w:t>
      </w:r>
      <w:r w:rsidRPr="00FC748B">
        <w:rPr>
          <w:rFonts w:ascii="Arial" w:hAnsi="Arial" w:cs="Arial"/>
          <w:lang w:val="en-US"/>
        </w:rPr>
        <w:t xml:space="preserve">a key tissue for </w:t>
      </w:r>
      <w:r w:rsidR="002B2983" w:rsidRPr="00FC748B">
        <w:rPr>
          <w:rFonts w:ascii="Arial" w:hAnsi="Arial" w:cs="Arial"/>
          <w:lang w:val="en-US"/>
        </w:rPr>
        <w:t xml:space="preserve">the </w:t>
      </w:r>
      <w:r w:rsidRPr="00FC748B">
        <w:rPr>
          <w:rFonts w:ascii="Arial" w:hAnsi="Arial" w:cs="Arial"/>
          <w:lang w:val="en-US"/>
        </w:rPr>
        <w:t>elimination of circulating bacteria</w:t>
      </w:r>
      <w:r w:rsidR="00A8590B" w:rsidRPr="00FC748B">
        <w:rPr>
          <w:rFonts w:ascii="Arial" w:hAnsi="Arial" w:cs="Arial"/>
          <w:lang w:val="en-US"/>
        </w:rPr>
        <w:t xml:space="preserve"> </w:t>
      </w:r>
      <w:r w:rsidR="00A8590B"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"10.1038/ni.2691", "ISBN" : "1529-2916 (Electronic)\\r1529-2908 (Linking)", "ISSN" : "15292908", "PMID" : "24048121", "abstract" : "Receiving both portal vein blood and arterial blood, the liver is an important and critical component in the defense against blood-borne infection. To accomplish this role, the liver contains numerous innate and adaptive immune cells that specialize in detection and capture of pathogens from the blood. Further, these immune cells participate in coordinated immune responses leading to pathogen clearance, leukocyte recruitment and antigen presentation to lymphocytes within the vasculature. Finally, this role in host defense must be tightly regulated to ensure that inappropriate immune responses are not raised against nonpathogenic exogenous blood-borne molecules, such as those derived from food. It is this balance between activation and tolerance that characterizes the liver as a frontline immunological organ.", "author" : [ { "dropping-particle" : "", "family" : "Jenne", "given" : "Craig N.", "non-dropping-particle" : "", "parse-names" : false, "suffix" : "" }, { "dropping-particle" : "", "family" : "Kubes", "given" : "Paul", "non-dropping-particle" : "", "parse-names" : false, "suffix" : "" } ], "container-title" : "Nature Immunology", "id" : "ITEM-1", "issue" : "10", "issued" : { "date-parts" : [ [ "2013" ] ] }, "page" : "996-1006", "title" : "Immune surveillance by the liver", "type" : "article", "volume" : "14" }, "uris" : [ "http://www.mendeley.com/documents/?uuid=28bc585e-37a6-48aa-97b4-b8f1a36491fb" ] } ], "mendeley" : { "formattedCitation" : "[97]", "plainTextFormattedCitation" : "[97]", "previouslyFormattedCitation" : "[97]" }, "properties" : {  }, "schema" : "https://github.com/citation-style-language/schema/raw/master/csl-citation.json" }</w:instrText>
      </w:r>
      <w:r w:rsidR="00A8590B" w:rsidRPr="00FC748B">
        <w:rPr>
          <w:rFonts w:ascii="Arial" w:hAnsi="Arial" w:cs="Arial"/>
          <w:lang w:val="en-US"/>
        </w:rPr>
        <w:fldChar w:fldCharType="separate"/>
      </w:r>
      <w:r w:rsidR="002559BE" w:rsidRPr="002559BE">
        <w:rPr>
          <w:rFonts w:ascii="Arial" w:hAnsi="Arial" w:cs="Arial"/>
          <w:noProof/>
          <w:lang w:val="en-US"/>
        </w:rPr>
        <w:t>[97]</w:t>
      </w:r>
      <w:r w:rsidR="00A8590B" w:rsidRPr="00FC748B">
        <w:rPr>
          <w:rFonts w:ascii="Arial" w:hAnsi="Arial" w:cs="Arial"/>
          <w:lang w:val="en-US"/>
        </w:rPr>
        <w:fldChar w:fldCharType="end"/>
      </w:r>
      <w:r w:rsidRPr="00FC748B">
        <w:rPr>
          <w:rFonts w:ascii="Arial" w:hAnsi="Arial" w:cs="Arial"/>
          <w:lang w:val="en-US"/>
        </w:rPr>
        <w:t>, and neutrophils</w:t>
      </w:r>
      <w:r w:rsidR="00961E0C" w:rsidRPr="00FC748B">
        <w:rPr>
          <w:rFonts w:ascii="Arial" w:hAnsi="Arial" w:cs="Arial"/>
          <w:lang w:val="en-US"/>
        </w:rPr>
        <w:t xml:space="preserve"> that </w:t>
      </w:r>
      <w:r w:rsidR="000F0B09" w:rsidRPr="00FC748B">
        <w:rPr>
          <w:rFonts w:ascii="Arial" w:hAnsi="Arial" w:cs="Arial"/>
          <w:lang w:val="en-US"/>
        </w:rPr>
        <w:t xml:space="preserve">have </w:t>
      </w:r>
      <w:r w:rsidR="00961E0C" w:rsidRPr="00FC748B">
        <w:rPr>
          <w:rFonts w:ascii="Arial" w:hAnsi="Arial" w:cs="Arial"/>
          <w:lang w:val="en-US"/>
        </w:rPr>
        <w:t>engulf</w:t>
      </w:r>
      <w:r w:rsidR="000F0B09" w:rsidRPr="00FC748B">
        <w:rPr>
          <w:rFonts w:ascii="Arial" w:hAnsi="Arial" w:cs="Arial"/>
          <w:lang w:val="en-US"/>
        </w:rPr>
        <w:t>ed</w:t>
      </w:r>
      <w:r w:rsidR="00961E0C" w:rsidRPr="00FC748B">
        <w:rPr>
          <w:rFonts w:ascii="Arial" w:hAnsi="Arial" w:cs="Arial"/>
          <w:lang w:val="en-US"/>
        </w:rPr>
        <w:t xml:space="preserve"> bacteria </w:t>
      </w:r>
      <w:r w:rsidR="000F0B09" w:rsidRPr="00FC748B">
        <w:rPr>
          <w:rFonts w:ascii="Arial" w:hAnsi="Arial" w:cs="Arial"/>
          <w:lang w:val="en-US"/>
        </w:rPr>
        <w:t>and die</w:t>
      </w:r>
      <w:r w:rsidR="002B2983" w:rsidRPr="00FC748B">
        <w:rPr>
          <w:rFonts w:ascii="Arial" w:hAnsi="Arial" w:cs="Arial"/>
          <w:lang w:val="en-US"/>
        </w:rPr>
        <w:t xml:space="preserve"> are </w:t>
      </w:r>
      <w:r w:rsidRPr="00FC748B">
        <w:rPr>
          <w:rFonts w:ascii="Arial" w:hAnsi="Arial" w:cs="Arial"/>
          <w:lang w:val="en-US"/>
        </w:rPr>
        <w:t xml:space="preserve">taken up by </w:t>
      </w:r>
      <w:proofErr w:type="spellStart"/>
      <w:r w:rsidRPr="00FC748B">
        <w:rPr>
          <w:rFonts w:ascii="Arial" w:hAnsi="Arial" w:cs="Arial"/>
          <w:lang w:val="en-US"/>
        </w:rPr>
        <w:t>Kupffer</w:t>
      </w:r>
      <w:proofErr w:type="spellEnd"/>
      <w:r w:rsidRPr="00FC748B">
        <w:rPr>
          <w:rFonts w:ascii="Arial" w:hAnsi="Arial" w:cs="Arial"/>
          <w:lang w:val="en-US"/>
        </w:rPr>
        <w:t xml:space="preserve"> cells</w:t>
      </w:r>
      <w:r w:rsidR="000F0B09" w:rsidRPr="00FC748B">
        <w:rPr>
          <w:rFonts w:ascii="Arial" w:hAnsi="Arial" w:cs="Arial"/>
          <w:lang w:val="en-US"/>
        </w:rPr>
        <w:t>,</w:t>
      </w:r>
      <w:r w:rsidR="00961E0C" w:rsidRPr="00FC748B">
        <w:rPr>
          <w:rFonts w:ascii="Arial" w:hAnsi="Arial" w:cs="Arial"/>
          <w:lang w:val="en-US"/>
        </w:rPr>
        <w:t xml:space="preserve"> in a process that</w:t>
      </w:r>
      <w:r w:rsidRPr="00FC748B">
        <w:rPr>
          <w:rFonts w:ascii="Arial" w:hAnsi="Arial" w:cs="Arial"/>
          <w:lang w:val="en-US"/>
        </w:rPr>
        <w:t xml:space="preserve"> </w:t>
      </w:r>
      <w:r w:rsidR="00961E0C" w:rsidRPr="00FC748B">
        <w:rPr>
          <w:rFonts w:ascii="Arial" w:hAnsi="Arial" w:cs="Arial"/>
          <w:lang w:val="en-US"/>
        </w:rPr>
        <w:t>blunts production of inflammatory cytokines by macrophages and</w:t>
      </w:r>
      <w:r w:rsidRPr="00FC748B">
        <w:rPr>
          <w:rFonts w:ascii="Arial" w:hAnsi="Arial" w:cs="Arial"/>
          <w:lang w:val="en-US"/>
        </w:rPr>
        <w:t xml:space="preserve"> </w:t>
      </w:r>
      <w:r w:rsidR="00961E0C" w:rsidRPr="00FC748B">
        <w:rPr>
          <w:rFonts w:ascii="Arial" w:hAnsi="Arial" w:cs="Arial"/>
          <w:lang w:val="en-US"/>
        </w:rPr>
        <w:t xml:space="preserve">favors resolution of </w:t>
      </w:r>
      <w:r w:rsidRPr="00FC748B">
        <w:rPr>
          <w:rFonts w:ascii="Arial" w:hAnsi="Arial" w:cs="Arial"/>
          <w:lang w:val="en-US"/>
        </w:rPr>
        <w:t xml:space="preserve">inflammation once the </w:t>
      </w:r>
      <w:r w:rsidRPr="00FC748B">
        <w:rPr>
          <w:rFonts w:ascii="Arial" w:hAnsi="Arial" w:cs="Arial"/>
          <w:lang w:val="en-US"/>
        </w:rPr>
        <w:lastRenderedPageBreak/>
        <w:t>pathogens have been cleared</w:t>
      </w:r>
      <w:r w:rsidR="00A8590B" w:rsidRPr="00FC748B">
        <w:rPr>
          <w:rFonts w:ascii="Arial" w:hAnsi="Arial" w:cs="Arial"/>
          <w:lang w:val="en-US"/>
        </w:rPr>
        <w:t xml:space="preserve"> </w:t>
      </w:r>
      <w:r w:rsidR="00A8590B"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"10.4049/jimmunol.0803041", "ISBN" : "1550-6606 (Electronic)\\r0022-1767 (Linking)", "ISSN" : "0022-1767", "PMID" : "19641138", "abstract" : "The liver plays a major role in clearing bacteria from the bloodstream. Rapid clearance is primarily the function of fixed tissue macrophages (Kupffer cells) that line the hepatic sinusoids. Although Kupffer cells play a critical role in blood clearance, the actual elimination of the bulk of bacteria taken up by the liver depends upon the accumulation of bactericidal neutrophils. Subsequent experiments demonstrating neutrophils inside Kupffer cells derived from infected animals prompted our speculation that neutrophils modulate the proinflammatory response of Kupffer cells to bacteria cleared from the bloodstream. Indeed, we report here that neutrophils accumulated in the liver sinusoids suppress cytokine and chemokine mRNA expression and protein production by Kupffer cells. Using listeriosis in mice as an experimental model, we found that IL-1beta, IL-6, IL-10, IL-12, TNF-alpha, MIP-1alpha, keratinocyte-derived chemokine, and MCP-1 mRNA levels were &gt;or=10-fold more in the livers of Listeria-infected, relative to noninfected control, mice at 0.5-2 h after i.v. infection. Most message levels were sharply diminished thereafter, correlating inversely with increased neutrophil sequestration. Relative to intact animals, mice rendered neutrophil deficient exhibited marked increases in cytokine/chemokine mRNA expression and protein production in the liver subsequent to infection. Moreover, purified Kupffer cells derived from infected, neutrophil-depleted mice produced significantly more IL-6, IL-10, IL-12, TNF-alpha, keratinocyte-derived chemokine, and MCP-1 in culture. These findings document the critical role of neutrophils in moderating the proinflammatory response of Kupffer cells to bacteria taken up by the liver.", "author" : [ { "dropping-particle" : "", "family" : "Holub", "given" : "M.", "non-dropping-particle" : "", "parse-names" : false, "suffix" : "" }, { "dropping-particle" : "", "family" : "Cheng", "given" : "C.-W.", "non-dropping-particle" : "", "parse-names" : false, "suffix" : "" }, { "dropping-particle" : "", "family" : "Mott", "given" : "S.", "non-dropping-particle" : "", "parse-names" : false, "suffix" : "" }, { "dropping-particle" : "", "family" : "Wintermeyer", "given" : "P.", "non-dropping-particle" : "", "parse-names" : false, "suffix" : "" }, { "dropping-particle" : "", "family" : "Rooijen", "given" : "N.", "non-dropping-particle" : "van", "parse-names" : false, "suffix" : "" }, { "dropping-particle" : "", "family" : "Gregory", "given" : "S. H.", "non-dropping-particle" : "", "parse-names" : false, "suffix" : "" } ], "container-title" : "The Journal of Immunology", "id" : "ITEM-1", "issue" : "5", "issued" : { "date-parts" : [ [ "2009" ] ] }, "page" : "3309-3316", "title" : "Neutrophils Sequestered in the Liver Suppress the Proinflammatory Response of Kupffer Cells to Systemic Bacterial Infection", "type" : "article-journal", "volume" : "183" }, "uris" : [ "http://www.mendeley.com/documents/?uuid=35032b73-96d6-43cd-911a-2cff8f8c5ee6" ] } ], "mendeley" : { "formattedCitation" : "[98]", "plainTextFormattedCitation" : "[98]", "previouslyFormattedCitation" : "[98]" }, "properties" : {  }, "schema" : "https://github.com/citation-style-language/schema/raw/master/csl-citation.json" }</w:instrText>
      </w:r>
      <w:r w:rsidR="00A8590B" w:rsidRPr="00FC748B">
        <w:rPr>
          <w:rFonts w:ascii="Arial" w:hAnsi="Arial" w:cs="Arial"/>
          <w:lang w:val="en-US"/>
        </w:rPr>
        <w:fldChar w:fldCharType="separate"/>
      </w:r>
      <w:r w:rsidR="002559BE" w:rsidRPr="002559BE">
        <w:rPr>
          <w:rFonts w:ascii="Arial" w:hAnsi="Arial" w:cs="Arial"/>
          <w:noProof/>
          <w:lang w:val="en-US"/>
        </w:rPr>
        <w:t>[98]</w:t>
      </w:r>
      <w:r w:rsidR="00A8590B" w:rsidRPr="00FC748B">
        <w:rPr>
          <w:rFonts w:ascii="Arial" w:hAnsi="Arial" w:cs="Arial"/>
          <w:lang w:val="en-US"/>
        </w:rPr>
        <w:fldChar w:fldCharType="end"/>
      </w:r>
      <w:r w:rsidRPr="00FC748B">
        <w:rPr>
          <w:rFonts w:ascii="Arial" w:hAnsi="Arial" w:cs="Arial"/>
          <w:lang w:val="en-US"/>
        </w:rPr>
        <w:t>.</w:t>
      </w:r>
      <w:r w:rsidR="002B2983" w:rsidRPr="00FC748B">
        <w:rPr>
          <w:rFonts w:ascii="Arial" w:hAnsi="Arial" w:cs="Arial"/>
          <w:lang w:val="en-US"/>
        </w:rPr>
        <w:t xml:space="preserve"> </w:t>
      </w:r>
      <w:r w:rsidRPr="00FC748B">
        <w:rPr>
          <w:rFonts w:ascii="Arial" w:hAnsi="Arial" w:cs="Arial"/>
          <w:lang w:val="en-US"/>
        </w:rPr>
        <w:t xml:space="preserve">Thus, the liver </w:t>
      </w:r>
      <w:r w:rsidR="002B2983" w:rsidRPr="00FC748B">
        <w:rPr>
          <w:rFonts w:ascii="Arial" w:hAnsi="Arial" w:cs="Arial"/>
          <w:lang w:val="en-US"/>
        </w:rPr>
        <w:t>represents</w:t>
      </w:r>
      <w:r w:rsidRPr="00FC748B">
        <w:rPr>
          <w:rFonts w:ascii="Arial" w:hAnsi="Arial" w:cs="Arial"/>
          <w:lang w:val="en-US"/>
        </w:rPr>
        <w:t xml:space="preserve"> a primary site of neutrophil elimination, however other possible functions</w:t>
      </w:r>
      <w:r w:rsidR="00B82A4C">
        <w:rPr>
          <w:rFonts w:ascii="Arial" w:hAnsi="Arial" w:cs="Arial"/>
          <w:lang w:val="en-US"/>
        </w:rPr>
        <w:t xml:space="preserve"> for neutrophils</w:t>
      </w:r>
      <w:r w:rsidRPr="00FC748B">
        <w:rPr>
          <w:rFonts w:ascii="Arial" w:hAnsi="Arial" w:cs="Arial"/>
          <w:lang w:val="en-US"/>
        </w:rPr>
        <w:t xml:space="preserve"> within this organ remain to be explored.</w:t>
      </w:r>
    </w:p>
    <w:p w14:paraId="0CACC8BF" w14:textId="77777777" w:rsidR="00C06D1A" w:rsidRPr="00FC748B" w:rsidRDefault="00C06D1A" w:rsidP="00052469">
      <w:pPr>
        <w:spacing w:after="0" w:line="360" w:lineRule="auto"/>
        <w:jc w:val="both"/>
        <w:rPr>
          <w:rFonts w:ascii="Arial" w:hAnsi="Arial" w:cs="Arial"/>
          <w:lang w:val="en-US"/>
        </w:rPr>
      </w:pPr>
    </w:p>
    <w:p w14:paraId="5B9E0115" w14:textId="53DBB196" w:rsidR="002B2983" w:rsidRPr="00FC748B" w:rsidRDefault="00862245" w:rsidP="00052469">
      <w:pPr>
        <w:spacing w:after="0" w:line="360" w:lineRule="auto"/>
        <w:jc w:val="both"/>
        <w:rPr>
          <w:rFonts w:ascii="Arial" w:hAnsi="Arial" w:cs="Arial"/>
          <w:b/>
          <w:lang w:val="en-US"/>
        </w:rPr>
      </w:pPr>
      <w:r w:rsidRPr="00FC748B">
        <w:rPr>
          <w:rFonts w:ascii="Arial" w:hAnsi="Arial" w:cs="Arial"/>
          <w:b/>
          <w:lang w:val="en-US"/>
        </w:rPr>
        <w:t xml:space="preserve">Migration </w:t>
      </w:r>
      <w:r w:rsidR="002B2983" w:rsidRPr="00FC748B">
        <w:rPr>
          <w:rFonts w:ascii="Arial" w:hAnsi="Arial" w:cs="Arial"/>
          <w:b/>
          <w:lang w:val="en-US"/>
        </w:rPr>
        <w:t xml:space="preserve">and </w:t>
      </w:r>
      <w:r w:rsidR="005A64A0">
        <w:rPr>
          <w:rFonts w:ascii="Arial" w:hAnsi="Arial" w:cs="Arial"/>
          <w:b/>
          <w:lang w:val="en-US"/>
        </w:rPr>
        <w:t>F</w:t>
      </w:r>
      <w:r w:rsidR="005A64A0" w:rsidRPr="00FC748B">
        <w:rPr>
          <w:rFonts w:ascii="Arial" w:hAnsi="Arial" w:cs="Arial"/>
          <w:b/>
          <w:lang w:val="en-US"/>
        </w:rPr>
        <w:t xml:space="preserve">unction </w:t>
      </w:r>
      <w:r w:rsidR="002B2983" w:rsidRPr="00FC748B">
        <w:rPr>
          <w:rFonts w:ascii="Arial" w:hAnsi="Arial" w:cs="Arial"/>
          <w:b/>
          <w:lang w:val="en-US"/>
        </w:rPr>
        <w:t xml:space="preserve">of </w:t>
      </w:r>
      <w:r w:rsidR="005A64A0">
        <w:rPr>
          <w:rFonts w:ascii="Arial" w:hAnsi="Arial" w:cs="Arial"/>
          <w:b/>
          <w:lang w:val="en-US"/>
        </w:rPr>
        <w:t>N</w:t>
      </w:r>
      <w:r w:rsidR="005A64A0" w:rsidRPr="00FC748B">
        <w:rPr>
          <w:rFonts w:ascii="Arial" w:hAnsi="Arial" w:cs="Arial"/>
          <w:b/>
          <w:lang w:val="en-US"/>
        </w:rPr>
        <w:t xml:space="preserve">eutrophils </w:t>
      </w:r>
      <w:r w:rsidR="002B2983" w:rsidRPr="00FC748B">
        <w:rPr>
          <w:rFonts w:ascii="Arial" w:hAnsi="Arial" w:cs="Arial"/>
          <w:b/>
          <w:lang w:val="en-US"/>
        </w:rPr>
        <w:t xml:space="preserve">in the </w:t>
      </w:r>
      <w:r w:rsidR="005A64A0">
        <w:rPr>
          <w:rFonts w:ascii="Arial" w:hAnsi="Arial" w:cs="Arial"/>
          <w:b/>
          <w:lang w:val="en-US"/>
        </w:rPr>
        <w:t>B</w:t>
      </w:r>
      <w:r w:rsidR="005A64A0" w:rsidRPr="00FC748B">
        <w:rPr>
          <w:rFonts w:ascii="Arial" w:hAnsi="Arial" w:cs="Arial"/>
          <w:b/>
          <w:lang w:val="en-US"/>
        </w:rPr>
        <w:t xml:space="preserve">one </w:t>
      </w:r>
      <w:r w:rsidR="005A64A0">
        <w:rPr>
          <w:rFonts w:ascii="Arial" w:hAnsi="Arial" w:cs="Arial"/>
          <w:b/>
          <w:lang w:val="en-US"/>
        </w:rPr>
        <w:t>M</w:t>
      </w:r>
      <w:r w:rsidR="005A64A0" w:rsidRPr="00FC748B">
        <w:rPr>
          <w:rFonts w:ascii="Arial" w:hAnsi="Arial" w:cs="Arial"/>
          <w:b/>
          <w:lang w:val="en-US"/>
        </w:rPr>
        <w:t>arrow</w:t>
      </w:r>
    </w:p>
    <w:p w14:paraId="579C5739" w14:textId="77777777" w:rsidR="002B2983" w:rsidRPr="00FC748B" w:rsidRDefault="002B2983" w:rsidP="00052469">
      <w:pPr>
        <w:spacing w:after="0" w:line="360" w:lineRule="auto"/>
        <w:jc w:val="both"/>
        <w:rPr>
          <w:rFonts w:ascii="Arial" w:hAnsi="Arial" w:cs="Arial"/>
          <w:lang w:val="en-US"/>
        </w:rPr>
      </w:pPr>
    </w:p>
    <w:p w14:paraId="23CB0252" w14:textId="3DBCC0B1" w:rsidR="00C06D1A" w:rsidRPr="00FC748B" w:rsidRDefault="00C06D1A" w:rsidP="00052469">
      <w:pPr>
        <w:spacing w:after="0" w:line="360" w:lineRule="auto"/>
        <w:jc w:val="both"/>
        <w:rPr>
          <w:rFonts w:ascii="Arial" w:hAnsi="Arial" w:cs="Arial"/>
          <w:lang w:val="en-US"/>
        </w:rPr>
      </w:pPr>
      <w:r w:rsidRPr="00FC748B">
        <w:rPr>
          <w:rFonts w:ascii="Arial" w:hAnsi="Arial" w:cs="Arial"/>
          <w:lang w:val="en-US"/>
        </w:rPr>
        <w:t xml:space="preserve">In addition to being the main site of production, the </w:t>
      </w:r>
      <w:r w:rsidR="002B2983" w:rsidRPr="00FC748B">
        <w:rPr>
          <w:rFonts w:ascii="Arial" w:hAnsi="Arial" w:cs="Arial"/>
          <w:lang w:val="en-US"/>
        </w:rPr>
        <w:t>bone marrow</w:t>
      </w:r>
      <w:r w:rsidRPr="00FC748B">
        <w:rPr>
          <w:rFonts w:ascii="Arial" w:hAnsi="Arial" w:cs="Arial"/>
          <w:lang w:val="en-US"/>
        </w:rPr>
        <w:t xml:space="preserve"> is also a site of active ne</w:t>
      </w:r>
      <w:r w:rsidR="00E9246D" w:rsidRPr="00FC748B">
        <w:rPr>
          <w:rFonts w:ascii="Arial" w:hAnsi="Arial" w:cs="Arial"/>
          <w:lang w:val="en-US"/>
        </w:rPr>
        <w:t xml:space="preserve">utrophil clearance. </w:t>
      </w:r>
      <w:r w:rsidR="005B4FA3" w:rsidRPr="00FC748B">
        <w:rPr>
          <w:rFonts w:ascii="Arial" w:hAnsi="Arial" w:cs="Arial"/>
          <w:lang w:val="en-US"/>
        </w:rPr>
        <w:t xml:space="preserve">Studies using mice in </w:t>
      </w:r>
      <w:proofErr w:type="spellStart"/>
      <w:r w:rsidR="005B4FA3" w:rsidRPr="00B82A4C">
        <w:rPr>
          <w:rFonts w:ascii="Arial" w:hAnsi="Arial" w:cs="Arial"/>
          <w:b/>
          <w:lang w:val="en-US"/>
        </w:rPr>
        <w:t>parabiosis</w:t>
      </w:r>
      <w:proofErr w:type="spellEnd"/>
      <w:r w:rsidR="005B4FA3" w:rsidRPr="00FC748B">
        <w:rPr>
          <w:rFonts w:ascii="Arial" w:hAnsi="Arial" w:cs="Arial"/>
          <w:lang w:val="en-US"/>
        </w:rPr>
        <w:t xml:space="preserve"> demonstrated that</w:t>
      </w:r>
      <w:r w:rsidRPr="00FC748B">
        <w:rPr>
          <w:rFonts w:ascii="Arial" w:hAnsi="Arial" w:cs="Arial"/>
          <w:lang w:val="en-US"/>
        </w:rPr>
        <w:t xml:space="preserve"> senescent or aged neutrophils </w:t>
      </w:r>
      <w:r w:rsidR="00566234">
        <w:rPr>
          <w:rFonts w:ascii="Arial" w:hAnsi="Arial" w:cs="Arial"/>
          <w:lang w:val="en-US"/>
        </w:rPr>
        <w:t xml:space="preserve">could </w:t>
      </w:r>
      <w:r w:rsidRPr="00FC748B">
        <w:rPr>
          <w:rFonts w:ascii="Arial" w:hAnsi="Arial" w:cs="Arial"/>
          <w:lang w:val="en-US"/>
        </w:rPr>
        <w:t>return to the marrow upon completion of their life cycle in blood</w:t>
      </w:r>
      <w:r w:rsidR="00566234">
        <w:rPr>
          <w:rFonts w:ascii="Arial" w:hAnsi="Arial" w:cs="Arial"/>
          <w:lang w:val="en-US"/>
        </w:rPr>
        <w:t>;</w:t>
      </w:r>
      <w:r w:rsidRPr="00FC748B">
        <w:rPr>
          <w:rFonts w:ascii="Arial" w:hAnsi="Arial" w:cs="Arial"/>
          <w:lang w:val="en-US"/>
        </w:rPr>
        <w:t xml:space="preserve"> </w:t>
      </w:r>
      <w:r w:rsidR="00566234">
        <w:rPr>
          <w:rFonts w:ascii="Arial" w:hAnsi="Arial" w:cs="Arial"/>
          <w:lang w:val="en-US"/>
        </w:rPr>
        <w:t xml:space="preserve">this was deemed to occur </w:t>
      </w:r>
      <w:r w:rsidR="002B2983" w:rsidRPr="00FC748B">
        <w:rPr>
          <w:rFonts w:ascii="Arial" w:hAnsi="Arial" w:cs="Arial"/>
          <w:lang w:val="en-US"/>
        </w:rPr>
        <w:t xml:space="preserve">mainly </w:t>
      </w:r>
      <w:r w:rsidR="00566234">
        <w:rPr>
          <w:rFonts w:ascii="Arial" w:hAnsi="Arial" w:cs="Arial"/>
          <w:lang w:val="en-US"/>
        </w:rPr>
        <w:t xml:space="preserve">via a </w:t>
      </w:r>
      <w:r w:rsidRPr="00FC748B">
        <w:rPr>
          <w:rFonts w:ascii="Arial" w:hAnsi="Arial" w:cs="Arial"/>
          <w:lang w:val="en-US"/>
        </w:rPr>
        <w:t>CXCR4-dependent mechanism</w:t>
      </w:r>
      <w:r w:rsidR="00B82A4C">
        <w:rPr>
          <w:rFonts w:ascii="Arial" w:hAnsi="Arial" w:cs="Arial"/>
          <w:lang w:val="en-US"/>
        </w:rPr>
        <w:t xml:space="preserve"> as shown by </w:t>
      </w:r>
      <w:r w:rsidR="00EC2025">
        <w:rPr>
          <w:rFonts w:ascii="Arial" w:hAnsi="Arial" w:cs="Arial"/>
          <w:lang w:val="en-US"/>
        </w:rPr>
        <w:t xml:space="preserve">impaired migration of CXCR4 mutant cells to the </w:t>
      </w:r>
      <w:proofErr w:type="spellStart"/>
      <w:r w:rsidR="00EC2025">
        <w:rPr>
          <w:rFonts w:ascii="Arial" w:hAnsi="Arial" w:cs="Arial"/>
          <w:lang w:val="en-US"/>
        </w:rPr>
        <w:t>parabiont’s</w:t>
      </w:r>
      <w:proofErr w:type="spellEnd"/>
      <w:r w:rsidR="00EC2025">
        <w:rPr>
          <w:rFonts w:ascii="Arial" w:hAnsi="Arial" w:cs="Arial"/>
          <w:lang w:val="en-US"/>
        </w:rPr>
        <w:t xml:space="preserve"> marrow</w:t>
      </w:r>
      <w:r w:rsidR="00A8590B" w:rsidRPr="00FC748B">
        <w:rPr>
          <w:rFonts w:ascii="Arial" w:hAnsi="Arial" w:cs="Arial"/>
          <w:lang w:val="en-US"/>
        </w:rPr>
        <w:t xml:space="preserve"> </w:t>
      </w:r>
      <w:r w:rsidR="00A8590B"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"10.1016/j.cell.2013.04.040", "ISBN" : "0092-8674", "ISSN" : "00928674", "PMID" : "23706740", "abstract" : "Unique among leukocytes, neutrophils follow daily cycles of release from and migration back into the bone marrow, where they are eliminated. Because removal of dying cells generates homeostatic signals, we explored whether neutrophil elimination triggers circadian events in the steady state. Here, we report that the homeostatic clearance of neutrophils provides cues that modulate the physiology of the bone marrow. We identify a population of CD62LLOCXCR4HIneutrophils that have \"aged\" in the circulation and are eliminated at the end of the resting period in mice. Aged neutrophils infiltrate the bone marrow and promote reductions in the size and function of the hematopoietic niche. Modulation of the niche depends on macrophages and activation of cholesterol-sensing nuclear receptors and is essential for the rhythmic egress of hematopoietic progenitors into the circulation. Our results unveil a process that synchronizes immune and hematopoietic rhythms and expand the ascribed functions of neutrophils beyond inflammation. PaperFlick \u00a9 2013 Elsevier Inc.", "author" : [ { "dropping-particle" : "", "family" : "Casanova-Acebes", "given" : "Mar\u00eda", "non-dropping-particle" : "", "parse-names" : false, "suffix" : "" }, { "dropping-particle" : "", "family" : "Pitaval", "given" : "Christophe", "non-dropping-particle" : "", "parse-names" : false, "suffix" : "" }, { "dropping-particle" : "", "family" : "Weiss", "given" : "Linnea A.", "non-dropping-particle" : "", "parse-names" : false, "suffix" : "" }, { "dropping-particle" : "", "family" : "Nombela-Arrieta", "given" : "C\u00e9sar", "non-dropping-particle" : "", "parse-names" : false, "suffix" : "" }, { "dropping-particle" : "", "family" : "Ch\u00e8vre", "given" : "Rapha\u00ebl", "non-dropping-particle" : "", "parse-names" : false, "suffix" : "" }, { "dropping-particle" : "", "family" : "A-Gonz\u00e1lez", "given" : "Noelia", "non-dropping-particle" : "", "parse-names" : false, "suffix" : "" }, { "dropping-particle" : "", "family" : "Kunisaki", "given" : "Yuya", "non-dropping-particle" : "", "parse-names" : false, "suffix" : "" }, { "dropping-particle" : "", "family" : "Zhang", "given" : "Dachuan", "non-dropping-particle" : "", "parse-names" : false, "suffix" : "" }, { "dropping-particle" : "", "family" : "Rooijen", "given" : "Nico", "non-dropping-particle" : "Van", "parse-names" : false, "suffix" : "" }, { "dropping-particle" : "", "family" : "Silberstein", "given" : "Leslie E.", "non-dropping-particle" : "", "parse-names" : false, "suffix" : "" }, { "dropping-particle" : "", "family" : "Weber", "given" : "Christian", "non-dropping-particle" : "", "parse-names" : false, "suffix" : "" }, { "dropping-particle" : "", "family" : "Nagasawa", "given" : "Takashi", "non-dropping-particle" : "", "parse-names" : false, "suffix" : "" }, { "dropping-particle" : "", "family" : "Frenette", "given" : "Paul S.", "non-dropping-particle" : "", "parse-names" : false, "suffix" : "" }, { "dropping-particle" : "", "family" : "Castrillo", "given" : "Antonio", "non-dropping-particle" : "", "parse-names" : false, "suffix" : "" }, { "dropping-particle" : "", "family" : "Hidalgo", "given" : "Andr\u00e9s", "non-dropping-particle" : "", "parse-names" : false, "suffix" : "" } ], "container-title" : "Cell", "id" : "ITEM-1", "issue" : "5", "issued" : { "date-parts" : [ [ "2013" ] ] }, "page" : "1025-1035", "title" : "Rhythmic modulation of the hematopoietic niche through neutrophil clearance", "type" : "article-journal", "volume" : "153" }, "uris" : [ "http://www.mendeley.com/documents/?uuid=92cc8012-d460-4189-8cf9-d93c470d1062" ] }, { "id" : "ITEM-2", "itemData" : { "DOI" : "10.1016/S1074-7613(03)00263-2", "ISBN" : "1074-7613 (Print)\\r1074-7613 (Linking)", "ISSN" : "10747613", "PMID" : "14563322", "abstract" : "In this study we provide evidence that the SDF-1\u03b1/CXCR4 chemokine axis is involved in both the retention of neutrophils within the bone marrow and the homing of senescent neutrophils back to the bone marrow. We show that the functional responses of freshly isolated human and murine neutrophils to CXCR2 chemokines are significantly attenuated by SDF-1\u03b1, acting via CXCR4. As a consequence, the mobilization of neutrophils from the bone marrow in vivo by the CXCR2-chemokine, KC, was dramatically enhanced by blocking the effects of endogenous SDF-1\u03b1 using a specific CXCR4 antagonist. As neutrophils age, they upregulate expression of CXCR4 and acquire the ability to migrate toward SDF-1\u03b1. We show here that these senescent CXCR4high neutrophils preferentially home to the bone marrow in vivo in a CXCR4-dependent manner, suggesting a previously undefined mechanism for the clearance of senescent neutrophils from the circulation.", "author" : [ { "dropping-particle" : "", "family" : "Martin", "given" : "Coralie", "non-dropping-particle" : "", "parse-names" : false, "suffix" : "" }, { "dropping-particle" : "", "family" : "Burdon", "given" : "Peter C.E.", "non-dropping-particle" : "", "parse-names" : false, "suffix" : "" }, { "dropping-particle" : "", "family" : "Bridger", "given" : "Gary", "non-dropping-particle" : "", "parse-names" : false, "suffix" : "" }, { "dropping-particle" : "", "family" : "Gutierrez-Ramos", "given" : "Jose Carlos", "non-dropping-particle" : "", "parse-names" : false, "suffix" : "" }, { "dropping-particle" : "", "family" : "Williams", "given" : "Timothy J.", "non-dropping-particle" : "", "parse-names" : false, "suffix" : "" }, { "dropping-particle" : "", "family" : "Rankin", "given" : "Sara M.", "non-dropping-particle" : "", "parse-names" : false, "suffix" : "" } ], "container-title" : "Immunity", "id" : "ITEM-2", "issue" : "4", "issued" : { "date-parts" : [ [ "2003" ] ] }, "page" : "583-593", "title" : "Chemokines acting via CXCR2 and CXCR4 control the release of neutrophils from the bone marrow and their return following senescence", "type" : "article-journal", "volume" : "19" }, "uris" : [ "http://www.mendeley.com/documents/?uuid=d85f3914-f4eb-4d0a-8aeb-60a00caf2954" ] }, { "id" : "ITEM-3", "itemData" : { "DOI" : "10.1126/science.aam9690", "ISBN" : "0031534872", "ISSN" : "10959203", "PMID" : "17693289", "abstract" : "In this study I identified two types of nontask behavioi; prosocial and noncompliant, and tested some of tbeir antecedents as well as their relation to work outcomes. Prosocial behavior represented nontask behaviors that benefited the organizati(n, and noncompliant behavior represented nontask behaviors that were dysfunctional to the Ofganization, as rated by supervisors. Need for achievement, satisfaction with material rewards, and low perceived peer ccmpetition were related to prosocial behavior. Lx&gt;w need for achievement and low confidence in management were related to noncompU- ant behavior. Noncompliant behavior was negatively associated with performance, but prosocial behavior was nonsignificant when noncompliant behavior was controlled. A dual-factor theory (Herzberg, 1966) of nontask behavior is proposed.", "author" : [ { "dropping-particle" : "", "family" : "Wang", "given" : "Jing", "non-dropping-particle" : "", "parse-names" : false, "suffix" : "" }, { "dropping-particle" : "", "family" : "Hossain", "given" : "Mokarram", "non-dropping-particle" : "", "parse-names" : false, "suffix" : "" }, { "dropping-particle" : "", "family" : "Thanabalasuriar", "given" : "Ajitha", "non-dropping-particle" : "", "parse-names" : false, "suffix" : "" }, { "dropping-particle" : "", "family" : "Gunzer", "given" : "Matthias", "non-dropping-particle" : "", "parse-names" : false, "suffix" : "" }, { "dropping-particle" : "", "family" : "Meininger", "given" : "Cynthia", "non-dropping-particle" : "", "parse-names" : false, "suffix" : "" }, { "dropping-particle" : "", "family" : "Kubes", "given" : "Paul", "non-dropping-particle" : "", "parse-names" : false, "suffix" : "" } ], "container-title" : "Science", "id" : "ITEM-3", "issue" : "6359", "issued" : { "date-parts" : [ [ "2017" ] ] }, "page" : "111-116", "title" : "Visualizing the function and fate of neutrophils in sterile injury and repair", "type" : "article-journal", "volume" : "358" }, "uris" : [ "http://www.mendeley.com/documents/?uuid=6eb99fea-ae2b-42ad-9382-74c7cac49216" ] } ], "mendeley" : { "formattedCitation" : "[38,87,99]", "plainTextFormattedCitation" : "[38,87,99]", "previouslyFormattedCitation" : "[38,87,99]" }, "properties" : {  }, "schema" : "https://github.com/citation-style-language/schema/raw/master/csl-citation.json" }</w:instrText>
      </w:r>
      <w:r w:rsidR="00A8590B" w:rsidRPr="00FC748B">
        <w:rPr>
          <w:rFonts w:ascii="Arial" w:hAnsi="Arial" w:cs="Arial"/>
          <w:lang w:val="en-US"/>
        </w:rPr>
        <w:fldChar w:fldCharType="separate"/>
      </w:r>
      <w:r w:rsidR="002559BE" w:rsidRPr="002559BE">
        <w:rPr>
          <w:rFonts w:ascii="Arial" w:hAnsi="Arial" w:cs="Arial"/>
          <w:noProof/>
          <w:lang w:val="fr-FR"/>
        </w:rPr>
        <w:t>[38,87,99]</w:t>
      </w:r>
      <w:r w:rsidR="00A8590B" w:rsidRPr="00FC748B">
        <w:rPr>
          <w:rFonts w:ascii="Arial" w:hAnsi="Arial" w:cs="Arial"/>
          <w:lang w:val="en-US"/>
        </w:rPr>
        <w:fldChar w:fldCharType="end"/>
      </w:r>
      <w:r w:rsidRPr="00EC2025">
        <w:rPr>
          <w:rFonts w:ascii="Arial" w:hAnsi="Arial" w:cs="Arial"/>
          <w:lang w:val="fr-FR"/>
        </w:rPr>
        <w:t>,</w:t>
      </w:r>
      <w:r w:rsidR="00B407C6" w:rsidRPr="00EC2025">
        <w:rPr>
          <w:rFonts w:ascii="Arial" w:hAnsi="Arial" w:cs="Arial"/>
          <w:lang w:val="fr-FR"/>
        </w:rPr>
        <w:t xml:space="preserve">. </w:t>
      </w:r>
      <w:r w:rsidR="00B407C6" w:rsidRPr="00EC2025">
        <w:rPr>
          <w:rFonts w:ascii="Arial" w:hAnsi="Arial" w:cs="Arial"/>
          <w:lang w:val="en-US"/>
        </w:rPr>
        <w:t>Fu</w:t>
      </w:r>
      <w:r w:rsidR="00B407C6">
        <w:rPr>
          <w:rFonts w:ascii="Arial" w:hAnsi="Arial" w:cs="Arial"/>
          <w:lang w:val="en-US"/>
        </w:rPr>
        <w:t>rthermore,</w:t>
      </w:r>
      <w:r w:rsidRPr="00B407C6">
        <w:rPr>
          <w:rFonts w:ascii="Arial" w:hAnsi="Arial" w:cs="Arial"/>
          <w:lang w:val="en-US"/>
        </w:rPr>
        <w:t xml:space="preserve"> </w:t>
      </w:r>
      <w:r w:rsidRPr="00FC748B">
        <w:rPr>
          <w:rFonts w:ascii="Arial" w:hAnsi="Arial" w:cs="Arial"/>
          <w:lang w:val="en-US"/>
        </w:rPr>
        <w:t xml:space="preserve">there is evidence for active recycling </w:t>
      </w:r>
      <w:r w:rsidR="00EC2025">
        <w:rPr>
          <w:rFonts w:ascii="Arial" w:hAnsi="Arial" w:cs="Arial"/>
          <w:lang w:val="en-US"/>
        </w:rPr>
        <w:t xml:space="preserve">of radiolabeled neutrophils </w:t>
      </w:r>
      <w:r w:rsidRPr="00FC748B">
        <w:rPr>
          <w:rFonts w:ascii="Arial" w:hAnsi="Arial" w:cs="Arial"/>
          <w:lang w:val="en-US"/>
        </w:rPr>
        <w:t>in the human marrow as well</w:t>
      </w:r>
      <w:r w:rsidR="00A8590B" w:rsidRPr="00FC748B">
        <w:rPr>
          <w:rFonts w:ascii="Arial" w:hAnsi="Arial" w:cs="Arial"/>
          <w:lang w:val="en-US"/>
        </w:rPr>
        <w:t xml:space="preserve"> </w:t>
      </w:r>
      <w:r w:rsidR="00A8590B"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"10.1111/j.1365-2362.2010.02382.x", "ISBN" : "1365-2362 (Electronic)\\r0014-2972 (Linking)", "ISSN" : "00142972", "PMID" : "21039442", "abstract" : "BACKGROUND: There is increasing interest in the 'homing' of neutrophils to bone marrow. The aim of this study was to measure the whole-body redistribution of (111) In using a whole-body counter following the administration of ultra-small activities of (111) In-labelled neutrophils. METHODS: The detectors of a dedicated whole-body counter were fitted with lead collimators. Whole-body (111) In distribution was recorded at 45 min, 24 h, and 2, 4, 7 and 10 days after administration of (111) In-labelled neutrophils (0.29-0.74 MBq) in eight healthy non-smokers, five healthy smokers, eight patients with inactive bronchiectasis, three with asthma and nine with chronic obstructive pulmonary disease (COPD). RESULTS: Intravascular 45-min (111) In-labelled neutrophil recovery was not significantly different between groups, ranging from 33 (SD 8%) in healthy smokers to 45 (14%) in healthy non-smokers (P &gt; 0.05). Peaks were identified on the whole body count profile corresponding to the chest, upper abdomen (liver/spleen) and pelvis (bone marrow). (111) In distribution changed between 45 min and 24 h and then remained stable thereafter. Peak chest counts increased approximately 1.5-fold between 45 min and 24 h, whereas upper abdominal peak counts decreased by approximately 25% with no significant inter-group differences. The increment in pelvic counts ( approximately 2.7-fold) was similar between groups, except COPD patients, in whom it was 2.04 (0.35; P &lt; 0.02 vs. healthy participants). CONCLUSIONS: Assuming neutrophils are distributed only between blood, liver, spleen and bone marrow, the data suggest that marrow pools 25% and destroys 67% of circulating neutrophils, rising in COPD to 40% and 80%, respectively, possibly as a result of the effects on marrow of chronic hypoxaemia.", "author" : [ { "dropping-particle" : "", "family" : "Szczepura", "given" : "Katherine R.", "non-dropping-particle" : "", "parse-names" : false, "suffix" : "" }, { "dropping-particle" : "", "family" : "Ruparelia", "given" : "Prina", "non-dropping-particle" : "", "parse-names" : false, "suffix" : "" }, { "dropping-particle" : "", "family" : "Solanki", "given" : "Chandra K.", "non-dropping-particle" : "", "parse-names" : false, "suffix" : "" }, { "dropping-particle" : "", "family" : "Balan", "given" : "Kottekkattu", "non-dropping-particle" : "", "parse-names" : false, "suffix" : "" }, { "dropping-particle" : "", "family" : "Newbold", "given" : "Paul", "non-dropping-particle" : "", "parse-names" : false, "suffix" : "" }, { "dropping-particle" : "", "family" : "Summers", "given" : "Charlotte", "non-dropping-particle" : "", "parse-names" : false, "suffix" : "" }, { "dropping-particle" : "", "family" : "Chilvers", "given" : "Edwin R.", "non-dropping-particle" : "", "parse-names" : false, "suffix" : "" }, { "dropping-particle" : "", "family" : "Peters", "given" : "A. Michael", "non-dropping-particle" : "", "parse-names" : false, "suffix" : "" } ], "container-title" : "European Journal of Clinical Investigation", "id" : "ITEM-1", "issue" : "1", "issued" : { "date-parts" : [ [ "2011" ] ] }, "page" : "77-83", "title" : "Measuring whole-body neutrophil redistribution using a dedicated whole-body counter and ultra-low doses of 111Indium", "type" : "article-journal", "volume" : "41" }, "uris" : [ "http://www.mendeley.com/documents/?uuid=1f7839c9-8954-4fb5-b5ce-e9431145a103" ] } ], "mendeley" : { "formattedCitation" : "[94]", "plainTextFormattedCitation" : "[94]", "previouslyFormattedCitation" : "[94]" }, "properties" : {  }, "schema" : "https://github.com/citation-style-language/schema/raw/master/csl-citation.json" }</w:instrText>
      </w:r>
      <w:r w:rsidR="00A8590B" w:rsidRPr="00FC748B">
        <w:rPr>
          <w:rFonts w:ascii="Arial" w:hAnsi="Arial" w:cs="Arial"/>
          <w:lang w:val="en-US"/>
        </w:rPr>
        <w:fldChar w:fldCharType="separate"/>
      </w:r>
      <w:r w:rsidR="002559BE" w:rsidRPr="002559BE">
        <w:rPr>
          <w:rFonts w:ascii="Arial" w:hAnsi="Arial" w:cs="Arial"/>
          <w:noProof/>
          <w:lang w:val="en-US"/>
        </w:rPr>
        <w:t>[94]</w:t>
      </w:r>
      <w:r w:rsidR="00A8590B" w:rsidRPr="00FC748B">
        <w:rPr>
          <w:rFonts w:ascii="Arial" w:hAnsi="Arial" w:cs="Arial"/>
          <w:lang w:val="en-US"/>
        </w:rPr>
        <w:fldChar w:fldCharType="end"/>
      </w:r>
      <w:r w:rsidRPr="00FC748B">
        <w:rPr>
          <w:rFonts w:ascii="Arial" w:hAnsi="Arial" w:cs="Arial"/>
          <w:lang w:val="en-US"/>
        </w:rPr>
        <w:t xml:space="preserve">. </w:t>
      </w:r>
      <w:r w:rsidR="002B2983" w:rsidRPr="00FC748B">
        <w:rPr>
          <w:rFonts w:ascii="Arial" w:hAnsi="Arial" w:cs="Arial"/>
          <w:lang w:val="en-US"/>
        </w:rPr>
        <w:t xml:space="preserve">Whether this scenario maps </w:t>
      </w:r>
      <w:r w:rsidR="00086AC0" w:rsidRPr="00FC748B">
        <w:rPr>
          <w:rFonts w:ascii="Arial" w:hAnsi="Arial" w:cs="Arial"/>
          <w:lang w:val="en-US"/>
        </w:rPr>
        <w:t xml:space="preserve">equally </w:t>
      </w:r>
      <w:r w:rsidR="000E0E64" w:rsidRPr="00FC748B">
        <w:rPr>
          <w:rFonts w:ascii="Arial" w:hAnsi="Arial" w:cs="Arial"/>
          <w:lang w:val="en-US"/>
        </w:rPr>
        <w:t>to</w:t>
      </w:r>
      <w:r w:rsidR="002B2983" w:rsidRPr="00FC748B">
        <w:rPr>
          <w:rFonts w:ascii="Arial" w:hAnsi="Arial" w:cs="Arial"/>
          <w:lang w:val="en-US"/>
        </w:rPr>
        <w:t xml:space="preserve"> humans is yet to be determined as circulating human neutrophils express </w:t>
      </w:r>
      <w:r w:rsidR="007044E3" w:rsidRPr="00FC748B">
        <w:rPr>
          <w:rFonts w:ascii="Arial" w:hAnsi="Arial" w:cs="Arial"/>
          <w:lang w:val="en-US"/>
        </w:rPr>
        <w:t>trace</w:t>
      </w:r>
      <w:r w:rsidR="002B2983" w:rsidRPr="00FC748B">
        <w:rPr>
          <w:rFonts w:ascii="Arial" w:hAnsi="Arial" w:cs="Arial"/>
          <w:lang w:val="en-US"/>
        </w:rPr>
        <w:t xml:space="preserve"> </w:t>
      </w:r>
      <w:r w:rsidR="000A561B">
        <w:rPr>
          <w:rFonts w:ascii="Arial" w:hAnsi="Arial" w:cs="Arial"/>
          <w:lang w:val="en-US"/>
        </w:rPr>
        <w:t>amounts</w:t>
      </w:r>
      <w:r w:rsidR="000A561B" w:rsidRPr="00FC748B">
        <w:rPr>
          <w:rFonts w:ascii="Arial" w:hAnsi="Arial" w:cs="Arial"/>
          <w:lang w:val="en-US"/>
        </w:rPr>
        <w:t xml:space="preserve"> </w:t>
      </w:r>
      <w:r w:rsidR="002B2983" w:rsidRPr="00FC748B">
        <w:rPr>
          <w:rFonts w:ascii="Arial" w:hAnsi="Arial" w:cs="Arial"/>
          <w:lang w:val="en-US"/>
        </w:rPr>
        <w:t xml:space="preserve">of </w:t>
      </w:r>
      <w:r w:rsidR="000E0E64" w:rsidRPr="00FC748B">
        <w:rPr>
          <w:rFonts w:ascii="Arial" w:hAnsi="Arial" w:cs="Arial"/>
          <w:lang w:val="en-US"/>
        </w:rPr>
        <w:t xml:space="preserve">cell surface </w:t>
      </w:r>
      <w:r w:rsidR="00861AD7" w:rsidRPr="00FC748B">
        <w:rPr>
          <w:rFonts w:ascii="Arial" w:hAnsi="Arial" w:cs="Arial"/>
          <w:lang w:val="en-US"/>
        </w:rPr>
        <w:t>CXCR4</w:t>
      </w:r>
      <w:r w:rsidR="000A561B">
        <w:rPr>
          <w:rFonts w:ascii="Arial" w:hAnsi="Arial" w:cs="Arial"/>
          <w:lang w:val="en-US"/>
        </w:rPr>
        <w:t>,</w:t>
      </w:r>
      <w:r w:rsidR="00861AD7" w:rsidRPr="00FC748B">
        <w:rPr>
          <w:rFonts w:ascii="Arial" w:hAnsi="Arial" w:cs="Arial"/>
          <w:lang w:val="en-US"/>
        </w:rPr>
        <w:t xml:space="preserve"> and studies using </w:t>
      </w:r>
      <w:r w:rsidR="00861AD7" w:rsidRPr="00FC748B">
        <w:rPr>
          <w:rFonts w:ascii="Arial" w:hAnsi="Arial" w:cs="Arial"/>
          <w:i/>
          <w:lang w:val="en-US"/>
        </w:rPr>
        <w:t xml:space="preserve">ex </w:t>
      </w:r>
      <w:r w:rsidR="002B2983" w:rsidRPr="00FC748B">
        <w:rPr>
          <w:rFonts w:ascii="Arial" w:hAnsi="Arial" w:cs="Arial"/>
          <w:i/>
          <w:lang w:val="en-US"/>
        </w:rPr>
        <w:t>vivo</w:t>
      </w:r>
      <w:r w:rsidR="002B2983" w:rsidRPr="00FC748B">
        <w:rPr>
          <w:rFonts w:ascii="Arial" w:hAnsi="Arial" w:cs="Arial"/>
          <w:lang w:val="en-US"/>
        </w:rPr>
        <w:t xml:space="preserve"> radiolabeled</w:t>
      </w:r>
      <w:r w:rsidR="000E0E64" w:rsidRPr="00FC748B">
        <w:rPr>
          <w:rFonts w:ascii="Arial" w:hAnsi="Arial" w:cs="Arial"/>
          <w:lang w:val="en-US"/>
        </w:rPr>
        <w:t xml:space="preserve"> neutrophils suggest</w:t>
      </w:r>
      <w:r w:rsidR="00EC2025">
        <w:rPr>
          <w:rFonts w:ascii="Arial" w:hAnsi="Arial" w:cs="Arial"/>
          <w:lang w:val="en-US"/>
        </w:rPr>
        <w:t>ed</w:t>
      </w:r>
      <w:r w:rsidR="002B2983" w:rsidRPr="00FC748B">
        <w:rPr>
          <w:rFonts w:ascii="Arial" w:hAnsi="Arial" w:cs="Arial"/>
          <w:lang w:val="en-US"/>
        </w:rPr>
        <w:t xml:space="preserve"> that these cells are removed randomly</w:t>
      </w:r>
      <w:r w:rsidR="000E0E64" w:rsidRPr="00FC748B">
        <w:rPr>
          <w:rFonts w:ascii="Arial" w:hAnsi="Arial" w:cs="Arial"/>
          <w:lang w:val="en-US"/>
        </w:rPr>
        <w:t xml:space="preserve"> rather than in an</w:t>
      </w:r>
      <w:r w:rsidR="002B2983" w:rsidRPr="00FC748B">
        <w:rPr>
          <w:rFonts w:ascii="Arial" w:hAnsi="Arial" w:cs="Arial"/>
          <w:lang w:val="en-US"/>
        </w:rPr>
        <w:t xml:space="preserve"> age-dependent manner</w:t>
      </w:r>
      <w:r w:rsidR="00E9246D" w:rsidRPr="00FC748B">
        <w:rPr>
          <w:rFonts w:ascii="Arial" w:hAnsi="Arial" w:cs="Arial"/>
          <w:lang w:val="en-US"/>
        </w:rPr>
        <w:t xml:space="preserve"> </w:t>
      </w:r>
      <w:r w:rsidR="00E9246D"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"10.1111/j.1365-2141.1985.tb02882.x", "ISBN" : "0007-1048 (Print)\\n0007-1048 (Linking)", "ISSN" : "13652141", "PMID" : "4084457", "abstract" : "The kinetics of human autologous granulocytes, separated and labelled with 111In without isolation from plasma, have been studied in subjects with and without sepsis with the aim of identifying the fate and sites of destruction of granulocytes in man. In subjects without inflammatory disease, 111In granulocyte recovery in faeces, urine and saliva over 4 d was less than 1% of the dose, so that the activity visualized by the gamma camera represented almost 100% of the dose. On images taken at 24 and 48 h, this activity was distributed between spleen, bone marrow and liver, with foci of additional abnormal activity in subjects with inflammatory disease. Splenic activity fell between 40 min and 24 h, consistent with the presence of a splenic granulocyte pool, but remained constant after 24 h. Since granulocyte clearance from the blood was predominantly completed by 24 h, the residual splenic activity at that time reflected splenic granulocyte destruction. In patients with sepsis, the fall in splenic activity was greater than in those without, implying diversion of granulocytes from splenic destruction to tissue utilization when inflammation is present. Bone marrow activity increased between 40 min and 24 h and then remained stable. Granulocytes that were extensively manipulated in saline prior to labelling failed to localize in marrow, suggesting that visualization of the latter reflected destruction of intact, normal granulocytes. Although the changes in splenic and marrow activities terminated at 24 h, at which time granulocyte clearance from blood was at least 80% completed, plasma 111In remained essentially unchanged between 40 min and 48 h at less than 5% of the dose, discounting it as the source of splenic and marrow activities.", "author" : [ { "dropping-particle" : "", "family" : "Saverymuttu", "given" : "S. H.", "non-dropping-particle" : "", "parse-names" : false, "suffix" : "" }, { "dropping-particle" : "", "family" : "Peters", "given" : "A. M.", "non-dropping-particle" : "", "parse-names" : false, "suffix" : "" }, { "dropping-particle" : "", "family" : "Keshavarzian", "given" : "A.", "non-dropping-particle" : "", "parse-names" : false, "suffix" : "" }, { "dropping-particle" : "", "family" : "Reavy", "given" : "H. J.", "non-dropping-particle" : "", "parse-names" : false, "suffix" : "" }, { "dropping-particle" : "", "family" : "Lavender", "given" : "J. P.", "non-dropping-particle" : "", "parse-names" : false, "suffix" : "" } ], "container-title" : "British Journal of Haematology", "id" : "ITEM-1", "issue" : "4", "issued" : { "date-parts" : [ [ "1985" ] ] }, "page" : "675-685", "title" : "The kinetics of 111Indium distribution following injection of 111Indium labelled autologous granulocytes in man", "type" : "article-journal", "volume" : "61" }, "uris" : [ "http://www.mendeley.com/documents/?uuid=891cd838-19f8-4ef9-ac3e-3c985bf2c0b5" ] } ], "mendeley" : { "formattedCitation" : "[93]", "plainTextFormattedCitation" : "[93]", "previouslyFormattedCitation" : "[93]" }, "properties" : {  }, "schema" : "https://github.com/citation-style-language/schema/raw/master/csl-citation.json" }</w:instrText>
      </w:r>
      <w:r w:rsidR="00E9246D" w:rsidRPr="00FC748B">
        <w:rPr>
          <w:rFonts w:ascii="Arial" w:hAnsi="Arial" w:cs="Arial"/>
          <w:lang w:val="en-US"/>
        </w:rPr>
        <w:fldChar w:fldCharType="separate"/>
      </w:r>
      <w:r w:rsidR="002559BE" w:rsidRPr="002559BE">
        <w:rPr>
          <w:rFonts w:ascii="Arial" w:hAnsi="Arial" w:cs="Arial"/>
          <w:noProof/>
          <w:lang w:val="en-US"/>
        </w:rPr>
        <w:t>[93]</w:t>
      </w:r>
      <w:r w:rsidR="00E9246D" w:rsidRPr="00FC748B">
        <w:rPr>
          <w:rFonts w:ascii="Arial" w:hAnsi="Arial" w:cs="Arial"/>
          <w:lang w:val="en-US"/>
        </w:rPr>
        <w:fldChar w:fldCharType="end"/>
      </w:r>
      <w:r w:rsidR="002B2983" w:rsidRPr="00FC748B">
        <w:rPr>
          <w:rFonts w:ascii="Arial" w:hAnsi="Arial" w:cs="Arial"/>
          <w:lang w:val="en-US"/>
        </w:rPr>
        <w:t>. However, v</w:t>
      </w:r>
      <w:r w:rsidRPr="00FC748B">
        <w:rPr>
          <w:rFonts w:ascii="Arial" w:hAnsi="Arial" w:cs="Arial"/>
          <w:lang w:val="en-US"/>
        </w:rPr>
        <w:t>arious roles of neutrophils in the marrow are beginning to emerge, at least in the mouse. For example, aged neutrophils that return to the BM after circulating in blood are phagocytosed by medullary macrophages</w:t>
      </w:r>
      <w:r w:rsidR="00AF030E" w:rsidRPr="00FC748B">
        <w:rPr>
          <w:rFonts w:ascii="Arial" w:hAnsi="Arial" w:cs="Arial"/>
          <w:lang w:val="en-US"/>
        </w:rPr>
        <w:t xml:space="preserve"> </w:t>
      </w:r>
      <w:r w:rsidR="00AF030E"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"10.1111/j.1365-2567.2008.02950.x", "ISBN" : "1365-2567 (Electronic)\\r0019-2805 (Linking)", "ISSN" : "00192805", "PMID" : "19128361", "abstract" : "The bone marrow is the site of neutrophil production, a process that is regulated by the cytokine granulocyte colony-stimulating factor (G-CSF). Mature neutrophils are continually released into the circulation, with an estimated 10(11) neutrophils exiting the bone marrow daily under basal conditions. These leucocytes have a short half-life in the blood of approximately 6.5 hr, and are subsequently destroyed in the spleen, liver and indeed the bone marrow itself. Additionally, mature neutrophils are retained in the bone marrow by the stromal cell-derived factor (SDF-1alpha)/chemokine (C-X-C motif) receptor 4 (CXCR4) chemokine axis and form the bone marrow reserve. Following infection or inflammatory insult, neutrophil release from the bone marrow reserve is substantially elevated and this process is mediated by the co-ordinated actions of cytokines and chemokines. In this review we discuss the factors and molecular mechanisms regulating the neutrophil mobilization and consider the mechanisms and functional significance of neutrophil clearance via the bone marrow.", "author" : [ { "dropping-particle" : "", "family" : "Furze", "given" : "Rebecca C.", "non-dropping-particle" : "", "parse-names" : false, "suffix" : "" }, { "dropping-particle" : "", "family" : "Rankin", "given" : "Sara M.", "non-dropping-particle" : "", "parse-names" : false, "suffix" : "" } ], "container-title" : "Immunology", "id" : "ITEM-1", "issue" : "3", "issued" : { "date-parts" : [ [ "2008" ] ] }, "page" : "281-288", "title" : "Neutrophil mobilization and clearance in the bone marrow", "type" : "article", "volume" : "125" }, "uris" : [ "http://www.mendeley.com/documents/?uuid=efa6f400-66b4-4495-9919-e22b580d7dae" ] } ], "mendeley" : { "formattedCitation" : "[100]", "plainTextFormattedCitation" : "[100]", "previouslyFormattedCitation" : "[100]" }, "properties" : {  }, "schema" : "https://github.com/citation-style-language/schema/raw/master/csl-citation.json" }</w:instrText>
      </w:r>
      <w:r w:rsidR="00AF030E" w:rsidRPr="00FC748B">
        <w:rPr>
          <w:rFonts w:ascii="Arial" w:hAnsi="Arial" w:cs="Arial"/>
          <w:lang w:val="en-US"/>
        </w:rPr>
        <w:fldChar w:fldCharType="separate"/>
      </w:r>
      <w:r w:rsidR="002559BE" w:rsidRPr="002559BE">
        <w:rPr>
          <w:rFonts w:ascii="Arial" w:hAnsi="Arial" w:cs="Arial"/>
          <w:noProof/>
          <w:lang w:val="en-US"/>
        </w:rPr>
        <w:t>[100]</w:t>
      </w:r>
      <w:r w:rsidR="00AF030E" w:rsidRPr="00FC748B">
        <w:rPr>
          <w:rFonts w:ascii="Arial" w:hAnsi="Arial" w:cs="Arial"/>
          <w:lang w:val="en-US"/>
        </w:rPr>
        <w:fldChar w:fldCharType="end"/>
      </w:r>
      <w:r w:rsidRPr="00FC748B">
        <w:rPr>
          <w:rFonts w:ascii="Arial" w:hAnsi="Arial" w:cs="Arial"/>
          <w:lang w:val="en-US"/>
        </w:rPr>
        <w:t xml:space="preserve">, </w:t>
      </w:r>
      <w:r w:rsidR="000A561B">
        <w:rPr>
          <w:rFonts w:ascii="Arial" w:hAnsi="Arial" w:cs="Arial"/>
          <w:lang w:val="en-US"/>
        </w:rPr>
        <w:t>thus suppressing</w:t>
      </w:r>
      <w:r w:rsidRPr="00FC748B">
        <w:rPr>
          <w:rFonts w:ascii="Arial" w:hAnsi="Arial" w:cs="Arial"/>
          <w:lang w:val="en-US"/>
        </w:rPr>
        <w:t xml:space="preserve"> CXCL12-producing niche cells, temporal</w:t>
      </w:r>
      <w:r w:rsidR="000A561B">
        <w:rPr>
          <w:rFonts w:ascii="Arial" w:hAnsi="Arial" w:cs="Arial"/>
          <w:lang w:val="en-US"/>
        </w:rPr>
        <w:t>ly inhibiting</w:t>
      </w:r>
      <w:r w:rsidRPr="00FC748B">
        <w:rPr>
          <w:rFonts w:ascii="Arial" w:hAnsi="Arial" w:cs="Arial"/>
          <w:lang w:val="en-US"/>
        </w:rPr>
        <w:t xml:space="preserve"> </w:t>
      </w:r>
      <w:r w:rsidR="00EC2025">
        <w:rPr>
          <w:rFonts w:ascii="Arial" w:hAnsi="Arial" w:cs="Arial"/>
          <w:lang w:val="en-US"/>
        </w:rPr>
        <w:t xml:space="preserve">the </w:t>
      </w:r>
      <w:r w:rsidRPr="00FC748B">
        <w:rPr>
          <w:rFonts w:ascii="Arial" w:hAnsi="Arial" w:cs="Arial"/>
          <w:lang w:val="en-US"/>
        </w:rPr>
        <w:t>niche</w:t>
      </w:r>
      <w:r w:rsidR="00EC2025">
        <w:rPr>
          <w:rFonts w:ascii="Arial" w:hAnsi="Arial" w:cs="Arial"/>
          <w:lang w:val="en-US"/>
        </w:rPr>
        <w:t>’s retention activity leading to</w:t>
      </w:r>
      <w:r w:rsidR="000A561B">
        <w:rPr>
          <w:rFonts w:ascii="Arial" w:hAnsi="Arial" w:cs="Arial"/>
          <w:lang w:val="en-US"/>
        </w:rPr>
        <w:t xml:space="preserve"> the</w:t>
      </w:r>
      <w:r w:rsidR="000A561B" w:rsidRPr="00FC748B">
        <w:rPr>
          <w:rFonts w:ascii="Arial" w:hAnsi="Arial" w:cs="Arial"/>
          <w:lang w:val="en-US"/>
        </w:rPr>
        <w:t xml:space="preserve"> </w:t>
      </w:r>
      <w:r w:rsidRPr="00FC748B">
        <w:rPr>
          <w:rFonts w:ascii="Arial" w:hAnsi="Arial" w:cs="Arial"/>
          <w:lang w:val="en-US"/>
        </w:rPr>
        <w:t>circadian release of HSPC into the circulation</w:t>
      </w:r>
      <w:r w:rsidR="00AF030E" w:rsidRPr="00FC748B">
        <w:rPr>
          <w:rFonts w:ascii="Arial" w:hAnsi="Arial" w:cs="Arial"/>
          <w:lang w:val="en-US"/>
        </w:rPr>
        <w:t xml:space="preserve"> </w:t>
      </w:r>
      <w:r w:rsidR="00AF030E"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"10.1016/j.cell.2013.04.040", "ISBN" : "0092-8674", "ISSN" : "00928674", "PMID" : "23706740", "abstract" : "Unique among leukocytes, neutrophils follow daily cycles of release from and migration back into the bone marrow, where they are eliminated. Because removal of dying cells generates homeostatic signals, we explored whether neutrophil elimination triggers circadian events in the steady state. Here, we report that the homeostatic clearance of neutrophils provides cues that modulate the physiology of the bone marrow. We identify a population of CD62LLOCXCR4HIneutrophils that have \"aged\" in the circulation and are eliminated at the end of the resting period in mice. Aged neutrophils infiltrate the bone marrow and promote reductions in the size and function of the hematopoietic niche. Modulation of the niche depends on macrophages and activation of cholesterol-sensing nuclear receptors and is essential for the rhythmic egress of hematopoietic progenitors into the circulation. Our results unveil a process that synchronizes immune and hematopoietic rhythms and expand the ascribed functions of neutrophils beyond inflammation. PaperFlick \u00a9 2013 Elsevier Inc.", "author" : [ { "dropping-particle" : "", "family" : "Casanova-Acebes", "given" : "Mar\u00eda", "non-dropping-particle" : "", "parse-names" : false, "suffix" : "" }, { "dropping-particle" : "", "family" : "Pitaval", "given" : "Christophe", "non-dropping-particle" : "", "parse-names" : false, "suffix" : "" }, { "dropping-particle" : "", "family" : "Weiss", "given" : "Linnea A.", "non-dropping-particle" : "", "parse-names" : false, "suffix" : "" }, { "dropping-particle" : "", "family" : "Nombela-Arrieta", "given" : "C\u00e9sar", "non-dropping-particle" : "", "parse-names" : false, "suffix" : "" }, { "dropping-particle" : "", "family" : "Ch\u00e8vre", "given" : "Rapha\u00ebl", "non-dropping-particle" : "", "parse-names" : false, "suffix" : "" }, { "dropping-particle" : "", "family" : "A-Gonz\u00e1lez", "given" : "Noelia", "non-dropping-particle" : "", "parse-names" : false, "suffix" : "" }, { "dropping-particle" : "", "family" : "Kunisaki", "given" : "Yuya", "non-dropping-particle" : "", "parse-names" : false, "suffix" : "" }, { "dropping-particle" : "", "family" : "Zhang", "given" : "Dachuan", "non-dropping-particle" : "", "parse-names" : false, "suffix" : "" }, { "dropping-particle" : "", "family" : "Rooijen", "given" : "Nico", "non-dropping-particle" : "Van", "parse-names" : false, "suffix" : "" }, { "dropping-particle" : "", "family" : "Silberstein", "given" : "Leslie E.", "non-dropping-particle" : "", "parse-names" : false, "suffix" : "" }, { "dropping-particle" : "", "family" : "Weber", "given" : "Christian", "non-dropping-particle" : "", "parse-names" : false, "suffix" : "" }, { "dropping-particle" : "", "family" : "Nagasawa", "given" : "Takashi", "non-dropping-particle" : "", "parse-names" : false, "suffix" : "" }, { "dropping-particle" : "", "family" : "Frenette", "given" : "Paul S.", "non-dropping-particle" : "", "parse-names" : false, "suffix" : "" }, { "dropping-particle" : "", "family" : "Castrillo", "given" : "Antonio", "non-dropping-particle" : "", "parse-names" : false, "suffix" : "" }, { "dropping-particle" : "", "family" : "Hidalgo", "given" : "Andr\u00e9s", "non-dropping-particle" : "", "parse-names" : false, "suffix" : "" } ], "container-title" : "Cell", "id" : "ITEM-1", "issue" : "5", "issued" : { "date-parts" : [ [ "2013" ] ] }, "page" : "1025-1035", "title" : "Rhythmic modulation of the hematopoietic niche through neutrophil clearance", "type" : "article-journal", "volume" : "153" }, "uris" : [ "http://www.mendeley.com/documents/?uuid=92cc8012-d460-4189-8cf9-d93c470d1062" ] } ], "mendeley" : { "formattedCitation" : "[99]", "plainTextFormattedCitation" : "[99]", "previouslyFormattedCitation" : "[99]" }, "properties" : {  }, "schema" : "https://github.com/citation-style-language/schema/raw/master/csl-citation.json" }</w:instrText>
      </w:r>
      <w:r w:rsidR="00AF030E" w:rsidRPr="00FC748B">
        <w:rPr>
          <w:rFonts w:ascii="Arial" w:hAnsi="Arial" w:cs="Arial"/>
          <w:lang w:val="en-US"/>
        </w:rPr>
        <w:fldChar w:fldCharType="separate"/>
      </w:r>
      <w:r w:rsidR="002559BE" w:rsidRPr="002559BE">
        <w:rPr>
          <w:rFonts w:ascii="Arial" w:hAnsi="Arial" w:cs="Arial"/>
          <w:noProof/>
          <w:lang w:val="en-US"/>
        </w:rPr>
        <w:t>[99]</w:t>
      </w:r>
      <w:r w:rsidR="00AF030E" w:rsidRPr="00FC748B">
        <w:rPr>
          <w:rFonts w:ascii="Arial" w:hAnsi="Arial" w:cs="Arial"/>
          <w:lang w:val="en-US"/>
        </w:rPr>
        <w:fldChar w:fldCharType="end"/>
      </w:r>
      <w:r w:rsidRPr="00FC748B">
        <w:rPr>
          <w:rFonts w:ascii="Arial" w:hAnsi="Arial" w:cs="Arial"/>
          <w:lang w:val="en-US"/>
        </w:rPr>
        <w:t>. Because similar variations in</w:t>
      </w:r>
      <w:r w:rsidR="00622957" w:rsidRPr="00FC748B">
        <w:rPr>
          <w:rFonts w:ascii="Arial" w:hAnsi="Arial" w:cs="Arial"/>
          <w:lang w:val="en-US"/>
        </w:rPr>
        <w:t xml:space="preserve"> circulating</w:t>
      </w:r>
      <w:r w:rsidRPr="00FC748B">
        <w:rPr>
          <w:rFonts w:ascii="Arial" w:hAnsi="Arial" w:cs="Arial"/>
          <w:lang w:val="en-US"/>
        </w:rPr>
        <w:t xml:space="preserve"> HSPC numbers occur in </w:t>
      </w:r>
      <w:r w:rsidR="000A561B">
        <w:rPr>
          <w:rFonts w:ascii="Arial" w:hAnsi="Arial" w:cs="Arial"/>
          <w:lang w:val="en-US"/>
        </w:rPr>
        <w:t xml:space="preserve">the bone marrow of </w:t>
      </w:r>
      <w:r w:rsidRPr="00FC748B">
        <w:rPr>
          <w:rFonts w:ascii="Arial" w:hAnsi="Arial" w:cs="Arial"/>
          <w:lang w:val="en-US"/>
        </w:rPr>
        <w:t>humans</w:t>
      </w:r>
      <w:r w:rsidR="00AF030E" w:rsidRPr="00FC748B">
        <w:rPr>
          <w:rFonts w:ascii="Arial" w:hAnsi="Arial" w:cs="Arial"/>
          <w:lang w:val="en-US"/>
        </w:rPr>
        <w:t xml:space="preserve"> </w:t>
      </w:r>
      <w:r w:rsidR="00AF030E"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"10.1016/j.stem.2008.09.004", "ISBN" : "1875-9777 (Electronic)", "ISSN" : "19345909", "PMID" : "18940728", "abstract" : "Endogenous rhythmicity likely evolved as a mechanism allowing organisms to anticipate predictable daily changes in the environment (Rutter et\u00a0al., 2002). Under homeostasis, murine hematopoietic stem cell (HSC) egress is orchestrated by rhythmic \u03b23 adrenergic signals delivered by the sympathetic nervous system (SNS) that regulate Cxcl12 expression in stromal cells (Mendez-Ferrer et\u00a0al., 2008). Here, we show that CXCR4 is also regulated under circadian control whose rhythm is synchronized with its ligand, CXCL12, to optimize HSC trafficking. These circadian oscillations are inverted in humans compared to the mouse and continue to influence the yield even when stem cell mobilization is enforced. Our results suggest that the human HSC yield for clinical transplantation might be significantly greater if patients were harvested during the evening compared to the morning. \u00a9 2008 Elsevier Inc. All rights reserved.", "author" : [ { "dropping-particle" : "", "family" : "Lucas", "given" : "Daniel", "non-dropping-particle" : "", "parse-names" : false, "suffix" : "" }, { "dropping-particle" : "", "family" : "Battista", "given" : "Michela", "non-dropping-particle" : "", "parse-names" : false, "suffix" : "" }, { "dropping-particle" : "", "family" : "Shi", "given" : "Patricia A.", "non-dropping-particle" : "", "parse-names" : false, "suffix" : "" }, { "dropping-particle" : "", "family" : "Isola", "given" : "Luis", "non-dropping-particle" : "", "parse-names" : false, "suffix" : "" }, { "dropping-particle" : "", "family" : "Frenette", "given" : "Paul S.", "non-dropping-particle" : "", "parse-names" : false, "suffix" : "" } ], "container-title" : "Cell Stem Cell", "id" : "ITEM-1", "issue" : "4", "issued" : { "date-parts" : [ [ "2008" ] ] }, "page" : "364-366", "title" : "Mobilized Hematopoietic Stem Cell Yield Depends on Species-Specific Circadian Timing", "type" : "article", "volume" : "3" }, "uris" : [ "http://www.mendeley.com/documents/?uuid=23396b65-e915-41d3-9f33-59bdf3443b96" ] } ], "mendeley" : { "formattedCitation" : "[101]", "plainTextFormattedCitation" : "[101]", "previouslyFormattedCitation" : "[101]" }, "properties" : {  }, "schema" : "https://github.com/citation-style-language/schema/raw/master/csl-citation.json" }</w:instrText>
      </w:r>
      <w:r w:rsidR="00AF030E" w:rsidRPr="00FC748B">
        <w:rPr>
          <w:rFonts w:ascii="Arial" w:hAnsi="Arial" w:cs="Arial"/>
          <w:lang w:val="en-US"/>
        </w:rPr>
        <w:fldChar w:fldCharType="separate"/>
      </w:r>
      <w:r w:rsidR="002559BE" w:rsidRPr="002559BE">
        <w:rPr>
          <w:rFonts w:ascii="Arial" w:hAnsi="Arial" w:cs="Arial"/>
          <w:noProof/>
          <w:lang w:val="en-US"/>
        </w:rPr>
        <w:t>[101]</w:t>
      </w:r>
      <w:r w:rsidR="00AF030E" w:rsidRPr="00FC748B">
        <w:rPr>
          <w:rFonts w:ascii="Arial" w:hAnsi="Arial" w:cs="Arial"/>
          <w:lang w:val="en-US"/>
        </w:rPr>
        <w:fldChar w:fldCharType="end"/>
      </w:r>
      <w:r w:rsidRPr="00FC748B">
        <w:rPr>
          <w:rFonts w:ascii="Arial" w:hAnsi="Arial" w:cs="Arial"/>
          <w:lang w:val="en-US"/>
        </w:rPr>
        <w:t xml:space="preserve">, it is </w:t>
      </w:r>
      <w:r w:rsidR="000A561B">
        <w:rPr>
          <w:rFonts w:ascii="Arial" w:hAnsi="Arial" w:cs="Arial"/>
          <w:lang w:val="en-US"/>
        </w:rPr>
        <w:t xml:space="preserve">reasonable to speculate </w:t>
      </w:r>
      <w:r w:rsidR="000A561B" w:rsidRPr="00FC748B">
        <w:rPr>
          <w:rFonts w:ascii="Arial" w:hAnsi="Arial" w:cs="Arial"/>
          <w:lang w:val="en-US"/>
        </w:rPr>
        <w:t xml:space="preserve"> </w:t>
      </w:r>
      <w:r w:rsidRPr="00FC748B">
        <w:rPr>
          <w:rFonts w:ascii="Arial" w:hAnsi="Arial" w:cs="Arial"/>
          <w:lang w:val="en-US"/>
        </w:rPr>
        <w:t xml:space="preserve">that they </w:t>
      </w:r>
      <w:r w:rsidR="000A561B">
        <w:rPr>
          <w:rFonts w:ascii="Arial" w:hAnsi="Arial" w:cs="Arial"/>
          <w:lang w:val="en-US"/>
        </w:rPr>
        <w:t xml:space="preserve">might </w:t>
      </w:r>
      <w:r w:rsidRPr="00FC748B">
        <w:rPr>
          <w:rFonts w:ascii="Arial" w:hAnsi="Arial" w:cs="Arial"/>
          <w:lang w:val="en-US"/>
        </w:rPr>
        <w:t>perform similar suppressive functions</w:t>
      </w:r>
      <w:r w:rsidR="000A561B">
        <w:rPr>
          <w:rFonts w:ascii="Arial" w:hAnsi="Arial" w:cs="Arial"/>
          <w:lang w:val="en-US"/>
        </w:rPr>
        <w:t xml:space="preserve">, although this remains to be </w:t>
      </w:r>
      <w:r w:rsidR="00EC2025">
        <w:rPr>
          <w:rFonts w:ascii="Arial" w:hAnsi="Arial" w:cs="Arial"/>
          <w:lang w:val="en-US"/>
        </w:rPr>
        <w:t>investigated</w:t>
      </w:r>
      <w:r w:rsidRPr="00FC748B">
        <w:rPr>
          <w:rFonts w:ascii="Arial" w:hAnsi="Arial" w:cs="Arial"/>
          <w:lang w:val="en-US"/>
        </w:rPr>
        <w:t xml:space="preserve">. </w:t>
      </w:r>
    </w:p>
    <w:p w14:paraId="3E24CABF" w14:textId="77777777" w:rsidR="00C06D1A" w:rsidRPr="00FC748B" w:rsidRDefault="00C06D1A" w:rsidP="00052469">
      <w:pPr>
        <w:spacing w:after="0" w:line="360" w:lineRule="auto"/>
        <w:jc w:val="both"/>
        <w:rPr>
          <w:rFonts w:ascii="Arial" w:hAnsi="Arial" w:cs="Arial"/>
          <w:lang w:val="en-US"/>
        </w:rPr>
      </w:pPr>
    </w:p>
    <w:p w14:paraId="2482DBC1" w14:textId="6411510F" w:rsidR="00116A76" w:rsidRPr="00FC748B" w:rsidRDefault="000E0E64" w:rsidP="00052469">
      <w:pPr>
        <w:spacing w:after="0" w:line="360" w:lineRule="auto"/>
        <w:jc w:val="both"/>
        <w:rPr>
          <w:rFonts w:ascii="Arial" w:hAnsi="Arial" w:cs="Arial"/>
          <w:lang w:val="en-US"/>
        </w:rPr>
      </w:pPr>
      <w:r w:rsidRPr="00FC748B">
        <w:rPr>
          <w:rFonts w:ascii="Arial" w:hAnsi="Arial" w:cs="Arial"/>
          <w:lang w:val="en-US"/>
        </w:rPr>
        <w:t>An important but still poorly-</w:t>
      </w:r>
      <w:r w:rsidR="00C06D1A" w:rsidRPr="00FC748B">
        <w:rPr>
          <w:rFonts w:ascii="Arial" w:hAnsi="Arial" w:cs="Arial"/>
          <w:lang w:val="en-US"/>
        </w:rPr>
        <w:t>defined issue when considering the fate of neutrophils is their actual lifetime within different tissues before final destruction</w:t>
      </w:r>
      <w:r w:rsidR="00E85A18" w:rsidRPr="00FC748B">
        <w:rPr>
          <w:rFonts w:ascii="Arial" w:hAnsi="Arial" w:cs="Arial"/>
          <w:lang w:val="en-US"/>
        </w:rPr>
        <w:t>, as this has not been yet rigorously measured</w:t>
      </w:r>
      <w:r w:rsidR="00C06D1A" w:rsidRPr="00FC748B">
        <w:rPr>
          <w:rFonts w:ascii="Arial" w:hAnsi="Arial" w:cs="Arial"/>
          <w:lang w:val="en-US"/>
        </w:rPr>
        <w:t xml:space="preserve">. Our </w:t>
      </w:r>
      <w:r w:rsidR="00E85A18" w:rsidRPr="00FC748B">
        <w:rPr>
          <w:rFonts w:ascii="Arial" w:hAnsi="Arial" w:cs="Arial"/>
          <w:lang w:val="en-US"/>
        </w:rPr>
        <w:t>own preliminary evidence</w:t>
      </w:r>
      <w:r w:rsidR="00C06D1A" w:rsidRPr="00FC748B">
        <w:rPr>
          <w:rFonts w:ascii="Arial" w:hAnsi="Arial" w:cs="Arial"/>
          <w:lang w:val="en-US"/>
        </w:rPr>
        <w:t xml:space="preserve"> in the mouse suggest dwell times of less than one day in the steady-state</w:t>
      </w:r>
      <w:r w:rsidR="00774D40" w:rsidRPr="00FC748B">
        <w:rPr>
          <w:rFonts w:ascii="Arial" w:hAnsi="Arial" w:cs="Arial"/>
          <w:lang w:val="en-US"/>
        </w:rPr>
        <w:t xml:space="preserve"> in certain tissues such as spleen and skin</w:t>
      </w:r>
      <w:r w:rsidR="00C06D1A" w:rsidRPr="00FC748B">
        <w:rPr>
          <w:rFonts w:ascii="Arial" w:hAnsi="Arial" w:cs="Arial"/>
          <w:lang w:val="en-US"/>
        </w:rPr>
        <w:t xml:space="preserve">, which </w:t>
      </w:r>
      <w:r w:rsidR="00862245" w:rsidRPr="00FC748B">
        <w:rPr>
          <w:rFonts w:ascii="Arial" w:hAnsi="Arial" w:cs="Arial"/>
          <w:lang w:val="en-US"/>
        </w:rPr>
        <w:t xml:space="preserve">may </w:t>
      </w:r>
      <w:r w:rsidR="00C06D1A" w:rsidRPr="00FC748B">
        <w:rPr>
          <w:rFonts w:ascii="Arial" w:hAnsi="Arial" w:cs="Arial"/>
          <w:lang w:val="en-US"/>
        </w:rPr>
        <w:t xml:space="preserve">still be sufficient to influence many aspects of tissue physiology through the release of cytokines, </w:t>
      </w:r>
      <w:r w:rsidR="00C06D1A" w:rsidRPr="00FC748B">
        <w:rPr>
          <w:rFonts w:ascii="Arial" w:hAnsi="Arial" w:cs="Arial"/>
          <w:b/>
          <w:lang w:val="en-US"/>
        </w:rPr>
        <w:t>granule proteins</w:t>
      </w:r>
      <w:r w:rsidR="00C06D1A" w:rsidRPr="00FC748B">
        <w:rPr>
          <w:rFonts w:ascii="Arial" w:hAnsi="Arial" w:cs="Arial"/>
          <w:lang w:val="en-US"/>
        </w:rPr>
        <w:t xml:space="preserve">, or even </w:t>
      </w:r>
      <w:r w:rsidR="00C06D1A" w:rsidRPr="00FC748B">
        <w:rPr>
          <w:rFonts w:ascii="Arial" w:hAnsi="Arial" w:cs="Arial"/>
          <w:b/>
          <w:lang w:val="en-US"/>
        </w:rPr>
        <w:t xml:space="preserve">NETs </w:t>
      </w:r>
      <w:r w:rsidR="00C06D1A" w:rsidRPr="00FC748B">
        <w:rPr>
          <w:rFonts w:ascii="Arial" w:hAnsi="Arial" w:cs="Arial"/>
          <w:lang w:val="en-US"/>
        </w:rPr>
        <w:t>as reported in the human spleen</w:t>
      </w:r>
      <w:r w:rsidR="00AF030E" w:rsidRPr="00FC748B">
        <w:rPr>
          <w:rFonts w:ascii="Arial" w:hAnsi="Arial" w:cs="Arial"/>
          <w:lang w:val="en-US"/>
        </w:rPr>
        <w:t xml:space="preserve"> </w:t>
      </w:r>
      <w:r w:rsidR="00AF030E"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"10.1038/ni.2194", "ISBN" : "1529-2916 (Electronic)\\n1529-2908 (Linking)", "ISSN" : "15292908", "PMID" : "22197976", "abstract" : "Neutrophils use immunoglobulins to clear antigen, but their role in immunoglobulin production is unknown. Here we identified neutrophils around the marginal zone (MZ) of the spleen, a B cell area specialized in T cell-independent immunoglobulin responses to circulating antigen. Neutrophils colonized peri-MZ areas after postnatal mucosal colonization by microbes and enhanced their B cell-helper function after receiving reprogramming signals, including interleukin 10 (IL-10), from splenic sinusoidal endothelial cells. Splenic neutrophils induced immunoglobulin class switching, somatic hypermutation and antibody production by activating MZ B cells through a mechanism that involved the cytokines BAFF, APRIL and IL-21. Neutropenic patients had fewer and hypomutated MZ B cells and a lower abundance of preimmune immunoglobulins to T cell-independent antigens, which indicates that neutrophils generate an innate layer of antimicrobial immunoglobulin defense by interacting with MZ B cells.", "author" : [ { "dropping-particle" : "", "family" : "Puga", "given" : "Irene", "non-dropping-particle" : "", "parse-names" : false, "suffix" : "" }, { "dropping-particle" : "", "family" : "Cols", "given" : "Montserrat", "non-dropping-particle" : "", "parse-names" : false, "suffix" : "" }, { "dropping-particle" : "", "family" : "Barra", "given" : "Carolina M.", "non-dropping-particle" : "", "parse-names" : false, "suffix" : "" }, { "dropping-particle" : "", "family" : "He", "given" : "Bing", "non-dropping-particle" : "", "parse-names" : false, "suffix" : "" }, { "dropping-particle" : "", "family" : "Cassis", "given" : "Linda", "non-dropping-particle" : "", "parse-names" : false, "suffix" : "" }, { "dropping-particle" : "", "family" : "Gentile", "given" : "Maurizio", "non-dropping-particle" : "", "parse-names" : false, "suffix" : "" }, { "dropping-particle" : "", "family" : "Comerma", "given" : "Laura", "non-dropping-particle" : "", "parse-names" : false, "suffix" : "" }, { "dropping-particle" : "", "family" : "Chorny", "given" : "Alejo", "non-dropping-particle" : "", "parse-names" : false, "suffix" : "" }, { "dropping-particle" : "", "family" : "Shan", "given" : "Meimei", "non-dropping-particle" : "", "parse-names" : false, "suffix" : "" }, { "dropping-particle" : "", "family" : "Xu", "given" : "Weifeng", "non-dropping-particle" : "", "parse-names" : false, "suffix" : "" }, { "dropping-particle" : "", "family" : "Magri", "given" : "Giuliana", "non-dropping-particle" : "", "parse-names" : false, "suffix" : "" }, { "dropping-particle" : "", "family" : "Knowles", "given" : "Daniel M.", "non-dropping-particle" : "", "parse-names" : false, "suffix" : "" }, { "dropping-particle" : "", "family" : "Tam", "given" : "Wayne", "non-dropping-particle" : "", "parse-names" : false, "suffix" : "" }, { "dropping-particle" : "", "family" : "Chiu", "given" : "April", "non-dropping-particle" : "", "parse-names" : false, "suffix" : "" }, { "dropping-particle" : "", "family" : "Bussel", "given" : "James B.", "non-dropping-particle" : "", "parse-names" : false, "suffix" : "" }, { "dropping-particle" : "", "family" : "Serrano", "given" : "Sergi", "non-dropping-particle" : "", "parse-names" : false, "suffix" : "" }, { "dropping-particle" : "", "family" : "Lorente", "given" : "Jos\u00e9 Antonio", "non-dropping-particle" : "", "parse-names" : false, "suffix" : "" }, { "dropping-particle" : "", "family" : "Bellosillo", "given" : "Beatriz", "non-dropping-particle" : "", "parse-names" : false, "suffix" : "" }, { "dropping-particle" : "", "family" : "Lloreta", "given" : "Josep", "non-dropping-particle" : "", "parse-names" : false, "suffix" : "" }, { "dropping-particle" : "", "family" : "Juanpere", "given" : "Nuria", "non-dropping-particle" : "", "parse-names" : false, "suffix" : "" }, { "dropping-particle" : "", "family" : "Alameda", "given" : "Francesc", "non-dropping-particle" : "", "parse-names" : false, "suffix" : "" }, { "dropping-particle" : "", "family" : "Bar\u00f3", "given" : "Teresa", "non-dropping-particle" : "", "parse-names" : false, "suffix" : "" }, { "dropping-particle" : "", "family" : "Heredia", "given" : "Cristina D\u00edaz", "non-dropping-particle" : "De", "parse-names" : false, "suffix" : "" }, { "dropping-particle" : "", "family" : "Tor\u00e1n", "given" : "N\u00faria", "non-dropping-particle" : "", "parse-names" : false, "suffix" : "" }, { "dropping-particle" : "", "family" : "Catal\u00e0", "given" : "Albert", "non-dropping-particle" : "", "parse-names" : false, "suffix" : "" }, { "dropping-particle" : "", "family" : "Torrebadell", "given" : "Montserrat", "non-dropping-particle" : "", "parse-names" : false, "suffix" : "" }, { "dropping-particle" : "", "family" : "Fortuny", "given" : "Claudia", "non-dropping-particle" : "", "parse-names" : false, "suffix" : "" }, { "dropping-particle" : "", "family" : "Cus\u00ed", "given" : "Victoria", "non-dropping-particle" : "", "parse-names" : false, "suffix" : "" }, { "dropping-particle" : "", "family" : "Carreras", "given" : "Carmen", "non-dropping-particle" : "", "parse-names" : false, "suffix" : "" }, { "dropping-particle" : "", "family" : "Diaz", "given" : "George A.", "non-dropping-particle" : "", "parse-names" : false, "suffix" : "" }, { "dropping-particle" : "", "family" : "Blander", "given" : "J. Magarian", "non-dropping-particle" : "", "parse-names" : false, "suffix" : "" }, { "dropping-particle" : "", "family" : "Farber", "given" : "Claire Mich\u00e8le", "non-dropping-particle" : "", "parse-names" : false, "suffix" : "" }, { "dropping-particle" : "", "family" : "Silvestri", "given" : "Guido", "non-dropping-particle" : "", "parse-names" : false, "suffix" : "" }, { "dropping-particle" : "", "family" : "Cunningham-Rundles", "given" : "Charlotte", "non-dropping-particle" : "", "parse-names" : false, "suffix" : "" }, { "dropping-particle" : "", "family" : "Calvillo", "given" : "Michaela", "non-dropping-particle" : "", "parse-names" : false, "suffix" : "" }, { "dropping-particle" : "", "family" : "Dufour", "given" : "Carlo", "non-dropping-particle" : "", "parse-names" : false, "suffix" : "" }, { "dropping-particle" : "", "family" : "Notarangelo", "given" : "Lucia Dora", "non-dropping-particle" : "", "parse-names" : false, "suffix" : "" }, { "dropping-particle" : "", "family" : "Lougaris", "given" : "Vassilios", "non-dropping-particle" : "", "parse-names" : false, "suffix" : "" }, { "dropping-particle" : "", "family" : "Plebani", "given" : "Alessandro", "non-dropping-particle" : "", "parse-names" : false, "suffix" : "" }, { "dropping-particle" : "", "family" : "Casanova", "given" : "Jean Laurent", "non-dropping-particle" : "", "parse-names" : false, "suffix" : "" }, { "dropping-particle" : "", "family" : "Ganal", "given" : "Stephanie C.", "non-dropping-particle" : "", "parse-names" : false, "suffix" : "" }, { "dropping-particle" : "", "family" : "Diefenbach", "given" : "Andreas", "non-dropping-particle" : "", "parse-names" : false, "suffix" : "" }, { "dropping-particle" : "", "family" : "Ar\u00f3stegui", "given" : "Juan Ignacio", "non-dropping-particle" : "", "parse-names" : false, "suffix" : "" }, { "dropping-particle" : "", "family" : "Juan", "given" : "Manel", "non-dropping-particle" : "", "parse-names" : false, "suffix" : "" }, { "dropping-particle" : "", "family" : "Yag\u00fce", "given" : "Jordi", "non-dropping-particle" : "", "parse-names" : false, "suffix" : "" }, { "dropping-particle" : "", "family" : "Mahlaoui", "given" : "Nizar", "non-dropping-particle" : "", "parse-names" : false, "suffix" : "" }, { "dropping-particle" : "", "family" : "Donadieu", "given" : "Jean", "non-dropping-particle" : "", "parse-names" : false, "suffix" : "" }, { "dropping-particle" : "", "family" : "Chen", "given" : "Kang", "non-dropping-particle" : "", "parse-names" : false, "suffix" : "" }, { "dropping-particle" : "", "family" : "Cerutti", "given" : "Andrea", "non-dropping-particle" : "", "parse-names" : false, "suffix" : "" } ], "container-title" : "Nature Immunology", "id" : "ITEM-1", "issue" : "2", "issued" : { "date-parts" : [ [ "2012" ] ] }, "page" : "170-180", "title" : "B cell-helper neutrophils stimulate the diversification and production of immunoglobulin in the marginal zone of the spleen", "type" : "article-journal", "volume" : "13" }, "uris" : [ "http://www.mendeley.com/documents/?uuid=eadda118-7fa1-402e-823e-a7f8a49dde2e" ] } ], "mendeley" : { "formattedCitation" : "[89]", "plainTextFormattedCitation" : "[89]", "previouslyFormattedCitation" : "[89]" }, "properties" : {  }, "schema" : "https://github.com/citation-style-language/schema/raw/master/csl-citation.json" }</w:instrText>
      </w:r>
      <w:r w:rsidR="00AF030E" w:rsidRPr="00FC748B">
        <w:rPr>
          <w:rFonts w:ascii="Arial" w:hAnsi="Arial" w:cs="Arial"/>
          <w:lang w:val="en-US"/>
        </w:rPr>
        <w:fldChar w:fldCharType="separate"/>
      </w:r>
      <w:r w:rsidR="002559BE" w:rsidRPr="002559BE">
        <w:rPr>
          <w:rFonts w:ascii="Arial" w:hAnsi="Arial" w:cs="Arial"/>
          <w:noProof/>
          <w:lang w:val="en-US"/>
        </w:rPr>
        <w:t>[89]</w:t>
      </w:r>
      <w:r w:rsidR="00AF030E" w:rsidRPr="00FC748B">
        <w:rPr>
          <w:rFonts w:ascii="Arial" w:hAnsi="Arial" w:cs="Arial"/>
          <w:lang w:val="en-US"/>
        </w:rPr>
        <w:fldChar w:fldCharType="end"/>
      </w:r>
      <w:r w:rsidR="00532EF2" w:rsidRPr="00FC748B">
        <w:rPr>
          <w:rFonts w:ascii="Arial" w:hAnsi="Arial" w:cs="Arial"/>
          <w:lang w:val="en-US"/>
        </w:rPr>
        <w:t>, but this awaits full validation</w:t>
      </w:r>
      <w:r w:rsidR="00C06D1A" w:rsidRPr="00FC748B">
        <w:rPr>
          <w:rFonts w:ascii="Arial" w:hAnsi="Arial" w:cs="Arial"/>
          <w:lang w:val="en-US"/>
        </w:rPr>
        <w:t xml:space="preserve">. </w:t>
      </w:r>
      <w:r w:rsidRPr="00FC748B">
        <w:rPr>
          <w:rFonts w:ascii="Arial" w:hAnsi="Arial" w:cs="Arial"/>
          <w:lang w:val="en-US"/>
        </w:rPr>
        <w:t xml:space="preserve">In other contexts, for example the murine lymph node, </w:t>
      </w:r>
      <w:r w:rsidR="00E85A18" w:rsidRPr="00FC748B">
        <w:rPr>
          <w:rFonts w:ascii="Arial" w:hAnsi="Arial" w:cs="Arial"/>
          <w:lang w:val="en-US"/>
        </w:rPr>
        <w:t>our preliminary work</w:t>
      </w:r>
      <w:r w:rsidR="00532EF2" w:rsidRPr="00FC748B">
        <w:rPr>
          <w:rFonts w:ascii="Arial" w:hAnsi="Arial" w:cs="Arial"/>
          <w:lang w:val="en-US"/>
        </w:rPr>
        <w:t>, yet to be confirmed, suggest</w:t>
      </w:r>
      <w:r w:rsidR="000A561B">
        <w:rPr>
          <w:rFonts w:ascii="Arial" w:hAnsi="Arial" w:cs="Arial"/>
          <w:lang w:val="en-US"/>
        </w:rPr>
        <w:t>s</w:t>
      </w:r>
      <w:r w:rsidR="00E85A18" w:rsidRPr="00FC748B">
        <w:rPr>
          <w:rFonts w:ascii="Arial" w:hAnsi="Arial" w:cs="Arial"/>
          <w:lang w:val="en-US"/>
        </w:rPr>
        <w:t xml:space="preserve"> </w:t>
      </w:r>
      <w:r w:rsidRPr="00FC748B">
        <w:rPr>
          <w:rFonts w:ascii="Arial" w:hAnsi="Arial" w:cs="Arial"/>
          <w:lang w:val="en-US"/>
        </w:rPr>
        <w:t>muc</w:t>
      </w:r>
      <w:r w:rsidR="00FF10F5" w:rsidRPr="00FC748B">
        <w:rPr>
          <w:rFonts w:ascii="Arial" w:hAnsi="Arial" w:cs="Arial"/>
          <w:lang w:val="en-US"/>
        </w:rPr>
        <w:t>h longer tissue residency times</w:t>
      </w:r>
      <w:r w:rsidR="000A561B">
        <w:rPr>
          <w:rFonts w:ascii="Arial" w:hAnsi="Arial" w:cs="Arial"/>
          <w:lang w:val="en-US"/>
        </w:rPr>
        <w:t xml:space="preserve"> than</w:t>
      </w:r>
      <w:r w:rsidR="00FE2859">
        <w:rPr>
          <w:rFonts w:ascii="Arial" w:hAnsi="Arial" w:cs="Arial"/>
          <w:lang w:val="en-US"/>
        </w:rPr>
        <w:t xml:space="preserve"> 1 day</w:t>
      </w:r>
      <w:r w:rsidRPr="00FC748B">
        <w:rPr>
          <w:rFonts w:ascii="Arial" w:hAnsi="Arial" w:cs="Arial"/>
          <w:lang w:val="en-US"/>
        </w:rPr>
        <w:t xml:space="preserve">. </w:t>
      </w:r>
      <w:r w:rsidR="000A561B">
        <w:rPr>
          <w:rFonts w:ascii="Arial" w:hAnsi="Arial" w:cs="Arial"/>
          <w:lang w:val="en-US"/>
        </w:rPr>
        <w:t xml:space="preserve">Of note, </w:t>
      </w:r>
      <w:r w:rsidR="00C06D1A" w:rsidRPr="00FC748B">
        <w:rPr>
          <w:rFonts w:ascii="Arial" w:hAnsi="Arial" w:cs="Arial"/>
          <w:lang w:val="en-US"/>
        </w:rPr>
        <w:t xml:space="preserve">these lifetimes can be markedly extended in the context of inflammation, as multiple cytokines and bacterial products extend the survival of human and murine neutrophils, at least </w:t>
      </w:r>
      <w:r w:rsidRPr="00FC748B">
        <w:rPr>
          <w:rFonts w:ascii="Arial" w:hAnsi="Arial" w:cs="Arial"/>
          <w:lang w:val="en-US"/>
        </w:rPr>
        <w:t>in part</w:t>
      </w:r>
      <w:r w:rsidR="00C06D1A" w:rsidRPr="00FC748B">
        <w:rPr>
          <w:rFonts w:ascii="Arial" w:hAnsi="Arial" w:cs="Arial"/>
          <w:lang w:val="en-US"/>
        </w:rPr>
        <w:t>, through regulation of the anti-apoptotic factor Mcl-1</w:t>
      </w:r>
      <w:r w:rsidR="00AF030E" w:rsidRPr="00FC748B">
        <w:rPr>
          <w:rFonts w:ascii="Arial" w:hAnsi="Arial" w:cs="Arial"/>
          <w:lang w:val="en-US"/>
        </w:rPr>
        <w:t xml:space="preserve"> </w:t>
      </w:r>
      <w:r w:rsidR="00AF030E" w:rsidRPr="00FC748B">
        <w:rPr>
          <w:rFonts w:ascii="Arial" w:hAnsi="Arial" w:cs="Arial"/>
          <w:lang w:val="en-US"/>
        </w:rPr>
        <w:fldChar w:fldCharType="begin" w:fldLock="1"/>
      </w:r>
      <w:r w:rsidR="002559BE">
        <w:rPr>
          <w:rFonts w:ascii="Arial" w:hAnsi="Arial" w:cs="Arial"/>
          <w:lang w:val="en-US"/>
        </w:rPr>
        <w:instrText>ADDIN CSL_CITATION { "citationItems" : [ { "id" : "ITEM-1", "itemData" : { "DOI" : "1382715", "ISBN" : "0006-4971 (Print)\\r0006-4971 (Linking)", "ISSN" : "0006-4971", "PMID" : "1382715", "abstract" : "Mature circulating polymorphonuclear cells (PMN) have the shortest half-life among leukocytes and undergo rapid programmed cell death in vitro. In this study, we have examined the possibility that inflammatory signals (cytokines and bacterial products) can regulate PMN survival. PMN in culture were found to rapidly die, with percentages of survival at 24, 48, 72, and 96 hours of 97.3% +/- 1.9%, 36.8% +/- 5.3%, 14.5% +/- 3.1%, and 4.2% +/- 2.9%, respectively (mean +/- SE of 20 different donors). PMN incubated with interleukin-1 beta (IL-1 beta), tumor necrosis factor, granulocyte-macrophage colony-stimulating factor (CSF), granulocyte-CSF, and interferon-gamma (IFN-gamma), but not with prototypic chemoattractants (fMLP, recombinant C5a, and IL-8), showed a marked increase in survival, with values ranging at 72 hours of incubation from 89.5% +/- 5.8% for IL-1 beta to 47.6% +/- 6.4% for IFN-gamma. The calculated half-life was 35 hours for untreated and 115 hours for IL-1-treated PMN. PMN activated with lipopolysaccharide (LPS) or inactivated streptococci also showed a longer survival compared with untreated cells (94.4% +/- 3.2% and 95.5% +/- 2.4%, respectively, at 72 hours). PMN surviving in response to LPS or IL-1 beta retained the capacity to produce superoxide anion when treated with phorbol esters or fMLP. All inducers of PMN survival protect these cells from programmed cell death because they reduced cells with morphologic features of apoptosis and the fragmentation of DNA in multiples of 180 bp. Thus, certain cytokines and bacterial products can prolong PMN survival by interfering with the physiologic process of apoptosis. Prolongation of survival may be important for the regulation of host resistance and inflammation, and may represent a crucial permissive step for certain cytokines and microbial products that activate gene expression and function in PMN.", "author" : [ { "dropping-particle" : "", "family" : "Colotta", "given" : "F", "non-dropping-particle" : "", "parse-names" : false, "suffix" : "" }, { "dropping-particle" : "", "family" : "Re", "given" : "F", "non-dropping-particle" : "", "parse-names" : false, "suffix" : "" }, { "dropping-particle" : "", "family" : "Polentarutti", "given" : "N", "non-dropping-particle" : "", "parse-names" : false, "suffix" : "" }, { "dropping-particle" : "", "family" : "Sozzani", "given" : "S", "non-dropping-particle" : "", "parse-names" : false, "suffix" : "" }, { "dropping-particle" : "", "family" : "Mantovani", "given" : "A", "non-dropping-particle" : "", "parse-names" : false, "suffix" : "" } ], "container-title" : "Blood", "id" : "ITEM-1", "issue" : "8", "issued" : { "date-parts" : [ [ "1992" ] ] }, "page" : "2012-20", "title" : "Modulation of granulocyte survival and programmed cell death by cytokines and bacterial products.", "type" : "article-journal", "volume" : "80" }, "uris" : [ "http://www.mendeley.com/documents/?uuid=6ba209d6-974d-4ca5-8e48-2615d2be8e97" ] }, { "id" : "ITEM-2", "itemData" : { "DOI" : "10.1021/pr0701512", "ISBN" : "0006-4971 (Print)\\r0006-4971 (Linking)", "ISSN" : "0006-4971", "PMID" : "9746790", "abstract" : "Human neutrophils possess a very short half-life because they constitutively undergo apoptosis. Cytokines, such as granulocyte-macrophage colony-stimulating factor (GM-CSF), and other agents can rescue neutrophils from apoptosis but the molecular mechanisms involved in this rescue are undefined. Here, we show by Western blotting that human neutrophils do not express Bcl-2 or Bcl-X but constitutively express Bax. However, cellular levels of these proteins are unaffected by agents which either accelerate or delay neutrophil apoptosis. In contrast, neutrophils express the antiapoptotic protein Mcl-1 and levels of this protein correlate with neutrophil survival. Thus, cellular levels of Mcl-1 decline as neutrophils undergo apoptosis and are enhanced by agents (eg, GM-CSF, interleukin-1beta, sodium butyrate, and lipopolysaccharide) that promote neutrophil survival. Neutrophils only possess few, small mitochondria, and much of the Mcl-1 protein seems to be located in nuclear fractions. These observations provide the first evidence implicating a Bcl-2 family member in the regulation of neutrophil survival. Moreover, this work also provides a potential mechanism whereby cytokine-regulated gene expression regulates the functional lifespan of neutrophils and hence their ability to function for extended time periods during acute inflammation.", "author" : [ { "dropping-particle" : "", "family" : "Moulding", "given" : "Da", "non-dropping-particle" : "", "parse-names" : false, "suffix" : "" }, { "dropping-particle" : "", "family" : "Quayle", "given" : "Ja", "non-dropping-particle" : "", "parse-names" : false, "suffix" : "" }, { "dropping-particle" : "", "family" : "Hart", "given" : "Ca", "non-dropping-particle" : "", "parse-names" : false, "suffix" : "" }, { "dropping-particle" : "", "family" : "Edwards", "given" : "Sw", "non-dropping-particle" : "", "parse-names" : false, "suffix" : "" } ], "container-title" : "Blood", "id" : "ITEM-2", "issue" : "4", "issued" : { "date-parts" : [ [ "1998" ] ] }, "page" : "2495-2502", "title" : "Mcl-1 expression in human neutrophils: Regulation by cytokines and correlation with cell survival", "type" : "article-journal", "volume" : "90" }, "uris" : [ "http://www.mendeley.com/documents/?uuid=504642a7-ca1d-46ed-8fbe-f39a1e5ab7ef" ] } ], "mendeley" : { "formattedCitation" : "[102,103]", "plainTextFormattedCitation" : "[102,103]", "previouslyFormattedCitation" : "[102,103]" }, "properties" : {  }, "schema" : "https://github.com/citation-style-language/schema/raw/master/csl-citation.json" }</w:instrText>
      </w:r>
      <w:r w:rsidR="00AF030E" w:rsidRPr="00FC748B">
        <w:rPr>
          <w:rFonts w:ascii="Arial" w:hAnsi="Arial" w:cs="Arial"/>
          <w:lang w:val="en-US"/>
        </w:rPr>
        <w:fldChar w:fldCharType="separate"/>
      </w:r>
      <w:r w:rsidR="002559BE" w:rsidRPr="002559BE">
        <w:rPr>
          <w:rFonts w:ascii="Arial" w:hAnsi="Arial" w:cs="Arial"/>
          <w:noProof/>
          <w:lang w:val="en-US"/>
        </w:rPr>
        <w:t>[102,103]</w:t>
      </w:r>
      <w:r w:rsidR="00AF030E" w:rsidRPr="00FC748B">
        <w:rPr>
          <w:rFonts w:ascii="Arial" w:hAnsi="Arial" w:cs="Arial"/>
          <w:lang w:val="en-US"/>
        </w:rPr>
        <w:fldChar w:fldCharType="end"/>
      </w:r>
      <w:r w:rsidR="00C06D1A" w:rsidRPr="00FC748B">
        <w:rPr>
          <w:rFonts w:ascii="Arial" w:hAnsi="Arial" w:cs="Arial"/>
          <w:lang w:val="en-US"/>
        </w:rPr>
        <w:t>.</w:t>
      </w:r>
      <w:r w:rsidR="00E85A18" w:rsidRPr="00FC748B">
        <w:rPr>
          <w:rFonts w:ascii="Arial" w:hAnsi="Arial" w:cs="Arial"/>
          <w:lang w:val="en-US"/>
        </w:rPr>
        <w:t xml:space="preserve"> Thus, essential features of the </w:t>
      </w:r>
      <w:r w:rsidR="00E85A18" w:rsidRPr="00FC748B">
        <w:rPr>
          <w:rFonts w:ascii="Arial" w:hAnsi="Arial" w:cs="Arial"/>
          <w:lang w:val="en-US"/>
        </w:rPr>
        <w:lastRenderedPageBreak/>
        <w:t>neutrophil li</w:t>
      </w:r>
      <w:r w:rsidR="005B4FA3" w:rsidRPr="00FC748B">
        <w:rPr>
          <w:rFonts w:ascii="Arial" w:hAnsi="Arial" w:cs="Arial"/>
          <w:lang w:val="en-US"/>
        </w:rPr>
        <w:t>fe cycle, namely their lifespan</w:t>
      </w:r>
      <w:r w:rsidR="00E85A18" w:rsidRPr="00FC748B">
        <w:rPr>
          <w:rFonts w:ascii="Arial" w:hAnsi="Arial" w:cs="Arial"/>
          <w:lang w:val="en-US"/>
        </w:rPr>
        <w:t xml:space="preserve"> in different tissues and</w:t>
      </w:r>
      <w:r w:rsidR="005B4FA3" w:rsidRPr="00FC748B">
        <w:rPr>
          <w:rFonts w:ascii="Arial" w:hAnsi="Arial" w:cs="Arial"/>
          <w:lang w:val="en-US"/>
        </w:rPr>
        <w:t xml:space="preserve"> under</w:t>
      </w:r>
      <w:r w:rsidR="00E85A18" w:rsidRPr="00FC748B">
        <w:rPr>
          <w:rFonts w:ascii="Arial" w:hAnsi="Arial" w:cs="Arial"/>
          <w:lang w:val="en-US"/>
        </w:rPr>
        <w:t xml:space="preserve"> inflammatory states, remain to date poorly defined and this should be an important task for the coming years.</w:t>
      </w:r>
    </w:p>
    <w:p w14:paraId="01E2D8BE" w14:textId="77777777" w:rsidR="00F25CAD" w:rsidRPr="00FC748B" w:rsidRDefault="00F25CAD" w:rsidP="00052469">
      <w:pPr>
        <w:spacing w:after="0" w:line="360" w:lineRule="auto"/>
        <w:jc w:val="both"/>
        <w:rPr>
          <w:rFonts w:ascii="Arial" w:hAnsi="Arial" w:cs="Arial"/>
          <w:lang w:val="en-US"/>
        </w:rPr>
      </w:pPr>
    </w:p>
    <w:p w14:paraId="7041A5E9" w14:textId="19BD6428" w:rsidR="002A5505" w:rsidRDefault="00F25CAD" w:rsidP="00052469">
      <w:pPr>
        <w:pStyle w:val="Titel1"/>
        <w:shd w:val="clear" w:color="auto" w:fill="FFFFFF"/>
        <w:spacing w:before="0" w:beforeAutospacing="0" w:after="0" w:afterAutospacing="0" w:line="360" w:lineRule="auto"/>
        <w:jc w:val="both"/>
        <w:rPr>
          <w:rFonts w:ascii="Arial" w:hAnsi="Arial" w:cs="Arial"/>
          <w:b/>
          <w:sz w:val="22"/>
          <w:szCs w:val="22"/>
          <w:lang w:val="en-US"/>
        </w:rPr>
      </w:pPr>
      <w:r w:rsidRPr="00F04A90">
        <w:rPr>
          <w:rFonts w:ascii="Arial" w:hAnsi="Arial" w:cs="Arial"/>
          <w:b/>
          <w:sz w:val="22"/>
          <w:szCs w:val="22"/>
          <w:lang w:val="en-US"/>
        </w:rPr>
        <w:t xml:space="preserve">The Yin and Yang </w:t>
      </w:r>
      <w:r w:rsidR="006964C4">
        <w:rPr>
          <w:rFonts w:ascii="Arial" w:hAnsi="Arial" w:cs="Arial"/>
          <w:b/>
          <w:sz w:val="22"/>
          <w:szCs w:val="22"/>
          <w:lang w:val="en-US"/>
        </w:rPr>
        <w:t>of</w:t>
      </w:r>
      <w:r w:rsidR="006964C4" w:rsidRPr="00F04A90">
        <w:rPr>
          <w:rFonts w:ascii="Arial" w:hAnsi="Arial" w:cs="Arial"/>
          <w:b/>
          <w:sz w:val="22"/>
          <w:szCs w:val="22"/>
          <w:lang w:val="en-US"/>
        </w:rPr>
        <w:t xml:space="preserve"> </w:t>
      </w:r>
      <w:r w:rsidR="002A5505">
        <w:rPr>
          <w:rFonts w:ascii="Arial" w:hAnsi="Arial" w:cs="Arial"/>
          <w:b/>
          <w:sz w:val="22"/>
          <w:szCs w:val="22"/>
          <w:lang w:val="en-US"/>
        </w:rPr>
        <w:t>N</w:t>
      </w:r>
      <w:r w:rsidR="002A5505" w:rsidRPr="00F04A90">
        <w:rPr>
          <w:rFonts w:ascii="Arial" w:hAnsi="Arial" w:cs="Arial"/>
          <w:b/>
          <w:sz w:val="22"/>
          <w:szCs w:val="22"/>
          <w:lang w:val="en-US"/>
        </w:rPr>
        <w:t xml:space="preserve">eutrophil </w:t>
      </w:r>
      <w:r w:rsidR="002A5505">
        <w:rPr>
          <w:rFonts w:ascii="Arial" w:hAnsi="Arial" w:cs="Arial"/>
          <w:b/>
          <w:sz w:val="22"/>
          <w:szCs w:val="22"/>
          <w:lang w:val="en-US"/>
        </w:rPr>
        <w:t>T</w:t>
      </w:r>
      <w:r w:rsidR="002A5505" w:rsidRPr="00F04A90">
        <w:rPr>
          <w:rFonts w:ascii="Arial" w:hAnsi="Arial" w:cs="Arial"/>
          <w:b/>
          <w:sz w:val="22"/>
          <w:szCs w:val="22"/>
          <w:lang w:val="en-US"/>
        </w:rPr>
        <w:t xml:space="preserve">argeted </w:t>
      </w:r>
      <w:r w:rsidR="002A5505">
        <w:rPr>
          <w:rFonts w:ascii="Arial" w:hAnsi="Arial" w:cs="Arial"/>
          <w:b/>
          <w:sz w:val="22"/>
          <w:szCs w:val="22"/>
          <w:lang w:val="en-US"/>
        </w:rPr>
        <w:t>T</w:t>
      </w:r>
      <w:r w:rsidR="002A5505" w:rsidRPr="00F04A90">
        <w:rPr>
          <w:rFonts w:ascii="Arial" w:hAnsi="Arial" w:cs="Arial"/>
          <w:b/>
          <w:sz w:val="22"/>
          <w:szCs w:val="22"/>
          <w:lang w:val="en-US"/>
        </w:rPr>
        <w:t>herapies</w:t>
      </w:r>
      <w:r w:rsidRPr="00F04A90">
        <w:rPr>
          <w:rFonts w:ascii="Arial" w:hAnsi="Arial" w:cs="Arial"/>
          <w:b/>
          <w:sz w:val="22"/>
          <w:szCs w:val="22"/>
          <w:lang w:val="en-US"/>
        </w:rPr>
        <w:t xml:space="preserve">. </w:t>
      </w:r>
    </w:p>
    <w:p w14:paraId="777BB5B6" w14:textId="7830C539" w:rsidR="00E114E6" w:rsidRPr="00F04A90" w:rsidRDefault="0034576A" w:rsidP="00052469">
      <w:pPr>
        <w:pStyle w:val="Titel1"/>
        <w:shd w:val="clear" w:color="auto" w:fill="FFFFFF"/>
        <w:spacing w:before="0" w:beforeAutospacing="0" w:after="0" w:afterAutospacing="0" w:line="360" w:lineRule="auto"/>
        <w:jc w:val="both"/>
        <w:rPr>
          <w:rFonts w:ascii="Arial" w:hAnsi="Arial" w:cs="Arial"/>
          <w:sz w:val="22"/>
          <w:szCs w:val="22"/>
          <w:lang w:val="en-US"/>
        </w:rPr>
      </w:pPr>
      <w:r w:rsidRPr="00F04A90">
        <w:rPr>
          <w:rFonts w:ascii="Arial" w:hAnsi="Arial" w:cs="Arial"/>
          <w:sz w:val="22"/>
          <w:szCs w:val="22"/>
          <w:lang w:val="en-US"/>
        </w:rPr>
        <w:t>It is noteworthy</w:t>
      </w:r>
      <w:r w:rsidR="00F25CAD" w:rsidRPr="00F04A90">
        <w:rPr>
          <w:rFonts w:ascii="Arial" w:hAnsi="Arial" w:cs="Arial"/>
          <w:sz w:val="22"/>
          <w:szCs w:val="22"/>
          <w:lang w:val="en-US"/>
        </w:rPr>
        <w:t xml:space="preserve"> that several important clinical conditions are associated with either hyper- or hypo-activation of the neutrophil compartment. </w:t>
      </w:r>
      <w:r w:rsidR="00436FF2">
        <w:rPr>
          <w:rFonts w:ascii="Arial" w:hAnsi="Arial" w:cs="Arial"/>
          <w:sz w:val="22"/>
          <w:szCs w:val="22"/>
          <w:lang w:val="en-US"/>
        </w:rPr>
        <w:t>On the one hand</w:t>
      </w:r>
      <w:r w:rsidR="006964C4">
        <w:rPr>
          <w:rFonts w:ascii="Arial" w:hAnsi="Arial" w:cs="Arial"/>
          <w:sz w:val="22"/>
          <w:szCs w:val="22"/>
          <w:lang w:val="en-US"/>
        </w:rPr>
        <w:t xml:space="preserve">, </w:t>
      </w:r>
      <w:r w:rsidR="00F25CAD" w:rsidRPr="00F04A90">
        <w:rPr>
          <w:rFonts w:ascii="Arial" w:hAnsi="Arial" w:cs="Arial"/>
          <w:sz w:val="22"/>
          <w:szCs w:val="22"/>
          <w:lang w:val="en-US"/>
        </w:rPr>
        <w:t>Chronic inflammatory diseases such as chronic obstructive pulmonary disease</w:t>
      </w:r>
      <w:r w:rsidR="003635CA" w:rsidRPr="00F04A90">
        <w:rPr>
          <w:rFonts w:ascii="Arial" w:hAnsi="Arial" w:cs="Arial"/>
          <w:sz w:val="22"/>
          <w:szCs w:val="22"/>
          <w:lang w:val="en-US"/>
        </w:rPr>
        <w:t xml:space="preserve"> </w:t>
      </w:r>
      <w:r w:rsidR="003635CA"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"10.1136/thx.2004.034009", "ISSN" : "00406376", "abstract" : "Background: The inflammatory process in chronic obstructive pulmonary disease (COPD) is characterised by the presence of neutrophils in the lung that are able to synthesise de novo several inflammatory mediators. The local chronic persistent inflammatory response is accompanied by systemic effects such as cytokine induced priming of peripheral leucocytes and muscle wasting. The preactivation or priming of peripheral blood neutrophils was used to gain more insight into the mechanisms of this systemic inflammatory response. Methods: Gene arrays were performed on peripheral blood neutrophils obtained from healthy donors after stimulation in vitro with tumour necrosis factor (TNF)-\u03b1, granulocyte-macrophage colony stimulating factor (GM-CSF), or both. The expression of many inflammatory genes was regulated in these cells following stimulation. The expression of inflammatory genes in peripheral blood neutrophils in healthy subjects and those with COPD was measured by real time RT-PCR after stimulation with TNF\u03b1, GM-CSF, interleukin (IL)-8, fMLP, TNF\u03b1 + GM-CSF, and lipopolysaccharide (LPS). Results: The genes regulated in the gene array with TNF\u03b1/GM-CSF stimulated neutrophils included cytokines (such as IL-1\u03b2), chemokines (such as IL-8), and adhesion molecules (such as ICAM-1). Disease severity as measured by forced expiratory volume in 1 second (FEV 1 ) in COPD patients correlated with expression of several of these genes including IL-1\u03b2 (r = -0.540; p = 0.008), MIP-1\u03b2 (r = -0.583; p = 0.003), CD83 (r = -0.514; p = 0.012), IL-1 receptor 2 (r = -0.546; p = 0.007), and IL-1 receptor antagonist (r = -0.612; p = 0.002). Conclusions: These data are consistent with the hypothesis that progression of COPD is associated with the activation of neutrophils in the systemic compartment. De novo expression of inflammatory mediators by peripheral blood neutrophils suggests a pro-inflammatory role for these cells in the pathogenesis of COPD.", "author" : [ { "dropping-particle" : "", "family" : "Oudijk", "given" : "E.-J.D.", "non-dropping-particle" : "", "parse-names" : false, "suffix" : "" }, { "dropping-particle" : "", "family" : "Nijhuis", "given" : "E.H.J.", "non-dropping-particle" : "", "parse-names" : false, "suffix" : "" }, { "dropping-particle" : "", "family" : "Zwank", "given" : "M.D.", "non-dropping-particle" : "", "parse-names" : false, "suffix" : "" }, { "dropping-particle" : "", "family" : "Graaf", "given" : "E.A.", "non-dropping-particle" : "Van De", "parse-names" : false, "suffix" : "" }, { "dropping-particle" : "", "family" : "Mager", "given" : "H.J.", "non-dropping-particle" : "", "parse-names" : false, "suffix" : "" }, { "dropping-particle" : "", "family" : "Coffer", "given" : "P.J.", "non-dropping-particle" : "", "parse-names" : false, "suffix" : "" }, { "dropping-particle" : "", "family" : "Lammers", "given" : "J.-W.J.", "non-dropping-particle" : "", "parse-names" : false, "suffix" : "" }, { "dropping-particle" : "", "family" : "Koenderman", "given" : "L.", "non-dropping-particle" : "", "parse-names" : false, "suffix" : "" } ], "container-title" : "Thorax", "id" : "ITEM-1", "issue" : "7", "issued" : { "date-parts" : [ [ "2005" ] ] }, "page" : "538-544", "title" : "Systemic inflammation in COPD visualised by gene profiling in peripheral blood neutrophils", "type" : "article-journal", "volume" : "60" }, "uris" : [ "http://www.mendeley.com/documents/?uuid=c14897de-e7d8-38fe-9aa0-148c4d613fe2" ] } ], "mendeley" : { "formattedCitation" : "[104]", "plainTextFormattedCitation" : "[104]", "previouslyFormattedCitation" : "[104]" }, "properties" : {  }, "schema" : "https://github.com/citation-style-language/schema/raw/master/csl-citation.json" }</w:instrText>
      </w:r>
      <w:r w:rsidR="003635CA" w:rsidRPr="00F04A90">
        <w:rPr>
          <w:rFonts w:ascii="Arial" w:hAnsi="Arial" w:cs="Arial"/>
          <w:sz w:val="22"/>
          <w:szCs w:val="22"/>
          <w:lang w:val="en-US"/>
        </w:rPr>
        <w:fldChar w:fldCharType="separate"/>
      </w:r>
      <w:r w:rsidR="002559BE" w:rsidRPr="002559BE">
        <w:rPr>
          <w:rFonts w:ascii="Arial" w:hAnsi="Arial" w:cs="Arial"/>
          <w:noProof/>
          <w:sz w:val="22"/>
          <w:szCs w:val="22"/>
          <w:lang w:val="en-US"/>
        </w:rPr>
        <w:t>[104]</w:t>
      </w:r>
      <w:r w:rsidR="003635CA" w:rsidRPr="00F04A90">
        <w:rPr>
          <w:rFonts w:ascii="Arial" w:hAnsi="Arial" w:cs="Arial"/>
          <w:sz w:val="22"/>
          <w:szCs w:val="22"/>
          <w:lang w:val="en-US"/>
        </w:rPr>
        <w:fldChar w:fldCharType="end"/>
      </w:r>
      <w:r w:rsidR="00F25CAD" w:rsidRPr="00F04A90">
        <w:rPr>
          <w:rFonts w:ascii="Arial" w:hAnsi="Arial" w:cs="Arial"/>
          <w:sz w:val="22"/>
          <w:szCs w:val="22"/>
          <w:lang w:val="en-US"/>
        </w:rPr>
        <w:t xml:space="preserve"> as well as acute inflammatory conditions such as systemic</w:t>
      </w:r>
      <w:r w:rsidR="00CA69FC" w:rsidRPr="00F04A90">
        <w:rPr>
          <w:rFonts w:ascii="Arial" w:hAnsi="Arial" w:cs="Arial"/>
          <w:sz w:val="22"/>
          <w:szCs w:val="22"/>
          <w:lang w:val="en-US"/>
        </w:rPr>
        <w:t xml:space="preserve"> inflammatory response syndrome</w:t>
      </w:r>
      <w:r w:rsidR="002D6B76" w:rsidRPr="00F04A90">
        <w:rPr>
          <w:rFonts w:ascii="Arial" w:hAnsi="Arial" w:cs="Arial"/>
          <w:sz w:val="22"/>
          <w:szCs w:val="22"/>
          <w:lang w:val="en-US"/>
        </w:rPr>
        <w:t xml:space="preserve"> (</w:t>
      </w:r>
      <w:r w:rsidR="002D6B76" w:rsidRPr="00F04A90">
        <w:rPr>
          <w:rFonts w:ascii="Arial" w:hAnsi="Arial" w:cs="Arial"/>
          <w:b/>
          <w:sz w:val="22"/>
          <w:szCs w:val="22"/>
          <w:lang w:val="en-US"/>
        </w:rPr>
        <w:t>SIRS</w:t>
      </w:r>
      <w:r w:rsidR="002D6B76" w:rsidRPr="00F04A90">
        <w:rPr>
          <w:rFonts w:ascii="Arial" w:hAnsi="Arial" w:cs="Arial"/>
          <w:sz w:val="22"/>
          <w:szCs w:val="22"/>
          <w:lang w:val="en-US"/>
        </w:rPr>
        <w:t>)</w:t>
      </w:r>
      <w:r w:rsidR="003635CA" w:rsidRPr="00F04A90">
        <w:rPr>
          <w:rFonts w:ascii="Arial" w:hAnsi="Arial" w:cs="Arial"/>
          <w:sz w:val="22"/>
          <w:szCs w:val="22"/>
          <w:lang w:val="en-US"/>
        </w:rPr>
        <w:t xml:space="preserve"> </w:t>
      </w:r>
      <w:r w:rsidR="003635CA"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"10.1371/journal.pmed.1002338", "ISBN" : "1111111111", "ISSN" : "15491676", "PMID" : "28719602", "abstract" : "Background Almost all studies that have investigated the immune response to trauma have analysed blood samples acquired post-hospital admission. Thus, we know little of the immune status of patients in the immediate postinjury phase and how this might influence patient outcomes. The objective of this study was therefore to comprehensively assess the ultra-early, within 1-hour, immune response to trauma and perform an exploratory analysis of its relationship with the development of multiple organ dysfunction syndrome (MODS). Methods and findings The immune and inflammatory response to trauma was analysed in 89 adult trauma patients (mean age 41 years, range 18\u201390 years, 75 males) with a mean injury severity score (ISS) of 24 (range 9\u201366), from whom blood samples were acquired within 1 hour of injury (mean time to sample 42 minutes, range 17\u201360 minutes). Within minutes of trauma, a comprehensive leukocytosis, elevated serum pro- and anti-inflammatory cytokines, and evidence of innate cell activation that included neutrophil extracellular trap generation and elevated surface expression of toll-like receptor 2 and CD11b on monocytes and neutrophils, respectively, were observed. Features consistent with immune compromise were also detected, notably elevated numbers of immune suppressive CD16BRIGHT CD62LDIM neutrophils (82.07 x 106/l \u00b1 18.94 control versus 1,092 x 106/l \u00b1 165 trauma, p &lt; 0.0005) and CD14+HLA-DRlow/\u2212 monocytes (34.96 x 106/l \u00b1 4.48 control versus 95.72 x 106/l \u00b1 8.0 trauma, p &lt; 0.05) and reduced leukocyte cytokine secretion in response to lipopolysaccharide stimulation. Exploratory analysis via binary logistic regression found a potential association between absolute natural killer T (NKT) cell numbers and the subsequent development of MODS. Study limitations include the relatively small sample size and the absence of data relating to adaptive immune cell function. Conclusions Our study highlighted the dynamic and complex nature of the immune response to trauma, with immune alterations consistent with both activation and suppression evident within 1 hour of injury. The relationship of these changes, especially in NKT cell numbers, to patient outcomes such as MODS warrants further investigation.", "author" : [ { "dropping-particle" : "", "family" : "Hazeldine", "given" : "Jon", "non-dropping-particle" : "", "parse-names" : false, "suffix" : "" }, { "dropping-particle" : "", "family" : "Naumann", "given" : "David N.", "non-dropping-particle" : "", "parse-names" : false, "suffix" : "" }, { "dropping-particle" : "", "family" : "Toman", "given" : "Emma", "non-dropping-particle" : "", "parse-names" : false, "suffix" : "" }, { "dropping-particle" : "", "family" : "Davies", "given" : "David", "non-dropping-particle" : "", "parse-names" : false, "suffix" : "" }, { "dropping-particle" : "", "family" : "Bishop", "given" : "Jonathan R.B.", "non-dropping-particle" : "", "parse-names" : false, "suffix" : "" }, { "dropping-particle" : "", "family" : "Su", "given" : "Zhangjie", "non-dropping-particle" : "", "parse-names" : false, "suffix" : "" }, { "dropping-particle" : "", "family" : "Hampson", "given" : "Peter", "non-dropping-particle" : "", "parse-names" : false, "suffix" : "" }, { "dropping-particle" : "", "family" : "Dinsdale", "given" : "Robert J.", "non-dropping-particle" : "", "parse-names" : false, "suffix" : "" }, { "dropping-particle" : "", "family" : "Crombie", "given" : "Nicholas", "non-dropping-particle" : "", "parse-names" : false, "suffix" : "" }, { "dropping-particle" : "", "family" : "Duggal", "given" : "Niharika Arora", "non-dropping-particle" : "", "parse-names" : false, "suffix" : "" }, { "dropping-particle" : "", "family" : "Harrison", "given" : "Paul", "non-dropping-particle" : "", "parse-names" : false, "suffix" : "" }, { "dropping-particle" : "", "family" : "Belli", "given" : "Antonio", "non-dropping-particle" : "", "parse-names" : false, "suffix" : "" }, { "dropping-particle" : "", "family" : "Lord", "given" : "Janet M.", "non-dropping-particle" : "", "parse-names" : false, "suffix" : "" } ], "container-title" : "PLoS Medicine", "id" : "ITEM-1", "issue" : "7", "issued" : { "date-parts" : [ [ "2017" ] ] }, "page" : "e1002338. doi: 10.1371", "title" : "Prehospital immune responses and development of multiple organ dysfunction syndrome following traumatic injury: A prospective cohort study", "type" : "article-journal", "volume" : "14" }, "uris" : [ "http://www.mendeley.com/documents/?uuid=dbe3fd8a-2716-4c9c-9f34-017b7e7d576c" ] }, { "id" : "ITEM-2", "itemData" : { "DOI" : "10.1186/1749-7922-6-34", "ISSN" : "17497922", "abstract" : "Background: Trauma such as found patients with femur fractures, induces a systemic inflammatory response, which ranges from mild SIRS to ARDS. Neutrophils (i.e. PMN) play an important role in the pathogenesis of this inflammatory condition. Additional activation of PMNs during intramedullary nailing (IMN) is thought to act as a second immunological hit. Damage control orthopedics has been developed to limit this putative exacerbation of the inflammatory response. The hypothesis is tested that IMN exacerbates systemic inflammation, thereby increasing the risk for ARDS.Methods: Thirty-eight trauma patients who required IMN for femur fracture were included. The development of SIRS and ARDS was recorded. Blood samples were taken prior and 18 hours after IMN. Inflammatory response was analyzed by changes in plasma IL-6 levels, monocyte (HLA-DR) and PMN phenotype (MAC-1 and responsiveness for the innate immune stimulus fMLP in the context of active Fc\u03b3RII).Results: Plasma IL-6 was significantly enhanced in severely injured patients compared to patients with isolated femur fractures and matched controls (P = 0.005; P = 0.018). This enhanced inflammatory tone was associated with a lower percentage HLA-DR positive monocytes (P = 0.002). The systemic PMN compartment was activated, characterized by an increased MAC-1 expression and a significantly decreased sensitivity for the innate stimulus fMLP Interestingly the PMN compartment was not affected by IMN.Conclusions: Multitrauma patients were characterized by a marked activation of the systemic inflammatory response, associated with a systemic activation of the monocyte and PMN compartments. IMN particularly affected the monocyte arm of the systemic innate immune system. \u00a9 2011 Hietbrink et al; licensee BioMed Central Ltd.", "author" : [ { "dropping-particle" : "", "family" : "Hietbrink", "given" : "F.", "non-dropping-particle" : "", "parse-names" : false, "suffix" : "" }, { "dropping-particle" : "", "family" : "Koenderman", "given" : "L.", "non-dropping-particle" : "", "parse-names" : false, "suffix" : "" }, { "dropping-particle" : "", "family" : "Leenen", "given" : "L.P.H.", "non-dropping-particle" : "", "parse-names" : false, "suffix" : "" } ], "container-title" : "World Journal of Emergency Surgery", "id" : "ITEM-2", "issue" : "1", "issued" : { "date-parts" : [ [ "2011" ] ] }, "page" : "34. doi: 10.1186", "title" : "Intramedullary nailing of the femur and the systemic activation of monocytes and neutrophils", "type" : "article-journal", "volume" : "6" }, "uris" : [ "http://www.mendeley.com/documents/?uuid=6e9ca5d8-a939-369e-996f-da8f4d0bea30" ] } ], "mendeley" : { "formattedCitation" : "[105,106]", "plainTextFormattedCitation" : "[105,106]", "previouslyFormattedCitation" : "[105,106]" }, "properties" : {  }, "schema" : "https://github.com/citation-style-language/schema/raw/master/csl-citation.json" }</w:instrText>
      </w:r>
      <w:r w:rsidR="003635CA" w:rsidRPr="00F04A90">
        <w:rPr>
          <w:rFonts w:ascii="Arial" w:hAnsi="Arial" w:cs="Arial"/>
          <w:sz w:val="22"/>
          <w:szCs w:val="22"/>
          <w:lang w:val="en-US"/>
        </w:rPr>
        <w:fldChar w:fldCharType="separate"/>
      </w:r>
      <w:r w:rsidR="002559BE" w:rsidRPr="002559BE">
        <w:rPr>
          <w:rFonts w:ascii="Arial" w:hAnsi="Arial" w:cs="Arial"/>
          <w:noProof/>
          <w:sz w:val="22"/>
          <w:szCs w:val="22"/>
          <w:lang w:val="en-US"/>
        </w:rPr>
        <w:t>[105,106]</w:t>
      </w:r>
      <w:r w:rsidR="003635CA" w:rsidRPr="00F04A90">
        <w:rPr>
          <w:rFonts w:ascii="Arial" w:hAnsi="Arial" w:cs="Arial"/>
          <w:sz w:val="22"/>
          <w:szCs w:val="22"/>
          <w:lang w:val="en-US"/>
        </w:rPr>
        <w:fldChar w:fldCharType="end"/>
      </w:r>
      <w:r w:rsidR="00F25CAD" w:rsidRPr="00F04A90">
        <w:rPr>
          <w:rFonts w:ascii="Arial" w:hAnsi="Arial" w:cs="Arial"/>
          <w:sz w:val="22"/>
          <w:szCs w:val="22"/>
          <w:lang w:val="en-US"/>
        </w:rPr>
        <w:t xml:space="preserve"> are typically associated with hyper-activation of neutrophils</w:t>
      </w:r>
      <w:r w:rsidR="002D6B76" w:rsidRPr="00F04A90">
        <w:rPr>
          <w:rFonts w:ascii="Arial" w:hAnsi="Arial" w:cs="Arial"/>
          <w:sz w:val="22"/>
          <w:szCs w:val="22"/>
          <w:lang w:val="en-US"/>
        </w:rPr>
        <w:t xml:space="preserve"> </w:t>
      </w:r>
      <w:r w:rsidR="00F25CAD" w:rsidRPr="00F04A90">
        <w:rPr>
          <w:rFonts w:ascii="Arial" w:hAnsi="Arial" w:cs="Arial"/>
          <w:sz w:val="22"/>
          <w:szCs w:val="22"/>
          <w:lang w:val="en-US"/>
        </w:rPr>
        <w:t>. Under</w:t>
      </w:r>
      <w:r w:rsidR="00D605BE" w:rsidRPr="00F04A90">
        <w:rPr>
          <w:rFonts w:ascii="Arial" w:hAnsi="Arial" w:cs="Arial"/>
          <w:sz w:val="22"/>
          <w:szCs w:val="22"/>
          <w:lang w:val="en-US"/>
        </w:rPr>
        <w:t xml:space="preserve"> these conditions</w:t>
      </w:r>
      <w:r w:rsidR="006964C4">
        <w:rPr>
          <w:rFonts w:ascii="Arial" w:hAnsi="Arial" w:cs="Arial"/>
          <w:sz w:val="22"/>
          <w:szCs w:val="22"/>
          <w:lang w:val="en-US"/>
        </w:rPr>
        <w:t>,</w:t>
      </w:r>
      <w:r w:rsidR="00D605BE" w:rsidRPr="00F04A90">
        <w:rPr>
          <w:rFonts w:ascii="Arial" w:hAnsi="Arial" w:cs="Arial"/>
          <w:sz w:val="22"/>
          <w:szCs w:val="22"/>
          <w:lang w:val="en-US"/>
        </w:rPr>
        <w:t xml:space="preserve"> it is possible</w:t>
      </w:r>
      <w:r w:rsidR="00F25CAD" w:rsidRPr="00F04A90">
        <w:rPr>
          <w:rFonts w:ascii="Arial" w:hAnsi="Arial" w:cs="Arial"/>
          <w:sz w:val="22"/>
          <w:szCs w:val="22"/>
          <w:lang w:val="en-US"/>
        </w:rPr>
        <w:t xml:space="preserve"> t</w:t>
      </w:r>
      <w:r w:rsidR="00D605BE" w:rsidRPr="00F04A90">
        <w:rPr>
          <w:rFonts w:ascii="Arial" w:hAnsi="Arial" w:cs="Arial"/>
          <w:sz w:val="22"/>
          <w:szCs w:val="22"/>
          <w:lang w:val="en-US"/>
        </w:rPr>
        <w:t>hat inhibition of neutrophils may</w:t>
      </w:r>
      <w:r w:rsidR="00F25CAD" w:rsidRPr="00F04A90">
        <w:rPr>
          <w:rFonts w:ascii="Arial" w:hAnsi="Arial" w:cs="Arial"/>
          <w:sz w:val="22"/>
          <w:szCs w:val="22"/>
          <w:lang w:val="en-US"/>
        </w:rPr>
        <w:t xml:space="preserve"> be beneficial</w:t>
      </w:r>
      <w:r w:rsidR="00CA69FC" w:rsidRPr="00F04A90">
        <w:rPr>
          <w:rFonts w:ascii="Arial" w:hAnsi="Arial" w:cs="Arial"/>
          <w:sz w:val="22"/>
          <w:szCs w:val="22"/>
          <w:lang w:val="en-US"/>
        </w:rPr>
        <w:t xml:space="preserve"> for the patient</w:t>
      </w:r>
      <w:r w:rsidR="00FE2859">
        <w:rPr>
          <w:rFonts w:ascii="Arial" w:hAnsi="Arial" w:cs="Arial"/>
          <w:sz w:val="22"/>
          <w:szCs w:val="22"/>
          <w:lang w:val="en-US"/>
        </w:rPr>
        <w:t xml:space="preserve"> to prevent clinical complications brought about by a hyperactive immune system</w:t>
      </w:r>
      <w:r w:rsidR="00F25CAD" w:rsidRPr="00F04A90">
        <w:rPr>
          <w:rFonts w:ascii="Arial" w:hAnsi="Arial" w:cs="Arial"/>
          <w:sz w:val="22"/>
          <w:szCs w:val="22"/>
          <w:lang w:val="en-US"/>
        </w:rPr>
        <w:t>.</w:t>
      </w:r>
      <w:r w:rsidR="00CA69FC" w:rsidRPr="00F04A90">
        <w:rPr>
          <w:rFonts w:ascii="Arial" w:hAnsi="Arial" w:cs="Arial"/>
          <w:sz w:val="22"/>
          <w:szCs w:val="22"/>
          <w:lang w:val="en-US"/>
        </w:rPr>
        <w:t xml:space="preserve"> A similar inhibition of neutrophils might be suited for</w:t>
      </w:r>
      <w:r w:rsidR="00FE2859">
        <w:rPr>
          <w:rFonts w:ascii="Arial" w:hAnsi="Arial" w:cs="Arial"/>
          <w:sz w:val="22"/>
          <w:szCs w:val="22"/>
          <w:lang w:val="en-US"/>
        </w:rPr>
        <w:t xml:space="preserve"> certain</w:t>
      </w:r>
      <w:r w:rsidR="00CA69FC" w:rsidRPr="00F04A90">
        <w:rPr>
          <w:rFonts w:ascii="Arial" w:hAnsi="Arial" w:cs="Arial"/>
          <w:sz w:val="22"/>
          <w:szCs w:val="22"/>
          <w:lang w:val="en-US"/>
        </w:rPr>
        <w:t xml:space="preserve"> cancer patients where activated neutr</w:t>
      </w:r>
      <w:r w:rsidR="002D6B76" w:rsidRPr="00F04A90">
        <w:rPr>
          <w:rFonts w:ascii="Arial" w:hAnsi="Arial" w:cs="Arial"/>
          <w:sz w:val="22"/>
          <w:szCs w:val="22"/>
          <w:lang w:val="en-US"/>
        </w:rPr>
        <w:t xml:space="preserve">ophils </w:t>
      </w:r>
      <w:r w:rsidR="006964C4">
        <w:rPr>
          <w:rFonts w:ascii="Arial" w:hAnsi="Arial" w:cs="Arial"/>
          <w:sz w:val="22"/>
          <w:szCs w:val="22"/>
          <w:lang w:val="en-US"/>
        </w:rPr>
        <w:t xml:space="preserve">can </w:t>
      </w:r>
      <w:r w:rsidR="002D6B76" w:rsidRPr="00F04A90">
        <w:rPr>
          <w:rFonts w:ascii="Arial" w:hAnsi="Arial" w:cs="Arial"/>
          <w:sz w:val="22"/>
          <w:szCs w:val="22"/>
          <w:lang w:val="en-US"/>
        </w:rPr>
        <w:t>play a role in suppressi</w:t>
      </w:r>
      <w:r w:rsidR="006964C4">
        <w:rPr>
          <w:rFonts w:ascii="Arial" w:hAnsi="Arial" w:cs="Arial"/>
          <w:sz w:val="22"/>
          <w:szCs w:val="22"/>
          <w:lang w:val="en-US"/>
        </w:rPr>
        <w:t xml:space="preserve">ng </w:t>
      </w:r>
      <w:r w:rsidR="00CA69FC" w:rsidRPr="00F04A90">
        <w:rPr>
          <w:rFonts w:ascii="Arial" w:hAnsi="Arial" w:cs="Arial"/>
          <w:sz w:val="22"/>
          <w:szCs w:val="22"/>
          <w:lang w:val="en-US"/>
        </w:rPr>
        <w:t>anti-</w:t>
      </w:r>
      <w:proofErr w:type="spellStart"/>
      <w:r w:rsidR="00CA69FC" w:rsidRPr="00F04A90">
        <w:rPr>
          <w:rFonts w:ascii="Arial" w:hAnsi="Arial" w:cs="Arial"/>
          <w:sz w:val="22"/>
          <w:szCs w:val="22"/>
          <w:lang w:val="en-US"/>
        </w:rPr>
        <w:t>tumor</w:t>
      </w:r>
      <w:r w:rsidRPr="00F04A90">
        <w:rPr>
          <w:rFonts w:ascii="Arial" w:hAnsi="Arial" w:cs="Arial"/>
          <w:sz w:val="22"/>
          <w:szCs w:val="22"/>
          <w:lang w:val="en-US"/>
        </w:rPr>
        <w:t>al</w:t>
      </w:r>
      <w:proofErr w:type="spellEnd"/>
      <w:r w:rsidR="00CA69FC" w:rsidRPr="00F04A90">
        <w:rPr>
          <w:rFonts w:ascii="Arial" w:hAnsi="Arial" w:cs="Arial"/>
          <w:sz w:val="22"/>
          <w:szCs w:val="22"/>
          <w:lang w:val="en-US"/>
        </w:rPr>
        <w:t xml:space="preserve"> </w:t>
      </w:r>
      <w:r w:rsidRPr="00F04A90">
        <w:rPr>
          <w:rFonts w:ascii="Arial" w:hAnsi="Arial" w:cs="Arial"/>
          <w:sz w:val="22"/>
          <w:szCs w:val="22"/>
          <w:lang w:val="en-US"/>
        </w:rPr>
        <w:t>immunity</w:t>
      </w:r>
      <w:r w:rsidR="006964C4">
        <w:rPr>
          <w:rFonts w:ascii="Arial" w:hAnsi="Arial" w:cs="Arial"/>
          <w:sz w:val="22"/>
          <w:szCs w:val="22"/>
          <w:lang w:val="en-US"/>
        </w:rPr>
        <w:t xml:space="preserve"> ex vivo</w:t>
      </w:r>
      <w:r w:rsidR="00FE2859">
        <w:rPr>
          <w:rFonts w:ascii="Arial" w:hAnsi="Arial" w:cs="Arial"/>
          <w:sz w:val="22"/>
          <w:szCs w:val="22"/>
          <w:lang w:val="en-US"/>
        </w:rPr>
        <w:t xml:space="preserve"> such as found in head and neck cancer</w:t>
      </w:r>
      <w:r w:rsidR="003635CA" w:rsidRPr="00F04A90">
        <w:rPr>
          <w:rFonts w:ascii="Arial" w:hAnsi="Arial" w:cs="Arial"/>
          <w:sz w:val="22"/>
          <w:szCs w:val="22"/>
          <w:lang w:val="en-US"/>
        </w:rPr>
        <w:t xml:space="preserve"> </w:t>
      </w:r>
      <w:r w:rsidR="003635CA"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"10.1016/j.smim.2017.12.004", "ISBN" : "9780470545966", "ISSN" : "10963618", "PMID" : "29254756", "abstract" : "Neutrophils and polymorphonucler myeloid-derived suppressor cells (PMN-MDSC) share origin and many morphological and phenotypic features. However, they have different biological role. Neutrophils are one of the major mechanisms of protection against invading pathogens, whereas PMN-MDSC have immune suppressive activity and restrict immune responses in cancer, chronic infectious disease, trauma, sepsis, and many other pathological conditions. Although in healthy adult individuals, PMN-MDSC are not or barely detectable, in patients with cancer and many other diseases they accumulate at various degree and co-exist with neutrophils. Recent advances allow for better distinction of these cells and better understanding of their biological role. Accumulating evidence indicates PMN-MDSC as pathologically activated neutrophils, with important role in regulation of immune responses. In this review, we provide an overview on the definition and characterization of PMN-MDSC and neutrophils, their pathological significance in a variety of diseases, and their interaction with other stromal components.", "author" : [ { "dropping-particle" : "", "family" : "Zhou", "given" : "Jie", "non-dropping-particle" : "", "parse-names" : false, "suffix" : "" }, { "dropping-particle" : "", "family" : "Nefedova", "given" : "Yulia", "non-dropping-particle" : "", "parse-names" : false, "suffix" : "" }, { "dropping-particle" : "", "family" : "Lei", "given" : "Aihua", "non-dropping-particle" : "", "parse-names" : false, "suffix" : "" }, { "dropping-particle" : "", "family" : "Gabrilovich", "given" : "Dmitry", "non-dropping-particle" : "", "parse-names" : false, "suffix" : "" } ], "container-title" : "Seminars in Immunology", "id" : "ITEM-1", "issued" : { "date-parts" : [ [ "2018" ] ] }, "page" : "19-28", "title" : "Neutrophils and PMN-MDSC: Their biological role and interaction with stromal cells", "type" : "article", "volume" : "35" }, "uris" : [ "http://www.mendeley.com/documents/?uuid=72ad860c-6e3b-449a-912d-d1210948f597" ] }, { "id" : "ITEM-2", "itemData" : { "DOI" : "10.1016/j.ccr.2009.06.017", "ISBN" : "1878-3686", "ISSN" : "15356108", "PMID" : "19732719", "abstract" : "TGF-\u03b2 blockade significantly slows tumor growth through many mechanisms, including activation of CD8+ T\u00a0cells and macrophages. Here, we show that TGF-\u03b2 blockade also increases neutrophil-attracting chemokines, resulting in an influx of CD11b+/Ly6G+ tumor-associated neutrophils (TANs) that are hypersegmented, more cytotoxic to tumor cells, and express higher levels of proinflammatory cytokines. Accordingly, following TGF-\u03b2 blockade, depletion of these neutrophils significantly blunts antitumor effects of treatment and reduces CD8+ T\u00a0cell activation. In contrast, in control tumors, neutrophil depletion decreases tumor growth and results in more activated CD8+ T\u00a0cells intratumorally. Together, these data suggest that TGF-\u03b2 within the tumor microenvironment induces a population of TAN with a protumor phenotype. TGF-\u03b2 blockade results in the recruitment and activation of TANs with an antitumor phenotype. \u00a9 2009 Elsevier Inc. All rights reserved.", "author" : [ { "dropping-particle" : "", "family" : "Fridlender", "given" : "Zvi G.", "non-dropping-particle" : "", "parse-names" : false, "suffix" : "" }, { "dropping-particle" : "", "family" : "Sun", "given" : "Jing", "non-dropping-particle" : "", "parse-names" : false, "suffix" : "" }, { "dropping-particle" : "", "family" : "Kim", "given" : "Samuel", "non-dropping-particle" : "", "parse-names" : false, "suffix" : "" }, { "dropping-particle" : "", "family" : "Kapoor", "given" : "Veena", "non-dropping-particle" : "", "parse-names" : false, "suffix" : "" }, { "dropping-particle" : "", "family" : "Cheng", "given" : "Guanjun", "non-dropping-particle" : "", "parse-names" : false, "suffix" : "" }, { "dropping-particle" : "", "family" : "Ling", "given" : "Leona", "non-dropping-particle" : "", "parse-names" : false, "suffix" : "" }, { "dropping-particle" : "", "family" : "Worthen", "given" : "G. Scott", "non-dropping-particle" : "", "parse-names" : false, "suffix" : "" }, { "dropping-particle" : "", "family" : "Albelda", "given" : "Steven M.", "non-dropping-particle" : "", "parse-names" : false, "suffix" : "" } ], "container-title" : "Cancer Cell", "id" : "ITEM-2", "issue" : "3", "issued" : { "date-parts" : [ [ "2009" ] ] }, "page" : "183-194", "title" : "Polarization of Tumor-Associated Neutrophil Phenotype by TGF-\u03b2: \"N1\" versus \"N2\" TAN", "type" : "article-journal", "volume" : "16" }, "uris" : [ "http://www.mendeley.com/documents/?uuid=c44af1d3-b2a9-4bdf-a5d7-8d7312ff1310" ] } ], "mendeley" : { "formattedCitation" : "[107,108]", "plainTextFormattedCitation" : "[107,108]", "previouslyFormattedCitation" : "[107,108]" }, "properties" : {  }, "schema" : "https://github.com/citation-style-language/schema/raw/master/csl-citation.json" }</w:instrText>
      </w:r>
      <w:r w:rsidR="003635CA" w:rsidRPr="00F04A90">
        <w:rPr>
          <w:rFonts w:ascii="Arial" w:hAnsi="Arial" w:cs="Arial"/>
          <w:sz w:val="22"/>
          <w:szCs w:val="22"/>
          <w:lang w:val="en-US"/>
        </w:rPr>
        <w:fldChar w:fldCharType="separate"/>
      </w:r>
      <w:r w:rsidR="002559BE" w:rsidRPr="002559BE">
        <w:rPr>
          <w:rFonts w:ascii="Arial" w:hAnsi="Arial" w:cs="Arial"/>
          <w:noProof/>
          <w:sz w:val="22"/>
          <w:szCs w:val="22"/>
          <w:lang w:val="en-US"/>
        </w:rPr>
        <w:t>[107,108]</w:t>
      </w:r>
      <w:r w:rsidR="003635CA" w:rsidRPr="00F04A90">
        <w:rPr>
          <w:rFonts w:ascii="Arial" w:hAnsi="Arial" w:cs="Arial"/>
          <w:sz w:val="22"/>
          <w:szCs w:val="22"/>
          <w:lang w:val="en-US"/>
        </w:rPr>
        <w:fldChar w:fldCharType="end"/>
      </w:r>
      <w:r w:rsidR="00CA69FC" w:rsidRPr="00F04A90">
        <w:rPr>
          <w:rFonts w:ascii="Arial" w:hAnsi="Arial" w:cs="Arial"/>
          <w:sz w:val="22"/>
          <w:szCs w:val="22"/>
          <w:lang w:val="en-US"/>
        </w:rPr>
        <w:t xml:space="preserve">. </w:t>
      </w:r>
      <w:r w:rsidR="00F25CAD" w:rsidRPr="00F04A90">
        <w:rPr>
          <w:rFonts w:ascii="Arial" w:hAnsi="Arial" w:cs="Arial"/>
          <w:sz w:val="22"/>
          <w:szCs w:val="22"/>
          <w:lang w:val="en-US"/>
        </w:rPr>
        <w:t xml:space="preserve"> </w:t>
      </w:r>
    </w:p>
    <w:p w14:paraId="5A226549" w14:textId="47B33919" w:rsidR="00E114E6" w:rsidRPr="00F04A90" w:rsidRDefault="00F25CAD" w:rsidP="00052469">
      <w:pPr>
        <w:pStyle w:val="Titel1"/>
        <w:shd w:val="clear" w:color="auto" w:fill="FFFFFF"/>
        <w:spacing w:before="0" w:beforeAutospacing="0" w:after="0" w:afterAutospacing="0" w:line="360" w:lineRule="auto"/>
        <w:jc w:val="both"/>
        <w:rPr>
          <w:rFonts w:ascii="Arial" w:hAnsi="Arial" w:cs="Arial"/>
          <w:sz w:val="22"/>
          <w:szCs w:val="22"/>
          <w:lang w:val="en-US"/>
        </w:rPr>
      </w:pPr>
      <w:r w:rsidRPr="00F04A90">
        <w:rPr>
          <w:rFonts w:ascii="Arial" w:hAnsi="Arial" w:cs="Arial"/>
          <w:sz w:val="22"/>
          <w:szCs w:val="22"/>
          <w:lang w:val="en-US"/>
        </w:rPr>
        <w:t>O</w:t>
      </w:r>
      <w:r w:rsidR="00CA69FC" w:rsidRPr="00F04A90">
        <w:rPr>
          <w:rFonts w:ascii="Arial" w:hAnsi="Arial" w:cs="Arial"/>
          <w:sz w:val="22"/>
          <w:szCs w:val="22"/>
          <w:lang w:val="en-US"/>
        </w:rPr>
        <w:t>n the other hand, insufficient activation of neutrophils in clinical conditions such as in the compensatory anti-inflammatory response syndrome</w:t>
      </w:r>
      <w:r w:rsidR="002D6B76" w:rsidRPr="00F04A90">
        <w:rPr>
          <w:rFonts w:ascii="Arial" w:hAnsi="Arial" w:cs="Arial"/>
          <w:sz w:val="22"/>
          <w:szCs w:val="22"/>
          <w:lang w:val="en-US"/>
        </w:rPr>
        <w:t xml:space="preserve"> (</w:t>
      </w:r>
      <w:r w:rsidR="002D6B76" w:rsidRPr="00F04A90">
        <w:rPr>
          <w:rFonts w:ascii="Arial" w:hAnsi="Arial" w:cs="Arial"/>
          <w:b/>
          <w:sz w:val="22"/>
          <w:szCs w:val="22"/>
          <w:lang w:val="en-US"/>
        </w:rPr>
        <w:t>CARS</w:t>
      </w:r>
      <w:r w:rsidR="002D6B76" w:rsidRPr="00F04A90">
        <w:rPr>
          <w:rFonts w:ascii="Arial" w:hAnsi="Arial" w:cs="Arial"/>
          <w:sz w:val="22"/>
          <w:szCs w:val="22"/>
          <w:lang w:val="en-US"/>
        </w:rPr>
        <w:t>)</w:t>
      </w:r>
      <w:r w:rsidR="00CA69FC" w:rsidRPr="00F04A90">
        <w:rPr>
          <w:rFonts w:ascii="Arial" w:hAnsi="Arial" w:cs="Arial"/>
          <w:sz w:val="22"/>
          <w:szCs w:val="22"/>
          <w:lang w:val="en-US"/>
        </w:rPr>
        <w:t xml:space="preserve"> in patients with </w:t>
      </w:r>
      <w:r w:rsidR="00FE2859">
        <w:rPr>
          <w:rFonts w:ascii="Arial" w:hAnsi="Arial" w:cs="Arial"/>
          <w:sz w:val="22"/>
          <w:szCs w:val="22"/>
          <w:lang w:val="en-US"/>
        </w:rPr>
        <w:t>multiple injuries</w:t>
      </w:r>
      <w:r w:rsidR="00CA69FC" w:rsidRPr="00F04A90">
        <w:rPr>
          <w:rFonts w:ascii="Arial" w:hAnsi="Arial" w:cs="Arial"/>
          <w:sz w:val="22"/>
          <w:szCs w:val="22"/>
          <w:lang w:val="en-US"/>
        </w:rPr>
        <w:t xml:space="preserve"> or </w:t>
      </w:r>
      <w:r w:rsidR="00E611A8">
        <w:rPr>
          <w:rFonts w:ascii="Arial" w:hAnsi="Arial" w:cs="Arial"/>
          <w:sz w:val="22"/>
          <w:szCs w:val="22"/>
          <w:lang w:val="en-US"/>
        </w:rPr>
        <w:t xml:space="preserve">following </w:t>
      </w:r>
      <w:r w:rsidR="00CA69FC" w:rsidRPr="00F04A90">
        <w:rPr>
          <w:rFonts w:ascii="Arial" w:hAnsi="Arial" w:cs="Arial"/>
          <w:sz w:val="22"/>
          <w:szCs w:val="22"/>
          <w:lang w:val="en-US"/>
        </w:rPr>
        <w:t xml:space="preserve">major </w:t>
      </w:r>
      <w:r w:rsidR="00E611A8">
        <w:rPr>
          <w:rFonts w:ascii="Arial" w:hAnsi="Arial" w:cs="Arial"/>
          <w:sz w:val="22"/>
          <w:szCs w:val="22"/>
          <w:lang w:val="en-US"/>
        </w:rPr>
        <w:t>surgeries can result in the</w:t>
      </w:r>
      <w:r w:rsidR="00CA69FC" w:rsidRPr="00F04A90">
        <w:rPr>
          <w:rFonts w:ascii="Arial" w:hAnsi="Arial" w:cs="Arial"/>
          <w:sz w:val="22"/>
          <w:szCs w:val="22"/>
          <w:lang w:val="en-US"/>
        </w:rPr>
        <w:t xml:space="preserve"> activation of these cells to prevent </w:t>
      </w:r>
      <w:r w:rsidR="00E611A8">
        <w:rPr>
          <w:rFonts w:ascii="Arial" w:hAnsi="Arial" w:cs="Arial"/>
          <w:sz w:val="22"/>
          <w:szCs w:val="22"/>
          <w:lang w:val="en-US"/>
        </w:rPr>
        <w:t xml:space="preserve">the </w:t>
      </w:r>
      <w:r w:rsidR="00CA69FC" w:rsidRPr="00F04A90">
        <w:rPr>
          <w:rFonts w:ascii="Arial" w:hAnsi="Arial" w:cs="Arial"/>
          <w:sz w:val="22"/>
          <w:szCs w:val="22"/>
          <w:lang w:val="en-US"/>
        </w:rPr>
        <w:t xml:space="preserve">development of </w:t>
      </w:r>
      <w:r w:rsidR="002D6B76" w:rsidRPr="00F04A90">
        <w:rPr>
          <w:rFonts w:ascii="Arial" w:hAnsi="Arial" w:cs="Arial"/>
          <w:sz w:val="22"/>
          <w:szCs w:val="22"/>
          <w:lang w:val="en-US"/>
        </w:rPr>
        <w:t xml:space="preserve">severe </w:t>
      </w:r>
      <w:r w:rsidR="00CA69FC" w:rsidRPr="00F04A90">
        <w:rPr>
          <w:rFonts w:ascii="Arial" w:hAnsi="Arial" w:cs="Arial"/>
          <w:sz w:val="22"/>
          <w:szCs w:val="22"/>
          <w:lang w:val="en-US"/>
        </w:rPr>
        <w:t>infectious complications</w:t>
      </w:r>
      <w:r w:rsidR="002D6B76" w:rsidRPr="00F04A90">
        <w:rPr>
          <w:rFonts w:ascii="Arial" w:hAnsi="Arial" w:cs="Arial"/>
          <w:sz w:val="22"/>
          <w:szCs w:val="22"/>
          <w:lang w:val="en-US"/>
        </w:rPr>
        <w:t xml:space="preserve"> such as sepsis</w:t>
      </w:r>
      <w:r w:rsidR="0018204E" w:rsidRPr="00F04A90">
        <w:rPr>
          <w:rFonts w:ascii="Arial" w:hAnsi="Arial" w:cs="Arial"/>
          <w:sz w:val="22"/>
          <w:szCs w:val="22"/>
          <w:lang w:val="en-US"/>
        </w:rPr>
        <w:t xml:space="preserve"> </w:t>
      </w:r>
      <w:r w:rsidR="0018204E"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"10.3389/fimmu.2018.02171", "ISSN" : "16643224", "PMID" : "30356867", "abstract" : "Neutrophils are the main players in the effector phase of the host defense against micro-organisms and have a major role in the innate immune response. Neutrophils show phenotypic heterogeneity and functional flexibility, which highlight their importance in regulation of immune function. However, neutrophils can play a dual role and besides their antimicrobial function, deregulation of neutrophils and their hyperactivity can lead to tissue damage in severe in\ufb02ammation or trauma. Neutrophils also have an important role in the modulation of the immune system in response to severe injury and trauma. In this review we will provide an overview of the current understanding of neutrophil subpopulations and their function during and post infection, and discuss the possible mechanisms of immune modulation by neutrophils in severe inflammation.", "author" : [ { "dropping-particle" : "", "family" : "Mortaz", "given" : "Esmaeil", "non-dropping-particle" : "", "parse-names" : false, "suffix" : "" }, { "dropping-particle" : "", "family" : "Alipoor", "given" : "Shamila D.", "non-dropping-particle" : "", "parse-names" : false, "suffix" : "" }, { "dropping-particle" : "", "family" : "Adcock", "given" : "Ian M.", "non-dropping-particle" : "", "parse-names" : false, "suffix" : "" }, { "dropping-particle" : "", "family" : "Mumby", "given" : "Sharon", "non-dropping-particle" : "", "parse-names" : false, "suffix" : "" }, { "dropping-particle" : "", "family" : "Koenderman", "given" : "Leo", "non-dropping-particle" : "", "parse-names" : false, "suffix" : "" } ], "container-title" : "Frontiers in Immunology", "id" : "ITEM-1", "issue" : "OCT", "issued" : { "date-parts" : [ [ "2018" ] ] }, "page" : "2171. doi: 10.3389", "title" : "Update on neutrophil function in severe inflammation", "type" : "article", "volume" : "9" }, "uris" : [ "http://www.mendeley.com/documents/?uuid=25eeffd4-92b7-446d-ac0a-1cecc444ae02" ] }, { "id" : "ITEM-2", "itemData" : { "DOI" : "10.1160/TH08-07-0421", "ISSN" : "03406245", "abstract" : "The concept of \u2018Compensatory anti-inflammatory response syndrome\u2019 (CARS) was proposed in 1997 by Roger Bone (1941\u20131997) to qualify the consequences of the counter-regulatory mechanisms initiated to limit the overzealous inflammatory process in patients with infectious (sepsis) or non-infectious systemic inflammatory response syndrome (SIRS). One major consequence of CARS is the modification of the immune status that could favour the enhanced susceptibility of intensive care patients to nosocomial infections. Indeed, most animal \u2018two-hit\u2019 models illustrate an enhanced sensitivity to infection after a first insult. However, this observation is highly dependent on the experimental procedure. Numerous functions of circulating leukocytes are altered in sepsis and SIRS patients, as well as in animal models of sepsis or SIRS. However, this is rather a reprogramming of circulating leukocytes, since there is not a global defect of the immune cells functions. Furthermore, within tissues, leukocytes are rather primed or activated than immunosuppressed. Thus, CARS may be considered as an adapted compartmentalized response with the aim to silence some acute proinflammatory genes, and to maintain the possible expression of certain genes involved in the anti-infectious process.", "author" : [ { "dropping-particle" : "", "family" : "Adib-Conquy", "given" : "Minou", "non-dropping-particle" : "", "parse-names" : false, "suffix" : "" }, { "dropping-particle" : "", "family" : "Cavaillon", "given" : "Jean Marc", "non-dropping-particle" : "", "parse-names" : false, "suffix" : "" } ], "container-title" : "Thrombosis and Haemostasis", "id" : "ITEM-2", "issue" : "1", "issued" : { "date-parts" : [ [ "2009" ] ] }, "page" : "36-47", "title" : "Compensatory anti-inflammatory response syndrome", "type" : "article-journal", "volume" : "101" }, "uris" : [ "http://www.mendeley.com/documents/?uuid=f0ce26c2-73ff-458e-ae28-370bc14d18ea" ] } ], "mendeley" : { "formattedCitation" : "[109,110]", "plainTextFormattedCitation" : "[109,110]", "previouslyFormattedCitation" : "[109,110]" }, "properties" : {  }, "schema" : "https://github.com/citation-style-language/schema/raw/master/csl-citation.json" }</w:instrText>
      </w:r>
      <w:r w:rsidR="0018204E" w:rsidRPr="00F04A90">
        <w:rPr>
          <w:rFonts w:ascii="Arial" w:hAnsi="Arial" w:cs="Arial"/>
          <w:sz w:val="22"/>
          <w:szCs w:val="22"/>
          <w:lang w:val="en-US"/>
        </w:rPr>
        <w:fldChar w:fldCharType="separate"/>
      </w:r>
      <w:r w:rsidR="002559BE" w:rsidRPr="002559BE">
        <w:rPr>
          <w:rFonts w:ascii="Arial" w:hAnsi="Arial" w:cs="Arial"/>
          <w:noProof/>
          <w:sz w:val="22"/>
          <w:szCs w:val="22"/>
          <w:lang w:val="en-US"/>
        </w:rPr>
        <w:t>[109,110]</w:t>
      </w:r>
      <w:r w:rsidR="0018204E" w:rsidRPr="00F04A90">
        <w:rPr>
          <w:rFonts w:ascii="Arial" w:hAnsi="Arial" w:cs="Arial"/>
          <w:sz w:val="22"/>
          <w:szCs w:val="22"/>
          <w:lang w:val="en-US"/>
        </w:rPr>
        <w:fldChar w:fldCharType="end"/>
      </w:r>
      <w:r w:rsidR="00CA69FC" w:rsidRPr="00F04A90">
        <w:rPr>
          <w:rFonts w:ascii="Arial" w:hAnsi="Arial" w:cs="Arial"/>
          <w:sz w:val="22"/>
          <w:szCs w:val="22"/>
          <w:lang w:val="en-US"/>
        </w:rPr>
        <w:t>.</w:t>
      </w:r>
      <w:r w:rsidR="00E114E6" w:rsidRPr="00F04A90">
        <w:rPr>
          <w:rFonts w:ascii="Arial" w:hAnsi="Arial" w:cs="Arial"/>
          <w:sz w:val="22"/>
          <w:szCs w:val="22"/>
          <w:lang w:val="en-US"/>
        </w:rPr>
        <w:t xml:space="preserve"> Nowadays, the term CARS is used less often as the hypo-inflammation </w:t>
      </w:r>
      <w:r w:rsidR="00E611A8">
        <w:rPr>
          <w:rFonts w:ascii="Arial" w:hAnsi="Arial" w:cs="Arial"/>
          <w:sz w:val="22"/>
          <w:szCs w:val="22"/>
          <w:lang w:val="en-US"/>
        </w:rPr>
        <w:t xml:space="preserve">appears to be </w:t>
      </w:r>
      <w:r w:rsidR="00E114E6" w:rsidRPr="00F04A90">
        <w:rPr>
          <w:rFonts w:ascii="Arial" w:hAnsi="Arial" w:cs="Arial"/>
          <w:sz w:val="22"/>
          <w:szCs w:val="22"/>
          <w:lang w:val="en-US"/>
        </w:rPr>
        <w:t>initiated alongside the SIRS response</w:t>
      </w:r>
      <w:r w:rsidR="00FE2859">
        <w:rPr>
          <w:rFonts w:ascii="Arial" w:hAnsi="Arial" w:cs="Arial"/>
          <w:sz w:val="22"/>
          <w:szCs w:val="22"/>
          <w:lang w:val="en-US"/>
        </w:rPr>
        <w:t xml:space="preserve"> </w:t>
      </w:r>
      <w:r w:rsidR="00FE2859">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"10.1016/S0140-6736(14)60687-5", "ISSN" : "1474547X", "abstract" : "\u00a9 2014 Elsevier Ltd. Improvements in the control of haemorrhage after trauma have resulted in the survival of many people who would otherwise have died from the initial loss of blood. However, the danger is not over once bleeding has been arrested and blood pressure restored. Two-thirds of patients who die following major trauma now do so as a result of causes other than exsanguination. Trauma evokes a systemic reaction that includes an acute, non-specific, immune response associated, paradoxically, with reduced resistance to infection. The result is damage to multiple organs caused by the initial cascade of inflammation aggravated by subsequent sepsis to which the body has become susceptible. This Series examines the biological mechanisms and clinical implications of the cascade of events caused by large-scale trauma that leads to multiorgan failure and death, despite the stemming of blood loss. Furthermore, the stark and robust epidemiological finding - namely, that age has a profound influence on the chances of surviving trauma irrespective of the nature and severity of the injury - will be explored. Advances in our understanding of the inflammatory response to trauma, the impact of ageing on this response, and how this information has led to new and emerging treatments aimed at combating immune dysregulation and reduced immunity after injury will also be discussed.", "author" : [ { "dropping-particle" : "", "family" : "Lord", "given" : "J.M.", "non-dropping-particle" : "", "parse-names" : false, "suffix" : "" }, { "dropping-particle" : "", "family" : "Midwinter", "given" : "M.J.", "non-dropping-particle" : "", "parse-names" : false, "suffix" : "" }, { "dropping-particle" : "", "family" : "Chen", "given" : "Y.-F.", "non-dropping-particle" : "", "parse-names" : false, "suffix" : "" }, { "dropping-particle" : "", "family" : "Belli", "given" : "A.", "non-dropping-particle" : "", "parse-names" : false, "suffix" : "" }, { "dropping-particle" : "", "family" : "Brohi", "given" : "K.", "non-dropping-particle" : "", "parse-names" : false, "suffix" : "" }, { "dropping-particle" : "", "family" : "Kovacs", "given" : "E.J.", "non-dropping-particle" : "", "parse-names" : false, "suffix" : "" }, { "dropping-particle" : "", "family" : "Koenderman", "given" : "L.", "non-dropping-particle" : "", "parse-names" : false, "suffix" : "" }, { "dropping-particle" : "", "family" : "Kubes", "given" : "P.", "non-dropping-particle" : "", "parse-names" : false, "suffix" : "" }, { "dropping-particle" : "", "family" : "Lilford", "given" : "R.J.", "non-dropping-particle" : "", "parse-names" : false, "suffix" : "" } ], "container-title" : "The Lancet", "id" : "ITEM-1", "issue" : "9952", "issued" : { "date-parts" : [ [ "2014" ] ] }, "page" : "1455-1465", "title" : "The systemic immune response to trauma: An overview of pathophysiology and treatment", "type" : "article-journal", "volume" : "384" }, "uris" : [ "http://www.mendeley.com/documents/?uuid=6c826202-1ce8-392e-9739-140751d9d180" ] } ], "mendeley" : { "formattedCitation" : "[111]", "plainTextFormattedCitation" : "[111]", "previouslyFormattedCitation" : "[111]" }, "properties" : {  }, "schema" : "https://github.com/citation-style-language/schema/raw/master/csl-citation.json" }</w:instrText>
      </w:r>
      <w:r w:rsidR="00FE2859">
        <w:rPr>
          <w:rFonts w:ascii="Arial" w:hAnsi="Arial" w:cs="Arial"/>
          <w:sz w:val="22"/>
          <w:szCs w:val="22"/>
          <w:lang w:val="en-US"/>
        </w:rPr>
        <w:fldChar w:fldCharType="separate"/>
      </w:r>
      <w:r w:rsidR="002559BE" w:rsidRPr="002559BE">
        <w:rPr>
          <w:rFonts w:ascii="Arial" w:hAnsi="Arial" w:cs="Arial"/>
          <w:noProof/>
          <w:sz w:val="22"/>
          <w:szCs w:val="22"/>
          <w:lang w:val="en-US"/>
        </w:rPr>
        <w:t>[111]</w:t>
      </w:r>
      <w:r w:rsidR="00FE2859">
        <w:rPr>
          <w:rFonts w:ascii="Arial" w:hAnsi="Arial" w:cs="Arial"/>
          <w:sz w:val="22"/>
          <w:szCs w:val="22"/>
          <w:lang w:val="en-US"/>
        </w:rPr>
        <w:fldChar w:fldCharType="end"/>
      </w:r>
      <w:r w:rsidR="00FE2859">
        <w:rPr>
          <w:rFonts w:ascii="Arial" w:hAnsi="Arial" w:cs="Arial"/>
          <w:sz w:val="22"/>
          <w:szCs w:val="22"/>
          <w:lang w:val="en-US"/>
        </w:rPr>
        <w:t xml:space="preserve">. </w:t>
      </w:r>
      <w:r w:rsidR="00E114E6" w:rsidRPr="00F04A90">
        <w:rPr>
          <w:rFonts w:ascii="Arial" w:hAnsi="Arial" w:cs="Arial"/>
          <w:sz w:val="22"/>
          <w:szCs w:val="22"/>
          <w:lang w:val="en-US"/>
        </w:rPr>
        <w:t xml:space="preserve"> </w:t>
      </w:r>
      <w:r w:rsidR="00CA69FC" w:rsidRPr="00F04A90">
        <w:rPr>
          <w:rFonts w:ascii="Arial" w:hAnsi="Arial" w:cs="Arial"/>
          <w:sz w:val="22"/>
          <w:szCs w:val="22"/>
          <w:lang w:val="en-US"/>
        </w:rPr>
        <w:t xml:space="preserve"> </w:t>
      </w:r>
      <w:r w:rsidR="00E114E6" w:rsidRPr="00F04A90">
        <w:rPr>
          <w:rFonts w:ascii="Arial" w:hAnsi="Arial" w:cs="Arial"/>
          <w:sz w:val="22"/>
          <w:szCs w:val="22"/>
          <w:lang w:val="en-US"/>
        </w:rPr>
        <w:t xml:space="preserve">The </w:t>
      </w:r>
      <w:r w:rsidR="00E611A8" w:rsidRPr="00F04A90">
        <w:rPr>
          <w:rFonts w:ascii="Arial" w:hAnsi="Arial" w:cs="Arial"/>
          <w:sz w:val="22"/>
          <w:szCs w:val="22"/>
          <w:lang w:val="en-US"/>
        </w:rPr>
        <w:t>hypothe</w:t>
      </w:r>
      <w:r w:rsidR="00E611A8">
        <w:rPr>
          <w:rFonts w:ascii="Arial" w:hAnsi="Arial" w:cs="Arial"/>
          <w:sz w:val="22"/>
          <w:szCs w:val="22"/>
          <w:lang w:val="en-US"/>
        </w:rPr>
        <w:t>sized</w:t>
      </w:r>
      <w:r w:rsidR="00E611A8" w:rsidRPr="00F04A90">
        <w:rPr>
          <w:rFonts w:ascii="Arial" w:hAnsi="Arial" w:cs="Arial"/>
          <w:sz w:val="22"/>
          <w:szCs w:val="22"/>
          <w:lang w:val="en-US"/>
        </w:rPr>
        <w:t xml:space="preserve"> </w:t>
      </w:r>
      <w:r w:rsidR="00E114E6" w:rsidRPr="00F04A90">
        <w:rPr>
          <w:rFonts w:ascii="Arial" w:hAnsi="Arial" w:cs="Arial"/>
          <w:sz w:val="22"/>
          <w:szCs w:val="22"/>
          <w:lang w:val="en-US"/>
        </w:rPr>
        <w:t xml:space="preserve">rationale for </w:t>
      </w:r>
      <w:r w:rsidR="00E611A8">
        <w:rPr>
          <w:rFonts w:ascii="Arial" w:hAnsi="Arial" w:cs="Arial"/>
          <w:sz w:val="22"/>
          <w:szCs w:val="22"/>
          <w:lang w:val="en-US"/>
        </w:rPr>
        <w:t>the occurrence of</w:t>
      </w:r>
      <w:r w:rsidR="00E611A8" w:rsidRPr="00F04A90">
        <w:rPr>
          <w:rFonts w:ascii="Arial" w:hAnsi="Arial" w:cs="Arial"/>
          <w:sz w:val="22"/>
          <w:szCs w:val="22"/>
          <w:lang w:val="en-US"/>
        </w:rPr>
        <w:t xml:space="preserve"> </w:t>
      </w:r>
      <w:r w:rsidR="00E114E6" w:rsidRPr="00F04A90">
        <w:rPr>
          <w:rFonts w:ascii="Arial" w:hAnsi="Arial" w:cs="Arial"/>
          <w:sz w:val="22"/>
          <w:szCs w:val="22"/>
          <w:lang w:val="en-US"/>
        </w:rPr>
        <w:t>hypo-inflammation is that it</w:t>
      </w:r>
      <w:r w:rsidR="00E611A8">
        <w:rPr>
          <w:rFonts w:ascii="Arial" w:hAnsi="Arial" w:cs="Arial"/>
          <w:sz w:val="22"/>
          <w:szCs w:val="22"/>
          <w:lang w:val="en-US"/>
        </w:rPr>
        <w:t xml:space="preserve"> might</w:t>
      </w:r>
      <w:r w:rsidR="00E114E6" w:rsidRPr="00F04A90">
        <w:rPr>
          <w:rFonts w:ascii="Arial" w:hAnsi="Arial" w:cs="Arial"/>
          <w:sz w:val="22"/>
          <w:szCs w:val="22"/>
          <w:lang w:val="en-US"/>
        </w:rPr>
        <w:t xml:space="preserve"> limit</w:t>
      </w:r>
      <w:r w:rsidR="00FE2859">
        <w:rPr>
          <w:rFonts w:ascii="Arial" w:hAnsi="Arial" w:cs="Arial"/>
          <w:sz w:val="22"/>
          <w:szCs w:val="22"/>
          <w:lang w:val="en-US"/>
        </w:rPr>
        <w:t xml:space="preserve"> </w:t>
      </w:r>
      <w:r w:rsidR="00E114E6" w:rsidRPr="00F04A90">
        <w:rPr>
          <w:rFonts w:ascii="Arial" w:hAnsi="Arial" w:cs="Arial"/>
          <w:sz w:val="22"/>
          <w:szCs w:val="22"/>
          <w:lang w:val="en-US"/>
        </w:rPr>
        <w:t>tissue injury and facilitate healing</w:t>
      </w:r>
      <w:r w:rsidR="00FE2859">
        <w:rPr>
          <w:rFonts w:ascii="Arial" w:hAnsi="Arial" w:cs="Arial"/>
          <w:sz w:val="22"/>
          <w:szCs w:val="22"/>
          <w:lang w:val="en-US"/>
        </w:rPr>
        <w:t xml:space="preserve"> </w:t>
      </w:r>
      <w:r w:rsidR="00FE2859">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"10.1189/jlb.0810446", "ISSN" : "07415400", "abstract" : "Apart from their pivotal role in the host defense against pathogens, leukocytes are also essential for bone repair, as fracture healing is initiated and directed by a physiological inflammatory response. Leukocytes infiltrate the fracture hematoma and produce several growth and differentiation factors that regulate essential downstream processes of fracture healing. Systemic inflammation alters the numbers and properties of circulating leukocytes, and we hypothesize that these changes are maintained in tissue leukocytes and will lead to impairment of fracture healing after major trauma. The underlying mechanisms will be discussed in this review. \u00a9 Society for Leukocyte Biology.", "author" : [ { "dropping-particle" : "", "family" : "Bastian", "given" : "O.", "non-dropping-particle" : "", "parse-names" : false, "suffix" : "" }, { "dropping-particle" : "", "family" : "Pillay", "given" : "J.", "non-dropping-particle" : "", "parse-names" : false, "suffix" : "" }, { "dropping-particle" : "", "family" : "Alblas", "given" : "J.", "non-dropping-particle" : "", "parse-names" : false, "suffix" : "" }, { "dropping-particle" : "", "family" : "Leenen", "given" : "L.", "non-dropping-particle" : "", "parse-names" : false, "suffix" : "" }, { "dropping-particle" : "", "family" : "Koenderman", "given" : "L.", "non-dropping-particle" : "", "parse-names" : false, "suffix" : "" }, { "dropping-particle" : "", "family" : "Blokhuis", "given" : "T.", "non-dropping-particle" : "", "parse-names" : false, "suffix" : "" } ], "container-title" : "Journal of Leukocyte Biology", "id" : "ITEM-1", "issue" : "5", "issued" : { "date-parts" : [ [ "2011" ] ] }, "page" : "669-673", "title" : "Systemic inflammation and fracture healing", "type" : "article-journal", "volume" : "89" }, "uris" : [ "http://www.mendeley.com/documents/?uuid=254b76e2-c392-34c5-aab8-f63dd9fdf812" ] } ], "mendeley" : { "formattedCitation" : "[112]", "plainTextFormattedCitation" : "[112]", "previouslyFormattedCitation" : "[112]" }, "properties" : {  }, "schema" : "https://github.com/citation-style-language/schema/raw/master/csl-citation.json" }</w:instrText>
      </w:r>
      <w:r w:rsidR="00FE2859">
        <w:rPr>
          <w:rFonts w:ascii="Arial" w:hAnsi="Arial" w:cs="Arial"/>
          <w:sz w:val="22"/>
          <w:szCs w:val="22"/>
          <w:lang w:val="en-US"/>
        </w:rPr>
        <w:fldChar w:fldCharType="separate"/>
      </w:r>
      <w:r w:rsidR="002559BE" w:rsidRPr="002559BE">
        <w:rPr>
          <w:rFonts w:ascii="Arial" w:hAnsi="Arial" w:cs="Arial"/>
          <w:noProof/>
          <w:sz w:val="22"/>
          <w:szCs w:val="22"/>
          <w:lang w:val="en-US"/>
        </w:rPr>
        <w:t>[112]</w:t>
      </w:r>
      <w:r w:rsidR="00FE2859">
        <w:rPr>
          <w:rFonts w:ascii="Arial" w:hAnsi="Arial" w:cs="Arial"/>
          <w:sz w:val="22"/>
          <w:szCs w:val="22"/>
          <w:lang w:val="en-US"/>
        </w:rPr>
        <w:fldChar w:fldCharType="end"/>
      </w:r>
      <w:r w:rsidR="00FE2859">
        <w:rPr>
          <w:rFonts w:ascii="Arial" w:hAnsi="Arial" w:cs="Arial"/>
          <w:sz w:val="22"/>
          <w:szCs w:val="22"/>
          <w:lang w:val="en-US"/>
        </w:rPr>
        <w:t xml:space="preserve">. </w:t>
      </w:r>
      <w:r w:rsidR="00E611A8">
        <w:rPr>
          <w:rFonts w:ascii="Arial" w:hAnsi="Arial" w:cs="Arial"/>
          <w:sz w:val="22"/>
          <w:szCs w:val="22"/>
          <w:lang w:val="en-US"/>
        </w:rPr>
        <w:t xml:space="preserve"> However, this remains to be directly demonstrated.</w:t>
      </w:r>
    </w:p>
    <w:p w14:paraId="0C26D9D0" w14:textId="72851668" w:rsidR="009D6021" w:rsidRPr="00F04A90" w:rsidRDefault="00CA69FC" w:rsidP="00052469">
      <w:pPr>
        <w:pStyle w:val="Titel1"/>
        <w:shd w:val="clear" w:color="auto" w:fill="FFFFFF"/>
        <w:spacing w:before="0" w:beforeAutospacing="0" w:after="0" w:afterAutospacing="0" w:line="360" w:lineRule="auto"/>
        <w:jc w:val="both"/>
        <w:rPr>
          <w:rFonts w:ascii="Arial" w:hAnsi="Arial" w:cs="Arial"/>
          <w:sz w:val="22"/>
          <w:szCs w:val="22"/>
          <w:lang w:val="en-US"/>
        </w:rPr>
      </w:pPr>
      <w:r w:rsidRPr="00F04A90">
        <w:rPr>
          <w:rFonts w:ascii="Arial" w:hAnsi="Arial" w:cs="Arial"/>
          <w:sz w:val="22"/>
          <w:szCs w:val="22"/>
          <w:lang w:val="en-US"/>
        </w:rPr>
        <w:t xml:space="preserve">It </w:t>
      </w:r>
      <w:r w:rsidR="0034576A" w:rsidRPr="00F04A90">
        <w:rPr>
          <w:rFonts w:ascii="Arial" w:hAnsi="Arial" w:cs="Arial"/>
          <w:sz w:val="22"/>
          <w:szCs w:val="22"/>
          <w:lang w:val="en-US"/>
        </w:rPr>
        <w:t>is</w:t>
      </w:r>
      <w:r w:rsidRPr="00F04A90">
        <w:rPr>
          <w:rFonts w:ascii="Arial" w:hAnsi="Arial" w:cs="Arial"/>
          <w:sz w:val="22"/>
          <w:szCs w:val="22"/>
          <w:lang w:val="en-US"/>
        </w:rPr>
        <w:t xml:space="preserve"> clear that </w:t>
      </w:r>
      <w:r w:rsidR="00E611A8">
        <w:rPr>
          <w:rFonts w:ascii="Arial" w:hAnsi="Arial" w:cs="Arial"/>
          <w:sz w:val="22"/>
          <w:szCs w:val="22"/>
          <w:lang w:val="en-US"/>
        </w:rPr>
        <w:t xml:space="preserve">the </w:t>
      </w:r>
      <w:r w:rsidRPr="00F04A90">
        <w:rPr>
          <w:rFonts w:ascii="Arial" w:hAnsi="Arial" w:cs="Arial"/>
          <w:sz w:val="22"/>
          <w:szCs w:val="22"/>
          <w:lang w:val="en-US"/>
        </w:rPr>
        <w:t>timing of  therapies</w:t>
      </w:r>
      <w:r w:rsidR="00FE2859">
        <w:rPr>
          <w:rFonts w:ascii="Arial" w:hAnsi="Arial" w:cs="Arial"/>
          <w:sz w:val="22"/>
          <w:szCs w:val="22"/>
          <w:lang w:val="en-US"/>
        </w:rPr>
        <w:t xml:space="preserve"> modulating immune responses</w:t>
      </w:r>
      <w:r w:rsidRPr="00F04A90">
        <w:rPr>
          <w:rFonts w:ascii="Arial" w:hAnsi="Arial" w:cs="Arial"/>
          <w:sz w:val="22"/>
          <w:szCs w:val="22"/>
          <w:lang w:val="en-US"/>
        </w:rPr>
        <w:t xml:space="preserve"> is of essence as both hypo- and hyper-activation of neutrophils co-exist in patients suffering from acute inflammatory conditions</w:t>
      </w:r>
      <w:r w:rsidR="0018204E" w:rsidRPr="00F04A90">
        <w:rPr>
          <w:rFonts w:ascii="Arial" w:hAnsi="Arial" w:cs="Arial"/>
          <w:sz w:val="22"/>
          <w:szCs w:val="22"/>
          <w:lang w:val="en-US"/>
        </w:rPr>
        <w:t xml:space="preserve"> </w:t>
      </w:r>
      <w:r w:rsidR="0018204E"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"10.3389/fimmu.2018.02171", "ISSN" : "16643224", "PMID" : "30356867", "abstract" : "Neutrophils are the main players in the effector phase of the host defense against micro-organisms and have a major role in the innate immune response. Neutrophils show phenotypic heterogeneity and functional flexibility, which highlight their importance in regulation of immune function. However, neutrophils can play a dual role and besides their antimicrobial function, deregulation of neutrophils and their hyperactivity can lead to tissue damage in severe in\ufb02ammation or trauma. Neutrophils also have an important role in the modulation of the immune system in response to severe injury and trauma. In this review we will provide an overview of the current understanding of neutrophil subpopulations and their function during and post infection, and discuss the possible mechanisms of immune modulation by neutrophils in severe inflammation.", "author" : [ { "dropping-particle" : "", "family" : "Mortaz", "given" : "Esmaeil", "non-dropping-particle" : "", "parse-names" : false, "suffix" : "" }, { "dropping-particle" : "", "family" : "Alipoor", "given" : "Shamila D.", "non-dropping-particle" : "", "parse-names" : false, "suffix" : "" }, { "dropping-particle" : "", "family" : "Adcock", "given" : "Ian M.", "non-dropping-particle" : "", "parse-names" : false, "suffix" : "" }, { "dropping-particle" : "", "family" : "Mumby", "given" : "Sharon", "non-dropping-particle" : "", "parse-names" : false, "suffix" : "" }, { "dropping-particle" : "", "family" : "Koenderman", "given" : "Leo", "non-dropping-particle" : "", "parse-names" : false, "suffix" : "" } ], "container-title" : "Frontiers in Immunology", "id" : "ITEM-1", "issue" : "OCT", "issued" : { "date-parts" : [ [ "2018" ] ] }, "page" : "2171. doi: 10.3389", "title" : "Update on neutrophil function in severe inflammation", "type" : "article", "volume" : "9" }, "uris" : [ "http://www.mendeley.com/documents/?uuid=25eeffd4-92b7-446d-ac0a-1cecc444ae02" ] }, { "id" : "ITEM-2", "itemData" : { "DOI" : "10.4049/jimmunol.177.3.1967", "ISSN" : "0022-1767", "abstract" : "Mortality in sepsis remains unacceptably high and attempts to modulate the inflammatory response failed to improve survival. Previous reports postulated that the sepsis-triggered immunological cascade is multimodal: initial systemic inflammatory response syndrome (SIRS; excessive pro-, but no/low anti-inflammatory plasma mediators), intermediate homeostasis with a mixed anti-inflammatory response syndrome (MARS; both pro- and anti-inflammatory mediators) and final compensatory anti-inflammatory response syndrome (CARS; excessive anti-, but no/low proinflammatory mediators). To verify this, we examined the evolution of the inflammatory response during the early phase of murine sepsis by repetitive blood sampling of septic animals. Increased plasma concentrations of proinflammatory (IL-6, TNF, IL-1beta, KC, MIP-2, MCP-1, and eotaxin) and anti-inflammatory (TNF soluble receptors, IL-10, IL-1 receptor antagonist) cytokines were observed in early deaths (days 1-5). These elevations occurred simultaneously for both the pro- and anti-inflammatory mediators. Plasma levels of IL-6 (26 ng/ml), TNF-alpha (12 ng/ml), KC (33 ng/ml), MIP-2 (14 ng/ml), IL-1 receptor antagonist (65 ng/ml), TNF soluble receptor I (3 ng/ml), and TNF soluble receptor II (14 ng/ml) accurately predicted mortality within 24 h. In contrast, these parameters were not elevated in either the late-deaths (day 6-28) or survivors. Surprisingly, either pro- or anti-inflammatory cytokines were also reliable in predicting mortality up to 48 h before outcome. These data demonstrate that the initial inflammatory response directly correlates to early but not late sepsis mortality. This multifaceted response questions the use of a simple proinflammatory cytokine measurement for classifying the inflammatory status during sepsis.", "author" : [ { "dropping-particle" : "", "family" : "Osuchowski", "given" : "M. F.", "non-dropping-particle" : "", "parse-names" : false, "suffix" : "" }, { "dropping-particle" : "", "family" : "Welch", "given" : "K.", "non-dropping-particle" : "", "parse-names" : false, "suffix" : "" }, { "dropping-particle" : "", "family" : "Siddiqui", "given" : "J.", "non-dropping-particle" : "", "parse-names" : false, "suffix" : "" }, { "dropping-particle" : "", "family" : "Remick", "given" : "D. G.", "non-dropping-particle" : "", "parse-names" : false, "suffix" : "" } ], "container-title" : "The Journal of Immunology", "id" : "ITEM-2", "issue" : "3", "issued" : { "date-parts" : [ [ "2014" ] ] }, "page" : "1967-1974", "title" : "Circulating Cytokine/Inhibitor Profiles Reshape the Understanding of the SIRS/CARS Continuum in Sepsis and Predict Mortality", "type" : "article-journal", "volume" : "177" }, "uris" : [ "http://www.mendeley.com/documents/?uuid=4f40e910-6367-4ead-be31-26785d7c102c" ] } ], "mendeley" : { "formattedCitation" : "[109,113]", "plainTextFormattedCitation" : "[109,113]", "previouslyFormattedCitation" : "[109,113]" }, "properties" : {  }, "schema" : "https://github.com/citation-style-language/schema/raw/master/csl-citation.json" }</w:instrText>
      </w:r>
      <w:r w:rsidR="0018204E" w:rsidRPr="00F04A90">
        <w:rPr>
          <w:rFonts w:ascii="Arial" w:hAnsi="Arial" w:cs="Arial"/>
          <w:sz w:val="22"/>
          <w:szCs w:val="22"/>
          <w:lang w:val="en-US"/>
        </w:rPr>
        <w:fldChar w:fldCharType="separate"/>
      </w:r>
      <w:r w:rsidR="002559BE" w:rsidRPr="002559BE">
        <w:rPr>
          <w:rFonts w:ascii="Arial" w:hAnsi="Arial" w:cs="Arial"/>
          <w:noProof/>
          <w:sz w:val="22"/>
          <w:szCs w:val="22"/>
          <w:lang w:val="en-US"/>
        </w:rPr>
        <w:t>[109,113]</w:t>
      </w:r>
      <w:r w:rsidR="0018204E" w:rsidRPr="00F04A90">
        <w:rPr>
          <w:rFonts w:ascii="Arial" w:hAnsi="Arial" w:cs="Arial"/>
          <w:sz w:val="22"/>
          <w:szCs w:val="22"/>
          <w:lang w:val="en-US"/>
        </w:rPr>
        <w:fldChar w:fldCharType="end"/>
      </w:r>
      <w:r w:rsidRPr="00F04A90">
        <w:rPr>
          <w:rFonts w:ascii="Arial" w:hAnsi="Arial" w:cs="Arial"/>
          <w:sz w:val="22"/>
          <w:szCs w:val="22"/>
          <w:lang w:val="en-US"/>
        </w:rPr>
        <w:t>. A clear example are multi-trauma patients where SIRS is dominant during the first days a</w:t>
      </w:r>
      <w:r w:rsidR="002D6B76" w:rsidRPr="00F04A90">
        <w:rPr>
          <w:rFonts w:ascii="Arial" w:hAnsi="Arial" w:cs="Arial"/>
          <w:sz w:val="22"/>
          <w:szCs w:val="22"/>
          <w:lang w:val="en-US"/>
        </w:rPr>
        <w:t>fter trauma and</w:t>
      </w:r>
      <w:r w:rsidRPr="00F04A90">
        <w:rPr>
          <w:rFonts w:ascii="Arial" w:hAnsi="Arial" w:cs="Arial"/>
          <w:sz w:val="22"/>
          <w:szCs w:val="22"/>
          <w:lang w:val="en-US"/>
        </w:rPr>
        <w:t xml:space="preserve"> </w:t>
      </w:r>
      <w:r w:rsidR="002D6B76" w:rsidRPr="00F04A90">
        <w:rPr>
          <w:rFonts w:ascii="Arial" w:hAnsi="Arial" w:cs="Arial"/>
          <w:sz w:val="22"/>
          <w:szCs w:val="22"/>
          <w:lang w:val="en-US"/>
        </w:rPr>
        <w:t xml:space="preserve">a dominant </w:t>
      </w:r>
      <w:r w:rsidR="00E114E6" w:rsidRPr="00F04A90">
        <w:rPr>
          <w:rFonts w:ascii="Arial" w:hAnsi="Arial" w:cs="Arial"/>
          <w:sz w:val="22"/>
          <w:szCs w:val="22"/>
          <w:lang w:val="en-US"/>
        </w:rPr>
        <w:t>hypo-inflammation</w:t>
      </w:r>
      <w:r w:rsidRPr="00F04A90">
        <w:rPr>
          <w:rFonts w:ascii="Arial" w:hAnsi="Arial" w:cs="Arial"/>
          <w:sz w:val="22"/>
          <w:szCs w:val="22"/>
          <w:lang w:val="en-US"/>
        </w:rPr>
        <w:t xml:space="preserve"> </w:t>
      </w:r>
      <w:r w:rsidR="00E114E6" w:rsidRPr="00F04A90">
        <w:rPr>
          <w:rFonts w:ascii="Arial" w:hAnsi="Arial" w:cs="Arial"/>
          <w:sz w:val="22"/>
          <w:szCs w:val="22"/>
          <w:lang w:val="en-US"/>
        </w:rPr>
        <w:t>becomes prominent</w:t>
      </w:r>
      <w:r w:rsidR="002D6B76" w:rsidRPr="00F04A90">
        <w:rPr>
          <w:rFonts w:ascii="Arial" w:hAnsi="Arial" w:cs="Arial"/>
          <w:sz w:val="22"/>
          <w:szCs w:val="22"/>
          <w:lang w:val="en-US"/>
        </w:rPr>
        <w:t xml:space="preserve"> </w:t>
      </w:r>
      <w:r w:rsidRPr="00F04A90">
        <w:rPr>
          <w:rFonts w:ascii="Arial" w:hAnsi="Arial" w:cs="Arial"/>
          <w:sz w:val="22"/>
          <w:szCs w:val="22"/>
          <w:lang w:val="en-US"/>
        </w:rPr>
        <w:t>after several days</w:t>
      </w:r>
      <w:r w:rsidR="0018204E" w:rsidRPr="00F04A90">
        <w:rPr>
          <w:rFonts w:ascii="Arial" w:hAnsi="Arial" w:cs="Arial"/>
          <w:sz w:val="22"/>
          <w:szCs w:val="22"/>
          <w:lang w:val="en-US"/>
        </w:rPr>
        <w:t xml:space="preserve"> </w:t>
      </w:r>
      <w:r w:rsidR="0018204E"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"10.1097/SHK.0b013e318295a40a", "ISSN" : "10732322", "abstract" : "Background: Severe trauma is characterized by a pronounced immunologic response with both proinflammatory and anti-inflammatory characteristics. The clinical course of trauma patients is often complicated by late-onset (95 days) sepsis. However, the underlying mechanisms remain poorly defined. Here we studied the kinetics of systemic activation of neutrophils and monocytes following injury in trauma patients in the context of development of sepsis. Methods: Thirty-six severely injured patients were included and followed up for 10 days in the intensive care unit. Serial blood samples were taken daily and analyzed ex vivo for activation of PMNs (polymorphonuclear leukocytes, i.e., neutrophils) (expression MAC-1 [macrophage-1 antigen], CXCR-1 [CXC-chemokine receptor 1] , Fc+RII) and expression of human leukocyte antigen DR (HLA-DR) on monocytes. In addition, the functionality of PMNs was measured by activation of the respiratory burst and responsiveness for the innate immune stimulus N-formyl-methionyl-leucyl-phenylalanine (fMLF). Results: Ten of 36 patients developed septic shock, invariably 8 to 10 days after admission. CXCR-1 and fMLF-induced active Fc+RII showed a gradual decrease in expression before clinical signs of septic shock. Patients who developed septic shock demonstrated a statistically significantly decreased fMLF-induced active Fc+RII (P = 0.009) at initial presentation. An immediate decreased percentage of HLA-DRYpositive monocytes could be contributed to an increased absolute number of HLA-DRYnegative monocytes. Conclusions: Phenotyping blood PMNs enables identification of the kinetics and magnitude of the initial systemic inflammatory response after injury. The decreased functionality of PMNs and monocytes reaches its minimum before the development of sepsis and could be an important contributing factor. This could support the early identification of patients at risk. \u00a9 2013 by the Shock Society.", "author" : [ { "dropping-particle" : "", "family" : "Hietbrink", "given" : "F.", "non-dropping-particle" : "", "parse-names" : false, "suffix" : "" }, { "dropping-particle" : "", "family" : "Koenderman", "given" : "L.", "non-dropping-particle" : "", "parse-names" : false, "suffix" : "" }, { "dropping-particle" : "", "family" : "Althuizen", "given" : "M.", "non-dropping-particle" : "", "parse-names" : false, "suffix" : "" }, { "dropping-particle" : "", "family" : "Pillay", "given" : "J.", "non-dropping-particle" : "", "parse-names" : false, "suffix" : "" }, { "dropping-particle" : "", "family" : "Kamp", "given" : "V.", "non-dropping-particle" : "", "parse-names" : false, "suffix" : "" }, { "dropping-particle" : "", "family" : "Leenen", "given" : "L.P.H.", "non-dropping-particle" : "", "parse-names" : false, "suffix" : "" } ], "container-title" : "Shock", "id" : "ITEM-1", "issue" : "1", "issued" : { "date-parts" : [ [ "2013" ] ] }, "page" : "21-27", "title" : "Kinetics of the innate immune response after trauma: Implications for the development of late onset sepsis", "type" : "article-journal", "volume" : "40" }, "uris" : [ "http://www.mendeley.com/documents/?uuid=566c263d-6efe-35c2-b274-166c5fb34456" ] } ], "mendeley" : { "formattedCitation" : "[114]", "plainTextFormattedCitation" : "[114]", "previouslyFormattedCitation" : "[114]" }, "properties" : {  }, "schema" : "https://github.com/citation-style-language/schema/raw/master/csl-citation.json" }</w:instrText>
      </w:r>
      <w:r w:rsidR="0018204E" w:rsidRPr="00F04A90">
        <w:rPr>
          <w:rFonts w:ascii="Arial" w:hAnsi="Arial" w:cs="Arial"/>
          <w:sz w:val="22"/>
          <w:szCs w:val="22"/>
          <w:lang w:val="en-US"/>
        </w:rPr>
        <w:fldChar w:fldCharType="separate"/>
      </w:r>
      <w:r w:rsidR="002559BE" w:rsidRPr="002559BE">
        <w:rPr>
          <w:rFonts w:ascii="Arial" w:hAnsi="Arial" w:cs="Arial"/>
          <w:noProof/>
          <w:sz w:val="22"/>
          <w:szCs w:val="22"/>
          <w:lang w:val="en-US"/>
        </w:rPr>
        <w:t>[114]</w:t>
      </w:r>
      <w:r w:rsidR="0018204E" w:rsidRPr="00F04A90">
        <w:rPr>
          <w:rFonts w:ascii="Arial" w:hAnsi="Arial" w:cs="Arial"/>
          <w:sz w:val="22"/>
          <w:szCs w:val="22"/>
          <w:lang w:val="en-US"/>
        </w:rPr>
        <w:fldChar w:fldCharType="end"/>
      </w:r>
      <w:r w:rsidRPr="00F04A90">
        <w:rPr>
          <w:rFonts w:ascii="Arial" w:hAnsi="Arial" w:cs="Arial"/>
          <w:sz w:val="22"/>
          <w:szCs w:val="22"/>
          <w:lang w:val="en-US"/>
        </w:rPr>
        <w:t>.</w:t>
      </w:r>
      <w:r w:rsidR="009D6021" w:rsidRPr="00F04A90">
        <w:rPr>
          <w:rFonts w:ascii="Arial" w:hAnsi="Arial" w:cs="Arial"/>
          <w:sz w:val="22"/>
          <w:szCs w:val="22"/>
          <w:lang w:val="en-US"/>
        </w:rPr>
        <w:t xml:space="preserve"> Apart from </w:t>
      </w:r>
      <w:r w:rsidR="00E611A8">
        <w:rPr>
          <w:rFonts w:ascii="Arial" w:hAnsi="Arial" w:cs="Arial"/>
          <w:sz w:val="22"/>
          <w:szCs w:val="22"/>
          <w:lang w:val="en-US"/>
        </w:rPr>
        <w:t xml:space="preserve">the </w:t>
      </w:r>
      <w:r w:rsidR="00262738" w:rsidRPr="00F04A90">
        <w:rPr>
          <w:rFonts w:ascii="Arial" w:hAnsi="Arial" w:cs="Arial"/>
          <w:sz w:val="22"/>
          <w:szCs w:val="22"/>
          <w:lang w:val="en-US"/>
        </w:rPr>
        <w:t xml:space="preserve">modulation of </w:t>
      </w:r>
      <w:r w:rsidR="009D6021" w:rsidRPr="00F04A90">
        <w:rPr>
          <w:rFonts w:ascii="Arial" w:hAnsi="Arial" w:cs="Arial"/>
          <w:sz w:val="22"/>
          <w:szCs w:val="22"/>
          <w:lang w:val="en-US"/>
        </w:rPr>
        <w:t xml:space="preserve">activation </w:t>
      </w:r>
      <w:r w:rsidR="008C695F" w:rsidRPr="00F04A90">
        <w:rPr>
          <w:rFonts w:ascii="Arial" w:hAnsi="Arial" w:cs="Arial"/>
          <w:sz w:val="22"/>
          <w:szCs w:val="22"/>
          <w:lang w:val="en-US"/>
        </w:rPr>
        <w:t>or inhibition</w:t>
      </w:r>
      <w:r w:rsidR="009D6021" w:rsidRPr="00F04A90">
        <w:rPr>
          <w:rFonts w:ascii="Arial" w:hAnsi="Arial" w:cs="Arial"/>
          <w:sz w:val="22"/>
          <w:szCs w:val="22"/>
          <w:lang w:val="en-US"/>
        </w:rPr>
        <w:t xml:space="preserve"> of neutrophil</w:t>
      </w:r>
      <w:r w:rsidR="00021CEC" w:rsidRPr="00F04A90">
        <w:rPr>
          <w:rFonts w:ascii="Arial" w:hAnsi="Arial" w:cs="Arial"/>
          <w:sz w:val="22"/>
          <w:szCs w:val="22"/>
          <w:lang w:val="en-US"/>
        </w:rPr>
        <w:t xml:space="preserve"> responses</w:t>
      </w:r>
      <w:r w:rsidR="009D6021" w:rsidRPr="00F04A90">
        <w:rPr>
          <w:rFonts w:ascii="Arial" w:hAnsi="Arial" w:cs="Arial"/>
          <w:sz w:val="22"/>
          <w:szCs w:val="22"/>
          <w:lang w:val="en-US"/>
        </w:rPr>
        <w:t xml:space="preserve"> under these conditions, novel therapies </w:t>
      </w:r>
      <w:r w:rsidR="00E611A8">
        <w:rPr>
          <w:rFonts w:ascii="Arial" w:hAnsi="Arial" w:cs="Arial"/>
          <w:sz w:val="22"/>
          <w:szCs w:val="22"/>
          <w:lang w:val="en-US"/>
        </w:rPr>
        <w:t>might</w:t>
      </w:r>
      <w:r w:rsidR="00E611A8" w:rsidRPr="00F04A90">
        <w:rPr>
          <w:rFonts w:ascii="Arial" w:hAnsi="Arial" w:cs="Arial"/>
          <w:sz w:val="22"/>
          <w:szCs w:val="22"/>
          <w:lang w:val="en-US"/>
        </w:rPr>
        <w:t xml:space="preserve"> </w:t>
      </w:r>
      <w:r w:rsidR="009D6021" w:rsidRPr="00F04A90">
        <w:rPr>
          <w:rFonts w:ascii="Arial" w:hAnsi="Arial" w:cs="Arial"/>
          <w:sz w:val="22"/>
          <w:szCs w:val="22"/>
          <w:lang w:val="en-US"/>
        </w:rPr>
        <w:t xml:space="preserve">also be targeted at </w:t>
      </w:r>
      <w:r w:rsidR="006A5EB7" w:rsidRPr="00F04A90">
        <w:rPr>
          <w:rFonts w:ascii="Arial" w:hAnsi="Arial" w:cs="Arial"/>
          <w:sz w:val="22"/>
          <w:szCs w:val="22"/>
          <w:lang w:val="en-US"/>
        </w:rPr>
        <w:t xml:space="preserve">the level of </w:t>
      </w:r>
      <w:r w:rsidR="009D6021" w:rsidRPr="00F04A90">
        <w:rPr>
          <w:rFonts w:ascii="Arial" w:hAnsi="Arial" w:cs="Arial"/>
          <w:sz w:val="22"/>
          <w:szCs w:val="22"/>
          <w:lang w:val="en-US"/>
        </w:rPr>
        <w:t xml:space="preserve">survival/apoptosis </w:t>
      </w:r>
      <w:r w:rsidR="00F2054F"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"10.1038/nm1468", "ISBN" : "1078-8956 (Print)\\n1078-8956 (Linking)", "ISSN" : "10788956", "PMID" : "16951685", "abstract" : "Apoptosis is essential for clearance of potentially injurious inflammatory cells and subsequent efficient resolution of inflammation. Here we report that human neutrophils contain functionally active cyclin-dependent kinases (CDKs), and that structurally diverse CDK inhibitors induce caspase-dependent apoptosis and override powerful anti-apoptosis signals from survival factors such as granulocyte-macrophage colony-stimulating factor (GM-CSF). We show that the CDK inhibitor R-roscovitine (Seliciclib or CYC202) markedly enhances resolution of established neutrophil-dependent inflammation in carrageenan-elicited acute pleurisy, bleomycin-induced lung injury, and passively induced arthritis in mice. In the pleurisy model, the caspase inhibitor zVAD-fmk prevents R-roscovitine-enhanced resolution of inflammation, indicating that this CDK inhibitor augments inflammatory cell apoptosis. We also provide evidence that R-roscovitine promotes apoptosis by reducing concentrations of the anti-apoptotic protein Mcl-1. Thus, CDK inhibitors enhance the resolution of established inflammation by promoting apoptosis of inflammatory cells, thereby demonstrating a hitherto unrecognized potential for the treatment of inflammatory disorders.", "author" : [ { "dropping-particle" : "", "family" : "Rossi", "given" : "Adriano G.", "non-dropping-particle" : "", "parse-names" : false, "suffix" : "" }, { "dropping-particle" : "", "family" : "Sawatzky", "given" : "Deborah A.", "non-dropping-particle" : "", "parse-names" : false, "suffix" : "" }, { "dropping-particle" : "", "family" : "Walker", "given" : "Annemieke", "non-dropping-particle" : "", "parse-names" : false, "suffix" : "" }, { "dropping-particle" : "", "family" : "Ward", "given" : "Carol", "non-dropping-particle" : "", "parse-names" : false, "suffix" : "" }, { "dropping-particle" : "", "family" : "Sheldrake", "given" : "Tara A.", "non-dropping-particle" : "", "parse-names" : false, "suffix" : "" }, { "dropping-particle" : "", "family" : "Riley", "given" : "Nicola A.", "non-dropping-particle" : "", "parse-names" : false, "suffix" : "" }, { "dropping-particle" : "", "family" : "Caldicott", "given" : "Alison", "non-dropping-particle" : "", "parse-names" : false, "suffix" : "" }, { "dropping-particle" : "", "family" : "Martinez-Losa", "given" : "Magdalena", "non-dropping-particle" : "", "parse-names" : false, "suffix" : "" }, { "dropping-particle" : "", "family" : "Walker", "given" : "Trevor R.", "non-dropping-particle" : "", "parse-names" : false, "suffix" : "" }, { "dropping-particle" : "", "family" : "Duffin", "given" : "Rodger", "non-dropping-particle" : "", "parse-names" : false, "suffix" : "" }, { "dropping-particle" : "", "family" : "Gray", "given" : "Mohini", "non-dropping-particle" : "", "parse-names" : false, "suffix" : "" }, { "dropping-particle" : "", "family" : "Crescenzi", "given" : "Elvira", "non-dropping-particle" : "", "parse-names" : false, "suffix" : "" }, { "dropping-particle" : "", "family" : "Martin", "given" : "Morag C.", "non-dropping-particle" : "", "parse-names" : false, "suffix" : "" }, { "dropping-particle" : "", "family" : "Brady", "given" : "Hugh J.", "non-dropping-particle" : "", "parse-names" : false, "suffix" : "" }, { "dropping-particle" : "", "family" : "Savill", "given" : "John S.", "non-dropping-particle" : "", "parse-names" : false, "suffix" : "" }, { "dropping-particle" : "", "family" : "Dransfield", "given" : "Ian", "non-dropping-particle" : "", "parse-names" : false, "suffix" : "" }, { "dropping-particle" : "", "family" : "Haslett", "given" : "Christopher", "non-dropping-particle" : "", "parse-names" : false, "suffix" : "" } ], "container-title" : "Nature Medicine", "id" : "ITEM-1", "issue" : "9", "issued" : { "date-parts" : [ [ "2006" ] ] }, "page" : "1056-1064", "title" : "Cyclin-dependent kinase inhibitors enhance the resolution of inflammation by promoting inflammatory cell apoptosis", "type" : "article-journal", "volume" : "12" }, "uris" : [ "http://www.mendeley.com/documents/?uuid=2960c619-a8e8-49fa-a177-5d180d2c2c4f" ] } ], "mendeley" : { "formattedCitation" : "[115]", "plainTextFormattedCitation" : "[115]", "previouslyFormattedCitation" : "[115]" }, "properties" : {  }, "schema" : "https://github.com/citation-style-language/schema/raw/master/csl-citation.json" }</w:instrText>
      </w:r>
      <w:r w:rsidR="00F2054F" w:rsidRPr="00F04A90">
        <w:rPr>
          <w:rFonts w:ascii="Arial" w:hAnsi="Arial" w:cs="Arial"/>
          <w:sz w:val="22"/>
          <w:szCs w:val="22"/>
          <w:lang w:val="en-US"/>
        </w:rPr>
        <w:fldChar w:fldCharType="separate"/>
      </w:r>
      <w:r w:rsidR="002559BE" w:rsidRPr="002559BE">
        <w:rPr>
          <w:rFonts w:ascii="Arial" w:hAnsi="Arial" w:cs="Arial"/>
          <w:noProof/>
          <w:sz w:val="22"/>
          <w:szCs w:val="22"/>
          <w:lang w:val="en-US"/>
        </w:rPr>
        <w:t>[115]</w:t>
      </w:r>
      <w:r w:rsidR="00F2054F" w:rsidRPr="00F04A90">
        <w:rPr>
          <w:rFonts w:ascii="Arial" w:hAnsi="Arial" w:cs="Arial"/>
          <w:sz w:val="22"/>
          <w:szCs w:val="22"/>
          <w:lang w:val="en-US"/>
        </w:rPr>
        <w:fldChar w:fldCharType="end"/>
      </w:r>
      <w:r w:rsidR="00F2054F" w:rsidRPr="00F04A90">
        <w:rPr>
          <w:rFonts w:ascii="Arial" w:hAnsi="Arial" w:cs="Arial"/>
          <w:sz w:val="22"/>
          <w:szCs w:val="22"/>
          <w:lang w:val="en-US"/>
        </w:rPr>
        <w:t xml:space="preserve"> </w:t>
      </w:r>
      <w:r w:rsidR="009D6021" w:rsidRPr="00F04A90">
        <w:rPr>
          <w:rFonts w:ascii="Arial" w:hAnsi="Arial" w:cs="Arial"/>
          <w:sz w:val="22"/>
          <w:szCs w:val="22"/>
          <w:lang w:val="en-US"/>
        </w:rPr>
        <w:t xml:space="preserve">of </w:t>
      </w:r>
      <w:r w:rsidR="00E611A8">
        <w:rPr>
          <w:rFonts w:ascii="Arial" w:hAnsi="Arial" w:cs="Arial"/>
          <w:sz w:val="22"/>
          <w:szCs w:val="22"/>
          <w:lang w:val="en-US"/>
        </w:rPr>
        <w:t>neutrophils; examples may include</w:t>
      </w:r>
      <w:r w:rsidR="00262738" w:rsidRPr="00F04A90">
        <w:rPr>
          <w:rFonts w:ascii="Arial" w:hAnsi="Arial" w:cs="Arial"/>
          <w:sz w:val="22"/>
          <w:szCs w:val="22"/>
          <w:lang w:val="en-US"/>
        </w:rPr>
        <w:t xml:space="preserve"> targeting</w:t>
      </w:r>
      <w:r w:rsidR="00FE2859">
        <w:rPr>
          <w:rFonts w:ascii="Arial" w:hAnsi="Arial" w:cs="Arial"/>
          <w:sz w:val="22"/>
          <w:szCs w:val="22"/>
          <w:lang w:val="en-US"/>
        </w:rPr>
        <w:t xml:space="preserve"> the pro-survival factor</w:t>
      </w:r>
      <w:r w:rsidR="00262738" w:rsidRPr="00F04A90">
        <w:rPr>
          <w:rFonts w:ascii="Arial" w:hAnsi="Arial" w:cs="Arial"/>
          <w:sz w:val="22"/>
          <w:szCs w:val="22"/>
          <w:lang w:val="en-US"/>
        </w:rPr>
        <w:t xml:space="preserve"> mcl-1</w:t>
      </w:r>
      <w:r w:rsidR="00F2054F" w:rsidRPr="00F04A90">
        <w:rPr>
          <w:rFonts w:ascii="Arial" w:hAnsi="Arial" w:cs="Arial"/>
          <w:sz w:val="22"/>
          <w:szCs w:val="22"/>
          <w:lang w:val="en-US"/>
        </w:rPr>
        <w:t xml:space="preserve"> </w:t>
      </w:r>
      <w:r w:rsidR="00F2054F"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"10.1042/bst0320489", "ISSN" : "0300-5127", "abstract" : "Neutrophils rapidly undergo spontaneous apoptosis, but this process can be considerably delayed by exposure to a variety of agents such as pro-inflammatory cytokines. The anti-apoptotic protein of the Bcl-2 family, Mcl-1, plays a key role in the regulation of neutrophil apoptosis. The protein has some unusual properties compared with other family members, including an extremely high turnover rate. Many factors, such as cytokines and local oxygen concentrations, can regulate cellular levels of Mcl-1 via transcription and post-transcriptional modification, control the survival time of neutrophils within tissues and thereby influence the inflammatory response.", "author" : [ { "dropping-particle" : "", "family" : "Edwards", "given" : "S.W.", "non-dropping-particle" : "", "parse-names" : false, "suffix" : "" }, { "dropping-particle" : "", "family" : "Derouet", "given" : "M.", "non-dropping-particle" : "", "parse-names" : false, "suffix" : "" }, { "dropping-particle" : "", "family" : "Howse", "given" : "M.", "non-dropping-particle" : "", "parse-names" : false, "suffix" : "" }, { "dropping-particle" : "", "family" : "Moots", "given" : "R.J.", "non-dropping-particle" : "", "parse-names" : false, "suffix" : "" } ], "container-title" : "Biochemical Society Transactions", "id" : "ITEM-1", "issue" : "3", "issued" : { "date-parts" : [ [ "2004" ] ] }, "page" : "489-492", "title" : "Regulation of neutrophil apoptosis by Mcl-1", "type" : "article-journal", "volume" : "32" }, "uris" : [ "http://www.mendeley.com/documents/?uuid=c3b95e4a-a73a-431b-8c9b-c4cbd29c4ef4" ] } ], "mendeley" : { "formattedCitation" : "[116]", "plainTextFormattedCitation" : "[116]", "previouslyFormattedCitation" : "[116]" }, "properties" : {  }, "schema" : "https://github.com/citation-style-language/schema/raw/master/csl-citation.json" }</w:instrText>
      </w:r>
      <w:r w:rsidR="00F2054F" w:rsidRPr="00F04A90">
        <w:rPr>
          <w:rFonts w:ascii="Arial" w:hAnsi="Arial" w:cs="Arial"/>
          <w:sz w:val="22"/>
          <w:szCs w:val="22"/>
          <w:lang w:val="en-US"/>
        </w:rPr>
        <w:fldChar w:fldCharType="separate"/>
      </w:r>
      <w:r w:rsidR="002559BE" w:rsidRPr="002559BE">
        <w:rPr>
          <w:rFonts w:ascii="Arial" w:hAnsi="Arial" w:cs="Arial"/>
          <w:noProof/>
          <w:sz w:val="22"/>
          <w:szCs w:val="22"/>
          <w:lang w:val="en-US"/>
        </w:rPr>
        <w:t>[116]</w:t>
      </w:r>
      <w:r w:rsidR="00F2054F" w:rsidRPr="00F04A90">
        <w:rPr>
          <w:rFonts w:ascii="Arial" w:hAnsi="Arial" w:cs="Arial"/>
          <w:sz w:val="22"/>
          <w:szCs w:val="22"/>
          <w:lang w:val="en-US"/>
        </w:rPr>
        <w:fldChar w:fldCharType="end"/>
      </w:r>
      <w:r w:rsidR="00774D40" w:rsidRPr="00F04A90">
        <w:rPr>
          <w:rFonts w:ascii="Arial" w:hAnsi="Arial" w:cs="Arial"/>
          <w:sz w:val="22"/>
          <w:szCs w:val="22"/>
          <w:lang w:val="en-US"/>
        </w:rPr>
        <w:t xml:space="preserve"> </w:t>
      </w:r>
      <w:r w:rsidR="00262738" w:rsidRPr="00F04A90">
        <w:rPr>
          <w:rFonts w:ascii="Arial" w:hAnsi="Arial" w:cs="Arial"/>
          <w:sz w:val="22"/>
          <w:szCs w:val="22"/>
          <w:lang w:val="en-US"/>
        </w:rPr>
        <w:t xml:space="preserve">and/or PI-3 kinase </w:t>
      </w:r>
      <w:r w:rsidR="00F2054F" w:rsidRPr="00F04A90">
        <w:rPr>
          <w:rFonts w:ascii="Arial" w:hAnsi="Arial" w:cs="Arial"/>
          <w:sz w:val="22"/>
          <w:szCs w:val="22"/>
          <w:lang w:val="en-US"/>
        </w:rPr>
        <w:fldChar w:fldCharType="begin" w:fldLock="1"/>
      </w:r>
      <w:r w:rsidR="002559BE">
        <w:rPr>
          <w:rFonts w:ascii="Arial" w:hAnsi="Arial" w:cs="Arial"/>
          <w:sz w:val="22"/>
          <w:szCs w:val="22"/>
          <w:lang w:val="en-US"/>
        </w:rPr>
        <w:instrText>ADDIN CSL_CITATION { "citationItems" : [ { "id" : "ITEM-1", "itemData" : { "DOI" : "10.1182/blood-2001-11-0122", "ISSN" : "00064971", "abstract" : "Phosphoinositide 3-kinase (PI3-kinase)-dependent phosphorylation of the proapoptotic Bcl-2 family member Bad has been proposed as an important regulator of apoptotic cell death. To understand the importance of this pathway in nontransformed hematopoietic cells, we have examined the effect of survival cytokines on PI3-kinase activity and Bad expression and phosphorylation status in human neutrophils. Granulocyte macrophage-colony-stimulating factor (GM-CSF) and tumor necrosis factor-alpha (TNF-alpha) both reduced the rate of apoptosis in neutrophils cultured in vitro for 20 hours. Coincubation with the PI3-kinase inhibitor LY294002, which in parallel experiments abolished GM-CSF-primed, fMLP-stimulated superoxide anion production and GM-CSF-stimulated PtdIns(3,4,5)P(3) accumulation, inhibited the GM-CSF and TNF-alpha survival effect. In contrast, the MAP kinase kinase (MEK1/2) inhibitor PD98059 and the protein kinase A inhibitor H-89 had only a marginal effect on GM-CSF-mediated neutrophil survival. GM-CSF substantially increased Bad phosphorylation at Ser112 and Ser136 and increased the cytosolic accumulation of Bad. GM-CSF also regulated Bad at a transcription level with a marked decrease in mRNA levels at 4 hours. TNF-alpha caused a biphasic effect on the rate of morphologic apoptosis, which corresponded to an early increase, and a late inhibition, of Bad mRNA levels. LY294002 inhibited GM-CSF- and TNF-alpha-mediated changes in Bad phosphorylation and mRNA levels. These data suggest that the survival effect of GM-CSF and TNF-alpha in neutrophils is caused by a PI3-kinase-dependent phosphorylation and cytosolic translocation of Bad, together with an inhibition of Bad mRNA levels. This has important implications for the regulation of neutrophil apoptosis in vivo.", "author" : [ { "dropping-particle" : "", "family" : "Cowburn", "given" : "Andrew S.", "non-dropping-particle" : "", "parse-names" : false, "suffix" : "" }, { "dropping-particle" : "", "family" : "Cadwallader", "given" : "Karen A.", "non-dropping-particle" : "", "parse-names" : false, "suffix" : "" }, { "dropping-particle" : "", "family" : "Reed", "given" : "Benjamin J.", "non-dropping-particle" : "", "parse-names" : false, "suffix" : "" }, { "dropping-particle" : "", "family" : "Farahi", "given" : "Neda", "non-dropping-particle" : "", "parse-names" : false, "suffix" : "" }, { "dropping-particle" : "", "family" : "Chilvers", "given" : "Edwin R.", "non-dropping-particle" : "", "parse-names" : false, "suffix" : "" } ], "container-title" : "Blood", "id" : "ITEM-1", "issue" : "7", "issued" : { "date-parts" : [ [ "2002" ] ] }, "page" : "2607-2616", "title" : "Role of PI3-kinase-dependent Bad phosphorylation and altered transcription in cytokine-mediated neutrophil survival", "type" : "article-journal", "volume" : "100" }, "uris" : [ "http://www.mendeley.com/documents/?uuid=51ef09d2-83b9-4c5a-9778-da4f328bf023" ] } ], "mendeley" : { "formattedCitation" : "[117]", "plainTextFormattedCitation" : "[117]", "previouslyFormattedCitation" : "[117]" }, "properties" : {  }, "schema" : "https://github.com/citation-style-language/schema/raw/master/csl-citation.json" }</w:instrText>
      </w:r>
      <w:r w:rsidR="00F2054F" w:rsidRPr="00F04A90">
        <w:rPr>
          <w:rFonts w:ascii="Arial" w:hAnsi="Arial" w:cs="Arial"/>
          <w:sz w:val="22"/>
          <w:szCs w:val="22"/>
          <w:lang w:val="en-US"/>
        </w:rPr>
        <w:fldChar w:fldCharType="separate"/>
      </w:r>
      <w:r w:rsidR="002559BE" w:rsidRPr="002559BE">
        <w:rPr>
          <w:rFonts w:ascii="Arial" w:hAnsi="Arial" w:cs="Arial"/>
          <w:noProof/>
          <w:sz w:val="22"/>
          <w:szCs w:val="22"/>
          <w:lang w:val="en-US"/>
        </w:rPr>
        <w:t>[117]</w:t>
      </w:r>
      <w:r w:rsidR="00F2054F" w:rsidRPr="00F04A90">
        <w:rPr>
          <w:rFonts w:ascii="Arial" w:hAnsi="Arial" w:cs="Arial"/>
          <w:sz w:val="22"/>
          <w:szCs w:val="22"/>
          <w:lang w:val="en-US"/>
        </w:rPr>
        <w:fldChar w:fldCharType="end"/>
      </w:r>
      <w:r w:rsidR="00262738" w:rsidRPr="00F04A90">
        <w:rPr>
          <w:rFonts w:ascii="Arial" w:hAnsi="Arial" w:cs="Arial"/>
          <w:sz w:val="22"/>
          <w:szCs w:val="22"/>
          <w:lang w:val="en-US"/>
        </w:rPr>
        <w:t xml:space="preserve">. </w:t>
      </w:r>
    </w:p>
    <w:p w14:paraId="3EF12725" w14:textId="77777777" w:rsidR="00040714" w:rsidRPr="00FC748B" w:rsidRDefault="00040714" w:rsidP="00052469">
      <w:pPr>
        <w:pStyle w:val="Titel1"/>
        <w:shd w:val="clear" w:color="auto" w:fill="FFFFFF"/>
        <w:spacing w:before="0" w:beforeAutospacing="0" w:after="0" w:afterAutospacing="0" w:line="360" w:lineRule="auto"/>
        <w:jc w:val="both"/>
        <w:rPr>
          <w:rFonts w:ascii="Arial" w:hAnsi="Arial" w:cs="Arial"/>
          <w:lang w:val="en-US"/>
        </w:rPr>
      </w:pPr>
    </w:p>
    <w:p w14:paraId="5DA06E44" w14:textId="77777777" w:rsidR="00116A76" w:rsidRPr="00FC748B" w:rsidRDefault="00116A76" w:rsidP="00052469">
      <w:pPr>
        <w:spacing w:after="0" w:line="360" w:lineRule="auto"/>
        <w:ind w:right="567"/>
        <w:jc w:val="both"/>
        <w:rPr>
          <w:rFonts w:ascii="Arial" w:hAnsi="Arial" w:cs="Arial"/>
          <w:lang w:val="en-US"/>
        </w:rPr>
      </w:pPr>
    </w:p>
    <w:p w14:paraId="25D5E144" w14:textId="77777777" w:rsidR="00040714" w:rsidRDefault="00040714" w:rsidP="00052469">
      <w:pPr>
        <w:spacing w:after="0" w:line="360" w:lineRule="auto"/>
        <w:ind w:right="567"/>
        <w:jc w:val="both"/>
        <w:rPr>
          <w:rFonts w:ascii="Arial" w:hAnsi="Arial" w:cs="Arial"/>
          <w:lang w:val="en-US"/>
        </w:rPr>
      </w:pPr>
    </w:p>
    <w:p w14:paraId="3665C7D8" w14:textId="77777777" w:rsidR="00F04A90" w:rsidRDefault="00F04A90" w:rsidP="00052469">
      <w:pPr>
        <w:spacing w:after="0" w:line="360" w:lineRule="auto"/>
        <w:ind w:right="567"/>
        <w:jc w:val="both"/>
        <w:rPr>
          <w:rFonts w:ascii="Arial" w:hAnsi="Arial" w:cs="Arial"/>
          <w:lang w:val="en-US"/>
        </w:rPr>
      </w:pPr>
    </w:p>
    <w:p w14:paraId="483332DD" w14:textId="77777777" w:rsidR="00E9246D" w:rsidRPr="00FC748B" w:rsidRDefault="00E9246D" w:rsidP="00052469">
      <w:pPr>
        <w:spacing w:after="0" w:line="360" w:lineRule="auto"/>
        <w:jc w:val="both"/>
        <w:rPr>
          <w:rFonts w:ascii="Arial" w:hAnsi="Arial" w:cs="Arial"/>
          <w:lang w:val="en-US"/>
        </w:rPr>
      </w:pPr>
    </w:p>
    <w:p w14:paraId="3F3EB2AB" w14:textId="77777777" w:rsidR="00A92C0F" w:rsidRPr="00FC748B" w:rsidRDefault="00A92C0F" w:rsidP="00052469">
      <w:pPr>
        <w:pStyle w:val="Lijstalinea"/>
        <w:spacing w:after="0" w:line="360" w:lineRule="auto"/>
        <w:ind w:left="0"/>
        <w:contextualSpacing w:val="0"/>
        <w:jc w:val="both"/>
        <w:rPr>
          <w:rFonts w:ascii="Arial" w:hAnsi="Arial" w:cs="Arial"/>
          <w:lang w:val="en-US"/>
        </w:rPr>
      </w:pPr>
    </w:p>
    <w:p w14:paraId="635929F4" w14:textId="4769B75D" w:rsidR="00A92C0F" w:rsidRPr="00FC748B" w:rsidRDefault="00A92C0F" w:rsidP="00EC2025">
      <w:pPr>
        <w:pStyle w:val="Lijstalinea"/>
        <w:spacing w:after="0" w:line="360" w:lineRule="auto"/>
        <w:ind w:left="284"/>
        <w:jc w:val="both"/>
        <w:rPr>
          <w:rFonts w:ascii="Arial" w:hAnsi="Arial" w:cs="Arial"/>
          <w:b/>
          <w:u w:val="single"/>
          <w:lang w:val="en-US"/>
        </w:rPr>
      </w:pPr>
      <w:r w:rsidRPr="00FC748B">
        <w:rPr>
          <w:rFonts w:ascii="Arial" w:hAnsi="Arial" w:cs="Arial"/>
          <w:b/>
          <w:u w:val="single"/>
          <w:lang w:val="en-US"/>
        </w:rPr>
        <w:t xml:space="preserve">Concluding </w:t>
      </w:r>
      <w:r w:rsidR="002A5505">
        <w:rPr>
          <w:rFonts w:ascii="Arial" w:hAnsi="Arial" w:cs="Arial"/>
          <w:b/>
          <w:u w:val="single"/>
          <w:lang w:val="en-US"/>
        </w:rPr>
        <w:t>R</w:t>
      </w:r>
      <w:r w:rsidR="002A5505" w:rsidRPr="00FC748B">
        <w:rPr>
          <w:rFonts w:ascii="Arial" w:hAnsi="Arial" w:cs="Arial"/>
          <w:b/>
          <w:u w:val="single"/>
          <w:lang w:val="en-US"/>
        </w:rPr>
        <w:t>emarks</w:t>
      </w:r>
    </w:p>
    <w:p w14:paraId="1AEC9073" w14:textId="7104804E" w:rsidR="00F8079A" w:rsidRPr="00FC748B" w:rsidRDefault="00F37DFE" w:rsidP="00EC2025">
      <w:pPr>
        <w:spacing w:line="360" w:lineRule="auto"/>
        <w:jc w:val="both"/>
        <w:rPr>
          <w:rFonts w:ascii="Arial" w:hAnsi="Arial" w:cs="Arial"/>
          <w:b/>
          <w:u w:val="single"/>
          <w:lang w:val="en-US"/>
        </w:rPr>
      </w:pPr>
      <w:r w:rsidRPr="00FC748B">
        <w:rPr>
          <w:rFonts w:ascii="Arial" w:hAnsi="Arial" w:cs="Arial"/>
          <w:lang w:val="en-US"/>
        </w:rPr>
        <w:lastRenderedPageBreak/>
        <w:t xml:space="preserve">The </w:t>
      </w:r>
      <w:r w:rsidR="0034576A" w:rsidRPr="00FC748B">
        <w:rPr>
          <w:rFonts w:ascii="Arial" w:hAnsi="Arial" w:cs="Arial"/>
          <w:lang w:val="en-US"/>
        </w:rPr>
        <w:t xml:space="preserve">variety of </w:t>
      </w:r>
      <w:r w:rsidR="00FF65CC" w:rsidRPr="00FC748B">
        <w:rPr>
          <w:rFonts w:ascii="Arial" w:hAnsi="Arial" w:cs="Arial"/>
          <w:lang w:val="en-US"/>
        </w:rPr>
        <w:t xml:space="preserve">kinetics and </w:t>
      </w:r>
      <w:r w:rsidRPr="00FC748B">
        <w:rPr>
          <w:rFonts w:ascii="Arial" w:hAnsi="Arial" w:cs="Arial"/>
          <w:lang w:val="en-US"/>
        </w:rPr>
        <w:t xml:space="preserve">functions described for neutrophils are consistent </w:t>
      </w:r>
      <w:r w:rsidR="0034576A" w:rsidRPr="00FC748B">
        <w:rPr>
          <w:rFonts w:ascii="Arial" w:hAnsi="Arial" w:cs="Arial"/>
          <w:lang w:val="en-US"/>
        </w:rPr>
        <w:t xml:space="preserve">with </w:t>
      </w:r>
      <w:r w:rsidRPr="00FC748B">
        <w:rPr>
          <w:rFonts w:ascii="Arial" w:hAnsi="Arial" w:cs="Arial"/>
          <w:lang w:val="en-US"/>
        </w:rPr>
        <w:t xml:space="preserve">the </w:t>
      </w:r>
      <w:r w:rsidR="0034576A" w:rsidRPr="00FC748B">
        <w:rPr>
          <w:rFonts w:ascii="Arial" w:hAnsi="Arial" w:cs="Arial"/>
          <w:lang w:val="en-US"/>
        </w:rPr>
        <w:t xml:space="preserve">emerging view </w:t>
      </w:r>
      <w:r w:rsidRPr="00FC748B">
        <w:rPr>
          <w:rFonts w:ascii="Arial" w:hAnsi="Arial" w:cs="Arial"/>
          <w:lang w:val="en-US"/>
        </w:rPr>
        <w:t xml:space="preserve">that these cells </w:t>
      </w:r>
      <w:r w:rsidR="00FF65CC" w:rsidRPr="00FC748B">
        <w:rPr>
          <w:rFonts w:ascii="Arial" w:hAnsi="Arial" w:cs="Arial"/>
          <w:lang w:val="en-US"/>
        </w:rPr>
        <w:t>are multifaceted</w:t>
      </w:r>
      <w:r w:rsidRPr="00FC748B">
        <w:rPr>
          <w:rFonts w:ascii="Arial" w:hAnsi="Arial" w:cs="Arial"/>
          <w:lang w:val="en-US"/>
        </w:rPr>
        <w:t xml:space="preserve">. </w:t>
      </w:r>
      <w:r w:rsidR="00116A76" w:rsidRPr="00FC748B">
        <w:rPr>
          <w:rFonts w:ascii="Arial" w:hAnsi="Arial" w:cs="Arial"/>
          <w:lang w:val="en-US"/>
        </w:rPr>
        <w:t>At least part of the neutrophil pool</w:t>
      </w:r>
      <w:r w:rsidR="00D93BF0" w:rsidRPr="00FC748B">
        <w:rPr>
          <w:rFonts w:ascii="Arial" w:hAnsi="Arial" w:cs="Arial"/>
          <w:lang w:val="en-US"/>
        </w:rPr>
        <w:t xml:space="preserve"> is</w:t>
      </w:r>
      <w:r w:rsidR="00116A76" w:rsidRPr="00FC748B">
        <w:rPr>
          <w:rFonts w:ascii="Arial" w:hAnsi="Arial" w:cs="Arial"/>
          <w:lang w:val="en-US"/>
        </w:rPr>
        <w:t xml:space="preserve"> essential in</w:t>
      </w:r>
      <w:r w:rsidRPr="00FC748B">
        <w:rPr>
          <w:rFonts w:ascii="Arial" w:hAnsi="Arial" w:cs="Arial"/>
          <w:lang w:val="en-US"/>
        </w:rPr>
        <w:t xml:space="preserve"> host defense against </w:t>
      </w:r>
      <w:r w:rsidR="00D93BF0" w:rsidRPr="00FC748B">
        <w:rPr>
          <w:rFonts w:ascii="Arial" w:hAnsi="Arial" w:cs="Arial"/>
          <w:lang w:val="en-US"/>
        </w:rPr>
        <w:t xml:space="preserve">invading micro-organisms </w:t>
      </w:r>
      <w:r w:rsidR="0034576A" w:rsidRPr="00FC748B">
        <w:rPr>
          <w:rFonts w:ascii="Arial" w:hAnsi="Arial" w:cs="Arial"/>
          <w:lang w:val="en-US"/>
        </w:rPr>
        <w:t xml:space="preserve">and is crucial for a successful </w:t>
      </w:r>
      <w:r w:rsidRPr="00FC748B">
        <w:rPr>
          <w:rFonts w:ascii="Arial" w:hAnsi="Arial" w:cs="Arial"/>
          <w:lang w:val="en-US"/>
        </w:rPr>
        <w:t xml:space="preserve">immune response. </w:t>
      </w:r>
      <w:r w:rsidR="00D93BF0" w:rsidRPr="00FC748B">
        <w:rPr>
          <w:rFonts w:ascii="Arial" w:hAnsi="Arial" w:cs="Arial"/>
          <w:lang w:val="en-US"/>
        </w:rPr>
        <w:t>On the negative side</w:t>
      </w:r>
      <w:r w:rsidR="00FF65CC" w:rsidRPr="00FC748B">
        <w:rPr>
          <w:rFonts w:ascii="Arial" w:hAnsi="Arial" w:cs="Arial"/>
          <w:lang w:val="en-US"/>
        </w:rPr>
        <w:t>,</w:t>
      </w:r>
      <w:r w:rsidR="00D93BF0" w:rsidRPr="00FC748B">
        <w:rPr>
          <w:rFonts w:ascii="Arial" w:hAnsi="Arial" w:cs="Arial"/>
          <w:lang w:val="en-US"/>
        </w:rPr>
        <w:t xml:space="preserve"> neutrophils</w:t>
      </w:r>
      <w:r w:rsidRPr="00FC748B">
        <w:rPr>
          <w:rFonts w:ascii="Arial" w:hAnsi="Arial" w:cs="Arial"/>
          <w:lang w:val="en-US"/>
        </w:rPr>
        <w:t xml:space="preserve"> are involved in the pathogenesis of </w:t>
      </w:r>
      <w:r w:rsidR="0034576A" w:rsidRPr="00FC748B">
        <w:rPr>
          <w:rFonts w:ascii="Arial" w:hAnsi="Arial" w:cs="Arial"/>
          <w:lang w:val="en-US"/>
        </w:rPr>
        <w:t xml:space="preserve">a plethora of </w:t>
      </w:r>
      <w:r w:rsidRPr="00FC748B">
        <w:rPr>
          <w:rFonts w:ascii="Arial" w:hAnsi="Arial" w:cs="Arial"/>
          <w:lang w:val="en-US"/>
        </w:rPr>
        <w:t>inflammatory diseases, and can</w:t>
      </w:r>
      <w:r w:rsidR="0034576A" w:rsidRPr="00FC748B">
        <w:rPr>
          <w:rFonts w:ascii="Arial" w:hAnsi="Arial" w:cs="Arial"/>
          <w:lang w:val="en-US"/>
        </w:rPr>
        <w:t xml:space="preserve"> additionally</w:t>
      </w:r>
      <w:r w:rsidR="00904678">
        <w:rPr>
          <w:rFonts w:ascii="Arial" w:hAnsi="Arial" w:cs="Arial"/>
          <w:lang w:val="en-US"/>
        </w:rPr>
        <w:t>, in certain instances,</w:t>
      </w:r>
      <w:r w:rsidRPr="00FC748B">
        <w:rPr>
          <w:rFonts w:ascii="Arial" w:hAnsi="Arial" w:cs="Arial"/>
          <w:lang w:val="en-US"/>
        </w:rPr>
        <w:t xml:space="preserve"> suppress anti-tumor responses. </w:t>
      </w:r>
      <w:r w:rsidR="0034576A" w:rsidRPr="00FC748B">
        <w:rPr>
          <w:rFonts w:ascii="Arial" w:hAnsi="Arial" w:cs="Arial"/>
          <w:lang w:val="en-US"/>
        </w:rPr>
        <w:t>Thus, i</w:t>
      </w:r>
      <w:r w:rsidR="00D93BF0" w:rsidRPr="00FC748B">
        <w:rPr>
          <w:rFonts w:ascii="Arial" w:hAnsi="Arial" w:cs="Arial"/>
          <w:lang w:val="en-US"/>
        </w:rPr>
        <w:t xml:space="preserve">t is </w:t>
      </w:r>
      <w:r w:rsidR="00FF65CC" w:rsidRPr="00FC748B">
        <w:rPr>
          <w:rFonts w:ascii="Arial" w:hAnsi="Arial" w:cs="Arial"/>
          <w:lang w:val="en-US"/>
        </w:rPr>
        <w:t xml:space="preserve">now </w:t>
      </w:r>
      <w:r w:rsidR="00D93BF0" w:rsidRPr="00FC748B">
        <w:rPr>
          <w:rFonts w:ascii="Arial" w:hAnsi="Arial" w:cs="Arial"/>
          <w:lang w:val="en-US"/>
        </w:rPr>
        <w:t>clear that neutrophil</w:t>
      </w:r>
      <w:r w:rsidR="00904678">
        <w:rPr>
          <w:rFonts w:ascii="Arial" w:hAnsi="Arial" w:cs="Arial"/>
          <w:lang w:val="en-US"/>
        </w:rPr>
        <w:t>s</w:t>
      </w:r>
      <w:r w:rsidR="00D93BF0" w:rsidRPr="00FC748B">
        <w:rPr>
          <w:rFonts w:ascii="Arial" w:hAnsi="Arial" w:cs="Arial"/>
          <w:lang w:val="en-US"/>
        </w:rPr>
        <w:t xml:space="preserve"> </w:t>
      </w:r>
      <w:r w:rsidR="00FF65CC" w:rsidRPr="00FC748B">
        <w:rPr>
          <w:rFonts w:ascii="Arial" w:hAnsi="Arial" w:cs="Arial"/>
          <w:lang w:val="en-US"/>
        </w:rPr>
        <w:t xml:space="preserve">may become </w:t>
      </w:r>
      <w:r w:rsidR="00D93BF0" w:rsidRPr="00FC748B">
        <w:rPr>
          <w:rFonts w:ascii="Arial" w:hAnsi="Arial" w:cs="Arial"/>
          <w:lang w:val="en-US"/>
        </w:rPr>
        <w:t>imp</w:t>
      </w:r>
      <w:r w:rsidR="00116A76" w:rsidRPr="00FC748B">
        <w:rPr>
          <w:rFonts w:ascii="Arial" w:hAnsi="Arial" w:cs="Arial"/>
          <w:lang w:val="en-US"/>
        </w:rPr>
        <w:t>ortant targets of future therapies to suppress</w:t>
      </w:r>
      <w:r w:rsidR="00D93BF0" w:rsidRPr="00FC748B">
        <w:rPr>
          <w:rFonts w:ascii="Arial" w:hAnsi="Arial" w:cs="Arial"/>
          <w:lang w:val="en-US"/>
        </w:rPr>
        <w:t xml:space="preserve"> hyper-inflammation as well as hypo-inflammation dependent on the nature of the disease. Elucidation of the precise mechanisms underlying these antagonistic functions </w:t>
      </w:r>
      <w:r w:rsidR="00904678">
        <w:rPr>
          <w:rFonts w:ascii="Arial" w:hAnsi="Arial" w:cs="Arial"/>
          <w:lang w:val="en-US"/>
        </w:rPr>
        <w:t>might</w:t>
      </w:r>
      <w:r w:rsidR="00904678" w:rsidRPr="00FC748B">
        <w:rPr>
          <w:rFonts w:ascii="Arial" w:hAnsi="Arial" w:cs="Arial"/>
          <w:lang w:val="en-US"/>
        </w:rPr>
        <w:t xml:space="preserve"> </w:t>
      </w:r>
      <w:r w:rsidR="00D93BF0" w:rsidRPr="00FC748B">
        <w:rPr>
          <w:rFonts w:ascii="Arial" w:hAnsi="Arial" w:cs="Arial"/>
          <w:lang w:val="en-US"/>
        </w:rPr>
        <w:t xml:space="preserve">allow </w:t>
      </w:r>
      <w:r w:rsidR="00904678">
        <w:rPr>
          <w:rFonts w:ascii="Arial" w:hAnsi="Arial" w:cs="Arial"/>
          <w:lang w:val="en-US"/>
        </w:rPr>
        <w:t xml:space="preserve">the </w:t>
      </w:r>
      <w:r w:rsidR="00D93BF0" w:rsidRPr="00FC748B">
        <w:rPr>
          <w:rFonts w:ascii="Arial" w:hAnsi="Arial" w:cs="Arial"/>
          <w:lang w:val="en-US"/>
        </w:rPr>
        <w:t xml:space="preserve">development of new </w:t>
      </w:r>
      <w:r w:rsidR="00904678">
        <w:rPr>
          <w:rFonts w:ascii="Arial" w:hAnsi="Arial" w:cs="Arial"/>
          <w:lang w:val="en-US"/>
        </w:rPr>
        <w:t xml:space="preserve">putative </w:t>
      </w:r>
      <w:r w:rsidR="00D93BF0" w:rsidRPr="00FC748B">
        <w:rPr>
          <w:rFonts w:ascii="Arial" w:hAnsi="Arial" w:cs="Arial"/>
          <w:lang w:val="en-US"/>
        </w:rPr>
        <w:t>therap</w:t>
      </w:r>
      <w:r w:rsidR="00FF65CC" w:rsidRPr="00FC748B">
        <w:rPr>
          <w:rFonts w:ascii="Arial" w:hAnsi="Arial" w:cs="Arial"/>
          <w:lang w:val="en-US"/>
        </w:rPr>
        <w:t>ies</w:t>
      </w:r>
      <w:r w:rsidR="00904678">
        <w:rPr>
          <w:rFonts w:ascii="Arial" w:hAnsi="Arial" w:cs="Arial"/>
          <w:lang w:val="en-US"/>
        </w:rPr>
        <w:t xml:space="preserve"> that</w:t>
      </w:r>
      <w:r w:rsidR="00D93BF0" w:rsidRPr="00FC748B">
        <w:rPr>
          <w:rFonts w:ascii="Arial" w:hAnsi="Arial" w:cs="Arial"/>
          <w:lang w:val="en-US"/>
        </w:rPr>
        <w:t xml:space="preserve"> target one arm of neutrophil </w:t>
      </w:r>
      <w:r w:rsidR="00FF65CC" w:rsidRPr="00FC748B">
        <w:rPr>
          <w:rFonts w:ascii="Arial" w:hAnsi="Arial" w:cs="Arial"/>
          <w:lang w:val="en-US"/>
        </w:rPr>
        <w:t xml:space="preserve">functions while sparing </w:t>
      </w:r>
      <w:r w:rsidR="00904678">
        <w:rPr>
          <w:rFonts w:ascii="Arial" w:hAnsi="Arial" w:cs="Arial"/>
          <w:lang w:val="en-US"/>
        </w:rPr>
        <w:t xml:space="preserve">the other arm of </w:t>
      </w:r>
      <w:r w:rsidR="00C124C6" w:rsidRPr="00FC748B">
        <w:rPr>
          <w:rFonts w:ascii="Arial" w:hAnsi="Arial" w:cs="Arial"/>
          <w:lang w:val="en-US"/>
        </w:rPr>
        <w:t>the</w:t>
      </w:r>
      <w:r w:rsidR="0034576A" w:rsidRPr="00FC748B">
        <w:rPr>
          <w:rFonts w:ascii="Arial" w:hAnsi="Arial" w:cs="Arial"/>
          <w:lang w:val="en-US"/>
        </w:rPr>
        <w:t>ir</w:t>
      </w:r>
      <w:r w:rsidR="00C124C6" w:rsidRPr="00FC748B">
        <w:rPr>
          <w:rFonts w:ascii="Arial" w:hAnsi="Arial" w:cs="Arial"/>
          <w:lang w:val="en-US"/>
        </w:rPr>
        <w:t xml:space="preserve"> beneficial functions</w:t>
      </w:r>
      <w:r w:rsidR="00244B3F" w:rsidRPr="00FC748B">
        <w:rPr>
          <w:rFonts w:ascii="Arial" w:hAnsi="Arial" w:cs="Arial"/>
          <w:lang w:val="en-US"/>
        </w:rPr>
        <w:t xml:space="preserve"> (see Outstanding questions)</w:t>
      </w:r>
      <w:r w:rsidR="00D93BF0" w:rsidRPr="00FC748B">
        <w:rPr>
          <w:rFonts w:ascii="Arial" w:hAnsi="Arial" w:cs="Arial"/>
          <w:lang w:val="en-US"/>
        </w:rPr>
        <w:t xml:space="preserve">. </w:t>
      </w:r>
      <w:r w:rsidR="00FF65CC" w:rsidRPr="00FC748B">
        <w:rPr>
          <w:rFonts w:ascii="Arial" w:hAnsi="Arial" w:cs="Arial"/>
          <w:lang w:val="en-US"/>
        </w:rPr>
        <w:t>In particular, lessons learned from understanding the lifecycle of neutrophil</w:t>
      </w:r>
      <w:r w:rsidR="00616FA5" w:rsidRPr="00FC748B">
        <w:rPr>
          <w:rFonts w:ascii="Arial" w:hAnsi="Arial" w:cs="Arial"/>
          <w:lang w:val="en-US"/>
        </w:rPr>
        <w:t>s in different states and tissues</w:t>
      </w:r>
      <w:r w:rsidR="00FF65CC" w:rsidRPr="00FC748B">
        <w:rPr>
          <w:rFonts w:ascii="Arial" w:hAnsi="Arial" w:cs="Arial"/>
          <w:lang w:val="en-US"/>
        </w:rPr>
        <w:t xml:space="preserve"> </w:t>
      </w:r>
      <w:r w:rsidR="00904678">
        <w:rPr>
          <w:rFonts w:ascii="Arial" w:hAnsi="Arial" w:cs="Arial"/>
          <w:lang w:val="en-US"/>
        </w:rPr>
        <w:t>may</w:t>
      </w:r>
      <w:r w:rsidR="00904678" w:rsidRPr="00FC748B">
        <w:rPr>
          <w:rFonts w:ascii="Arial" w:hAnsi="Arial" w:cs="Arial"/>
          <w:lang w:val="en-US"/>
        </w:rPr>
        <w:t xml:space="preserve"> </w:t>
      </w:r>
      <w:r w:rsidR="00FF65CC" w:rsidRPr="00FC748B">
        <w:rPr>
          <w:rFonts w:ascii="Arial" w:hAnsi="Arial" w:cs="Arial"/>
          <w:lang w:val="en-US"/>
        </w:rPr>
        <w:t>translate into clinical benefit; for example, m</w:t>
      </w:r>
      <w:r w:rsidR="00D93BF0" w:rsidRPr="00FC748B">
        <w:rPr>
          <w:rFonts w:ascii="Arial" w:hAnsi="Arial" w:cs="Arial"/>
          <w:lang w:val="en-US"/>
        </w:rPr>
        <w:t xml:space="preserve">anipulation of the life-cycle of neutrophils </w:t>
      </w:r>
      <w:r w:rsidR="00904678" w:rsidRPr="00FC748B">
        <w:rPr>
          <w:rFonts w:ascii="Arial" w:hAnsi="Arial" w:cs="Arial"/>
          <w:lang w:val="en-US"/>
        </w:rPr>
        <w:t>m</w:t>
      </w:r>
      <w:r w:rsidR="00904678">
        <w:rPr>
          <w:rFonts w:ascii="Arial" w:hAnsi="Arial" w:cs="Arial"/>
          <w:lang w:val="en-US"/>
        </w:rPr>
        <w:t>ight potentially</w:t>
      </w:r>
      <w:r w:rsidR="00904678" w:rsidRPr="00FC748B">
        <w:rPr>
          <w:rFonts w:ascii="Arial" w:hAnsi="Arial" w:cs="Arial"/>
          <w:lang w:val="en-US"/>
        </w:rPr>
        <w:t xml:space="preserve"> </w:t>
      </w:r>
      <w:r w:rsidR="00D93BF0" w:rsidRPr="00FC748B">
        <w:rPr>
          <w:rFonts w:ascii="Arial" w:hAnsi="Arial" w:cs="Arial"/>
          <w:lang w:val="en-US"/>
        </w:rPr>
        <w:t xml:space="preserve">allow </w:t>
      </w:r>
      <w:r w:rsidR="00616FA5" w:rsidRPr="00FC748B">
        <w:rPr>
          <w:rFonts w:ascii="Arial" w:hAnsi="Arial" w:cs="Arial"/>
          <w:lang w:val="en-US"/>
        </w:rPr>
        <w:t xml:space="preserve">extending the duration of </w:t>
      </w:r>
      <w:r w:rsidR="00904678">
        <w:rPr>
          <w:rFonts w:ascii="Arial" w:hAnsi="Arial" w:cs="Arial"/>
          <w:lang w:val="en-US"/>
        </w:rPr>
        <w:t>specific</w:t>
      </w:r>
      <w:r w:rsidR="00904678" w:rsidRPr="00FC748B">
        <w:rPr>
          <w:rFonts w:ascii="Arial" w:hAnsi="Arial" w:cs="Arial"/>
          <w:lang w:val="en-US"/>
        </w:rPr>
        <w:t xml:space="preserve"> </w:t>
      </w:r>
      <w:r w:rsidR="00D93BF0" w:rsidRPr="00FC748B">
        <w:rPr>
          <w:rFonts w:ascii="Arial" w:hAnsi="Arial" w:cs="Arial"/>
          <w:lang w:val="en-US"/>
        </w:rPr>
        <w:t xml:space="preserve">beneficial functions, while blocking </w:t>
      </w:r>
      <w:r w:rsidR="00616FA5" w:rsidRPr="00FC748B">
        <w:rPr>
          <w:rFonts w:ascii="Arial" w:hAnsi="Arial" w:cs="Arial"/>
          <w:lang w:val="en-US"/>
        </w:rPr>
        <w:t>detrimental functions under pathological scenarios</w:t>
      </w:r>
      <w:r w:rsidR="00D93BF0" w:rsidRPr="00FC748B">
        <w:rPr>
          <w:rFonts w:ascii="Arial" w:hAnsi="Arial" w:cs="Arial"/>
          <w:lang w:val="en-US"/>
        </w:rPr>
        <w:t xml:space="preserve">. </w:t>
      </w:r>
      <w:r w:rsidR="00401890" w:rsidRPr="00FC748B">
        <w:rPr>
          <w:rFonts w:ascii="Arial" w:hAnsi="Arial" w:cs="Arial"/>
          <w:lang w:val="en-US"/>
        </w:rPr>
        <w:t xml:space="preserve">As we continue to better understand the dynamics and physiological facets of neutrophils, we hope that new therapeutic strategies will appear that </w:t>
      </w:r>
      <w:r w:rsidR="0034576A" w:rsidRPr="00FC748B">
        <w:rPr>
          <w:rFonts w:ascii="Arial" w:hAnsi="Arial" w:cs="Arial"/>
          <w:lang w:val="en-US"/>
        </w:rPr>
        <w:t>harness</w:t>
      </w:r>
      <w:r w:rsidR="00401890" w:rsidRPr="00FC748B">
        <w:rPr>
          <w:rFonts w:ascii="Arial" w:hAnsi="Arial" w:cs="Arial"/>
          <w:lang w:val="en-US"/>
        </w:rPr>
        <w:t xml:space="preserve"> the unique features of these cells.</w:t>
      </w:r>
      <w:r w:rsidR="00D93BF0" w:rsidRPr="00FC748B">
        <w:rPr>
          <w:rFonts w:ascii="Arial" w:hAnsi="Arial" w:cs="Arial"/>
          <w:lang w:val="en-US"/>
        </w:rPr>
        <w:t xml:space="preserve">  </w:t>
      </w:r>
    </w:p>
    <w:p w14:paraId="006E3930" w14:textId="77777777" w:rsidR="00F8079A" w:rsidRPr="00FC748B" w:rsidRDefault="00F8079A" w:rsidP="00824124">
      <w:pPr>
        <w:spacing w:after="0" w:line="360" w:lineRule="auto"/>
        <w:rPr>
          <w:rFonts w:ascii="Arial" w:hAnsi="Arial" w:cs="Arial"/>
          <w:b/>
          <w:u w:val="single"/>
          <w:lang w:val="en-US"/>
        </w:rPr>
      </w:pPr>
    </w:p>
    <w:p w14:paraId="1D2CEAF3" w14:textId="5F3E3106" w:rsidR="00F8079A" w:rsidRPr="00FC748B" w:rsidRDefault="00F8079A" w:rsidP="00F8079A">
      <w:pPr>
        <w:rPr>
          <w:rFonts w:ascii="Arial" w:hAnsi="Arial" w:cs="Arial"/>
          <w:b/>
          <w:u w:val="single"/>
          <w:lang w:val="en-US"/>
        </w:rPr>
      </w:pPr>
      <w:r w:rsidRPr="00FC748B">
        <w:rPr>
          <w:rFonts w:ascii="Arial" w:hAnsi="Arial" w:cs="Arial"/>
          <w:b/>
          <w:u w:val="single"/>
          <w:lang w:val="en-US"/>
        </w:rPr>
        <w:br w:type="page"/>
      </w:r>
    </w:p>
    <w:p w14:paraId="66C7740A" w14:textId="77777777" w:rsidR="00485CFC" w:rsidRPr="00FC748B" w:rsidRDefault="00B006EC" w:rsidP="00824124">
      <w:pPr>
        <w:pStyle w:val="Lijstalinea"/>
        <w:numPr>
          <w:ilvl w:val="0"/>
          <w:numId w:val="9"/>
        </w:numPr>
        <w:spacing w:after="0" w:line="360" w:lineRule="auto"/>
        <w:ind w:left="284" w:hanging="284"/>
        <w:contextualSpacing w:val="0"/>
        <w:rPr>
          <w:rFonts w:ascii="Arial" w:hAnsi="Arial" w:cs="Arial"/>
          <w:b/>
          <w:u w:val="single"/>
          <w:lang w:val="en-US"/>
        </w:rPr>
      </w:pPr>
      <w:r w:rsidRPr="00FC748B">
        <w:rPr>
          <w:rFonts w:ascii="Arial" w:hAnsi="Arial" w:cs="Arial"/>
          <w:b/>
          <w:u w:val="single"/>
          <w:lang w:val="en-US"/>
        </w:rPr>
        <w:lastRenderedPageBreak/>
        <w:t>References</w:t>
      </w:r>
      <w:r w:rsidR="00B94149" w:rsidRPr="00FC748B">
        <w:rPr>
          <w:rFonts w:ascii="Arial" w:hAnsi="Arial" w:cs="Arial"/>
          <w:b/>
          <w:u w:val="single"/>
          <w:lang w:val="en-US"/>
        </w:rPr>
        <w:t xml:space="preserve"> </w:t>
      </w:r>
    </w:p>
    <w:p w14:paraId="0CBB874A" w14:textId="77777777" w:rsidR="00485CFC" w:rsidRPr="00FC748B" w:rsidRDefault="00485CFC" w:rsidP="00824124">
      <w:pPr>
        <w:pStyle w:val="Lijstalinea"/>
        <w:spacing w:after="0" w:line="360" w:lineRule="auto"/>
        <w:ind w:left="0"/>
        <w:contextualSpacing w:val="0"/>
        <w:rPr>
          <w:rFonts w:ascii="Arial" w:hAnsi="Arial" w:cs="Arial"/>
          <w:highlight w:val="yellow"/>
          <w:lang w:val="en-US"/>
        </w:rPr>
      </w:pPr>
    </w:p>
    <w:p w14:paraId="77144013" w14:textId="77777777" w:rsidR="003F334C" w:rsidRPr="00FC748B" w:rsidRDefault="003F334C" w:rsidP="00824124">
      <w:pPr>
        <w:spacing w:after="0" w:line="360" w:lineRule="auto"/>
        <w:rPr>
          <w:rFonts w:ascii="Arial" w:hAnsi="Arial" w:cs="Arial"/>
          <w:b/>
          <w:lang w:val="en-US"/>
        </w:rPr>
      </w:pPr>
    </w:p>
    <w:p w14:paraId="51085FAD" w14:textId="6DEA4662" w:rsidR="005F7909" w:rsidRPr="00F165D4" w:rsidRDefault="00FF7A36" w:rsidP="005F7909">
      <w:pPr>
        <w:widowControl w:val="0"/>
        <w:autoSpaceDE w:val="0"/>
        <w:autoSpaceDN w:val="0"/>
        <w:adjustRightInd w:val="0"/>
        <w:spacing w:after="0" w:line="360" w:lineRule="auto"/>
        <w:ind w:left="640" w:hanging="640"/>
        <w:rPr>
          <w:rFonts w:ascii="Arial" w:hAnsi="Arial" w:cs="Arial"/>
          <w:noProof/>
          <w:szCs w:val="24"/>
          <w:lang w:val="en-US"/>
        </w:rPr>
      </w:pPr>
      <w:r w:rsidRPr="00FC748B">
        <w:rPr>
          <w:rFonts w:ascii="Arial" w:hAnsi="Arial" w:cs="Arial"/>
          <w:lang w:val="en-US"/>
        </w:rPr>
        <w:fldChar w:fldCharType="begin" w:fldLock="1"/>
      </w:r>
      <w:r w:rsidRPr="00EC2025">
        <w:rPr>
          <w:rFonts w:ascii="Arial" w:hAnsi="Arial" w:cs="Arial"/>
          <w:lang w:val="es-ES_tradnl"/>
        </w:rPr>
        <w:instrText xml:space="preserve">ADDIN Mendeley Bibliography CSL_BIBLIOGRAPHY </w:instrText>
      </w:r>
      <w:r w:rsidRPr="00FC748B">
        <w:rPr>
          <w:rFonts w:ascii="Arial" w:hAnsi="Arial" w:cs="Arial"/>
          <w:lang w:val="en-US"/>
        </w:rPr>
        <w:fldChar w:fldCharType="separate"/>
      </w:r>
      <w:r w:rsidR="005F7909" w:rsidRPr="00F165D4">
        <w:rPr>
          <w:rFonts w:ascii="Arial" w:hAnsi="Arial" w:cs="Arial"/>
          <w:noProof/>
          <w:szCs w:val="24"/>
          <w:lang w:val="en-US"/>
        </w:rPr>
        <w:t xml:space="preserve">1 </w:t>
      </w:r>
      <w:r w:rsidR="005F7909" w:rsidRPr="00F165D4">
        <w:rPr>
          <w:rFonts w:ascii="Arial" w:hAnsi="Arial" w:cs="Arial"/>
          <w:noProof/>
          <w:szCs w:val="24"/>
          <w:lang w:val="en-US"/>
        </w:rPr>
        <w:tab/>
        <w:t>Kolaczkowska, E. and Kubes, P.</w:t>
      </w:r>
      <w:r w:rsidR="00012A71" w:rsidRPr="00012A71">
        <w:rPr>
          <w:rFonts w:ascii="Arial" w:hAnsi="Arial" w:cs="Arial"/>
          <w:noProof/>
          <w:szCs w:val="24"/>
          <w:lang w:val="en-US"/>
        </w:rPr>
        <w:t xml:space="preserve"> </w:t>
      </w:r>
      <w:r w:rsidR="00012A71">
        <w:rPr>
          <w:rFonts w:ascii="Arial" w:hAnsi="Arial" w:cs="Arial"/>
          <w:noProof/>
          <w:szCs w:val="24"/>
          <w:lang w:val="en-US"/>
        </w:rPr>
        <w:t xml:space="preserve"> </w:t>
      </w:r>
      <w:r w:rsidR="00012A71" w:rsidRPr="00F165D4">
        <w:rPr>
          <w:rFonts w:ascii="Arial" w:hAnsi="Arial" w:cs="Arial"/>
          <w:noProof/>
          <w:szCs w:val="24"/>
          <w:lang w:val="en-US"/>
        </w:rPr>
        <w:t>(2013)</w:t>
      </w:r>
      <w:r w:rsidR="005F7909" w:rsidRPr="00F165D4">
        <w:rPr>
          <w:rFonts w:ascii="Arial" w:hAnsi="Arial" w:cs="Arial"/>
          <w:noProof/>
          <w:szCs w:val="24"/>
          <w:lang w:val="en-US"/>
        </w:rPr>
        <w:t xml:space="preserve"> Neutrophil recruitment and function in health and inflammation. </w:t>
      </w:r>
      <w:r w:rsidR="005F7909" w:rsidRPr="00F165D4">
        <w:rPr>
          <w:rFonts w:ascii="Arial" w:hAnsi="Arial" w:cs="Arial"/>
          <w:i/>
          <w:iCs/>
          <w:noProof/>
          <w:szCs w:val="24"/>
          <w:lang w:val="en-US"/>
        </w:rPr>
        <w:t>Nature Reviews Immunology</w:t>
      </w:r>
      <w:r w:rsidR="00012A71">
        <w:rPr>
          <w:rFonts w:ascii="Arial" w:hAnsi="Arial" w:cs="Arial"/>
          <w:noProof/>
          <w:szCs w:val="24"/>
          <w:lang w:val="en-US"/>
        </w:rPr>
        <w:t xml:space="preserve"> </w:t>
      </w:r>
      <w:r w:rsidR="005F7909" w:rsidRPr="00F165D4">
        <w:rPr>
          <w:rFonts w:ascii="Arial" w:hAnsi="Arial" w:cs="Arial"/>
          <w:noProof/>
          <w:szCs w:val="24"/>
          <w:lang w:val="en-US"/>
        </w:rPr>
        <w:t>13, 159–175</w:t>
      </w:r>
    </w:p>
    <w:p w14:paraId="494B4C02" w14:textId="71430BB6"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2 </w:t>
      </w:r>
      <w:r w:rsidRPr="00F165D4">
        <w:rPr>
          <w:rFonts w:ascii="Arial" w:hAnsi="Arial" w:cs="Arial"/>
          <w:noProof/>
          <w:szCs w:val="24"/>
          <w:lang w:val="en-US"/>
        </w:rPr>
        <w:tab/>
        <w:t xml:space="preserve">Scapini, P.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(2016)</w:t>
      </w:r>
      <w:r w:rsidR="00012A71">
        <w:rPr>
          <w:rFonts w:ascii="Arial" w:hAnsi="Arial" w:cs="Arial"/>
          <w:noProof/>
          <w:szCs w:val="24"/>
          <w:lang w:val="en-US"/>
        </w:rPr>
        <w:t xml:space="preserve"> </w:t>
      </w:r>
      <w:r w:rsidRPr="00F165D4">
        <w:rPr>
          <w:rFonts w:ascii="Arial" w:hAnsi="Arial" w:cs="Arial"/>
          <w:noProof/>
          <w:szCs w:val="24"/>
          <w:lang w:val="en-US"/>
        </w:rPr>
        <w:t xml:space="preserve">Human neutrophils in the saga of cellular heterogeneity: insights and open questions. </w:t>
      </w:r>
      <w:r w:rsidRPr="00F165D4">
        <w:rPr>
          <w:rFonts w:ascii="Arial" w:hAnsi="Arial" w:cs="Arial"/>
          <w:i/>
          <w:iCs/>
          <w:noProof/>
          <w:szCs w:val="24"/>
          <w:lang w:val="en-US"/>
        </w:rPr>
        <w:t>Immunological Reviews</w:t>
      </w:r>
      <w:r w:rsidRPr="00F165D4">
        <w:rPr>
          <w:rFonts w:ascii="Arial" w:hAnsi="Arial" w:cs="Arial"/>
          <w:noProof/>
          <w:szCs w:val="24"/>
          <w:lang w:val="en-US"/>
        </w:rPr>
        <w:t xml:space="preserve"> 273, 48–60</w:t>
      </w:r>
    </w:p>
    <w:p w14:paraId="68AFD299" w14:textId="21FEDAE6"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 </w:t>
      </w:r>
      <w:r w:rsidRPr="00F165D4">
        <w:rPr>
          <w:rFonts w:ascii="Arial" w:hAnsi="Arial" w:cs="Arial"/>
          <w:noProof/>
          <w:szCs w:val="24"/>
          <w:lang w:val="en-US"/>
        </w:rPr>
        <w:tab/>
        <w:t xml:space="preserve">Cowland, J.B. and Borregaard, N. </w:t>
      </w:r>
      <w:r w:rsidR="00012A71" w:rsidRPr="00F165D4">
        <w:rPr>
          <w:rFonts w:ascii="Arial" w:hAnsi="Arial" w:cs="Arial"/>
          <w:noProof/>
          <w:szCs w:val="24"/>
          <w:lang w:val="en-US"/>
        </w:rPr>
        <w:t>(2016)</w:t>
      </w:r>
      <w:r w:rsidR="00012A71">
        <w:rPr>
          <w:rFonts w:ascii="Arial" w:hAnsi="Arial" w:cs="Arial"/>
          <w:noProof/>
          <w:szCs w:val="24"/>
          <w:lang w:val="en-US"/>
        </w:rPr>
        <w:t xml:space="preserve"> </w:t>
      </w:r>
      <w:r w:rsidRPr="00F165D4">
        <w:rPr>
          <w:rFonts w:ascii="Arial" w:hAnsi="Arial" w:cs="Arial"/>
          <w:noProof/>
          <w:szCs w:val="24"/>
          <w:lang w:val="en-US"/>
        </w:rPr>
        <w:t xml:space="preserve">Granulopoiesis and granules of human neutrophils. </w:t>
      </w:r>
      <w:r w:rsidRPr="00F165D4">
        <w:rPr>
          <w:rFonts w:ascii="Arial" w:hAnsi="Arial" w:cs="Arial"/>
          <w:i/>
          <w:iCs/>
          <w:noProof/>
          <w:szCs w:val="24"/>
          <w:lang w:val="en-US"/>
        </w:rPr>
        <w:t>Immunological Reviews</w:t>
      </w:r>
      <w:r w:rsidRPr="00F165D4">
        <w:rPr>
          <w:rFonts w:ascii="Arial" w:hAnsi="Arial" w:cs="Arial"/>
          <w:noProof/>
          <w:szCs w:val="24"/>
          <w:lang w:val="en-US"/>
        </w:rPr>
        <w:t>,273, 11–28</w:t>
      </w:r>
    </w:p>
    <w:p w14:paraId="3C2F2AA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 </w:t>
      </w:r>
      <w:r w:rsidRPr="00F165D4">
        <w:rPr>
          <w:rFonts w:ascii="Arial" w:hAnsi="Arial" w:cs="Arial"/>
          <w:noProof/>
          <w:szCs w:val="24"/>
          <w:lang w:val="en-US"/>
        </w:rPr>
        <w:tab/>
        <w:t xml:space="preserve">Babior, B.M. </w:t>
      </w:r>
      <w:r w:rsidRPr="00F165D4">
        <w:rPr>
          <w:rFonts w:ascii="Arial" w:hAnsi="Arial" w:cs="Arial"/>
          <w:i/>
          <w:iCs/>
          <w:noProof/>
          <w:szCs w:val="24"/>
          <w:lang w:val="en-US"/>
        </w:rPr>
        <w:t>et al.</w:t>
      </w:r>
      <w:r w:rsidRPr="00F165D4">
        <w:rPr>
          <w:rFonts w:ascii="Arial" w:hAnsi="Arial" w:cs="Arial"/>
          <w:noProof/>
          <w:szCs w:val="24"/>
          <w:lang w:val="en-US"/>
        </w:rPr>
        <w:t xml:space="preserve"> (1973) THE PRODUCTION BY LEUKOCYTES OF SUPEROXIDE, A POTENTIAL BACTERICIDAL AGENT. </w:t>
      </w:r>
      <w:r w:rsidRPr="00F165D4">
        <w:rPr>
          <w:rFonts w:ascii="Arial" w:hAnsi="Arial" w:cs="Arial"/>
          <w:i/>
          <w:iCs/>
          <w:noProof/>
          <w:szCs w:val="24"/>
          <w:lang w:val="en-US"/>
        </w:rPr>
        <w:t>Biol. Def. Mech.</w:t>
      </w:r>
      <w:r w:rsidRPr="00F165D4">
        <w:rPr>
          <w:rFonts w:ascii="Arial" w:hAnsi="Arial" w:cs="Arial"/>
          <w:noProof/>
          <w:szCs w:val="24"/>
          <w:lang w:val="en-US"/>
        </w:rPr>
        <w:t xml:space="preserve"> 52, 741–744</w:t>
      </w:r>
    </w:p>
    <w:p w14:paraId="7884E252" w14:textId="4C02FF1E"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 </w:t>
      </w:r>
      <w:r w:rsidRPr="00F165D4">
        <w:rPr>
          <w:rFonts w:ascii="Arial" w:hAnsi="Arial" w:cs="Arial"/>
          <w:noProof/>
          <w:szCs w:val="24"/>
          <w:lang w:val="en-US"/>
        </w:rPr>
        <w:tab/>
        <w:t xml:space="preserve">Roos, D. </w:t>
      </w:r>
      <w:r w:rsidRPr="00F165D4">
        <w:rPr>
          <w:rFonts w:ascii="Arial" w:hAnsi="Arial" w:cs="Arial"/>
          <w:i/>
          <w:iCs/>
          <w:noProof/>
          <w:szCs w:val="24"/>
          <w:lang w:val="en-US"/>
        </w:rPr>
        <w:t>et al.</w:t>
      </w:r>
      <w:r w:rsidR="00012A71" w:rsidRPr="00012A71">
        <w:rPr>
          <w:rFonts w:ascii="Arial" w:hAnsi="Arial" w:cs="Arial"/>
          <w:noProof/>
          <w:szCs w:val="24"/>
          <w:lang w:val="en-US"/>
        </w:rPr>
        <w:t xml:space="preserve"> </w:t>
      </w:r>
      <w:r w:rsidR="00012A71" w:rsidRPr="00F165D4">
        <w:rPr>
          <w:rFonts w:ascii="Arial" w:hAnsi="Arial" w:cs="Arial"/>
          <w:noProof/>
          <w:szCs w:val="24"/>
          <w:lang w:val="en-US"/>
        </w:rPr>
        <w:t>(2003)</w:t>
      </w:r>
      <w:r w:rsidRPr="00F165D4">
        <w:rPr>
          <w:rFonts w:ascii="Arial" w:hAnsi="Arial" w:cs="Arial"/>
          <w:noProof/>
          <w:szCs w:val="24"/>
          <w:lang w:val="en-US"/>
        </w:rPr>
        <w:t xml:space="preserve"> Oxidative killing of microbes by neutrophils. </w:t>
      </w:r>
      <w:r w:rsidRPr="00F165D4">
        <w:rPr>
          <w:rFonts w:ascii="Arial" w:hAnsi="Arial" w:cs="Arial"/>
          <w:i/>
          <w:iCs/>
          <w:noProof/>
          <w:szCs w:val="24"/>
          <w:lang w:val="en-US"/>
        </w:rPr>
        <w:t>Microbes and Infection</w:t>
      </w:r>
      <w:r w:rsidRPr="00F165D4">
        <w:rPr>
          <w:rFonts w:ascii="Arial" w:hAnsi="Arial" w:cs="Arial"/>
          <w:noProof/>
          <w:szCs w:val="24"/>
          <w:lang w:val="en-US"/>
        </w:rPr>
        <w:t xml:space="preserve"> 5, 1307–1315</w:t>
      </w:r>
    </w:p>
    <w:p w14:paraId="1CEB5BD4"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 </w:t>
      </w:r>
      <w:r w:rsidRPr="00F165D4">
        <w:rPr>
          <w:rFonts w:ascii="Arial" w:hAnsi="Arial" w:cs="Arial"/>
          <w:noProof/>
          <w:szCs w:val="24"/>
          <w:lang w:val="en-US"/>
        </w:rPr>
        <w:tab/>
        <w:t xml:space="preserve">Segal, A.W. (2005) HOW NEUTROPHILS KILL MICROBES. </w:t>
      </w:r>
      <w:r w:rsidRPr="00F165D4">
        <w:rPr>
          <w:rFonts w:ascii="Arial" w:hAnsi="Arial" w:cs="Arial"/>
          <w:i/>
          <w:iCs/>
          <w:noProof/>
          <w:szCs w:val="24"/>
          <w:lang w:val="en-US"/>
        </w:rPr>
        <w:t>Annu. Rev. Immunol.</w:t>
      </w:r>
      <w:r w:rsidRPr="00F165D4">
        <w:rPr>
          <w:rFonts w:ascii="Arial" w:hAnsi="Arial" w:cs="Arial"/>
          <w:noProof/>
          <w:szCs w:val="24"/>
          <w:lang w:val="en-US"/>
        </w:rPr>
        <w:t xml:space="preserve"> 23, 197–223</w:t>
      </w:r>
    </w:p>
    <w:p w14:paraId="0C2E870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 </w:t>
      </w:r>
      <w:r w:rsidRPr="00F165D4">
        <w:rPr>
          <w:rFonts w:ascii="Arial" w:hAnsi="Arial" w:cs="Arial"/>
          <w:noProof/>
          <w:szCs w:val="24"/>
          <w:lang w:val="en-US"/>
        </w:rPr>
        <w:tab/>
        <w:t xml:space="preserve">Curnutte, J.T. </w:t>
      </w:r>
      <w:r w:rsidRPr="00F165D4">
        <w:rPr>
          <w:rFonts w:ascii="Arial" w:hAnsi="Arial" w:cs="Arial"/>
          <w:i/>
          <w:iCs/>
          <w:noProof/>
          <w:szCs w:val="24"/>
          <w:lang w:val="en-US"/>
        </w:rPr>
        <w:t>et al.</w:t>
      </w:r>
      <w:r w:rsidRPr="00F165D4">
        <w:rPr>
          <w:rFonts w:ascii="Arial" w:hAnsi="Arial" w:cs="Arial"/>
          <w:noProof/>
          <w:szCs w:val="24"/>
          <w:lang w:val="en-US"/>
        </w:rPr>
        <w:t xml:space="preserve"> (1975) Defect in Pyridine Nucleotide Dependent Superoxide Production by a Particulate Fraction from the Granulocytes of Patients with Chronic Granulomatous Disease. </w:t>
      </w:r>
      <w:r w:rsidRPr="00F165D4">
        <w:rPr>
          <w:rFonts w:ascii="Arial" w:hAnsi="Arial" w:cs="Arial"/>
          <w:i/>
          <w:iCs/>
          <w:noProof/>
          <w:szCs w:val="24"/>
          <w:lang w:val="en-US"/>
        </w:rPr>
        <w:t>N. Engl. J. Med.</w:t>
      </w:r>
      <w:r w:rsidRPr="00F165D4">
        <w:rPr>
          <w:rFonts w:ascii="Arial" w:hAnsi="Arial" w:cs="Arial"/>
          <w:noProof/>
          <w:szCs w:val="24"/>
          <w:lang w:val="en-US"/>
        </w:rPr>
        <w:t xml:space="preserve"> 293, 628–632</w:t>
      </w:r>
    </w:p>
    <w:p w14:paraId="6FFF7F38"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 </w:t>
      </w:r>
      <w:r w:rsidRPr="00F165D4">
        <w:rPr>
          <w:rFonts w:ascii="Arial" w:hAnsi="Arial" w:cs="Arial"/>
          <w:noProof/>
          <w:szCs w:val="24"/>
          <w:lang w:val="en-US"/>
        </w:rPr>
        <w:tab/>
        <w:t xml:space="preserve">Kaplan, J. </w:t>
      </w:r>
      <w:r w:rsidRPr="00F165D4">
        <w:rPr>
          <w:rFonts w:ascii="Arial" w:hAnsi="Arial" w:cs="Arial"/>
          <w:i/>
          <w:iCs/>
          <w:noProof/>
          <w:szCs w:val="24"/>
          <w:lang w:val="en-US"/>
        </w:rPr>
        <w:t>et al.</w:t>
      </w:r>
      <w:r w:rsidRPr="00F165D4">
        <w:rPr>
          <w:rFonts w:ascii="Arial" w:hAnsi="Arial" w:cs="Arial"/>
          <w:noProof/>
          <w:szCs w:val="24"/>
          <w:lang w:val="en-US"/>
        </w:rPr>
        <w:t xml:space="preserve"> (2008) Chediak-Higashi syndrome. [Miscellaneous Article]. </w:t>
      </w:r>
      <w:r w:rsidRPr="00F165D4">
        <w:rPr>
          <w:rFonts w:ascii="Arial" w:hAnsi="Arial" w:cs="Arial"/>
          <w:i/>
          <w:iCs/>
          <w:noProof/>
          <w:szCs w:val="24"/>
          <w:lang w:val="en-US"/>
        </w:rPr>
        <w:t>Curr. Opin. Hematol.</w:t>
      </w:r>
      <w:r w:rsidRPr="00F165D4">
        <w:rPr>
          <w:rFonts w:ascii="Arial" w:hAnsi="Arial" w:cs="Arial"/>
          <w:noProof/>
          <w:szCs w:val="24"/>
          <w:lang w:val="en-US"/>
        </w:rPr>
        <w:t xml:space="preserve"> 15, 22–29</w:t>
      </w:r>
    </w:p>
    <w:p w14:paraId="37C07976"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 </w:t>
      </w:r>
      <w:r w:rsidRPr="00F165D4">
        <w:rPr>
          <w:rFonts w:ascii="Arial" w:hAnsi="Arial" w:cs="Arial"/>
          <w:noProof/>
          <w:szCs w:val="24"/>
          <w:lang w:val="en-US"/>
        </w:rPr>
        <w:tab/>
        <w:t xml:space="preserve">Leliefeld, P.H.C. </w:t>
      </w:r>
      <w:r w:rsidRPr="00F165D4">
        <w:rPr>
          <w:rFonts w:ascii="Arial" w:hAnsi="Arial" w:cs="Arial"/>
          <w:i/>
          <w:iCs/>
          <w:noProof/>
          <w:szCs w:val="24"/>
          <w:lang w:val="en-US"/>
        </w:rPr>
        <w:t>et al.</w:t>
      </w:r>
      <w:r w:rsidRPr="00F165D4">
        <w:rPr>
          <w:rFonts w:ascii="Arial" w:hAnsi="Arial" w:cs="Arial"/>
          <w:noProof/>
          <w:szCs w:val="24"/>
          <w:lang w:val="en-US"/>
        </w:rPr>
        <w:t xml:space="preserve"> (2016) The role of neutrophils in immune dysfunction during severe inflammation. </w:t>
      </w:r>
      <w:r w:rsidRPr="00F165D4">
        <w:rPr>
          <w:rFonts w:ascii="Arial" w:hAnsi="Arial" w:cs="Arial"/>
          <w:i/>
          <w:iCs/>
          <w:noProof/>
          <w:szCs w:val="24"/>
          <w:lang w:val="en-US"/>
        </w:rPr>
        <w:t>Crit. Care</w:t>
      </w:r>
      <w:r w:rsidRPr="00F165D4">
        <w:rPr>
          <w:rFonts w:ascii="Arial" w:hAnsi="Arial" w:cs="Arial"/>
          <w:noProof/>
          <w:szCs w:val="24"/>
          <w:lang w:val="en-US"/>
        </w:rPr>
        <w:t xml:space="preserve"> 20, 73. doi: 10.1186</w:t>
      </w:r>
    </w:p>
    <w:p w14:paraId="6E006FEB" w14:textId="1021148A"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 </w:t>
      </w:r>
      <w:r w:rsidRPr="00F165D4">
        <w:rPr>
          <w:rFonts w:ascii="Arial" w:hAnsi="Arial" w:cs="Arial"/>
          <w:noProof/>
          <w:szCs w:val="24"/>
          <w:lang w:val="en-US"/>
        </w:rPr>
        <w:tab/>
        <w:t xml:space="preserve">Hellebrekers, P.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(2018)</w:t>
      </w:r>
      <w:r w:rsidR="00012A71">
        <w:rPr>
          <w:rFonts w:ascii="Arial" w:hAnsi="Arial" w:cs="Arial"/>
          <w:noProof/>
          <w:szCs w:val="24"/>
          <w:lang w:val="en-US"/>
        </w:rPr>
        <w:t xml:space="preserve"> </w:t>
      </w:r>
      <w:r w:rsidRPr="00F165D4">
        <w:rPr>
          <w:rFonts w:ascii="Arial" w:hAnsi="Arial" w:cs="Arial"/>
          <w:noProof/>
          <w:szCs w:val="24"/>
          <w:lang w:val="en-US"/>
        </w:rPr>
        <w:t>Neutrophil phenotypes in health and disease.</w:t>
      </w:r>
      <w:r w:rsidR="00012A71">
        <w:rPr>
          <w:rFonts w:ascii="Arial" w:hAnsi="Arial" w:cs="Arial"/>
          <w:noProof/>
          <w:szCs w:val="24"/>
          <w:lang w:val="en-US"/>
        </w:rPr>
        <w:t xml:space="preserve"> </w:t>
      </w:r>
      <w:r w:rsidRPr="00F165D4">
        <w:rPr>
          <w:rFonts w:ascii="Arial" w:hAnsi="Arial" w:cs="Arial"/>
          <w:i/>
          <w:iCs/>
          <w:noProof/>
          <w:szCs w:val="24"/>
          <w:lang w:val="en-US"/>
        </w:rPr>
        <w:t>European Journal of Clinical Investigation</w:t>
      </w:r>
      <w:r w:rsidRPr="00F165D4">
        <w:rPr>
          <w:rFonts w:ascii="Arial" w:hAnsi="Arial" w:cs="Arial"/>
          <w:noProof/>
          <w:szCs w:val="24"/>
          <w:lang w:val="en-US"/>
        </w:rPr>
        <w:t xml:space="preserve"> 48, e12943. doi: 10.1111</w:t>
      </w:r>
    </w:p>
    <w:p w14:paraId="21D27239"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 </w:t>
      </w:r>
      <w:r w:rsidRPr="00F165D4">
        <w:rPr>
          <w:rFonts w:ascii="Arial" w:hAnsi="Arial" w:cs="Arial"/>
          <w:noProof/>
          <w:szCs w:val="24"/>
          <w:lang w:val="en-US"/>
        </w:rPr>
        <w:tab/>
        <w:t xml:space="preserve">Juss, J.K. </w:t>
      </w:r>
      <w:r w:rsidRPr="00F165D4">
        <w:rPr>
          <w:rFonts w:ascii="Arial" w:hAnsi="Arial" w:cs="Arial"/>
          <w:i/>
          <w:iCs/>
          <w:noProof/>
          <w:szCs w:val="24"/>
          <w:lang w:val="en-US"/>
        </w:rPr>
        <w:t>et al.</w:t>
      </w:r>
      <w:r w:rsidRPr="00F165D4">
        <w:rPr>
          <w:rFonts w:ascii="Arial" w:hAnsi="Arial" w:cs="Arial"/>
          <w:noProof/>
          <w:szCs w:val="24"/>
          <w:lang w:val="en-US"/>
        </w:rPr>
        <w:t xml:space="preserve"> (2016) Acute respiratory distress syndrome neutrophils have a distinct phenotype and are resistant to phosphoinositide 3-kinase inhibition. </w:t>
      </w:r>
      <w:r w:rsidRPr="00F165D4">
        <w:rPr>
          <w:rFonts w:ascii="Arial" w:hAnsi="Arial" w:cs="Arial"/>
          <w:i/>
          <w:iCs/>
          <w:noProof/>
          <w:szCs w:val="24"/>
          <w:lang w:val="en-US"/>
        </w:rPr>
        <w:t>Am. J. Respir. Crit. Care Med.</w:t>
      </w:r>
      <w:r w:rsidRPr="00F165D4">
        <w:rPr>
          <w:rFonts w:ascii="Arial" w:hAnsi="Arial" w:cs="Arial"/>
          <w:noProof/>
          <w:szCs w:val="24"/>
          <w:lang w:val="en-US"/>
        </w:rPr>
        <w:t xml:space="preserve"> 194, 961–973</w:t>
      </w:r>
    </w:p>
    <w:p w14:paraId="2174C51B"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12 </w:t>
      </w:r>
      <w:r w:rsidRPr="00F165D4">
        <w:rPr>
          <w:rFonts w:ascii="Arial" w:hAnsi="Arial" w:cs="Arial"/>
          <w:noProof/>
          <w:szCs w:val="24"/>
          <w:lang w:val="en-US"/>
        </w:rPr>
        <w:tab/>
        <w:t xml:space="preserve">Pillay, J. </w:t>
      </w:r>
      <w:r w:rsidRPr="00F165D4">
        <w:rPr>
          <w:rFonts w:ascii="Arial" w:hAnsi="Arial" w:cs="Arial"/>
          <w:i/>
          <w:iCs/>
          <w:noProof/>
          <w:szCs w:val="24"/>
          <w:lang w:val="en-US"/>
        </w:rPr>
        <w:t>et al.</w:t>
      </w:r>
      <w:r w:rsidRPr="00F165D4">
        <w:rPr>
          <w:rFonts w:ascii="Arial" w:hAnsi="Arial" w:cs="Arial"/>
          <w:noProof/>
          <w:szCs w:val="24"/>
          <w:lang w:val="en-US"/>
        </w:rPr>
        <w:t xml:space="preserve"> (2010) In vivo labeling with 2H2O reveals a human neutrophil lifespan of 5.4 days. </w:t>
      </w:r>
      <w:r w:rsidRPr="00F165D4">
        <w:rPr>
          <w:rFonts w:ascii="Arial" w:hAnsi="Arial" w:cs="Arial"/>
          <w:i/>
          <w:iCs/>
          <w:noProof/>
          <w:szCs w:val="24"/>
          <w:lang w:val="en-US"/>
        </w:rPr>
        <w:t>Blood</w:t>
      </w:r>
      <w:r w:rsidRPr="00F165D4">
        <w:rPr>
          <w:rFonts w:ascii="Arial" w:hAnsi="Arial" w:cs="Arial"/>
          <w:noProof/>
          <w:szCs w:val="24"/>
          <w:lang w:val="en-US"/>
        </w:rPr>
        <w:t xml:space="preserve"> 116, 625–627</w:t>
      </w:r>
    </w:p>
    <w:p w14:paraId="17BA72D4"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13 </w:t>
      </w:r>
      <w:r w:rsidRPr="00F165D4">
        <w:rPr>
          <w:rFonts w:ascii="Arial" w:hAnsi="Arial" w:cs="Arial"/>
          <w:noProof/>
          <w:szCs w:val="24"/>
          <w:lang w:val="en-US"/>
        </w:rPr>
        <w:tab/>
        <w:t xml:space="preserve">Lahoz-Beneytez, J. </w:t>
      </w:r>
      <w:r w:rsidRPr="00F165D4">
        <w:rPr>
          <w:rFonts w:ascii="Arial" w:hAnsi="Arial" w:cs="Arial"/>
          <w:i/>
          <w:iCs/>
          <w:noProof/>
          <w:szCs w:val="24"/>
          <w:lang w:val="en-US"/>
        </w:rPr>
        <w:t>et al.</w:t>
      </w:r>
      <w:r w:rsidRPr="00F165D4">
        <w:rPr>
          <w:rFonts w:ascii="Arial" w:hAnsi="Arial" w:cs="Arial"/>
          <w:noProof/>
          <w:szCs w:val="24"/>
          <w:lang w:val="en-US"/>
        </w:rPr>
        <w:t xml:space="preserve"> (2016) Human neutrophil kinetics: Modeling of stable isotope labeling data supports short blood neutrophil half-lives. </w:t>
      </w:r>
      <w:r w:rsidRPr="00F165D4">
        <w:rPr>
          <w:rFonts w:ascii="Arial" w:hAnsi="Arial" w:cs="Arial"/>
          <w:i/>
          <w:iCs/>
          <w:noProof/>
          <w:szCs w:val="24"/>
          <w:lang w:val="en-US"/>
        </w:rPr>
        <w:t>Blood</w:t>
      </w:r>
      <w:r w:rsidRPr="00F165D4">
        <w:rPr>
          <w:rFonts w:ascii="Arial" w:hAnsi="Arial" w:cs="Arial"/>
          <w:noProof/>
          <w:szCs w:val="24"/>
          <w:lang w:val="en-US"/>
        </w:rPr>
        <w:t xml:space="preserve"> 127, 3431–3438</w:t>
      </w:r>
    </w:p>
    <w:p w14:paraId="66D3F69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14 </w:t>
      </w:r>
      <w:r w:rsidRPr="00F165D4">
        <w:rPr>
          <w:rFonts w:ascii="Arial" w:hAnsi="Arial" w:cs="Arial"/>
          <w:noProof/>
          <w:szCs w:val="24"/>
          <w:lang w:val="en-US"/>
        </w:rPr>
        <w:tab/>
        <w:t xml:space="preserve">Manz, M.G. </w:t>
      </w:r>
      <w:r w:rsidRPr="00F165D4">
        <w:rPr>
          <w:rFonts w:ascii="Arial" w:hAnsi="Arial" w:cs="Arial"/>
          <w:i/>
          <w:iCs/>
          <w:noProof/>
          <w:szCs w:val="24"/>
          <w:lang w:val="en-US"/>
        </w:rPr>
        <w:t>et al.</w:t>
      </w:r>
      <w:r w:rsidRPr="00F165D4">
        <w:rPr>
          <w:rFonts w:ascii="Arial" w:hAnsi="Arial" w:cs="Arial"/>
          <w:noProof/>
          <w:szCs w:val="24"/>
          <w:lang w:val="en-US"/>
        </w:rPr>
        <w:t xml:space="preserve"> (2002) Prospective isolation of human clonogenic common myeloid progenitors. </w:t>
      </w:r>
      <w:r w:rsidRPr="00F165D4">
        <w:rPr>
          <w:rFonts w:ascii="Arial" w:hAnsi="Arial" w:cs="Arial"/>
          <w:i/>
          <w:iCs/>
          <w:noProof/>
          <w:szCs w:val="24"/>
          <w:lang w:val="en-US"/>
        </w:rPr>
        <w:t>Proc. Natl. Acad. Sci.</w:t>
      </w:r>
      <w:r w:rsidRPr="00F165D4">
        <w:rPr>
          <w:rFonts w:ascii="Arial" w:hAnsi="Arial" w:cs="Arial"/>
          <w:noProof/>
          <w:szCs w:val="24"/>
          <w:lang w:val="en-US"/>
        </w:rPr>
        <w:t xml:space="preserve"> 99, 11872–11877</w:t>
      </w:r>
    </w:p>
    <w:p w14:paraId="6CA72AC9"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15 </w:t>
      </w:r>
      <w:r w:rsidRPr="00F165D4">
        <w:rPr>
          <w:rFonts w:ascii="Arial" w:hAnsi="Arial" w:cs="Arial"/>
          <w:noProof/>
          <w:szCs w:val="24"/>
          <w:lang w:val="en-US"/>
        </w:rPr>
        <w:tab/>
        <w:t xml:space="preserve">Kawamura, S. </w:t>
      </w:r>
      <w:r w:rsidRPr="00F165D4">
        <w:rPr>
          <w:rFonts w:ascii="Arial" w:hAnsi="Arial" w:cs="Arial"/>
          <w:i/>
          <w:iCs/>
          <w:noProof/>
          <w:szCs w:val="24"/>
          <w:lang w:val="en-US"/>
        </w:rPr>
        <w:t>et al.</w:t>
      </w:r>
      <w:r w:rsidRPr="00F165D4">
        <w:rPr>
          <w:rFonts w:ascii="Arial" w:hAnsi="Arial" w:cs="Arial"/>
          <w:noProof/>
          <w:szCs w:val="24"/>
          <w:lang w:val="en-US"/>
        </w:rPr>
        <w:t xml:space="preserve"> (2017) Identification of a Human Clonogenic Progenitor with Strict Monocyte Differentiation Potential: A Counterpart of Mouse cMoPs. </w:t>
      </w:r>
      <w:r w:rsidRPr="00F165D4">
        <w:rPr>
          <w:rFonts w:ascii="Arial" w:hAnsi="Arial" w:cs="Arial"/>
          <w:i/>
          <w:iCs/>
          <w:noProof/>
          <w:szCs w:val="24"/>
          <w:lang w:val="en-US"/>
        </w:rPr>
        <w:t>Immunity</w:t>
      </w:r>
      <w:r w:rsidRPr="00F165D4">
        <w:rPr>
          <w:rFonts w:ascii="Arial" w:hAnsi="Arial" w:cs="Arial"/>
          <w:noProof/>
          <w:szCs w:val="24"/>
          <w:lang w:val="en-US"/>
        </w:rPr>
        <w:t xml:space="preserve"> 46, 835–848.e4</w:t>
      </w:r>
    </w:p>
    <w:p w14:paraId="64214280"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lastRenderedPageBreak/>
        <w:t xml:space="preserve">16 </w:t>
      </w:r>
      <w:r w:rsidRPr="00F165D4">
        <w:rPr>
          <w:rFonts w:ascii="Arial" w:hAnsi="Arial" w:cs="Arial"/>
          <w:noProof/>
          <w:szCs w:val="24"/>
          <w:lang w:val="en-US"/>
        </w:rPr>
        <w:tab/>
        <w:t xml:space="preserve">Evrard, M. </w:t>
      </w:r>
      <w:r w:rsidRPr="00F165D4">
        <w:rPr>
          <w:rFonts w:ascii="Arial" w:hAnsi="Arial" w:cs="Arial"/>
          <w:i/>
          <w:iCs/>
          <w:noProof/>
          <w:szCs w:val="24"/>
          <w:lang w:val="en-US"/>
        </w:rPr>
        <w:t>et al.</w:t>
      </w:r>
      <w:r w:rsidRPr="00F165D4">
        <w:rPr>
          <w:rFonts w:ascii="Arial" w:hAnsi="Arial" w:cs="Arial"/>
          <w:noProof/>
          <w:szCs w:val="24"/>
          <w:lang w:val="en-US"/>
        </w:rPr>
        <w:t xml:space="preserve"> (2018) Developmental Analysis of Bone Marrow Neutrophils Reveals Populations Specialized in Expansion, Trafficking, and Effector Functions. </w:t>
      </w:r>
      <w:r w:rsidRPr="00F165D4">
        <w:rPr>
          <w:rFonts w:ascii="Arial" w:hAnsi="Arial" w:cs="Arial"/>
          <w:i/>
          <w:iCs/>
          <w:noProof/>
          <w:szCs w:val="24"/>
          <w:lang w:val="en-US"/>
        </w:rPr>
        <w:t>Immunity</w:t>
      </w:r>
      <w:r w:rsidRPr="00F165D4">
        <w:rPr>
          <w:rFonts w:ascii="Arial" w:hAnsi="Arial" w:cs="Arial"/>
          <w:noProof/>
          <w:szCs w:val="24"/>
          <w:lang w:val="en-US"/>
        </w:rPr>
        <w:t xml:space="preserve"> 48, 364–379.e8</w:t>
      </w:r>
    </w:p>
    <w:p w14:paraId="6B010E7A"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17 </w:t>
      </w:r>
      <w:r w:rsidRPr="00F165D4">
        <w:rPr>
          <w:rFonts w:ascii="Arial" w:hAnsi="Arial" w:cs="Arial"/>
          <w:noProof/>
          <w:szCs w:val="24"/>
          <w:lang w:val="en-US"/>
        </w:rPr>
        <w:tab/>
        <w:t xml:space="preserve">Kim, M.H. </w:t>
      </w:r>
      <w:r w:rsidRPr="00F165D4">
        <w:rPr>
          <w:rFonts w:ascii="Arial" w:hAnsi="Arial" w:cs="Arial"/>
          <w:i/>
          <w:iCs/>
          <w:noProof/>
          <w:szCs w:val="24"/>
          <w:lang w:val="en-US"/>
        </w:rPr>
        <w:t>et al.</w:t>
      </w:r>
      <w:r w:rsidRPr="00F165D4">
        <w:rPr>
          <w:rFonts w:ascii="Arial" w:hAnsi="Arial" w:cs="Arial"/>
          <w:noProof/>
          <w:szCs w:val="24"/>
          <w:lang w:val="en-US"/>
        </w:rPr>
        <w:t xml:space="preserve"> (2017) A late-lineage murine neutrophil precursor population exhibits dynamic changes during demand-adapted granulopoiesis. </w:t>
      </w:r>
      <w:r w:rsidRPr="00F165D4">
        <w:rPr>
          <w:rFonts w:ascii="Arial" w:hAnsi="Arial" w:cs="Arial"/>
          <w:i/>
          <w:iCs/>
          <w:noProof/>
          <w:szCs w:val="24"/>
          <w:lang w:val="en-US"/>
        </w:rPr>
        <w:t>Sci. Rep.</w:t>
      </w:r>
      <w:r w:rsidRPr="00F165D4">
        <w:rPr>
          <w:rFonts w:ascii="Arial" w:hAnsi="Arial" w:cs="Arial"/>
          <w:noProof/>
          <w:szCs w:val="24"/>
          <w:lang w:val="en-US"/>
        </w:rPr>
        <w:t xml:space="preserve"> 7, 39804. doi: 10.1038</w:t>
      </w:r>
    </w:p>
    <w:p w14:paraId="22954054"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18 </w:t>
      </w:r>
      <w:r w:rsidRPr="00F165D4">
        <w:rPr>
          <w:rFonts w:ascii="Arial" w:hAnsi="Arial" w:cs="Arial"/>
          <w:noProof/>
          <w:szCs w:val="24"/>
          <w:lang w:val="en-US"/>
        </w:rPr>
        <w:tab/>
        <w:t xml:space="preserve">Ramírez, C. and Mendoza, L. (2018) Phenotypic stability and plasticity in GMP-derived cells as determined by their underlying regulatory network. </w:t>
      </w:r>
      <w:r w:rsidRPr="00F165D4">
        <w:rPr>
          <w:rFonts w:ascii="Arial" w:hAnsi="Arial" w:cs="Arial"/>
          <w:i/>
          <w:iCs/>
          <w:noProof/>
          <w:szCs w:val="24"/>
          <w:lang w:val="en-US"/>
        </w:rPr>
        <w:t>Bioinformatics</w:t>
      </w:r>
      <w:r w:rsidRPr="00F165D4">
        <w:rPr>
          <w:rFonts w:ascii="Arial" w:hAnsi="Arial" w:cs="Arial"/>
          <w:noProof/>
          <w:szCs w:val="24"/>
          <w:lang w:val="en-US"/>
        </w:rPr>
        <w:t xml:space="preserve"> 34, 1174–1182</w:t>
      </w:r>
    </w:p>
    <w:p w14:paraId="52D1A078"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19 </w:t>
      </w:r>
      <w:r w:rsidRPr="00F165D4">
        <w:rPr>
          <w:rFonts w:ascii="Arial" w:hAnsi="Arial" w:cs="Arial"/>
          <w:noProof/>
          <w:szCs w:val="24"/>
          <w:lang w:val="en-US"/>
        </w:rPr>
        <w:tab/>
        <w:t xml:space="preserve">Zhu, Y.P. </w:t>
      </w:r>
      <w:r w:rsidRPr="00F165D4">
        <w:rPr>
          <w:rFonts w:ascii="Arial" w:hAnsi="Arial" w:cs="Arial"/>
          <w:i/>
          <w:iCs/>
          <w:noProof/>
          <w:szCs w:val="24"/>
          <w:lang w:val="en-US"/>
        </w:rPr>
        <w:t>et al.</w:t>
      </w:r>
      <w:r w:rsidRPr="00F165D4">
        <w:rPr>
          <w:rFonts w:ascii="Arial" w:hAnsi="Arial" w:cs="Arial"/>
          <w:noProof/>
          <w:szCs w:val="24"/>
          <w:lang w:val="en-US"/>
        </w:rPr>
        <w:t xml:space="preserve"> (2018) Identification of an Early Unipotent Neutrophil Progenitor with Pro-tumoral Activity in Mouse and Human Bone Marrow. </w:t>
      </w:r>
      <w:r w:rsidRPr="00F165D4">
        <w:rPr>
          <w:rFonts w:ascii="Arial" w:hAnsi="Arial" w:cs="Arial"/>
          <w:i/>
          <w:iCs/>
          <w:noProof/>
          <w:szCs w:val="24"/>
          <w:lang w:val="en-US"/>
        </w:rPr>
        <w:t>Cell Rep.</w:t>
      </w:r>
      <w:r w:rsidRPr="00F165D4">
        <w:rPr>
          <w:rFonts w:ascii="Arial" w:hAnsi="Arial" w:cs="Arial"/>
          <w:noProof/>
          <w:szCs w:val="24"/>
          <w:lang w:val="en-US"/>
        </w:rPr>
        <w:t xml:space="preserve"> 24, 2329–2341.e8</w:t>
      </w:r>
    </w:p>
    <w:p w14:paraId="4F060026"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20 </w:t>
      </w:r>
      <w:r w:rsidRPr="00F165D4">
        <w:rPr>
          <w:rFonts w:ascii="Arial" w:hAnsi="Arial" w:cs="Arial"/>
          <w:noProof/>
          <w:szCs w:val="24"/>
          <w:lang w:val="en-US"/>
        </w:rPr>
        <w:tab/>
        <w:t xml:space="preserve">Olsson, A. </w:t>
      </w:r>
      <w:r w:rsidRPr="00F165D4">
        <w:rPr>
          <w:rFonts w:ascii="Arial" w:hAnsi="Arial" w:cs="Arial"/>
          <w:i/>
          <w:iCs/>
          <w:noProof/>
          <w:szCs w:val="24"/>
          <w:lang w:val="en-US"/>
        </w:rPr>
        <w:t>et al.</w:t>
      </w:r>
      <w:r w:rsidRPr="00F165D4">
        <w:rPr>
          <w:rFonts w:ascii="Arial" w:hAnsi="Arial" w:cs="Arial"/>
          <w:noProof/>
          <w:szCs w:val="24"/>
          <w:lang w:val="en-US"/>
        </w:rPr>
        <w:t xml:space="preserve"> (2016) Single-cell analysis of mixed-lineage states leading to a binary cell fate choice. </w:t>
      </w:r>
      <w:r w:rsidRPr="00F165D4">
        <w:rPr>
          <w:rFonts w:ascii="Arial" w:hAnsi="Arial" w:cs="Arial"/>
          <w:i/>
          <w:iCs/>
          <w:noProof/>
          <w:szCs w:val="24"/>
          <w:lang w:val="en-US"/>
        </w:rPr>
        <w:t>Nature</w:t>
      </w:r>
      <w:r w:rsidRPr="00F165D4">
        <w:rPr>
          <w:rFonts w:ascii="Arial" w:hAnsi="Arial" w:cs="Arial"/>
          <w:noProof/>
          <w:szCs w:val="24"/>
          <w:lang w:val="en-US"/>
        </w:rPr>
        <w:t xml:space="preserve"> 537, 698–702</w:t>
      </w:r>
    </w:p>
    <w:p w14:paraId="34408281" w14:textId="5F8357A3"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21 </w:t>
      </w:r>
      <w:r w:rsidRPr="00F165D4">
        <w:rPr>
          <w:rFonts w:ascii="Arial" w:hAnsi="Arial" w:cs="Arial"/>
          <w:noProof/>
          <w:szCs w:val="24"/>
          <w:lang w:val="en-US"/>
        </w:rPr>
        <w:tab/>
        <w:t>Cowland, J.B. and Borregaard, N.</w:t>
      </w:r>
      <w:r w:rsidR="00012A71" w:rsidRPr="00012A71">
        <w:rPr>
          <w:rFonts w:ascii="Arial" w:hAnsi="Arial" w:cs="Arial"/>
          <w:noProof/>
          <w:szCs w:val="24"/>
          <w:lang w:val="en-US"/>
        </w:rPr>
        <w:t xml:space="preserve"> </w:t>
      </w:r>
      <w:r w:rsidR="00012A71" w:rsidRPr="00F165D4">
        <w:rPr>
          <w:rFonts w:ascii="Arial" w:hAnsi="Arial" w:cs="Arial"/>
          <w:noProof/>
          <w:szCs w:val="24"/>
          <w:lang w:val="en-US"/>
        </w:rPr>
        <w:t>(1999)</w:t>
      </w:r>
      <w:r w:rsidRPr="00F165D4">
        <w:rPr>
          <w:rFonts w:ascii="Arial" w:hAnsi="Arial" w:cs="Arial"/>
          <w:noProof/>
          <w:szCs w:val="24"/>
          <w:lang w:val="en-US"/>
        </w:rPr>
        <w:t xml:space="preserve"> Isolation of neutrophil precursors from bone marrow for biochemical and transcriptional analysis. </w:t>
      </w:r>
      <w:r w:rsidRPr="00F165D4">
        <w:rPr>
          <w:rFonts w:ascii="Arial" w:hAnsi="Arial" w:cs="Arial"/>
          <w:i/>
          <w:iCs/>
          <w:noProof/>
          <w:szCs w:val="24"/>
          <w:lang w:val="en-US"/>
        </w:rPr>
        <w:t>Journal of Immunological Methods</w:t>
      </w:r>
      <w:r w:rsidRPr="00F165D4">
        <w:rPr>
          <w:rFonts w:ascii="Arial" w:hAnsi="Arial" w:cs="Arial"/>
          <w:noProof/>
          <w:szCs w:val="24"/>
          <w:lang w:val="en-US"/>
        </w:rPr>
        <w:t>, 232, 191–200</w:t>
      </w:r>
    </w:p>
    <w:p w14:paraId="29DB5A65"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22 </w:t>
      </w:r>
      <w:r w:rsidRPr="00F165D4">
        <w:rPr>
          <w:rFonts w:ascii="Arial" w:hAnsi="Arial" w:cs="Arial"/>
          <w:noProof/>
          <w:szCs w:val="24"/>
          <w:lang w:val="en-US"/>
        </w:rPr>
        <w:tab/>
        <w:t xml:space="preserve">Mary, J.Y. (1985) Normal human granulopoiesis revisited. II. Bone marrow data. </w:t>
      </w:r>
      <w:r w:rsidRPr="00F165D4">
        <w:rPr>
          <w:rFonts w:ascii="Arial" w:hAnsi="Arial" w:cs="Arial"/>
          <w:i/>
          <w:iCs/>
          <w:noProof/>
          <w:szCs w:val="24"/>
          <w:lang w:val="en-US"/>
        </w:rPr>
        <w:t>Biomed. Pharmacother.</w:t>
      </w:r>
      <w:r w:rsidRPr="00F165D4">
        <w:rPr>
          <w:rFonts w:ascii="Arial" w:hAnsi="Arial" w:cs="Arial"/>
          <w:noProof/>
          <w:szCs w:val="24"/>
          <w:lang w:val="en-US"/>
        </w:rPr>
        <w:t xml:space="preserve"> 39, 66–77</w:t>
      </w:r>
    </w:p>
    <w:p w14:paraId="5F278BC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23 </w:t>
      </w:r>
      <w:r w:rsidRPr="00F165D4">
        <w:rPr>
          <w:rFonts w:ascii="Arial" w:hAnsi="Arial" w:cs="Arial"/>
          <w:noProof/>
          <w:szCs w:val="24"/>
          <w:lang w:val="en-US"/>
        </w:rPr>
        <w:tab/>
        <w:t xml:space="preserve">Dresch, C. </w:t>
      </w:r>
      <w:r w:rsidRPr="00F165D4">
        <w:rPr>
          <w:rFonts w:ascii="Arial" w:hAnsi="Arial" w:cs="Arial"/>
          <w:i/>
          <w:iCs/>
          <w:noProof/>
          <w:szCs w:val="24"/>
          <w:lang w:val="en-US"/>
        </w:rPr>
        <w:t>et al.</w:t>
      </w:r>
      <w:r w:rsidRPr="00F165D4">
        <w:rPr>
          <w:rFonts w:ascii="Arial" w:hAnsi="Arial" w:cs="Arial"/>
          <w:noProof/>
          <w:szCs w:val="24"/>
          <w:lang w:val="en-US"/>
        </w:rPr>
        <w:t xml:space="preserve"> (1986) Growth Fraction of Myelocytes In Normal Human Granulopoiesis. </w:t>
      </w:r>
      <w:r w:rsidRPr="00F165D4">
        <w:rPr>
          <w:rFonts w:ascii="Arial" w:hAnsi="Arial" w:cs="Arial"/>
          <w:i/>
          <w:iCs/>
          <w:noProof/>
          <w:szCs w:val="24"/>
          <w:lang w:val="en-US"/>
        </w:rPr>
        <w:t>Cell Prolif.</w:t>
      </w:r>
      <w:r w:rsidRPr="00F165D4">
        <w:rPr>
          <w:rFonts w:ascii="Arial" w:hAnsi="Arial" w:cs="Arial"/>
          <w:noProof/>
          <w:szCs w:val="24"/>
          <w:lang w:val="en-US"/>
        </w:rPr>
        <w:t xml:space="preserve"> 19, 11–22</w:t>
      </w:r>
    </w:p>
    <w:p w14:paraId="0B29A517" w14:textId="3CBF6920"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24 </w:t>
      </w:r>
      <w:r w:rsidRPr="00F165D4">
        <w:rPr>
          <w:rFonts w:ascii="Arial" w:hAnsi="Arial" w:cs="Arial"/>
          <w:noProof/>
          <w:szCs w:val="24"/>
          <w:lang w:val="en-US"/>
        </w:rPr>
        <w:tab/>
        <w:t xml:space="preserve">Manz, M.G. and Boettcher, S. </w:t>
      </w:r>
      <w:r w:rsidR="00012A71" w:rsidRPr="00F165D4">
        <w:rPr>
          <w:rFonts w:ascii="Arial" w:hAnsi="Arial" w:cs="Arial"/>
          <w:noProof/>
          <w:szCs w:val="24"/>
          <w:lang w:val="en-US"/>
        </w:rPr>
        <w:t>(2014)</w:t>
      </w:r>
      <w:r w:rsidR="00012A71">
        <w:rPr>
          <w:rFonts w:ascii="Arial" w:hAnsi="Arial" w:cs="Arial"/>
          <w:noProof/>
          <w:szCs w:val="24"/>
          <w:lang w:val="en-US"/>
        </w:rPr>
        <w:t xml:space="preserve"> </w:t>
      </w:r>
      <w:r w:rsidRPr="00F165D4">
        <w:rPr>
          <w:rFonts w:ascii="Arial" w:hAnsi="Arial" w:cs="Arial"/>
          <w:noProof/>
          <w:szCs w:val="24"/>
          <w:lang w:val="en-US"/>
        </w:rPr>
        <w:t xml:space="preserve">Emergency granulopoiesis. </w:t>
      </w:r>
      <w:r w:rsidRPr="00F165D4">
        <w:rPr>
          <w:rFonts w:ascii="Arial" w:hAnsi="Arial" w:cs="Arial"/>
          <w:i/>
          <w:iCs/>
          <w:noProof/>
          <w:szCs w:val="24"/>
          <w:lang w:val="en-US"/>
        </w:rPr>
        <w:t>Nature Reviews Immunology</w:t>
      </w:r>
      <w:r w:rsidRPr="00F165D4">
        <w:rPr>
          <w:rFonts w:ascii="Arial" w:hAnsi="Arial" w:cs="Arial"/>
          <w:noProof/>
          <w:szCs w:val="24"/>
          <w:lang w:val="en-US"/>
        </w:rPr>
        <w:t xml:space="preserve"> 14, 302–314</w:t>
      </w:r>
    </w:p>
    <w:p w14:paraId="57AF106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25 </w:t>
      </w:r>
      <w:r w:rsidRPr="00F165D4">
        <w:rPr>
          <w:rFonts w:ascii="Arial" w:hAnsi="Arial" w:cs="Arial"/>
          <w:noProof/>
          <w:szCs w:val="24"/>
          <w:lang w:val="en-US"/>
        </w:rPr>
        <w:tab/>
        <w:t xml:space="preserve">Cronkite, E.P. </w:t>
      </w:r>
      <w:r w:rsidRPr="00F165D4">
        <w:rPr>
          <w:rFonts w:ascii="Arial" w:hAnsi="Arial" w:cs="Arial"/>
          <w:i/>
          <w:iCs/>
          <w:noProof/>
          <w:szCs w:val="24"/>
          <w:lang w:val="en-US"/>
        </w:rPr>
        <w:t>et al.</w:t>
      </w:r>
      <w:r w:rsidRPr="00F165D4">
        <w:rPr>
          <w:rFonts w:ascii="Arial" w:hAnsi="Arial" w:cs="Arial"/>
          <w:noProof/>
          <w:szCs w:val="24"/>
          <w:lang w:val="en-US"/>
        </w:rPr>
        <w:t xml:space="preserve"> (1959) DYNAMICS OF HEMOPOIETIC PROLIFERATION IN MAN AND MICE STUDIED BY H3‐THYMIDINE INCORPORATION INTO DNA. </w:t>
      </w:r>
      <w:r w:rsidRPr="00F165D4">
        <w:rPr>
          <w:rFonts w:ascii="Arial" w:hAnsi="Arial" w:cs="Arial"/>
          <w:i/>
          <w:iCs/>
          <w:noProof/>
          <w:szCs w:val="24"/>
          <w:lang w:val="en-US"/>
        </w:rPr>
        <w:t>Ann. N. Y. Acad. Sci.</w:t>
      </w:r>
      <w:r w:rsidRPr="00F165D4">
        <w:rPr>
          <w:rFonts w:ascii="Arial" w:hAnsi="Arial" w:cs="Arial"/>
          <w:noProof/>
          <w:szCs w:val="24"/>
          <w:lang w:val="en-US"/>
        </w:rPr>
        <w:t xml:space="preserve"> 77, 803–820</w:t>
      </w:r>
    </w:p>
    <w:p w14:paraId="7214862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5F7909">
        <w:rPr>
          <w:rFonts w:ascii="Arial" w:hAnsi="Arial" w:cs="Arial"/>
          <w:noProof/>
          <w:szCs w:val="24"/>
        </w:rPr>
        <w:t xml:space="preserve">26 </w:t>
      </w:r>
      <w:r w:rsidRPr="005F7909">
        <w:rPr>
          <w:rFonts w:ascii="Arial" w:hAnsi="Arial" w:cs="Arial"/>
          <w:noProof/>
          <w:szCs w:val="24"/>
        </w:rPr>
        <w:tab/>
        <w:t xml:space="preserve">Dancey, J.T. </w:t>
      </w:r>
      <w:r w:rsidRPr="005F7909">
        <w:rPr>
          <w:rFonts w:ascii="Arial" w:hAnsi="Arial" w:cs="Arial"/>
          <w:i/>
          <w:iCs/>
          <w:noProof/>
          <w:szCs w:val="24"/>
        </w:rPr>
        <w:t>et al.</w:t>
      </w:r>
      <w:r w:rsidRPr="005F7909">
        <w:rPr>
          <w:rFonts w:ascii="Arial" w:hAnsi="Arial" w:cs="Arial"/>
          <w:noProof/>
          <w:szCs w:val="24"/>
        </w:rPr>
        <w:t xml:space="preserve"> </w:t>
      </w:r>
      <w:r w:rsidRPr="00F165D4">
        <w:rPr>
          <w:rFonts w:ascii="Arial" w:hAnsi="Arial" w:cs="Arial"/>
          <w:noProof/>
          <w:szCs w:val="24"/>
          <w:lang w:val="en-US"/>
        </w:rPr>
        <w:t xml:space="preserve">(1976) Neutrophil kinetics in man. </w:t>
      </w:r>
      <w:r w:rsidRPr="00F165D4">
        <w:rPr>
          <w:rFonts w:ascii="Arial" w:hAnsi="Arial" w:cs="Arial"/>
          <w:i/>
          <w:iCs/>
          <w:noProof/>
          <w:szCs w:val="24"/>
          <w:lang w:val="en-US"/>
        </w:rPr>
        <w:t>J. Clin. Invest.</w:t>
      </w:r>
      <w:r w:rsidRPr="00F165D4">
        <w:rPr>
          <w:rFonts w:ascii="Arial" w:hAnsi="Arial" w:cs="Arial"/>
          <w:noProof/>
          <w:szCs w:val="24"/>
          <w:lang w:val="en-US"/>
        </w:rPr>
        <w:t xml:space="preserve"> 58, 705–715</w:t>
      </w:r>
    </w:p>
    <w:p w14:paraId="186C2885"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27 </w:t>
      </w:r>
      <w:r w:rsidRPr="00F165D4">
        <w:rPr>
          <w:rFonts w:ascii="Arial" w:hAnsi="Arial" w:cs="Arial"/>
          <w:noProof/>
          <w:szCs w:val="24"/>
          <w:lang w:val="en-US"/>
        </w:rPr>
        <w:tab/>
        <w:t xml:space="preserve">FLIEDNER, T.M. </w:t>
      </w:r>
      <w:r w:rsidRPr="00F165D4">
        <w:rPr>
          <w:rFonts w:ascii="Arial" w:hAnsi="Arial" w:cs="Arial"/>
          <w:i/>
          <w:iCs/>
          <w:noProof/>
          <w:szCs w:val="24"/>
          <w:lang w:val="en-US"/>
        </w:rPr>
        <w:t>et al.</w:t>
      </w:r>
      <w:r w:rsidRPr="00F165D4">
        <w:rPr>
          <w:rFonts w:ascii="Arial" w:hAnsi="Arial" w:cs="Arial"/>
          <w:noProof/>
          <w:szCs w:val="24"/>
          <w:lang w:val="en-US"/>
        </w:rPr>
        <w:t xml:space="preserve"> (1964) GRANULOCYTOPOIESIS. II. EMERGENCE AND PATTERN OF LABELING OF NEUTROPHILIC GRANULOCYTES IN HUMANS. </w:t>
      </w:r>
      <w:r w:rsidRPr="00F165D4">
        <w:rPr>
          <w:rFonts w:ascii="Arial" w:hAnsi="Arial" w:cs="Arial"/>
          <w:i/>
          <w:iCs/>
          <w:noProof/>
          <w:szCs w:val="24"/>
          <w:lang w:val="en-US"/>
        </w:rPr>
        <w:t>Blood</w:t>
      </w:r>
      <w:r w:rsidRPr="00F165D4">
        <w:rPr>
          <w:rFonts w:ascii="Arial" w:hAnsi="Arial" w:cs="Arial"/>
          <w:noProof/>
          <w:szCs w:val="24"/>
          <w:lang w:val="en-US"/>
        </w:rPr>
        <w:t xml:space="preserve"> 24, 683–700</w:t>
      </w:r>
    </w:p>
    <w:p w14:paraId="085B2467" w14:textId="77777777" w:rsidR="005F7909" w:rsidRPr="005F7909" w:rsidRDefault="005F7909" w:rsidP="005F7909">
      <w:pPr>
        <w:widowControl w:val="0"/>
        <w:autoSpaceDE w:val="0"/>
        <w:autoSpaceDN w:val="0"/>
        <w:adjustRightInd w:val="0"/>
        <w:spacing w:after="0" w:line="360" w:lineRule="auto"/>
        <w:ind w:left="640" w:hanging="640"/>
        <w:rPr>
          <w:rFonts w:ascii="Arial" w:hAnsi="Arial" w:cs="Arial"/>
          <w:noProof/>
          <w:szCs w:val="24"/>
        </w:rPr>
      </w:pPr>
      <w:r w:rsidRPr="00F165D4">
        <w:rPr>
          <w:rFonts w:ascii="Arial" w:hAnsi="Arial" w:cs="Arial"/>
          <w:noProof/>
          <w:szCs w:val="24"/>
          <w:lang w:val="en-US"/>
        </w:rPr>
        <w:t xml:space="preserve">28 </w:t>
      </w:r>
      <w:r w:rsidRPr="00F165D4">
        <w:rPr>
          <w:rFonts w:ascii="Arial" w:hAnsi="Arial" w:cs="Arial"/>
          <w:noProof/>
          <w:szCs w:val="24"/>
          <w:lang w:val="en-US"/>
        </w:rPr>
        <w:tab/>
        <w:t xml:space="preserve">Steinbach, K.H. </w:t>
      </w:r>
      <w:r w:rsidRPr="00F165D4">
        <w:rPr>
          <w:rFonts w:ascii="Arial" w:hAnsi="Arial" w:cs="Arial"/>
          <w:i/>
          <w:iCs/>
          <w:noProof/>
          <w:szCs w:val="24"/>
          <w:lang w:val="en-US"/>
        </w:rPr>
        <w:t>et al.</w:t>
      </w:r>
      <w:r w:rsidRPr="00F165D4">
        <w:rPr>
          <w:rFonts w:ascii="Arial" w:hAnsi="Arial" w:cs="Arial"/>
          <w:noProof/>
          <w:szCs w:val="24"/>
          <w:lang w:val="en-US"/>
        </w:rPr>
        <w:t xml:space="preserve"> (1979) Estimation of kinetic parameters of neutrophilic, eosinophilic, and basophilic granulocytes in human blood. </w:t>
      </w:r>
      <w:r w:rsidRPr="005F7909">
        <w:rPr>
          <w:rFonts w:ascii="Arial" w:hAnsi="Arial" w:cs="Arial"/>
          <w:i/>
          <w:iCs/>
          <w:noProof/>
          <w:szCs w:val="24"/>
        </w:rPr>
        <w:t>Blut</w:t>
      </w:r>
      <w:r w:rsidRPr="005F7909">
        <w:rPr>
          <w:rFonts w:ascii="Arial" w:hAnsi="Arial" w:cs="Arial"/>
          <w:noProof/>
          <w:szCs w:val="24"/>
        </w:rPr>
        <w:t xml:space="preserve"> 39, 27–38</w:t>
      </w:r>
    </w:p>
    <w:p w14:paraId="2B902BBB" w14:textId="77777777" w:rsidR="005F7909" w:rsidRPr="005F7909" w:rsidRDefault="005F7909" w:rsidP="005F7909">
      <w:pPr>
        <w:widowControl w:val="0"/>
        <w:autoSpaceDE w:val="0"/>
        <w:autoSpaceDN w:val="0"/>
        <w:adjustRightInd w:val="0"/>
        <w:spacing w:after="0" w:line="360" w:lineRule="auto"/>
        <w:ind w:left="640" w:hanging="640"/>
        <w:rPr>
          <w:rFonts w:ascii="Arial" w:hAnsi="Arial" w:cs="Arial"/>
          <w:noProof/>
          <w:szCs w:val="24"/>
        </w:rPr>
      </w:pPr>
      <w:r w:rsidRPr="005F7909">
        <w:rPr>
          <w:rFonts w:ascii="Arial" w:hAnsi="Arial" w:cs="Arial"/>
          <w:noProof/>
          <w:szCs w:val="24"/>
        </w:rPr>
        <w:t xml:space="preserve">29 </w:t>
      </w:r>
      <w:r w:rsidRPr="005F7909">
        <w:rPr>
          <w:rFonts w:ascii="Arial" w:hAnsi="Arial" w:cs="Arial"/>
          <w:noProof/>
          <w:szCs w:val="24"/>
        </w:rPr>
        <w:tab/>
        <w:t xml:space="preserve">Arneth, J. (1904) Die neutrophilen Leukozyten bei Infektionskrankheiten. </w:t>
      </w:r>
      <w:r w:rsidRPr="005F7909">
        <w:rPr>
          <w:rFonts w:ascii="Arial" w:hAnsi="Arial" w:cs="Arial"/>
          <w:i/>
          <w:iCs/>
          <w:noProof/>
          <w:szCs w:val="24"/>
        </w:rPr>
        <w:t>Dtsch med Wochenschr</w:t>
      </w:r>
      <w:r w:rsidRPr="005F7909">
        <w:rPr>
          <w:rFonts w:ascii="Arial" w:hAnsi="Arial" w:cs="Arial"/>
          <w:noProof/>
          <w:szCs w:val="24"/>
        </w:rPr>
        <w:t xml:space="preserve"> 30, 92–94</w:t>
      </w:r>
    </w:p>
    <w:p w14:paraId="54EA742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30 </w:t>
      </w:r>
      <w:r w:rsidRPr="00F165D4">
        <w:rPr>
          <w:rFonts w:ascii="Arial" w:hAnsi="Arial" w:cs="Arial"/>
          <w:noProof/>
          <w:szCs w:val="24"/>
          <w:lang w:val="en-US"/>
        </w:rPr>
        <w:tab/>
        <w:t xml:space="preserve">Terashima, T. </w:t>
      </w:r>
      <w:r w:rsidRPr="00F165D4">
        <w:rPr>
          <w:rFonts w:ascii="Arial" w:hAnsi="Arial" w:cs="Arial"/>
          <w:i/>
          <w:iCs/>
          <w:noProof/>
          <w:szCs w:val="24"/>
          <w:lang w:val="en-US"/>
        </w:rPr>
        <w:t>et al.</w:t>
      </w:r>
      <w:r w:rsidRPr="00F165D4">
        <w:rPr>
          <w:rFonts w:ascii="Arial" w:hAnsi="Arial" w:cs="Arial"/>
          <w:noProof/>
          <w:szCs w:val="24"/>
          <w:lang w:val="en-US"/>
        </w:rPr>
        <w:t xml:space="preserve"> (1996) Polymorphonuclear leukocyte transit times in bone marrow during streptococcal pneumonia. </w:t>
      </w:r>
      <w:r w:rsidRPr="00F165D4">
        <w:rPr>
          <w:rFonts w:ascii="Arial" w:hAnsi="Arial" w:cs="Arial"/>
          <w:i/>
          <w:iCs/>
          <w:noProof/>
          <w:szCs w:val="24"/>
          <w:lang w:val="en-US"/>
        </w:rPr>
        <w:t>Am J Physiol</w:t>
      </w:r>
      <w:r w:rsidRPr="00F165D4">
        <w:rPr>
          <w:rFonts w:ascii="Arial" w:hAnsi="Arial" w:cs="Arial"/>
          <w:noProof/>
          <w:szCs w:val="24"/>
          <w:lang w:val="en-US"/>
        </w:rPr>
        <w:t xml:space="preserve"> 271, L587-92</w:t>
      </w:r>
    </w:p>
    <w:p w14:paraId="417615F7"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31 </w:t>
      </w:r>
      <w:r w:rsidRPr="00F165D4">
        <w:rPr>
          <w:rFonts w:ascii="Arial" w:hAnsi="Arial" w:cs="Arial"/>
          <w:noProof/>
          <w:szCs w:val="24"/>
          <w:lang w:val="en-US"/>
        </w:rPr>
        <w:tab/>
        <w:t xml:space="preserve">Tak, T. </w:t>
      </w:r>
      <w:r w:rsidRPr="00F165D4">
        <w:rPr>
          <w:rFonts w:ascii="Arial" w:hAnsi="Arial" w:cs="Arial"/>
          <w:i/>
          <w:iCs/>
          <w:noProof/>
          <w:szCs w:val="24"/>
          <w:lang w:val="en-US"/>
        </w:rPr>
        <w:t>et al.</w:t>
      </w:r>
      <w:r w:rsidRPr="00F165D4">
        <w:rPr>
          <w:rFonts w:ascii="Arial" w:hAnsi="Arial" w:cs="Arial"/>
          <w:noProof/>
          <w:szCs w:val="24"/>
          <w:lang w:val="en-US"/>
        </w:rPr>
        <w:t xml:space="preserve"> (2013) What’s your age again? Determination of human neutrophil half-</w:t>
      </w:r>
      <w:r w:rsidRPr="00F165D4">
        <w:rPr>
          <w:rFonts w:ascii="Arial" w:hAnsi="Arial" w:cs="Arial"/>
          <w:noProof/>
          <w:szCs w:val="24"/>
          <w:lang w:val="en-US"/>
        </w:rPr>
        <w:lastRenderedPageBreak/>
        <w:t xml:space="preserve">lives revisited. </w:t>
      </w:r>
      <w:r w:rsidRPr="00F165D4">
        <w:rPr>
          <w:rFonts w:ascii="Arial" w:hAnsi="Arial" w:cs="Arial"/>
          <w:i/>
          <w:iCs/>
          <w:noProof/>
          <w:szCs w:val="24"/>
          <w:lang w:val="en-US"/>
        </w:rPr>
        <w:t>J. Leukoc. Biol.</w:t>
      </w:r>
      <w:r w:rsidRPr="00F165D4">
        <w:rPr>
          <w:rFonts w:ascii="Arial" w:hAnsi="Arial" w:cs="Arial"/>
          <w:noProof/>
          <w:szCs w:val="24"/>
          <w:lang w:val="en-US"/>
        </w:rPr>
        <w:t xml:space="preserve"> 94, 595–601</w:t>
      </w:r>
    </w:p>
    <w:p w14:paraId="6A3587D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32 </w:t>
      </w:r>
      <w:r w:rsidRPr="00F165D4">
        <w:rPr>
          <w:rFonts w:ascii="Arial" w:hAnsi="Arial" w:cs="Arial"/>
          <w:noProof/>
          <w:szCs w:val="24"/>
          <w:lang w:val="en-US"/>
        </w:rPr>
        <w:tab/>
        <w:t xml:space="preserve">Orr, Y. </w:t>
      </w:r>
      <w:r w:rsidRPr="00F165D4">
        <w:rPr>
          <w:rFonts w:ascii="Arial" w:hAnsi="Arial" w:cs="Arial"/>
          <w:i/>
          <w:iCs/>
          <w:noProof/>
          <w:szCs w:val="24"/>
          <w:lang w:val="en-US"/>
        </w:rPr>
        <w:t>et al.</w:t>
      </w:r>
      <w:r w:rsidRPr="00F165D4">
        <w:rPr>
          <w:rFonts w:ascii="Arial" w:hAnsi="Arial" w:cs="Arial"/>
          <w:noProof/>
          <w:szCs w:val="24"/>
          <w:lang w:val="en-US"/>
        </w:rPr>
        <w:t xml:space="preserve"> (2006) A kinetic model of bone marrow neutrophil production that characterizes late phenotypic maturation. </w:t>
      </w:r>
      <w:r w:rsidRPr="00F165D4">
        <w:rPr>
          <w:rFonts w:ascii="Arial" w:hAnsi="Arial" w:cs="Arial"/>
          <w:i/>
          <w:iCs/>
          <w:noProof/>
          <w:szCs w:val="24"/>
          <w:lang w:val="en-US"/>
        </w:rPr>
        <w:t>Am. J. Physiol. Integr. Comp. Physiol.</w:t>
      </w:r>
      <w:r w:rsidRPr="00F165D4">
        <w:rPr>
          <w:rFonts w:ascii="Arial" w:hAnsi="Arial" w:cs="Arial"/>
          <w:noProof/>
          <w:szCs w:val="24"/>
          <w:lang w:val="en-US"/>
        </w:rPr>
        <w:t xml:space="preserve"> 292, R1707–R1716</w:t>
      </w:r>
    </w:p>
    <w:p w14:paraId="22A9E8AD"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33 </w:t>
      </w:r>
      <w:r w:rsidRPr="00F165D4">
        <w:rPr>
          <w:rFonts w:ascii="Arial" w:hAnsi="Arial" w:cs="Arial"/>
          <w:noProof/>
          <w:szCs w:val="24"/>
          <w:lang w:val="en-US"/>
        </w:rPr>
        <w:tab/>
        <w:t xml:space="preserve">Steele, R.W. </w:t>
      </w:r>
      <w:r w:rsidRPr="00F165D4">
        <w:rPr>
          <w:rFonts w:ascii="Arial" w:hAnsi="Arial" w:cs="Arial"/>
          <w:i/>
          <w:iCs/>
          <w:noProof/>
          <w:szCs w:val="24"/>
          <w:lang w:val="en-US"/>
        </w:rPr>
        <w:t>et al.</w:t>
      </w:r>
      <w:r w:rsidRPr="00F165D4">
        <w:rPr>
          <w:rFonts w:ascii="Arial" w:hAnsi="Arial" w:cs="Arial"/>
          <w:noProof/>
          <w:szCs w:val="24"/>
          <w:lang w:val="en-US"/>
        </w:rPr>
        <w:t xml:space="preserve"> (1987) Functional capacity of marginated and bone marrow reserve granulocytes. </w:t>
      </w:r>
      <w:r w:rsidRPr="00F165D4">
        <w:rPr>
          <w:rFonts w:ascii="Arial" w:hAnsi="Arial" w:cs="Arial"/>
          <w:i/>
          <w:iCs/>
          <w:noProof/>
          <w:szCs w:val="24"/>
          <w:lang w:val="en-US"/>
        </w:rPr>
        <w:t>Infect. Immun.</w:t>
      </w:r>
      <w:r w:rsidRPr="00F165D4">
        <w:rPr>
          <w:rFonts w:ascii="Arial" w:hAnsi="Arial" w:cs="Arial"/>
          <w:noProof/>
          <w:szCs w:val="24"/>
          <w:lang w:val="en-US"/>
        </w:rPr>
        <w:t xml:space="preserve"> 55, 2359–2363</w:t>
      </w:r>
    </w:p>
    <w:p w14:paraId="6B5001F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34 </w:t>
      </w:r>
      <w:r w:rsidRPr="00F165D4">
        <w:rPr>
          <w:rFonts w:ascii="Arial" w:hAnsi="Arial" w:cs="Arial"/>
          <w:noProof/>
          <w:szCs w:val="24"/>
          <w:lang w:val="en-US"/>
        </w:rPr>
        <w:tab/>
        <w:t xml:space="preserve">Joyce, R.A. and Boggs, D.R. (1979) Visualizing the marrow granulocyte reserve. </w:t>
      </w:r>
      <w:r w:rsidRPr="00F165D4">
        <w:rPr>
          <w:rFonts w:ascii="Arial" w:hAnsi="Arial" w:cs="Arial"/>
          <w:i/>
          <w:iCs/>
          <w:noProof/>
          <w:szCs w:val="24"/>
          <w:lang w:val="en-US"/>
        </w:rPr>
        <w:t>J. Lab. Clin. Med.</w:t>
      </w:r>
      <w:r w:rsidRPr="00F165D4">
        <w:rPr>
          <w:rFonts w:ascii="Arial" w:hAnsi="Arial" w:cs="Arial"/>
          <w:noProof/>
          <w:szCs w:val="24"/>
          <w:lang w:val="en-US"/>
        </w:rPr>
        <w:t xml:space="preserve"> 93, 101–110</w:t>
      </w:r>
    </w:p>
    <w:p w14:paraId="77679D97"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35 </w:t>
      </w:r>
      <w:r w:rsidRPr="00F165D4">
        <w:rPr>
          <w:rFonts w:ascii="Arial" w:hAnsi="Arial" w:cs="Arial"/>
          <w:noProof/>
          <w:szCs w:val="24"/>
          <w:lang w:val="en-US"/>
        </w:rPr>
        <w:tab/>
        <w:t xml:space="preserve">Grassi, L. </w:t>
      </w:r>
      <w:r w:rsidRPr="00F165D4">
        <w:rPr>
          <w:rFonts w:ascii="Arial" w:hAnsi="Arial" w:cs="Arial"/>
          <w:i/>
          <w:iCs/>
          <w:noProof/>
          <w:szCs w:val="24"/>
          <w:lang w:val="en-US"/>
        </w:rPr>
        <w:t>et al.</w:t>
      </w:r>
      <w:r w:rsidRPr="00F165D4">
        <w:rPr>
          <w:rFonts w:ascii="Arial" w:hAnsi="Arial" w:cs="Arial"/>
          <w:noProof/>
          <w:szCs w:val="24"/>
          <w:lang w:val="en-US"/>
        </w:rPr>
        <w:t xml:space="preserve"> (2018) Dynamics of Transcription Regulation in Human Bone Marrow Myeloid Differentiation to Mature Blood Neutrophils. </w:t>
      </w:r>
      <w:r w:rsidRPr="00F165D4">
        <w:rPr>
          <w:rFonts w:ascii="Arial" w:hAnsi="Arial" w:cs="Arial"/>
          <w:i/>
          <w:iCs/>
          <w:noProof/>
          <w:szCs w:val="24"/>
          <w:lang w:val="en-US"/>
        </w:rPr>
        <w:t>Cell Rep.</w:t>
      </w:r>
      <w:r w:rsidRPr="00F165D4">
        <w:rPr>
          <w:rFonts w:ascii="Arial" w:hAnsi="Arial" w:cs="Arial"/>
          <w:noProof/>
          <w:szCs w:val="24"/>
          <w:lang w:val="en-US"/>
        </w:rPr>
        <w:t xml:space="preserve"> 24, 2784–2794</w:t>
      </w:r>
    </w:p>
    <w:p w14:paraId="5D15B3A6"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36 </w:t>
      </w:r>
      <w:r w:rsidRPr="00F165D4">
        <w:rPr>
          <w:rFonts w:ascii="Arial" w:hAnsi="Arial" w:cs="Arial"/>
          <w:noProof/>
          <w:szCs w:val="24"/>
          <w:lang w:val="en-US"/>
        </w:rPr>
        <w:tab/>
        <w:t xml:space="preserve">Tak, T. </w:t>
      </w:r>
      <w:r w:rsidRPr="00F165D4">
        <w:rPr>
          <w:rFonts w:ascii="Arial" w:hAnsi="Arial" w:cs="Arial"/>
          <w:i/>
          <w:iCs/>
          <w:noProof/>
          <w:szCs w:val="24"/>
          <w:lang w:val="en-US"/>
        </w:rPr>
        <w:t>et al.</w:t>
      </w:r>
      <w:r w:rsidRPr="00F165D4">
        <w:rPr>
          <w:rFonts w:ascii="Arial" w:hAnsi="Arial" w:cs="Arial"/>
          <w:noProof/>
          <w:szCs w:val="24"/>
          <w:lang w:val="en-US"/>
        </w:rPr>
        <w:t xml:space="preserve"> (2017) Human CD62Ldimneutrophils identified as a separate subset by proteome profiling and in vivo pulse-chase labeling. </w:t>
      </w:r>
      <w:r w:rsidRPr="00F165D4">
        <w:rPr>
          <w:rFonts w:ascii="Arial" w:hAnsi="Arial" w:cs="Arial"/>
          <w:i/>
          <w:iCs/>
          <w:noProof/>
          <w:szCs w:val="24"/>
          <w:lang w:val="en-US"/>
        </w:rPr>
        <w:t>Blood</w:t>
      </w:r>
      <w:r w:rsidRPr="00F165D4">
        <w:rPr>
          <w:rFonts w:ascii="Arial" w:hAnsi="Arial" w:cs="Arial"/>
          <w:noProof/>
          <w:szCs w:val="24"/>
          <w:lang w:val="en-US"/>
        </w:rPr>
        <w:t xml:space="preserve"> 129, 3476–3485</w:t>
      </w:r>
    </w:p>
    <w:p w14:paraId="2499C2A5"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37 </w:t>
      </w:r>
      <w:r w:rsidRPr="00F165D4">
        <w:rPr>
          <w:rFonts w:ascii="Arial" w:hAnsi="Arial" w:cs="Arial"/>
          <w:noProof/>
          <w:szCs w:val="24"/>
          <w:lang w:val="en-US"/>
        </w:rPr>
        <w:tab/>
        <w:t xml:space="preserve">Løvås, K. </w:t>
      </w:r>
      <w:r w:rsidRPr="00F165D4">
        <w:rPr>
          <w:rFonts w:ascii="Arial" w:hAnsi="Arial" w:cs="Arial"/>
          <w:i/>
          <w:iCs/>
          <w:noProof/>
          <w:szCs w:val="24"/>
          <w:lang w:val="en-US"/>
        </w:rPr>
        <w:t>et al.</w:t>
      </w:r>
      <w:r w:rsidRPr="00F165D4">
        <w:rPr>
          <w:rFonts w:ascii="Arial" w:hAnsi="Arial" w:cs="Arial"/>
          <w:noProof/>
          <w:szCs w:val="24"/>
          <w:lang w:val="en-US"/>
        </w:rPr>
        <w:t xml:space="preserve"> (1996) Sequestration patterns of transfused rat neutrophilic granulocytes under normal and inflammatory conditions. </w:t>
      </w:r>
      <w:r w:rsidRPr="00F165D4">
        <w:rPr>
          <w:rFonts w:ascii="Arial" w:hAnsi="Arial" w:cs="Arial"/>
          <w:i/>
          <w:iCs/>
          <w:noProof/>
          <w:szCs w:val="24"/>
          <w:lang w:val="en-US"/>
        </w:rPr>
        <w:t>Eur J Haematol</w:t>
      </w:r>
      <w:r w:rsidRPr="00F165D4">
        <w:rPr>
          <w:rFonts w:ascii="Arial" w:hAnsi="Arial" w:cs="Arial"/>
          <w:noProof/>
          <w:szCs w:val="24"/>
          <w:lang w:val="en-US"/>
        </w:rPr>
        <w:t xml:space="preserve"> 56, 221–229</w:t>
      </w:r>
    </w:p>
    <w:p w14:paraId="39CCF787"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38 </w:t>
      </w:r>
      <w:r w:rsidRPr="00F165D4">
        <w:rPr>
          <w:rFonts w:ascii="Arial" w:hAnsi="Arial" w:cs="Arial"/>
          <w:noProof/>
          <w:szCs w:val="24"/>
          <w:lang w:val="en-US"/>
        </w:rPr>
        <w:tab/>
        <w:t xml:space="preserve">Martin, C. </w:t>
      </w:r>
      <w:r w:rsidRPr="00F165D4">
        <w:rPr>
          <w:rFonts w:ascii="Arial" w:hAnsi="Arial" w:cs="Arial"/>
          <w:i/>
          <w:iCs/>
          <w:noProof/>
          <w:szCs w:val="24"/>
          <w:lang w:val="en-US"/>
        </w:rPr>
        <w:t>et al.</w:t>
      </w:r>
      <w:r w:rsidRPr="00F165D4">
        <w:rPr>
          <w:rFonts w:ascii="Arial" w:hAnsi="Arial" w:cs="Arial"/>
          <w:noProof/>
          <w:szCs w:val="24"/>
          <w:lang w:val="en-US"/>
        </w:rPr>
        <w:t xml:space="preserve"> (2003) Chemokines acting via CXCR2 and CXCR4 control the release of neutrophils from the bone marrow and their return following senescence. </w:t>
      </w:r>
      <w:r w:rsidRPr="00F165D4">
        <w:rPr>
          <w:rFonts w:ascii="Arial" w:hAnsi="Arial" w:cs="Arial"/>
          <w:i/>
          <w:iCs/>
          <w:noProof/>
          <w:szCs w:val="24"/>
          <w:lang w:val="en-US"/>
        </w:rPr>
        <w:t>Immunity</w:t>
      </w:r>
      <w:r w:rsidRPr="00F165D4">
        <w:rPr>
          <w:rFonts w:ascii="Arial" w:hAnsi="Arial" w:cs="Arial"/>
          <w:noProof/>
          <w:szCs w:val="24"/>
          <w:lang w:val="en-US"/>
        </w:rPr>
        <w:t xml:space="preserve"> 19, 583–593</w:t>
      </w:r>
    </w:p>
    <w:p w14:paraId="0740C9BE"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39 </w:t>
      </w:r>
      <w:r w:rsidRPr="00F165D4">
        <w:rPr>
          <w:rFonts w:ascii="Arial" w:hAnsi="Arial" w:cs="Arial"/>
          <w:noProof/>
          <w:szCs w:val="24"/>
          <w:lang w:val="en-US"/>
        </w:rPr>
        <w:tab/>
        <w:t xml:space="preserve">Massberg, S. </w:t>
      </w:r>
      <w:r w:rsidRPr="00F165D4">
        <w:rPr>
          <w:rFonts w:ascii="Arial" w:hAnsi="Arial" w:cs="Arial"/>
          <w:i/>
          <w:iCs/>
          <w:noProof/>
          <w:szCs w:val="24"/>
          <w:lang w:val="en-US"/>
        </w:rPr>
        <w:t>et al.</w:t>
      </w:r>
      <w:r w:rsidRPr="00F165D4">
        <w:rPr>
          <w:rFonts w:ascii="Arial" w:hAnsi="Arial" w:cs="Arial"/>
          <w:noProof/>
          <w:szCs w:val="24"/>
          <w:lang w:val="en-US"/>
        </w:rPr>
        <w:t xml:space="preserve"> (2007) Immunosurveillance by Hematopoietic Progenitor Cells Trafficking through Blood, Lymph, and Peripheral Tissues. </w:t>
      </w:r>
      <w:r w:rsidRPr="00F165D4">
        <w:rPr>
          <w:rFonts w:ascii="Arial" w:hAnsi="Arial" w:cs="Arial"/>
          <w:i/>
          <w:iCs/>
          <w:noProof/>
          <w:szCs w:val="24"/>
          <w:lang w:val="en-US"/>
        </w:rPr>
        <w:t>Cell</w:t>
      </w:r>
      <w:r w:rsidRPr="00F165D4">
        <w:rPr>
          <w:rFonts w:ascii="Arial" w:hAnsi="Arial" w:cs="Arial"/>
          <w:noProof/>
          <w:szCs w:val="24"/>
          <w:lang w:val="en-US"/>
        </w:rPr>
        <w:t xml:space="preserve"> 131, 994–1008</w:t>
      </w:r>
    </w:p>
    <w:p w14:paraId="5B882D60"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40 </w:t>
      </w:r>
      <w:r w:rsidRPr="00F165D4">
        <w:rPr>
          <w:rFonts w:ascii="Arial" w:hAnsi="Arial" w:cs="Arial"/>
          <w:noProof/>
          <w:szCs w:val="24"/>
          <w:lang w:val="en-US"/>
        </w:rPr>
        <w:tab/>
        <w:t xml:space="preserve">Jhunjhunwala, S. </w:t>
      </w:r>
      <w:r w:rsidRPr="00F165D4">
        <w:rPr>
          <w:rFonts w:ascii="Arial" w:hAnsi="Arial" w:cs="Arial"/>
          <w:i/>
          <w:iCs/>
          <w:noProof/>
          <w:szCs w:val="24"/>
          <w:lang w:val="en-US"/>
        </w:rPr>
        <w:t>et al.</w:t>
      </w:r>
      <w:r w:rsidRPr="00F165D4">
        <w:rPr>
          <w:rFonts w:ascii="Arial" w:hAnsi="Arial" w:cs="Arial"/>
          <w:noProof/>
          <w:szCs w:val="24"/>
          <w:lang w:val="en-US"/>
        </w:rPr>
        <w:t xml:space="preserve"> (2016) Splenic progenitors aid in maintaining high neutrophil numbers at sites of sterile chronic inflammation. </w:t>
      </w:r>
      <w:r w:rsidRPr="00F165D4">
        <w:rPr>
          <w:rFonts w:ascii="Arial" w:hAnsi="Arial" w:cs="Arial"/>
          <w:i/>
          <w:iCs/>
          <w:noProof/>
          <w:szCs w:val="24"/>
          <w:lang w:val="en-US"/>
        </w:rPr>
        <w:t>J. Leukoc. Biol.</w:t>
      </w:r>
      <w:r w:rsidRPr="00F165D4">
        <w:rPr>
          <w:rFonts w:ascii="Arial" w:hAnsi="Arial" w:cs="Arial"/>
          <w:noProof/>
          <w:szCs w:val="24"/>
          <w:lang w:val="en-US"/>
        </w:rPr>
        <w:t xml:space="preserve"> 100, 253–260</w:t>
      </w:r>
    </w:p>
    <w:p w14:paraId="1241B44A"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41 </w:t>
      </w:r>
      <w:r w:rsidRPr="00F165D4">
        <w:rPr>
          <w:rFonts w:ascii="Arial" w:hAnsi="Arial" w:cs="Arial"/>
          <w:noProof/>
          <w:szCs w:val="24"/>
          <w:lang w:val="en-US"/>
        </w:rPr>
        <w:tab/>
        <w:t xml:space="preserve">Jordan, K.R. </w:t>
      </w:r>
      <w:r w:rsidRPr="00F165D4">
        <w:rPr>
          <w:rFonts w:ascii="Arial" w:hAnsi="Arial" w:cs="Arial"/>
          <w:i/>
          <w:iCs/>
          <w:noProof/>
          <w:szCs w:val="24"/>
          <w:lang w:val="en-US"/>
        </w:rPr>
        <w:t>et al.</w:t>
      </w:r>
      <w:r w:rsidRPr="00F165D4">
        <w:rPr>
          <w:rFonts w:ascii="Arial" w:hAnsi="Arial" w:cs="Arial"/>
          <w:noProof/>
          <w:szCs w:val="24"/>
          <w:lang w:val="en-US"/>
        </w:rPr>
        <w:t xml:space="preserve"> (2017) Immunosuppressive myeloid-derived suppressor cells are increased in splenocytes from cancer patients. </w:t>
      </w:r>
      <w:r w:rsidRPr="00F165D4">
        <w:rPr>
          <w:rFonts w:ascii="Arial" w:hAnsi="Arial" w:cs="Arial"/>
          <w:i/>
          <w:iCs/>
          <w:noProof/>
          <w:szCs w:val="24"/>
          <w:lang w:val="en-US"/>
        </w:rPr>
        <w:t>Cancer Immunol. Immunother.</w:t>
      </w:r>
      <w:r w:rsidRPr="00F165D4">
        <w:rPr>
          <w:rFonts w:ascii="Arial" w:hAnsi="Arial" w:cs="Arial"/>
          <w:noProof/>
          <w:szCs w:val="24"/>
          <w:lang w:val="en-US"/>
        </w:rPr>
        <w:t xml:space="preserve"> 66, 503–513</w:t>
      </w:r>
    </w:p>
    <w:p w14:paraId="7DAE2A6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42 </w:t>
      </w:r>
      <w:r w:rsidRPr="00F165D4">
        <w:rPr>
          <w:rFonts w:ascii="Arial" w:hAnsi="Arial" w:cs="Arial"/>
          <w:noProof/>
          <w:szCs w:val="24"/>
          <w:lang w:val="en-US"/>
        </w:rPr>
        <w:tab/>
        <w:t xml:space="preserve">DONOHUE, D.M. </w:t>
      </w:r>
      <w:r w:rsidRPr="00F165D4">
        <w:rPr>
          <w:rFonts w:ascii="Arial" w:hAnsi="Arial" w:cs="Arial"/>
          <w:i/>
          <w:iCs/>
          <w:noProof/>
          <w:szCs w:val="24"/>
          <w:lang w:val="en-US"/>
        </w:rPr>
        <w:t>et al.</w:t>
      </w:r>
      <w:r w:rsidRPr="00F165D4">
        <w:rPr>
          <w:rFonts w:ascii="Arial" w:hAnsi="Arial" w:cs="Arial"/>
          <w:noProof/>
          <w:szCs w:val="24"/>
          <w:lang w:val="en-US"/>
        </w:rPr>
        <w:t xml:space="preserve"> (1958) Quantitative measurement of the erythrocytic and granulocytic cells of the marrow and blood. </w:t>
      </w:r>
      <w:r w:rsidRPr="00F165D4">
        <w:rPr>
          <w:rFonts w:ascii="Arial" w:hAnsi="Arial" w:cs="Arial"/>
          <w:i/>
          <w:iCs/>
          <w:noProof/>
          <w:szCs w:val="24"/>
          <w:lang w:val="en-US"/>
        </w:rPr>
        <w:t>J. Clin. Invest.</w:t>
      </w:r>
      <w:r w:rsidRPr="00F165D4">
        <w:rPr>
          <w:rFonts w:ascii="Arial" w:hAnsi="Arial" w:cs="Arial"/>
          <w:noProof/>
          <w:szCs w:val="24"/>
          <w:lang w:val="en-US"/>
        </w:rPr>
        <w:t xml:space="preserve"> 37, 1571–1576</w:t>
      </w:r>
    </w:p>
    <w:p w14:paraId="1D9CF7F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43 </w:t>
      </w:r>
      <w:r w:rsidRPr="00F165D4">
        <w:rPr>
          <w:rFonts w:ascii="Arial" w:hAnsi="Arial" w:cs="Arial"/>
          <w:noProof/>
          <w:szCs w:val="24"/>
          <w:lang w:val="en-US"/>
        </w:rPr>
        <w:tab/>
        <w:t xml:space="preserve">Cartwright, G. E., Athens, J. W., Wintrobe, M.M. (1964) The kinetics of granulopoiesis in normal man. </w:t>
      </w:r>
      <w:r w:rsidRPr="00F165D4">
        <w:rPr>
          <w:rFonts w:ascii="Arial" w:hAnsi="Arial" w:cs="Arial"/>
          <w:i/>
          <w:iCs/>
          <w:noProof/>
          <w:szCs w:val="24"/>
          <w:lang w:val="en-US"/>
        </w:rPr>
        <w:t>Blood</w:t>
      </w:r>
      <w:r w:rsidRPr="00F165D4">
        <w:rPr>
          <w:rFonts w:ascii="Arial" w:hAnsi="Arial" w:cs="Arial"/>
          <w:noProof/>
          <w:szCs w:val="24"/>
          <w:lang w:val="en-US"/>
        </w:rPr>
        <w:t xml:space="preserve"> 24, 780–803</w:t>
      </w:r>
    </w:p>
    <w:p w14:paraId="29E0F2FB"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44 </w:t>
      </w:r>
      <w:r w:rsidRPr="00F165D4">
        <w:rPr>
          <w:rFonts w:ascii="Arial" w:hAnsi="Arial" w:cs="Arial"/>
          <w:noProof/>
          <w:szCs w:val="24"/>
          <w:lang w:val="en-US"/>
        </w:rPr>
        <w:tab/>
        <w:t xml:space="preserve">Matarraz, S. </w:t>
      </w:r>
      <w:r w:rsidRPr="00F165D4">
        <w:rPr>
          <w:rFonts w:ascii="Arial" w:hAnsi="Arial" w:cs="Arial"/>
          <w:i/>
          <w:iCs/>
          <w:noProof/>
          <w:szCs w:val="24"/>
          <w:lang w:val="en-US"/>
        </w:rPr>
        <w:t>et al.</w:t>
      </w:r>
      <w:r w:rsidRPr="00F165D4">
        <w:rPr>
          <w:rFonts w:ascii="Arial" w:hAnsi="Arial" w:cs="Arial"/>
          <w:noProof/>
          <w:szCs w:val="24"/>
          <w:lang w:val="en-US"/>
        </w:rPr>
        <w:t xml:space="preserve"> (2011) Cell-cycle distribution of different cell compartments in normal versus reactive bone marrow: A frame of reference for the study of dysplastic hematopoiesis. </w:t>
      </w:r>
      <w:r w:rsidRPr="00F165D4">
        <w:rPr>
          <w:rFonts w:ascii="Arial" w:hAnsi="Arial" w:cs="Arial"/>
          <w:i/>
          <w:iCs/>
          <w:noProof/>
          <w:szCs w:val="24"/>
          <w:lang w:val="en-US"/>
        </w:rPr>
        <w:t>Cytom. Part B - Clin. Cytom.</w:t>
      </w:r>
      <w:r w:rsidRPr="00F165D4">
        <w:rPr>
          <w:rFonts w:ascii="Arial" w:hAnsi="Arial" w:cs="Arial"/>
          <w:noProof/>
          <w:szCs w:val="24"/>
          <w:lang w:val="en-US"/>
        </w:rPr>
        <w:t xml:space="preserve"> 80 B, 354–361</w:t>
      </w:r>
    </w:p>
    <w:p w14:paraId="35D64886"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45 </w:t>
      </w:r>
      <w:r w:rsidRPr="00F165D4">
        <w:rPr>
          <w:rFonts w:ascii="Arial" w:hAnsi="Arial" w:cs="Arial"/>
          <w:noProof/>
          <w:szCs w:val="24"/>
          <w:lang w:val="en-US"/>
        </w:rPr>
        <w:tab/>
        <w:t xml:space="preserve">Marini, O. </w:t>
      </w:r>
      <w:r w:rsidRPr="00F165D4">
        <w:rPr>
          <w:rFonts w:ascii="Arial" w:hAnsi="Arial" w:cs="Arial"/>
          <w:i/>
          <w:iCs/>
          <w:noProof/>
          <w:szCs w:val="24"/>
          <w:lang w:val="en-US"/>
        </w:rPr>
        <w:t>et al.</w:t>
      </w:r>
      <w:r w:rsidRPr="00F165D4">
        <w:rPr>
          <w:rFonts w:ascii="Arial" w:hAnsi="Arial" w:cs="Arial"/>
          <w:noProof/>
          <w:szCs w:val="24"/>
          <w:lang w:val="en-US"/>
        </w:rPr>
        <w:t xml:space="preserve"> (2017) Mature CD10+ and immature CD10- neutrophils present in G-CSF-treated donors display opposite effects on T cells. </w:t>
      </w:r>
      <w:r w:rsidRPr="00F165D4">
        <w:rPr>
          <w:rFonts w:ascii="Arial" w:hAnsi="Arial" w:cs="Arial"/>
          <w:i/>
          <w:iCs/>
          <w:noProof/>
          <w:szCs w:val="24"/>
          <w:lang w:val="en-US"/>
        </w:rPr>
        <w:t>Blood</w:t>
      </w:r>
      <w:r w:rsidRPr="00F165D4">
        <w:rPr>
          <w:rFonts w:ascii="Arial" w:hAnsi="Arial" w:cs="Arial"/>
          <w:noProof/>
          <w:szCs w:val="24"/>
          <w:lang w:val="en-US"/>
        </w:rPr>
        <w:t xml:space="preserve"> 129, 1343–1356</w:t>
      </w:r>
    </w:p>
    <w:p w14:paraId="78A8FF23" w14:textId="67447AE0"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46 </w:t>
      </w:r>
      <w:r w:rsidRPr="00F165D4">
        <w:rPr>
          <w:rFonts w:ascii="Arial" w:hAnsi="Arial" w:cs="Arial"/>
          <w:noProof/>
          <w:szCs w:val="24"/>
          <w:lang w:val="en-US"/>
        </w:rPr>
        <w:tab/>
        <w:t xml:space="preserve">Ng, L.G.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(2019)</w:t>
      </w:r>
      <w:r w:rsidR="00012A71">
        <w:rPr>
          <w:rFonts w:ascii="Arial" w:hAnsi="Arial" w:cs="Arial"/>
          <w:noProof/>
          <w:szCs w:val="24"/>
          <w:lang w:val="en-US"/>
        </w:rPr>
        <w:t xml:space="preserve"> </w:t>
      </w:r>
      <w:r w:rsidRPr="00F165D4">
        <w:rPr>
          <w:rFonts w:ascii="Arial" w:hAnsi="Arial" w:cs="Arial"/>
          <w:noProof/>
          <w:szCs w:val="24"/>
          <w:lang w:val="en-US"/>
        </w:rPr>
        <w:t xml:space="preserve">Heterogeneity of neutrophils. </w:t>
      </w:r>
      <w:r w:rsidRPr="00F165D4">
        <w:rPr>
          <w:rFonts w:ascii="Arial" w:hAnsi="Arial" w:cs="Arial"/>
          <w:i/>
          <w:iCs/>
          <w:noProof/>
          <w:szCs w:val="24"/>
          <w:lang w:val="en-US"/>
        </w:rPr>
        <w:t>Nature Reviews Immunology</w:t>
      </w:r>
      <w:r w:rsidRPr="00F165D4">
        <w:rPr>
          <w:rFonts w:ascii="Arial" w:hAnsi="Arial" w:cs="Arial"/>
          <w:noProof/>
          <w:szCs w:val="24"/>
          <w:lang w:val="en-US"/>
        </w:rPr>
        <w:t>, 255–265</w:t>
      </w:r>
    </w:p>
    <w:p w14:paraId="0650E657"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47 </w:t>
      </w:r>
      <w:r w:rsidRPr="00F165D4">
        <w:rPr>
          <w:rFonts w:ascii="Arial" w:hAnsi="Arial" w:cs="Arial"/>
          <w:noProof/>
          <w:szCs w:val="24"/>
          <w:lang w:val="en-US"/>
        </w:rPr>
        <w:tab/>
        <w:t xml:space="preserve">Elghetany, M.T. </w:t>
      </w:r>
      <w:r w:rsidRPr="00F165D4">
        <w:rPr>
          <w:rFonts w:ascii="Arial" w:hAnsi="Arial" w:cs="Arial"/>
          <w:i/>
          <w:iCs/>
          <w:noProof/>
          <w:szCs w:val="24"/>
          <w:lang w:val="en-US"/>
        </w:rPr>
        <w:t>et al.</w:t>
      </w:r>
      <w:r w:rsidRPr="00F165D4">
        <w:rPr>
          <w:rFonts w:ascii="Arial" w:hAnsi="Arial" w:cs="Arial"/>
          <w:noProof/>
          <w:szCs w:val="24"/>
          <w:lang w:val="en-US"/>
        </w:rPr>
        <w:t xml:space="preserve"> (2004) Flow Cytometric Study of Neutrophilic Granulopoiesis in </w:t>
      </w:r>
      <w:r w:rsidRPr="00F165D4">
        <w:rPr>
          <w:rFonts w:ascii="Arial" w:hAnsi="Arial" w:cs="Arial"/>
          <w:noProof/>
          <w:szCs w:val="24"/>
          <w:lang w:val="en-US"/>
        </w:rPr>
        <w:lastRenderedPageBreak/>
        <w:t xml:space="preserve">Normal Bone Marrow Using an Expanded Panel of Antibodies: Correlation with Morphologic Assessments. </w:t>
      </w:r>
      <w:r w:rsidRPr="00F165D4">
        <w:rPr>
          <w:rFonts w:ascii="Arial" w:hAnsi="Arial" w:cs="Arial"/>
          <w:i/>
          <w:iCs/>
          <w:noProof/>
          <w:szCs w:val="24"/>
          <w:lang w:val="en-US"/>
        </w:rPr>
        <w:t>J. Clin. Lab. Anal.</w:t>
      </w:r>
      <w:r w:rsidRPr="00F165D4">
        <w:rPr>
          <w:rFonts w:ascii="Arial" w:hAnsi="Arial" w:cs="Arial"/>
          <w:noProof/>
          <w:szCs w:val="24"/>
          <w:lang w:val="en-US"/>
        </w:rPr>
        <w:t xml:space="preserve"> 18, 36–41</w:t>
      </w:r>
    </w:p>
    <w:p w14:paraId="68A15E69" w14:textId="78AA8A8E"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48 </w:t>
      </w:r>
      <w:r w:rsidRPr="00F165D4">
        <w:rPr>
          <w:rFonts w:ascii="Arial" w:hAnsi="Arial" w:cs="Arial"/>
          <w:noProof/>
          <w:szCs w:val="24"/>
          <w:lang w:val="en-US"/>
        </w:rPr>
        <w:tab/>
        <w:t>Bain, B.J.</w:t>
      </w:r>
      <w:r w:rsidR="00012A71" w:rsidRPr="00012A71">
        <w:rPr>
          <w:rFonts w:ascii="Arial" w:hAnsi="Arial" w:cs="Arial"/>
          <w:noProof/>
          <w:szCs w:val="24"/>
          <w:lang w:val="en-US"/>
        </w:rPr>
        <w:t xml:space="preserve"> </w:t>
      </w:r>
      <w:r w:rsidR="00012A71" w:rsidRPr="00F165D4">
        <w:rPr>
          <w:rFonts w:ascii="Arial" w:hAnsi="Arial" w:cs="Arial"/>
          <w:noProof/>
          <w:szCs w:val="24"/>
          <w:lang w:val="en-US"/>
        </w:rPr>
        <w:t>(2001)</w:t>
      </w:r>
      <w:r w:rsidRPr="00F165D4">
        <w:rPr>
          <w:rFonts w:ascii="Arial" w:hAnsi="Arial" w:cs="Arial"/>
          <w:noProof/>
          <w:szCs w:val="24"/>
          <w:lang w:val="en-US"/>
        </w:rPr>
        <w:t xml:space="preserve"> Bone marrow aspiration.</w:t>
      </w:r>
      <w:r w:rsidR="00012A71">
        <w:rPr>
          <w:rFonts w:ascii="Arial" w:hAnsi="Arial" w:cs="Arial"/>
          <w:noProof/>
          <w:szCs w:val="24"/>
          <w:lang w:val="en-US"/>
        </w:rPr>
        <w:t xml:space="preserve"> </w:t>
      </w:r>
      <w:r w:rsidRPr="00F165D4">
        <w:rPr>
          <w:rFonts w:ascii="Arial" w:hAnsi="Arial" w:cs="Arial"/>
          <w:i/>
          <w:iCs/>
          <w:noProof/>
          <w:szCs w:val="24"/>
          <w:lang w:val="en-US"/>
        </w:rPr>
        <w:t>Journal of Clinical Pathology</w:t>
      </w:r>
      <w:r w:rsidRPr="00F165D4">
        <w:rPr>
          <w:rFonts w:ascii="Arial" w:hAnsi="Arial" w:cs="Arial"/>
          <w:noProof/>
          <w:szCs w:val="24"/>
          <w:lang w:val="en-US"/>
        </w:rPr>
        <w:t xml:space="preserve"> 54, 657–663</w:t>
      </w:r>
    </w:p>
    <w:p w14:paraId="11AFD4F0"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49 </w:t>
      </w:r>
      <w:r w:rsidRPr="00F165D4">
        <w:rPr>
          <w:rFonts w:ascii="Arial" w:hAnsi="Arial" w:cs="Arial"/>
          <w:noProof/>
          <w:szCs w:val="24"/>
          <w:lang w:val="en-US"/>
        </w:rPr>
        <w:tab/>
        <w:t xml:space="preserve">Pillay, J. </w:t>
      </w:r>
      <w:r w:rsidRPr="00F165D4">
        <w:rPr>
          <w:rFonts w:ascii="Arial" w:hAnsi="Arial" w:cs="Arial"/>
          <w:i/>
          <w:iCs/>
          <w:noProof/>
          <w:szCs w:val="24"/>
          <w:lang w:val="en-US"/>
        </w:rPr>
        <w:t>et al.</w:t>
      </w:r>
      <w:r w:rsidRPr="00F165D4">
        <w:rPr>
          <w:rFonts w:ascii="Arial" w:hAnsi="Arial" w:cs="Arial"/>
          <w:noProof/>
          <w:szCs w:val="24"/>
          <w:lang w:val="en-US"/>
        </w:rPr>
        <w:t xml:space="preserve"> (2012) A subset of neutrophils in human systemic inflammation inhibits T cell responses through Mac-1. </w:t>
      </w:r>
      <w:r w:rsidRPr="00F165D4">
        <w:rPr>
          <w:rFonts w:ascii="Arial" w:hAnsi="Arial" w:cs="Arial"/>
          <w:i/>
          <w:iCs/>
          <w:noProof/>
          <w:szCs w:val="24"/>
          <w:lang w:val="en-US"/>
        </w:rPr>
        <w:t>J. Clin. Invest.</w:t>
      </w:r>
      <w:r w:rsidRPr="00F165D4">
        <w:rPr>
          <w:rFonts w:ascii="Arial" w:hAnsi="Arial" w:cs="Arial"/>
          <w:noProof/>
          <w:szCs w:val="24"/>
          <w:lang w:val="en-US"/>
        </w:rPr>
        <w:t xml:space="preserve"> 122, 327–336</w:t>
      </w:r>
    </w:p>
    <w:p w14:paraId="2188B928"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50 </w:t>
      </w:r>
      <w:r w:rsidRPr="00F165D4">
        <w:rPr>
          <w:rFonts w:ascii="Arial" w:hAnsi="Arial" w:cs="Arial"/>
          <w:noProof/>
          <w:szCs w:val="24"/>
          <w:lang w:val="en-US"/>
        </w:rPr>
        <w:tab/>
        <w:t xml:space="preserve">Leliefeld, P.H.C. </w:t>
      </w:r>
      <w:r w:rsidRPr="00F165D4">
        <w:rPr>
          <w:rFonts w:ascii="Arial" w:hAnsi="Arial" w:cs="Arial"/>
          <w:i/>
          <w:iCs/>
          <w:noProof/>
          <w:szCs w:val="24"/>
          <w:lang w:val="en-US"/>
        </w:rPr>
        <w:t>et al.</w:t>
      </w:r>
      <w:r w:rsidRPr="00F165D4">
        <w:rPr>
          <w:rFonts w:ascii="Arial" w:hAnsi="Arial" w:cs="Arial"/>
          <w:noProof/>
          <w:szCs w:val="24"/>
          <w:lang w:val="en-US"/>
        </w:rPr>
        <w:t xml:space="preserve"> (2018) Differential antibacterial control by neutrophil subsets. </w:t>
      </w:r>
      <w:r w:rsidRPr="00F165D4">
        <w:rPr>
          <w:rFonts w:ascii="Arial" w:hAnsi="Arial" w:cs="Arial"/>
          <w:i/>
          <w:iCs/>
          <w:noProof/>
          <w:szCs w:val="24"/>
          <w:lang w:val="en-US"/>
        </w:rPr>
        <w:t>Blood Adv.</w:t>
      </w:r>
      <w:r w:rsidRPr="00F165D4">
        <w:rPr>
          <w:rFonts w:ascii="Arial" w:hAnsi="Arial" w:cs="Arial"/>
          <w:noProof/>
          <w:szCs w:val="24"/>
          <w:lang w:val="en-US"/>
        </w:rPr>
        <w:t xml:space="preserve"> 2, 1344–1355</w:t>
      </w:r>
    </w:p>
    <w:p w14:paraId="1533EF54"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51 </w:t>
      </w:r>
      <w:r w:rsidRPr="00F165D4">
        <w:rPr>
          <w:rFonts w:ascii="Arial" w:hAnsi="Arial" w:cs="Arial"/>
          <w:noProof/>
          <w:szCs w:val="24"/>
          <w:lang w:val="en-US"/>
        </w:rPr>
        <w:tab/>
        <w:t xml:space="preserve">Ussov, W.Y. </w:t>
      </w:r>
      <w:r w:rsidRPr="00F165D4">
        <w:rPr>
          <w:rFonts w:ascii="Arial" w:hAnsi="Arial" w:cs="Arial"/>
          <w:i/>
          <w:iCs/>
          <w:noProof/>
          <w:szCs w:val="24"/>
          <w:lang w:val="en-US"/>
        </w:rPr>
        <w:t>et al.</w:t>
      </w:r>
      <w:r w:rsidRPr="00F165D4">
        <w:rPr>
          <w:rFonts w:ascii="Arial" w:hAnsi="Arial" w:cs="Arial"/>
          <w:noProof/>
          <w:szCs w:val="24"/>
          <w:lang w:val="en-US"/>
        </w:rPr>
        <w:t xml:space="preserve"> (1995) Granulocyte margination in bone marrow: Comparison with margination in the spleen and liver. </w:t>
      </w:r>
      <w:r w:rsidRPr="00F165D4">
        <w:rPr>
          <w:rFonts w:ascii="Arial" w:hAnsi="Arial" w:cs="Arial"/>
          <w:i/>
          <w:iCs/>
          <w:noProof/>
          <w:szCs w:val="24"/>
          <w:lang w:val="en-US"/>
        </w:rPr>
        <w:t>Scand. J. Clin. Lab. Invest.</w:t>
      </w:r>
      <w:r w:rsidRPr="00F165D4">
        <w:rPr>
          <w:rFonts w:ascii="Arial" w:hAnsi="Arial" w:cs="Arial"/>
          <w:noProof/>
          <w:szCs w:val="24"/>
          <w:lang w:val="en-US"/>
        </w:rPr>
        <w:t xml:space="preserve"> 55, 87–96</w:t>
      </w:r>
    </w:p>
    <w:p w14:paraId="04711B0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52 </w:t>
      </w:r>
      <w:r w:rsidRPr="00F165D4">
        <w:rPr>
          <w:rFonts w:ascii="Arial" w:hAnsi="Arial" w:cs="Arial"/>
          <w:noProof/>
          <w:szCs w:val="24"/>
          <w:lang w:val="en-US"/>
        </w:rPr>
        <w:tab/>
        <w:t xml:space="preserve">Devi, S. </w:t>
      </w:r>
      <w:r w:rsidRPr="00F165D4">
        <w:rPr>
          <w:rFonts w:ascii="Arial" w:hAnsi="Arial" w:cs="Arial"/>
          <w:i/>
          <w:iCs/>
          <w:noProof/>
          <w:szCs w:val="24"/>
          <w:lang w:val="en-US"/>
        </w:rPr>
        <w:t>et al.</w:t>
      </w:r>
      <w:r w:rsidRPr="00F165D4">
        <w:rPr>
          <w:rFonts w:ascii="Arial" w:hAnsi="Arial" w:cs="Arial"/>
          <w:noProof/>
          <w:szCs w:val="24"/>
          <w:lang w:val="en-US"/>
        </w:rPr>
        <w:t xml:space="preserve"> (2013) Neutrophil mobilization via plerixafor-mediated CXCR4 inhibition arises from lung demargination and blockade of neutrophil homing to the bone marrow. </w:t>
      </w:r>
      <w:r w:rsidRPr="00F165D4">
        <w:rPr>
          <w:rFonts w:ascii="Arial" w:hAnsi="Arial" w:cs="Arial"/>
          <w:i/>
          <w:iCs/>
          <w:noProof/>
          <w:szCs w:val="24"/>
          <w:lang w:val="en-US"/>
        </w:rPr>
        <w:t>J. Exp. Med.</w:t>
      </w:r>
      <w:r w:rsidRPr="00F165D4">
        <w:rPr>
          <w:rFonts w:ascii="Arial" w:hAnsi="Arial" w:cs="Arial"/>
          <w:noProof/>
          <w:szCs w:val="24"/>
          <w:lang w:val="en-US"/>
        </w:rPr>
        <w:t xml:space="preserve"> 210, 2321–2336</w:t>
      </w:r>
    </w:p>
    <w:p w14:paraId="02275150"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53 </w:t>
      </w:r>
      <w:r w:rsidRPr="00F165D4">
        <w:rPr>
          <w:rFonts w:ascii="Arial" w:hAnsi="Arial" w:cs="Arial"/>
          <w:noProof/>
          <w:szCs w:val="24"/>
          <w:lang w:val="en-US"/>
        </w:rPr>
        <w:tab/>
        <w:t xml:space="preserve">Doerschuk, C.M. </w:t>
      </w:r>
      <w:r w:rsidRPr="00F165D4">
        <w:rPr>
          <w:rFonts w:ascii="Arial" w:hAnsi="Arial" w:cs="Arial"/>
          <w:i/>
          <w:iCs/>
          <w:noProof/>
          <w:szCs w:val="24"/>
          <w:lang w:val="en-US"/>
        </w:rPr>
        <w:t>et al.</w:t>
      </w:r>
      <w:r w:rsidRPr="00F165D4">
        <w:rPr>
          <w:rFonts w:ascii="Arial" w:hAnsi="Arial" w:cs="Arial"/>
          <w:noProof/>
          <w:szCs w:val="24"/>
          <w:lang w:val="en-US"/>
        </w:rPr>
        <w:t xml:space="preserve"> (1993) Comparison of neutrophil and capillary diameters and their relation to neutrophil sequestration in the lung. </w:t>
      </w:r>
      <w:r w:rsidRPr="00F165D4">
        <w:rPr>
          <w:rFonts w:ascii="Arial" w:hAnsi="Arial" w:cs="Arial"/>
          <w:i/>
          <w:iCs/>
          <w:noProof/>
          <w:szCs w:val="24"/>
          <w:lang w:val="en-US"/>
        </w:rPr>
        <w:t>J. Appl. Physiol.</w:t>
      </w:r>
      <w:r w:rsidRPr="00F165D4">
        <w:rPr>
          <w:rFonts w:ascii="Arial" w:hAnsi="Arial" w:cs="Arial"/>
          <w:noProof/>
          <w:szCs w:val="24"/>
          <w:lang w:val="en-US"/>
        </w:rPr>
        <w:t xml:space="preserve"> 74, 3040–3045</w:t>
      </w:r>
    </w:p>
    <w:p w14:paraId="39671526"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54 </w:t>
      </w:r>
      <w:r w:rsidRPr="00F165D4">
        <w:rPr>
          <w:rFonts w:ascii="Arial" w:hAnsi="Arial" w:cs="Arial"/>
          <w:noProof/>
          <w:szCs w:val="24"/>
          <w:lang w:val="en-US"/>
        </w:rPr>
        <w:tab/>
        <w:t xml:space="preserve">Price, T.H. and Dale, D.C. (1977) Neutrophil preservation. The effect of short-term storage on in vivo kinetics. </w:t>
      </w:r>
      <w:r w:rsidRPr="00F165D4">
        <w:rPr>
          <w:rFonts w:ascii="Arial" w:hAnsi="Arial" w:cs="Arial"/>
          <w:i/>
          <w:iCs/>
          <w:noProof/>
          <w:szCs w:val="24"/>
          <w:lang w:val="en-US"/>
        </w:rPr>
        <w:t>J. Clin. Invest.</w:t>
      </w:r>
      <w:r w:rsidRPr="00F165D4">
        <w:rPr>
          <w:rFonts w:ascii="Arial" w:hAnsi="Arial" w:cs="Arial"/>
          <w:noProof/>
          <w:szCs w:val="24"/>
          <w:lang w:val="en-US"/>
        </w:rPr>
        <w:t xml:space="preserve"> 59, 475–480</w:t>
      </w:r>
    </w:p>
    <w:p w14:paraId="42A3174B"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55 </w:t>
      </w:r>
      <w:r w:rsidRPr="00F165D4">
        <w:rPr>
          <w:rFonts w:ascii="Arial" w:hAnsi="Arial" w:cs="Arial"/>
          <w:noProof/>
          <w:szCs w:val="24"/>
          <w:lang w:val="en-US"/>
        </w:rPr>
        <w:tab/>
        <w:t xml:space="preserve">Weiskotten, H.G. (1930) The Normal Life Span of the Neutrophile (Amphophile) Leucocyte (Rabbit): The Action of Benzol IXNo Title. </w:t>
      </w:r>
      <w:r w:rsidRPr="00F165D4">
        <w:rPr>
          <w:rFonts w:ascii="Arial" w:hAnsi="Arial" w:cs="Arial"/>
          <w:i/>
          <w:iCs/>
          <w:noProof/>
          <w:szCs w:val="24"/>
          <w:lang w:val="en-US"/>
        </w:rPr>
        <w:t>Am J Pathol.</w:t>
      </w:r>
      <w:r w:rsidRPr="00F165D4">
        <w:rPr>
          <w:rFonts w:ascii="Arial" w:hAnsi="Arial" w:cs="Arial"/>
          <w:noProof/>
          <w:szCs w:val="24"/>
          <w:lang w:val="en-US"/>
        </w:rPr>
        <w:t xml:space="preserve"> 6, 183–190</w:t>
      </w:r>
    </w:p>
    <w:p w14:paraId="05C1637A"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56 </w:t>
      </w:r>
      <w:r w:rsidRPr="00F165D4">
        <w:rPr>
          <w:rFonts w:ascii="Arial" w:hAnsi="Arial" w:cs="Arial"/>
          <w:noProof/>
          <w:szCs w:val="24"/>
          <w:lang w:val="en-US"/>
        </w:rPr>
        <w:tab/>
        <w:t xml:space="preserve">Basu, S. </w:t>
      </w:r>
      <w:r w:rsidRPr="00F165D4">
        <w:rPr>
          <w:rFonts w:ascii="Arial" w:hAnsi="Arial" w:cs="Arial"/>
          <w:i/>
          <w:iCs/>
          <w:noProof/>
          <w:szCs w:val="24"/>
          <w:lang w:val="en-US"/>
        </w:rPr>
        <w:t>et al.</w:t>
      </w:r>
      <w:r w:rsidRPr="00F165D4">
        <w:rPr>
          <w:rFonts w:ascii="Arial" w:hAnsi="Arial" w:cs="Arial"/>
          <w:noProof/>
          <w:szCs w:val="24"/>
          <w:lang w:val="en-US"/>
        </w:rPr>
        <w:t xml:space="preserve"> (2002) Evaluation of role of G-CSF in the production, survival, and release of neutrophils from bone marrow into circulation. </w:t>
      </w:r>
      <w:r w:rsidRPr="00F165D4">
        <w:rPr>
          <w:rFonts w:ascii="Arial" w:hAnsi="Arial" w:cs="Arial"/>
          <w:i/>
          <w:iCs/>
          <w:noProof/>
          <w:szCs w:val="24"/>
          <w:lang w:val="en-US"/>
        </w:rPr>
        <w:t>Blood</w:t>
      </w:r>
      <w:r w:rsidRPr="00F165D4">
        <w:rPr>
          <w:rFonts w:ascii="Arial" w:hAnsi="Arial" w:cs="Arial"/>
          <w:noProof/>
          <w:szCs w:val="24"/>
          <w:lang w:val="en-US"/>
        </w:rPr>
        <w:t xml:space="preserve"> 100, 854–861</w:t>
      </w:r>
    </w:p>
    <w:p w14:paraId="671200E1"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57 </w:t>
      </w:r>
      <w:r w:rsidRPr="00F165D4">
        <w:rPr>
          <w:rFonts w:ascii="Arial" w:hAnsi="Arial" w:cs="Arial"/>
          <w:noProof/>
          <w:szCs w:val="24"/>
          <w:lang w:val="en-US"/>
        </w:rPr>
        <w:tab/>
        <w:t xml:space="preserve">Tam, F.W. </w:t>
      </w:r>
      <w:r w:rsidRPr="00F165D4">
        <w:rPr>
          <w:rFonts w:ascii="Arial" w:hAnsi="Arial" w:cs="Arial"/>
          <w:i/>
          <w:iCs/>
          <w:noProof/>
          <w:szCs w:val="24"/>
          <w:lang w:val="en-US"/>
        </w:rPr>
        <w:t>et al.</w:t>
      </w:r>
      <w:r w:rsidRPr="00F165D4">
        <w:rPr>
          <w:rFonts w:ascii="Arial" w:hAnsi="Arial" w:cs="Arial"/>
          <w:noProof/>
          <w:szCs w:val="24"/>
          <w:lang w:val="en-US"/>
        </w:rPr>
        <w:t xml:space="preserve"> (1992) Inhaled platelet-activating factor causes pulmonary neutrophil sequestration in normal humans. </w:t>
      </w:r>
      <w:r w:rsidRPr="00F165D4">
        <w:rPr>
          <w:rFonts w:ascii="Arial" w:hAnsi="Arial" w:cs="Arial"/>
          <w:i/>
          <w:iCs/>
          <w:noProof/>
          <w:szCs w:val="24"/>
          <w:lang w:val="en-US"/>
        </w:rPr>
        <w:t>Am. Rev. Respir. Dis.</w:t>
      </w:r>
      <w:r w:rsidRPr="00F165D4">
        <w:rPr>
          <w:rFonts w:ascii="Arial" w:hAnsi="Arial" w:cs="Arial"/>
          <w:noProof/>
          <w:szCs w:val="24"/>
          <w:lang w:val="en-US"/>
        </w:rPr>
        <w:t xml:space="preserve"> 146, 1003–8</w:t>
      </w:r>
    </w:p>
    <w:p w14:paraId="38B8B578"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58 </w:t>
      </w:r>
      <w:r w:rsidRPr="00F165D4">
        <w:rPr>
          <w:rFonts w:ascii="Arial" w:hAnsi="Arial" w:cs="Arial"/>
          <w:noProof/>
          <w:szCs w:val="24"/>
          <w:lang w:val="en-US"/>
        </w:rPr>
        <w:tab/>
        <w:t xml:space="preserve">Summers, C. </w:t>
      </w:r>
      <w:r w:rsidRPr="00F165D4">
        <w:rPr>
          <w:rFonts w:ascii="Arial" w:hAnsi="Arial" w:cs="Arial"/>
          <w:i/>
          <w:iCs/>
          <w:noProof/>
          <w:szCs w:val="24"/>
          <w:lang w:val="en-US"/>
        </w:rPr>
        <w:t>et al.</w:t>
      </w:r>
      <w:r w:rsidRPr="00F165D4">
        <w:rPr>
          <w:rFonts w:ascii="Arial" w:hAnsi="Arial" w:cs="Arial"/>
          <w:noProof/>
          <w:szCs w:val="24"/>
          <w:lang w:val="en-US"/>
        </w:rPr>
        <w:t xml:space="preserve"> (2014) Pulmonary retention of primed neutrophils: A novel protective host response, which is impaired in the acute respiratory distress syndrome. </w:t>
      </w:r>
      <w:r w:rsidRPr="00F165D4">
        <w:rPr>
          <w:rFonts w:ascii="Arial" w:hAnsi="Arial" w:cs="Arial"/>
          <w:i/>
          <w:iCs/>
          <w:noProof/>
          <w:szCs w:val="24"/>
          <w:lang w:val="en-US"/>
        </w:rPr>
        <w:t>Thorax</w:t>
      </w:r>
      <w:r w:rsidRPr="00F165D4">
        <w:rPr>
          <w:rFonts w:ascii="Arial" w:hAnsi="Arial" w:cs="Arial"/>
          <w:noProof/>
          <w:szCs w:val="24"/>
          <w:lang w:val="en-US"/>
        </w:rPr>
        <w:t xml:space="preserve"> 69, 623–629</w:t>
      </w:r>
    </w:p>
    <w:p w14:paraId="21168E7E"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59 </w:t>
      </w:r>
      <w:r w:rsidRPr="00F165D4">
        <w:rPr>
          <w:rFonts w:ascii="Arial" w:hAnsi="Arial" w:cs="Arial"/>
          <w:noProof/>
          <w:szCs w:val="24"/>
          <w:lang w:val="en-US"/>
        </w:rPr>
        <w:tab/>
        <w:t xml:space="preserve">Farahi, N. </w:t>
      </w:r>
      <w:r w:rsidRPr="00F165D4">
        <w:rPr>
          <w:rFonts w:ascii="Arial" w:hAnsi="Arial" w:cs="Arial"/>
          <w:i/>
          <w:iCs/>
          <w:noProof/>
          <w:szCs w:val="24"/>
          <w:lang w:val="en-US"/>
        </w:rPr>
        <w:t>et al.</w:t>
      </w:r>
      <w:r w:rsidRPr="00F165D4">
        <w:rPr>
          <w:rFonts w:ascii="Arial" w:hAnsi="Arial" w:cs="Arial"/>
          <w:noProof/>
          <w:szCs w:val="24"/>
          <w:lang w:val="en-US"/>
        </w:rPr>
        <w:t xml:space="preserve"> (2012) Use of 111-Indium-labeled autologous eosinophils to establish the in vivo kinetics of human eosinophils in healthy subjects. </w:t>
      </w:r>
      <w:r w:rsidRPr="00F165D4">
        <w:rPr>
          <w:rFonts w:ascii="Arial" w:hAnsi="Arial" w:cs="Arial"/>
          <w:i/>
          <w:iCs/>
          <w:noProof/>
          <w:szCs w:val="24"/>
          <w:lang w:val="en-US"/>
        </w:rPr>
        <w:t>Blood</w:t>
      </w:r>
      <w:r w:rsidRPr="00F165D4">
        <w:rPr>
          <w:rFonts w:ascii="Arial" w:hAnsi="Arial" w:cs="Arial"/>
          <w:noProof/>
          <w:szCs w:val="24"/>
          <w:lang w:val="en-US"/>
        </w:rPr>
        <w:t xml:space="preserve"> 120, 4068–4071</w:t>
      </w:r>
    </w:p>
    <w:p w14:paraId="79653FB4"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60 </w:t>
      </w:r>
      <w:r w:rsidRPr="00F165D4">
        <w:rPr>
          <w:rFonts w:ascii="Arial" w:hAnsi="Arial" w:cs="Arial"/>
          <w:noProof/>
          <w:szCs w:val="24"/>
          <w:lang w:val="en-US"/>
        </w:rPr>
        <w:tab/>
        <w:t xml:space="preserve">Pillay, J. </w:t>
      </w:r>
      <w:r w:rsidRPr="00F165D4">
        <w:rPr>
          <w:rFonts w:ascii="Arial" w:hAnsi="Arial" w:cs="Arial"/>
          <w:i/>
          <w:iCs/>
          <w:noProof/>
          <w:szCs w:val="24"/>
          <w:lang w:val="en-US"/>
        </w:rPr>
        <w:t>et al.</w:t>
      </w:r>
      <w:r w:rsidRPr="00F165D4">
        <w:rPr>
          <w:rFonts w:ascii="Arial" w:hAnsi="Arial" w:cs="Arial"/>
          <w:noProof/>
          <w:szCs w:val="24"/>
          <w:lang w:val="en-US"/>
        </w:rPr>
        <w:t xml:space="preserve"> (2010) Functional heterogeneity and differential priming of circulating neutrophils in human experimental endotoxemia. </w:t>
      </w:r>
      <w:r w:rsidRPr="00F165D4">
        <w:rPr>
          <w:rFonts w:ascii="Arial" w:hAnsi="Arial" w:cs="Arial"/>
          <w:i/>
          <w:iCs/>
          <w:noProof/>
          <w:szCs w:val="24"/>
          <w:lang w:val="en-US"/>
        </w:rPr>
        <w:t>J. Leukoc. Biol.</w:t>
      </w:r>
      <w:r w:rsidRPr="00F165D4">
        <w:rPr>
          <w:rFonts w:ascii="Arial" w:hAnsi="Arial" w:cs="Arial"/>
          <w:noProof/>
          <w:szCs w:val="24"/>
          <w:lang w:val="en-US"/>
        </w:rPr>
        <w:t xml:space="preserve"> 88, 211–220</w:t>
      </w:r>
    </w:p>
    <w:p w14:paraId="3C49C49E" w14:textId="436B7DBA"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61 </w:t>
      </w:r>
      <w:r w:rsidRPr="00F165D4">
        <w:rPr>
          <w:rFonts w:ascii="Arial" w:hAnsi="Arial" w:cs="Arial"/>
          <w:noProof/>
          <w:szCs w:val="24"/>
          <w:lang w:val="en-US"/>
        </w:rPr>
        <w:tab/>
        <w:t xml:space="preserve">Vogt, K.L.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(2018)</w:t>
      </w:r>
      <w:r w:rsidR="00012A71">
        <w:rPr>
          <w:rFonts w:ascii="Arial" w:hAnsi="Arial" w:cs="Arial"/>
          <w:noProof/>
          <w:szCs w:val="24"/>
          <w:lang w:val="en-US"/>
        </w:rPr>
        <w:t xml:space="preserve"> </w:t>
      </w:r>
      <w:r w:rsidRPr="00F165D4">
        <w:rPr>
          <w:rFonts w:ascii="Arial" w:hAnsi="Arial" w:cs="Arial"/>
          <w:noProof/>
          <w:szCs w:val="24"/>
          <w:lang w:val="en-US"/>
        </w:rPr>
        <w:t>Priming and de-priming of neutrophil responses in vitro and in vivo.</w:t>
      </w:r>
      <w:r w:rsidR="00012A71">
        <w:rPr>
          <w:rFonts w:ascii="Arial" w:hAnsi="Arial" w:cs="Arial"/>
          <w:noProof/>
          <w:szCs w:val="24"/>
          <w:lang w:val="en-US"/>
        </w:rPr>
        <w:t xml:space="preserve"> </w:t>
      </w:r>
      <w:r w:rsidRPr="00F165D4">
        <w:rPr>
          <w:rFonts w:ascii="Arial" w:hAnsi="Arial" w:cs="Arial"/>
          <w:i/>
          <w:iCs/>
          <w:noProof/>
          <w:szCs w:val="24"/>
          <w:lang w:val="en-US"/>
        </w:rPr>
        <w:t>European Journal of Clinical Investigation</w:t>
      </w:r>
      <w:r w:rsidRPr="00F165D4">
        <w:rPr>
          <w:rFonts w:ascii="Arial" w:hAnsi="Arial" w:cs="Arial"/>
          <w:noProof/>
          <w:szCs w:val="24"/>
          <w:lang w:val="en-US"/>
        </w:rPr>
        <w:t xml:space="preserve"> 48, e12967. doi: 10.1111</w:t>
      </w:r>
    </w:p>
    <w:p w14:paraId="7508AE59"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62 </w:t>
      </w:r>
      <w:r w:rsidRPr="00F165D4">
        <w:rPr>
          <w:rFonts w:ascii="Arial" w:hAnsi="Arial" w:cs="Arial"/>
          <w:noProof/>
          <w:szCs w:val="24"/>
          <w:lang w:val="en-US"/>
        </w:rPr>
        <w:tab/>
        <w:t xml:space="preserve">Warringa, R.A.J. </w:t>
      </w:r>
      <w:r w:rsidRPr="00F165D4">
        <w:rPr>
          <w:rFonts w:ascii="Arial" w:hAnsi="Arial" w:cs="Arial"/>
          <w:i/>
          <w:iCs/>
          <w:noProof/>
          <w:szCs w:val="24"/>
          <w:lang w:val="en-US"/>
        </w:rPr>
        <w:t>et al.</w:t>
      </w:r>
      <w:r w:rsidRPr="00F165D4">
        <w:rPr>
          <w:rFonts w:ascii="Arial" w:hAnsi="Arial" w:cs="Arial"/>
          <w:noProof/>
          <w:szCs w:val="24"/>
          <w:lang w:val="en-US"/>
        </w:rPr>
        <w:t xml:space="preserve"> (1992) In vivo priming of platelet-activating factor-induced eosinophil chemotaxis in allergic asthmatic individuals. </w:t>
      </w:r>
      <w:r w:rsidRPr="00F165D4">
        <w:rPr>
          <w:rFonts w:ascii="Arial" w:hAnsi="Arial" w:cs="Arial"/>
          <w:i/>
          <w:iCs/>
          <w:noProof/>
          <w:szCs w:val="24"/>
          <w:lang w:val="en-US"/>
        </w:rPr>
        <w:t>Blood</w:t>
      </w:r>
      <w:r w:rsidRPr="00F165D4">
        <w:rPr>
          <w:rFonts w:ascii="Arial" w:hAnsi="Arial" w:cs="Arial"/>
          <w:noProof/>
          <w:szCs w:val="24"/>
          <w:lang w:val="en-US"/>
        </w:rPr>
        <w:t xml:space="preserve"> 79, 1836–1841</w:t>
      </w:r>
    </w:p>
    <w:p w14:paraId="69157B1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63 </w:t>
      </w:r>
      <w:r w:rsidRPr="00F165D4">
        <w:rPr>
          <w:rFonts w:ascii="Arial" w:hAnsi="Arial" w:cs="Arial"/>
          <w:noProof/>
          <w:szCs w:val="24"/>
          <w:lang w:val="en-US"/>
        </w:rPr>
        <w:tab/>
        <w:t xml:space="preserve">Bracke, M. </w:t>
      </w:r>
      <w:r w:rsidRPr="00F165D4">
        <w:rPr>
          <w:rFonts w:ascii="Arial" w:hAnsi="Arial" w:cs="Arial"/>
          <w:i/>
          <w:iCs/>
          <w:noProof/>
          <w:szCs w:val="24"/>
          <w:lang w:val="en-US"/>
        </w:rPr>
        <w:t>et al.</w:t>
      </w:r>
      <w:r w:rsidRPr="00F165D4">
        <w:rPr>
          <w:rFonts w:ascii="Arial" w:hAnsi="Arial" w:cs="Arial"/>
          <w:noProof/>
          <w:szCs w:val="24"/>
          <w:lang w:val="en-US"/>
        </w:rPr>
        <w:t xml:space="preserve"> (2000) In vivo priming of FcalphaR functioning on eosinophils of allergic asthmatics. </w:t>
      </w:r>
      <w:r w:rsidRPr="00F165D4">
        <w:rPr>
          <w:rFonts w:ascii="Arial" w:hAnsi="Arial" w:cs="Arial"/>
          <w:i/>
          <w:iCs/>
          <w:noProof/>
          <w:szCs w:val="24"/>
          <w:lang w:val="en-US"/>
        </w:rPr>
        <w:t>J. Leukoc. Biol.</w:t>
      </w:r>
      <w:r w:rsidRPr="00F165D4">
        <w:rPr>
          <w:rFonts w:ascii="Arial" w:hAnsi="Arial" w:cs="Arial"/>
          <w:noProof/>
          <w:szCs w:val="24"/>
          <w:lang w:val="en-US"/>
        </w:rPr>
        <w:t xml:space="preserve"> 68, 655–61</w:t>
      </w:r>
    </w:p>
    <w:p w14:paraId="781F739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64 </w:t>
      </w:r>
      <w:r w:rsidRPr="00F165D4">
        <w:rPr>
          <w:rFonts w:ascii="Arial" w:hAnsi="Arial" w:cs="Arial"/>
          <w:noProof/>
          <w:szCs w:val="24"/>
          <w:lang w:val="en-US"/>
        </w:rPr>
        <w:tab/>
        <w:t xml:space="preserve">Vincent PC, Chanana AD, Cronkite EP, Joel DD (1974) The intravascular survival of </w:t>
      </w:r>
      <w:r w:rsidRPr="00F165D4">
        <w:rPr>
          <w:rFonts w:ascii="Arial" w:hAnsi="Arial" w:cs="Arial"/>
          <w:noProof/>
          <w:szCs w:val="24"/>
          <w:lang w:val="en-US"/>
        </w:rPr>
        <w:lastRenderedPageBreak/>
        <w:t xml:space="preserve">neutrophils labeled in vivo. </w:t>
      </w:r>
      <w:r w:rsidRPr="00F165D4">
        <w:rPr>
          <w:rFonts w:ascii="Arial" w:hAnsi="Arial" w:cs="Arial"/>
          <w:i/>
          <w:iCs/>
          <w:noProof/>
          <w:szCs w:val="24"/>
          <w:lang w:val="en-US"/>
        </w:rPr>
        <w:t>Blood</w:t>
      </w:r>
      <w:r w:rsidRPr="00F165D4">
        <w:rPr>
          <w:rFonts w:ascii="Arial" w:hAnsi="Arial" w:cs="Arial"/>
          <w:noProof/>
          <w:szCs w:val="24"/>
          <w:lang w:val="en-US"/>
        </w:rPr>
        <w:t xml:space="preserve"> 43, 371–377.</w:t>
      </w:r>
    </w:p>
    <w:p w14:paraId="69A1A8EA"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65 </w:t>
      </w:r>
      <w:r w:rsidRPr="00F165D4">
        <w:rPr>
          <w:rFonts w:ascii="Arial" w:hAnsi="Arial" w:cs="Arial"/>
          <w:noProof/>
          <w:szCs w:val="24"/>
          <w:lang w:val="en-US"/>
        </w:rPr>
        <w:tab/>
        <w:t xml:space="preserve">Macallan, D.C. </w:t>
      </w:r>
      <w:r w:rsidRPr="00F165D4">
        <w:rPr>
          <w:rFonts w:ascii="Arial" w:hAnsi="Arial" w:cs="Arial"/>
          <w:i/>
          <w:iCs/>
          <w:noProof/>
          <w:szCs w:val="24"/>
          <w:lang w:val="en-US"/>
        </w:rPr>
        <w:t>et al.</w:t>
      </w:r>
      <w:r w:rsidRPr="00F165D4">
        <w:rPr>
          <w:rFonts w:ascii="Arial" w:hAnsi="Arial" w:cs="Arial"/>
          <w:noProof/>
          <w:szCs w:val="24"/>
          <w:lang w:val="en-US"/>
        </w:rPr>
        <w:t xml:space="preserve"> (1998) Measurement of cell proliferation by labeling of DNA with stable isotope-labeled glucose: Studies in vitro, in animals, and in humans. </w:t>
      </w:r>
      <w:r w:rsidRPr="00F165D4">
        <w:rPr>
          <w:rFonts w:ascii="Arial" w:hAnsi="Arial" w:cs="Arial"/>
          <w:i/>
          <w:iCs/>
          <w:noProof/>
          <w:szCs w:val="24"/>
          <w:lang w:val="en-US"/>
        </w:rPr>
        <w:t>Proc. Natl. Acad. Sci.</w:t>
      </w:r>
      <w:r w:rsidRPr="00F165D4">
        <w:rPr>
          <w:rFonts w:ascii="Arial" w:hAnsi="Arial" w:cs="Arial"/>
          <w:noProof/>
          <w:szCs w:val="24"/>
          <w:lang w:val="en-US"/>
        </w:rPr>
        <w:t xml:space="preserve"> 95, 708–713</w:t>
      </w:r>
    </w:p>
    <w:p w14:paraId="79DA0307" w14:textId="4C3CCE29"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66 </w:t>
      </w:r>
      <w:r w:rsidRPr="00F165D4">
        <w:rPr>
          <w:rFonts w:ascii="Arial" w:hAnsi="Arial" w:cs="Arial"/>
          <w:noProof/>
          <w:szCs w:val="24"/>
          <w:lang w:val="en-US"/>
        </w:rPr>
        <w:tab/>
        <w:t xml:space="preserve">Tofts, P.S.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 xml:space="preserve">(2011) </w:t>
      </w:r>
      <w:r w:rsidRPr="00F165D4">
        <w:rPr>
          <w:rFonts w:ascii="Arial" w:hAnsi="Arial" w:cs="Arial"/>
          <w:noProof/>
          <w:szCs w:val="24"/>
          <w:lang w:val="en-US"/>
        </w:rPr>
        <w:t xml:space="preserve">Doubts concerning the recently reported human neutrophil lifespan of 5.4 days. </w:t>
      </w:r>
      <w:r w:rsidRPr="00F165D4">
        <w:rPr>
          <w:rFonts w:ascii="Arial" w:hAnsi="Arial" w:cs="Arial"/>
          <w:i/>
          <w:iCs/>
          <w:noProof/>
          <w:szCs w:val="24"/>
          <w:lang w:val="en-US"/>
        </w:rPr>
        <w:t>Blood</w:t>
      </w:r>
      <w:r w:rsidRPr="00F165D4">
        <w:rPr>
          <w:rFonts w:ascii="Arial" w:hAnsi="Arial" w:cs="Arial"/>
          <w:noProof/>
          <w:szCs w:val="24"/>
          <w:lang w:val="en-US"/>
        </w:rPr>
        <w:t xml:space="preserve"> 117, 6050–6052</w:t>
      </w:r>
    </w:p>
    <w:p w14:paraId="3BB3249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67 </w:t>
      </w:r>
      <w:r w:rsidRPr="00F165D4">
        <w:rPr>
          <w:rFonts w:ascii="Arial" w:hAnsi="Arial" w:cs="Arial"/>
          <w:noProof/>
          <w:szCs w:val="24"/>
          <w:lang w:val="en-US"/>
        </w:rPr>
        <w:tab/>
        <w:t xml:space="preserve">Stryckmans, P. </w:t>
      </w:r>
      <w:r w:rsidRPr="00F165D4">
        <w:rPr>
          <w:rFonts w:ascii="Arial" w:hAnsi="Arial" w:cs="Arial"/>
          <w:i/>
          <w:iCs/>
          <w:noProof/>
          <w:szCs w:val="24"/>
          <w:lang w:val="en-US"/>
        </w:rPr>
        <w:t>et al.</w:t>
      </w:r>
      <w:r w:rsidRPr="00F165D4">
        <w:rPr>
          <w:rFonts w:ascii="Arial" w:hAnsi="Arial" w:cs="Arial"/>
          <w:noProof/>
          <w:szCs w:val="24"/>
          <w:lang w:val="en-US"/>
        </w:rPr>
        <w:t xml:space="preserve"> (1966) Deoxyribonucleic acid synthesis time of erythropoietic and granulopoietic cells in human beings. </w:t>
      </w:r>
      <w:r w:rsidRPr="00F165D4">
        <w:rPr>
          <w:rFonts w:ascii="Arial" w:hAnsi="Arial" w:cs="Arial"/>
          <w:i/>
          <w:iCs/>
          <w:noProof/>
          <w:szCs w:val="24"/>
          <w:lang w:val="en-US"/>
        </w:rPr>
        <w:t>Nature</w:t>
      </w:r>
      <w:r w:rsidRPr="00F165D4">
        <w:rPr>
          <w:rFonts w:ascii="Arial" w:hAnsi="Arial" w:cs="Arial"/>
          <w:noProof/>
          <w:szCs w:val="24"/>
          <w:lang w:val="en-US"/>
        </w:rPr>
        <w:t xml:space="preserve"> 211, 717–720</w:t>
      </w:r>
    </w:p>
    <w:p w14:paraId="628EC6A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68 </w:t>
      </w:r>
      <w:r w:rsidRPr="00F165D4">
        <w:rPr>
          <w:rFonts w:ascii="Arial" w:hAnsi="Arial" w:cs="Arial"/>
          <w:noProof/>
          <w:szCs w:val="24"/>
          <w:lang w:val="en-US"/>
        </w:rPr>
        <w:tab/>
        <w:t xml:space="preserve">Constable, T.B. and Blackett, N.M. (1972) THE CELL POPULATION KINETICS OF NEUTROPHILIC CELLS. </w:t>
      </w:r>
      <w:r w:rsidRPr="00F165D4">
        <w:rPr>
          <w:rFonts w:ascii="Arial" w:hAnsi="Arial" w:cs="Arial"/>
          <w:i/>
          <w:iCs/>
          <w:noProof/>
          <w:szCs w:val="24"/>
          <w:lang w:val="en-US"/>
        </w:rPr>
        <w:t>Cell Prolif.</w:t>
      </w:r>
      <w:r w:rsidRPr="00F165D4">
        <w:rPr>
          <w:rFonts w:ascii="Arial" w:hAnsi="Arial" w:cs="Arial"/>
          <w:noProof/>
          <w:szCs w:val="24"/>
          <w:lang w:val="en-US"/>
        </w:rPr>
        <w:t xml:space="preserve"> 5, 289–302</w:t>
      </w:r>
    </w:p>
    <w:p w14:paraId="1A672DA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69 </w:t>
      </w:r>
      <w:r w:rsidRPr="00F165D4">
        <w:rPr>
          <w:rFonts w:ascii="Arial" w:hAnsi="Arial" w:cs="Arial"/>
          <w:noProof/>
          <w:szCs w:val="24"/>
          <w:lang w:val="en-US"/>
        </w:rPr>
        <w:tab/>
        <w:t xml:space="preserve">Tak, T. </w:t>
      </w:r>
      <w:r w:rsidRPr="00F165D4">
        <w:rPr>
          <w:rFonts w:ascii="Arial" w:hAnsi="Arial" w:cs="Arial"/>
          <w:i/>
          <w:iCs/>
          <w:noProof/>
          <w:szCs w:val="24"/>
          <w:lang w:val="en-US"/>
        </w:rPr>
        <w:t>et al.</w:t>
      </w:r>
      <w:r w:rsidRPr="00F165D4">
        <w:rPr>
          <w:rFonts w:ascii="Arial" w:hAnsi="Arial" w:cs="Arial"/>
          <w:noProof/>
          <w:szCs w:val="24"/>
          <w:lang w:val="en-US"/>
        </w:rPr>
        <w:t xml:space="preserve"> (2017) Human CD62L&lt;inf&gt;dim&lt;/inf&gt;neutrophils identified as a separate subset by proteome profiling and in vivo pulse-chase labeling. </w:t>
      </w:r>
      <w:r w:rsidRPr="00F165D4">
        <w:rPr>
          <w:rFonts w:ascii="Arial" w:hAnsi="Arial" w:cs="Arial"/>
          <w:i/>
          <w:iCs/>
          <w:noProof/>
          <w:szCs w:val="24"/>
          <w:lang w:val="en-US"/>
        </w:rPr>
        <w:t>Blood</w:t>
      </w:r>
      <w:r w:rsidRPr="00F165D4">
        <w:rPr>
          <w:rFonts w:ascii="Arial" w:hAnsi="Arial" w:cs="Arial"/>
          <w:noProof/>
          <w:szCs w:val="24"/>
          <w:lang w:val="en-US"/>
        </w:rPr>
        <w:t xml:space="preserve"> 129, 3476–3485</w:t>
      </w:r>
    </w:p>
    <w:p w14:paraId="034E9891"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70 </w:t>
      </w:r>
      <w:r w:rsidRPr="00F165D4">
        <w:rPr>
          <w:rFonts w:ascii="Arial" w:hAnsi="Arial" w:cs="Arial"/>
          <w:noProof/>
          <w:szCs w:val="24"/>
          <w:lang w:val="en-US"/>
        </w:rPr>
        <w:tab/>
        <w:t xml:space="preserve">Walmsley, S.R. </w:t>
      </w:r>
      <w:r w:rsidRPr="00F165D4">
        <w:rPr>
          <w:rFonts w:ascii="Arial" w:hAnsi="Arial" w:cs="Arial"/>
          <w:i/>
          <w:iCs/>
          <w:noProof/>
          <w:szCs w:val="24"/>
          <w:lang w:val="en-US"/>
        </w:rPr>
        <w:t>et al.</w:t>
      </w:r>
      <w:r w:rsidRPr="00F165D4">
        <w:rPr>
          <w:rFonts w:ascii="Arial" w:hAnsi="Arial" w:cs="Arial"/>
          <w:noProof/>
          <w:szCs w:val="24"/>
          <w:lang w:val="en-US"/>
        </w:rPr>
        <w:t xml:space="preserve"> (2005) Hypoxia-induced neutrophil survival is mediated by HIF-1</w:t>
      </w:r>
      <w:r w:rsidRPr="005F7909">
        <w:rPr>
          <w:rFonts w:ascii="Arial" w:hAnsi="Arial" w:cs="Arial"/>
          <w:noProof/>
          <w:szCs w:val="24"/>
        </w:rPr>
        <w:t>α</w:t>
      </w:r>
      <w:r w:rsidRPr="00F165D4">
        <w:rPr>
          <w:rFonts w:ascii="Arial" w:hAnsi="Arial" w:cs="Arial"/>
          <w:noProof/>
          <w:szCs w:val="24"/>
          <w:lang w:val="en-US"/>
        </w:rPr>
        <w:t>–dependent NF-</w:t>
      </w:r>
      <w:r w:rsidRPr="005F7909">
        <w:rPr>
          <w:rFonts w:ascii="Arial" w:hAnsi="Arial" w:cs="Arial"/>
          <w:noProof/>
          <w:szCs w:val="24"/>
        </w:rPr>
        <w:t>κ</w:t>
      </w:r>
      <w:r w:rsidRPr="00F165D4">
        <w:rPr>
          <w:rFonts w:ascii="Arial" w:hAnsi="Arial" w:cs="Arial"/>
          <w:noProof/>
          <w:szCs w:val="24"/>
          <w:lang w:val="en-US"/>
        </w:rPr>
        <w:t xml:space="preserve">B activity. </w:t>
      </w:r>
      <w:r w:rsidRPr="00F165D4">
        <w:rPr>
          <w:rFonts w:ascii="Arial" w:hAnsi="Arial" w:cs="Arial"/>
          <w:i/>
          <w:iCs/>
          <w:noProof/>
          <w:szCs w:val="24"/>
          <w:lang w:val="en-US"/>
        </w:rPr>
        <w:t>J. Exp. Med.</w:t>
      </w:r>
      <w:r w:rsidRPr="00F165D4">
        <w:rPr>
          <w:rFonts w:ascii="Arial" w:hAnsi="Arial" w:cs="Arial"/>
          <w:noProof/>
          <w:szCs w:val="24"/>
          <w:lang w:val="en-US"/>
        </w:rPr>
        <w:t xml:space="preserve"> 201, 105–115</w:t>
      </w:r>
    </w:p>
    <w:p w14:paraId="793F97B0" w14:textId="33D3DAA8"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71 </w:t>
      </w:r>
      <w:r w:rsidRPr="00F165D4">
        <w:rPr>
          <w:rFonts w:ascii="Arial" w:hAnsi="Arial" w:cs="Arial"/>
          <w:noProof/>
          <w:szCs w:val="24"/>
          <w:lang w:val="en-US"/>
        </w:rPr>
        <w:tab/>
        <w:t xml:space="preserve">Fox, S.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(2010)</w:t>
      </w:r>
      <w:r w:rsidR="00012A71">
        <w:rPr>
          <w:rFonts w:ascii="Arial" w:hAnsi="Arial" w:cs="Arial"/>
          <w:noProof/>
          <w:szCs w:val="24"/>
          <w:lang w:val="en-US"/>
        </w:rPr>
        <w:t xml:space="preserve"> </w:t>
      </w:r>
      <w:r w:rsidRPr="00F165D4">
        <w:rPr>
          <w:rFonts w:ascii="Arial" w:hAnsi="Arial" w:cs="Arial"/>
          <w:noProof/>
          <w:szCs w:val="24"/>
          <w:lang w:val="en-US"/>
        </w:rPr>
        <w:t xml:space="preserve">Neutrophil apoptosis: Relevance to the innate immune response and inflammatory disease. </w:t>
      </w:r>
      <w:r w:rsidRPr="00F165D4">
        <w:rPr>
          <w:rFonts w:ascii="Arial" w:hAnsi="Arial" w:cs="Arial"/>
          <w:i/>
          <w:iCs/>
          <w:noProof/>
          <w:szCs w:val="24"/>
          <w:lang w:val="en-US"/>
        </w:rPr>
        <w:t>Journal of Innate Immunity</w:t>
      </w:r>
      <w:r w:rsidRPr="00F165D4">
        <w:rPr>
          <w:rFonts w:ascii="Arial" w:hAnsi="Arial" w:cs="Arial"/>
          <w:noProof/>
          <w:szCs w:val="24"/>
          <w:lang w:val="en-US"/>
        </w:rPr>
        <w:t xml:space="preserve"> 2, 216–227</w:t>
      </w:r>
    </w:p>
    <w:p w14:paraId="17AB30CE"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72 </w:t>
      </w:r>
      <w:r w:rsidRPr="00F165D4">
        <w:rPr>
          <w:rFonts w:ascii="Arial" w:hAnsi="Arial" w:cs="Arial"/>
          <w:noProof/>
          <w:szCs w:val="24"/>
          <w:lang w:val="en-US"/>
        </w:rPr>
        <w:tab/>
        <w:t xml:space="preserve">Lindemans, C.A. </w:t>
      </w:r>
      <w:r w:rsidRPr="00F165D4">
        <w:rPr>
          <w:rFonts w:ascii="Arial" w:hAnsi="Arial" w:cs="Arial"/>
          <w:i/>
          <w:iCs/>
          <w:noProof/>
          <w:szCs w:val="24"/>
          <w:lang w:val="en-US"/>
        </w:rPr>
        <w:t>et al.</w:t>
      </w:r>
      <w:r w:rsidRPr="00F165D4">
        <w:rPr>
          <w:rFonts w:ascii="Arial" w:hAnsi="Arial" w:cs="Arial"/>
          <w:noProof/>
          <w:szCs w:val="24"/>
          <w:lang w:val="en-US"/>
        </w:rPr>
        <w:t xml:space="preserve"> (2006) Respiratory syncytial virus inhibits granulocyte apoptosis through a phosphatidylinositol 3-kinase and NF-</w:t>
      </w:r>
      <w:r w:rsidRPr="005F7909">
        <w:rPr>
          <w:rFonts w:ascii="Arial" w:hAnsi="Arial" w:cs="Arial"/>
          <w:noProof/>
          <w:szCs w:val="24"/>
        </w:rPr>
        <w:t>κ</w:t>
      </w:r>
      <w:r w:rsidRPr="00F165D4">
        <w:rPr>
          <w:rFonts w:ascii="Arial" w:hAnsi="Arial" w:cs="Arial"/>
          <w:noProof/>
          <w:szCs w:val="24"/>
          <w:lang w:val="en-US"/>
        </w:rPr>
        <w:t xml:space="preserve">B-dependent mechanism. </w:t>
      </w:r>
      <w:r w:rsidRPr="00F165D4">
        <w:rPr>
          <w:rFonts w:ascii="Arial" w:hAnsi="Arial" w:cs="Arial"/>
          <w:i/>
          <w:iCs/>
          <w:noProof/>
          <w:szCs w:val="24"/>
          <w:lang w:val="en-US"/>
        </w:rPr>
        <w:t>J. Immunol.</w:t>
      </w:r>
      <w:r w:rsidRPr="00F165D4">
        <w:rPr>
          <w:rFonts w:ascii="Arial" w:hAnsi="Arial" w:cs="Arial"/>
          <w:noProof/>
          <w:szCs w:val="24"/>
          <w:lang w:val="en-US"/>
        </w:rPr>
        <w:t xml:space="preserve"> 176, 5529–5537.</w:t>
      </w:r>
    </w:p>
    <w:p w14:paraId="1D7C0E9A"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73 </w:t>
      </w:r>
      <w:r w:rsidRPr="00F165D4">
        <w:rPr>
          <w:rFonts w:ascii="Arial" w:hAnsi="Arial" w:cs="Arial"/>
          <w:noProof/>
          <w:szCs w:val="24"/>
          <w:lang w:val="en-US"/>
        </w:rPr>
        <w:tab/>
        <w:t xml:space="preserve">Pocock, J.M. </w:t>
      </w:r>
      <w:r w:rsidRPr="00F165D4">
        <w:rPr>
          <w:rFonts w:ascii="Arial" w:hAnsi="Arial" w:cs="Arial"/>
          <w:i/>
          <w:iCs/>
          <w:noProof/>
          <w:szCs w:val="24"/>
          <w:lang w:val="en-US"/>
        </w:rPr>
        <w:t>et al.</w:t>
      </w:r>
      <w:r w:rsidRPr="00F165D4">
        <w:rPr>
          <w:rFonts w:ascii="Arial" w:hAnsi="Arial" w:cs="Arial"/>
          <w:noProof/>
          <w:szCs w:val="24"/>
          <w:lang w:val="en-US"/>
        </w:rPr>
        <w:t xml:space="preserve"> (2017) Human cytomegalovirus delays neutrophil apoptosis and stimulates the release of a prosurvival secretome. </w:t>
      </w:r>
      <w:r w:rsidRPr="00F165D4">
        <w:rPr>
          <w:rFonts w:ascii="Arial" w:hAnsi="Arial" w:cs="Arial"/>
          <w:i/>
          <w:iCs/>
          <w:noProof/>
          <w:szCs w:val="24"/>
          <w:lang w:val="en-US"/>
        </w:rPr>
        <w:t>Front. Immunol.</w:t>
      </w:r>
      <w:r w:rsidRPr="00F165D4">
        <w:rPr>
          <w:rFonts w:ascii="Arial" w:hAnsi="Arial" w:cs="Arial"/>
          <w:noProof/>
          <w:szCs w:val="24"/>
          <w:lang w:val="en-US"/>
        </w:rPr>
        <w:t xml:space="preserve"> 8, 1185. doi: 10.3389</w:t>
      </w:r>
    </w:p>
    <w:p w14:paraId="3B48F387"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74 </w:t>
      </w:r>
      <w:r w:rsidRPr="00F165D4">
        <w:rPr>
          <w:rFonts w:ascii="Arial" w:hAnsi="Arial" w:cs="Arial"/>
          <w:noProof/>
          <w:szCs w:val="24"/>
          <w:lang w:val="en-US"/>
        </w:rPr>
        <w:tab/>
        <w:t xml:space="preserve">Dienz, O. </w:t>
      </w:r>
      <w:r w:rsidRPr="00F165D4">
        <w:rPr>
          <w:rFonts w:ascii="Arial" w:hAnsi="Arial" w:cs="Arial"/>
          <w:i/>
          <w:iCs/>
          <w:noProof/>
          <w:szCs w:val="24"/>
          <w:lang w:val="en-US"/>
        </w:rPr>
        <w:t>et al.</w:t>
      </w:r>
      <w:r w:rsidRPr="00F165D4">
        <w:rPr>
          <w:rFonts w:ascii="Arial" w:hAnsi="Arial" w:cs="Arial"/>
          <w:noProof/>
          <w:szCs w:val="24"/>
          <w:lang w:val="en-US"/>
        </w:rPr>
        <w:t xml:space="preserve"> (2012) Essential role of IL-6 in protection against H1N1 influenza virus by promoting neutrophil survival in the lung. </w:t>
      </w:r>
      <w:r w:rsidRPr="00F165D4">
        <w:rPr>
          <w:rFonts w:ascii="Arial" w:hAnsi="Arial" w:cs="Arial"/>
          <w:i/>
          <w:iCs/>
          <w:noProof/>
          <w:szCs w:val="24"/>
          <w:lang w:val="en-US"/>
        </w:rPr>
        <w:t>Mucosal Immunol.</w:t>
      </w:r>
      <w:r w:rsidRPr="00F165D4">
        <w:rPr>
          <w:rFonts w:ascii="Arial" w:hAnsi="Arial" w:cs="Arial"/>
          <w:noProof/>
          <w:szCs w:val="24"/>
          <w:lang w:val="en-US"/>
        </w:rPr>
        <w:t xml:space="preserve"> 5, 258–266</w:t>
      </w:r>
    </w:p>
    <w:p w14:paraId="78B343C0" w14:textId="06171CC8"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E07D4C">
        <w:rPr>
          <w:rFonts w:ascii="Arial" w:hAnsi="Arial" w:cs="Arial"/>
          <w:noProof/>
          <w:szCs w:val="24"/>
        </w:rPr>
        <w:t xml:space="preserve">75 </w:t>
      </w:r>
      <w:r w:rsidRPr="00E07D4C">
        <w:rPr>
          <w:rFonts w:ascii="Arial" w:hAnsi="Arial" w:cs="Arial"/>
          <w:noProof/>
          <w:szCs w:val="24"/>
        </w:rPr>
        <w:tab/>
        <w:t xml:space="preserve">Adrover, J.M. </w:t>
      </w:r>
      <w:r w:rsidR="00012A71" w:rsidRPr="00E07D4C">
        <w:rPr>
          <w:rFonts w:ascii="Arial" w:hAnsi="Arial" w:cs="Arial"/>
          <w:i/>
          <w:noProof/>
          <w:szCs w:val="24"/>
        </w:rPr>
        <w:t xml:space="preserve">et al. </w:t>
      </w:r>
      <w:r w:rsidRPr="00E07D4C">
        <w:rPr>
          <w:rFonts w:ascii="Arial" w:hAnsi="Arial" w:cs="Arial"/>
          <w:noProof/>
          <w:szCs w:val="24"/>
        </w:rPr>
        <w:t xml:space="preserve"> </w:t>
      </w:r>
      <w:r w:rsidRPr="00F165D4">
        <w:rPr>
          <w:rFonts w:ascii="Arial" w:hAnsi="Arial" w:cs="Arial"/>
          <w:noProof/>
          <w:szCs w:val="24"/>
          <w:lang w:val="en-US"/>
        </w:rPr>
        <w:t xml:space="preserve">(2019) A Neutrophil Timer Coordinates Immune Defense and Vascular Protection. </w:t>
      </w:r>
      <w:r w:rsidRPr="00F165D4">
        <w:rPr>
          <w:rFonts w:ascii="Arial" w:hAnsi="Arial" w:cs="Arial"/>
          <w:i/>
          <w:iCs/>
          <w:noProof/>
          <w:szCs w:val="24"/>
          <w:lang w:val="en-US"/>
        </w:rPr>
        <w:t>Immunity</w:t>
      </w:r>
      <w:r w:rsidRPr="00F165D4">
        <w:rPr>
          <w:rFonts w:ascii="Arial" w:hAnsi="Arial" w:cs="Arial"/>
          <w:noProof/>
          <w:szCs w:val="24"/>
          <w:lang w:val="en-US"/>
        </w:rPr>
        <w:t xml:space="preserve"> 50, 390–402</w:t>
      </w:r>
    </w:p>
    <w:p w14:paraId="103B286B" w14:textId="51FB9995"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E07D4C">
        <w:rPr>
          <w:rFonts w:ascii="Arial" w:hAnsi="Arial" w:cs="Arial"/>
          <w:noProof/>
          <w:szCs w:val="24"/>
        </w:rPr>
        <w:t xml:space="preserve">76 </w:t>
      </w:r>
      <w:r w:rsidRPr="00E07D4C">
        <w:rPr>
          <w:rFonts w:ascii="Arial" w:hAnsi="Arial" w:cs="Arial"/>
          <w:noProof/>
          <w:szCs w:val="24"/>
        </w:rPr>
        <w:tab/>
        <w:t xml:space="preserve">Adrover, J.M. </w:t>
      </w:r>
      <w:r w:rsidRPr="00E07D4C">
        <w:rPr>
          <w:rFonts w:ascii="Arial" w:hAnsi="Arial" w:cs="Arial"/>
          <w:i/>
          <w:iCs/>
          <w:noProof/>
          <w:szCs w:val="24"/>
        </w:rPr>
        <w:t>et al.</w:t>
      </w:r>
      <w:r w:rsidR="00012A71" w:rsidRPr="00E07D4C">
        <w:rPr>
          <w:rFonts w:ascii="Arial" w:hAnsi="Arial" w:cs="Arial"/>
          <w:noProof/>
          <w:szCs w:val="24"/>
        </w:rPr>
        <w:t xml:space="preserve"> </w:t>
      </w:r>
      <w:r w:rsidR="00012A71" w:rsidRPr="00F165D4">
        <w:rPr>
          <w:rFonts w:ascii="Arial" w:hAnsi="Arial" w:cs="Arial"/>
          <w:noProof/>
          <w:szCs w:val="24"/>
          <w:lang w:val="en-US"/>
        </w:rPr>
        <w:t>(2016)</w:t>
      </w:r>
      <w:r w:rsidRPr="00F165D4">
        <w:rPr>
          <w:rFonts w:ascii="Arial" w:hAnsi="Arial" w:cs="Arial"/>
          <w:noProof/>
          <w:szCs w:val="24"/>
          <w:lang w:val="en-US"/>
        </w:rPr>
        <w:t xml:space="preserve"> Aging: A Temporal Dimension for Neutrophils. </w:t>
      </w:r>
      <w:r w:rsidRPr="00F165D4">
        <w:rPr>
          <w:rFonts w:ascii="Arial" w:hAnsi="Arial" w:cs="Arial"/>
          <w:i/>
          <w:iCs/>
          <w:noProof/>
          <w:szCs w:val="24"/>
          <w:lang w:val="en-US"/>
        </w:rPr>
        <w:t>Trends in Immunology</w:t>
      </w:r>
      <w:r w:rsidRPr="00F165D4">
        <w:rPr>
          <w:rFonts w:ascii="Arial" w:hAnsi="Arial" w:cs="Arial"/>
          <w:noProof/>
          <w:szCs w:val="24"/>
          <w:lang w:val="en-US"/>
        </w:rPr>
        <w:t xml:space="preserve"> 37, 334–345</w:t>
      </w:r>
    </w:p>
    <w:p w14:paraId="488A5A87" w14:textId="3C3FC91D"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77 </w:t>
      </w:r>
      <w:r w:rsidRPr="00F165D4">
        <w:rPr>
          <w:rFonts w:ascii="Arial" w:hAnsi="Arial" w:cs="Arial"/>
          <w:noProof/>
          <w:szCs w:val="24"/>
          <w:lang w:val="en-US"/>
        </w:rPr>
        <w:tab/>
        <w:t xml:space="preserve">Auffray, C. </w:t>
      </w:r>
      <w:r w:rsidRPr="00F165D4">
        <w:rPr>
          <w:rFonts w:ascii="Arial" w:hAnsi="Arial" w:cs="Arial"/>
          <w:i/>
          <w:iCs/>
          <w:noProof/>
          <w:szCs w:val="24"/>
          <w:lang w:val="en-US"/>
        </w:rPr>
        <w:t>et al.</w:t>
      </w:r>
      <w:r w:rsidRPr="00F165D4">
        <w:rPr>
          <w:rFonts w:ascii="Arial" w:hAnsi="Arial" w:cs="Arial"/>
          <w:noProof/>
          <w:szCs w:val="24"/>
          <w:lang w:val="en-US"/>
        </w:rPr>
        <w:t xml:space="preserve"> (2007) Monitoring of blood vessels and tissues by a population of </w:t>
      </w:r>
      <w:bookmarkStart w:id="6" w:name="_GoBack"/>
      <w:bookmarkEnd w:id="6"/>
      <w:r w:rsidRPr="00F165D4">
        <w:rPr>
          <w:rFonts w:ascii="Arial" w:hAnsi="Arial" w:cs="Arial"/>
          <w:noProof/>
          <w:szCs w:val="24"/>
          <w:lang w:val="en-US"/>
        </w:rPr>
        <w:t xml:space="preserve">monocytes with patrolling behavior. </w:t>
      </w:r>
      <w:r w:rsidRPr="00F165D4">
        <w:rPr>
          <w:rFonts w:ascii="Arial" w:hAnsi="Arial" w:cs="Arial"/>
          <w:i/>
          <w:iCs/>
          <w:noProof/>
          <w:szCs w:val="24"/>
          <w:lang w:val="en-US"/>
        </w:rPr>
        <w:t>Science</w:t>
      </w:r>
      <w:r w:rsidR="00012A71">
        <w:rPr>
          <w:rFonts w:ascii="Arial" w:hAnsi="Arial" w:cs="Arial"/>
          <w:i/>
          <w:iCs/>
          <w:noProof/>
          <w:szCs w:val="24"/>
          <w:lang w:val="en-US"/>
        </w:rPr>
        <w:t xml:space="preserve"> 80</w:t>
      </w:r>
      <w:r w:rsidRPr="00F165D4">
        <w:rPr>
          <w:rFonts w:ascii="Arial" w:hAnsi="Arial" w:cs="Arial"/>
          <w:i/>
          <w:iCs/>
          <w:noProof/>
          <w:szCs w:val="24"/>
          <w:lang w:val="en-US"/>
        </w:rPr>
        <w:t>.</w:t>
      </w:r>
      <w:r w:rsidRPr="00F165D4">
        <w:rPr>
          <w:rFonts w:ascii="Arial" w:hAnsi="Arial" w:cs="Arial"/>
          <w:noProof/>
          <w:szCs w:val="24"/>
          <w:lang w:val="en-US"/>
        </w:rPr>
        <w:t xml:space="preserve"> 317, 666–670</w:t>
      </w:r>
    </w:p>
    <w:p w14:paraId="7EBFB5B8"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78 </w:t>
      </w:r>
      <w:r w:rsidRPr="00F165D4">
        <w:rPr>
          <w:rFonts w:ascii="Arial" w:hAnsi="Arial" w:cs="Arial"/>
          <w:noProof/>
          <w:szCs w:val="24"/>
          <w:lang w:val="en-US"/>
        </w:rPr>
        <w:tab/>
        <w:t xml:space="preserve">Casanova-Acebes, M. </w:t>
      </w:r>
      <w:r w:rsidRPr="00F165D4">
        <w:rPr>
          <w:rFonts w:ascii="Arial" w:hAnsi="Arial" w:cs="Arial"/>
          <w:i/>
          <w:iCs/>
          <w:noProof/>
          <w:szCs w:val="24"/>
          <w:lang w:val="en-US"/>
        </w:rPr>
        <w:t>et al.</w:t>
      </w:r>
      <w:r w:rsidRPr="00F165D4">
        <w:rPr>
          <w:rFonts w:ascii="Arial" w:hAnsi="Arial" w:cs="Arial"/>
          <w:noProof/>
          <w:szCs w:val="24"/>
          <w:lang w:val="en-US"/>
        </w:rPr>
        <w:t xml:space="preserve"> (2018) Neutrophils instruct homeostatic and pathological states in naive tissues. </w:t>
      </w:r>
      <w:r w:rsidRPr="00F165D4">
        <w:rPr>
          <w:rFonts w:ascii="Arial" w:hAnsi="Arial" w:cs="Arial"/>
          <w:i/>
          <w:iCs/>
          <w:noProof/>
          <w:szCs w:val="24"/>
          <w:lang w:val="en-US"/>
        </w:rPr>
        <w:t>J. Exp. Med.</w:t>
      </w:r>
      <w:r w:rsidRPr="00F165D4">
        <w:rPr>
          <w:rFonts w:ascii="Arial" w:hAnsi="Arial" w:cs="Arial"/>
          <w:noProof/>
          <w:szCs w:val="24"/>
          <w:lang w:val="en-US"/>
        </w:rPr>
        <w:t xml:space="preserve"> 215, 2778–2795</w:t>
      </w:r>
    </w:p>
    <w:p w14:paraId="1BAB5B64"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79 </w:t>
      </w:r>
      <w:r w:rsidRPr="00F165D4">
        <w:rPr>
          <w:rFonts w:ascii="Arial" w:hAnsi="Arial" w:cs="Arial"/>
          <w:noProof/>
          <w:szCs w:val="24"/>
          <w:lang w:val="en-US"/>
        </w:rPr>
        <w:tab/>
        <w:t xml:space="preserve">Hong, C. </w:t>
      </w:r>
      <w:r w:rsidRPr="00F165D4">
        <w:rPr>
          <w:rFonts w:ascii="Arial" w:hAnsi="Arial" w:cs="Arial"/>
          <w:i/>
          <w:iCs/>
          <w:noProof/>
          <w:szCs w:val="24"/>
          <w:lang w:val="en-US"/>
        </w:rPr>
        <w:t>et al.</w:t>
      </w:r>
      <w:r w:rsidRPr="00F165D4">
        <w:rPr>
          <w:rFonts w:ascii="Arial" w:hAnsi="Arial" w:cs="Arial"/>
          <w:noProof/>
          <w:szCs w:val="24"/>
          <w:lang w:val="en-US"/>
        </w:rPr>
        <w:t xml:space="preserve"> (2012) Coordinate regulation of neutrophil homeostasis by liver X receptors in mice. </w:t>
      </w:r>
      <w:r w:rsidRPr="00F165D4">
        <w:rPr>
          <w:rFonts w:ascii="Arial" w:hAnsi="Arial" w:cs="Arial"/>
          <w:i/>
          <w:iCs/>
          <w:noProof/>
          <w:szCs w:val="24"/>
          <w:lang w:val="en-US"/>
        </w:rPr>
        <w:t>J. Clin. Invest.</w:t>
      </w:r>
      <w:r w:rsidRPr="00F165D4">
        <w:rPr>
          <w:rFonts w:ascii="Arial" w:hAnsi="Arial" w:cs="Arial"/>
          <w:noProof/>
          <w:szCs w:val="24"/>
          <w:lang w:val="en-US"/>
        </w:rPr>
        <w:t xml:space="preserve"> 122, 337–347</w:t>
      </w:r>
    </w:p>
    <w:p w14:paraId="17DDD56F"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80 </w:t>
      </w:r>
      <w:r w:rsidRPr="00F165D4">
        <w:rPr>
          <w:rFonts w:ascii="Arial" w:hAnsi="Arial" w:cs="Arial"/>
          <w:noProof/>
          <w:szCs w:val="24"/>
          <w:lang w:val="en-US"/>
        </w:rPr>
        <w:tab/>
        <w:t xml:space="preserve">Stark, M.A. </w:t>
      </w:r>
      <w:r w:rsidRPr="00F165D4">
        <w:rPr>
          <w:rFonts w:ascii="Arial" w:hAnsi="Arial" w:cs="Arial"/>
          <w:i/>
          <w:iCs/>
          <w:noProof/>
          <w:szCs w:val="24"/>
          <w:lang w:val="en-US"/>
        </w:rPr>
        <w:t>et al.</w:t>
      </w:r>
      <w:r w:rsidRPr="00F165D4">
        <w:rPr>
          <w:rFonts w:ascii="Arial" w:hAnsi="Arial" w:cs="Arial"/>
          <w:noProof/>
          <w:szCs w:val="24"/>
          <w:lang w:val="en-US"/>
        </w:rPr>
        <w:t xml:space="preserve"> (2005) Phagocytosis of apoptotic neutrophils regulates granulopoiesis via IL-23 and IL-17. </w:t>
      </w:r>
      <w:r w:rsidRPr="00F165D4">
        <w:rPr>
          <w:rFonts w:ascii="Arial" w:hAnsi="Arial" w:cs="Arial"/>
          <w:i/>
          <w:iCs/>
          <w:noProof/>
          <w:szCs w:val="24"/>
          <w:lang w:val="en-US"/>
        </w:rPr>
        <w:t>Immunity</w:t>
      </w:r>
      <w:r w:rsidRPr="00F165D4">
        <w:rPr>
          <w:rFonts w:ascii="Arial" w:hAnsi="Arial" w:cs="Arial"/>
          <w:noProof/>
          <w:szCs w:val="24"/>
          <w:lang w:val="en-US"/>
        </w:rPr>
        <w:t xml:space="preserve"> 22, 285–294</w:t>
      </w:r>
    </w:p>
    <w:p w14:paraId="3451CF74" w14:textId="34977B26"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E07D4C">
        <w:rPr>
          <w:rFonts w:ascii="Arial" w:hAnsi="Arial" w:cs="Arial"/>
          <w:noProof/>
          <w:szCs w:val="24"/>
        </w:rPr>
        <w:lastRenderedPageBreak/>
        <w:t xml:space="preserve">81 </w:t>
      </w:r>
      <w:r w:rsidRPr="00E07D4C">
        <w:rPr>
          <w:rFonts w:ascii="Arial" w:hAnsi="Arial" w:cs="Arial"/>
          <w:noProof/>
          <w:szCs w:val="24"/>
        </w:rPr>
        <w:tab/>
        <w:t xml:space="preserve">van de Vijver, E. </w:t>
      </w:r>
      <w:r w:rsidRPr="00E07D4C">
        <w:rPr>
          <w:rFonts w:ascii="Arial" w:hAnsi="Arial" w:cs="Arial"/>
          <w:i/>
          <w:iCs/>
          <w:noProof/>
          <w:szCs w:val="24"/>
        </w:rPr>
        <w:t>et al.</w:t>
      </w:r>
      <w:r w:rsidR="00012A71" w:rsidRPr="00E07D4C">
        <w:rPr>
          <w:rFonts w:ascii="Arial" w:hAnsi="Arial" w:cs="Arial"/>
          <w:noProof/>
          <w:szCs w:val="24"/>
        </w:rPr>
        <w:t xml:space="preserve"> </w:t>
      </w:r>
      <w:r w:rsidR="00012A71" w:rsidRPr="00F165D4">
        <w:rPr>
          <w:rFonts w:ascii="Arial" w:hAnsi="Arial" w:cs="Arial"/>
          <w:noProof/>
          <w:szCs w:val="24"/>
          <w:lang w:val="en-US"/>
        </w:rPr>
        <w:t>(2013)</w:t>
      </w:r>
      <w:r w:rsidRPr="00F165D4">
        <w:rPr>
          <w:rFonts w:ascii="Arial" w:hAnsi="Arial" w:cs="Arial"/>
          <w:noProof/>
          <w:szCs w:val="24"/>
          <w:lang w:val="en-US"/>
        </w:rPr>
        <w:t xml:space="preserve"> Leukocyte Adhesion Deficiencies.</w:t>
      </w:r>
      <w:r w:rsidR="00012A71">
        <w:rPr>
          <w:rFonts w:ascii="Arial" w:hAnsi="Arial" w:cs="Arial"/>
          <w:noProof/>
          <w:szCs w:val="24"/>
          <w:lang w:val="en-US"/>
        </w:rPr>
        <w:t xml:space="preserve"> </w:t>
      </w:r>
      <w:r w:rsidRPr="00F165D4">
        <w:rPr>
          <w:rFonts w:ascii="Arial" w:hAnsi="Arial" w:cs="Arial"/>
          <w:noProof/>
          <w:szCs w:val="24"/>
          <w:lang w:val="en-US"/>
        </w:rPr>
        <w:t xml:space="preserve"> </w:t>
      </w:r>
      <w:r w:rsidRPr="00F165D4">
        <w:rPr>
          <w:rFonts w:ascii="Arial" w:hAnsi="Arial" w:cs="Arial"/>
          <w:i/>
          <w:iCs/>
          <w:noProof/>
          <w:szCs w:val="24"/>
          <w:lang w:val="en-US"/>
        </w:rPr>
        <w:t>Hematology/Oncology Clinics of North America</w:t>
      </w:r>
      <w:r w:rsidRPr="00F165D4">
        <w:rPr>
          <w:rFonts w:ascii="Arial" w:hAnsi="Arial" w:cs="Arial"/>
          <w:noProof/>
          <w:szCs w:val="24"/>
          <w:lang w:val="en-US"/>
        </w:rPr>
        <w:t xml:space="preserve"> 27, 101–116</w:t>
      </w:r>
    </w:p>
    <w:p w14:paraId="41905D99"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82 </w:t>
      </w:r>
      <w:r w:rsidRPr="00F165D4">
        <w:rPr>
          <w:rFonts w:ascii="Arial" w:hAnsi="Arial" w:cs="Arial"/>
          <w:noProof/>
          <w:szCs w:val="24"/>
          <w:lang w:val="en-US"/>
        </w:rPr>
        <w:tab/>
        <w:t xml:space="preserve">A-Gonzalez, N. </w:t>
      </w:r>
      <w:r w:rsidRPr="00F165D4">
        <w:rPr>
          <w:rFonts w:ascii="Arial" w:hAnsi="Arial" w:cs="Arial"/>
          <w:i/>
          <w:iCs/>
          <w:noProof/>
          <w:szCs w:val="24"/>
          <w:lang w:val="en-US"/>
        </w:rPr>
        <w:t>et al.</w:t>
      </w:r>
      <w:r w:rsidRPr="00F165D4">
        <w:rPr>
          <w:rFonts w:ascii="Arial" w:hAnsi="Arial" w:cs="Arial"/>
          <w:noProof/>
          <w:szCs w:val="24"/>
          <w:lang w:val="en-US"/>
        </w:rPr>
        <w:t xml:space="preserve"> (2017) Phagocytosis imprints heterogeneity in tissue-resident macrophages. </w:t>
      </w:r>
      <w:r w:rsidRPr="00F165D4">
        <w:rPr>
          <w:rFonts w:ascii="Arial" w:hAnsi="Arial" w:cs="Arial"/>
          <w:i/>
          <w:iCs/>
          <w:noProof/>
          <w:szCs w:val="24"/>
          <w:lang w:val="en-US"/>
        </w:rPr>
        <w:t>J. Exp. Med.</w:t>
      </w:r>
      <w:r w:rsidRPr="00F165D4">
        <w:rPr>
          <w:rFonts w:ascii="Arial" w:hAnsi="Arial" w:cs="Arial"/>
          <w:noProof/>
          <w:szCs w:val="24"/>
          <w:lang w:val="en-US"/>
        </w:rPr>
        <w:t xml:space="preserve"> 214, 1281–1296</w:t>
      </w:r>
    </w:p>
    <w:p w14:paraId="5A6382D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83 </w:t>
      </w:r>
      <w:r w:rsidRPr="00F165D4">
        <w:rPr>
          <w:rFonts w:ascii="Arial" w:hAnsi="Arial" w:cs="Arial"/>
          <w:noProof/>
          <w:szCs w:val="24"/>
          <w:lang w:val="en-US"/>
        </w:rPr>
        <w:tab/>
        <w:t xml:space="preserve">Yipp, B.G. </w:t>
      </w:r>
      <w:r w:rsidRPr="00F165D4">
        <w:rPr>
          <w:rFonts w:ascii="Arial" w:hAnsi="Arial" w:cs="Arial"/>
          <w:i/>
          <w:iCs/>
          <w:noProof/>
          <w:szCs w:val="24"/>
          <w:lang w:val="en-US"/>
        </w:rPr>
        <w:t>et al.</w:t>
      </w:r>
      <w:r w:rsidRPr="00F165D4">
        <w:rPr>
          <w:rFonts w:ascii="Arial" w:hAnsi="Arial" w:cs="Arial"/>
          <w:noProof/>
          <w:szCs w:val="24"/>
          <w:lang w:val="en-US"/>
        </w:rPr>
        <w:t xml:space="preserve"> (2017) The lung is a host defense niche for immediate neutrophil-mediated vascular protection. </w:t>
      </w:r>
      <w:r w:rsidRPr="00F165D4">
        <w:rPr>
          <w:rFonts w:ascii="Arial" w:hAnsi="Arial" w:cs="Arial"/>
          <w:i/>
          <w:iCs/>
          <w:noProof/>
          <w:szCs w:val="24"/>
          <w:lang w:val="en-US"/>
        </w:rPr>
        <w:t>Sci. Immunol.</w:t>
      </w:r>
      <w:r w:rsidRPr="00F165D4">
        <w:rPr>
          <w:rFonts w:ascii="Arial" w:hAnsi="Arial" w:cs="Arial"/>
          <w:noProof/>
          <w:szCs w:val="24"/>
          <w:lang w:val="en-US"/>
        </w:rPr>
        <w:t xml:space="preserve"> 2, eaam8929</w:t>
      </w:r>
    </w:p>
    <w:p w14:paraId="36A00851"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84 </w:t>
      </w:r>
      <w:r w:rsidRPr="00F165D4">
        <w:rPr>
          <w:rFonts w:ascii="Arial" w:hAnsi="Arial" w:cs="Arial"/>
          <w:noProof/>
          <w:szCs w:val="24"/>
          <w:lang w:val="en-US"/>
        </w:rPr>
        <w:tab/>
        <w:t xml:space="preserve">Liu, Q. </w:t>
      </w:r>
      <w:r w:rsidRPr="00F165D4">
        <w:rPr>
          <w:rFonts w:ascii="Arial" w:hAnsi="Arial" w:cs="Arial"/>
          <w:i/>
          <w:iCs/>
          <w:noProof/>
          <w:szCs w:val="24"/>
          <w:lang w:val="en-US"/>
        </w:rPr>
        <w:t>et al.</w:t>
      </w:r>
      <w:r w:rsidRPr="00F165D4">
        <w:rPr>
          <w:rFonts w:ascii="Arial" w:hAnsi="Arial" w:cs="Arial"/>
          <w:noProof/>
          <w:szCs w:val="24"/>
          <w:lang w:val="en-US"/>
        </w:rPr>
        <w:t xml:space="preserve"> (2015) CXCR4 antagonist AMD3100 redistributes leukocytes from primary immune organs to secondary immune organs, lung, and blood in mice. </w:t>
      </w:r>
      <w:r w:rsidRPr="00F165D4">
        <w:rPr>
          <w:rFonts w:ascii="Arial" w:hAnsi="Arial" w:cs="Arial"/>
          <w:i/>
          <w:iCs/>
          <w:noProof/>
          <w:szCs w:val="24"/>
          <w:lang w:val="en-US"/>
        </w:rPr>
        <w:t>Eur. J. Immunol.</w:t>
      </w:r>
      <w:r w:rsidRPr="00F165D4">
        <w:rPr>
          <w:rFonts w:ascii="Arial" w:hAnsi="Arial" w:cs="Arial"/>
          <w:noProof/>
          <w:szCs w:val="24"/>
          <w:lang w:val="en-US"/>
        </w:rPr>
        <w:t xml:space="preserve"> 45, 1855–1867</w:t>
      </w:r>
    </w:p>
    <w:p w14:paraId="346BCF76" w14:textId="3DFBEED0"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85 </w:t>
      </w:r>
      <w:r w:rsidRPr="00F165D4">
        <w:rPr>
          <w:rFonts w:ascii="Arial" w:hAnsi="Arial" w:cs="Arial"/>
          <w:noProof/>
          <w:szCs w:val="24"/>
          <w:lang w:val="en-US"/>
        </w:rPr>
        <w:tab/>
        <w:t xml:space="preserve">Summers, C.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(2010)</w:t>
      </w:r>
      <w:r w:rsidR="00012A71">
        <w:rPr>
          <w:rFonts w:ascii="Arial" w:hAnsi="Arial" w:cs="Arial"/>
          <w:noProof/>
          <w:szCs w:val="24"/>
          <w:lang w:val="en-US"/>
        </w:rPr>
        <w:t xml:space="preserve"> </w:t>
      </w:r>
      <w:r w:rsidRPr="00F165D4">
        <w:rPr>
          <w:rFonts w:ascii="Arial" w:hAnsi="Arial" w:cs="Arial"/>
          <w:noProof/>
          <w:szCs w:val="24"/>
          <w:lang w:val="en-US"/>
        </w:rPr>
        <w:t xml:space="preserve">Neutrophil kinetics in health and disease. </w:t>
      </w:r>
      <w:r w:rsidR="00012A71">
        <w:rPr>
          <w:rFonts w:ascii="Arial" w:hAnsi="Arial" w:cs="Arial"/>
          <w:i/>
          <w:iCs/>
          <w:noProof/>
          <w:szCs w:val="24"/>
          <w:lang w:val="en-US"/>
        </w:rPr>
        <w:t>T</w:t>
      </w:r>
      <w:r w:rsidRPr="00F165D4">
        <w:rPr>
          <w:rFonts w:ascii="Arial" w:hAnsi="Arial" w:cs="Arial"/>
          <w:i/>
          <w:iCs/>
          <w:noProof/>
          <w:szCs w:val="24"/>
          <w:lang w:val="en-US"/>
        </w:rPr>
        <w:t>rends in Immunology</w:t>
      </w:r>
      <w:r w:rsidRPr="00F165D4">
        <w:rPr>
          <w:rFonts w:ascii="Arial" w:hAnsi="Arial" w:cs="Arial"/>
          <w:noProof/>
          <w:szCs w:val="24"/>
          <w:lang w:val="en-US"/>
        </w:rPr>
        <w:t xml:space="preserve"> 31, 318–324</w:t>
      </w:r>
    </w:p>
    <w:p w14:paraId="2702B90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86 </w:t>
      </w:r>
      <w:r w:rsidRPr="00F165D4">
        <w:rPr>
          <w:rFonts w:ascii="Arial" w:hAnsi="Arial" w:cs="Arial"/>
          <w:noProof/>
          <w:szCs w:val="24"/>
          <w:lang w:val="en-US"/>
        </w:rPr>
        <w:tab/>
        <w:t xml:space="preserve">Bennewitz, M.F. </w:t>
      </w:r>
      <w:r w:rsidRPr="00F165D4">
        <w:rPr>
          <w:rFonts w:ascii="Arial" w:hAnsi="Arial" w:cs="Arial"/>
          <w:i/>
          <w:iCs/>
          <w:noProof/>
          <w:szCs w:val="24"/>
          <w:lang w:val="en-US"/>
        </w:rPr>
        <w:t>et al.</w:t>
      </w:r>
      <w:r w:rsidRPr="00F165D4">
        <w:rPr>
          <w:rFonts w:ascii="Arial" w:hAnsi="Arial" w:cs="Arial"/>
          <w:noProof/>
          <w:szCs w:val="24"/>
          <w:lang w:val="en-US"/>
        </w:rPr>
        <w:t xml:space="preserve"> (2017) Lung vaso-occlusion in sickle cell disease mediated by arteriolar neutrophil-platelet microemboli. </w:t>
      </w:r>
      <w:r w:rsidRPr="00F165D4">
        <w:rPr>
          <w:rFonts w:ascii="Arial" w:hAnsi="Arial" w:cs="Arial"/>
          <w:i/>
          <w:iCs/>
          <w:noProof/>
          <w:szCs w:val="24"/>
          <w:lang w:val="en-US"/>
        </w:rPr>
        <w:t>JCI Insight</w:t>
      </w:r>
      <w:r w:rsidRPr="00F165D4">
        <w:rPr>
          <w:rFonts w:ascii="Arial" w:hAnsi="Arial" w:cs="Arial"/>
          <w:noProof/>
          <w:szCs w:val="24"/>
          <w:lang w:val="en-US"/>
        </w:rPr>
        <w:t xml:space="preserve"> 2, e89761. doi: 10.1172</w:t>
      </w:r>
    </w:p>
    <w:p w14:paraId="2E806515"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87 </w:t>
      </w:r>
      <w:r w:rsidRPr="00F165D4">
        <w:rPr>
          <w:rFonts w:ascii="Arial" w:hAnsi="Arial" w:cs="Arial"/>
          <w:noProof/>
          <w:szCs w:val="24"/>
          <w:lang w:val="en-US"/>
        </w:rPr>
        <w:tab/>
        <w:t xml:space="preserve">Wang, J. </w:t>
      </w:r>
      <w:r w:rsidRPr="00F165D4">
        <w:rPr>
          <w:rFonts w:ascii="Arial" w:hAnsi="Arial" w:cs="Arial"/>
          <w:i/>
          <w:iCs/>
          <w:noProof/>
          <w:szCs w:val="24"/>
          <w:lang w:val="en-US"/>
        </w:rPr>
        <w:t>et al.</w:t>
      </w:r>
      <w:r w:rsidRPr="00F165D4">
        <w:rPr>
          <w:rFonts w:ascii="Arial" w:hAnsi="Arial" w:cs="Arial"/>
          <w:noProof/>
          <w:szCs w:val="24"/>
          <w:lang w:val="en-US"/>
        </w:rPr>
        <w:t xml:space="preserve"> (2017) Visualizing the function and fate of neutrophils in sterile injury and repair. </w:t>
      </w:r>
      <w:r w:rsidRPr="00F165D4">
        <w:rPr>
          <w:rFonts w:ascii="Arial" w:hAnsi="Arial" w:cs="Arial"/>
          <w:i/>
          <w:iCs/>
          <w:noProof/>
          <w:szCs w:val="24"/>
          <w:lang w:val="en-US"/>
        </w:rPr>
        <w:t>Science (80-. ).</w:t>
      </w:r>
      <w:r w:rsidRPr="00F165D4">
        <w:rPr>
          <w:rFonts w:ascii="Arial" w:hAnsi="Arial" w:cs="Arial"/>
          <w:noProof/>
          <w:szCs w:val="24"/>
          <w:lang w:val="en-US"/>
        </w:rPr>
        <w:t xml:space="preserve"> 358, 111–116</w:t>
      </w:r>
    </w:p>
    <w:p w14:paraId="0EB2AAED"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88 </w:t>
      </w:r>
      <w:r w:rsidRPr="00F165D4">
        <w:rPr>
          <w:rFonts w:ascii="Arial" w:hAnsi="Arial" w:cs="Arial"/>
          <w:noProof/>
          <w:szCs w:val="24"/>
          <w:lang w:val="en-US"/>
        </w:rPr>
        <w:tab/>
        <w:t xml:space="preserve">Chorny, A. </w:t>
      </w:r>
      <w:r w:rsidRPr="00F165D4">
        <w:rPr>
          <w:rFonts w:ascii="Arial" w:hAnsi="Arial" w:cs="Arial"/>
          <w:i/>
          <w:iCs/>
          <w:noProof/>
          <w:szCs w:val="24"/>
          <w:lang w:val="en-US"/>
        </w:rPr>
        <w:t>et al.</w:t>
      </w:r>
      <w:r w:rsidRPr="00F165D4">
        <w:rPr>
          <w:rFonts w:ascii="Arial" w:hAnsi="Arial" w:cs="Arial"/>
          <w:noProof/>
          <w:szCs w:val="24"/>
          <w:lang w:val="en-US"/>
        </w:rPr>
        <w:t xml:space="preserve"> (2016) The soluble pattern recognition receptor PTX3 links humoral innate and adaptive immune responses by helping marginal zone B cells. </w:t>
      </w:r>
      <w:r w:rsidRPr="00F165D4">
        <w:rPr>
          <w:rFonts w:ascii="Arial" w:hAnsi="Arial" w:cs="Arial"/>
          <w:i/>
          <w:iCs/>
          <w:noProof/>
          <w:szCs w:val="24"/>
          <w:lang w:val="en-US"/>
        </w:rPr>
        <w:t>J. Exp. Med.</w:t>
      </w:r>
      <w:r w:rsidRPr="00F165D4">
        <w:rPr>
          <w:rFonts w:ascii="Arial" w:hAnsi="Arial" w:cs="Arial"/>
          <w:noProof/>
          <w:szCs w:val="24"/>
          <w:lang w:val="en-US"/>
        </w:rPr>
        <w:t xml:space="preserve"> 213, 2167–2185</w:t>
      </w:r>
    </w:p>
    <w:p w14:paraId="775406D5"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89 </w:t>
      </w:r>
      <w:r w:rsidRPr="00F165D4">
        <w:rPr>
          <w:rFonts w:ascii="Arial" w:hAnsi="Arial" w:cs="Arial"/>
          <w:noProof/>
          <w:szCs w:val="24"/>
          <w:lang w:val="en-US"/>
        </w:rPr>
        <w:tab/>
        <w:t xml:space="preserve">Puga, I. </w:t>
      </w:r>
      <w:r w:rsidRPr="00F165D4">
        <w:rPr>
          <w:rFonts w:ascii="Arial" w:hAnsi="Arial" w:cs="Arial"/>
          <w:i/>
          <w:iCs/>
          <w:noProof/>
          <w:szCs w:val="24"/>
          <w:lang w:val="en-US"/>
        </w:rPr>
        <w:t>et al.</w:t>
      </w:r>
      <w:r w:rsidRPr="00F165D4">
        <w:rPr>
          <w:rFonts w:ascii="Arial" w:hAnsi="Arial" w:cs="Arial"/>
          <w:noProof/>
          <w:szCs w:val="24"/>
          <w:lang w:val="en-US"/>
        </w:rPr>
        <w:t xml:space="preserve"> (2012) B cell-helper neutrophils stimulate the diversification and production of immunoglobulin in the marginal zone of the spleen. </w:t>
      </w:r>
      <w:r w:rsidRPr="00F165D4">
        <w:rPr>
          <w:rFonts w:ascii="Arial" w:hAnsi="Arial" w:cs="Arial"/>
          <w:i/>
          <w:iCs/>
          <w:noProof/>
          <w:szCs w:val="24"/>
          <w:lang w:val="en-US"/>
        </w:rPr>
        <w:t>Nat. Immunol.</w:t>
      </w:r>
      <w:r w:rsidRPr="00F165D4">
        <w:rPr>
          <w:rFonts w:ascii="Arial" w:hAnsi="Arial" w:cs="Arial"/>
          <w:noProof/>
          <w:szCs w:val="24"/>
          <w:lang w:val="en-US"/>
        </w:rPr>
        <w:t xml:space="preserve"> 13, 170–180</w:t>
      </w:r>
    </w:p>
    <w:p w14:paraId="6D97172E"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90 </w:t>
      </w:r>
      <w:r w:rsidRPr="00F165D4">
        <w:rPr>
          <w:rFonts w:ascii="Arial" w:hAnsi="Arial" w:cs="Arial"/>
          <w:noProof/>
          <w:szCs w:val="24"/>
          <w:lang w:val="en-US"/>
        </w:rPr>
        <w:tab/>
        <w:t xml:space="preserve">Nagelkerke, S.Q. </w:t>
      </w:r>
      <w:r w:rsidRPr="00F165D4">
        <w:rPr>
          <w:rFonts w:ascii="Arial" w:hAnsi="Arial" w:cs="Arial"/>
          <w:i/>
          <w:iCs/>
          <w:noProof/>
          <w:szCs w:val="24"/>
          <w:lang w:val="en-US"/>
        </w:rPr>
        <w:t>et al.</w:t>
      </w:r>
      <w:r w:rsidRPr="00F165D4">
        <w:rPr>
          <w:rFonts w:ascii="Arial" w:hAnsi="Arial" w:cs="Arial"/>
          <w:noProof/>
          <w:szCs w:val="24"/>
          <w:lang w:val="en-US"/>
        </w:rPr>
        <w:t xml:space="preserve"> (2014) Failure to detect functional neutrophil B Helper cells in the human spleen. </w:t>
      </w:r>
      <w:r w:rsidRPr="00F165D4">
        <w:rPr>
          <w:rFonts w:ascii="Arial" w:hAnsi="Arial" w:cs="Arial"/>
          <w:i/>
          <w:iCs/>
          <w:noProof/>
          <w:szCs w:val="24"/>
          <w:lang w:val="en-US"/>
        </w:rPr>
        <w:t>PLoS One</w:t>
      </w:r>
      <w:r w:rsidRPr="00F165D4">
        <w:rPr>
          <w:rFonts w:ascii="Arial" w:hAnsi="Arial" w:cs="Arial"/>
          <w:noProof/>
          <w:szCs w:val="24"/>
          <w:lang w:val="en-US"/>
        </w:rPr>
        <w:t xml:space="preserve"> 9, e88377. doi: 10.1371</w:t>
      </w:r>
    </w:p>
    <w:p w14:paraId="58613F0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91 </w:t>
      </w:r>
      <w:r w:rsidRPr="00F165D4">
        <w:rPr>
          <w:rFonts w:ascii="Arial" w:hAnsi="Arial" w:cs="Arial"/>
          <w:noProof/>
          <w:szCs w:val="24"/>
          <w:lang w:val="en-US"/>
        </w:rPr>
        <w:tab/>
        <w:t xml:space="preserve">Gätjen, M. </w:t>
      </w:r>
      <w:r w:rsidRPr="00F165D4">
        <w:rPr>
          <w:rFonts w:ascii="Arial" w:hAnsi="Arial" w:cs="Arial"/>
          <w:i/>
          <w:iCs/>
          <w:noProof/>
          <w:szCs w:val="24"/>
          <w:lang w:val="en-US"/>
        </w:rPr>
        <w:t>et al.</w:t>
      </w:r>
      <w:r w:rsidRPr="00F165D4">
        <w:rPr>
          <w:rFonts w:ascii="Arial" w:hAnsi="Arial" w:cs="Arial"/>
          <w:noProof/>
          <w:szCs w:val="24"/>
          <w:lang w:val="en-US"/>
        </w:rPr>
        <w:t xml:space="preserve"> (2016) Splenic marginal zone granulocytes acquire an accentuated neutrophil B-cell helper phenotype in chronic lymphocytic leukemia. </w:t>
      </w:r>
      <w:r w:rsidRPr="00F165D4">
        <w:rPr>
          <w:rFonts w:ascii="Arial" w:hAnsi="Arial" w:cs="Arial"/>
          <w:i/>
          <w:iCs/>
          <w:noProof/>
          <w:szCs w:val="24"/>
          <w:lang w:val="en-US"/>
        </w:rPr>
        <w:t>Cancer Res.</w:t>
      </w:r>
      <w:r w:rsidRPr="00F165D4">
        <w:rPr>
          <w:rFonts w:ascii="Arial" w:hAnsi="Arial" w:cs="Arial"/>
          <w:noProof/>
          <w:szCs w:val="24"/>
          <w:lang w:val="en-US"/>
        </w:rPr>
        <w:t xml:space="preserve"> 76, 5253–5265</w:t>
      </w:r>
    </w:p>
    <w:p w14:paraId="25BB474F"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92 </w:t>
      </w:r>
      <w:r w:rsidRPr="00F165D4">
        <w:rPr>
          <w:rFonts w:ascii="Arial" w:hAnsi="Arial" w:cs="Arial"/>
          <w:noProof/>
          <w:szCs w:val="24"/>
          <w:lang w:val="en-US"/>
        </w:rPr>
        <w:tab/>
        <w:t xml:space="preserve">Deniset, J.F. </w:t>
      </w:r>
      <w:r w:rsidRPr="00F165D4">
        <w:rPr>
          <w:rFonts w:ascii="Arial" w:hAnsi="Arial" w:cs="Arial"/>
          <w:i/>
          <w:iCs/>
          <w:noProof/>
          <w:szCs w:val="24"/>
          <w:lang w:val="en-US"/>
        </w:rPr>
        <w:t>et al.</w:t>
      </w:r>
      <w:r w:rsidRPr="00F165D4">
        <w:rPr>
          <w:rFonts w:ascii="Arial" w:hAnsi="Arial" w:cs="Arial"/>
          <w:noProof/>
          <w:szCs w:val="24"/>
          <w:lang w:val="en-US"/>
        </w:rPr>
        <w:t xml:space="preserve"> (2017) Splenic Ly6G </w:t>
      </w:r>
      <w:r w:rsidRPr="00F165D4">
        <w:rPr>
          <w:rFonts w:ascii="Arial" w:hAnsi="Arial" w:cs="Arial"/>
          <w:noProof/>
          <w:szCs w:val="24"/>
          <w:vertAlign w:val="superscript"/>
          <w:lang w:val="en-US"/>
        </w:rPr>
        <w:t>high</w:t>
      </w:r>
      <w:r w:rsidRPr="00F165D4">
        <w:rPr>
          <w:rFonts w:ascii="Arial" w:hAnsi="Arial" w:cs="Arial"/>
          <w:noProof/>
          <w:szCs w:val="24"/>
          <w:lang w:val="en-US"/>
        </w:rPr>
        <w:t xml:space="preserve"> mature and Ly6G </w:t>
      </w:r>
      <w:r w:rsidRPr="00F165D4">
        <w:rPr>
          <w:rFonts w:ascii="Arial" w:hAnsi="Arial" w:cs="Arial"/>
          <w:noProof/>
          <w:szCs w:val="24"/>
          <w:vertAlign w:val="superscript"/>
          <w:lang w:val="en-US"/>
        </w:rPr>
        <w:t>int</w:t>
      </w:r>
      <w:r w:rsidRPr="00F165D4">
        <w:rPr>
          <w:rFonts w:ascii="Arial" w:hAnsi="Arial" w:cs="Arial"/>
          <w:noProof/>
          <w:szCs w:val="24"/>
          <w:lang w:val="en-US"/>
        </w:rPr>
        <w:t xml:space="preserve"> immature neutrophils contribute to eradication of </w:t>
      </w:r>
      <w:r w:rsidRPr="00F165D4">
        <w:rPr>
          <w:rFonts w:ascii="Arial" w:hAnsi="Arial" w:cs="Arial"/>
          <w:i/>
          <w:iCs/>
          <w:noProof/>
          <w:szCs w:val="24"/>
          <w:lang w:val="en-US"/>
        </w:rPr>
        <w:t>S. pneumoniae</w:t>
      </w:r>
      <w:r w:rsidRPr="00F165D4">
        <w:rPr>
          <w:rFonts w:ascii="Arial" w:hAnsi="Arial" w:cs="Arial"/>
          <w:noProof/>
          <w:szCs w:val="24"/>
          <w:lang w:val="en-US"/>
        </w:rPr>
        <w:t xml:space="preserve">. </w:t>
      </w:r>
      <w:r w:rsidRPr="00F165D4">
        <w:rPr>
          <w:rFonts w:ascii="Arial" w:hAnsi="Arial" w:cs="Arial"/>
          <w:i/>
          <w:iCs/>
          <w:noProof/>
          <w:szCs w:val="24"/>
          <w:lang w:val="en-US"/>
        </w:rPr>
        <w:t>J. Exp. Med.</w:t>
      </w:r>
      <w:r w:rsidRPr="00F165D4">
        <w:rPr>
          <w:rFonts w:ascii="Arial" w:hAnsi="Arial" w:cs="Arial"/>
          <w:noProof/>
          <w:szCs w:val="24"/>
          <w:lang w:val="en-US"/>
        </w:rPr>
        <w:t xml:space="preserve"> 214, 1333–1350</w:t>
      </w:r>
    </w:p>
    <w:p w14:paraId="1CAB66C9"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93 </w:t>
      </w:r>
      <w:r w:rsidRPr="00F165D4">
        <w:rPr>
          <w:rFonts w:ascii="Arial" w:hAnsi="Arial" w:cs="Arial"/>
          <w:noProof/>
          <w:szCs w:val="24"/>
          <w:lang w:val="en-US"/>
        </w:rPr>
        <w:tab/>
        <w:t xml:space="preserve">Saverymuttu, S.H. </w:t>
      </w:r>
      <w:r w:rsidRPr="00F165D4">
        <w:rPr>
          <w:rFonts w:ascii="Arial" w:hAnsi="Arial" w:cs="Arial"/>
          <w:i/>
          <w:iCs/>
          <w:noProof/>
          <w:szCs w:val="24"/>
          <w:lang w:val="en-US"/>
        </w:rPr>
        <w:t>et al.</w:t>
      </w:r>
      <w:r w:rsidRPr="00F165D4">
        <w:rPr>
          <w:rFonts w:ascii="Arial" w:hAnsi="Arial" w:cs="Arial"/>
          <w:noProof/>
          <w:szCs w:val="24"/>
          <w:lang w:val="en-US"/>
        </w:rPr>
        <w:t xml:space="preserve"> (1985) The kinetics of 111Indium distribution following injection of 111Indium labelled autologous granulocytes in man. </w:t>
      </w:r>
      <w:r w:rsidRPr="00F165D4">
        <w:rPr>
          <w:rFonts w:ascii="Arial" w:hAnsi="Arial" w:cs="Arial"/>
          <w:i/>
          <w:iCs/>
          <w:noProof/>
          <w:szCs w:val="24"/>
          <w:lang w:val="en-US"/>
        </w:rPr>
        <w:t>Br. J. Haematol.</w:t>
      </w:r>
      <w:r w:rsidRPr="00F165D4">
        <w:rPr>
          <w:rFonts w:ascii="Arial" w:hAnsi="Arial" w:cs="Arial"/>
          <w:noProof/>
          <w:szCs w:val="24"/>
          <w:lang w:val="en-US"/>
        </w:rPr>
        <w:t xml:space="preserve"> 61, 675–685</w:t>
      </w:r>
    </w:p>
    <w:p w14:paraId="7692F2A0"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94 </w:t>
      </w:r>
      <w:r w:rsidRPr="00F165D4">
        <w:rPr>
          <w:rFonts w:ascii="Arial" w:hAnsi="Arial" w:cs="Arial"/>
          <w:noProof/>
          <w:szCs w:val="24"/>
          <w:lang w:val="en-US"/>
        </w:rPr>
        <w:tab/>
        <w:t xml:space="preserve">Szczepura, K.R. </w:t>
      </w:r>
      <w:r w:rsidRPr="00F165D4">
        <w:rPr>
          <w:rFonts w:ascii="Arial" w:hAnsi="Arial" w:cs="Arial"/>
          <w:i/>
          <w:iCs/>
          <w:noProof/>
          <w:szCs w:val="24"/>
          <w:lang w:val="en-US"/>
        </w:rPr>
        <w:t>et al.</w:t>
      </w:r>
      <w:r w:rsidRPr="00F165D4">
        <w:rPr>
          <w:rFonts w:ascii="Arial" w:hAnsi="Arial" w:cs="Arial"/>
          <w:noProof/>
          <w:szCs w:val="24"/>
          <w:lang w:val="en-US"/>
        </w:rPr>
        <w:t xml:space="preserve"> (2011) Measuring whole-body neutrophil redistribution using a dedicated whole-body counter and ultra-low doses of 111Indium. </w:t>
      </w:r>
      <w:r w:rsidRPr="00F165D4">
        <w:rPr>
          <w:rFonts w:ascii="Arial" w:hAnsi="Arial" w:cs="Arial"/>
          <w:i/>
          <w:iCs/>
          <w:noProof/>
          <w:szCs w:val="24"/>
          <w:lang w:val="en-US"/>
        </w:rPr>
        <w:t>Eur. J. Clin. Invest.</w:t>
      </w:r>
      <w:r w:rsidRPr="00F165D4">
        <w:rPr>
          <w:rFonts w:ascii="Arial" w:hAnsi="Arial" w:cs="Arial"/>
          <w:noProof/>
          <w:szCs w:val="24"/>
          <w:lang w:val="en-US"/>
        </w:rPr>
        <w:t xml:space="preserve"> 41, 77–83</w:t>
      </w:r>
    </w:p>
    <w:p w14:paraId="7E72DA8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95 </w:t>
      </w:r>
      <w:r w:rsidRPr="00F165D4">
        <w:rPr>
          <w:rFonts w:ascii="Arial" w:hAnsi="Arial" w:cs="Arial"/>
          <w:noProof/>
          <w:szCs w:val="24"/>
          <w:lang w:val="en-US"/>
        </w:rPr>
        <w:tab/>
        <w:t xml:space="preserve">Shi, J. </w:t>
      </w:r>
      <w:r w:rsidRPr="00F165D4">
        <w:rPr>
          <w:rFonts w:ascii="Arial" w:hAnsi="Arial" w:cs="Arial"/>
          <w:i/>
          <w:iCs/>
          <w:noProof/>
          <w:szCs w:val="24"/>
          <w:lang w:val="en-US"/>
        </w:rPr>
        <w:t>et al.</w:t>
      </w:r>
      <w:r w:rsidRPr="00F165D4">
        <w:rPr>
          <w:rFonts w:ascii="Arial" w:hAnsi="Arial" w:cs="Arial"/>
          <w:noProof/>
          <w:szCs w:val="24"/>
          <w:lang w:val="en-US"/>
        </w:rPr>
        <w:t xml:space="preserve"> (2001) Role of the liver in regulating numbers of circulating neutrophils. </w:t>
      </w:r>
      <w:r w:rsidRPr="00F165D4">
        <w:rPr>
          <w:rFonts w:ascii="Arial" w:hAnsi="Arial" w:cs="Arial"/>
          <w:i/>
          <w:iCs/>
          <w:noProof/>
          <w:szCs w:val="24"/>
          <w:lang w:val="en-US"/>
        </w:rPr>
        <w:t>Blood</w:t>
      </w:r>
      <w:r w:rsidRPr="00F165D4">
        <w:rPr>
          <w:rFonts w:ascii="Arial" w:hAnsi="Arial" w:cs="Arial"/>
          <w:noProof/>
          <w:szCs w:val="24"/>
          <w:lang w:val="en-US"/>
        </w:rPr>
        <w:t xml:space="preserve"> 98, 1226–1230</w:t>
      </w:r>
    </w:p>
    <w:p w14:paraId="1735AD22"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lastRenderedPageBreak/>
        <w:t xml:space="preserve">96 </w:t>
      </w:r>
      <w:r w:rsidRPr="00F165D4">
        <w:rPr>
          <w:rFonts w:ascii="Arial" w:hAnsi="Arial" w:cs="Arial"/>
          <w:noProof/>
          <w:szCs w:val="24"/>
          <w:lang w:val="en-US"/>
        </w:rPr>
        <w:tab/>
        <w:t xml:space="preserve">Suratt, B.T. </w:t>
      </w:r>
      <w:r w:rsidRPr="00F165D4">
        <w:rPr>
          <w:rFonts w:ascii="Arial" w:hAnsi="Arial" w:cs="Arial"/>
          <w:i/>
          <w:iCs/>
          <w:noProof/>
          <w:szCs w:val="24"/>
          <w:lang w:val="en-US"/>
        </w:rPr>
        <w:t>et al.</w:t>
      </w:r>
      <w:r w:rsidRPr="00F165D4">
        <w:rPr>
          <w:rFonts w:ascii="Arial" w:hAnsi="Arial" w:cs="Arial"/>
          <w:noProof/>
          <w:szCs w:val="24"/>
          <w:lang w:val="en-US"/>
        </w:rPr>
        <w:t xml:space="preserve"> (2001) Neutrophil maturation and activation determine anatomic site of clearance from circulation. </w:t>
      </w:r>
      <w:r w:rsidRPr="00F165D4">
        <w:rPr>
          <w:rFonts w:ascii="Arial" w:hAnsi="Arial" w:cs="Arial"/>
          <w:i/>
          <w:iCs/>
          <w:noProof/>
          <w:szCs w:val="24"/>
          <w:lang w:val="en-US"/>
        </w:rPr>
        <w:t>Am. J. Physiol. Lung Cell. Mol. Physiol.</w:t>
      </w:r>
      <w:r w:rsidRPr="00F165D4">
        <w:rPr>
          <w:rFonts w:ascii="Arial" w:hAnsi="Arial" w:cs="Arial"/>
          <w:noProof/>
          <w:szCs w:val="24"/>
          <w:lang w:val="en-US"/>
        </w:rPr>
        <w:t xml:space="preserve"> 281, L913–L921</w:t>
      </w:r>
    </w:p>
    <w:p w14:paraId="013FA73B" w14:textId="7D9DD9FB"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97 </w:t>
      </w:r>
      <w:r w:rsidRPr="00F165D4">
        <w:rPr>
          <w:rFonts w:ascii="Arial" w:hAnsi="Arial" w:cs="Arial"/>
          <w:noProof/>
          <w:szCs w:val="24"/>
          <w:lang w:val="en-US"/>
        </w:rPr>
        <w:tab/>
        <w:t xml:space="preserve">Jenne, C.N. and Kubes, P. </w:t>
      </w:r>
      <w:r w:rsidR="00012A71" w:rsidRPr="00F165D4">
        <w:rPr>
          <w:rFonts w:ascii="Arial" w:hAnsi="Arial" w:cs="Arial"/>
          <w:noProof/>
          <w:szCs w:val="24"/>
          <w:lang w:val="en-US"/>
        </w:rPr>
        <w:t>(2013)</w:t>
      </w:r>
      <w:r w:rsidR="00012A71">
        <w:rPr>
          <w:rFonts w:ascii="Arial" w:hAnsi="Arial" w:cs="Arial"/>
          <w:noProof/>
          <w:szCs w:val="24"/>
          <w:lang w:val="en-US"/>
        </w:rPr>
        <w:t xml:space="preserve"> </w:t>
      </w:r>
      <w:r w:rsidRPr="00F165D4">
        <w:rPr>
          <w:rFonts w:ascii="Arial" w:hAnsi="Arial" w:cs="Arial"/>
          <w:noProof/>
          <w:szCs w:val="24"/>
          <w:lang w:val="en-US"/>
        </w:rPr>
        <w:t xml:space="preserve">Immune surveillance by the liver. </w:t>
      </w:r>
      <w:r w:rsidRPr="00F165D4">
        <w:rPr>
          <w:rFonts w:ascii="Arial" w:hAnsi="Arial" w:cs="Arial"/>
          <w:i/>
          <w:iCs/>
          <w:noProof/>
          <w:szCs w:val="24"/>
          <w:lang w:val="en-US"/>
        </w:rPr>
        <w:t>Nature Immunology</w:t>
      </w:r>
      <w:r w:rsidRPr="00F165D4">
        <w:rPr>
          <w:rFonts w:ascii="Arial" w:hAnsi="Arial" w:cs="Arial"/>
          <w:noProof/>
          <w:szCs w:val="24"/>
          <w:lang w:val="en-US"/>
        </w:rPr>
        <w:t xml:space="preserve"> 14, 996–1006</w:t>
      </w:r>
    </w:p>
    <w:p w14:paraId="01FF268E"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98 </w:t>
      </w:r>
      <w:r w:rsidRPr="00F165D4">
        <w:rPr>
          <w:rFonts w:ascii="Arial" w:hAnsi="Arial" w:cs="Arial"/>
          <w:noProof/>
          <w:szCs w:val="24"/>
          <w:lang w:val="en-US"/>
        </w:rPr>
        <w:tab/>
        <w:t xml:space="preserve">Holub, M. </w:t>
      </w:r>
      <w:r w:rsidRPr="00F165D4">
        <w:rPr>
          <w:rFonts w:ascii="Arial" w:hAnsi="Arial" w:cs="Arial"/>
          <w:i/>
          <w:iCs/>
          <w:noProof/>
          <w:szCs w:val="24"/>
          <w:lang w:val="en-US"/>
        </w:rPr>
        <w:t>et al.</w:t>
      </w:r>
      <w:r w:rsidRPr="00F165D4">
        <w:rPr>
          <w:rFonts w:ascii="Arial" w:hAnsi="Arial" w:cs="Arial"/>
          <w:noProof/>
          <w:szCs w:val="24"/>
          <w:lang w:val="en-US"/>
        </w:rPr>
        <w:t xml:space="preserve"> (2009) Neutrophils Sequestered in the Liver Suppress the Proinflammatory Response of Kupffer Cells to Systemic Bacterial Infection. </w:t>
      </w:r>
      <w:r w:rsidRPr="00F165D4">
        <w:rPr>
          <w:rFonts w:ascii="Arial" w:hAnsi="Arial" w:cs="Arial"/>
          <w:i/>
          <w:iCs/>
          <w:noProof/>
          <w:szCs w:val="24"/>
          <w:lang w:val="en-US"/>
        </w:rPr>
        <w:t>J. Immunol.</w:t>
      </w:r>
      <w:r w:rsidRPr="00F165D4">
        <w:rPr>
          <w:rFonts w:ascii="Arial" w:hAnsi="Arial" w:cs="Arial"/>
          <w:noProof/>
          <w:szCs w:val="24"/>
          <w:lang w:val="en-US"/>
        </w:rPr>
        <w:t xml:space="preserve"> 183, 3309–3316</w:t>
      </w:r>
    </w:p>
    <w:p w14:paraId="3476B7D5"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99 </w:t>
      </w:r>
      <w:r w:rsidRPr="00F165D4">
        <w:rPr>
          <w:rFonts w:ascii="Arial" w:hAnsi="Arial" w:cs="Arial"/>
          <w:noProof/>
          <w:szCs w:val="24"/>
          <w:lang w:val="en-US"/>
        </w:rPr>
        <w:tab/>
        <w:t xml:space="preserve">Casanova-Acebes, M. </w:t>
      </w:r>
      <w:r w:rsidRPr="00F165D4">
        <w:rPr>
          <w:rFonts w:ascii="Arial" w:hAnsi="Arial" w:cs="Arial"/>
          <w:i/>
          <w:iCs/>
          <w:noProof/>
          <w:szCs w:val="24"/>
          <w:lang w:val="en-US"/>
        </w:rPr>
        <w:t>et al.</w:t>
      </w:r>
      <w:r w:rsidRPr="00F165D4">
        <w:rPr>
          <w:rFonts w:ascii="Arial" w:hAnsi="Arial" w:cs="Arial"/>
          <w:noProof/>
          <w:szCs w:val="24"/>
          <w:lang w:val="en-US"/>
        </w:rPr>
        <w:t xml:space="preserve"> (2013) Rhythmic modulation of the hematopoietic niche through neutrophil clearance. </w:t>
      </w:r>
      <w:r w:rsidRPr="00F165D4">
        <w:rPr>
          <w:rFonts w:ascii="Arial" w:hAnsi="Arial" w:cs="Arial"/>
          <w:i/>
          <w:iCs/>
          <w:noProof/>
          <w:szCs w:val="24"/>
          <w:lang w:val="en-US"/>
        </w:rPr>
        <w:t>Cell</w:t>
      </w:r>
      <w:r w:rsidRPr="00F165D4">
        <w:rPr>
          <w:rFonts w:ascii="Arial" w:hAnsi="Arial" w:cs="Arial"/>
          <w:noProof/>
          <w:szCs w:val="24"/>
          <w:lang w:val="en-US"/>
        </w:rPr>
        <w:t xml:space="preserve"> 153, 1025–1035</w:t>
      </w:r>
    </w:p>
    <w:p w14:paraId="497725BA" w14:textId="2570459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100 </w:t>
      </w:r>
      <w:r w:rsidRPr="00F165D4">
        <w:rPr>
          <w:rFonts w:ascii="Arial" w:hAnsi="Arial" w:cs="Arial"/>
          <w:noProof/>
          <w:szCs w:val="24"/>
          <w:lang w:val="en-US"/>
        </w:rPr>
        <w:tab/>
        <w:t>Furze, R.C. and Rankin, S.M.</w:t>
      </w:r>
      <w:r w:rsidR="00012A71" w:rsidRPr="00012A71">
        <w:rPr>
          <w:rFonts w:ascii="Arial" w:hAnsi="Arial" w:cs="Arial"/>
          <w:noProof/>
          <w:szCs w:val="24"/>
          <w:lang w:val="en-US"/>
        </w:rPr>
        <w:t xml:space="preserve"> </w:t>
      </w:r>
      <w:r w:rsidR="00012A71" w:rsidRPr="00F165D4">
        <w:rPr>
          <w:rFonts w:ascii="Arial" w:hAnsi="Arial" w:cs="Arial"/>
          <w:noProof/>
          <w:szCs w:val="24"/>
          <w:lang w:val="en-US"/>
        </w:rPr>
        <w:t xml:space="preserve">(2008) </w:t>
      </w:r>
      <w:r w:rsidRPr="00F165D4">
        <w:rPr>
          <w:rFonts w:ascii="Arial" w:hAnsi="Arial" w:cs="Arial"/>
          <w:noProof/>
          <w:szCs w:val="24"/>
          <w:lang w:val="en-US"/>
        </w:rPr>
        <w:t xml:space="preserve"> Neutrophil mobilization and clearance in the bone marrow. </w:t>
      </w:r>
      <w:r w:rsidRPr="00F165D4">
        <w:rPr>
          <w:rFonts w:ascii="Arial" w:hAnsi="Arial" w:cs="Arial"/>
          <w:i/>
          <w:iCs/>
          <w:noProof/>
          <w:szCs w:val="24"/>
          <w:lang w:val="en-US"/>
        </w:rPr>
        <w:t>Immunology</w:t>
      </w:r>
      <w:r w:rsidRPr="00F165D4">
        <w:rPr>
          <w:rFonts w:ascii="Arial" w:hAnsi="Arial" w:cs="Arial"/>
          <w:noProof/>
          <w:szCs w:val="24"/>
          <w:lang w:val="en-US"/>
        </w:rPr>
        <w:t xml:space="preserve"> 125, 281–288</w:t>
      </w:r>
    </w:p>
    <w:p w14:paraId="7AEF3CBA" w14:textId="6082FC8B"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101 </w:t>
      </w:r>
      <w:r w:rsidRPr="00F165D4">
        <w:rPr>
          <w:rFonts w:ascii="Arial" w:hAnsi="Arial" w:cs="Arial"/>
          <w:noProof/>
          <w:szCs w:val="24"/>
          <w:lang w:val="en-US"/>
        </w:rPr>
        <w:tab/>
        <w:t xml:space="preserve">Lucas, D.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(2008)</w:t>
      </w:r>
      <w:r w:rsidR="00012A71">
        <w:rPr>
          <w:rFonts w:ascii="Arial" w:hAnsi="Arial" w:cs="Arial"/>
          <w:noProof/>
          <w:szCs w:val="24"/>
          <w:lang w:val="en-US"/>
        </w:rPr>
        <w:t xml:space="preserve"> </w:t>
      </w:r>
      <w:r w:rsidRPr="00F165D4">
        <w:rPr>
          <w:rFonts w:ascii="Arial" w:hAnsi="Arial" w:cs="Arial"/>
          <w:noProof/>
          <w:szCs w:val="24"/>
          <w:lang w:val="en-US"/>
        </w:rPr>
        <w:t xml:space="preserve">Mobilized Hematopoietic Stem Cell Yield Depends on Species-Specific Circadian Timing. </w:t>
      </w:r>
      <w:r w:rsidRPr="00F165D4">
        <w:rPr>
          <w:rFonts w:ascii="Arial" w:hAnsi="Arial" w:cs="Arial"/>
          <w:i/>
          <w:iCs/>
          <w:noProof/>
          <w:szCs w:val="24"/>
          <w:lang w:val="en-US"/>
        </w:rPr>
        <w:t>Cell Stem Cell</w:t>
      </w:r>
      <w:r w:rsidRPr="00F165D4">
        <w:rPr>
          <w:rFonts w:ascii="Arial" w:hAnsi="Arial" w:cs="Arial"/>
          <w:noProof/>
          <w:szCs w:val="24"/>
          <w:lang w:val="en-US"/>
        </w:rPr>
        <w:t xml:space="preserve"> 3, 364–366</w:t>
      </w:r>
    </w:p>
    <w:p w14:paraId="46F9A03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102 </w:t>
      </w:r>
      <w:r w:rsidRPr="00F165D4">
        <w:rPr>
          <w:rFonts w:ascii="Arial" w:hAnsi="Arial" w:cs="Arial"/>
          <w:noProof/>
          <w:szCs w:val="24"/>
          <w:lang w:val="en-US"/>
        </w:rPr>
        <w:tab/>
        <w:t xml:space="preserve">Colotta, F. </w:t>
      </w:r>
      <w:r w:rsidRPr="00F165D4">
        <w:rPr>
          <w:rFonts w:ascii="Arial" w:hAnsi="Arial" w:cs="Arial"/>
          <w:i/>
          <w:iCs/>
          <w:noProof/>
          <w:szCs w:val="24"/>
          <w:lang w:val="en-US"/>
        </w:rPr>
        <w:t>et al.</w:t>
      </w:r>
      <w:r w:rsidRPr="00F165D4">
        <w:rPr>
          <w:rFonts w:ascii="Arial" w:hAnsi="Arial" w:cs="Arial"/>
          <w:noProof/>
          <w:szCs w:val="24"/>
          <w:lang w:val="en-US"/>
        </w:rPr>
        <w:t xml:space="preserve"> (1992) Modulation of granulocyte survival and programmed cell death by cytokines and bacterial products. </w:t>
      </w:r>
      <w:r w:rsidRPr="00F165D4">
        <w:rPr>
          <w:rFonts w:ascii="Arial" w:hAnsi="Arial" w:cs="Arial"/>
          <w:i/>
          <w:iCs/>
          <w:noProof/>
          <w:szCs w:val="24"/>
          <w:lang w:val="en-US"/>
        </w:rPr>
        <w:t>Blood</w:t>
      </w:r>
      <w:r w:rsidRPr="00F165D4">
        <w:rPr>
          <w:rFonts w:ascii="Arial" w:hAnsi="Arial" w:cs="Arial"/>
          <w:noProof/>
          <w:szCs w:val="24"/>
          <w:lang w:val="en-US"/>
        </w:rPr>
        <w:t xml:space="preserve"> 80, 2012–20</w:t>
      </w:r>
    </w:p>
    <w:p w14:paraId="7184F097"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103 </w:t>
      </w:r>
      <w:r w:rsidRPr="00F165D4">
        <w:rPr>
          <w:rFonts w:ascii="Arial" w:hAnsi="Arial" w:cs="Arial"/>
          <w:noProof/>
          <w:szCs w:val="24"/>
          <w:lang w:val="en-US"/>
        </w:rPr>
        <w:tab/>
        <w:t xml:space="preserve">Moulding, D. </w:t>
      </w:r>
      <w:r w:rsidRPr="00F165D4">
        <w:rPr>
          <w:rFonts w:ascii="Arial" w:hAnsi="Arial" w:cs="Arial"/>
          <w:i/>
          <w:iCs/>
          <w:noProof/>
          <w:szCs w:val="24"/>
          <w:lang w:val="en-US"/>
        </w:rPr>
        <w:t>et al.</w:t>
      </w:r>
      <w:r w:rsidRPr="00F165D4">
        <w:rPr>
          <w:rFonts w:ascii="Arial" w:hAnsi="Arial" w:cs="Arial"/>
          <w:noProof/>
          <w:szCs w:val="24"/>
          <w:lang w:val="en-US"/>
        </w:rPr>
        <w:t xml:space="preserve"> (1998) Mcl-1 expression in human neutrophils: Regulation by cytokines and correlation with cell survival. </w:t>
      </w:r>
      <w:r w:rsidRPr="00F165D4">
        <w:rPr>
          <w:rFonts w:ascii="Arial" w:hAnsi="Arial" w:cs="Arial"/>
          <w:i/>
          <w:iCs/>
          <w:noProof/>
          <w:szCs w:val="24"/>
          <w:lang w:val="en-US"/>
        </w:rPr>
        <w:t>Blood</w:t>
      </w:r>
      <w:r w:rsidRPr="00F165D4">
        <w:rPr>
          <w:rFonts w:ascii="Arial" w:hAnsi="Arial" w:cs="Arial"/>
          <w:noProof/>
          <w:szCs w:val="24"/>
          <w:lang w:val="en-US"/>
        </w:rPr>
        <w:t xml:space="preserve"> 90, 2495–2502</w:t>
      </w:r>
    </w:p>
    <w:p w14:paraId="140EC60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104 </w:t>
      </w:r>
      <w:r w:rsidRPr="00F165D4">
        <w:rPr>
          <w:rFonts w:ascii="Arial" w:hAnsi="Arial" w:cs="Arial"/>
          <w:noProof/>
          <w:szCs w:val="24"/>
          <w:lang w:val="en-US"/>
        </w:rPr>
        <w:tab/>
        <w:t xml:space="preserve">Oudijk, E.-J.D. </w:t>
      </w:r>
      <w:r w:rsidRPr="00F165D4">
        <w:rPr>
          <w:rFonts w:ascii="Arial" w:hAnsi="Arial" w:cs="Arial"/>
          <w:i/>
          <w:iCs/>
          <w:noProof/>
          <w:szCs w:val="24"/>
          <w:lang w:val="en-US"/>
        </w:rPr>
        <w:t>et al.</w:t>
      </w:r>
      <w:r w:rsidRPr="00F165D4">
        <w:rPr>
          <w:rFonts w:ascii="Arial" w:hAnsi="Arial" w:cs="Arial"/>
          <w:noProof/>
          <w:szCs w:val="24"/>
          <w:lang w:val="en-US"/>
        </w:rPr>
        <w:t xml:space="preserve"> (2005) Systemic inflammation in COPD visualised by gene profiling in peripheral blood neutrophils. </w:t>
      </w:r>
      <w:r w:rsidRPr="00F165D4">
        <w:rPr>
          <w:rFonts w:ascii="Arial" w:hAnsi="Arial" w:cs="Arial"/>
          <w:i/>
          <w:iCs/>
          <w:noProof/>
          <w:szCs w:val="24"/>
          <w:lang w:val="en-US"/>
        </w:rPr>
        <w:t>Thorax</w:t>
      </w:r>
      <w:r w:rsidRPr="00F165D4">
        <w:rPr>
          <w:rFonts w:ascii="Arial" w:hAnsi="Arial" w:cs="Arial"/>
          <w:noProof/>
          <w:szCs w:val="24"/>
          <w:lang w:val="en-US"/>
        </w:rPr>
        <w:t xml:space="preserve"> 60, 538–544</w:t>
      </w:r>
    </w:p>
    <w:p w14:paraId="15D0712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105 </w:t>
      </w:r>
      <w:r w:rsidRPr="00F165D4">
        <w:rPr>
          <w:rFonts w:ascii="Arial" w:hAnsi="Arial" w:cs="Arial"/>
          <w:noProof/>
          <w:szCs w:val="24"/>
          <w:lang w:val="en-US"/>
        </w:rPr>
        <w:tab/>
        <w:t xml:space="preserve">Hazeldine, J. </w:t>
      </w:r>
      <w:r w:rsidRPr="00F165D4">
        <w:rPr>
          <w:rFonts w:ascii="Arial" w:hAnsi="Arial" w:cs="Arial"/>
          <w:i/>
          <w:iCs/>
          <w:noProof/>
          <w:szCs w:val="24"/>
          <w:lang w:val="en-US"/>
        </w:rPr>
        <w:t>et al.</w:t>
      </w:r>
      <w:r w:rsidRPr="00F165D4">
        <w:rPr>
          <w:rFonts w:ascii="Arial" w:hAnsi="Arial" w:cs="Arial"/>
          <w:noProof/>
          <w:szCs w:val="24"/>
          <w:lang w:val="en-US"/>
        </w:rPr>
        <w:t xml:space="preserve"> (2017) Prehospital immune responses and development of multiple organ dysfunction syndrome following traumatic injury: A prospective cohort study. </w:t>
      </w:r>
      <w:r w:rsidRPr="00F165D4">
        <w:rPr>
          <w:rFonts w:ascii="Arial" w:hAnsi="Arial" w:cs="Arial"/>
          <w:i/>
          <w:iCs/>
          <w:noProof/>
          <w:szCs w:val="24"/>
          <w:lang w:val="en-US"/>
        </w:rPr>
        <w:t>PLoS Med.</w:t>
      </w:r>
      <w:r w:rsidRPr="00F165D4">
        <w:rPr>
          <w:rFonts w:ascii="Arial" w:hAnsi="Arial" w:cs="Arial"/>
          <w:noProof/>
          <w:szCs w:val="24"/>
          <w:lang w:val="en-US"/>
        </w:rPr>
        <w:t xml:space="preserve"> 14, e1002338. doi: 10.1371</w:t>
      </w:r>
    </w:p>
    <w:p w14:paraId="7890F6B8"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106 </w:t>
      </w:r>
      <w:r w:rsidRPr="00F165D4">
        <w:rPr>
          <w:rFonts w:ascii="Arial" w:hAnsi="Arial" w:cs="Arial"/>
          <w:noProof/>
          <w:szCs w:val="24"/>
          <w:lang w:val="en-US"/>
        </w:rPr>
        <w:tab/>
        <w:t xml:space="preserve">Hietbrink, F. </w:t>
      </w:r>
      <w:r w:rsidRPr="00F165D4">
        <w:rPr>
          <w:rFonts w:ascii="Arial" w:hAnsi="Arial" w:cs="Arial"/>
          <w:i/>
          <w:iCs/>
          <w:noProof/>
          <w:szCs w:val="24"/>
          <w:lang w:val="en-US"/>
        </w:rPr>
        <w:t>et al.</w:t>
      </w:r>
      <w:r w:rsidRPr="00F165D4">
        <w:rPr>
          <w:rFonts w:ascii="Arial" w:hAnsi="Arial" w:cs="Arial"/>
          <w:noProof/>
          <w:szCs w:val="24"/>
          <w:lang w:val="en-US"/>
        </w:rPr>
        <w:t xml:space="preserve"> (2011) Intramedullary nailing of the femur and the systemic activation of monocytes and neutrophils. </w:t>
      </w:r>
      <w:r w:rsidRPr="00F165D4">
        <w:rPr>
          <w:rFonts w:ascii="Arial" w:hAnsi="Arial" w:cs="Arial"/>
          <w:i/>
          <w:iCs/>
          <w:noProof/>
          <w:szCs w:val="24"/>
          <w:lang w:val="en-US"/>
        </w:rPr>
        <w:t>World J. Emerg. Surg.</w:t>
      </w:r>
      <w:r w:rsidRPr="00F165D4">
        <w:rPr>
          <w:rFonts w:ascii="Arial" w:hAnsi="Arial" w:cs="Arial"/>
          <w:noProof/>
          <w:szCs w:val="24"/>
          <w:lang w:val="en-US"/>
        </w:rPr>
        <w:t xml:space="preserve"> 6, 34. doi: 10.1186</w:t>
      </w:r>
    </w:p>
    <w:p w14:paraId="6C55FB16" w14:textId="0ED65860"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107 </w:t>
      </w:r>
      <w:r w:rsidRPr="00F165D4">
        <w:rPr>
          <w:rFonts w:ascii="Arial" w:hAnsi="Arial" w:cs="Arial"/>
          <w:noProof/>
          <w:szCs w:val="24"/>
          <w:lang w:val="en-US"/>
        </w:rPr>
        <w:tab/>
        <w:t xml:space="preserve">Zhou, J.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012A71" w:rsidRPr="00F165D4">
        <w:rPr>
          <w:rFonts w:ascii="Arial" w:hAnsi="Arial" w:cs="Arial"/>
          <w:noProof/>
          <w:szCs w:val="24"/>
          <w:lang w:val="en-US"/>
        </w:rPr>
        <w:t>(2018)</w:t>
      </w:r>
      <w:r w:rsidR="00012A71">
        <w:rPr>
          <w:rFonts w:ascii="Arial" w:hAnsi="Arial" w:cs="Arial"/>
          <w:noProof/>
          <w:szCs w:val="24"/>
          <w:lang w:val="en-US"/>
        </w:rPr>
        <w:t xml:space="preserve"> </w:t>
      </w:r>
      <w:r w:rsidRPr="00F165D4">
        <w:rPr>
          <w:rFonts w:ascii="Arial" w:hAnsi="Arial" w:cs="Arial"/>
          <w:noProof/>
          <w:szCs w:val="24"/>
          <w:lang w:val="en-US"/>
        </w:rPr>
        <w:t xml:space="preserve">Neutrophils and PMN-MDSC: Their biological role and interaction with stromal cells. </w:t>
      </w:r>
      <w:r w:rsidRPr="00F165D4">
        <w:rPr>
          <w:rFonts w:ascii="Arial" w:hAnsi="Arial" w:cs="Arial"/>
          <w:i/>
          <w:iCs/>
          <w:noProof/>
          <w:szCs w:val="24"/>
          <w:lang w:val="en-US"/>
        </w:rPr>
        <w:t>Seminars in Immunology</w:t>
      </w:r>
      <w:r w:rsidRPr="00F165D4">
        <w:rPr>
          <w:rFonts w:ascii="Arial" w:hAnsi="Arial" w:cs="Arial"/>
          <w:noProof/>
          <w:szCs w:val="24"/>
          <w:lang w:val="en-US"/>
        </w:rPr>
        <w:t xml:space="preserve"> 35, 19–28</w:t>
      </w:r>
    </w:p>
    <w:p w14:paraId="398E59C7"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108 </w:t>
      </w:r>
      <w:r w:rsidRPr="00F165D4">
        <w:rPr>
          <w:rFonts w:ascii="Arial" w:hAnsi="Arial" w:cs="Arial"/>
          <w:noProof/>
          <w:szCs w:val="24"/>
          <w:lang w:val="en-US"/>
        </w:rPr>
        <w:tab/>
        <w:t xml:space="preserve">Fridlender, Z.G. </w:t>
      </w:r>
      <w:r w:rsidRPr="00F165D4">
        <w:rPr>
          <w:rFonts w:ascii="Arial" w:hAnsi="Arial" w:cs="Arial"/>
          <w:i/>
          <w:iCs/>
          <w:noProof/>
          <w:szCs w:val="24"/>
          <w:lang w:val="en-US"/>
        </w:rPr>
        <w:t>et al.</w:t>
      </w:r>
      <w:r w:rsidRPr="00F165D4">
        <w:rPr>
          <w:rFonts w:ascii="Arial" w:hAnsi="Arial" w:cs="Arial"/>
          <w:noProof/>
          <w:szCs w:val="24"/>
          <w:lang w:val="en-US"/>
        </w:rPr>
        <w:t xml:space="preserve"> (2009) Polarization of Tumor-Associated Neutrophil Phenotype by TGF-</w:t>
      </w:r>
      <w:r w:rsidRPr="005F7909">
        <w:rPr>
          <w:rFonts w:ascii="Arial" w:hAnsi="Arial" w:cs="Arial"/>
          <w:noProof/>
          <w:szCs w:val="24"/>
        </w:rPr>
        <w:t>β</w:t>
      </w:r>
      <w:r w:rsidRPr="00F165D4">
        <w:rPr>
          <w:rFonts w:ascii="Arial" w:hAnsi="Arial" w:cs="Arial"/>
          <w:noProof/>
          <w:szCs w:val="24"/>
          <w:lang w:val="en-US"/>
        </w:rPr>
        <w:t xml:space="preserve">: “N1” versus “N2” TAN. </w:t>
      </w:r>
      <w:r w:rsidRPr="00F165D4">
        <w:rPr>
          <w:rFonts w:ascii="Arial" w:hAnsi="Arial" w:cs="Arial"/>
          <w:i/>
          <w:iCs/>
          <w:noProof/>
          <w:szCs w:val="24"/>
          <w:lang w:val="en-US"/>
        </w:rPr>
        <w:t>Cancer Cell</w:t>
      </w:r>
      <w:r w:rsidRPr="00F165D4">
        <w:rPr>
          <w:rFonts w:ascii="Arial" w:hAnsi="Arial" w:cs="Arial"/>
          <w:noProof/>
          <w:szCs w:val="24"/>
          <w:lang w:val="en-US"/>
        </w:rPr>
        <w:t xml:space="preserve"> 16, 183–194</w:t>
      </w:r>
    </w:p>
    <w:p w14:paraId="2516F898" w14:textId="5BC74838"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109 </w:t>
      </w:r>
      <w:r w:rsidRPr="00F165D4">
        <w:rPr>
          <w:rFonts w:ascii="Arial" w:hAnsi="Arial" w:cs="Arial"/>
          <w:noProof/>
          <w:szCs w:val="24"/>
          <w:lang w:val="en-US"/>
        </w:rPr>
        <w:tab/>
        <w:t xml:space="preserve">Mortaz, E.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E07D4C" w:rsidRPr="00F165D4">
        <w:rPr>
          <w:rFonts w:ascii="Arial" w:hAnsi="Arial" w:cs="Arial"/>
          <w:noProof/>
          <w:szCs w:val="24"/>
          <w:lang w:val="en-US"/>
        </w:rPr>
        <w:t>(2018)</w:t>
      </w:r>
      <w:r w:rsidR="00E07D4C">
        <w:rPr>
          <w:rFonts w:ascii="Arial" w:hAnsi="Arial" w:cs="Arial"/>
          <w:noProof/>
          <w:szCs w:val="24"/>
          <w:lang w:val="en-US"/>
        </w:rPr>
        <w:t xml:space="preserve"> </w:t>
      </w:r>
      <w:r w:rsidRPr="00F165D4">
        <w:rPr>
          <w:rFonts w:ascii="Arial" w:hAnsi="Arial" w:cs="Arial"/>
          <w:noProof/>
          <w:szCs w:val="24"/>
          <w:lang w:val="en-US"/>
        </w:rPr>
        <w:t xml:space="preserve">Update on neutrophil function in severe inflammation., </w:t>
      </w:r>
      <w:r w:rsidRPr="00F165D4">
        <w:rPr>
          <w:rFonts w:ascii="Arial" w:hAnsi="Arial" w:cs="Arial"/>
          <w:i/>
          <w:iCs/>
          <w:noProof/>
          <w:szCs w:val="24"/>
          <w:lang w:val="en-US"/>
        </w:rPr>
        <w:t>Frontiers in Immunology</w:t>
      </w:r>
      <w:r w:rsidRPr="00F165D4">
        <w:rPr>
          <w:rFonts w:ascii="Arial" w:hAnsi="Arial" w:cs="Arial"/>
          <w:noProof/>
          <w:szCs w:val="24"/>
          <w:lang w:val="en-US"/>
        </w:rPr>
        <w:t xml:space="preserve"> 9, 2171. doi: 10.3389</w:t>
      </w:r>
    </w:p>
    <w:p w14:paraId="7D4B95C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110 </w:t>
      </w:r>
      <w:r w:rsidRPr="00F165D4">
        <w:rPr>
          <w:rFonts w:ascii="Arial" w:hAnsi="Arial" w:cs="Arial"/>
          <w:noProof/>
          <w:szCs w:val="24"/>
          <w:lang w:val="en-US"/>
        </w:rPr>
        <w:tab/>
        <w:t xml:space="preserve">Adib-Conquy, M. and Cavaillon, J.M. (2009) Compensatory anti-inflammatory response syndrome. </w:t>
      </w:r>
      <w:r w:rsidRPr="00F165D4">
        <w:rPr>
          <w:rFonts w:ascii="Arial" w:hAnsi="Arial" w:cs="Arial"/>
          <w:i/>
          <w:iCs/>
          <w:noProof/>
          <w:szCs w:val="24"/>
          <w:lang w:val="en-US"/>
        </w:rPr>
        <w:t>Thromb. Haemost.</w:t>
      </w:r>
      <w:r w:rsidRPr="00F165D4">
        <w:rPr>
          <w:rFonts w:ascii="Arial" w:hAnsi="Arial" w:cs="Arial"/>
          <w:noProof/>
          <w:szCs w:val="24"/>
          <w:lang w:val="en-US"/>
        </w:rPr>
        <w:t xml:space="preserve"> 101, 36–47</w:t>
      </w:r>
    </w:p>
    <w:p w14:paraId="57BD6308"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111 </w:t>
      </w:r>
      <w:r w:rsidRPr="00F165D4">
        <w:rPr>
          <w:rFonts w:ascii="Arial" w:hAnsi="Arial" w:cs="Arial"/>
          <w:noProof/>
          <w:szCs w:val="24"/>
          <w:lang w:val="en-US"/>
        </w:rPr>
        <w:tab/>
        <w:t xml:space="preserve">Lord, J.M. </w:t>
      </w:r>
      <w:r w:rsidRPr="00F165D4">
        <w:rPr>
          <w:rFonts w:ascii="Arial" w:hAnsi="Arial" w:cs="Arial"/>
          <w:i/>
          <w:iCs/>
          <w:noProof/>
          <w:szCs w:val="24"/>
          <w:lang w:val="en-US"/>
        </w:rPr>
        <w:t>et al.</w:t>
      </w:r>
      <w:r w:rsidRPr="00F165D4">
        <w:rPr>
          <w:rFonts w:ascii="Arial" w:hAnsi="Arial" w:cs="Arial"/>
          <w:noProof/>
          <w:szCs w:val="24"/>
          <w:lang w:val="en-US"/>
        </w:rPr>
        <w:t xml:space="preserve"> (2014) The systemic immune response to trauma: An overview of pathophysiology and treatment. </w:t>
      </w:r>
      <w:r w:rsidRPr="00F165D4">
        <w:rPr>
          <w:rFonts w:ascii="Arial" w:hAnsi="Arial" w:cs="Arial"/>
          <w:i/>
          <w:iCs/>
          <w:noProof/>
          <w:szCs w:val="24"/>
          <w:lang w:val="en-US"/>
        </w:rPr>
        <w:t>Lancet</w:t>
      </w:r>
      <w:r w:rsidRPr="00F165D4">
        <w:rPr>
          <w:rFonts w:ascii="Arial" w:hAnsi="Arial" w:cs="Arial"/>
          <w:noProof/>
          <w:szCs w:val="24"/>
          <w:lang w:val="en-US"/>
        </w:rPr>
        <w:t xml:space="preserve"> 384, 1455–1465</w:t>
      </w:r>
    </w:p>
    <w:p w14:paraId="178D1A3A"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112 </w:t>
      </w:r>
      <w:r w:rsidRPr="00F165D4">
        <w:rPr>
          <w:rFonts w:ascii="Arial" w:hAnsi="Arial" w:cs="Arial"/>
          <w:noProof/>
          <w:szCs w:val="24"/>
          <w:lang w:val="en-US"/>
        </w:rPr>
        <w:tab/>
        <w:t xml:space="preserve">Bastian, O. </w:t>
      </w:r>
      <w:r w:rsidRPr="00F165D4">
        <w:rPr>
          <w:rFonts w:ascii="Arial" w:hAnsi="Arial" w:cs="Arial"/>
          <w:i/>
          <w:iCs/>
          <w:noProof/>
          <w:szCs w:val="24"/>
          <w:lang w:val="en-US"/>
        </w:rPr>
        <w:t>et al.</w:t>
      </w:r>
      <w:r w:rsidRPr="00F165D4">
        <w:rPr>
          <w:rFonts w:ascii="Arial" w:hAnsi="Arial" w:cs="Arial"/>
          <w:noProof/>
          <w:szCs w:val="24"/>
          <w:lang w:val="en-US"/>
        </w:rPr>
        <w:t xml:space="preserve"> (2011) Systemic inflammation and fracture healing. </w:t>
      </w:r>
      <w:r w:rsidRPr="00F165D4">
        <w:rPr>
          <w:rFonts w:ascii="Arial" w:hAnsi="Arial" w:cs="Arial"/>
          <w:i/>
          <w:iCs/>
          <w:noProof/>
          <w:szCs w:val="24"/>
          <w:lang w:val="en-US"/>
        </w:rPr>
        <w:t>J. Leukoc. Biol.</w:t>
      </w:r>
      <w:r w:rsidRPr="00F165D4">
        <w:rPr>
          <w:rFonts w:ascii="Arial" w:hAnsi="Arial" w:cs="Arial"/>
          <w:noProof/>
          <w:szCs w:val="24"/>
          <w:lang w:val="en-US"/>
        </w:rPr>
        <w:t xml:space="preserve"> 89, 669–673</w:t>
      </w:r>
    </w:p>
    <w:p w14:paraId="1B33E14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lastRenderedPageBreak/>
        <w:t xml:space="preserve">113 </w:t>
      </w:r>
      <w:r w:rsidRPr="00F165D4">
        <w:rPr>
          <w:rFonts w:ascii="Arial" w:hAnsi="Arial" w:cs="Arial"/>
          <w:noProof/>
          <w:szCs w:val="24"/>
          <w:lang w:val="en-US"/>
        </w:rPr>
        <w:tab/>
        <w:t xml:space="preserve">Osuchowski, M.F. </w:t>
      </w:r>
      <w:r w:rsidRPr="00F165D4">
        <w:rPr>
          <w:rFonts w:ascii="Arial" w:hAnsi="Arial" w:cs="Arial"/>
          <w:i/>
          <w:iCs/>
          <w:noProof/>
          <w:szCs w:val="24"/>
          <w:lang w:val="en-US"/>
        </w:rPr>
        <w:t>et al.</w:t>
      </w:r>
      <w:r w:rsidRPr="00F165D4">
        <w:rPr>
          <w:rFonts w:ascii="Arial" w:hAnsi="Arial" w:cs="Arial"/>
          <w:noProof/>
          <w:szCs w:val="24"/>
          <w:lang w:val="en-US"/>
        </w:rPr>
        <w:t xml:space="preserve"> (2014) Circulating Cytokine/Inhibitor Profiles Reshape the Understanding of the SIRS/CARS Continuum in Sepsis and Predict Mortality. </w:t>
      </w:r>
      <w:r w:rsidRPr="00F165D4">
        <w:rPr>
          <w:rFonts w:ascii="Arial" w:hAnsi="Arial" w:cs="Arial"/>
          <w:i/>
          <w:iCs/>
          <w:noProof/>
          <w:szCs w:val="24"/>
          <w:lang w:val="en-US"/>
        </w:rPr>
        <w:t>J. Immunol.</w:t>
      </w:r>
      <w:r w:rsidRPr="00F165D4">
        <w:rPr>
          <w:rFonts w:ascii="Arial" w:hAnsi="Arial" w:cs="Arial"/>
          <w:noProof/>
          <w:szCs w:val="24"/>
          <w:lang w:val="en-US"/>
        </w:rPr>
        <w:t xml:space="preserve"> 177, 1967–1974</w:t>
      </w:r>
    </w:p>
    <w:p w14:paraId="3055980A"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114 </w:t>
      </w:r>
      <w:r w:rsidRPr="00F165D4">
        <w:rPr>
          <w:rFonts w:ascii="Arial" w:hAnsi="Arial" w:cs="Arial"/>
          <w:noProof/>
          <w:szCs w:val="24"/>
          <w:lang w:val="en-US"/>
        </w:rPr>
        <w:tab/>
        <w:t xml:space="preserve">Hietbrink, F. </w:t>
      </w:r>
      <w:r w:rsidRPr="00F165D4">
        <w:rPr>
          <w:rFonts w:ascii="Arial" w:hAnsi="Arial" w:cs="Arial"/>
          <w:i/>
          <w:iCs/>
          <w:noProof/>
          <w:szCs w:val="24"/>
          <w:lang w:val="en-US"/>
        </w:rPr>
        <w:t>et al.</w:t>
      </w:r>
      <w:r w:rsidRPr="00F165D4">
        <w:rPr>
          <w:rFonts w:ascii="Arial" w:hAnsi="Arial" w:cs="Arial"/>
          <w:noProof/>
          <w:szCs w:val="24"/>
          <w:lang w:val="en-US"/>
        </w:rPr>
        <w:t xml:space="preserve"> (2013) Kinetics of the innate immune response after trauma: Implications for the development of late onset sepsis. </w:t>
      </w:r>
      <w:r w:rsidRPr="00F165D4">
        <w:rPr>
          <w:rFonts w:ascii="Arial" w:hAnsi="Arial" w:cs="Arial"/>
          <w:i/>
          <w:iCs/>
          <w:noProof/>
          <w:szCs w:val="24"/>
          <w:lang w:val="en-US"/>
        </w:rPr>
        <w:t>Shock</w:t>
      </w:r>
      <w:r w:rsidRPr="00F165D4">
        <w:rPr>
          <w:rFonts w:ascii="Arial" w:hAnsi="Arial" w:cs="Arial"/>
          <w:noProof/>
          <w:szCs w:val="24"/>
          <w:lang w:val="en-US"/>
        </w:rPr>
        <w:t xml:space="preserve"> 40, 21–27</w:t>
      </w:r>
    </w:p>
    <w:p w14:paraId="5EB68329"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115 </w:t>
      </w:r>
      <w:r w:rsidRPr="00F165D4">
        <w:rPr>
          <w:rFonts w:ascii="Arial" w:hAnsi="Arial" w:cs="Arial"/>
          <w:noProof/>
          <w:szCs w:val="24"/>
          <w:lang w:val="en-US"/>
        </w:rPr>
        <w:tab/>
        <w:t xml:space="preserve">Rossi, A.G. </w:t>
      </w:r>
      <w:r w:rsidRPr="00F165D4">
        <w:rPr>
          <w:rFonts w:ascii="Arial" w:hAnsi="Arial" w:cs="Arial"/>
          <w:i/>
          <w:iCs/>
          <w:noProof/>
          <w:szCs w:val="24"/>
          <w:lang w:val="en-US"/>
        </w:rPr>
        <w:t>et al.</w:t>
      </w:r>
      <w:r w:rsidRPr="00F165D4">
        <w:rPr>
          <w:rFonts w:ascii="Arial" w:hAnsi="Arial" w:cs="Arial"/>
          <w:noProof/>
          <w:szCs w:val="24"/>
          <w:lang w:val="en-US"/>
        </w:rPr>
        <w:t xml:space="preserve"> (2006) Cyclin-dependent kinase inhibitors enhance the resolution of inflammation by promoting inflammatory cell apoptosis. </w:t>
      </w:r>
      <w:r w:rsidRPr="00F165D4">
        <w:rPr>
          <w:rFonts w:ascii="Arial" w:hAnsi="Arial" w:cs="Arial"/>
          <w:i/>
          <w:iCs/>
          <w:noProof/>
          <w:szCs w:val="24"/>
          <w:lang w:val="en-US"/>
        </w:rPr>
        <w:t>Nat. Med.</w:t>
      </w:r>
      <w:r w:rsidRPr="00F165D4">
        <w:rPr>
          <w:rFonts w:ascii="Arial" w:hAnsi="Arial" w:cs="Arial"/>
          <w:noProof/>
          <w:szCs w:val="24"/>
          <w:lang w:val="en-US"/>
        </w:rPr>
        <w:t xml:space="preserve"> 12, 1056–1064</w:t>
      </w:r>
    </w:p>
    <w:p w14:paraId="1AD29955"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116 </w:t>
      </w:r>
      <w:r w:rsidRPr="00F165D4">
        <w:rPr>
          <w:rFonts w:ascii="Arial" w:hAnsi="Arial" w:cs="Arial"/>
          <w:noProof/>
          <w:szCs w:val="24"/>
          <w:lang w:val="en-US"/>
        </w:rPr>
        <w:tab/>
        <w:t xml:space="preserve">Edwards, S.W. </w:t>
      </w:r>
      <w:r w:rsidRPr="00F165D4">
        <w:rPr>
          <w:rFonts w:ascii="Arial" w:hAnsi="Arial" w:cs="Arial"/>
          <w:i/>
          <w:iCs/>
          <w:noProof/>
          <w:szCs w:val="24"/>
          <w:lang w:val="en-US"/>
        </w:rPr>
        <w:t>et al.</w:t>
      </w:r>
      <w:r w:rsidRPr="00F165D4">
        <w:rPr>
          <w:rFonts w:ascii="Arial" w:hAnsi="Arial" w:cs="Arial"/>
          <w:noProof/>
          <w:szCs w:val="24"/>
          <w:lang w:val="en-US"/>
        </w:rPr>
        <w:t xml:space="preserve"> (2004) Regulation of neutrophil apoptosis by Mcl-1. </w:t>
      </w:r>
      <w:r w:rsidRPr="00F165D4">
        <w:rPr>
          <w:rFonts w:ascii="Arial" w:hAnsi="Arial" w:cs="Arial"/>
          <w:i/>
          <w:iCs/>
          <w:noProof/>
          <w:szCs w:val="24"/>
          <w:lang w:val="en-US"/>
        </w:rPr>
        <w:t>Biochem. Soc. Trans.</w:t>
      </w:r>
      <w:r w:rsidRPr="00F165D4">
        <w:rPr>
          <w:rFonts w:ascii="Arial" w:hAnsi="Arial" w:cs="Arial"/>
          <w:noProof/>
          <w:szCs w:val="24"/>
          <w:lang w:val="en-US"/>
        </w:rPr>
        <w:t xml:space="preserve"> 32, 489–492</w:t>
      </w:r>
    </w:p>
    <w:p w14:paraId="1C5118C3"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117 </w:t>
      </w:r>
      <w:r w:rsidRPr="00F165D4">
        <w:rPr>
          <w:rFonts w:ascii="Arial" w:hAnsi="Arial" w:cs="Arial"/>
          <w:noProof/>
          <w:szCs w:val="24"/>
          <w:lang w:val="en-US"/>
        </w:rPr>
        <w:tab/>
        <w:t xml:space="preserve">Cowburn, A.S. </w:t>
      </w:r>
      <w:r w:rsidRPr="00F165D4">
        <w:rPr>
          <w:rFonts w:ascii="Arial" w:hAnsi="Arial" w:cs="Arial"/>
          <w:i/>
          <w:iCs/>
          <w:noProof/>
          <w:szCs w:val="24"/>
          <w:lang w:val="en-US"/>
        </w:rPr>
        <w:t>et al.</w:t>
      </w:r>
      <w:r w:rsidRPr="00F165D4">
        <w:rPr>
          <w:rFonts w:ascii="Arial" w:hAnsi="Arial" w:cs="Arial"/>
          <w:noProof/>
          <w:szCs w:val="24"/>
          <w:lang w:val="en-US"/>
        </w:rPr>
        <w:t xml:space="preserve"> (2002) Role of PI3-kinase-dependent Bad phosphorylation and altered transcription in cytokine-mediated neutrophil survival. </w:t>
      </w:r>
      <w:r w:rsidRPr="00F165D4">
        <w:rPr>
          <w:rFonts w:ascii="Arial" w:hAnsi="Arial" w:cs="Arial"/>
          <w:i/>
          <w:iCs/>
          <w:noProof/>
          <w:szCs w:val="24"/>
          <w:lang w:val="en-US"/>
        </w:rPr>
        <w:t>Blood</w:t>
      </w:r>
      <w:r w:rsidRPr="00F165D4">
        <w:rPr>
          <w:rFonts w:ascii="Arial" w:hAnsi="Arial" w:cs="Arial"/>
          <w:noProof/>
          <w:szCs w:val="24"/>
          <w:lang w:val="en-US"/>
        </w:rPr>
        <w:t xml:space="preserve"> 100, 2607–2616</w:t>
      </w:r>
    </w:p>
    <w:p w14:paraId="6E2FC43C"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118 </w:t>
      </w:r>
      <w:r w:rsidRPr="00F165D4">
        <w:rPr>
          <w:rFonts w:ascii="Arial" w:hAnsi="Arial" w:cs="Arial"/>
          <w:noProof/>
          <w:szCs w:val="24"/>
          <w:lang w:val="en-US"/>
        </w:rPr>
        <w:tab/>
        <w:t xml:space="preserve">Ekpenyong, A.E. </w:t>
      </w:r>
      <w:r w:rsidRPr="00F165D4">
        <w:rPr>
          <w:rFonts w:ascii="Arial" w:hAnsi="Arial" w:cs="Arial"/>
          <w:i/>
          <w:iCs/>
          <w:noProof/>
          <w:szCs w:val="24"/>
          <w:lang w:val="en-US"/>
        </w:rPr>
        <w:t>et al.</w:t>
      </w:r>
      <w:r w:rsidRPr="00F165D4">
        <w:rPr>
          <w:rFonts w:ascii="Arial" w:hAnsi="Arial" w:cs="Arial"/>
          <w:noProof/>
          <w:szCs w:val="24"/>
          <w:lang w:val="en-US"/>
        </w:rPr>
        <w:t xml:space="preserve"> (2017) Mechanical deformation induces depolarization of neutrophils. </w:t>
      </w:r>
      <w:r w:rsidRPr="00F165D4">
        <w:rPr>
          <w:rFonts w:ascii="Arial" w:hAnsi="Arial" w:cs="Arial"/>
          <w:i/>
          <w:iCs/>
          <w:noProof/>
          <w:szCs w:val="24"/>
          <w:lang w:val="en-US"/>
        </w:rPr>
        <w:t>Sci. Adv.</w:t>
      </w:r>
      <w:r w:rsidRPr="00F165D4">
        <w:rPr>
          <w:rFonts w:ascii="Arial" w:hAnsi="Arial" w:cs="Arial"/>
          <w:noProof/>
          <w:szCs w:val="24"/>
          <w:lang w:val="en-US"/>
        </w:rPr>
        <w:t xml:space="preserve"> 3, e1602536. doi: 10.1126</w:t>
      </w:r>
    </w:p>
    <w:p w14:paraId="39881201"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119 </w:t>
      </w:r>
      <w:r w:rsidRPr="00F165D4">
        <w:rPr>
          <w:rFonts w:ascii="Arial" w:hAnsi="Arial" w:cs="Arial"/>
          <w:noProof/>
          <w:szCs w:val="24"/>
          <w:lang w:val="en-US"/>
        </w:rPr>
        <w:tab/>
        <w:t xml:space="preserve">Biermann, H. </w:t>
      </w:r>
      <w:r w:rsidRPr="00F165D4">
        <w:rPr>
          <w:rFonts w:ascii="Arial" w:hAnsi="Arial" w:cs="Arial"/>
          <w:i/>
          <w:iCs/>
          <w:noProof/>
          <w:szCs w:val="24"/>
          <w:lang w:val="en-US"/>
        </w:rPr>
        <w:t>et al.</w:t>
      </w:r>
      <w:r w:rsidRPr="00F165D4">
        <w:rPr>
          <w:rFonts w:ascii="Arial" w:hAnsi="Arial" w:cs="Arial"/>
          <w:noProof/>
          <w:szCs w:val="24"/>
          <w:lang w:val="en-US"/>
        </w:rPr>
        <w:t xml:space="preserve"> (1999) Murine leukocytes with ring-shaped nuclei include granulocytes, monocytes, and their precursors. </w:t>
      </w:r>
      <w:r w:rsidRPr="00F165D4">
        <w:rPr>
          <w:rFonts w:ascii="Arial" w:hAnsi="Arial" w:cs="Arial"/>
          <w:i/>
          <w:iCs/>
          <w:noProof/>
          <w:szCs w:val="24"/>
          <w:lang w:val="en-US"/>
        </w:rPr>
        <w:t>J. Leukoc. Biol.</w:t>
      </w:r>
      <w:r w:rsidRPr="00F165D4">
        <w:rPr>
          <w:rFonts w:ascii="Arial" w:hAnsi="Arial" w:cs="Arial"/>
          <w:noProof/>
          <w:szCs w:val="24"/>
          <w:lang w:val="en-US"/>
        </w:rPr>
        <w:t xml:space="preserve"> 65, 217–231</w:t>
      </w:r>
    </w:p>
    <w:p w14:paraId="342792E5"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120 </w:t>
      </w:r>
      <w:r w:rsidRPr="00F165D4">
        <w:rPr>
          <w:rFonts w:ascii="Arial" w:hAnsi="Arial" w:cs="Arial"/>
          <w:noProof/>
          <w:szCs w:val="24"/>
          <w:lang w:val="en-US"/>
        </w:rPr>
        <w:tab/>
        <w:t xml:space="preserve">Risso, A. (2000) Leukocyte antimicrobial peptides: multifunctional effector molecules of innate immunity. </w:t>
      </w:r>
      <w:r w:rsidRPr="00F165D4">
        <w:rPr>
          <w:rFonts w:ascii="Arial" w:hAnsi="Arial" w:cs="Arial"/>
          <w:i/>
          <w:iCs/>
          <w:noProof/>
          <w:szCs w:val="24"/>
          <w:lang w:val="en-US"/>
        </w:rPr>
        <w:t>J Leukoc Biol</w:t>
      </w:r>
      <w:r w:rsidRPr="00F165D4">
        <w:rPr>
          <w:rFonts w:ascii="Arial" w:hAnsi="Arial" w:cs="Arial"/>
          <w:noProof/>
          <w:szCs w:val="24"/>
          <w:lang w:val="en-US"/>
        </w:rPr>
        <w:t xml:space="preserve"> 68, 785–792</w:t>
      </w:r>
    </w:p>
    <w:p w14:paraId="6D3B2F8F" w14:textId="691E052D"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121 </w:t>
      </w:r>
      <w:r w:rsidRPr="00F165D4">
        <w:rPr>
          <w:rFonts w:ascii="Arial" w:hAnsi="Arial" w:cs="Arial"/>
          <w:noProof/>
          <w:szCs w:val="24"/>
          <w:lang w:val="en-US"/>
        </w:rPr>
        <w:tab/>
        <w:t xml:space="preserve">Eruslanov, E.B. </w:t>
      </w:r>
      <w:r w:rsidRPr="00F165D4">
        <w:rPr>
          <w:rFonts w:ascii="Arial" w:hAnsi="Arial" w:cs="Arial"/>
          <w:i/>
          <w:iCs/>
          <w:noProof/>
          <w:szCs w:val="24"/>
          <w:lang w:val="en-US"/>
        </w:rPr>
        <w:t>et al.</w:t>
      </w:r>
      <w:r w:rsidRPr="00F165D4">
        <w:rPr>
          <w:rFonts w:ascii="Arial" w:hAnsi="Arial" w:cs="Arial"/>
          <w:noProof/>
          <w:szCs w:val="24"/>
          <w:lang w:val="en-US"/>
        </w:rPr>
        <w:t xml:space="preserve"> </w:t>
      </w:r>
      <w:r w:rsidR="00E07D4C" w:rsidRPr="00F165D4">
        <w:rPr>
          <w:rFonts w:ascii="Arial" w:hAnsi="Arial" w:cs="Arial"/>
          <w:noProof/>
          <w:szCs w:val="24"/>
          <w:lang w:val="en-US"/>
        </w:rPr>
        <w:t xml:space="preserve">(2017) </w:t>
      </w:r>
      <w:r w:rsidRPr="00F165D4">
        <w:rPr>
          <w:rFonts w:ascii="Arial" w:hAnsi="Arial" w:cs="Arial"/>
          <w:noProof/>
          <w:szCs w:val="24"/>
          <w:lang w:val="en-US"/>
        </w:rPr>
        <w:t xml:space="preserve">Mouse versus Human Neutrophils in Cancer: A Major Knowledge Gap. </w:t>
      </w:r>
      <w:r w:rsidRPr="00F165D4">
        <w:rPr>
          <w:rFonts w:ascii="Arial" w:hAnsi="Arial" w:cs="Arial"/>
          <w:i/>
          <w:iCs/>
          <w:noProof/>
          <w:szCs w:val="24"/>
          <w:lang w:val="en-US"/>
        </w:rPr>
        <w:t>Trends in Cancer</w:t>
      </w:r>
      <w:r w:rsidRPr="00F165D4">
        <w:rPr>
          <w:rFonts w:ascii="Arial" w:hAnsi="Arial" w:cs="Arial"/>
          <w:noProof/>
          <w:szCs w:val="24"/>
          <w:lang w:val="en-US"/>
        </w:rPr>
        <w:t xml:space="preserve"> 3, 149–160</w:t>
      </w:r>
    </w:p>
    <w:p w14:paraId="129C6F06"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122 </w:t>
      </w:r>
      <w:r w:rsidRPr="00F165D4">
        <w:rPr>
          <w:rFonts w:ascii="Arial" w:hAnsi="Arial" w:cs="Arial"/>
          <w:noProof/>
          <w:szCs w:val="24"/>
          <w:lang w:val="en-US"/>
        </w:rPr>
        <w:tab/>
        <w:t xml:space="preserve">Rose, S. </w:t>
      </w:r>
      <w:r w:rsidRPr="00F165D4">
        <w:rPr>
          <w:rFonts w:ascii="Arial" w:hAnsi="Arial" w:cs="Arial"/>
          <w:i/>
          <w:iCs/>
          <w:noProof/>
          <w:szCs w:val="24"/>
          <w:lang w:val="en-US"/>
        </w:rPr>
        <w:t>et al.</w:t>
      </w:r>
      <w:r w:rsidRPr="00F165D4">
        <w:rPr>
          <w:rFonts w:ascii="Arial" w:hAnsi="Arial" w:cs="Arial"/>
          <w:noProof/>
          <w:szCs w:val="24"/>
          <w:lang w:val="en-US"/>
        </w:rPr>
        <w:t xml:space="preserve"> (2012) A novel Ly6C/Ly6G-based strategy to analyze the mouse splenic myeloid compartment. </w:t>
      </w:r>
      <w:r w:rsidRPr="00F165D4">
        <w:rPr>
          <w:rFonts w:ascii="Arial" w:hAnsi="Arial" w:cs="Arial"/>
          <w:i/>
          <w:iCs/>
          <w:noProof/>
          <w:szCs w:val="24"/>
          <w:lang w:val="en-US"/>
        </w:rPr>
        <w:t>Cytom. Part A</w:t>
      </w:r>
      <w:r w:rsidRPr="00F165D4">
        <w:rPr>
          <w:rFonts w:ascii="Arial" w:hAnsi="Arial" w:cs="Arial"/>
          <w:noProof/>
          <w:szCs w:val="24"/>
          <w:lang w:val="en-US"/>
        </w:rPr>
        <w:t xml:space="preserve"> 81 A, 343–350</w:t>
      </w:r>
    </w:p>
    <w:p w14:paraId="165BE637"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123 </w:t>
      </w:r>
      <w:r w:rsidRPr="00F165D4">
        <w:rPr>
          <w:rFonts w:ascii="Arial" w:hAnsi="Arial" w:cs="Arial"/>
          <w:noProof/>
          <w:szCs w:val="24"/>
          <w:lang w:val="en-US"/>
        </w:rPr>
        <w:tab/>
        <w:t xml:space="preserve">Gillis, C.M. </w:t>
      </w:r>
      <w:r w:rsidRPr="00F165D4">
        <w:rPr>
          <w:rFonts w:ascii="Arial" w:hAnsi="Arial" w:cs="Arial"/>
          <w:i/>
          <w:iCs/>
          <w:noProof/>
          <w:szCs w:val="24"/>
          <w:lang w:val="en-US"/>
        </w:rPr>
        <w:t>et al.</w:t>
      </w:r>
      <w:r w:rsidRPr="00F165D4">
        <w:rPr>
          <w:rFonts w:ascii="Arial" w:hAnsi="Arial" w:cs="Arial"/>
          <w:noProof/>
          <w:szCs w:val="24"/>
          <w:lang w:val="en-US"/>
        </w:rPr>
        <w:t xml:space="preserve"> (2017) Mechanisms of anaphylaxis in human low-affinity IgG receptor locus knock-in mice. </w:t>
      </w:r>
      <w:r w:rsidRPr="00F165D4">
        <w:rPr>
          <w:rFonts w:ascii="Arial" w:hAnsi="Arial" w:cs="Arial"/>
          <w:i/>
          <w:iCs/>
          <w:noProof/>
          <w:szCs w:val="24"/>
          <w:lang w:val="en-US"/>
        </w:rPr>
        <w:t>J. Allergy Clin. Immunol.</w:t>
      </w:r>
      <w:r w:rsidRPr="00F165D4">
        <w:rPr>
          <w:rFonts w:ascii="Arial" w:hAnsi="Arial" w:cs="Arial"/>
          <w:noProof/>
          <w:szCs w:val="24"/>
          <w:lang w:val="en-US"/>
        </w:rPr>
        <w:t xml:space="preserve"> 139, 1253–1265</w:t>
      </w:r>
    </w:p>
    <w:p w14:paraId="5E9B85D3" w14:textId="410A9A7A"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124 </w:t>
      </w:r>
      <w:r w:rsidRPr="00F165D4">
        <w:rPr>
          <w:rFonts w:ascii="Arial" w:hAnsi="Arial" w:cs="Arial"/>
          <w:noProof/>
          <w:szCs w:val="24"/>
          <w:lang w:val="en-US"/>
        </w:rPr>
        <w:tab/>
        <w:t xml:space="preserve">Reljic, R. </w:t>
      </w:r>
      <w:r w:rsidR="00E07D4C" w:rsidRPr="00F165D4">
        <w:rPr>
          <w:rFonts w:ascii="Arial" w:hAnsi="Arial" w:cs="Arial"/>
          <w:noProof/>
          <w:szCs w:val="24"/>
          <w:lang w:val="en-US"/>
        </w:rPr>
        <w:t>(2006)</w:t>
      </w:r>
      <w:r w:rsidR="00E07D4C">
        <w:rPr>
          <w:rFonts w:ascii="Arial" w:hAnsi="Arial" w:cs="Arial"/>
          <w:noProof/>
          <w:szCs w:val="24"/>
          <w:lang w:val="en-US"/>
        </w:rPr>
        <w:t xml:space="preserve"> </w:t>
      </w:r>
      <w:r w:rsidRPr="00F165D4">
        <w:rPr>
          <w:rFonts w:ascii="Arial" w:hAnsi="Arial" w:cs="Arial"/>
          <w:noProof/>
          <w:szCs w:val="24"/>
          <w:lang w:val="en-US"/>
        </w:rPr>
        <w:t xml:space="preserve">In search of the elusive mouse macrophage Fc-alpha receptor. </w:t>
      </w:r>
      <w:r w:rsidRPr="00F165D4">
        <w:rPr>
          <w:rFonts w:ascii="Arial" w:hAnsi="Arial" w:cs="Arial"/>
          <w:i/>
          <w:iCs/>
          <w:noProof/>
          <w:szCs w:val="24"/>
          <w:lang w:val="en-US"/>
        </w:rPr>
        <w:t>Immunology Letters</w:t>
      </w:r>
      <w:r w:rsidRPr="00F165D4">
        <w:rPr>
          <w:rFonts w:ascii="Arial" w:hAnsi="Arial" w:cs="Arial"/>
          <w:noProof/>
          <w:szCs w:val="24"/>
          <w:lang w:val="en-US"/>
        </w:rPr>
        <w:t xml:space="preserve"> 107, 80–81</w:t>
      </w:r>
    </w:p>
    <w:p w14:paraId="0F69D230"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szCs w:val="24"/>
          <w:lang w:val="en-US"/>
        </w:rPr>
      </w:pPr>
      <w:r w:rsidRPr="00F165D4">
        <w:rPr>
          <w:rFonts w:ascii="Arial" w:hAnsi="Arial" w:cs="Arial"/>
          <w:noProof/>
          <w:szCs w:val="24"/>
          <w:lang w:val="en-US"/>
        </w:rPr>
        <w:t xml:space="preserve">125 </w:t>
      </w:r>
      <w:r w:rsidRPr="00F165D4">
        <w:rPr>
          <w:rFonts w:ascii="Arial" w:hAnsi="Arial" w:cs="Arial"/>
          <w:noProof/>
          <w:szCs w:val="24"/>
          <w:lang w:val="en-US"/>
        </w:rPr>
        <w:tab/>
        <w:t xml:space="preserve">Perussia, B. (1983) Immune interferon induces the receptor for monomeric IgG1 on human monocytic and myeloid cells. </w:t>
      </w:r>
      <w:r w:rsidRPr="00F165D4">
        <w:rPr>
          <w:rFonts w:ascii="Arial" w:hAnsi="Arial" w:cs="Arial"/>
          <w:i/>
          <w:iCs/>
          <w:noProof/>
          <w:szCs w:val="24"/>
          <w:lang w:val="en-US"/>
        </w:rPr>
        <w:t>J. Exp. Med.</w:t>
      </w:r>
      <w:r w:rsidRPr="00F165D4">
        <w:rPr>
          <w:rFonts w:ascii="Arial" w:hAnsi="Arial" w:cs="Arial"/>
          <w:noProof/>
          <w:szCs w:val="24"/>
          <w:lang w:val="en-US"/>
        </w:rPr>
        <w:t xml:space="preserve"> 158, 1092–1113</w:t>
      </w:r>
    </w:p>
    <w:p w14:paraId="69B12971" w14:textId="77777777" w:rsidR="005F7909" w:rsidRPr="00F165D4" w:rsidRDefault="005F7909" w:rsidP="005F7909">
      <w:pPr>
        <w:widowControl w:val="0"/>
        <w:autoSpaceDE w:val="0"/>
        <w:autoSpaceDN w:val="0"/>
        <w:adjustRightInd w:val="0"/>
        <w:spacing w:after="0" w:line="360" w:lineRule="auto"/>
        <w:ind w:left="640" w:hanging="640"/>
        <w:rPr>
          <w:rFonts w:ascii="Arial" w:hAnsi="Arial" w:cs="Arial"/>
          <w:noProof/>
          <w:lang w:val="en-US"/>
        </w:rPr>
      </w:pPr>
      <w:r w:rsidRPr="00F165D4">
        <w:rPr>
          <w:rFonts w:ascii="Arial" w:hAnsi="Arial" w:cs="Arial"/>
          <w:noProof/>
          <w:szCs w:val="24"/>
          <w:lang w:val="en-US"/>
        </w:rPr>
        <w:t xml:space="preserve">126 </w:t>
      </w:r>
      <w:r w:rsidRPr="00F165D4">
        <w:rPr>
          <w:rFonts w:ascii="Arial" w:hAnsi="Arial" w:cs="Arial"/>
          <w:noProof/>
          <w:szCs w:val="24"/>
          <w:lang w:val="en-US"/>
        </w:rPr>
        <w:tab/>
        <w:t xml:space="preserve">Gao, J.L. and Murphy, P.M. (1993) Species and subtype variants of the N-formyl peptide chemotactic receptor reveal multiple important functional domains. </w:t>
      </w:r>
      <w:r w:rsidRPr="00F165D4">
        <w:rPr>
          <w:rFonts w:ascii="Arial" w:hAnsi="Arial" w:cs="Arial"/>
          <w:i/>
          <w:iCs/>
          <w:noProof/>
          <w:szCs w:val="24"/>
          <w:lang w:val="en-US"/>
        </w:rPr>
        <w:t>J. Biol. Chem.</w:t>
      </w:r>
      <w:r w:rsidRPr="00F165D4">
        <w:rPr>
          <w:rFonts w:ascii="Arial" w:hAnsi="Arial" w:cs="Arial"/>
          <w:noProof/>
          <w:szCs w:val="24"/>
          <w:lang w:val="en-US"/>
        </w:rPr>
        <w:t xml:space="preserve"> 268, 25395–25401</w:t>
      </w:r>
    </w:p>
    <w:p w14:paraId="7370D350" w14:textId="0531C01B" w:rsidR="00D93BF0" w:rsidRPr="00FC748B" w:rsidRDefault="00FF7A36" w:rsidP="005F7909">
      <w:pPr>
        <w:widowControl w:val="0"/>
        <w:autoSpaceDE w:val="0"/>
        <w:autoSpaceDN w:val="0"/>
        <w:adjustRightInd w:val="0"/>
        <w:spacing w:after="0" w:line="360" w:lineRule="auto"/>
        <w:ind w:left="640" w:hanging="640"/>
        <w:rPr>
          <w:rFonts w:ascii="Arial" w:hAnsi="Arial" w:cs="Arial"/>
          <w:lang w:val="en-US"/>
        </w:rPr>
      </w:pPr>
      <w:r w:rsidRPr="00FC748B">
        <w:rPr>
          <w:rFonts w:ascii="Arial" w:hAnsi="Arial" w:cs="Arial"/>
          <w:lang w:val="en-US"/>
        </w:rPr>
        <w:fldChar w:fldCharType="end"/>
      </w:r>
    </w:p>
    <w:p w14:paraId="3003DE29" w14:textId="77777777" w:rsidR="00712852" w:rsidRPr="00FC748B" w:rsidRDefault="00712852" w:rsidP="00712852">
      <w:pPr>
        <w:spacing w:after="0" w:line="360" w:lineRule="auto"/>
        <w:rPr>
          <w:rFonts w:ascii="Arial" w:hAnsi="Arial" w:cs="Arial"/>
          <w:u w:val="single"/>
          <w:lang w:val="en-US"/>
        </w:rPr>
      </w:pPr>
      <w:r w:rsidRPr="00FC748B">
        <w:rPr>
          <w:rFonts w:ascii="Arial" w:hAnsi="Arial" w:cs="Arial"/>
          <w:u w:val="single"/>
          <w:lang w:val="en-US"/>
        </w:rPr>
        <w:t>Acknowledgements</w:t>
      </w:r>
    </w:p>
    <w:p w14:paraId="1F6E98F9" w14:textId="77777777" w:rsidR="00712852" w:rsidRPr="00FC748B" w:rsidRDefault="00712852" w:rsidP="00712852">
      <w:pPr>
        <w:spacing w:after="0" w:line="360" w:lineRule="auto"/>
        <w:rPr>
          <w:rFonts w:ascii="Arial" w:hAnsi="Arial" w:cs="Arial"/>
          <w:lang w:val="en-US"/>
        </w:rPr>
      </w:pPr>
      <w:r w:rsidRPr="00FC748B">
        <w:rPr>
          <w:rFonts w:ascii="Arial" w:hAnsi="Arial" w:cs="Arial"/>
          <w:lang w:val="en-US"/>
        </w:rPr>
        <w:t xml:space="preserve">The work in the authors laboratories is funded by (ERC) Medical Research Council, </w:t>
      </w:r>
      <w:proofErr w:type="spellStart"/>
      <w:r w:rsidRPr="00FC748B">
        <w:rPr>
          <w:rFonts w:ascii="Arial" w:hAnsi="Arial" w:cs="Arial"/>
          <w:lang w:val="en-US"/>
        </w:rPr>
        <w:t>Wellcome</w:t>
      </w:r>
      <w:proofErr w:type="spellEnd"/>
      <w:r w:rsidRPr="00FC748B">
        <w:rPr>
          <w:rFonts w:ascii="Arial" w:hAnsi="Arial" w:cs="Arial"/>
          <w:lang w:val="en-US"/>
        </w:rPr>
        <w:t xml:space="preserve"> Trust, GlaxoSmithKline, </w:t>
      </w:r>
      <w:proofErr w:type="spellStart"/>
      <w:r w:rsidRPr="00FC748B">
        <w:rPr>
          <w:rFonts w:ascii="Arial" w:hAnsi="Arial" w:cs="Arial"/>
          <w:lang w:val="en-US"/>
        </w:rPr>
        <w:t>MedImmune</w:t>
      </w:r>
      <w:proofErr w:type="spellEnd"/>
      <w:r w:rsidRPr="00FC748B">
        <w:rPr>
          <w:rFonts w:ascii="Arial" w:hAnsi="Arial" w:cs="Arial"/>
          <w:lang w:val="en-US"/>
        </w:rPr>
        <w:t xml:space="preserve">, the NIHR Cambridge Biomedical Research Centre, British Heart Foundation, National Institute for Health, Cambridge NIHR </w:t>
      </w:r>
      <w:proofErr w:type="spellStart"/>
      <w:r w:rsidRPr="00FC748B">
        <w:rPr>
          <w:rFonts w:ascii="Arial" w:hAnsi="Arial" w:cs="Arial"/>
          <w:lang w:val="en-US"/>
        </w:rPr>
        <w:t>Bioledical</w:t>
      </w:r>
      <w:proofErr w:type="spellEnd"/>
      <w:r w:rsidRPr="00FC748B">
        <w:rPr>
          <w:rFonts w:ascii="Arial" w:hAnsi="Arial" w:cs="Arial"/>
          <w:lang w:val="en-US"/>
        </w:rPr>
        <w:t xml:space="preserve"> Research Centre, the MCIU (</w:t>
      </w:r>
      <w:proofErr w:type="spellStart"/>
      <w:r w:rsidRPr="00FC748B">
        <w:rPr>
          <w:rFonts w:ascii="Arial" w:hAnsi="Arial" w:cs="Arial"/>
          <w:lang w:val="en-US"/>
        </w:rPr>
        <w:t>Ministerio</w:t>
      </w:r>
      <w:proofErr w:type="spellEnd"/>
      <w:r w:rsidRPr="00FC748B">
        <w:rPr>
          <w:rFonts w:ascii="Arial" w:hAnsi="Arial" w:cs="Arial"/>
          <w:lang w:val="en-US"/>
        </w:rPr>
        <w:t xml:space="preserve"> de </w:t>
      </w:r>
      <w:proofErr w:type="spellStart"/>
      <w:r w:rsidRPr="00FC748B">
        <w:rPr>
          <w:rFonts w:ascii="Arial" w:hAnsi="Arial" w:cs="Arial"/>
          <w:lang w:val="en-US"/>
        </w:rPr>
        <w:t>Ciencia</w:t>
      </w:r>
      <w:proofErr w:type="spellEnd"/>
      <w:r w:rsidRPr="00FC748B">
        <w:rPr>
          <w:rFonts w:ascii="Arial" w:hAnsi="Arial" w:cs="Arial"/>
          <w:lang w:val="en-US"/>
        </w:rPr>
        <w:t xml:space="preserve">, </w:t>
      </w:r>
      <w:proofErr w:type="spellStart"/>
      <w:r w:rsidRPr="00FC748B">
        <w:rPr>
          <w:rFonts w:ascii="Arial" w:hAnsi="Arial" w:cs="Arial"/>
          <w:lang w:val="en-US"/>
        </w:rPr>
        <w:t>Innovación</w:t>
      </w:r>
      <w:proofErr w:type="spellEnd"/>
      <w:r w:rsidRPr="00FC748B">
        <w:rPr>
          <w:rFonts w:ascii="Arial" w:hAnsi="Arial" w:cs="Arial"/>
          <w:lang w:val="en-US"/>
        </w:rPr>
        <w:t xml:space="preserve"> y </w:t>
      </w:r>
      <w:proofErr w:type="spellStart"/>
      <w:r w:rsidRPr="00FC748B">
        <w:rPr>
          <w:rFonts w:ascii="Arial" w:hAnsi="Arial" w:cs="Arial"/>
          <w:lang w:val="en-US"/>
        </w:rPr>
        <w:t>Universidades</w:t>
      </w:r>
      <w:proofErr w:type="spellEnd"/>
      <w:r w:rsidRPr="00FC748B">
        <w:rPr>
          <w:rFonts w:ascii="Arial" w:hAnsi="Arial" w:cs="Arial"/>
          <w:lang w:val="en-US"/>
        </w:rPr>
        <w:t>), the Pro-</w:t>
      </w:r>
      <w:r w:rsidRPr="00FC748B">
        <w:rPr>
          <w:rFonts w:ascii="Arial" w:hAnsi="Arial" w:cs="Arial"/>
          <w:lang w:val="en-US"/>
        </w:rPr>
        <w:lastRenderedPageBreak/>
        <w:t xml:space="preserve">CNIC Foundation, the Dutch Science Agenda (NWA) and the Netherlands Organization for Scientific Research (NWO).  The CNIC is a </w:t>
      </w:r>
      <w:proofErr w:type="spellStart"/>
      <w:r w:rsidRPr="00FC748B">
        <w:rPr>
          <w:rFonts w:ascii="Arial" w:hAnsi="Arial" w:cs="Arial"/>
          <w:lang w:val="en-US"/>
        </w:rPr>
        <w:t>Severo</w:t>
      </w:r>
      <w:proofErr w:type="spellEnd"/>
      <w:r w:rsidRPr="00FC748B">
        <w:rPr>
          <w:rFonts w:ascii="Arial" w:hAnsi="Arial" w:cs="Arial"/>
          <w:lang w:val="en-US"/>
        </w:rPr>
        <w:t xml:space="preserve"> Ochoa Center of Excellence (MEIC award SEV-2015-0505). </w:t>
      </w:r>
    </w:p>
    <w:p w14:paraId="70EF4645" w14:textId="77777777" w:rsidR="00712852" w:rsidRPr="00FC748B" w:rsidRDefault="00712852" w:rsidP="00712852">
      <w:pPr>
        <w:spacing w:after="0" w:line="360" w:lineRule="auto"/>
        <w:rPr>
          <w:rFonts w:ascii="Arial" w:hAnsi="Arial" w:cs="Arial"/>
          <w:lang w:val="en-US"/>
        </w:rPr>
      </w:pPr>
    </w:p>
    <w:p w14:paraId="670CC142" w14:textId="77777777" w:rsidR="003D1D74" w:rsidRPr="00FC748B" w:rsidRDefault="003D1D74" w:rsidP="003D1D74">
      <w:pPr>
        <w:spacing w:after="0" w:line="360" w:lineRule="auto"/>
        <w:ind w:right="567"/>
        <w:rPr>
          <w:rFonts w:ascii="Arial" w:hAnsi="Arial" w:cs="Arial"/>
          <w:lang w:val="en-US"/>
        </w:rPr>
      </w:pPr>
    </w:p>
    <w:p w14:paraId="6F5EE813" w14:textId="44080E78" w:rsidR="003D1D74" w:rsidRPr="00FC748B" w:rsidRDefault="00862D14" w:rsidP="003D1D74">
      <w:pPr>
        <w:pBdr>
          <w:top w:val="single" w:sz="4" w:space="1" w:color="auto"/>
          <w:left w:val="single" w:sz="4" w:space="4" w:color="auto"/>
          <w:right w:val="single" w:sz="4" w:space="4" w:color="auto"/>
        </w:pBdr>
        <w:spacing w:after="0" w:line="360" w:lineRule="auto"/>
        <w:ind w:left="360" w:right="567"/>
        <w:rPr>
          <w:rFonts w:ascii="Arial" w:hAnsi="Arial" w:cs="Arial"/>
          <w:lang w:val="en-US"/>
        </w:rPr>
      </w:pPr>
      <w:r>
        <w:rPr>
          <w:rFonts w:ascii="Arial" w:hAnsi="Arial" w:cs="Arial"/>
          <w:b/>
          <w:lang w:val="en-US"/>
        </w:rPr>
        <w:t xml:space="preserve">Box 1. </w:t>
      </w:r>
      <w:r w:rsidR="003D1D74" w:rsidRPr="00FC748B">
        <w:rPr>
          <w:rFonts w:ascii="Arial" w:hAnsi="Arial" w:cs="Arial"/>
          <w:b/>
          <w:lang w:val="en-US"/>
        </w:rPr>
        <w:t>Clinician</w:t>
      </w:r>
      <w:r>
        <w:rPr>
          <w:rFonts w:ascii="Arial" w:hAnsi="Arial" w:cs="Arial"/>
          <w:b/>
          <w:lang w:val="en-US"/>
        </w:rPr>
        <w:t>’s</w:t>
      </w:r>
      <w:r w:rsidR="003D1D74" w:rsidRPr="00FC748B">
        <w:rPr>
          <w:rFonts w:ascii="Arial" w:hAnsi="Arial" w:cs="Arial"/>
          <w:b/>
          <w:lang w:val="en-US"/>
        </w:rPr>
        <w:t xml:space="preserve"> Corner </w:t>
      </w:r>
    </w:p>
    <w:p w14:paraId="26FA1EB5" w14:textId="77777777" w:rsidR="003D1D74" w:rsidRPr="00FC748B" w:rsidRDefault="003D1D74" w:rsidP="003D1D74">
      <w:pPr>
        <w:pStyle w:val="Lijstalinea"/>
        <w:numPr>
          <w:ilvl w:val="0"/>
          <w:numId w:val="20"/>
        </w:numPr>
        <w:pBdr>
          <w:left w:val="single" w:sz="4" w:space="4" w:color="auto"/>
          <w:right w:val="single" w:sz="4" w:space="4" w:color="auto"/>
        </w:pBdr>
        <w:spacing w:after="0" w:line="360" w:lineRule="auto"/>
        <w:ind w:right="567"/>
        <w:contextualSpacing w:val="0"/>
        <w:rPr>
          <w:rFonts w:ascii="Arial" w:hAnsi="Arial" w:cs="Arial"/>
          <w:lang w:val="en-US"/>
        </w:rPr>
      </w:pPr>
      <w:r w:rsidRPr="00FC748B">
        <w:rPr>
          <w:rFonts w:ascii="Arial" w:hAnsi="Arial" w:cs="Arial"/>
          <w:lang w:val="en-US"/>
        </w:rPr>
        <w:t>Neutrophils are among the principal effectors of the innate immune response and are instrumental in the first line of defense against invading microbes</w:t>
      </w:r>
    </w:p>
    <w:p w14:paraId="6478DEB1" w14:textId="77777777" w:rsidR="003D1D74" w:rsidRPr="00FC748B" w:rsidRDefault="003D1D74" w:rsidP="003D1D74">
      <w:pPr>
        <w:pStyle w:val="Lijstalinea"/>
        <w:numPr>
          <w:ilvl w:val="0"/>
          <w:numId w:val="20"/>
        </w:numPr>
        <w:pBdr>
          <w:left w:val="single" w:sz="4" w:space="4" w:color="auto"/>
          <w:right w:val="single" w:sz="4" w:space="4" w:color="auto"/>
        </w:pBdr>
        <w:spacing w:after="0" w:line="360" w:lineRule="auto"/>
        <w:ind w:right="567"/>
        <w:contextualSpacing w:val="0"/>
        <w:jc w:val="both"/>
        <w:rPr>
          <w:rFonts w:ascii="Arial" w:hAnsi="Arial" w:cs="Arial"/>
          <w:lang w:val="en-US"/>
        </w:rPr>
      </w:pPr>
      <w:r w:rsidRPr="00FC748B">
        <w:rPr>
          <w:rFonts w:ascii="Arial" w:hAnsi="Arial" w:cs="Arial"/>
          <w:lang w:val="en-US"/>
        </w:rPr>
        <w:t>Whilst there may be important differences between human neutrophils and those of other mammalian species, much has been learned from studies in transgenic animal models</w:t>
      </w:r>
    </w:p>
    <w:p w14:paraId="0C041D72" w14:textId="77777777" w:rsidR="003D1D74" w:rsidRPr="00FC748B" w:rsidRDefault="003D1D74" w:rsidP="003D1D74">
      <w:pPr>
        <w:pStyle w:val="Lijstalinea"/>
        <w:numPr>
          <w:ilvl w:val="0"/>
          <w:numId w:val="20"/>
        </w:numPr>
        <w:pBdr>
          <w:left w:val="single" w:sz="4" w:space="4" w:color="auto"/>
          <w:right w:val="single" w:sz="4" w:space="4" w:color="auto"/>
        </w:pBdr>
        <w:spacing w:after="0" w:line="360" w:lineRule="auto"/>
        <w:ind w:right="567"/>
        <w:contextualSpacing w:val="0"/>
        <w:rPr>
          <w:rFonts w:ascii="Arial" w:hAnsi="Arial" w:cs="Arial"/>
          <w:lang w:val="en-US"/>
        </w:rPr>
      </w:pPr>
      <w:r w:rsidRPr="00FC748B">
        <w:rPr>
          <w:rFonts w:ascii="Arial" w:hAnsi="Arial" w:cs="Arial"/>
          <w:lang w:val="en-US"/>
        </w:rPr>
        <w:t>The production, circulation and clearance of neutrophils is altered by inflammatory stimuli such as those encountered in acute conditions such as bacteremia, and chronic conditions such as chronic obstructive pulmonary disease</w:t>
      </w:r>
    </w:p>
    <w:p w14:paraId="14EA5C88" w14:textId="77777777" w:rsidR="003D1D74" w:rsidRPr="00FC748B" w:rsidRDefault="003D1D74" w:rsidP="003D1D74">
      <w:pPr>
        <w:pStyle w:val="Lijstalinea"/>
        <w:numPr>
          <w:ilvl w:val="0"/>
          <w:numId w:val="20"/>
        </w:numPr>
        <w:pBdr>
          <w:left w:val="single" w:sz="4" w:space="4" w:color="auto"/>
          <w:bottom w:val="single" w:sz="4" w:space="1" w:color="auto"/>
          <w:right w:val="single" w:sz="4" w:space="4" w:color="auto"/>
        </w:pBdr>
        <w:spacing w:after="0" w:line="360" w:lineRule="auto"/>
        <w:ind w:right="567"/>
        <w:contextualSpacing w:val="0"/>
        <w:rPr>
          <w:rFonts w:ascii="Arial" w:hAnsi="Arial" w:cs="Arial"/>
          <w:lang w:val="en-US"/>
        </w:rPr>
      </w:pPr>
      <w:r w:rsidRPr="00FC748B">
        <w:rPr>
          <w:rFonts w:ascii="Arial" w:hAnsi="Arial" w:cs="Arial"/>
          <w:lang w:val="en-US"/>
        </w:rPr>
        <w:t>Therapies precisely targeted at the deleterious effects of neutrophils, whilst leaving beneficial ones intact, will be required for successful manipulation of these cells in the clinic</w:t>
      </w:r>
    </w:p>
    <w:p w14:paraId="7DEC9722" w14:textId="77777777" w:rsidR="003D1D74" w:rsidRPr="00FC748B" w:rsidRDefault="003D1D74" w:rsidP="003D1D74">
      <w:pPr>
        <w:spacing w:after="0" w:line="360" w:lineRule="auto"/>
        <w:ind w:right="567"/>
        <w:rPr>
          <w:rFonts w:ascii="Arial" w:hAnsi="Arial" w:cs="Arial"/>
          <w:lang w:val="en-US"/>
        </w:rPr>
      </w:pPr>
    </w:p>
    <w:p w14:paraId="2667BFA7" w14:textId="77777777" w:rsidR="00712852" w:rsidRPr="00FC748B" w:rsidRDefault="00712852" w:rsidP="00712852">
      <w:pPr>
        <w:rPr>
          <w:rFonts w:ascii="Arial" w:hAnsi="Arial" w:cs="Arial"/>
          <w:b/>
          <w:lang w:val="en-US"/>
        </w:rPr>
      </w:pPr>
      <w:r w:rsidRPr="00FC748B">
        <w:rPr>
          <w:rFonts w:ascii="Arial" w:hAnsi="Arial" w:cs="Arial"/>
          <w:b/>
          <w:lang w:val="en-US"/>
        </w:rPr>
        <w:br w:type="page"/>
      </w:r>
    </w:p>
    <w:p w14:paraId="7530236F" w14:textId="77777777" w:rsidR="00712852" w:rsidRPr="00FC748B" w:rsidRDefault="00712852" w:rsidP="00712852">
      <w:pPr>
        <w:rPr>
          <w:rFonts w:ascii="Arial" w:hAnsi="Arial" w:cs="Arial"/>
          <w:b/>
          <w:lang w:val="en-US"/>
        </w:rPr>
      </w:pPr>
      <w:r w:rsidRPr="00FC748B">
        <w:rPr>
          <w:rFonts w:ascii="Arial" w:hAnsi="Arial" w:cs="Arial"/>
          <w:b/>
          <w:lang w:val="en-US"/>
        </w:rPr>
        <w:lastRenderedPageBreak/>
        <w:t>Glossary</w:t>
      </w:r>
    </w:p>
    <w:p w14:paraId="0C8A8D4D" w14:textId="77777777" w:rsidR="00B27152" w:rsidRDefault="00B27152" w:rsidP="00B27152">
      <w:pPr>
        <w:spacing w:after="0"/>
        <w:rPr>
          <w:rFonts w:ascii="Arial" w:hAnsi="Arial" w:cs="Arial"/>
          <w:lang w:val="en-US"/>
        </w:rPr>
      </w:pPr>
      <w:r w:rsidRPr="00FC748B">
        <w:rPr>
          <w:rFonts w:ascii="Arial" w:hAnsi="Arial" w:cs="Arial"/>
          <w:b/>
          <w:lang w:val="en-US"/>
        </w:rPr>
        <w:t>CGD</w:t>
      </w:r>
      <w:r w:rsidRPr="00FC748B">
        <w:rPr>
          <w:rFonts w:ascii="Arial" w:hAnsi="Arial" w:cs="Arial"/>
          <w:lang w:val="en-US"/>
        </w:rPr>
        <w:t xml:space="preserve">, chronic granulomatous disease is an immunodeficiency characterized by mutations in genes needed for the generation of reactive oxygen species in granulocytes; </w:t>
      </w:r>
    </w:p>
    <w:p w14:paraId="1AD74660" w14:textId="77777777" w:rsidR="00B27152" w:rsidRDefault="00B27152" w:rsidP="00B27152">
      <w:pPr>
        <w:spacing w:after="0"/>
        <w:rPr>
          <w:rFonts w:ascii="Arial" w:hAnsi="Arial" w:cs="Arial"/>
          <w:lang w:val="en-US"/>
        </w:rPr>
      </w:pPr>
      <w:proofErr w:type="spellStart"/>
      <w:r w:rsidRPr="00FC748B">
        <w:rPr>
          <w:rFonts w:ascii="Arial" w:hAnsi="Arial" w:cs="Arial"/>
          <w:b/>
          <w:lang w:val="en-US"/>
        </w:rPr>
        <w:t>Chédiak</w:t>
      </w:r>
      <w:proofErr w:type="spellEnd"/>
      <w:r w:rsidRPr="00FC748B">
        <w:rPr>
          <w:rFonts w:ascii="Arial" w:hAnsi="Arial" w:cs="Arial"/>
          <w:b/>
          <w:lang w:val="en-US"/>
        </w:rPr>
        <w:t>-Higashi syndrome</w:t>
      </w:r>
      <w:r w:rsidRPr="00FC748B">
        <w:rPr>
          <w:rFonts w:ascii="Arial" w:hAnsi="Arial" w:cs="Arial"/>
          <w:lang w:val="en-US"/>
        </w:rPr>
        <w:t xml:space="preserve"> is caused by deficiency in a gene required for lysosomal trafficking and phagocytosis that results in immune-deficiency and albinism; </w:t>
      </w:r>
    </w:p>
    <w:p w14:paraId="60C97BAE" w14:textId="77777777" w:rsidR="00712852" w:rsidRDefault="00712852" w:rsidP="00712852">
      <w:pPr>
        <w:spacing w:after="0"/>
        <w:rPr>
          <w:rFonts w:ascii="Arial" w:hAnsi="Arial" w:cs="Arial"/>
          <w:b/>
          <w:lang w:val="en-US"/>
        </w:rPr>
      </w:pPr>
      <w:r w:rsidRPr="00FC748B">
        <w:rPr>
          <w:rFonts w:ascii="Arial" w:hAnsi="Arial" w:cs="Arial"/>
          <w:b/>
          <w:lang w:val="en-US"/>
        </w:rPr>
        <w:t xml:space="preserve">CMP, </w:t>
      </w:r>
      <w:r w:rsidRPr="00FC748B">
        <w:rPr>
          <w:rFonts w:ascii="Arial" w:hAnsi="Arial" w:cs="Arial"/>
          <w:lang w:val="en-US"/>
        </w:rPr>
        <w:t>or common myeloid progenitors are a type of hematopoietic progenitors that give rise to all myeloid-lineage cells in adult hematopoiesis;</w:t>
      </w:r>
      <w:r w:rsidRPr="00FC748B">
        <w:rPr>
          <w:rFonts w:ascii="Arial" w:hAnsi="Arial" w:cs="Arial"/>
          <w:b/>
          <w:lang w:val="en-US"/>
        </w:rPr>
        <w:t xml:space="preserve"> </w:t>
      </w:r>
    </w:p>
    <w:p w14:paraId="6D16E096" w14:textId="77777777" w:rsidR="00B27152" w:rsidRDefault="00B27152" w:rsidP="00B27152">
      <w:pPr>
        <w:spacing w:after="0"/>
        <w:rPr>
          <w:rFonts w:ascii="Arial" w:hAnsi="Arial" w:cs="Arial"/>
          <w:lang w:val="en-US"/>
        </w:rPr>
      </w:pPr>
      <w:r w:rsidRPr="00FC748B">
        <w:rPr>
          <w:rFonts w:ascii="Arial" w:hAnsi="Arial" w:cs="Arial"/>
          <w:b/>
          <w:lang w:val="en-US"/>
        </w:rPr>
        <w:t xml:space="preserve">Compensatory anti-inflammatory response syndrome (CARS) </w:t>
      </w:r>
      <w:r w:rsidRPr="00FC748B">
        <w:rPr>
          <w:rFonts w:ascii="Arial" w:hAnsi="Arial" w:cs="Arial"/>
          <w:lang w:val="en-US"/>
        </w:rPr>
        <w:t xml:space="preserve">is period of systemic immune suppression induced by extensive tissue damage or uncontrolled infections. SIRS and CARS can co-exist.  </w:t>
      </w:r>
    </w:p>
    <w:p w14:paraId="222E9D5B" w14:textId="77777777" w:rsidR="00B27152" w:rsidRDefault="00B27152" w:rsidP="00B27152">
      <w:pPr>
        <w:spacing w:after="0"/>
        <w:rPr>
          <w:rFonts w:ascii="Arial" w:hAnsi="Arial" w:cs="Arial"/>
          <w:lang w:val="en-US"/>
        </w:rPr>
      </w:pPr>
      <w:r w:rsidRPr="00FC748B">
        <w:rPr>
          <w:rFonts w:ascii="Arial" w:hAnsi="Arial" w:cs="Arial"/>
          <w:b/>
          <w:lang w:val="en-US"/>
        </w:rPr>
        <w:t>Conveyor belt-like model</w:t>
      </w:r>
      <w:r w:rsidRPr="00FC748B">
        <w:rPr>
          <w:rFonts w:ascii="Arial" w:hAnsi="Arial" w:cs="Arial"/>
          <w:lang w:val="en-US"/>
        </w:rPr>
        <w:t xml:space="preserve">, a model of </w:t>
      </w:r>
      <w:proofErr w:type="spellStart"/>
      <w:r w:rsidRPr="00FC748B">
        <w:rPr>
          <w:rFonts w:ascii="Arial" w:hAnsi="Arial" w:cs="Arial"/>
          <w:lang w:val="en-US"/>
        </w:rPr>
        <w:t>granulopoiesis</w:t>
      </w:r>
      <w:proofErr w:type="spellEnd"/>
      <w:r w:rsidRPr="00FC748B">
        <w:rPr>
          <w:rFonts w:ascii="Arial" w:hAnsi="Arial" w:cs="Arial"/>
          <w:lang w:val="en-US"/>
        </w:rPr>
        <w:t xml:space="preserve"> in which immature, but not proliferative, neutrophils give rise to a progressively mature  neutrophil; </w:t>
      </w:r>
    </w:p>
    <w:p w14:paraId="085074FC" w14:textId="77777777" w:rsidR="00B27152" w:rsidRDefault="00B27152" w:rsidP="00B27152">
      <w:pPr>
        <w:spacing w:after="0"/>
        <w:rPr>
          <w:rFonts w:ascii="Arial" w:hAnsi="Arial" w:cs="Arial"/>
          <w:lang w:val="en-US"/>
        </w:rPr>
      </w:pPr>
      <w:proofErr w:type="spellStart"/>
      <w:r w:rsidRPr="00FC748B">
        <w:rPr>
          <w:rFonts w:ascii="Arial" w:hAnsi="Arial" w:cs="Arial"/>
          <w:b/>
          <w:lang w:val="en-US"/>
        </w:rPr>
        <w:t>CyTOF</w:t>
      </w:r>
      <w:proofErr w:type="spellEnd"/>
      <w:r w:rsidRPr="00FC748B">
        <w:rPr>
          <w:rFonts w:ascii="Arial" w:hAnsi="Arial" w:cs="Arial"/>
          <w:b/>
          <w:lang w:val="en-US"/>
        </w:rPr>
        <w:t xml:space="preserve"> </w:t>
      </w:r>
      <w:r w:rsidRPr="00FC748B">
        <w:rPr>
          <w:rFonts w:ascii="Arial" w:hAnsi="Arial" w:cs="Arial"/>
          <w:lang w:val="en-US"/>
        </w:rPr>
        <w:t xml:space="preserve">or mass cytometry is a technique that combines mass spectrometry and flow cytometry thus allowing </w:t>
      </w:r>
      <w:proofErr w:type="spellStart"/>
      <w:r w:rsidRPr="00FC748B">
        <w:rPr>
          <w:rFonts w:ascii="Arial" w:hAnsi="Arial" w:cs="Arial"/>
          <w:lang w:val="en-US"/>
        </w:rPr>
        <w:t>multiparametric</w:t>
      </w:r>
      <w:proofErr w:type="spellEnd"/>
      <w:r w:rsidRPr="00FC748B">
        <w:rPr>
          <w:rFonts w:ascii="Arial" w:hAnsi="Arial" w:cs="Arial"/>
          <w:lang w:val="en-US"/>
        </w:rPr>
        <w:t xml:space="preserve"> (&gt;30) assessment of cell markers; </w:t>
      </w:r>
    </w:p>
    <w:p w14:paraId="5A85032B" w14:textId="77777777" w:rsidR="00B27152" w:rsidRDefault="00B27152" w:rsidP="00B27152">
      <w:pPr>
        <w:spacing w:after="0"/>
        <w:rPr>
          <w:rFonts w:ascii="Arial" w:hAnsi="Arial" w:cs="Arial"/>
          <w:b/>
          <w:lang w:val="en-US"/>
        </w:rPr>
      </w:pPr>
      <w:proofErr w:type="spellStart"/>
      <w:r w:rsidRPr="00FC748B">
        <w:rPr>
          <w:rFonts w:ascii="Arial" w:hAnsi="Arial" w:cs="Arial"/>
          <w:b/>
          <w:lang w:val="en-US"/>
        </w:rPr>
        <w:t>Cytospin</w:t>
      </w:r>
      <w:proofErr w:type="spellEnd"/>
      <w:r w:rsidRPr="00FC748B">
        <w:rPr>
          <w:rFonts w:ascii="Arial" w:hAnsi="Arial" w:cs="Arial"/>
          <w:b/>
          <w:lang w:val="en-US"/>
        </w:rPr>
        <w:t xml:space="preserve"> </w:t>
      </w:r>
      <w:r w:rsidRPr="00FC748B">
        <w:rPr>
          <w:rFonts w:ascii="Arial" w:hAnsi="Arial" w:cs="Arial"/>
          <w:lang w:val="en-US"/>
        </w:rPr>
        <w:t>a preparation of cells that have been centrifuged on a slide for staining and morphological evaluation;</w:t>
      </w:r>
      <w:r w:rsidRPr="00FC748B">
        <w:rPr>
          <w:rFonts w:ascii="Arial" w:hAnsi="Arial" w:cs="Arial"/>
          <w:b/>
          <w:lang w:val="en-US"/>
        </w:rPr>
        <w:t xml:space="preserve"> </w:t>
      </w:r>
    </w:p>
    <w:p w14:paraId="1C9C8F83" w14:textId="69C8C14A" w:rsidR="00B27152" w:rsidRDefault="00B27152" w:rsidP="00B27152">
      <w:pPr>
        <w:spacing w:after="0"/>
        <w:rPr>
          <w:rFonts w:ascii="Arial" w:hAnsi="Arial" w:cs="Arial"/>
          <w:lang w:val="en-US"/>
        </w:rPr>
      </w:pPr>
      <w:r w:rsidRPr="00FC748B">
        <w:rPr>
          <w:rFonts w:ascii="Arial" w:hAnsi="Arial" w:cs="Arial"/>
          <w:b/>
          <w:lang w:val="en-US"/>
        </w:rPr>
        <w:t>Endothelial selectins</w:t>
      </w:r>
      <w:r w:rsidRPr="00FC748B">
        <w:rPr>
          <w:rFonts w:ascii="Arial" w:hAnsi="Arial" w:cs="Arial"/>
          <w:lang w:val="en-US"/>
        </w:rPr>
        <w:t>, are two receptors  (E- and P-selectins) present on endothelial cells that enable leukocyte rolling under flow conditions</w:t>
      </w:r>
      <w:r w:rsidRPr="00FC748B">
        <w:rPr>
          <w:rFonts w:ascii="Arial" w:hAnsi="Arial" w:cs="Arial"/>
          <w:b/>
          <w:lang w:val="en-US"/>
        </w:rPr>
        <w:t xml:space="preserve"> Granulocyte-MDSC</w:t>
      </w:r>
      <w:r w:rsidRPr="00FC748B">
        <w:rPr>
          <w:rFonts w:ascii="Arial" w:hAnsi="Arial" w:cs="Arial"/>
          <w:lang w:val="en-US"/>
        </w:rPr>
        <w:t xml:space="preserve">, or granulocytic myeloid-derived suppressor cells is a subset of neutrophils with T cell-suppressive activity; </w:t>
      </w:r>
    </w:p>
    <w:p w14:paraId="01148978" w14:textId="77777777" w:rsidR="00B27152" w:rsidRDefault="00B27152" w:rsidP="00B27152">
      <w:pPr>
        <w:spacing w:after="0"/>
        <w:rPr>
          <w:rFonts w:ascii="Arial" w:hAnsi="Arial" w:cs="Arial"/>
          <w:lang w:val="en-US"/>
        </w:rPr>
      </w:pPr>
      <w:r w:rsidRPr="00FC748B">
        <w:rPr>
          <w:rFonts w:ascii="Arial" w:hAnsi="Arial" w:cs="Arial"/>
          <w:b/>
          <w:lang w:val="en-US"/>
        </w:rPr>
        <w:t>Granule proteins</w:t>
      </w:r>
      <w:r w:rsidRPr="00FC748B">
        <w:rPr>
          <w:rFonts w:ascii="Arial" w:hAnsi="Arial" w:cs="Arial"/>
          <w:lang w:val="en-US"/>
        </w:rPr>
        <w:t xml:space="preserve"> is a group of enzymes and anti-microbial proteins found within cytoplasmic granules; </w:t>
      </w:r>
    </w:p>
    <w:p w14:paraId="17893C5D" w14:textId="77777777" w:rsidR="00B27152" w:rsidRPr="00F165D4" w:rsidRDefault="00B27152" w:rsidP="00B27152">
      <w:pPr>
        <w:spacing w:after="0"/>
        <w:rPr>
          <w:rFonts w:ascii="Arial" w:hAnsi="Arial" w:cs="Arial"/>
          <w:lang w:val="en-US"/>
        </w:rPr>
      </w:pPr>
      <w:proofErr w:type="spellStart"/>
      <w:r>
        <w:rPr>
          <w:rFonts w:ascii="Arial" w:hAnsi="Arial" w:cs="Arial"/>
          <w:lang w:val="en-US"/>
        </w:rPr>
        <w:t>Granulopoiesis</w:t>
      </w:r>
      <w:proofErr w:type="spellEnd"/>
      <w:r>
        <w:rPr>
          <w:rFonts w:ascii="Arial" w:hAnsi="Arial" w:cs="Arial"/>
          <w:lang w:val="en-US"/>
        </w:rPr>
        <w:t xml:space="preserve">, refers to the process of proliferation and differentiation of granulocyte progenitors into mature cells;  </w:t>
      </w:r>
    </w:p>
    <w:p w14:paraId="5A7EAFA6" w14:textId="77777777" w:rsidR="00B27152" w:rsidRDefault="00B27152" w:rsidP="00B27152">
      <w:pPr>
        <w:spacing w:after="0"/>
        <w:rPr>
          <w:rFonts w:ascii="Arial" w:hAnsi="Arial" w:cs="Arial"/>
          <w:lang w:val="en-US"/>
        </w:rPr>
      </w:pPr>
      <w:r w:rsidRPr="00FC748B">
        <w:rPr>
          <w:rFonts w:ascii="Arial" w:hAnsi="Arial" w:cs="Arial"/>
          <w:b/>
          <w:lang w:val="en-US"/>
        </w:rPr>
        <w:t xml:space="preserve">Hematopoietic stem and progenitor cells (HPSC) </w:t>
      </w:r>
      <w:r w:rsidRPr="00FC748B">
        <w:rPr>
          <w:rFonts w:ascii="Arial" w:hAnsi="Arial" w:cs="Arial"/>
          <w:lang w:val="en-US"/>
        </w:rPr>
        <w:t xml:space="preserve">are a rare population of hematopoietic cells that can give rise to all blood lineages; </w:t>
      </w:r>
    </w:p>
    <w:p w14:paraId="73077839" w14:textId="746CEC34" w:rsidR="00B27152" w:rsidRDefault="00B27152" w:rsidP="00B27152">
      <w:pPr>
        <w:spacing w:after="0"/>
        <w:rPr>
          <w:rFonts w:ascii="Arial" w:hAnsi="Arial" w:cs="Arial"/>
          <w:lang w:val="en-US"/>
        </w:rPr>
      </w:pPr>
      <w:r w:rsidRPr="00FC748B">
        <w:rPr>
          <w:rFonts w:ascii="Arial" w:hAnsi="Arial" w:cs="Arial"/>
          <w:b/>
          <w:lang w:val="en-US"/>
        </w:rPr>
        <w:t xml:space="preserve">Hepatic </w:t>
      </w:r>
      <w:proofErr w:type="spellStart"/>
      <w:r w:rsidRPr="00FC748B">
        <w:rPr>
          <w:rFonts w:ascii="Arial" w:hAnsi="Arial" w:cs="Arial"/>
          <w:b/>
          <w:lang w:val="en-US"/>
        </w:rPr>
        <w:t>marginated</w:t>
      </w:r>
      <w:proofErr w:type="spellEnd"/>
      <w:r w:rsidRPr="00FC748B">
        <w:rPr>
          <w:rFonts w:ascii="Arial" w:hAnsi="Arial" w:cs="Arial"/>
          <w:b/>
          <w:lang w:val="en-US"/>
        </w:rPr>
        <w:t xml:space="preserve"> pool, </w:t>
      </w:r>
      <w:r w:rsidRPr="00FC748B">
        <w:rPr>
          <w:rFonts w:ascii="Arial" w:hAnsi="Arial" w:cs="Arial"/>
          <w:lang w:val="en-US"/>
        </w:rPr>
        <w:t>is the group of leukocytes found within the liver microvasculature;</w:t>
      </w:r>
      <w:r w:rsidRPr="00FC748B">
        <w:rPr>
          <w:rFonts w:ascii="Arial" w:hAnsi="Arial" w:cs="Arial"/>
          <w:b/>
          <w:lang w:val="en-US"/>
        </w:rPr>
        <w:t xml:space="preserve"> Intravascular crawling</w:t>
      </w:r>
      <w:r w:rsidRPr="00FC748B">
        <w:rPr>
          <w:rFonts w:ascii="Arial" w:hAnsi="Arial" w:cs="Arial"/>
          <w:lang w:val="en-US"/>
        </w:rPr>
        <w:t xml:space="preserve">, is a type of cell migration on the endothelial surface; </w:t>
      </w:r>
    </w:p>
    <w:p w14:paraId="706CF7B6" w14:textId="77777777" w:rsidR="00B27152" w:rsidRDefault="00B27152" w:rsidP="00B27152">
      <w:pPr>
        <w:spacing w:after="0"/>
        <w:rPr>
          <w:rFonts w:ascii="Arial" w:hAnsi="Arial" w:cs="Arial"/>
          <w:lang w:val="en-US"/>
        </w:rPr>
      </w:pPr>
      <w:proofErr w:type="spellStart"/>
      <w:r w:rsidRPr="00FC748B">
        <w:rPr>
          <w:rFonts w:ascii="Arial" w:hAnsi="Arial" w:cs="Arial"/>
          <w:b/>
          <w:lang w:val="en-US"/>
        </w:rPr>
        <w:t>Kupffer</w:t>
      </w:r>
      <w:proofErr w:type="spellEnd"/>
      <w:r w:rsidRPr="00FC748B">
        <w:rPr>
          <w:rFonts w:ascii="Arial" w:hAnsi="Arial" w:cs="Arial"/>
          <w:b/>
          <w:lang w:val="en-US"/>
        </w:rPr>
        <w:t xml:space="preserve"> cells, </w:t>
      </w:r>
      <w:r w:rsidRPr="00FC748B">
        <w:rPr>
          <w:rFonts w:ascii="Arial" w:hAnsi="Arial" w:cs="Arial"/>
          <w:lang w:val="en-US"/>
        </w:rPr>
        <w:t xml:space="preserve">macrophages of the liver; </w:t>
      </w:r>
    </w:p>
    <w:p w14:paraId="67946996" w14:textId="77777777" w:rsidR="00712852" w:rsidRDefault="00712852" w:rsidP="00712852">
      <w:pPr>
        <w:spacing w:after="0"/>
        <w:rPr>
          <w:rFonts w:ascii="Arial" w:hAnsi="Arial" w:cs="Arial"/>
          <w:b/>
          <w:lang w:val="en-US"/>
        </w:rPr>
      </w:pPr>
      <w:r w:rsidRPr="00FC748B">
        <w:rPr>
          <w:rFonts w:ascii="Arial" w:hAnsi="Arial" w:cs="Arial"/>
          <w:b/>
          <w:lang w:val="en-US"/>
        </w:rPr>
        <w:t xml:space="preserve">Lazy pool, </w:t>
      </w:r>
      <w:r w:rsidRPr="00FC748B">
        <w:rPr>
          <w:rFonts w:ascii="Arial" w:hAnsi="Arial" w:cs="Arial"/>
          <w:lang w:val="en-US"/>
        </w:rPr>
        <w:t xml:space="preserve">is a subset of neutrophil progenitors that rarely divide in the steady-state but activate upon acute demand for </w:t>
      </w:r>
      <w:proofErr w:type="spellStart"/>
      <w:r w:rsidRPr="00FC748B">
        <w:rPr>
          <w:rFonts w:ascii="Arial" w:hAnsi="Arial" w:cs="Arial"/>
          <w:lang w:val="en-US"/>
        </w:rPr>
        <w:t>granulopoiesis</w:t>
      </w:r>
      <w:proofErr w:type="spellEnd"/>
      <w:r w:rsidRPr="00FC748B">
        <w:rPr>
          <w:rFonts w:ascii="Arial" w:hAnsi="Arial" w:cs="Arial"/>
          <w:lang w:val="en-US"/>
        </w:rPr>
        <w:t>;</w:t>
      </w:r>
      <w:r w:rsidRPr="00FC748B">
        <w:rPr>
          <w:rFonts w:ascii="Arial" w:hAnsi="Arial" w:cs="Arial"/>
          <w:b/>
          <w:lang w:val="en-US"/>
        </w:rPr>
        <w:t xml:space="preserve"> </w:t>
      </w:r>
    </w:p>
    <w:p w14:paraId="1620C299" w14:textId="77777777" w:rsidR="00B27152" w:rsidRDefault="00B27152" w:rsidP="00B27152">
      <w:pPr>
        <w:spacing w:after="0"/>
        <w:rPr>
          <w:rFonts w:ascii="Arial" w:hAnsi="Arial" w:cs="Arial"/>
          <w:b/>
          <w:lang w:val="en-US"/>
        </w:rPr>
      </w:pPr>
      <w:r>
        <w:rPr>
          <w:rFonts w:ascii="Arial" w:hAnsi="Arial" w:cs="Arial"/>
          <w:b/>
          <w:lang w:val="en-US"/>
        </w:rPr>
        <w:t xml:space="preserve">Left-shift, refers to the process of mobilization of immature neutrophils in the peripheral blood; </w:t>
      </w:r>
    </w:p>
    <w:p w14:paraId="2829FD28" w14:textId="77777777" w:rsidR="00B27152" w:rsidRDefault="00B27152" w:rsidP="00B27152">
      <w:pPr>
        <w:spacing w:after="0"/>
        <w:rPr>
          <w:rFonts w:ascii="Arial" w:hAnsi="Arial" w:cs="Arial"/>
          <w:lang w:val="en-US"/>
        </w:rPr>
      </w:pPr>
      <w:r w:rsidRPr="00FC748B">
        <w:rPr>
          <w:rFonts w:ascii="Arial" w:hAnsi="Arial" w:cs="Arial"/>
          <w:b/>
          <w:lang w:val="en-US"/>
        </w:rPr>
        <w:t>Leukocyte adhesion deficiency</w:t>
      </w:r>
      <w:r w:rsidRPr="00FC748B">
        <w:rPr>
          <w:rFonts w:ascii="Arial" w:hAnsi="Arial" w:cs="Arial"/>
          <w:lang w:val="en-US"/>
        </w:rPr>
        <w:t xml:space="preserve">, a group of genetic disorders that affect the capacity of leukocytes to roll or adhere on the vascular endothelium; </w:t>
      </w:r>
    </w:p>
    <w:p w14:paraId="5438536D" w14:textId="77777777" w:rsidR="00B27152" w:rsidRDefault="00B27152" w:rsidP="00B27152">
      <w:pPr>
        <w:spacing w:after="0"/>
        <w:rPr>
          <w:rFonts w:ascii="Arial" w:hAnsi="Arial" w:cs="Arial"/>
          <w:lang w:val="en-US"/>
        </w:rPr>
      </w:pPr>
      <w:r w:rsidRPr="009559E8">
        <w:rPr>
          <w:rFonts w:ascii="Arial" w:hAnsi="Arial" w:cs="Arial"/>
          <w:b/>
          <w:lang w:val="en-US"/>
        </w:rPr>
        <w:t>Marginal zone</w:t>
      </w:r>
      <w:r>
        <w:rPr>
          <w:rFonts w:ascii="Arial" w:hAnsi="Arial" w:cs="Arial"/>
          <w:lang w:val="en-US"/>
        </w:rPr>
        <w:t xml:space="preserve"> of the spleen is regions at the interface between the lymphoid white pulp and the non-lymphoid, macrophage-rich red pulp.</w:t>
      </w:r>
    </w:p>
    <w:p w14:paraId="7878257B" w14:textId="77777777" w:rsidR="00B27152" w:rsidRDefault="00B27152" w:rsidP="00B27152">
      <w:pPr>
        <w:spacing w:after="0"/>
        <w:rPr>
          <w:rFonts w:ascii="Arial" w:hAnsi="Arial" w:cs="Arial"/>
          <w:lang w:val="en-US"/>
        </w:rPr>
      </w:pPr>
      <w:proofErr w:type="spellStart"/>
      <w:r w:rsidRPr="00FC748B">
        <w:rPr>
          <w:rFonts w:ascii="Arial" w:hAnsi="Arial" w:cs="Arial"/>
          <w:b/>
          <w:lang w:val="en-US"/>
        </w:rPr>
        <w:t>Marginated</w:t>
      </w:r>
      <w:proofErr w:type="spellEnd"/>
      <w:r w:rsidRPr="00FC748B">
        <w:rPr>
          <w:rFonts w:ascii="Arial" w:hAnsi="Arial" w:cs="Arial"/>
          <w:b/>
          <w:lang w:val="en-US"/>
        </w:rPr>
        <w:t xml:space="preserve"> pool, </w:t>
      </w:r>
      <w:r w:rsidRPr="00FC748B">
        <w:rPr>
          <w:rFonts w:ascii="Arial" w:hAnsi="Arial" w:cs="Arial"/>
          <w:lang w:val="en-US"/>
        </w:rPr>
        <w:t xml:space="preserve">a population of intravascular neutrophils that is adhered to the endothelial lining and is not free flowing in the bloodstream; </w:t>
      </w:r>
    </w:p>
    <w:p w14:paraId="13AF768C" w14:textId="77777777" w:rsidR="00B27152" w:rsidRDefault="00B27152" w:rsidP="00B27152">
      <w:pPr>
        <w:spacing w:after="0"/>
        <w:rPr>
          <w:rFonts w:ascii="Arial" w:hAnsi="Arial" w:cs="Arial"/>
          <w:lang w:val="en-US"/>
        </w:rPr>
      </w:pPr>
      <w:r w:rsidRPr="00FC748B">
        <w:rPr>
          <w:rFonts w:ascii="Arial" w:hAnsi="Arial" w:cs="Arial"/>
          <w:b/>
          <w:lang w:val="en-US"/>
        </w:rPr>
        <w:t>NETs</w:t>
      </w:r>
      <w:r w:rsidRPr="00FC748B">
        <w:rPr>
          <w:rFonts w:ascii="Arial" w:hAnsi="Arial" w:cs="Arial"/>
          <w:lang w:val="en-US"/>
        </w:rPr>
        <w:t xml:space="preserve">, or neutrophil extracellular traps are DNA-based structures that are released by activated neutrophils and have </w:t>
      </w:r>
      <w:proofErr w:type="spellStart"/>
      <w:r w:rsidRPr="00FC748B">
        <w:rPr>
          <w:rFonts w:ascii="Arial" w:hAnsi="Arial" w:cs="Arial"/>
          <w:lang w:val="en-US"/>
        </w:rPr>
        <w:t>microbicidal</w:t>
      </w:r>
      <w:proofErr w:type="spellEnd"/>
      <w:r w:rsidRPr="00FC748B">
        <w:rPr>
          <w:rFonts w:ascii="Arial" w:hAnsi="Arial" w:cs="Arial"/>
          <w:lang w:val="en-US"/>
        </w:rPr>
        <w:t xml:space="preserve"> and pro-thrombotic properties. </w:t>
      </w:r>
    </w:p>
    <w:p w14:paraId="2888363F" w14:textId="77777777" w:rsidR="00712852" w:rsidRDefault="00712852" w:rsidP="00712852">
      <w:pPr>
        <w:spacing w:after="0"/>
        <w:rPr>
          <w:rFonts w:ascii="Arial" w:hAnsi="Arial" w:cs="Arial"/>
          <w:lang w:val="en-US"/>
        </w:rPr>
      </w:pPr>
      <w:r w:rsidRPr="00FC748B">
        <w:rPr>
          <w:rFonts w:ascii="Arial" w:hAnsi="Arial" w:cs="Arial"/>
          <w:b/>
          <w:lang w:val="en-US"/>
        </w:rPr>
        <w:t xml:space="preserve">Neutrophil progenitors, </w:t>
      </w:r>
      <w:r w:rsidRPr="00FC748B">
        <w:rPr>
          <w:rFonts w:ascii="Arial" w:hAnsi="Arial" w:cs="Arial"/>
          <w:lang w:val="en-US"/>
        </w:rPr>
        <w:t xml:space="preserve">are a group of hematopoietic cells that are already committed to the neutrophil lineage by successive proliferation and/or differentiation; </w:t>
      </w:r>
    </w:p>
    <w:p w14:paraId="0A1CFF03" w14:textId="77777777" w:rsidR="00B27152" w:rsidRDefault="00B27152" w:rsidP="00B27152">
      <w:pPr>
        <w:spacing w:after="0"/>
        <w:rPr>
          <w:rFonts w:ascii="Arial" w:hAnsi="Arial" w:cs="Arial"/>
          <w:b/>
          <w:lang w:val="en-US"/>
        </w:rPr>
      </w:pPr>
      <w:r w:rsidRPr="00FC748B">
        <w:rPr>
          <w:rFonts w:ascii="Arial" w:hAnsi="Arial" w:cs="Arial"/>
          <w:b/>
          <w:lang w:val="en-US"/>
        </w:rPr>
        <w:t xml:space="preserve">Neutrophil rejuvenation </w:t>
      </w:r>
      <w:r w:rsidRPr="00FC748B">
        <w:rPr>
          <w:rFonts w:ascii="Arial" w:hAnsi="Arial" w:cs="Arial"/>
          <w:lang w:val="en-US"/>
        </w:rPr>
        <w:t>refers to the appearance of immature forms of neutrophils in the blood after release in the bloodstream;</w:t>
      </w:r>
      <w:r w:rsidRPr="00FC748B">
        <w:rPr>
          <w:rFonts w:ascii="Arial" w:hAnsi="Arial" w:cs="Arial"/>
          <w:b/>
          <w:lang w:val="en-US"/>
        </w:rPr>
        <w:t xml:space="preserve"> </w:t>
      </w:r>
    </w:p>
    <w:p w14:paraId="659C55BE" w14:textId="77777777" w:rsidR="00B27152" w:rsidRDefault="00B27152" w:rsidP="00B27152">
      <w:pPr>
        <w:spacing w:after="0"/>
        <w:rPr>
          <w:rFonts w:ascii="Arial" w:hAnsi="Arial" w:cs="Arial"/>
          <w:lang w:val="en-US"/>
        </w:rPr>
      </w:pPr>
      <w:r w:rsidRPr="00FC748B">
        <w:rPr>
          <w:rFonts w:ascii="Arial" w:hAnsi="Arial" w:cs="Arial"/>
          <w:b/>
          <w:lang w:val="en-US"/>
        </w:rPr>
        <w:t>Neutrophil re-programming</w:t>
      </w:r>
      <w:r w:rsidRPr="00FC748B">
        <w:rPr>
          <w:rFonts w:ascii="Arial" w:hAnsi="Arial" w:cs="Arial"/>
          <w:lang w:val="en-US"/>
        </w:rPr>
        <w:t xml:space="preserve">, is a theoretical phenomenon whereby neutrophils change their phenotype and function; </w:t>
      </w:r>
    </w:p>
    <w:p w14:paraId="64C039C1" w14:textId="77777777" w:rsidR="00B27152" w:rsidRDefault="00B27152" w:rsidP="00B27152">
      <w:pPr>
        <w:spacing w:after="0"/>
        <w:rPr>
          <w:rFonts w:ascii="Arial" w:hAnsi="Arial" w:cs="Arial"/>
          <w:lang w:val="en-US"/>
        </w:rPr>
      </w:pPr>
      <w:r w:rsidRPr="00FC748B">
        <w:rPr>
          <w:rFonts w:ascii="Arial" w:hAnsi="Arial" w:cs="Arial"/>
          <w:b/>
          <w:lang w:val="en-US"/>
        </w:rPr>
        <w:t>Priming</w:t>
      </w:r>
      <w:r w:rsidRPr="00FC748B">
        <w:rPr>
          <w:rFonts w:ascii="Arial" w:hAnsi="Arial" w:cs="Arial"/>
          <w:lang w:val="en-US"/>
        </w:rPr>
        <w:t xml:space="preserve">, an intermediate activation state of neutrophils that involves active intracellular signaling; </w:t>
      </w:r>
    </w:p>
    <w:p w14:paraId="167FD281" w14:textId="77777777" w:rsidR="00B27152" w:rsidRDefault="00B27152" w:rsidP="00712852">
      <w:pPr>
        <w:spacing w:after="0"/>
        <w:rPr>
          <w:rFonts w:ascii="Arial" w:hAnsi="Arial" w:cs="Arial"/>
          <w:b/>
          <w:lang w:val="en-US"/>
        </w:rPr>
      </w:pPr>
      <w:r w:rsidRPr="00FC748B">
        <w:rPr>
          <w:rFonts w:ascii="Arial" w:hAnsi="Arial" w:cs="Arial"/>
          <w:b/>
          <w:lang w:val="en-US"/>
        </w:rPr>
        <w:lastRenderedPageBreak/>
        <w:t>Pulse-chase experiment</w:t>
      </w:r>
      <w:r w:rsidRPr="00FC748B">
        <w:rPr>
          <w:rFonts w:ascii="Arial" w:hAnsi="Arial" w:cs="Arial"/>
          <w:lang w:val="en-US"/>
        </w:rPr>
        <w:t>, an approach typically based on metabolic labeling of cells to follow their dynamics in live animals</w:t>
      </w:r>
      <w:r w:rsidRPr="00FC748B">
        <w:rPr>
          <w:rFonts w:ascii="Arial" w:hAnsi="Arial" w:cs="Arial"/>
          <w:b/>
          <w:lang w:val="en-US"/>
        </w:rPr>
        <w:t xml:space="preserve"> </w:t>
      </w:r>
    </w:p>
    <w:p w14:paraId="010E5828" w14:textId="09B39378" w:rsidR="00712852" w:rsidRDefault="00712852" w:rsidP="00712852">
      <w:pPr>
        <w:spacing w:after="0"/>
        <w:rPr>
          <w:rFonts w:ascii="Arial" w:hAnsi="Arial" w:cs="Arial"/>
          <w:lang w:val="en-US"/>
        </w:rPr>
      </w:pPr>
      <w:r w:rsidRPr="00FC748B">
        <w:rPr>
          <w:rFonts w:ascii="Arial" w:hAnsi="Arial" w:cs="Arial"/>
          <w:b/>
          <w:lang w:val="en-US"/>
        </w:rPr>
        <w:t xml:space="preserve">Rapid </w:t>
      </w:r>
      <w:proofErr w:type="spellStart"/>
      <w:r w:rsidRPr="00FC748B">
        <w:rPr>
          <w:rFonts w:ascii="Arial" w:hAnsi="Arial" w:cs="Arial"/>
          <w:b/>
          <w:lang w:val="en-US"/>
        </w:rPr>
        <w:t>mobilizable</w:t>
      </w:r>
      <w:proofErr w:type="spellEnd"/>
      <w:r w:rsidRPr="00FC748B">
        <w:rPr>
          <w:rFonts w:ascii="Arial" w:hAnsi="Arial" w:cs="Arial"/>
          <w:b/>
          <w:lang w:val="en-US"/>
        </w:rPr>
        <w:t xml:space="preserve"> pool</w:t>
      </w:r>
      <w:r w:rsidRPr="00FC748B">
        <w:rPr>
          <w:rFonts w:ascii="Arial" w:hAnsi="Arial" w:cs="Arial"/>
          <w:lang w:val="en-US"/>
        </w:rPr>
        <w:t xml:space="preserve">, is a population of neutrophils in the bone marrow that are rapidly mobilized into the circulation during stress conditions;; </w:t>
      </w:r>
    </w:p>
    <w:p w14:paraId="49C6E8AD" w14:textId="77777777" w:rsidR="00712852" w:rsidRDefault="00712852" w:rsidP="00712852">
      <w:pPr>
        <w:spacing w:after="0"/>
        <w:rPr>
          <w:rFonts w:ascii="Arial" w:hAnsi="Arial" w:cs="Arial"/>
          <w:b/>
          <w:lang w:val="en-US"/>
        </w:rPr>
      </w:pPr>
      <w:r w:rsidRPr="00FC748B">
        <w:rPr>
          <w:rFonts w:ascii="Arial" w:hAnsi="Arial" w:cs="Arial"/>
          <w:b/>
          <w:lang w:val="en-US"/>
        </w:rPr>
        <w:t xml:space="preserve">Rolling-defective neutrophils, </w:t>
      </w:r>
      <w:r w:rsidRPr="00FC748B">
        <w:rPr>
          <w:rFonts w:ascii="Arial" w:hAnsi="Arial" w:cs="Arial"/>
          <w:lang w:val="en-US"/>
        </w:rPr>
        <w:t>are neutrophils that lack the glycoprotein ligands that engage selectins during the rolling process;</w:t>
      </w:r>
      <w:r w:rsidRPr="00FC748B">
        <w:rPr>
          <w:rFonts w:ascii="Arial" w:hAnsi="Arial" w:cs="Arial"/>
          <w:b/>
          <w:lang w:val="en-US"/>
        </w:rPr>
        <w:t xml:space="preserve"> </w:t>
      </w:r>
    </w:p>
    <w:p w14:paraId="35778D57" w14:textId="76531788" w:rsidR="00B27152" w:rsidRDefault="00B27152" w:rsidP="00F165D4">
      <w:pPr>
        <w:autoSpaceDE w:val="0"/>
        <w:autoSpaceDN w:val="0"/>
        <w:adjustRightInd w:val="0"/>
        <w:spacing w:after="0" w:line="240" w:lineRule="auto"/>
        <w:rPr>
          <w:rFonts w:ascii="Arial" w:hAnsi="Arial" w:cs="Arial"/>
          <w:lang w:val="en-US"/>
        </w:rPr>
      </w:pPr>
      <w:r>
        <w:rPr>
          <w:rFonts w:ascii="Arial" w:hAnsi="Arial" w:cs="Arial"/>
          <w:b/>
          <w:lang w:val="en-US"/>
        </w:rPr>
        <w:t>R-value is the ratio of blood neutrophils to mitotic precursors in the bone marrow;</w:t>
      </w:r>
    </w:p>
    <w:p w14:paraId="422415CC" w14:textId="77777777" w:rsidR="00712852" w:rsidRDefault="00712852" w:rsidP="00712852">
      <w:pPr>
        <w:spacing w:after="0"/>
        <w:rPr>
          <w:rFonts w:ascii="Arial" w:hAnsi="Arial" w:cs="Arial"/>
          <w:lang w:val="en-US"/>
        </w:rPr>
      </w:pPr>
      <w:r w:rsidRPr="00FC748B">
        <w:rPr>
          <w:rFonts w:ascii="Arial" w:hAnsi="Arial" w:cs="Arial"/>
          <w:b/>
          <w:lang w:val="en-US"/>
        </w:rPr>
        <w:t xml:space="preserve">Systemic inflammatory response syndrome (SIRS) </w:t>
      </w:r>
      <w:r w:rsidRPr="00FC748B">
        <w:rPr>
          <w:rFonts w:ascii="Arial" w:hAnsi="Arial" w:cs="Arial"/>
          <w:lang w:val="en-US"/>
        </w:rPr>
        <w:t xml:space="preserve">is a period characterized by enhanced levels of systemic inflammatory signals caused by extensive tissue damage or uncontrolled infections; </w:t>
      </w:r>
    </w:p>
    <w:p w14:paraId="4E4DD011" w14:textId="08D12D0D" w:rsidR="00E76B5E" w:rsidRPr="00E76B5E" w:rsidRDefault="00E76B5E" w:rsidP="00712852">
      <w:pPr>
        <w:spacing w:after="0"/>
        <w:rPr>
          <w:rFonts w:ascii="Arial" w:hAnsi="Arial" w:cs="Arial"/>
          <w:lang w:val="en-US"/>
        </w:rPr>
      </w:pPr>
      <w:r>
        <w:rPr>
          <w:rFonts w:ascii="Arial" w:hAnsi="Arial" w:cs="Arial"/>
          <w:b/>
          <w:lang w:val="en-US"/>
        </w:rPr>
        <w:t>TUNEL</w:t>
      </w:r>
      <w:r w:rsidR="00B82A4C" w:rsidRPr="00B82A4C">
        <w:rPr>
          <w:rFonts w:ascii="Arial" w:hAnsi="Arial" w:cs="Arial"/>
          <w:lang w:val="en-US"/>
        </w:rPr>
        <w:t xml:space="preserve">, </w:t>
      </w:r>
      <w:proofErr w:type="spellStart"/>
      <w:r w:rsidR="00B82A4C" w:rsidRPr="00B82A4C">
        <w:rPr>
          <w:rFonts w:ascii="Arial" w:hAnsi="Arial" w:cs="Arial"/>
          <w:lang w:val="en-US"/>
        </w:rPr>
        <w:t>or</w:t>
      </w:r>
      <w:r w:rsidRPr="00B82A4C">
        <w:rPr>
          <w:rFonts w:ascii="Arial" w:hAnsi="Arial" w:cs="Arial"/>
          <w:lang w:val="en-US"/>
        </w:rPr>
        <w:t>Terminal</w:t>
      </w:r>
      <w:proofErr w:type="spellEnd"/>
      <w:r w:rsidRPr="00E76B5E">
        <w:rPr>
          <w:rFonts w:ascii="Arial" w:hAnsi="Arial" w:cs="Arial"/>
          <w:lang w:val="en-US"/>
        </w:rPr>
        <w:t xml:space="preserve"> </w:t>
      </w:r>
      <w:proofErr w:type="spellStart"/>
      <w:r w:rsidRPr="00E76B5E">
        <w:rPr>
          <w:rFonts w:ascii="Arial" w:hAnsi="Arial" w:cs="Arial"/>
          <w:lang w:val="en-US"/>
        </w:rPr>
        <w:t>deoxynucleotidyl</w:t>
      </w:r>
      <w:proofErr w:type="spellEnd"/>
      <w:r w:rsidRPr="00E76B5E">
        <w:rPr>
          <w:rFonts w:ascii="Arial" w:hAnsi="Arial" w:cs="Arial"/>
          <w:lang w:val="en-US"/>
        </w:rPr>
        <w:t xml:space="preserve"> transferase (</w:t>
      </w:r>
      <w:proofErr w:type="spellStart"/>
      <w:r w:rsidRPr="00E76B5E">
        <w:rPr>
          <w:rFonts w:ascii="Arial" w:hAnsi="Arial" w:cs="Arial"/>
          <w:lang w:val="en-US"/>
        </w:rPr>
        <w:t>TdT</w:t>
      </w:r>
      <w:proofErr w:type="spellEnd"/>
      <w:r w:rsidRPr="00E76B5E">
        <w:rPr>
          <w:rFonts w:ascii="Arial" w:hAnsi="Arial" w:cs="Arial"/>
          <w:lang w:val="en-US"/>
        </w:rPr>
        <w:t xml:space="preserve">) </w:t>
      </w:r>
      <w:proofErr w:type="spellStart"/>
      <w:r w:rsidRPr="00E76B5E">
        <w:rPr>
          <w:rFonts w:ascii="Arial" w:hAnsi="Arial" w:cs="Arial"/>
          <w:lang w:val="en-US"/>
        </w:rPr>
        <w:t>dUTP</w:t>
      </w:r>
      <w:proofErr w:type="spellEnd"/>
      <w:r w:rsidRPr="00E76B5E">
        <w:rPr>
          <w:rFonts w:ascii="Arial" w:hAnsi="Arial" w:cs="Arial"/>
          <w:lang w:val="en-US"/>
        </w:rPr>
        <w:t xml:space="preserve"> Nick-End Labeling assay is a method that detects early apoptosis in cells that undergo extensive DNA degradation </w:t>
      </w:r>
    </w:p>
    <w:p w14:paraId="04D57EE5" w14:textId="580D88F5" w:rsidR="00712852" w:rsidRDefault="00B82A4C" w:rsidP="00712852">
      <w:pPr>
        <w:spacing w:after="0"/>
        <w:rPr>
          <w:rFonts w:ascii="Arial" w:hAnsi="Arial" w:cs="Arial"/>
          <w:lang w:val="en-US"/>
        </w:rPr>
      </w:pPr>
      <w:proofErr w:type="spellStart"/>
      <w:r>
        <w:rPr>
          <w:rFonts w:ascii="Arial" w:hAnsi="Arial" w:cs="Arial"/>
          <w:lang w:val="en-US"/>
        </w:rPr>
        <w:t>Parabiosis</w:t>
      </w:r>
      <w:proofErr w:type="spellEnd"/>
      <w:r>
        <w:rPr>
          <w:rFonts w:ascii="Arial" w:hAnsi="Arial" w:cs="Arial"/>
          <w:lang w:val="en-US"/>
        </w:rPr>
        <w:t xml:space="preserve"> is an experimental system that allows the study of shared exchange of circulatory molecules or cells between organisms, and normally achieved by surgical conjoining of the circulatory systems.</w:t>
      </w:r>
    </w:p>
    <w:p w14:paraId="1956BFAC" w14:textId="77777777" w:rsidR="00712852" w:rsidRDefault="00712852" w:rsidP="00EE6451">
      <w:pPr>
        <w:pStyle w:val="Kop2"/>
        <w:rPr>
          <w:color w:val="auto"/>
        </w:rPr>
      </w:pPr>
    </w:p>
    <w:p w14:paraId="2855C724" w14:textId="0EEF9C95" w:rsidR="00EE6451" w:rsidRPr="00FC748B" w:rsidRDefault="00EE6451" w:rsidP="00EE6451">
      <w:pPr>
        <w:pStyle w:val="Kop2"/>
        <w:rPr>
          <w:color w:val="auto"/>
        </w:rPr>
      </w:pPr>
      <w:r w:rsidRPr="00FC748B">
        <w:rPr>
          <w:color w:val="auto"/>
        </w:rPr>
        <w:t>Table</w:t>
      </w:r>
      <w:r w:rsidR="00116A76" w:rsidRPr="00FC748B">
        <w:rPr>
          <w:color w:val="auto"/>
        </w:rPr>
        <w:t xml:space="preserve"> I</w:t>
      </w:r>
      <w:r w:rsidRPr="00FC748B">
        <w:rPr>
          <w:color w:val="auto"/>
        </w:rPr>
        <w:t>: Relevant differences between murine and human immune systems</w:t>
      </w:r>
    </w:p>
    <w:tbl>
      <w:tblPr>
        <w:tblStyle w:val="PlainTable11"/>
        <w:tblW w:w="0" w:type="auto"/>
        <w:tblLook w:val="04A0" w:firstRow="1" w:lastRow="0" w:firstColumn="1" w:lastColumn="0" w:noHBand="0" w:noVBand="1"/>
      </w:tblPr>
      <w:tblGrid>
        <w:gridCol w:w="2376"/>
        <w:gridCol w:w="2755"/>
        <w:gridCol w:w="2796"/>
        <w:gridCol w:w="1361"/>
      </w:tblGrid>
      <w:tr w:rsidR="00FC748B" w:rsidRPr="00FC748B" w14:paraId="2DE570C4" w14:textId="77777777" w:rsidTr="00116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DC58A97" w14:textId="77777777" w:rsidR="00EE6451" w:rsidRPr="00FC748B" w:rsidRDefault="00EE6451" w:rsidP="000074A9">
            <w:r w:rsidRPr="00FC748B">
              <w:t>Property</w:t>
            </w:r>
          </w:p>
        </w:tc>
        <w:tc>
          <w:tcPr>
            <w:tcW w:w="2755" w:type="dxa"/>
          </w:tcPr>
          <w:p w14:paraId="1E62ACE2" w14:textId="77777777" w:rsidR="00EE6451" w:rsidRPr="00FC748B" w:rsidRDefault="00EE6451" w:rsidP="000074A9">
            <w:pPr>
              <w:cnfStyle w:val="100000000000" w:firstRow="1" w:lastRow="0" w:firstColumn="0" w:lastColumn="0" w:oddVBand="0" w:evenVBand="0" w:oddHBand="0" w:evenHBand="0" w:firstRowFirstColumn="0" w:firstRowLastColumn="0" w:lastRowFirstColumn="0" w:lastRowLastColumn="0"/>
            </w:pPr>
            <w:r w:rsidRPr="00FC748B">
              <w:t>Murine neutrophils</w:t>
            </w:r>
          </w:p>
        </w:tc>
        <w:tc>
          <w:tcPr>
            <w:tcW w:w="2796" w:type="dxa"/>
          </w:tcPr>
          <w:p w14:paraId="4A8F0E7A" w14:textId="77777777" w:rsidR="00EE6451" w:rsidRPr="00FC748B" w:rsidRDefault="00EE6451" w:rsidP="000074A9">
            <w:pPr>
              <w:cnfStyle w:val="100000000000" w:firstRow="1" w:lastRow="0" w:firstColumn="0" w:lastColumn="0" w:oddVBand="0" w:evenVBand="0" w:oddHBand="0" w:evenHBand="0" w:firstRowFirstColumn="0" w:firstRowLastColumn="0" w:lastRowFirstColumn="0" w:lastRowLastColumn="0"/>
            </w:pPr>
            <w:r w:rsidRPr="00FC748B">
              <w:t>Human neutrophils</w:t>
            </w:r>
          </w:p>
        </w:tc>
        <w:tc>
          <w:tcPr>
            <w:tcW w:w="1361" w:type="dxa"/>
          </w:tcPr>
          <w:p w14:paraId="6D2B36E2" w14:textId="77777777" w:rsidR="00EE6451" w:rsidRPr="00FC748B" w:rsidRDefault="00EE6451" w:rsidP="000074A9">
            <w:pPr>
              <w:cnfStyle w:val="100000000000" w:firstRow="1" w:lastRow="0" w:firstColumn="0" w:lastColumn="0" w:oddVBand="0" w:evenVBand="0" w:oddHBand="0" w:evenHBand="0" w:firstRowFirstColumn="0" w:firstRowLastColumn="0" w:lastRowFirstColumn="0" w:lastRowLastColumn="0"/>
            </w:pPr>
            <w:r w:rsidRPr="00FC748B">
              <w:t>Reference</w:t>
            </w:r>
          </w:p>
        </w:tc>
      </w:tr>
      <w:tr w:rsidR="00FC748B" w:rsidRPr="00FC748B" w14:paraId="2639E8FF" w14:textId="77777777" w:rsidTr="0011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623E1FF" w14:textId="77777777" w:rsidR="00EE6451" w:rsidRPr="00FC748B" w:rsidRDefault="00EE6451" w:rsidP="000074A9">
            <w:pPr>
              <w:rPr>
                <w:b w:val="0"/>
              </w:rPr>
            </w:pPr>
            <w:r w:rsidRPr="00FC748B">
              <w:rPr>
                <w:b w:val="0"/>
              </w:rPr>
              <w:t>Percentage of neutrophils in peripheral blood</w:t>
            </w:r>
          </w:p>
        </w:tc>
        <w:tc>
          <w:tcPr>
            <w:tcW w:w="2755" w:type="dxa"/>
          </w:tcPr>
          <w:p w14:paraId="39A1E8D3" w14:textId="77777777" w:rsidR="00EE6451" w:rsidRPr="00FC748B" w:rsidRDefault="00EE6451" w:rsidP="000074A9">
            <w:pPr>
              <w:jc w:val="center"/>
              <w:cnfStyle w:val="000000100000" w:firstRow="0" w:lastRow="0" w:firstColumn="0" w:lastColumn="0" w:oddVBand="0" w:evenVBand="0" w:oddHBand="1" w:evenHBand="0" w:firstRowFirstColumn="0" w:firstRowLastColumn="0" w:lastRowFirstColumn="0" w:lastRowLastColumn="0"/>
            </w:pPr>
            <w:r w:rsidRPr="00FC748B">
              <w:t>10-25%</w:t>
            </w:r>
          </w:p>
        </w:tc>
        <w:tc>
          <w:tcPr>
            <w:tcW w:w="2796" w:type="dxa"/>
          </w:tcPr>
          <w:p w14:paraId="136DC3CB" w14:textId="77777777" w:rsidR="00EE6451" w:rsidRPr="00FC748B" w:rsidRDefault="00EE6451" w:rsidP="000074A9">
            <w:pPr>
              <w:jc w:val="center"/>
              <w:cnfStyle w:val="000000100000" w:firstRow="0" w:lastRow="0" w:firstColumn="0" w:lastColumn="0" w:oddVBand="0" w:evenVBand="0" w:oddHBand="1" w:evenHBand="0" w:firstRowFirstColumn="0" w:firstRowLastColumn="0" w:lastRowFirstColumn="0" w:lastRowLastColumn="0"/>
            </w:pPr>
            <w:r w:rsidRPr="00FC748B">
              <w:t>50-70%</w:t>
            </w:r>
          </w:p>
        </w:tc>
        <w:tc>
          <w:tcPr>
            <w:tcW w:w="1361" w:type="dxa"/>
          </w:tcPr>
          <w:p w14:paraId="74FCEDC1" w14:textId="3C7B83C2" w:rsidR="00EE6451" w:rsidRPr="00FC748B" w:rsidRDefault="00EE6451" w:rsidP="000074A9">
            <w:pPr>
              <w:cnfStyle w:val="000000100000" w:firstRow="0" w:lastRow="0" w:firstColumn="0" w:lastColumn="0" w:oddVBand="0" w:evenVBand="0" w:oddHBand="1" w:evenHBand="0" w:firstRowFirstColumn="0" w:firstRowLastColumn="0" w:lastRowFirstColumn="0" w:lastRowLastColumn="0"/>
            </w:pPr>
          </w:p>
        </w:tc>
      </w:tr>
      <w:tr w:rsidR="00FC748B" w:rsidRPr="00FC748B" w14:paraId="2AAA69BB" w14:textId="77777777" w:rsidTr="00116A76">
        <w:tc>
          <w:tcPr>
            <w:cnfStyle w:val="001000000000" w:firstRow="0" w:lastRow="0" w:firstColumn="1" w:lastColumn="0" w:oddVBand="0" w:evenVBand="0" w:oddHBand="0" w:evenHBand="0" w:firstRowFirstColumn="0" w:firstRowLastColumn="0" w:lastRowFirstColumn="0" w:lastRowLastColumn="0"/>
            <w:tcW w:w="2376" w:type="dxa"/>
          </w:tcPr>
          <w:p w14:paraId="16AC3710" w14:textId="77777777" w:rsidR="00EE6451" w:rsidRPr="00FC748B" w:rsidRDefault="00EE6451" w:rsidP="000074A9">
            <w:pPr>
              <w:rPr>
                <w:b w:val="0"/>
              </w:rPr>
            </w:pPr>
            <w:r w:rsidRPr="00FC748B">
              <w:rPr>
                <w:b w:val="0"/>
              </w:rPr>
              <w:t>Neutrophil size</w:t>
            </w:r>
          </w:p>
        </w:tc>
        <w:tc>
          <w:tcPr>
            <w:tcW w:w="2755" w:type="dxa"/>
          </w:tcPr>
          <w:p w14:paraId="67C90BAB" w14:textId="77777777" w:rsidR="00EE6451" w:rsidRPr="00FC748B" w:rsidRDefault="00EE6451" w:rsidP="000074A9">
            <w:pPr>
              <w:jc w:val="center"/>
              <w:cnfStyle w:val="000000000000" w:firstRow="0" w:lastRow="0" w:firstColumn="0" w:lastColumn="0" w:oddVBand="0" w:evenVBand="0" w:oddHBand="0" w:evenHBand="0" w:firstRowFirstColumn="0" w:firstRowLastColumn="0" w:lastRowFirstColumn="0" w:lastRowLastColumn="0"/>
            </w:pPr>
            <w:r w:rsidRPr="00FC748B">
              <w:t xml:space="preserve">8.64 ± 0.14 </w:t>
            </w:r>
            <w:r w:rsidRPr="00FC748B">
              <w:sym w:font="Symbol" w:char="F06D"/>
            </w:r>
            <w:r w:rsidRPr="00FC748B">
              <w:t>M</w:t>
            </w:r>
          </w:p>
        </w:tc>
        <w:tc>
          <w:tcPr>
            <w:tcW w:w="2796" w:type="dxa"/>
          </w:tcPr>
          <w:p w14:paraId="26D19B6E" w14:textId="77777777" w:rsidR="00EE6451" w:rsidRPr="00FC748B" w:rsidRDefault="00EE6451" w:rsidP="000074A9">
            <w:pPr>
              <w:jc w:val="center"/>
              <w:cnfStyle w:val="000000000000" w:firstRow="0" w:lastRow="0" w:firstColumn="0" w:lastColumn="0" w:oddVBand="0" w:evenVBand="0" w:oddHBand="0" w:evenHBand="0" w:firstRowFirstColumn="0" w:firstRowLastColumn="0" w:lastRowFirstColumn="0" w:lastRowLastColumn="0"/>
            </w:pPr>
            <w:r w:rsidRPr="00FC748B">
              <w:t xml:space="preserve">10.39 ± 0.19 </w:t>
            </w:r>
            <w:r w:rsidRPr="00FC748B">
              <w:sym w:font="Symbol" w:char="F06D"/>
            </w:r>
            <w:r w:rsidRPr="00FC748B">
              <w:t>M</w:t>
            </w:r>
          </w:p>
        </w:tc>
        <w:tc>
          <w:tcPr>
            <w:tcW w:w="1361" w:type="dxa"/>
          </w:tcPr>
          <w:p w14:paraId="52448B8C" w14:textId="4ABDB64C" w:rsidR="00EE6451" w:rsidRPr="00FC748B" w:rsidRDefault="00EE6451" w:rsidP="00F02041">
            <w:pPr>
              <w:cnfStyle w:val="000000000000" w:firstRow="0" w:lastRow="0" w:firstColumn="0" w:lastColumn="0" w:oddVBand="0" w:evenVBand="0" w:oddHBand="0" w:evenHBand="0" w:firstRowFirstColumn="0" w:firstRowLastColumn="0" w:lastRowFirstColumn="0" w:lastRowLastColumn="0"/>
            </w:pPr>
            <w:r w:rsidRPr="00FC748B">
              <w:fldChar w:fldCharType="begin" w:fldLock="1"/>
            </w:r>
            <w:r w:rsidR="002559BE">
              <w:instrText>ADDIN CSL_CITATION { "citationItems" : [ { "id" : "ITEM-1", "itemData" : { "DOI" : "10.1126/sciadv.1602536", "ISSN" : "23752548", "PMID" : "28630905", "abstract" : "The transition of neutrophils from a resting state to a primed state is an essential requirement for their function as competent immune cells. This transition can be caused not only by chemical signals but also by mechanical perturbation. After cessation of either, these cells gradually revert to a quiescent state over 40 to 120 min. We use two biophysical tools, an optical stretcher and a novel microcirculation mimetic, to effect physiologically relevant mechanical deformations of single nonadherent human neutrophils. We establish quantitative morphological analysis and mechanical phenotyping as label-free markers of neutrophil priming. We show that continued mechanical deformation of primed cells can cause active depolarization, which occurs two orders of magnitude faster than by spontaneous depriming. This work provides a cellular-level mechanism that potentially explains recent clinical studies demonstrating the potential importance, and physiological role, of neutrophil depriming in vivo and the pathophysiological implications when this deactivation is impaired, especially in disorders such as acute lung injury.", "author" : [ { "dropping-particle" : "", "family" : "Ekpenyong", "given" : "Andrew E.", "non-dropping-particle" : "", "parse-names" : false, "suffix" : "" }, { "dropping-particle" : "", "family" : "Toepfner", "given" : "Nicole", "non-dropping-particle" : "", "parse-names" : false, "suffix" : "" }, { "dropping-particle" : "", "family" : "Fiddler", "given" : "Christine", "non-dropping-particle" : "", "parse-names" : false, "suffix" : "" }, { "dropping-particle" : "", "family" : "Herbig", "given" : "Maik", "non-dropping-particle" : "", "parse-names" : false, "suffix" : "" }, { "dropping-particle" : "", "family" : "Li", "given" : "Wenhong", "non-dropping-particle" : "", "parse-names" : false, "suffix" : "" }, { "dropping-particle" : "", "family" : "Cojoc", "given" : "Gheorghe", "non-dropping-particle" : "", "parse-names" : false, "suffix" : "" }, { "dropping-particle" : "", "family" : "Summers", "given" : "Charlotte", "non-dropping-particle" : "", "parse-names" : false, "suffix" : "" }, { "dropping-particle" : "", "family" : "Guck", "given" : "Jochen", "non-dropping-particle" : "", "parse-names" : false, "suffix" : "" }, { "dropping-particle" : "", "family" : "Chilvers", "given" : "Edwin R.", "non-dropping-particle" : "", "parse-names" : false, "suffix" : "" } ], "container-title" : "Science Advances", "id" : "ITEM-1", "issue" : "6", "issued" : { "date-parts" : [ [ "2017" ] ] }, "page" : "e1602536. doi: 10.1126", "title" : "Mechanical deformation induces depolarization of neutrophils", "type" : "article-journal", "volume" : "3" }, "uris" : [ "http://www.mendeley.com/documents/?uuid=20f86656-a422-41bb-acc0-afb584039003" ] } ], "mendeley" : { "formattedCitation" : "[118]", "plainTextFormattedCitation" : "[118]", "previouslyFormattedCitation" : "[118]" }, "properties" : {  }, "schema" : "https://github.com/citation-style-language/schema/raw/master/csl-citation.json" }</w:instrText>
            </w:r>
            <w:r w:rsidRPr="00FC748B">
              <w:fldChar w:fldCharType="separate"/>
            </w:r>
            <w:r w:rsidR="002559BE" w:rsidRPr="002559BE">
              <w:rPr>
                <w:noProof/>
              </w:rPr>
              <w:t>[118]</w:t>
            </w:r>
            <w:r w:rsidRPr="00FC748B">
              <w:fldChar w:fldCharType="end"/>
            </w:r>
          </w:p>
        </w:tc>
      </w:tr>
      <w:tr w:rsidR="00FC748B" w:rsidRPr="00E07D4C" w14:paraId="6E9DBC36" w14:textId="77777777" w:rsidTr="0011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6A6E5AD" w14:textId="77777777" w:rsidR="00EE6451" w:rsidRPr="00FC748B" w:rsidRDefault="00EE6451" w:rsidP="000074A9">
            <w:pPr>
              <w:rPr>
                <w:b w:val="0"/>
              </w:rPr>
            </w:pPr>
            <w:r w:rsidRPr="00FC748B">
              <w:rPr>
                <w:b w:val="0"/>
              </w:rPr>
              <w:t>Nuclear morphology</w:t>
            </w:r>
          </w:p>
        </w:tc>
        <w:tc>
          <w:tcPr>
            <w:tcW w:w="2755" w:type="dxa"/>
          </w:tcPr>
          <w:p w14:paraId="2BC60746" w14:textId="77777777" w:rsidR="00EE6451" w:rsidRPr="00FC748B" w:rsidRDefault="00EE6451" w:rsidP="000074A9">
            <w:pPr>
              <w:jc w:val="center"/>
              <w:cnfStyle w:val="000000100000" w:firstRow="0" w:lastRow="0" w:firstColumn="0" w:lastColumn="0" w:oddVBand="0" w:evenVBand="0" w:oddHBand="1" w:evenHBand="0" w:firstRowFirstColumn="0" w:firstRowLastColumn="0" w:lastRowFirstColumn="0" w:lastRowLastColumn="0"/>
            </w:pPr>
            <w:r w:rsidRPr="00FC748B">
              <w:t>Ring-like</w:t>
            </w:r>
          </w:p>
        </w:tc>
        <w:tc>
          <w:tcPr>
            <w:tcW w:w="2796" w:type="dxa"/>
          </w:tcPr>
          <w:p w14:paraId="6711D1B5" w14:textId="77777777" w:rsidR="00EE6451" w:rsidRPr="00FC748B" w:rsidRDefault="00EE6451" w:rsidP="000074A9">
            <w:pPr>
              <w:jc w:val="center"/>
              <w:cnfStyle w:val="000000100000" w:firstRow="0" w:lastRow="0" w:firstColumn="0" w:lastColumn="0" w:oddVBand="0" w:evenVBand="0" w:oddHBand="1" w:evenHBand="0" w:firstRowFirstColumn="0" w:firstRowLastColumn="0" w:lastRowFirstColumn="0" w:lastRowLastColumn="0"/>
            </w:pPr>
            <w:r w:rsidRPr="00FC748B">
              <w:t>Segmented</w:t>
            </w:r>
          </w:p>
        </w:tc>
        <w:tc>
          <w:tcPr>
            <w:tcW w:w="1361" w:type="dxa"/>
          </w:tcPr>
          <w:p w14:paraId="31A6FF52" w14:textId="76BDF71B" w:rsidR="00EE6451" w:rsidRPr="00FC748B" w:rsidRDefault="00EE6451" w:rsidP="00F02041">
            <w:pPr>
              <w:cnfStyle w:val="000000100000" w:firstRow="0" w:lastRow="0" w:firstColumn="0" w:lastColumn="0" w:oddVBand="0" w:evenVBand="0" w:oddHBand="1" w:evenHBand="0" w:firstRowFirstColumn="0" w:firstRowLastColumn="0" w:lastRowFirstColumn="0" w:lastRowLastColumn="0"/>
            </w:pPr>
            <w:r w:rsidRPr="00FC748B">
              <w:fldChar w:fldCharType="begin" w:fldLock="1"/>
            </w:r>
            <w:r w:rsidR="002559BE">
              <w:instrText>ADDIN CSL_CITATION { "citationItems" : [ { "id" : "ITEM-1", "itemData" : { "DOI" : "10.1002/jlb.65.2.217", "ISBN" : "0741-5400 (Print)\\r0741-5400 (Linking)", "ISSN" : "07415400", "PMID" : "10088605", "abstract" : "Leukocytes with ring-shaped nuclei (ring cells) are present in bone marrow (BM; approximately 50% of BM cells), in peripheral blood (PB), and in inflammatory infiltrates of mice, but also in humans during myeloproliferative disorders. They are usually referred to as polymorphonuclear cells (PMN), but we demonstrate that they additionally encompass different types of mononuclear (MNC)-like ring cells. PMN ring cells had constricted ring-shaped nuclei with a wide cytoplasmic center and were sorted among the GR-1high fraction. The MNC-like ring cells belonged to the GR-1low fraction. Their nuclei were not segmented and the cytoplasmic center of their nuclei was small. They were heterogeneous with one subgroup containing monocytes/macrophages according to ultrastructure, immunophenotype (BM8, F4/80, CD13, ER-HR3), activity of unspecific esterase, and phagocytosis of Leishmania major. A second subgroup contained myeloic precursor cells as they proliferated (Ki67), expressed ER-MP12, and showed on ultrastructure distribution patterns of peroxidase activity compatible with myelocytes, promyelocytes, or promonocytes. A third subgroup of cells had large, sometimes lobulated nuclei, was lineage marker(negative/low) (GR-1, Mac-1, B220 etc.), CD38-, but c-kit+ and sca-1+, and thus belonged to a close progeny of murine hematopoietic stem cells. In PB, ring cells encompassed mainly PMN, but also monocytes and cells with characteristics of both the granulocytic and monocytic lineage. Thus, ring cells comprise mature and precursor forms of myeloic cells. Their analysis revealed that in mice a clear distinction between the granulocytic and monocytic lineage beyond the GM-CFU stage is not always feasible.", "author" : [ { "dropping-particle" : "", "family" : "Biermann", "given" : "Heike", "non-dropping-particle" : "", "parse-names" : false, "suffix" : "" }, { "dropping-particle" : "", "family" : "Pietz", "given" : "Barbara", "non-dropping-particle" : "", "parse-names" : false, "suffix" : "" }, { "dropping-particle" : "", "family" : "Dreier", "given" : "Rita", "non-dropping-particle" : "", "parse-names" : false, "suffix" : "" }, { "dropping-particle" : "", "family" : "Schmid", "given" : "Kurt W.", "non-dropping-particle" : "", "parse-names" : false, "suffix" : "" }, { "dropping-particle" : "", "family" : "Sorg", "given" : "Clemens", "non-dropping-particle" : "", "parse-names" : false, "suffix" : "" }, { "dropping-particle" : "", "family" : "Sunderk\u00f6tter", "given" : "Cord", "non-dropping-particle" : "", "parse-names" : false, "suffix" : "" } ], "container-title" : "Journal of Leukocyte Biology", "id" : "ITEM-1", "issue" : "2", "issued" : { "date-parts" : [ [ "1999" ] ] }, "page" : "217-231", "title" : "Murine leukocytes with ring-shaped nuclei include granulocytes, monocytes, and their precursors", "type" : "article-journal", "volume" : "65" }, "uris" : [ "http://www.mendeley.com/documents/?uuid=0c658f9c-7b2b-4e13-b43e-5bb663ae6d4d" ] } ], "mendeley" : { "formattedCitation" : "[119]", "plainTextFormattedCitation" : "[119]", "previouslyFormattedCitation" : "[119]" }, "properties" : {  }, "schema" : "https://github.com/citation-style-language/schema/raw/master/csl-citation.json" }</w:instrText>
            </w:r>
            <w:r w:rsidRPr="00FC748B">
              <w:fldChar w:fldCharType="separate"/>
            </w:r>
            <w:r w:rsidR="002559BE" w:rsidRPr="002559BE">
              <w:rPr>
                <w:noProof/>
              </w:rPr>
              <w:t>[119]</w:t>
            </w:r>
            <w:r w:rsidRPr="00FC748B">
              <w:fldChar w:fldCharType="end"/>
            </w:r>
          </w:p>
        </w:tc>
      </w:tr>
      <w:tr w:rsidR="00FC748B" w:rsidRPr="00FC748B" w14:paraId="397F1043" w14:textId="77777777" w:rsidTr="00116A76">
        <w:tc>
          <w:tcPr>
            <w:cnfStyle w:val="001000000000" w:firstRow="0" w:lastRow="0" w:firstColumn="1" w:lastColumn="0" w:oddVBand="0" w:evenVBand="0" w:oddHBand="0" w:evenHBand="0" w:firstRowFirstColumn="0" w:firstRowLastColumn="0" w:lastRowFirstColumn="0" w:lastRowLastColumn="0"/>
            <w:tcW w:w="2376" w:type="dxa"/>
          </w:tcPr>
          <w:p w14:paraId="344A5223" w14:textId="77777777" w:rsidR="00EE6451" w:rsidRPr="00FC748B" w:rsidRDefault="00EE6451" w:rsidP="000074A9">
            <w:pPr>
              <w:rPr>
                <w:b w:val="0"/>
              </w:rPr>
            </w:pPr>
            <w:r w:rsidRPr="00FC748B">
              <w:rPr>
                <w:b w:val="0"/>
              </w:rPr>
              <w:t>Neutrophil granule contents</w:t>
            </w:r>
          </w:p>
        </w:tc>
        <w:tc>
          <w:tcPr>
            <w:tcW w:w="2755" w:type="dxa"/>
          </w:tcPr>
          <w:p w14:paraId="223DDF8F" w14:textId="2601F784" w:rsidR="00EE6451" w:rsidRPr="00FC748B" w:rsidRDefault="00EE6451" w:rsidP="00FF10F5">
            <w:pPr>
              <w:jc w:val="center"/>
              <w:cnfStyle w:val="000000000000" w:firstRow="0" w:lastRow="0" w:firstColumn="0" w:lastColumn="0" w:oddVBand="0" w:evenVBand="0" w:oddHBand="0" w:evenHBand="0" w:firstRowFirstColumn="0" w:firstRowLastColumn="0" w:lastRowFirstColumn="0" w:lastRowLastColumn="0"/>
            </w:pPr>
            <w:proofErr w:type="spellStart"/>
            <w:r w:rsidRPr="00FC748B">
              <w:t>Defensins</w:t>
            </w:r>
            <w:proofErr w:type="spellEnd"/>
            <w:r w:rsidRPr="00FC748B">
              <w:t xml:space="preserve"> absent; low expression of BPI, MPO, </w:t>
            </w:r>
            <w:r w:rsidRPr="00FC748B">
              <w:sym w:font="Symbol" w:char="F062"/>
            </w:r>
            <w:r w:rsidRPr="00FC748B">
              <w:t>-</w:t>
            </w:r>
            <w:proofErr w:type="spellStart"/>
            <w:r w:rsidR="00FF10F5" w:rsidRPr="00FC748B">
              <w:t>Glucuronidase</w:t>
            </w:r>
            <w:proofErr w:type="spellEnd"/>
            <w:r w:rsidRPr="00FC748B">
              <w:t>, lysozyme, alkaline phosphatase, and Arginase-1</w:t>
            </w:r>
          </w:p>
        </w:tc>
        <w:tc>
          <w:tcPr>
            <w:tcW w:w="2796" w:type="dxa"/>
          </w:tcPr>
          <w:p w14:paraId="3AB6386E" w14:textId="77777777" w:rsidR="00EE6451" w:rsidRPr="00FC748B" w:rsidRDefault="00EE6451" w:rsidP="000074A9">
            <w:pPr>
              <w:jc w:val="center"/>
              <w:cnfStyle w:val="000000000000" w:firstRow="0" w:lastRow="0" w:firstColumn="0" w:lastColumn="0" w:oddVBand="0" w:evenVBand="0" w:oddHBand="0" w:evenHBand="0" w:firstRowFirstColumn="0" w:firstRowLastColumn="0" w:lastRowFirstColumn="0" w:lastRowLastColumn="0"/>
            </w:pPr>
            <w:proofErr w:type="spellStart"/>
            <w:r w:rsidRPr="00FC748B">
              <w:t>Defensins</w:t>
            </w:r>
            <w:proofErr w:type="spellEnd"/>
            <w:r w:rsidRPr="00FC748B">
              <w:t xml:space="preserve"> present; high expression of BPI, MPO, </w:t>
            </w:r>
            <w:r w:rsidRPr="00FC748B">
              <w:sym w:font="Symbol" w:char="F062"/>
            </w:r>
            <w:r w:rsidRPr="00FC748B">
              <w:t>-</w:t>
            </w:r>
            <w:proofErr w:type="spellStart"/>
            <w:r w:rsidRPr="00FC748B">
              <w:t>Glucaronidase</w:t>
            </w:r>
            <w:proofErr w:type="spellEnd"/>
            <w:r w:rsidRPr="00FC748B">
              <w:t>, lysozyme, alkaline phosphatase, and Arginase-1</w:t>
            </w:r>
          </w:p>
        </w:tc>
        <w:tc>
          <w:tcPr>
            <w:tcW w:w="1361" w:type="dxa"/>
          </w:tcPr>
          <w:p w14:paraId="7B9FB8BC" w14:textId="45C39A5E" w:rsidR="00EE6451" w:rsidRPr="00FC748B" w:rsidRDefault="00EE6451" w:rsidP="00F02041">
            <w:pPr>
              <w:cnfStyle w:val="000000000000" w:firstRow="0" w:lastRow="0" w:firstColumn="0" w:lastColumn="0" w:oddVBand="0" w:evenVBand="0" w:oddHBand="0" w:evenHBand="0" w:firstRowFirstColumn="0" w:firstRowLastColumn="0" w:lastRowFirstColumn="0" w:lastRowLastColumn="0"/>
            </w:pPr>
            <w:r w:rsidRPr="00FC748B">
              <w:fldChar w:fldCharType="begin" w:fldLock="1"/>
            </w:r>
            <w:r w:rsidR="002559BE">
              <w:instrText>ADDIN CSL_CITATION { "citationItems" : [ { "id" : "ITEM-1", "itemData" : { "DOI" : "10.1189/jlb.68.6.785", "ISBN" : "0741-5400", "ISSN" : "0741-5400", "PMID" : "11129645", "abstract" : "Antimicrobial peptides are effector molecules of innate immunity that provide a first line of defense against pathogens. In mammals, they are stored in granules of leukocytes and are present in those sites that are exposed to microbial invasion, such as mucosal surfaces and skin. In the last decade, biochemical investigations and recombinant DNA technology have allowed the identification and characterization of several antimicrobial peptides from various animal and vegetal species. Most of the mammalian peptides have been grouped in two broad families: defensins and cathelicidin-derived peptides. Functional studies have shown that the toxicity mechanisms for many peptides consist of a rapid permeabilization of the target cell membrane. In addition to their microbicidal activity, some members of both families are multifunctional molecules, playing a modulating role in the inflammation and the antigen-driven immune response.", "author" : [ { "dropping-particle" : "", "family" : "Risso", "given" : "A", "non-dropping-particle" : "", "parse-names" : false, "suffix" : "" } ], "container-title" : "J Leukoc Biol", "id" : "ITEM-1", "issue" : "6", "issued" : { "date-parts" : [ [ "2000" ] ] }, "page" : "785-792", "title" : "Leukocyte antimicrobial peptides: multifunctional effector molecules of innate immunity", "type" : "article-journal", "volume" : "68" }, "uris" : [ "http://www.mendeley.com/documents/?uuid=0d35a48a-b9e3-4c2b-b6d1-5df63a1ced47" ] } ], "mendeley" : { "formattedCitation" : "[120]", "plainTextFormattedCitation" : "[120]", "previouslyFormattedCitation" : "[120]" }, "properties" : {  }, "schema" : "https://github.com/citation-style-language/schema/raw/master/csl-citation.json" }</w:instrText>
            </w:r>
            <w:r w:rsidRPr="00FC748B">
              <w:fldChar w:fldCharType="separate"/>
            </w:r>
            <w:r w:rsidR="002559BE" w:rsidRPr="002559BE">
              <w:rPr>
                <w:noProof/>
              </w:rPr>
              <w:t>[120]</w:t>
            </w:r>
            <w:r w:rsidRPr="00FC748B">
              <w:fldChar w:fldCharType="end"/>
            </w:r>
          </w:p>
        </w:tc>
      </w:tr>
      <w:tr w:rsidR="00FC748B" w:rsidRPr="00FC748B" w14:paraId="54F827D1" w14:textId="77777777" w:rsidTr="0011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A9FBFDE" w14:textId="62EAE31B" w:rsidR="00EE6451" w:rsidRPr="00FC748B" w:rsidRDefault="00EE6451" w:rsidP="000074A9">
            <w:pPr>
              <w:rPr>
                <w:b w:val="0"/>
              </w:rPr>
            </w:pPr>
            <w:r w:rsidRPr="00FC748B">
              <w:rPr>
                <w:b w:val="0"/>
              </w:rPr>
              <w:t xml:space="preserve">Chemokine </w:t>
            </w:r>
            <w:r w:rsidR="004671B0" w:rsidRPr="00FC748B">
              <w:rPr>
                <w:b w:val="0"/>
              </w:rPr>
              <w:t xml:space="preserve">and chemokine receptor </w:t>
            </w:r>
            <w:r w:rsidRPr="00FC748B">
              <w:rPr>
                <w:b w:val="0"/>
              </w:rPr>
              <w:t>expression</w:t>
            </w:r>
          </w:p>
        </w:tc>
        <w:tc>
          <w:tcPr>
            <w:tcW w:w="2755" w:type="dxa"/>
          </w:tcPr>
          <w:p w14:paraId="3D908635" w14:textId="77777777" w:rsidR="00EE6451" w:rsidRPr="00FC748B" w:rsidRDefault="00EE6451" w:rsidP="000074A9">
            <w:pPr>
              <w:jc w:val="center"/>
              <w:cnfStyle w:val="000000100000" w:firstRow="0" w:lastRow="0" w:firstColumn="0" w:lastColumn="0" w:oddVBand="0" w:evenVBand="0" w:oddHBand="1" w:evenHBand="0" w:firstRowFirstColumn="0" w:firstRowLastColumn="0" w:lastRowFirstColumn="0" w:lastRowLastColumn="0"/>
            </w:pPr>
            <w:r w:rsidRPr="00FC748B">
              <w:t>CCL6, CCL9, CXCL15, CCL12 found in mice, but not humans</w:t>
            </w:r>
          </w:p>
        </w:tc>
        <w:tc>
          <w:tcPr>
            <w:tcW w:w="2796" w:type="dxa"/>
          </w:tcPr>
          <w:p w14:paraId="6C7981EF" w14:textId="77777777" w:rsidR="00EE6451" w:rsidRPr="00FC748B" w:rsidRDefault="00EE6451" w:rsidP="000074A9">
            <w:pPr>
              <w:jc w:val="center"/>
              <w:cnfStyle w:val="000000100000" w:firstRow="0" w:lastRow="0" w:firstColumn="0" w:lastColumn="0" w:oddVBand="0" w:evenVBand="0" w:oddHBand="1" w:evenHBand="0" w:firstRowFirstColumn="0" w:firstRowLastColumn="0" w:lastRowFirstColumn="0" w:lastRowLastColumn="0"/>
            </w:pPr>
            <w:r w:rsidRPr="00FC748B">
              <w:t>CXCR1, CXCL8, CXCL7, CXCL11, CCL13. CCL14, CCL15, CCL18, CCL23, CCL24/CCL26 found in humans, but not mice</w:t>
            </w:r>
          </w:p>
        </w:tc>
        <w:tc>
          <w:tcPr>
            <w:tcW w:w="1361" w:type="dxa"/>
          </w:tcPr>
          <w:p w14:paraId="0C7A9022" w14:textId="51509F60" w:rsidR="00EE6451" w:rsidRPr="00FC748B" w:rsidRDefault="00EE6451" w:rsidP="00F02041">
            <w:pPr>
              <w:cnfStyle w:val="000000100000" w:firstRow="0" w:lastRow="0" w:firstColumn="0" w:lastColumn="0" w:oddVBand="0" w:evenVBand="0" w:oddHBand="1" w:evenHBand="0" w:firstRowFirstColumn="0" w:firstRowLastColumn="0" w:lastRowFirstColumn="0" w:lastRowLastColumn="0"/>
            </w:pPr>
            <w:r w:rsidRPr="00FC748B">
              <w:fldChar w:fldCharType="begin" w:fldLock="1"/>
            </w:r>
            <w:r w:rsidR="002559BE">
              <w:instrText>ADDIN CSL_CITATION { "citationItems" : [ { "id" : "ITEM-1", "itemData" : { "DOI" : "10.1016/j.trecan.2016.12.006", "ISBN" : "0000000000", "ISSN" : "24058033", "PMID" : "28718445", "abstract" : "Many types of cancer recruit neutrophils that could have protumor or antitumor effects on tumor development. Numerous findings in murine models suggest a predominantly protumoral role for neutrophils in cancer development. However, there are fundamental differences between mouse and human tumors in the evolution of tumors, genetic diversity, immune response, and also in the intrinsic biology of neutrophils that might have a profound impact on tumor development and the function of these cells. A crucial difference is that the majority of mouse tumor models lack the prolonged initial phases of multistage tumor evolution present in humans when antitumoral mechanisms are activated. In this review, we discuss the challenges specific to cross-species extrapolation of neutrophil function during mouse versus human tumor development.", "author" : [ { "dropping-particle" : "", "family" : "Eruslanov", "given" : "Evgeniy B.", "non-dropping-particle" : "", "parse-names" : false, "suffix" : "" }, { "dropping-particle" : "", "family" : "Singhal", "given" : "Sunil", "non-dropping-particle" : "", "parse-names" : false, "suffix" : "" }, { "dropping-particle" : "", "family" : "Albelda", "given" : "Steven M.", "non-dropping-particle" : "", "parse-names" : false, "suffix" : "" } ], "container-title" : "Trends in Cancer", "id" : "ITEM-1", "issue" : "2", "issued" : { "date-parts" : [ [ "2017" ] ] }, "page" : "149-160", "title" : "Mouse versus Human Neutrophils in Cancer: A Major Knowledge Gap", "type" : "article", "volume" : "3" }, "uris" : [ "http://www.mendeley.com/documents/?uuid=6df37831-2d31-460b-b713-736d5069a417" ] } ], "mendeley" : { "formattedCitation" : "[121]", "plainTextFormattedCitation" : "[121]", "previouslyFormattedCitation" : "[121]" }, "properties" : {  }, "schema" : "https://github.com/citation-style-language/schema/raw/master/csl-citation.json" }</w:instrText>
            </w:r>
            <w:r w:rsidRPr="00FC748B">
              <w:fldChar w:fldCharType="separate"/>
            </w:r>
            <w:r w:rsidR="002559BE" w:rsidRPr="002559BE">
              <w:rPr>
                <w:noProof/>
              </w:rPr>
              <w:t>[121]</w:t>
            </w:r>
            <w:r w:rsidRPr="00FC748B">
              <w:fldChar w:fldCharType="end"/>
            </w:r>
          </w:p>
        </w:tc>
      </w:tr>
      <w:tr w:rsidR="00FC748B" w:rsidRPr="00FC748B" w14:paraId="397F394D" w14:textId="77777777" w:rsidTr="00116A76">
        <w:tc>
          <w:tcPr>
            <w:cnfStyle w:val="001000000000" w:firstRow="0" w:lastRow="0" w:firstColumn="1" w:lastColumn="0" w:oddVBand="0" w:evenVBand="0" w:oddHBand="0" w:evenHBand="0" w:firstRowFirstColumn="0" w:firstRowLastColumn="0" w:lastRowFirstColumn="0" w:lastRowLastColumn="0"/>
            <w:tcW w:w="2376" w:type="dxa"/>
          </w:tcPr>
          <w:p w14:paraId="4F1C50FF" w14:textId="77777777" w:rsidR="00EE6451" w:rsidRPr="00FC748B" w:rsidRDefault="00EE6451" w:rsidP="000074A9">
            <w:pPr>
              <w:rPr>
                <w:b w:val="0"/>
              </w:rPr>
            </w:pPr>
            <w:r w:rsidRPr="00FC748B">
              <w:rPr>
                <w:b w:val="0"/>
              </w:rPr>
              <w:t>Neutrophil antigen expression</w:t>
            </w:r>
          </w:p>
        </w:tc>
        <w:tc>
          <w:tcPr>
            <w:tcW w:w="2755" w:type="dxa"/>
          </w:tcPr>
          <w:p w14:paraId="0C5C18D6" w14:textId="77777777" w:rsidR="00EE6451" w:rsidRPr="00FC748B" w:rsidRDefault="00EE6451" w:rsidP="000074A9">
            <w:pPr>
              <w:jc w:val="center"/>
              <w:cnfStyle w:val="000000000000" w:firstRow="0" w:lastRow="0" w:firstColumn="0" w:lastColumn="0" w:oddVBand="0" w:evenVBand="0" w:oddHBand="0" w:evenHBand="0" w:firstRowFirstColumn="0" w:firstRowLastColumn="0" w:lastRowFirstColumn="0" w:lastRowLastColumn="0"/>
            </w:pPr>
            <w:r w:rsidRPr="00FC748B">
              <w:t>Express Gr-1 and Ly-6G</w:t>
            </w:r>
          </w:p>
        </w:tc>
        <w:tc>
          <w:tcPr>
            <w:tcW w:w="2796" w:type="dxa"/>
          </w:tcPr>
          <w:p w14:paraId="4431872F" w14:textId="77777777" w:rsidR="00EE6451" w:rsidRPr="00FC748B" w:rsidRDefault="00EE6451" w:rsidP="000074A9">
            <w:pPr>
              <w:jc w:val="center"/>
              <w:cnfStyle w:val="000000000000" w:firstRow="0" w:lastRow="0" w:firstColumn="0" w:lastColumn="0" w:oddVBand="0" w:evenVBand="0" w:oddHBand="0" w:evenHBand="0" w:firstRowFirstColumn="0" w:firstRowLastColumn="0" w:lastRowFirstColumn="0" w:lastRowLastColumn="0"/>
            </w:pPr>
            <w:r w:rsidRPr="00FC748B">
              <w:t>Absent</w:t>
            </w:r>
          </w:p>
        </w:tc>
        <w:tc>
          <w:tcPr>
            <w:tcW w:w="1361" w:type="dxa"/>
          </w:tcPr>
          <w:p w14:paraId="3B1BEDD1" w14:textId="7F4C3A52" w:rsidR="00EE6451" w:rsidRPr="00FC748B" w:rsidRDefault="00EE6451" w:rsidP="00F02041">
            <w:pPr>
              <w:cnfStyle w:val="000000000000" w:firstRow="0" w:lastRow="0" w:firstColumn="0" w:lastColumn="0" w:oddVBand="0" w:evenVBand="0" w:oddHBand="0" w:evenHBand="0" w:firstRowFirstColumn="0" w:firstRowLastColumn="0" w:lastRowFirstColumn="0" w:lastRowLastColumn="0"/>
            </w:pPr>
            <w:r w:rsidRPr="00FC748B">
              <w:fldChar w:fldCharType="begin" w:fldLock="1"/>
            </w:r>
            <w:r w:rsidR="002559BE">
              <w:instrText>ADDIN CSL_CITATION { "citationItems" : [ { "id" : "ITEM-1", "itemData" : { "DOI" : "10.1002/cyto.a.22012", "ISBN" : "3125030994", "ISSN" : "15524922", "PMID" : "22213571", "abstract" : "Currently, there is no standardized panel for immunophenotyping myeloid cells in mouse spleen using flow cytometry. Markers such as CD11b, CD11c, F4/80, Gr-1, Ly6C, and Ly6G have long been used to identify various splenic cell myeloid populations. Flow cytometry and fluorescence-activated cell sorting (FACS) analysis demonstrated that Ly6G/Ly6C markers are superior to Gr-1 for identifying splenic neutrophils, eosinophils, and subsets of monocytes/macrophages. Moreover, these experiments showed that F4/80 is not required for identifying these myeloid subsets and that many of the commercially available preparations of anti-F4/80 antibodies stain poorly for this antigen in spleen. Taken together, we have now developed an informative flow cytometry panel that can be combined with other cell markers to further delineate subpopulations of mouse splenic myeloid cells. This panel will be highly useful to investigators in the flow cytometry field, as there is a critical need to standardize the analysis of myeloid cell subsets.", "author" : [ { "dropping-particle" : "", "family" : "Rose", "given" : "Shawn", "non-dropping-particle" : "", "parse-names" : false, "suffix" : "" }, { "dropping-particle" : "", "family" : "Misharin", "given" : "Alexander", "non-dropping-particle" : "", "parse-names" : false, "suffix" : "" }, { "dropping-particle" : "", "family" : "Perlman", "given" : "Harris", "non-dropping-particle" : "", "parse-names" : false, "suffix" : "" } ], "container-title" : "Cytometry Part A", "id" : "ITEM-1", "issue" : "4", "issued" : { "date-parts" : [ [ "2012" ] ] }, "page" : "343-350", "title" : "A novel Ly6C/Ly6G-based strategy to analyze the mouse splenic myeloid compartment", "type" : "article-journal", "volume" : "81 A" }, "uris" : [ "http://www.mendeley.com/documents/?uuid=6e6881d6-4db4-475e-88a6-5e97d5280f1c" ] } ], "mendeley" : { "formattedCitation" : "[122]", "plainTextFormattedCitation" : "[122]", "previouslyFormattedCitation" : "[122]" }, "properties" : {  }, "schema" : "https://github.com/citation-style-language/schema/raw/master/csl-citation.json" }</w:instrText>
            </w:r>
            <w:r w:rsidRPr="00FC748B">
              <w:fldChar w:fldCharType="separate"/>
            </w:r>
            <w:r w:rsidR="002559BE" w:rsidRPr="002559BE">
              <w:rPr>
                <w:noProof/>
              </w:rPr>
              <w:t>[122]</w:t>
            </w:r>
            <w:r w:rsidRPr="00FC748B">
              <w:fldChar w:fldCharType="end"/>
            </w:r>
          </w:p>
        </w:tc>
      </w:tr>
      <w:tr w:rsidR="00FC748B" w:rsidRPr="00712852" w14:paraId="0DB90CA0" w14:textId="77777777" w:rsidTr="0011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0C618A9" w14:textId="77777777" w:rsidR="00EE6451" w:rsidRPr="00FC748B" w:rsidRDefault="00EE6451" w:rsidP="000074A9">
            <w:pPr>
              <w:rPr>
                <w:b w:val="0"/>
              </w:rPr>
            </w:pPr>
            <w:r w:rsidRPr="00FC748B">
              <w:rPr>
                <w:b w:val="0"/>
              </w:rPr>
              <w:t>Different Fc receptor expression</w:t>
            </w:r>
          </w:p>
        </w:tc>
        <w:tc>
          <w:tcPr>
            <w:tcW w:w="2755" w:type="dxa"/>
          </w:tcPr>
          <w:p w14:paraId="2AACF57F" w14:textId="5522305D" w:rsidR="00EE6451" w:rsidRPr="00FC748B" w:rsidRDefault="00EE6451" w:rsidP="000074A9">
            <w:pPr>
              <w:jc w:val="center"/>
              <w:cnfStyle w:val="000000100000" w:firstRow="0" w:lastRow="0" w:firstColumn="0" w:lastColumn="0" w:oddVBand="0" w:evenVBand="0" w:oddHBand="1" w:evenHBand="0" w:firstRowFirstColumn="0" w:firstRowLastColumn="0" w:lastRowFirstColumn="0" w:lastRowLastColumn="0"/>
            </w:pPr>
            <w:r w:rsidRPr="00FC748B">
              <w:t>Do not express</w:t>
            </w:r>
            <w:r w:rsidR="00116A76" w:rsidRPr="00FC748B">
              <w:t xml:space="preserve"> </w:t>
            </w:r>
            <w:proofErr w:type="spellStart"/>
            <w:r w:rsidR="00116A76" w:rsidRPr="00FC748B">
              <w:t>Fc</w:t>
            </w:r>
            <w:r w:rsidR="00116A76" w:rsidRPr="00FC748B">
              <w:rPr>
                <w:rFonts w:ascii="Symbol" w:hAnsi="Symbol"/>
              </w:rPr>
              <w:t></w:t>
            </w:r>
            <w:r w:rsidR="00116A76" w:rsidRPr="00FC748B">
              <w:t>RI</w:t>
            </w:r>
            <w:proofErr w:type="spellEnd"/>
            <w:r w:rsidR="00116A76" w:rsidRPr="00FC748B">
              <w:t xml:space="preserve"> </w:t>
            </w:r>
          </w:p>
          <w:p w14:paraId="4852C468" w14:textId="7EC7DECC" w:rsidR="00EE6451" w:rsidRPr="00FC748B" w:rsidRDefault="00116A76" w:rsidP="000074A9">
            <w:pPr>
              <w:jc w:val="center"/>
              <w:cnfStyle w:val="000000100000" w:firstRow="0" w:lastRow="0" w:firstColumn="0" w:lastColumn="0" w:oddVBand="0" w:evenVBand="0" w:oddHBand="1" w:evenHBand="0" w:firstRowFirstColumn="0" w:firstRowLastColumn="0" w:lastRowFirstColumn="0" w:lastRowLastColumn="0"/>
            </w:pPr>
            <w:r w:rsidRPr="00FC748B">
              <w:t xml:space="preserve">Do not express </w:t>
            </w:r>
            <w:proofErr w:type="spellStart"/>
            <w:r w:rsidRPr="00FC748B">
              <w:t>Fc</w:t>
            </w:r>
            <w:r w:rsidRPr="00FC748B">
              <w:rPr>
                <w:rFonts w:ascii="Symbol" w:hAnsi="Symbol"/>
              </w:rPr>
              <w:t></w:t>
            </w:r>
            <w:r w:rsidRPr="00FC748B">
              <w:t>RI</w:t>
            </w:r>
            <w:proofErr w:type="spellEnd"/>
          </w:p>
        </w:tc>
        <w:tc>
          <w:tcPr>
            <w:tcW w:w="2796" w:type="dxa"/>
          </w:tcPr>
          <w:p w14:paraId="2A459742" w14:textId="40A799A0" w:rsidR="00EE6451" w:rsidRPr="00FC748B" w:rsidRDefault="00116A76" w:rsidP="000074A9">
            <w:pPr>
              <w:jc w:val="center"/>
              <w:cnfStyle w:val="000000100000" w:firstRow="0" w:lastRow="0" w:firstColumn="0" w:lastColumn="0" w:oddVBand="0" w:evenVBand="0" w:oddHBand="1" w:evenHBand="0" w:firstRowFirstColumn="0" w:firstRowLastColumn="0" w:lastRowFirstColumn="0" w:lastRowLastColumn="0"/>
            </w:pPr>
            <w:r w:rsidRPr="00FC748B">
              <w:t xml:space="preserve">Express </w:t>
            </w:r>
            <w:proofErr w:type="spellStart"/>
            <w:r w:rsidRPr="00FC748B">
              <w:t>Fc</w:t>
            </w:r>
            <w:r w:rsidRPr="00FC748B">
              <w:rPr>
                <w:rFonts w:ascii="Symbol" w:hAnsi="Symbol"/>
              </w:rPr>
              <w:t></w:t>
            </w:r>
            <w:r w:rsidRPr="00FC748B">
              <w:t>RI</w:t>
            </w:r>
            <w:proofErr w:type="spellEnd"/>
            <w:r w:rsidR="00EE6451" w:rsidRPr="00FC748B">
              <w:t xml:space="preserve"> </w:t>
            </w:r>
          </w:p>
          <w:p w14:paraId="4AC891C6" w14:textId="1A4759D0" w:rsidR="00EE6451" w:rsidRPr="00FC748B" w:rsidRDefault="00116A76" w:rsidP="000074A9">
            <w:pPr>
              <w:jc w:val="center"/>
              <w:cnfStyle w:val="000000100000" w:firstRow="0" w:lastRow="0" w:firstColumn="0" w:lastColumn="0" w:oddVBand="0" w:evenVBand="0" w:oddHBand="1" w:evenHBand="0" w:firstRowFirstColumn="0" w:firstRowLastColumn="0" w:lastRowFirstColumn="0" w:lastRowLastColumn="0"/>
            </w:pPr>
            <w:r w:rsidRPr="00FC748B">
              <w:t xml:space="preserve">Inducible expression of </w:t>
            </w:r>
            <w:proofErr w:type="spellStart"/>
            <w:r w:rsidRPr="00FC748B">
              <w:t>Fc</w:t>
            </w:r>
            <w:r w:rsidRPr="00FC748B">
              <w:rPr>
                <w:rFonts w:ascii="Symbol" w:hAnsi="Symbol"/>
              </w:rPr>
              <w:t></w:t>
            </w:r>
            <w:r w:rsidRPr="00FC748B">
              <w:t>RI</w:t>
            </w:r>
            <w:proofErr w:type="spellEnd"/>
          </w:p>
        </w:tc>
        <w:tc>
          <w:tcPr>
            <w:tcW w:w="1361" w:type="dxa"/>
          </w:tcPr>
          <w:p w14:paraId="413AF440" w14:textId="6DF02821" w:rsidR="00EE6451" w:rsidRPr="00FC748B" w:rsidRDefault="00EE6451" w:rsidP="00F02041">
            <w:pPr>
              <w:cnfStyle w:val="000000100000" w:firstRow="0" w:lastRow="0" w:firstColumn="0" w:lastColumn="0" w:oddVBand="0" w:evenVBand="0" w:oddHBand="1" w:evenHBand="0" w:firstRowFirstColumn="0" w:firstRowLastColumn="0" w:lastRowFirstColumn="0" w:lastRowLastColumn="0"/>
            </w:pPr>
            <w:r w:rsidRPr="00FC748B">
              <w:fldChar w:fldCharType="begin" w:fldLock="1"/>
            </w:r>
            <w:r w:rsidR="002559BE">
              <w:instrText>ADDIN CSL_CITATION { "citationItems" : [ { "id" : "ITEM-1", "itemData" : { "DOI" : "10.1016/j.jaci.2016.06.058", "ISBN" : "0091-6749", "ISSN" : "10976825", "PMID" : "27568081", "abstract" : "Background Anaphylaxis can proceed through distinct IgE- or IgG-dependent pathways, which have been investigated in various mouse models. We developed a novel mouse strain in which the human low-affinity IgG receptor locus, comprising both activating (hFc\u03b3RIIA, hFc\u03b3RIIIA, and hFc\u03b3RIIIB) and inhibitory (hFc\u03b3RIIB) hFc\u03b3R genes, has been inserted into the equivalent murine locus, corresponding to a locus swap. Objective We sought to determine the capabilities of hFc\u03b3Rs to induce systemic anaphylaxis and identify the cell types and mediators involved. Methods hFc\u03b3R expression on mouse and human cells was compared to validate the model. Passive systemic anaphylaxis was induced by injection of heat-aggregated human intravenous immunoglobulin and active systemic anaphylaxis after immunization and challenge. Anaphylaxis severity was evaluated based on hypothermia and mortality. The contribution of receptors, mediators, or cell types was assessed based on receptor blockade or depletion. Results The human-to-mouse low-affinity Fc\u03b3R locus swap engendered hFc\u03b3RIIA/IIB/IIIA/IIIB expression in mice comparable with that seen in human subjects. Knock-in mice were susceptible to passive and active anaphylaxis, accompanied by downregulation of both activating and inhibitory hFc\u03b3R expression on specific myeloid cells. The contribution of hFc\u03b3RIIA was predominant. Depletion of neutrophils protected against hypothermia and mortality. Basophils contributed to a lesser extent. Anaphylaxis was inhibited by platelet-activating factor receptor or histamine receptor 1 blockade. Conclusion Low-affinity Fc\u03b3R locus-switched mice represent an unprecedented model of cognate hFc\u03b3R expression. Importantly, IgG-related anaphylaxis proceeds within a native context of activating and inhibitory hFc\u03b3Rs, indicating that, despite robust hFc\u03b3RIIB expression, activating signals can dominate to initiate a severe anaphylactic reaction.", "author" : [ { "dropping-particle" : "", "family" : "Gillis", "given" : "Caitlin M.", "non-dropping-particle" : "", "parse-names" : false, "suffix" : "" }, { "dropping-particle" : "", "family" : "J\u00f6nsson", "given" : "Friederike", "non-dropping-particle" : "", "parse-names" : false, "suffix" : "" }, { "dropping-particle" : "", "family" : "Mancardi", "given" : "David A.", "non-dropping-particle" : "", "parse-names" : false, "suffix" : "" }, { "dropping-particle" : "", "family" : "Tu", "given" : "Naxin", "non-dropping-particle" : "", "parse-names" : false, "suffix" : "" }, { "dropping-particle" : "", "family" : "Beutier", "given" : "H\u00e9lo\u00efse", "non-dropping-particle" : "", "parse-names" : false, "suffix" : "" }, { "dropping-particle" : "", "family" : "Rooijen", "given" : "Nico", "non-dropping-particle" : "Van", "parse-names" : false, "suffix" : "" }, { "dropping-particle" : "", "family" : "Macdonald", "given" : "Lynn E.", "non-dropping-particle" : "", "parse-names" : false, "suffix" : "" }, { "dropping-particle" : "", "family" : "Murphy", "given" : "Andrew J.", "non-dropping-particle" : "", "parse-names" : false, "suffix" : "" }, { "dropping-particle" : "", "family" : "Bruhns", "given" : "Pierre", "non-dropping-particle" : "", "parse-names" : false, "suffix" : "" } ], "container-title" : "Journal of Allergy and Clinical Immunology", "id" : "ITEM-1", "issue" : "4", "issued" : { "date-parts" : [ [ "2017" ] ] }, "page" : "1253-1265", "title" : "Mechanisms of anaphylaxis in human low-affinity IgG receptor locus knock-in mice", "type" : "article-journal", "volume" : "139" }, "uris" : [ "http://www.mendeley.com/documents/?uuid=178366c9-90e1-483e-bfc3-522af136708c" ] }, { "id" : "ITEM-2", "itemData" : { "DOI" : "10.1016/j.imlet.2006.04.014", "ISBN" : "0165-2478 (Print)", "ISSN" : "01652478", "PMID" : "16837064", "abstract" : "Human macrophages express an Fc receptor for IgA (Fc\u03b1R, CD89) but so far no mouse counterpart or an alternative IgA receptor has been found. Given the biological importance of IgA in countering infections, and the extensive use of mouse experimental models for passive and active prophylactic strategies, it is somewhat surprising that this subject has received relatively little attention. So, what do we know so far? \u00a9 2006 Elsevier B.V. All rights reserved.", "author" : [ { "dropping-particle" : "", "family" : "Reljic", "given" : "Rajko", "non-dropping-particle" : "", "parse-names" : false, "suffix" : "" } ], "container-title" : "Immunology Letters", "id" : "ITEM-2", "issue" : "1", "issued" : { "date-parts" : [ [ "2006" ] ] }, "page" : "80-81", "title" : "In search of the elusive mouse macrophage Fc-alpha receptor", "type" : "article", "volume" : "107" }, "uris" : [ "http://www.mendeley.com/documents/?uuid=9617c361-f37b-4ab4-b377-c27316f5138d" ] }, { "id" : "ITEM-3", "itemData" : { "DOI" : "10.1084/jem.158.4.1092", "ISBN" : "0022-1007 (Print)\\r0022-1007 (Linking)", "ISSN" : "0022-1007", "PMID" : "6225822", "abstract" : "We report here that FcR for human monomeric IgG1 can be induced on cells of myeloid origin cultured in the presence of IFN gamma for 8 h. Supernatant fluids from cultures of lymphocytes infected with a variety of viruses or cocultured with cell lines have the same FcR enhancing effect as IFN gamma. We identify the factor in the supernatant fluid responsible for the induction as immune interferon. Among the different types of IFN, only the gamma type (both purified and recombinant) specifically induces the appearance of FcR for monomeric IgG1 on normal and leukemic myeloid cells but not on cells of lymphoid origin. This effect is also evident on mature PMN. We show that the specificity and the affinity of the receptor induced on HL-60 promyelocytic cells, peripheral blood monocytes, and PMN are identical to those of the receptor spontaneously present on the same cells, except for PMN, which do not spontaneously express this type of receptor. The results of inhibition experiments performed with mouse IgG of and IgG3. These results suggest that the receptor present on human monocytes different isotypes indicate that the receptor can be inhibited by murine IgG2a or immature myeloid cells, selectively inducible by IFN gamma, has a specificity similar to the FcR1 described on mouse macrophages.", "author" : [ { "dropping-particle" : "", "family" : "Perussia", "given" : "B.", "non-dropping-particle" : "", "parse-names" : false, "suffix" : "" } ], "container-title" : "Journal of Experimental Medicine", "id" : "ITEM-3", "issue" : "4", "issued" : { "date-parts" : [ [ "1983" ] ] }, "page" : "1092-1113", "title" : "Immune interferon induces the receptor for monomeric IgG1 on human monocytic and myeloid cells", "type" : "article-journal", "volume" : "158" }, "uris" : [ "http://www.mendeley.com/documents/?uuid=4ca8b476-cfa0-4b6c-92ce-23f12b49b1aa" ] } ], "mendeley" : { "formattedCitation" : "[123\u2013125]", "plainTextFormattedCitation" : "[123\u2013125]", "previouslyFormattedCitation" : "[123\u2013125]" }, "properties" : {  }, "schema" : "https://github.com/citation-style-language/schema/raw/master/csl-citation.json" }</w:instrText>
            </w:r>
            <w:r w:rsidRPr="00FC748B">
              <w:fldChar w:fldCharType="separate"/>
            </w:r>
            <w:r w:rsidR="002559BE" w:rsidRPr="002559BE">
              <w:rPr>
                <w:noProof/>
              </w:rPr>
              <w:t>[123–125]</w:t>
            </w:r>
            <w:r w:rsidRPr="00FC748B">
              <w:fldChar w:fldCharType="end"/>
            </w:r>
          </w:p>
        </w:tc>
      </w:tr>
      <w:tr w:rsidR="00FC748B" w:rsidRPr="00FC748B" w14:paraId="34AFD6DF" w14:textId="77777777" w:rsidTr="00116A76">
        <w:tc>
          <w:tcPr>
            <w:cnfStyle w:val="001000000000" w:firstRow="0" w:lastRow="0" w:firstColumn="1" w:lastColumn="0" w:oddVBand="0" w:evenVBand="0" w:oddHBand="0" w:evenHBand="0" w:firstRowFirstColumn="0" w:firstRowLastColumn="0" w:lastRowFirstColumn="0" w:lastRowLastColumn="0"/>
            <w:tcW w:w="2376" w:type="dxa"/>
          </w:tcPr>
          <w:p w14:paraId="0F2613A5" w14:textId="4B46B121" w:rsidR="00EE6451" w:rsidRPr="00FC748B" w:rsidRDefault="00116A76" w:rsidP="000074A9">
            <w:pPr>
              <w:rPr>
                <w:b w:val="0"/>
              </w:rPr>
            </w:pPr>
            <w:r w:rsidRPr="00FC748B">
              <w:rPr>
                <w:b w:val="0"/>
              </w:rPr>
              <w:t xml:space="preserve">Affinity of </w:t>
            </w:r>
            <w:proofErr w:type="spellStart"/>
            <w:r w:rsidRPr="00FC748B">
              <w:rPr>
                <w:b w:val="0"/>
              </w:rPr>
              <w:t>fMLF</w:t>
            </w:r>
            <w:proofErr w:type="spellEnd"/>
            <w:r w:rsidR="00EE6451" w:rsidRPr="00FC748B">
              <w:rPr>
                <w:b w:val="0"/>
              </w:rPr>
              <w:t xml:space="preserve"> receptor</w:t>
            </w:r>
          </w:p>
        </w:tc>
        <w:tc>
          <w:tcPr>
            <w:tcW w:w="2755" w:type="dxa"/>
          </w:tcPr>
          <w:p w14:paraId="42CC594A" w14:textId="77777777" w:rsidR="00EE6451" w:rsidRPr="00FC748B" w:rsidRDefault="00EE6451" w:rsidP="000074A9">
            <w:pPr>
              <w:jc w:val="center"/>
              <w:cnfStyle w:val="000000000000" w:firstRow="0" w:lastRow="0" w:firstColumn="0" w:lastColumn="0" w:oddVBand="0" w:evenVBand="0" w:oddHBand="0" w:evenHBand="0" w:firstRowFirstColumn="0" w:firstRowLastColumn="0" w:lastRowFirstColumn="0" w:lastRowLastColumn="0"/>
            </w:pPr>
            <w:r w:rsidRPr="00FC748B">
              <w:t>Low</w:t>
            </w:r>
          </w:p>
        </w:tc>
        <w:tc>
          <w:tcPr>
            <w:tcW w:w="2796" w:type="dxa"/>
          </w:tcPr>
          <w:p w14:paraId="348A3623" w14:textId="77777777" w:rsidR="00EE6451" w:rsidRPr="00FC748B" w:rsidRDefault="00EE6451" w:rsidP="000074A9">
            <w:pPr>
              <w:jc w:val="center"/>
              <w:cnfStyle w:val="000000000000" w:firstRow="0" w:lastRow="0" w:firstColumn="0" w:lastColumn="0" w:oddVBand="0" w:evenVBand="0" w:oddHBand="0" w:evenHBand="0" w:firstRowFirstColumn="0" w:firstRowLastColumn="0" w:lastRowFirstColumn="0" w:lastRowLastColumn="0"/>
            </w:pPr>
            <w:r w:rsidRPr="00FC748B">
              <w:t>High</w:t>
            </w:r>
          </w:p>
        </w:tc>
        <w:tc>
          <w:tcPr>
            <w:tcW w:w="1361" w:type="dxa"/>
          </w:tcPr>
          <w:p w14:paraId="354BB6C8" w14:textId="16D49AEA" w:rsidR="00EE6451" w:rsidRPr="00FC748B" w:rsidRDefault="00EE6451" w:rsidP="00F02041">
            <w:pPr>
              <w:cnfStyle w:val="000000000000" w:firstRow="0" w:lastRow="0" w:firstColumn="0" w:lastColumn="0" w:oddVBand="0" w:evenVBand="0" w:oddHBand="0" w:evenHBand="0" w:firstRowFirstColumn="0" w:firstRowLastColumn="0" w:lastRowFirstColumn="0" w:lastRowLastColumn="0"/>
            </w:pPr>
            <w:r w:rsidRPr="00FC748B">
              <w:fldChar w:fldCharType="begin" w:fldLock="1"/>
            </w:r>
            <w:r w:rsidR="002559BE">
              <w:instrText>ADDIN CSL_CITATION { "citationItems" : [ { "id" : "ITEM-1", "itemData" : { "ISSN" : "00219258", "PMID" : "8244972", "abstract" : "The N-formyl peptide receptor (FPR) is a seven transmembrane-domain receptor that mediates trafficking and activation of phagocytic leukocytes in response to N-formyl oligopeptides such as fMet-Leu-Phe. cDNAs for high affinity FPRs have been cloned from both human (huFPR) and rabbit (rabFPR). To identify functional domains of FPR, we have studied two structurally related \"natural mutants\" that are 100-10,000-fold less sensitive than huFPR and rabFPR to fMet-Leu-Phe owing to sequence differences that are located predominantly in the proposed extracellular and transmembrane domains. The first is murine FPR (muFPR, 76% identical to huFPR) whose gene we have now cloned and expressed in Xenopus oocytes; the second is the previously reported human FPR-like 1 receptor (FPRL1R, 69% identical to huFPR) which was used to construct huFPR-FPRL1R chimeras. Comparison of the structure and function of huFPR, FPRL1R, muFPR, rabFPR, and huFPR-FPRL1R chimeras suggests that multiple non-contiguous residues must be apposed by coordinate folding of all of the extracellular and transmembrane domains in order to form the high affinity fMLF-binding site.", "author" : [ { "dropping-particle" : "", "family" : "Gao", "given" : "Ji Liang", "non-dropping-particle" : "", "parse-names" : false, "suffix" : "" }, { "dropping-particle" : "", "family" : "Murphy", "given" : "Philip M.", "non-dropping-particle" : "", "parse-names" : false, "suffix" : "" } ], "container-title" : "Journal of Biological Chemistry", "id" : "ITEM-1", "issue" : "34", "issued" : { "date-parts" : [ [ "1993" ] ] }, "page" : "25395-25401", "title" : "Species and subtype variants of the N-formyl peptide chemotactic receptor reveal multiple important functional domains", "type" : "article-journal", "volume" : "268" }, "uris" : [ "http://www.mendeley.com/documents/?uuid=bb93ee25-c10a-455c-9ab4-b72349287d31" ] } ], "mendeley" : { "formattedCitation" : "[126]", "plainTextFormattedCitation" : "[126]", "previouslyFormattedCitation" : "[126]" }, "properties" : {  }, "schema" : "https://github.com/citation-style-language/schema/raw/master/csl-citation.json" }</w:instrText>
            </w:r>
            <w:r w:rsidRPr="00FC748B">
              <w:fldChar w:fldCharType="separate"/>
            </w:r>
            <w:r w:rsidR="002559BE" w:rsidRPr="002559BE">
              <w:rPr>
                <w:noProof/>
              </w:rPr>
              <w:t>[126]</w:t>
            </w:r>
            <w:r w:rsidRPr="00FC748B">
              <w:fldChar w:fldCharType="end"/>
            </w:r>
          </w:p>
        </w:tc>
      </w:tr>
    </w:tbl>
    <w:p w14:paraId="3F0C020B" w14:textId="77777777" w:rsidR="00EE6451" w:rsidRPr="00FC748B" w:rsidRDefault="00EE6451">
      <w:pPr>
        <w:rPr>
          <w:rFonts w:ascii="Arial" w:hAnsi="Arial" w:cs="Arial"/>
          <w:lang w:val="en-US"/>
        </w:rPr>
      </w:pPr>
      <w:r w:rsidRPr="00FC748B">
        <w:rPr>
          <w:rFonts w:ascii="Arial" w:hAnsi="Arial" w:cs="Arial"/>
          <w:lang w:val="en-US"/>
        </w:rPr>
        <w:br w:type="page"/>
      </w:r>
    </w:p>
    <w:p w14:paraId="1D17BA0D" w14:textId="77777777" w:rsidR="00EE6451" w:rsidRPr="00FC748B" w:rsidRDefault="00EE6451">
      <w:pPr>
        <w:rPr>
          <w:rFonts w:ascii="Arial" w:hAnsi="Arial" w:cs="Arial"/>
          <w:lang w:val="en-US"/>
        </w:rPr>
      </w:pPr>
    </w:p>
    <w:p w14:paraId="153807A4" w14:textId="77777777" w:rsidR="00D93BF0" w:rsidRPr="00FC748B" w:rsidRDefault="00D93BF0">
      <w:pPr>
        <w:rPr>
          <w:rFonts w:ascii="Arial" w:hAnsi="Arial" w:cs="Arial"/>
          <w:lang w:val="en-US"/>
        </w:rPr>
      </w:pPr>
    </w:p>
    <w:p w14:paraId="20AB7DE9" w14:textId="19430F30" w:rsidR="005128D6" w:rsidRPr="00FC748B" w:rsidRDefault="00B94149" w:rsidP="00D93BF0">
      <w:pPr>
        <w:widowControl w:val="0"/>
        <w:autoSpaceDE w:val="0"/>
        <w:autoSpaceDN w:val="0"/>
        <w:adjustRightInd w:val="0"/>
        <w:spacing w:after="0" w:line="360" w:lineRule="auto"/>
        <w:ind w:left="480" w:hanging="480"/>
        <w:rPr>
          <w:rFonts w:ascii="Arial" w:hAnsi="Arial" w:cs="Arial"/>
          <w:b/>
          <w:u w:val="single"/>
          <w:lang w:val="en-US"/>
        </w:rPr>
      </w:pPr>
      <w:r w:rsidRPr="00FC748B">
        <w:rPr>
          <w:rFonts w:ascii="Arial" w:hAnsi="Arial" w:cs="Arial"/>
          <w:b/>
          <w:u w:val="single"/>
          <w:lang w:val="en-US"/>
        </w:rPr>
        <w:t>Figure</w:t>
      </w:r>
      <w:r w:rsidR="00F42E5D">
        <w:rPr>
          <w:rFonts w:ascii="Arial" w:hAnsi="Arial" w:cs="Arial"/>
          <w:b/>
          <w:u w:val="single"/>
          <w:lang w:val="en-US"/>
        </w:rPr>
        <w:t xml:space="preserve"> Legend</w:t>
      </w:r>
      <w:r w:rsidRPr="00FC748B">
        <w:rPr>
          <w:rFonts w:ascii="Arial" w:hAnsi="Arial" w:cs="Arial"/>
          <w:b/>
          <w:u w:val="single"/>
          <w:lang w:val="en-US"/>
        </w:rPr>
        <w:t>s</w:t>
      </w:r>
    </w:p>
    <w:p w14:paraId="299F4151" w14:textId="44D5D6A0" w:rsidR="00B94149" w:rsidRPr="00FC748B" w:rsidRDefault="00A92629" w:rsidP="00824124">
      <w:pPr>
        <w:spacing w:after="0" w:line="360" w:lineRule="auto"/>
        <w:rPr>
          <w:rFonts w:ascii="Arial" w:hAnsi="Arial" w:cs="Arial"/>
          <w:lang w:val="en-US"/>
        </w:rPr>
      </w:pPr>
      <w:r w:rsidRPr="00FC748B">
        <w:rPr>
          <w:rFonts w:ascii="Arial" w:hAnsi="Arial" w:cs="Arial"/>
          <w:b/>
          <w:lang w:val="en-US"/>
        </w:rPr>
        <w:t xml:space="preserve">Figure </w:t>
      </w:r>
      <w:r w:rsidR="00C1326B" w:rsidRPr="00FC748B">
        <w:rPr>
          <w:rFonts w:ascii="Arial" w:hAnsi="Arial" w:cs="Arial"/>
          <w:b/>
          <w:lang w:val="en-US"/>
        </w:rPr>
        <w:t>1</w:t>
      </w:r>
      <w:r w:rsidR="005128D6" w:rsidRPr="00FC748B">
        <w:rPr>
          <w:rFonts w:ascii="Arial" w:hAnsi="Arial" w:cs="Arial"/>
          <w:b/>
          <w:lang w:val="en-US"/>
        </w:rPr>
        <w:t xml:space="preserve">: </w:t>
      </w:r>
      <w:r w:rsidR="00B94149" w:rsidRPr="00FC748B">
        <w:rPr>
          <w:rFonts w:ascii="Arial" w:hAnsi="Arial" w:cs="Arial"/>
          <w:b/>
          <w:lang w:val="en-US"/>
        </w:rPr>
        <w:t>Differentiation of the neutrophil compartment in the</w:t>
      </w:r>
      <w:r w:rsidR="001E11D8">
        <w:rPr>
          <w:rFonts w:ascii="Arial" w:hAnsi="Arial" w:cs="Arial"/>
          <w:b/>
          <w:lang w:val="en-US"/>
        </w:rPr>
        <w:t xml:space="preserve"> human</w:t>
      </w:r>
      <w:r w:rsidR="00B94149" w:rsidRPr="00FC748B">
        <w:rPr>
          <w:rFonts w:ascii="Arial" w:hAnsi="Arial" w:cs="Arial"/>
          <w:b/>
          <w:lang w:val="en-US"/>
        </w:rPr>
        <w:t xml:space="preserve"> bone marrow</w:t>
      </w:r>
    </w:p>
    <w:p w14:paraId="5D998848" w14:textId="77777777" w:rsidR="00A92C0F" w:rsidRPr="00FC748B" w:rsidRDefault="00A92C0F" w:rsidP="00824124">
      <w:pPr>
        <w:spacing w:after="0" w:line="360" w:lineRule="auto"/>
        <w:rPr>
          <w:rFonts w:ascii="Arial" w:hAnsi="Arial" w:cs="Arial"/>
          <w:lang w:val="en-US"/>
        </w:rPr>
      </w:pPr>
    </w:p>
    <w:p w14:paraId="660E1369" w14:textId="697A84F6" w:rsidR="00B94149" w:rsidRPr="00FC748B" w:rsidRDefault="00A92C0F" w:rsidP="00824124">
      <w:pPr>
        <w:spacing w:after="0" w:line="360" w:lineRule="auto"/>
        <w:rPr>
          <w:rFonts w:ascii="Arial" w:hAnsi="Arial" w:cs="Arial"/>
          <w:i/>
          <w:lang w:val="en-US"/>
        </w:rPr>
      </w:pPr>
      <w:r w:rsidRPr="00FC748B">
        <w:rPr>
          <w:rFonts w:ascii="Arial" w:hAnsi="Arial" w:cs="Arial"/>
          <w:i/>
          <w:lang w:val="en-US"/>
        </w:rPr>
        <w:t xml:space="preserve">A. </w:t>
      </w:r>
      <w:r w:rsidR="00B94149" w:rsidRPr="00FC748B">
        <w:rPr>
          <w:rFonts w:ascii="Arial" w:hAnsi="Arial" w:cs="Arial"/>
          <w:i/>
          <w:lang w:val="en-US"/>
        </w:rPr>
        <w:t xml:space="preserve">Model for neutrophil differentiation in the bone marrow. In this model differentiation of neutrophil and its progenitors behaves like a conveyor belt as firstly suggested by Cartwright et al. </w:t>
      </w:r>
      <w:r w:rsidR="005F7909">
        <w:rPr>
          <w:rFonts w:ascii="Arial" w:hAnsi="Arial" w:cs="Arial"/>
          <w:i/>
          <w:lang w:val="en-US"/>
        </w:rPr>
        <w:fldChar w:fldCharType="begin" w:fldLock="1"/>
      </w:r>
      <w:r w:rsidR="005F7909">
        <w:rPr>
          <w:rFonts w:ascii="Arial" w:hAnsi="Arial" w:cs="Arial"/>
          <w:i/>
          <w:lang w:val="en-US"/>
        </w:rPr>
        <w:instrText>ADDIN CSL_CITATION { "citationItems" : [ { "id" : "ITEM-1", "itemData" : { "DOI" : "http://dx.doi.org.proxy.library.uu.nl/", "ISBN" : "0006-4971 (Print) 0006-4971 (Linking)", "ISSN" : "0006-4971", "PMID" : "14235362", "abstract" : "N 195.5, when studies were initiated in our laboratory to determine the suitability of radioactive diisopropylfluorophosphate ( DFP32) as a label for granulocytes, information concerning the rate of production and move\u00ad ment of these cells was very meager as compared with knowledge of erythro\u00ad kinetics. Since that time, with the development and application of the DFP32 cytoplasmic granulocyte labeling technic1\u00b711 and with DNA nuclear labeling by means of radiophosphorus12\u00b716 and tritiated thymidine,11\u00b722 knowledge of the kinetics of granulocytes has grown. The purpose of this report is to summarize our own studies with DFP32, to review the limitations of this method, to compare the results obtained with those obtained by others by other means, and to formulate a concept of granulopoiesis in normal man based on information obtained with the DFP82 label.", "author" : [ { "dropping-particle" : "", "family" : "Cartwright, G. E., Athens, J. W., Wintrobe", "given" : "M. M.", "non-dropping-particle" : "", "parse-names" : false, "suffix" : "" } ], "container-title" : "Blood", "id" : "ITEM-1", "issued" : { "date-parts" : [ [ "1964" ] ] }, "page" : "780-803", "title" : "The kinetics of granulopoiesis in normal man.", "type" : "article-journal", "volume" : "24" }, "uris" : [ "http://www.mendeley.com/documents/?uuid=28963bf2-5ffa-4836-bbc1-1203de52e2dd" ] } ], "mendeley" : { "formattedCitation" : "[43]", "plainTextFormattedCitation" : "[43]", "previouslyFormattedCitation" : "[43]" }, "properties" : {  }, "schema" : "https://github.com/citation-style-language/schema/raw/master/csl-citation.json" }</w:instrText>
      </w:r>
      <w:r w:rsidR="005F7909">
        <w:rPr>
          <w:rFonts w:ascii="Arial" w:hAnsi="Arial" w:cs="Arial"/>
          <w:i/>
          <w:lang w:val="en-US"/>
        </w:rPr>
        <w:fldChar w:fldCharType="separate"/>
      </w:r>
      <w:r w:rsidR="005F7909" w:rsidRPr="005F7909">
        <w:rPr>
          <w:rFonts w:ascii="Arial" w:hAnsi="Arial" w:cs="Arial"/>
          <w:noProof/>
          <w:lang w:val="en-US"/>
        </w:rPr>
        <w:t>[43]</w:t>
      </w:r>
      <w:r w:rsidR="005F7909">
        <w:rPr>
          <w:rFonts w:ascii="Arial" w:hAnsi="Arial" w:cs="Arial"/>
          <w:i/>
          <w:lang w:val="en-US"/>
        </w:rPr>
        <w:fldChar w:fldCharType="end"/>
      </w:r>
      <w:r w:rsidR="00B94149" w:rsidRPr="00FC748B">
        <w:rPr>
          <w:rFonts w:ascii="Arial" w:hAnsi="Arial" w:cs="Arial"/>
          <w:i/>
          <w:lang w:val="en-US"/>
        </w:rPr>
        <w:t xml:space="preserve">. Neutrophil committed differentiation starts with the neutrophilic </w:t>
      </w:r>
      <w:proofErr w:type="spellStart"/>
      <w:r w:rsidR="00B94149" w:rsidRPr="00FC748B">
        <w:rPr>
          <w:rFonts w:ascii="Arial" w:hAnsi="Arial" w:cs="Arial"/>
          <w:i/>
          <w:lang w:val="en-US"/>
        </w:rPr>
        <w:t>promyelocyte</w:t>
      </w:r>
      <w:proofErr w:type="spellEnd"/>
      <w:r w:rsidR="00B94149" w:rsidRPr="00FC748B">
        <w:rPr>
          <w:rFonts w:ascii="Arial" w:hAnsi="Arial" w:cs="Arial"/>
          <w:i/>
          <w:lang w:val="en-US"/>
        </w:rPr>
        <w:t xml:space="preserve"> and </w:t>
      </w:r>
      <w:proofErr w:type="spellStart"/>
      <w:r w:rsidR="00B94149" w:rsidRPr="00FC748B">
        <w:rPr>
          <w:rFonts w:ascii="Arial" w:hAnsi="Arial" w:cs="Arial"/>
          <w:i/>
          <w:lang w:val="en-US"/>
        </w:rPr>
        <w:t>myelocyte</w:t>
      </w:r>
      <w:proofErr w:type="spellEnd"/>
      <w:r w:rsidR="00B94149" w:rsidRPr="00FC748B">
        <w:rPr>
          <w:rFonts w:ascii="Arial" w:hAnsi="Arial" w:cs="Arial"/>
          <w:i/>
          <w:lang w:val="en-US"/>
        </w:rPr>
        <w:t xml:space="preserve"> that both have the propensity to divide and as such are part of the mitotic pool. Hereafter, the cells stop dividing and mature into </w:t>
      </w:r>
      <w:proofErr w:type="spellStart"/>
      <w:r w:rsidR="00B94149" w:rsidRPr="00FC748B">
        <w:rPr>
          <w:rFonts w:ascii="Arial" w:hAnsi="Arial" w:cs="Arial"/>
          <w:i/>
          <w:lang w:val="en-US"/>
        </w:rPr>
        <w:t>metamyelocytes</w:t>
      </w:r>
      <w:proofErr w:type="spellEnd"/>
      <w:r w:rsidR="00B94149" w:rsidRPr="00FC748B">
        <w:rPr>
          <w:rFonts w:ascii="Arial" w:hAnsi="Arial" w:cs="Arial"/>
          <w:i/>
          <w:lang w:val="en-US"/>
        </w:rPr>
        <w:t xml:space="preserve"> and band neutrophils both of which are not found in the peripheral blood (i.e. post-mitotic pool). Hereafter, the cells enter the mature state in which they are in exchange between bone marrow, blood and other tissues.</w:t>
      </w:r>
    </w:p>
    <w:p w14:paraId="450B9A81" w14:textId="1C4BC941" w:rsidR="00B602A5" w:rsidRPr="00FC748B" w:rsidRDefault="00A92C0F" w:rsidP="00824124">
      <w:pPr>
        <w:spacing w:after="0" w:line="360" w:lineRule="auto"/>
        <w:rPr>
          <w:rFonts w:ascii="Arial" w:hAnsi="Arial" w:cs="Arial"/>
          <w:i/>
          <w:lang w:val="en-US"/>
        </w:rPr>
      </w:pPr>
      <w:r w:rsidRPr="00FC748B">
        <w:rPr>
          <w:rFonts w:ascii="Arial" w:hAnsi="Arial" w:cs="Arial"/>
          <w:i/>
          <w:lang w:val="en-US"/>
        </w:rPr>
        <w:t xml:space="preserve">B. </w:t>
      </w:r>
      <w:r w:rsidR="00B94149" w:rsidRPr="00FC748B">
        <w:rPr>
          <w:rFonts w:ascii="Arial" w:hAnsi="Arial" w:cs="Arial"/>
          <w:i/>
          <w:lang w:val="en-US"/>
        </w:rPr>
        <w:t xml:space="preserve">Differences in marker expression of differentiating neutrophils in bone marrow. The neutrophil lineage in the bone marrow can be visualized </w:t>
      </w:r>
      <w:r w:rsidR="00AB5F5F">
        <w:rPr>
          <w:rFonts w:ascii="Arial" w:hAnsi="Arial" w:cs="Arial"/>
          <w:i/>
          <w:lang w:val="en-US"/>
        </w:rPr>
        <w:t xml:space="preserve">flow cytometry </w:t>
      </w:r>
      <w:r w:rsidR="00B94149" w:rsidRPr="00FC748B">
        <w:rPr>
          <w:rFonts w:ascii="Arial" w:hAnsi="Arial" w:cs="Arial"/>
          <w:i/>
          <w:lang w:val="en-US"/>
        </w:rPr>
        <w:t>and sorted on scatter characteri</w:t>
      </w:r>
      <w:r w:rsidRPr="00FC748B">
        <w:rPr>
          <w:rFonts w:ascii="Arial" w:hAnsi="Arial" w:cs="Arial"/>
          <w:i/>
          <w:lang w:val="en-US"/>
        </w:rPr>
        <w:t>stics and the expression of</w:t>
      </w:r>
      <w:r w:rsidR="00B94149" w:rsidRPr="00FC748B">
        <w:rPr>
          <w:rFonts w:ascii="Arial" w:hAnsi="Arial" w:cs="Arial"/>
          <w:i/>
          <w:lang w:val="en-US"/>
        </w:rPr>
        <w:t xml:space="preserve"> three markers: Mac-1 (CD11b), </w:t>
      </w:r>
      <w:proofErr w:type="spellStart"/>
      <w:r w:rsidR="00B94149" w:rsidRPr="00FC748B">
        <w:rPr>
          <w:rFonts w:ascii="Arial" w:hAnsi="Arial" w:cs="Arial"/>
          <w:i/>
          <w:lang w:val="en-US"/>
        </w:rPr>
        <w:t>Fc</w:t>
      </w:r>
      <w:r w:rsidRPr="00FC748B">
        <w:rPr>
          <w:rFonts w:ascii="Arial" w:hAnsi="Arial" w:cs="Arial"/>
          <w:i/>
          <w:lang w:val="en-US"/>
        </w:rPr>
        <w:t>ɣ</w:t>
      </w:r>
      <w:r w:rsidR="00B94149" w:rsidRPr="00FC748B">
        <w:rPr>
          <w:rFonts w:ascii="Arial" w:hAnsi="Arial" w:cs="Arial"/>
          <w:i/>
          <w:lang w:val="en-US"/>
        </w:rPr>
        <w:t>RIII</w:t>
      </w:r>
      <w:proofErr w:type="spellEnd"/>
      <w:r w:rsidR="00B94149" w:rsidRPr="00FC748B">
        <w:rPr>
          <w:rFonts w:ascii="Arial" w:hAnsi="Arial" w:cs="Arial"/>
          <w:i/>
          <w:lang w:val="en-US"/>
        </w:rPr>
        <w:t xml:space="preserve"> (CD16) and L-selectin (CD62L).</w:t>
      </w:r>
      <w:r w:rsidR="00E16B61" w:rsidRPr="00FC748B">
        <w:rPr>
          <w:rFonts w:ascii="Arial" w:hAnsi="Arial" w:cs="Arial"/>
          <w:i/>
          <w:lang w:val="en-US"/>
        </w:rPr>
        <w:t xml:space="preserve"> </w:t>
      </w:r>
      <w:r w:rsidR="00AB5F5F">
        <w:rPr>
          <w:rFonts w:ascii="Arial" w:hAnsi="Arial" w:cs="Arial"/>
          <w:i/>
          <w:lang w:val="en-US"/>
        </w:rPr>
        <w:t xml:space="preserve">Examples of cytometry contour plots are shown. </w:t>
      </w:r>
      <w:r w:rsidR="00E16B61" w:rsidRPr="00FC748B">
        <w:rPr>
          <w:rFonts w:ascii="Arial" w:hAnsi="Arial" w:cs="Arial"/>
          <w:i/>
          <w:lang w:val="en-US"/>
        </w:rPr>
        <w:t>The dump gate was designed by</w:t>
      </w:r>
      <w:r w:rsidR="009A2DD9" w:rsidRPr="00FC748B">
        <w:rPr>
          <w:rFonts w:ascii="Arial" w:hAnsi="Arial" w:cs="Arial"/>
          <w:i/>
          <w:lang w:val="en-US"/>
        </w:rPr>
        <w:t xml:space="preserve"> applying</w:t>
      </w:r>
      <w:r w:rsidR="00E16B61" w:rsidRPr="00FC748B">
        <w:rPr>
          <w:rFonts w:ascii="Arial" w:hAnsi="Arial" w:cs="Arial"/>
          <w:i/>
          <w:lang w:val="en-US"/>
        </w:rPr>
        <w:t xml:space="preserve"> next to </w:t>
      </w:r>
      <w:r w:rsidR="001E11D8">
        <w:rPr>
          <w:rFonts w:ascii="Arial" w:hAnsi="Arial" w:cs="Arial"/>
          <w:i/>
          <w:lang w:val="en-US"/>
        </w:rPr>
        <w:t xml:space="preserve">forward scatter (FSC) </w:t>
      </w:r>
      <w:r w:rsidR="00E16B61" w:rsidRPr="00FC748B">
        <w:rPr>
          <w:rFonts w:ascii="Arial" w:hAnsi="Arial" w:cs="Arial"/>
          <w:i/>
          <w:lang w:val="en-US"/>
        </w:rPr>
        <w:t xml:space="preserve"> and</w:t>
      </w:r>
      <w:r w:rsidR="001E11D8">
        <w:rPr>
          <w:rFonts w:ascii="Arial" w:hAnsi="Arial" w:cs="Arial"/>
          <w:i/>
          <w:lang w:val="en-US"/>
        </w:rPr>
        <w:t xml:space="preserve"> side scatter</w:t>
      </w:r>
      <w:r w:rsidR="00E16B61" w:rsidRPr="00FC748B">
        <w:rPr>
          <w:rFonts w:ascii="Arial" w:hAnsi="Arial" w:cs="Arial"/>
          <w:i/>
          <w:lang w:val="en-US"/>
        </w:rPr>
        <w:t xml:space="preserve"> </w:t>
      </w:r>
      <w:r w:rsidR="001E11D8">
        <w:rPr>
          <w:rFonts w:ascii="Arial" w:hAnsi="Arial" w:cs="Arial"/>
          <w:i/>
          <w:lang w:val="en-US"/>
        </w:rPr>
        <w:t>(</w:t>
      </w:r>
      <w:r w:rsidR="00E16B61" w:rsidRPr="00FC748B">
        <w:rPr>
          <w:rFonts w:ascii="Arial" w:hAnsi="Arial" w:cs="Arial"/>
          <w:i/>
          <w:lang w:val="en-US"/>
        </w:rPr>
        <w:t>SSC</w:t>
      </w:r>
      <w:r w:rsidR="001E11D8">
        <w:rPr>
          <w:rFonts w:ascii="Arial" w:hAnsi="Arial" w:cs="Arial"/>
          <w:i/>
          <w:lang w:val="en-US"/>
        </w:rPr>
        <w:t xml:space="preserve">) </w:t>
      </w:r>
      <w:r w:rsidR="00E16B61" w:rsidRPr="00FC748B">
        <w:rPr>
          <w:rFonts w:ascii="Arial" w:hAnsi="Arial" w:cs="Arial"/>
          <w:i/>
          <w:lang w:val="en-US"/>
        </w:rPr>
        <w:t xml:space="preserve"> co-staining with CD193, CD56 and HLA-DR antibodies. </w:t>
      </w:r>
      <w:proofErr w:type="spellStart"/>
      <w:r w:rsidR="00B94149" w:rsidRPr="00FC748B">
        <w:rPr>
          <w:rFonts w:ascii="Arial" w:hAnsi="Arial" w:cs="Arial"/>
          <w:i/>
          <w:lang w:val="en-US"/>
        </w:rPr>
        <w:t>Cytospins</w:t>
      </w:r>
      <w:proofErr w:type="spellEnd"/>
      <w:r w:rsidR="00B94149" w:rsidRPr="00FC748B">
        <w:rPr>
          <w:rFonts w:ascii="Arial" w:hAnsi="Arial" w:cs="Arial"/>
          <w:i/>
          <w:lang w:val="en-US"/>
        </w:rPr>
        <w:t xml:space="preserve"> are shown of the cells sorted from the indicated gates.  </w:t>
      </w:r>
    </w:p>
    <w:p w14:paraId="69332E43" w14:textId="77777777" w:rsidR="00A92C0F" w:rsidRPr="00FC748B" w:rsidRDefault="00A92C0F" w:rsidP="00824124">
      <w:pPr>
        <w:spacing w:after="0" w:line="360" w:lineRule="auto"/>
        <w:rPr>
          <w:rFonts w:ascii="Arial" w:hAnsi="Arial" w:cs="Arial"/>
          <w:lang w:val="en-US"/>
        </w:rPr>
      </w:pPr>
    </w:p>
    <w:p w14:paraId="588EF108" w14:textId="77777777" w:rsidR="00C9338B" w:rsidRPr="00FC748B" w:rsidRDefault="00C9338B">
      <w:pPr>
        <w:rPr>
          <w:rFonts w:ascii="Arial" w:hAnsi="Arial" w:cs="Arial"/>
          <w:b/>
          <w:lang w:val="en-US"/>
        </w:rPr>
      </w:pPr>
      <w:r w:rsidRPr="00FC748B">
        <w:rPr>
          <w:rFonts w:ascii="Arial" w:hAnsi="Arial" w:cs="Arial"/>
          <w:b/>
          <w:lang w:val="en-US"/>
        </w:rPr>
        <w:br w:type="page"/>
      </w:r>
    </w:p>
    <w:p w14:paraId="7EC19F49" w14:textId="77777777" w:rsidR="00C9338B" w:rsidRPr="00FC748B" w:rsidRDefault="00C9338B" w:rsidP="00824124">
      <w:pPr>
        <w:spacing w:after="0" w:line="360" w:lineRule="auto"/>
        <w:rPr>
          <w:rFonts w:ascii="Arial" w:hAnsi="Arial" w:cs="Arial"/>
          <w:b/>
          <w:lang w:val="en-US"/>
        </w:rPr>
      </w:pPr>
    </w:p>
    <w:p w14:paraId="6508BC7D" w14:textId="77777777" w:rsidR="00C9338B" w:rsidRPr="00FC748B" w:rsidRDefault="00C9338B" w:rsidP="00824124">
      <w:pPr>
        <w:spacing w:after="0" w:line="360" w:lineRule="auto"/>
        <w:rPr>
          <w:rFonts w:ascii="Arial" w:hAnsi="Arial" w:cs="Arial"/>
          <w:b/>
          <w:lang w:val="en-US"/>
        </w:rPr>
      </w:pPr>
    </w:p>
    <w:p w14:paraId="1B33E2C0" w14:textId="6DF11FAA" w:rsidR="00C9338B" w:rsidRPr="00FC748B" w:rsidRDefault="00C9338B" w:rsidP="00824124">
      <w:pPr>
        <w:spacing w:after="0" w:line="360" w:lineRule="auto"/>
        <w:rPr>
          <w:rFonts w:ascii="Arial" w:hAnsi="Arial" w:cs="Arial"/>
          <w:b/>
          <w:lang w:val="en-US"/>
        </w:rPr>
      </w:pPr>
    </w:p>
    <w:p w14:paraId="308EA356" w14:textId="525859AF" w:rsidR="00C9338B" w:rsidRPr="00FC748B" w:rsidRDefault="00C9338B" w:rsidP="00824124">
      <w:pPr>
        <w:spacing w:after="0" w:line="360" w:lineRule="auto"/>
        <w:rPr>
          <w:rFonts w:ascii="Arial" w:hAnsi="Arial" w:cs="Arial"/>
          <w:b/>
          <w:lang w:val="en-US"/>
        </w:rPr>
      </w:pPr>
    </w:p>
    <w:p w14:paraId="6B1CEDEF" w14:textId="77777777" w:rsidR="00C9338B" w:rsidRPr="00FC748B" w:rsidRDefault="00C9338B" w:rsidP="00824124">
      <w:pPr>
        <w:spacing w:after="0" w:line="360" w:lineRule="auto"/>
        <w:rPr>
          <w:rFonts w:ascii="Arial" w:hAnsi="Arial" w:cs="Arial"/>
          <w:b/>
          <w:lang w:val="en-US"/>
        </w:rPr>
      </w:pPr>
    </w:p>
    <w:p w14:paraId="4FE0E5E8" w14:textId="77777777" w:rsidR="00C9338B" w:rsidRPr="00FC748B" w:rsidRDefault="00C9338B" w:rsidP="00824124">
      <w:pPr>
        <w:spacing w:after="0" w:line="360" w:lineRule="auto"/>
        <w:rPr>
          <w:rFonts w:ascii="Arial" w:hAnsi="Arial" w:cs="Arial"/>
          <w:b/>
          <w:lang w:val="en-US"/>
        </w:rPr>
      </w:pPr>
    </w:p>
    <w:p w14:paraId="0F0A33F8" w14:textId="062ECEB6" w:rsidR="00A92C0F" w:rsidRPr="00FC748B" w:rsidRDefault="00097702" w:rsidP="00824124">
      <w:pPr>
        <w:spacing w:after="0" w:line="360" w:lineRule="auto"/>
        <w:rPr>
          <w:rFonts w:ascii="Arial" w:hAnsi="Arial" w:cs="Arial"/>
          <w:b/>
          <w:lang w:val="en-US"/>
        </w:rPr>
      </w:pPr>
      <w:r>
        <w:rPr>
          <w:rFonts w:ascii="Arial" w:hAnsi="Arial" w:cs="Arial"/>
          <w:b/>
          <w:lang w:val="en-US"/>
        </w:rPr>
        <w:t xml:space="preserve">Key Figure, </w:t>
      </w:r>
      <w:r w:rsidR="00A92629" w:rsidRPr="00FC748B">
        <w:rPr>
          <w:rFonts w:ascii="Arial" w:hAnsi="Arial" w:cs="Arial"/>
          <w:b/>
          <w:lang w:val="en-US"/>
        </w:rPr>
        <w:t xml:space="preserve">Figure </w:t>
      </w:r>
      <w:r w:rsidR="00C1326B" w:rsidRPr="00FC748B">
        <w:rPr>
          <w:rFonts w:ascii="Arial" w:hAnsi="Arial" w:cs="Arial"/>
          <w:b/>
          <w:lang w:val="en-US"/>
        </w:rPr>
        <w:t>2</w:t>
      </w:r>
      <w:r w:rsidR="005128D6" w:rsidRPr="00FC748B">
        <w:rPr>
          <w:rFonts w:ascii="Arial" w:hAnsi="Arial" w:cs="Arial"/>
          <w:b/>
          <w:lang w:val="en-US"/>
        </w:rPr>
        <w:t xml:space="preserve">: </w:t>
      </w:r>
      <w:r w:rsidR="00A92C0F" w:rsidRPr="00FC748B">
        <w:rPr>
          <w:rFonts w:ascii="Arial" w:hAnsi="Arial" w:cs="Arial"/>
          <w:b/>
          <w:lang w:val="en-US"/>
        </w:rPr>
        <w:t>Neutrophil fate</w:t>
      </w:r>
      <w:r w:rsidR="00D8659E">
        <w:rPr>
          <w:rFonts w:ascii="Arial" w:hAnsi="Arial" w:cs="Arial"/>
          <w:b/>
          <w:lang w:val="en-US"/>
        </w:rPr>
        <w:t>s</w:t>
      </w:r>
      <w:r w:rsidR="00A92C0F" w:rsidRPr="00FC748B">
        <w:rPr>
          <w:rFonts w:ascii="Arial" w:hAnsi="Arial" w:cs="Arial"/>
          <w:b/>
          <w:lang w:val="en-US"/>
        </w:rPr>
        <w:t xml:space="preserve"> within tissue compartments</w:t>
      </w:r>
    </w:p>
    <w:p w14:paraId="1578732F" w14:textId="77777777" w:rsidR="00A92C0F" w:rsidRPr="00FC748B" w:rsidRDefault="00A92C0F" w:rsidP="00824124">
      <w:pPr>
        <w:spacing w:after="0" w:line="360" w:lineRule="auto"/>
        <w:rPr>
          <w:rFonts w:ascii="Arial" w:hAnsi="Arial" w:cs="Arial"/>
          <w:lang w:val="en-US"/>
        </w:rPr>
      </w:pPr>
    </w:p>
    <w:p w14:paraId="48E78D7E" w14:textId="0FC25BBF" w:rsidR="00A92C0F" w:rsidRPr="00B96F39" w:rsidRDefault="00A92C0F" w:rsidP="00824124">
      <w:pPr>
        <w:spacing w:after="0" w:line="360" w:lineRule="auto"/>
        <w:rPr>
          <w:rFonts w:ascii="Arial" w:hAnsi="Arial" w:cs="Arial"/>
          <w:lang w:val="en-US"/>
        </w:rPr>
      </w:pPr>
      <w:r w:rsidRPr="00FC748B">
        <w:rPr>
          <w:rFonts w:ascii="Arial" w:hAnsi="Arial" w:cs="Arial"/>
          <w:i/>
          <w:lang w:val="en-US"/>
        </w:rPr>
        <w:t>Neutrophils produced in the BM and released into the circulation can enter multiple tissues after a process of diurnal aging</w:t>
      </w:r>
      <w:r w:rsidR="00475135" w:rsidRPr="00FC748B">
        <w:rPr>
          <w:rFonts w:ascii="Arial" w:hAnsi="Arial" w:cs="Arial"/>
          <w:i/>
          <w:lang w:val="en-US"/>
        </w:rPr>
        <w:t xml:space="preserve"> (oscillations in phenotype)</w:t>
      </w:r>
      <w:r w:rsidRPr="00FC748B">
        <w:rPr>
          <w:rFonts w:ascii="Arial" w:hAnsi="Arial" w:cs="Arial"/>
          <w:i/>
          <w:lang w:val="en-US"/>
        </w:rPr>
        <w:t>, even in the absence of inflammatory stimuli. In these tissues they play prominent roles related to anti-microbial defense, immune cell maturation, regulation of stem cell niches, or are ultimately eliminated</w:t>
      </w:r>
      <w:r w:rsidR="00475135" w:rsidRPr="00FC748B">
        <w:rPr>
          <w:rFonts w:ascii="Arial" w:hAnsi="Arial" w:cs="Arial"/>
          <w:i/>
          <w:lang w:val="en-US"/>
        </w:rPr>
        <w:t xml:space="preserve">. For example, while in the BM </w:t>
      </w:r>
      <w:proofErr w:type="spellStart"/>
      <w:r w:rsidR="00475135" w:rsidRPr="00FC748B">
        <w:rPr>
          <w:rFonts w:ascii="Arial" w:hAnsi="Arial" w:cs="Arial"/>
          <w:i/>
          <w:lang w:val="en-US"/>
        </w:rPr>
        <w:t>granulopoiesis</w:t>
      </w:r>
      <w:proofErr w:type="spellEnd"/>
      <w:r w:rsidR="00475135" w:rsidRPr="00FC748B">
        <w:rPr>
          <w:rFonts w:ascii="Arial" w:hAnsi="Arial" w:cs="Arial"/>
          <w:i/>
          <w:lang w:val="en-US"/>
        </w:rPr>
        <w:t xml:space="preserve"> and vascular regeneration may represent relevant functions before they are released into blood, neutrophils acquire the capacity to regulate the circadian release of hematopoietic stem and progenitor </w:t>
      </w:r>
      <w:r w:rsidR="002F322E" w:rsidRPr="00FC748B">
        <w:rPr>
          <w:rFonts w:ascii="Arial" w:hAnsi="Arial" w:cs="Arial"/>
          <w:i/>
          <w:lang w:val="en-US"/>
        </w:rPr>
        <w:t>cells</w:t>
      </w:r>
      <w:r w:rsidR="00475135" w:rsidRPr="00FC748B">
        <w:rPr>
          <w:rFonts w:ascii="Arial" w:hAnsi="Arial" w:cs="Arial"/>
          <w:i/>
          <w:lang w:val="en-US"/>
        </w:rPr>
        <w:t xml:space="preserve"> (HSPC) when they return to the marrow for elimination. Similarly, specialized functions in the spleen for B cell maturation or in the lungs for immune surveillance suggest a wealth of functions tailored to each tissue</w:t>
      </w:r>
      <w:r w:rsidRPr="00FC748B">
        <w:rPr>
          <w:rFonts w:ascii="Arial" w:hAnsi="Arial" w:cs="Arial"/>
          <w:i/>
          <w:lang w:val="en-US"/>
        </w:rPr>
        <w:t xml:space="preserve"> as detailed in the text.</w:t>
      </w:r>
      <w:r w:rsidR="00B96F39">
        <w:rPr>
          <w:rFonts w:ascii="Arial" w:hAnsi="Arial" w:cs="Arial"/>
          <w:lang w:val="en-US"/>
        </w:rPr>
        <w:t xml:space="preserve"> HSPC, hematopoietic stem and progenitor cell; Ig, Immunoglobulin; BM, bone marrow.</w:t>
      </w:r>
    </w:p>
    <w:p w14:paraId="0F9059FF" w14:textId="77777777" w:rsidR="00B94149" w:rsidRPr="00FC748B" w:rsidRDefault="00B94149" w:rsidP="00824124">
      <w:pPr>
        <w:spacing w:after="0" w:line="360" w:lineRule="auto"/>
        <w:rPr>
          <w:rFonts w:ascii="Arial" w:hAnsi="Arial" w:cs="Arial"/>
          <w:lang w:val="en-US"/>
        </w:rPr>
      </w:pPr>
    </w:p>
    <w:p w14:paraId="234A2E0C" w14:textId="77777777" w:rsidR="003D1D74" w:rsidRPr="00FC748B" w:rsidRDefault="003D1D74" w:rsidP="003D1D74">
      <w:pPr>
        <w:spacing w:after="0" w:line="360" w:lineRule="auto"/>
        <w:rPr>
          <w:rFonts w:ascii="Arial" w:hAnsi="Arial" w:cs="Arial"/>
          <w:u w:val="single"/>
          <w:lang w:val="en-US"/>
        </w:rPr>
      </w:pPr>
      <w:r w:rsidRPr="00FC748B">
        <w:rPr>
          <w:rFonts w:ascii="Arial" w:hAnsi="Arial" w:cs="Arial"/>
          <w:b/>
          <w:noProof/>
          <w:lang w:eastAsia="nl-NL"/>
        </w:rPr>
        <mc:AlternateContent>
          <mc:Choice Requires="wps">
            <w:drawing>
              <wp:anchor distT="0" distB="0" distL="114300" distR="114300" simplePos="0" relativeHeight="251664384" behindDoc="0" locked="0" layoutInCell="1" allowOverlap="1" wp14:anchorId="3C1370E1" wp14:editId="50DE2CBF">
                <wp:simplePos x="0" y="0"/>
                <wp:positionH relativeFrom="column">
                  <wp:posOffset>-204470</wp:posOffset>
                </wp:positionH>
                <wp:positionV relativeFrom="paragraph">
                  <wp:posOffset>126365</wp:posOffset>
                </wp:positionV>
                <wp:extent cx="5961380" cy="2847975"/>
                <wp:effectExtent l="0" t="0" r="20320" b="28575"/>
                <wp:wrapNone/>
                <wp:docPr id="4" name="Rechthoek 4"/>
                <wp:cNvGraphicFramePr/>
                <a:graphic xmlns:a="http://schemas.openxmlformats.org/drawingml/2006/main">
                  <a:graphicData uri="http://schemas.microsoft.com/office/word/2010/wordprocessingShape">
                    <wps:wsp>
                      <wps:cNvSpPr/>
                      <wps:spPr>
                        <a:xfrm>
                          <a:off x="0" y="0"/>
                          <a:ext cx="5961380" cy="284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11FF65" id="Rechthoek 4" o:spid="_x0000_s1026" style="position:absolute;margin-left:-16.1pt;margin-top:9.95pt;width:469.4pt;height:22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G0lwIAAIUFAAAOAAAAZHJzL2Uyb0RvYy54bWysVEtv2zAMvg/YfxB0Xx1nSR9GnCJo0WFA&#10;0RZ9oGdVlmJjsqhJSpzs14+SbCfoih2G+SBLIvmR/ERycblrFdkK6xrQJc1PJpQIzaFq9LqkL883&#10;X84pcZ7piinQoqR74ejl8vOnRWcKMYUaVCUsQRDtis6UtPbeFFnmeC1a5k7ACI1CCbZlHo92nVWW&#10;dYjeqmw6mZxmHdjKWODCOby9TkK6jPhSCu7vpXTCE1VSjM3H1cb1LazZcsGKtWWmbngfBvuHKFrW&#10;aHQ6Ql0zz8jGNn9AtQ234ED6Ew5tBlI2XMQcMJt88i6bp5oZEXNBcpwZaXL/D5bfbR8saaqSzijR&#10;rMUnehS89jWIH2QW6OmMK1DryTzY/uRwG3LdSduGP2ZBdpHS/Uip2HnC8XJ+cZp/PUfmOcqm57Oz&#10;i7N5QM0O5sY6/01AS8KmpBbfLFLJtrfOJ9VBJXjTcNMohfesUDqsDlRThbt4CIUjrpQlW4ZP7nd5&#10;7+1IC30HyyxklnKJO79XIqE+ComUYPTTGEgsxgMm41xonydRzSqRXM0n+A3OhihiokojYECWGOSI&#10;3QMMmglkwE5p9/rBVMRaHo0nfwssGY8W0TNoPxq3jQb7EYDCrHrPSX8gKVETWHqDao8FYyF1kjP8&#10;psFnu2XOPzCLrYNPjePA3+MiFXQlhX5HSQ3210f3QR8rGqWUdNiKJXU/N8wKStR3jbV+kc9moXfj&#10;YTY/m+LBHkvejiV6014BPn2Og8fwuA36Xg1baaF9xamxCl5RxDRH3yXl3g6HK59GBM4dLlarqIb9&#10;api/1U+GB/DAaijL590rs6avXY9lfwdD27LiXQkn3WCpYbXxIJtY3wdee76x12Ph9HMpDJPjc9Q6&#10;TM/lbwAAAP//AwBQSwMEFAAGAAgAAAAhAALWyGbiAAAACgEAAA8AAABkcnMvZG93bnJldi54bWxM&#10;j0FLw0AQhe+C/2EZwUtpN40lNDGbIorSgxSsevA2yY7Z2OxsyG7b+O9dT3oc3sd735SbyfbiRKPv&#10;HCtYLhIQxI3THbcK3l4f52sQPiBr7B2Tgm/ysKkuL0ostDvzC532oRWxhH2BCkwIQyGlbwxZ9As3&#10;EMfs040WQzzHVuoRz7Hc9jJNkkxa7DguGBzo3lBz2B+tgo/tFNqv5VN4PuDsfbY1dbN7qJW6vpru&#10;bkEEmsIfDL/6UR2q6FS7I2svegXzmzSNaAzyHEQE8iTLQNQKVtl6BbIq5f8Xqh8AAAD//wMAUEsB&#10;Ai0AFAAGAAgAAAAhALaDOJL+AAAA4QEAABMAAAAAAAAAAAAAAAAAAAAAAFtDb250ZW50X1R5cGVz&#10;XS54bWxQSwECLQAUAAYACAAAACEAOP0h/9YAAACUAQAACwAAAAAAAAAAAAAAAAAvAQAAX3JlbHMv&#10;LnJlbHNQSwECLQAUAAYACAAAACEAEIlhtJcCAACFBQAADgAAAAAAAAAAAAAAAAAuAgAAZHJzL2Uy&#10;b0RvYy54bWxQSwECLQAUAAYACAAAACEAAtbIZuIAAAAKAQAADwAAAAAAAAAAAAAAAADxBAAAZHJz&#10;L2Rvd25yZXYueG1sUEsFBgAAAAAEAAQA8wAAAAAGAAAAAA==&#10;" filled="f" strokecolor="black [3213]" strokeweight="1pt"/>
            </w:pict>
          </mc:Fallback>
        </mc:AlternateContent>
      </w:r>
    </w:p>
    <w:p w14:paraId="6FD53CE0" w14:textId="77777777" w:rsidR="003D1D74" w:rsidRPr="00FC748B" w:rsidRDefault="003D1D74" w:rsidP="003D1D74">
      <w:pPr>
        <w:spacing w:after="0" w:line="360" w:lineRule="auto"/>
        <w:rPr>
          <w:rFonts w:ascii="Arial" w:hAnsi="Arial" w:cs="Arial"/>
          <w:b/>
          <w:lang w:val="en-US"/>
        </w:rPr>
      </w:pPr>
      <w:r w:rsidRPr="00FC748B">
        <w:rPr>
          <w:rFonts w:ascii="Arial" w:eastAsia="Calibri" w:hAnsi="Arial" w:cs="Arial"/>
          <w:b/>
          <w:lang w:val="en-US"/>
        </w:rPr>
        <w:t>Highlights box</w:t>
      </w:r>
    </w:p>
    <w:p w14:paraId="628D5841" w14:textId="77777777" w:rsidR="003D1D74" w:rsidRPr="00FC748B" w:rsidRDefault="003D1D74" w:rsidP="003D1D74">
      <w:pPr>
        <w:pStyle w:val="Lijstalinea"/>
        <w:numPr>
          <w:ilvl w:val="0"/>
          <w:numId w:val="15"/>
        </w:numPr>
        <w:spacing w:after="0" w:line="360" w:lineRule="auto"/>
        <w:rPr>
          <w:rFonts w:ascii="Arial" w:hAnsi="Arial" w:cs="Arial"/>
          <w:lang w:val="en-US"/>
        </w:rPr>
      </w:pPr>
      <w:r w:rsidRPr="00FC748B">
        <w:rPr>
          <w:rFonts w:ascii="Arial" w:hAnsi="Arial" w:cs="Arial"/>
          <w:lang w:val="en-US"/>
        </w:rPr>
        <w:t>Neutrophils are produced by committed progenitors in the bone marrow and some extramedullary tissues</w:t>
      </w:r>
    </w:p>
    <w:p w14:paraId="637FB19E" w14:textId="4DBAA7F0" w:rsidR="003D1D74" w:rsidRPr="00FC748B" w:rsidRDefault="003D1D74" w:rsidP="003D1D74">
      <w:pPr>
        <w:pStyle w:val="Lijstalinea"/>
        <w:numPr>
          <w:ilvl w:val="0"/>
          <w:numId w:val="15"/>
        </w:numPr>
        <w:spacing w:after="0" w:line="360" w:lineRule="auto"/>
        <w:rPr>
          <w:rFonts w:ascii="Arial" w:hAnsi="Arial" w:cs="Arial"/>
          <w:lang w:val="en-US"/>
        </w:rPr>
      </w:pPr>
      <w:r w:rsidRPr="00FC748B">
        <w:rPr>
          <w:rFonts w:ascii="Arial" w:hAnsi="Arial" w:cs="Arial"/>
          <w:lang w:val="en-US"/>
        </w:rPr>
        <w:t xml:space="preserve">The lifetime of </w:t>
      </w:r>
      <w:r w:rsidR="007D6272">
        <w:rPr>
          <w:rFonts w:ascii="Arial" w:hAnsi="Arial" w:cs="Arial"/>
          <w:lang w:val="en-US"/>
        </w:rPr>
        <w:t xml:space="preserve">mammalian </w:t>
      </w:r>
      <w:r w:rsidRPr="00FC748B">
        <w:rPr>
          <w:rFonts w:ascii="Arial" w:hAnsi="Arial" w:cs="Arial"/>
          <w:lang w:val="en-US"/>
        </w:rPr>
        <w:t xml:space="preserve">neutrophils remains controversial </w:t>
      </w:r>
    </w:p>
    <w:p w14:paraId="34CDEBD7" w14:textId="77777777" w:rsidR="003D1D74" w:rsidRPr="00FC748B" w:rsidRDefault="003D1D74" w:rsidP="003D1D74">
      <w:pPr>
        <w:pStyle w:val="Lijstalinea"/>
        <w:numPr>
          <w:ilvl w:val="0"/>
          <w:numId w:val="15"/>
        </w:numPr>
        <w:spacing w:after="0" w:line="360" w:lineRule="auto"/>
        <w:rPr>
          <w:rFonts w:ascii="Arial" w:hAnsi="Arial" w:cs="Arial"/>
          <w:lang w:val="en-US"/>
        </w:rPr>
      </w:pPr>
      <w:r w:rsidRPr="00FC748B">
        <w:rPr>
          <w:rFonts w:ascii="Arial" w:hAnsi="Arial" w:cs="Arial"/>
          <w:lang w:val="en-US"/>
        </w:rPr>
        <w:t xml:space="preserve">Neutrophils are found in most healthy tissues at varying numbers </w:t>
      </w:r>
    </w:p>
    <w:p w14:paraId="5ADD7118" w14:textId="1C753FB0" w:rsidR="003D1D74" w:rsidRPr="00FC748B" w:rsidRDefault="003D1D74" w:rsidP="003D1D74">
      <w:pPr>
        <w:pStyle w:val="Lijstalinea"/>
        <w:numPr>
          <w:ilvl w:val="0"/>
          <w:numId w:val="15"/>
        </w:numPr>
        <w:spacing w:after="0" w:line="360" w:lineRule="auto"/>
        <w:rPr>
          <w:rFonts w:ascii="Arial" w:hAnsi="Arial" w:cs="Arial"/>
          <w:lang w:val="en-US"/>
        </w:rPr>
      </w:pPr>
      <w:r w:rsidRPr="00FC748B">
        <w:rPr>
          <w:rFonts w:ascii="Arial" w:hAnsi="Arial" w:cs="Arial"/>
          <w:lang w:val="en-US"/>
        </w:rPr>
        <w:t xml:space="preserve">Manipulation of the neutrophil life-cycle </w:t>
      </w:r>
      <w:r w:rsidR="007D6272">
        <w:rPr>
          <w:rFonts w:ascii="Arial" w:hAnsi="Arial" w:cs="Arial"/>
          <w:lang w:val="en-US"/>
        </w:rPr>
        <w:t>may be</w:t>
      </w:r>
      <w:r w:rsidR="007D6272" w:rsidRPr="00FC748B">
        <w:rPr>
          <w:rFonts w:ascii="Arial" w:hAnsi="Arial" w:cs="Arial"/>
          <w:lang w:val="en-US"/>
        </w:rPr>
        <w:t xml:space="preserve"> </w:t>
      </w:r>
      <w:r w:rsidRPr="00FC748B">
        <w:rPr>
          <w:rFonts w:ascii="Arial" w:hAnsi="Arial" w:cs="Arial"/>
          <w:lang w:val="en-US"/>
        </w:rPr>
        <w:t xml:space="preserve">a promising strategy for the treatment of inflammatory diseases  </w:t>
      </w:r>
    </w:p>
    <w:p w14:paraId="7C488553" w14:textId="77777777" w:rsidR="003D1D74" w:rsidRPr="00FC748B" w:rsidRDefault="003D1D74" w:rsidP="003D1D74">
      <w:pPr>
        <w:pStyle w:val="Lijstalinea"/>
        <w:numPr>
          <w:ilvl w:val="0"/>
          <w:numId w:val="15"/>
        </w:numPr>
        <w:spacing w:after="0" w:line="360" w:lineRule="auto"/>
        <w:rPr>
          <w:rFonts w:ascii="Arial" w:hAnsi="Arial" w:cs="Arial"/>
          <w:lang w:val="en-US"/>
        </w:rPr>
      </w:pPr>
      <w:r w:rsidRPr="00FC748B">
        <w:rPr>
          <w:rFonts w:ascii="Arial" w:hAnsi="Arial" w:cs="Arial"/>
          <w:lang w:val="en-US"/>
        </w:rPr>
        <w:t>Differences among species may reflect the remarkable sensitivity of neutrophils to environmental conditions.</w:t>
      </w:r>
    </w:p>
    <w:p w14:paraId="052FB8AB" w14:textId="77777777" w:rsidR="003D1D74" w:rsidRDefault="003D1D74" w:rsidP="003D1D74">
      <w:pPr>
        <w:spacing w:after="0" w:line="360" w:lineRule="auto"/>
        <w:rPr>
          <w:rFonts w:ascii="Arial" w:hAnsi="Arial" w:cs="Arial"/>
          <w:lang w:val="en-US"/>
        </w:rPr>
      </w:pPr>
    </w:p>
    <w:p w14:paraId="307D350D" w14:textId="77777777" w:rsidR="00B96F39" w:rsidRDefault="00B96F39" w:rsidP="003D1D74">
      <w:pPr>
        <w:spacing w:after="0" w:line="360" w:lineRule="auto"/>
        <w:rPr>
          <w:rFonts w:ascii="Arial" w:hAnsi="Arial" w:cs="Arial"/>
          <w:lang w:val="en-US"/>
        </w:rPr>
      </w:pPr>
    </w:p>
    <w:p w14:paraId="331AB26C" w14:textId="77777777" w:rsidR="00B96F39" w:rsidRDefault="00B96F39" w:rsidP="003D1D74">
      <w:pPr>
        <w:spacing w:after="0" w:line="360" w:lineRule="auto"/>
        <w:rPr>
          <w:rFonts w:ascii="Arial" w:hAnsi="Arial" w:cs="Arial"/>
          <w:lang w:val="en-US"/>
        </w:rPr>
      </w:pPr>
    </w:p>
    <w:p w14:paraId="21644FEB" w14:textId="77777777" w:rsidR="00B96F39" w:rsidRDefault="00B96F39" w:rsidP="003D1D74">
      <w:pPr>
        <w:spacing w:after="0" w:line="360" w:lineRule="auto"/>
        <w:rPr>
          <w:rFonts w:ascii="Arial" w:hAnsi="Arial" w:cs="Arial"/>
          <w:lang w:val="en-US"/>
        </w:rPr>
      </w:pPr>
    </w:p>
    <w:p w14:paraId="61AA6CF2" w14:textId="77777777" w:rsidR="00B96F39" w:rsidRDefault="00B96F39" w:rsidP="003D1D74">
      <w:pPr>
        <w:spacing w:after="0" w:line="360" w:lineRule="auto"/>
        <w:rPr>
          <w:rFonts w:ascii="Arial" w:hAnsi="Arial" w:cs="Arial"/>
          <w:lang w:val="en-US"/>
        </w:rPr>
      </w:pPr>
    </w:p>
    <w:p w14:paraId="21000ADD" w14:textId="77777777" w:rsidR="00B96F39" w:rsidRPr="00FC748B" w:rsidRDefault="00B96F39" w:rsidP="003D1D74">
      <w:pPr>
        <w:spacing w:after="0" w:line="360" w:lineRule="auto"/>
        <w:rPr>
          <w:rFonts w:ascii="Arial" w:hAnsi="Arial" w:cs="Arial"/>
          <w:lang w:val="en-US"/>
        </w:rPr>
      </w:pPr>
    </w:p>
    <w:p w14:paraId="12CC20CF" w14:textId="01667CCF" w:rsidR="003D1D74" w:rsidRPr="00FC748B" w:rsidRDefault="00220FA8" w:rsidP="003D1D74">
      <w:pPr>
        <w:spacing w:after="0" w:line="360" w:lineRule="auto"/>
        <w:rPr>
          <w:rFonts w:ascii="Arial" w:hAnsi="Arial" w:cs="Arial"/>
          <w:lang w:val="en-US"/>
        </w:rPr>
      </w:pPr>
      <w:r w:rsidRPr="00FC748B">
        <w:rPr>
          <w:rFonts w:ascii="Arial" w:hAnsi="Arial" w:cs="Arial"/>
          <w:b/>
          <w:bCs/>
          <w:noProof/>
          <w:lang w:eastAsia="nl-NL"/>
        </w:rPr>
        <w:lastRenderedPageBreak/>
        <mc:AlternateContent>
          <mc:Choice Requires="wps">
            <w:drawing>
              <wp:anchor distT="0" distB="0" distL="114300" distR="114300" simplePos="0" relativeHeight="251666432" behindDoc="0" locked="0" layoutInCell="1" allowOverlap="1" wp14:anchorId="209E0573" wp14:editId="7C4E1D43">
                <wp:simplePos x="0" y="0"/>
                <wp:positionH relativeFrom="column">
                  <wp:posOffset>-127899</wp:posOffset>
                </wp:positionH>
                <wp:positionV relativeFrom="paragraph">
                  <wp:posOffset>90055</wp:posOffset>
                </wp:positionV>
                <wp:extent cx="6032500" cy="4381994"/>
                <wp:effectExtent l="0" t="0" r="25400" b="19050"/>
                <wp:wrapNone/>
                <wp:docPr id="1" name="Rechthoek 1"/>
                <wp:cNvGraphicFramePr/>
                <a:graphic xmlns:a="http://schemas.openxmlformats.org/drawingml/2006/main">
                  <a:graphicData uri="http://schemas.microsoft.com/office/word/2010/wordprocessingShape">
                    <wps:wsp>
                      <wps:cNvSpPr/>
                      <wps:spPr>
                        <a:xfrm>
                          <a:off x="0" y="0"/>
                          <a:ext cx="6032500" cy="43819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F18522" id="Rechthoek 1" o:spid="_x0000_s1026" style="position:absolute;margin-left:-10.05pt;margin-top:7.1pt;width:475pt;height:34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gtlAIAAIUFAAAOAAAAZHJzL2Uyb0RvYy54bWysVFFP2zAQfp+0/2D5fSQthUFEiioQ0yQE&#10;FTDxbBybWHN8nu027X79znaadgztYdpL4vPdfXf3+e4uLjedJmvhvAJT08lRSYkwHBplXmv67enm&#10;0xklPjDTMA1G1HQrPL2cf/xw0dtKTKEF3QhHEMT4qrc1bUOwVVF43oqO+SOwwqBSgutYQNG9Fo1j&#10;PaJ3upiW5WnRg2usAy68x9vrrKTzhC+l4OFeSi8C0TXF3EL6uvR9id9ifsGqV8dsq/iQBvuHLDqm&#10;DAYdoa5ZYGTl1B9QneIOPMhwxKErQErFRaoBq5mUb6p5bJkVqRYkx9uRJv//YPndeumIavDtKDGs&#10;wyd6ELwNLYjvZBLp6a2v0OrRLt0geTzGWjfSdfGPVZBNonQ7Uio2gXC8PC2PpyclMs9RNzs+m5yf&#10;zyJqsXe3zocvAjoSDzV1+GaJSra+9SGb7kxiNAM3Smu8Z5U28etBqybeJSE2jrjSjqwZPnnYpBow&#10;2oEVStGziJXlWtIpbLXIqA9CIiWY/TQlkppxj8k4FyZMsqpljcihsEqsM+c7eqRCtUHAiCwxyRF7&#10;APg93x12hhnso6tIvTw6l39LLDuPHikymDA6d8qAew9AY1VD5Gy/IylTE1l6gWaLDeMgT5K3/Ebh&#10;s90yH5bM4ejgU+M6CPf4kRr6msJwoqQF9/O9+2iPHY1aSnocxZr6HyvmBCX6q8FeP5/MZnF2kzA7&#10;+TxFwR1qXg41ZtVdAT499jNml47RPujdUTronnFrLGJUVDHDMXZNeXA74SrkFYF7h4vFIpnhvFoW&#10;bs2j5RE8shrb8mnzzJwdejdg29/BbmxZ9aaFs230NLBYBZAq9fee14FvnPXUOMNeisvkUE5W++05&#10;/wUAAP//AwBQSwMEFAAGAAgAAAAhAGfz51PiAAAACgEAAA8AAABkcnMvZG93bnJldi54bWxMj8FO&#10;wzAQRO9I/IO1SFyq1kmogIQ4FQKBekBItOXAzYmXODReR7Hbhr9nOcFxNU8zb8vV5HpxxDF0nhSk&#10;iwQEUuNNR62C3fZpfgsiRE1G955QwTcGWFXnZ6UujD/RGx43sRVcQqHQCmyMQyFlaCw6HRZ+QOLs&#10;049ORz7HVppRn7jc9TJLkmvpdEe8YPWADxab/ebgFHysp9h+pc/xZa9n77O1rZvXx1qpy4vp/g5E&#10;xCn+wfCrz+pQsVPtD2SC6BXMsyRllINlBoKBPMtzELWCm2R5BbIq5f8Xqh8AAAD//wMAUEsBAi0A&#10;FAAGAAgAAAAhALaDOJL+AAAA4QEAABMAAAAAAAAAAAAAAAAAAAAAAFtDb250ZW50X1R5cGVzXS54&#10;bWxQSwECLQAUAAYACAAAACEAOP0h/9YAAACUAQAACwAAAAAAAAAAAAAAAAAvAQAAX3JlbHMvLnJl&#10;bHNQSwECLQAUAAYACAAAACEATYjYLZQCAACFBQAADgAAAAAAAAAAAAAAAAAuAgAAZHJzL2Uyb0Rv&#10;Yy54bWxQSwECLQAUAAYACAAAACEAZ/PnU+IAAAAKAQAADwAAAAAAAAAAAAAAAADuBAAAZHJzL2Rv&#10;d25yZXYueG1sUEsFBgAAAAAEAAQA8wAAAP0FAAAAAA==&#10;" filled="f" strokecolor="black [3213]" strokeweight="1pt"/>
            </w:pict>
          </mc:Fallback>
        </mc:AlternateContent>
      </w:r>
    </w:p>
    <w:p w14:paraId="060D91B1" w14:textId="3BCB4D6F" w:rsidR="003D1D74" w:rsidRPr="00FC748B" w:rsidRDefault="003D1D74" w:rsidP="003D1D74">
      <w:pPr>
        <w:rPr>
          <w:rFonts w:ascii="Arial" w:hAnsi="Arial" w:cs="Arial"/>
          <w:b/>
          <w:bCs/>
          <w:lang w:val="en-US"/>
        </w:rPr>
      </w:pPr>
      <w:r w:rsidRPr="00FC748B">
        <w:rPr>
          <w:rFonts w:ascii="Arial" w:hAnsi="Arial" w:cs="Arial"/>
          <w:b/>
          <w:bCs/>
          <w:lang w:val="en-US"/>
        </w:rPr>
        <w:t xml:space="preserve">Outstanding questions box </w:t>
      </w:r>
    </w:p>
    <w:p w14:paraId="519AD684" w14:textId="4903F160" w:rsidR="003D1D74" w:rsidRPr="00FC748B" w:rsidRDefault="003D1D74" w:rsidP="003D1D74">
      <w:pPr>
        <w:pStyle w:val="Lijstalinea"/>
        <w:numPr>
          <w:ilvl w:val="0"/>
          <w:numId w:val="18"/>
        </w:numPr>
        <w:spacing w:line="276" w:lineRule="auto"/>
        <w:ind w:right="708"/>
        <w:rPr>
          <w:rFonts w:ascii="Arial" w:hAnsi="Arial" w:cs="Arial"/>
          <w:lang w:val="en-US"/>
        </w:rPr>
      </w:pPr>
      <w:r w:rsidRPr="00FC748B">
        <w:rPr>
          <w:rFonts w:ascii="Arial" w:hAnsi="Arial" w:cs="Arial"/>
          <w:lang w:val="en-US"/>
        </w:rPr>
        <w:t>What are the real transit times of neutrophils in blood, bone marrow and tissues?</w:t>
      </w:r>
      <w:r w:rsidR="00B96F39">
        <w:rPr>
          <w:rFonts w:ascii="Arial" w:hAnsi="Arial" w:cs="Arial"/>
          <w:lang w:val="en-US"/>
        </w:rPr>
        <w:t xml:space="preserve"> These times </w:t>
      </w:r>
      <w:r w:rsidR="00220FA8">
        <w:rPr>
          <w:rFonts w:ascii="Arial" w:hAnsi="Arial" w:cs="Arial"/>
          <w:lang w:val="en-US"/>
        </w:rPr>
        <w:t>may provide insights into</w:t>
      </w:r>
      <w:r w:rsidR="00B96F39">
        <w:rPr>
          <w:rFonts w:ascii="Arial" w:hAnsi="Arial" w:cs="Arial"/>
          <w:lang w:val="en-US"/>
        </w:rPr>
        <w:t xml:space="preserve"> </w:t>
      </w:r>
      <w:r w:rsidR="00E875F6">
        <w:rPr>
          <w:rFonts w:ascii="Arial" w:hAnsi="Arial" w:cs="Arial"/>
          <w:lang w:val="en-US"/>
        </w:rPr>
        <w:t>non-immune roles and the pathogenic potential of neutrophils in</w:t>
      </w:r>
      <w:r w:rsidR="00220FA8">
        <w:rPr>
          <w:rFonts w:ascii="Arial" w:hAnsi="Arial" w:cs="Arial"/>
          <w:lang w:val="en-US"/>
        </w:rPr>
        <w:t xml:space="preserve"> tissues</w:t>
      </w:r>
      <w:r w:rsidR="00B96F39">
        <w:rPr>
          <w:rFonts w:ascii="Arial" w:hAnsi="Arial" w:cs="Arial"/>
          <w:lang w:val="en-US"/>
        </w:rPr>
        <w:t>.</w:t>
      </w:r>
    </w:p>
    <w:p w14:paraId="3C246E07" w14:textId="55314475" w:rsidR="003D1D74" w:rsidRPr="00FC748B" w:rsidRDefault="003D1D74" w:rsidP="003D1D74">
      <w:pPr>
        <w:pStyle w:val="Lijstalinea"/>
        <w:numPr>
          <w:ilvl w:val="0"/>
          <w:numId w:val="18"/>
        </w:numPr>
        <w:spacing w:line="276" w:lineRule="auto"/>
        <w:ind w:right="708"/>
        <w:rPr>
          <w:rFonts w:ascii="Arial" w:hAnsi="Arial" w:cs="Arial"/>
          <w:lang w:val="en-US"/>
        </w:rPr>
      </w:pPr>
      <w:r w:rsidRPr="00FC748B">
        <w:rPr>
          <w:rFonts w:ascii="Arial" w:hAnsi="Arial" w:cs="Arial"/>
          <w:lang w:val="en-US"/>
        </w:rPr>
        <w:t>What is the evolutionary basis for the diurnal behavior of neutrophils?</w:t>
      </w:r>
      <w:r w:rsidR="00E71723">
        <w:rPr>
          <w:rFonts w:ascii="Arial" w:hAnsi="Arial" w:cs="Arial"/>
          <w:lang w:val="en-US"/>
        </w:rPr>
        <w:t xml:space="preserve"> </w:t>
      </w:r>
      <w:r w:rsidR="00220FA8">
        <w:rPr>
          <w:rFonts w:ascii="Arial" w:hAnsi="Arial" w:cs="Arial"/>
          <w:lang w:val="en-US"/>
        </w:rPr>
        <w:t>Gating</w:t>
      </w:r>
      <w:r w:rsidR="00E71723">
        <w:rPr>
          <w:rFonts w:ascii="Arial" w:hAnsi="Arial" w:cs="Arial"/>
          <w:lang w:val="en-US"/>
        </w:rPr>
        <w:t xml:space="preserve"> anti-microbial functions or protecting the host’s tissues are</w:t>
      </w:r>
      <w:r w:rsidR="00220FA8">
        <w:rPr>
          <w:rFonts w:ascii="Arial" w:hAnsi="Arial" w:cs="Arial"/>
          <w:lang w:val="en-US"/>
        </w:rPr>
        <w:t xml:space="preserve"> </w:t>
      </w:r>
      <w:r w:rsidR="00E875F6">
        <w:rPr>
          <w:rFonts w:ascii="Arial" w:hAnsi="Arial" w:cs="Arial"/>
          <w:lang w:val="en-US"/>
        </w:rPr>
        <w:t>possible benefits of this behavior</w:t>
      </w:r>
      <w:r w:rsidR="00220FA8">
        <w:rPr>
          <w:rFonts w:ascii="Arial" w:hAnsi="Arial" w:cs="Arial"/>
          <w:lang w:val="en-US"/>
        </w:rPr>
        <w:t>.</w:t>
      </w:r>
      <w:r w:rsidR="00E71723">
        <w:rPr>
          <w:rFonts w:ascii="Arial" w:hAnsi="Arial" w:cs="Arial"/>
          <w:lang w:val="en-US"/>
        </w:rPr>
        <w:t xml:space="preserve"> </w:t>
      </w:r>
    </w:p>
    <w:p w14:paraId="5C9DE7D8" w14:textId="63D10308" w:rsidR="003D1D74" w:rsidRPr="00FC748B" w:rsidRDefault="003D1D74" w:rsidP="003D1D74">
      <w:pPr>
        <w:pStyle w:val="Lijstalinea"/>
        <w:numPr>
          <w:ilvl w:val="0"/>
          <w:numId w:val="18"/>
        </w:numPr>
        <w:spacing w:line="276" w:lineRule="auto"/>
        <w:ind w:right="708"/>
        <w:rPr>
          <w:rFonts w:ascii="Arial" w:hAnsi="Arial" w:cs="Arial"/>
          <w:lang w:val="en-US"/>
        </w:rPr>
      </w:pPr>
      <w:r w:rsidRPr="00FC748B">
        <w:rPr>
          <w:rFonts w:ascii="Arial" w:hAnsi="Arial" w:cs="Arial"/>
          <w:lang w:val="en-US"/>
        </w:rPr>
        <w:t xml:space="preserve">What are the mechanisms of neutrophil clearance in </w:t>
      </w:r>
      <w:r w:rsidR="00991374" w:rsidRPr="00FC748B">
        <w:rPr>
          <w:rFonts w:ascii="Arial" w:hAnsi="Arial" w:cs="Arial"/>
          <w:lang w:val="en-US"/>
        </w:rPr>
        <w:t>m</w:t>
      </w:r>
      <w:r w:rsidR="00991374">
        <w:rPr>
          <w:rFonts w:ascii="Arial" w:hAnsi="Arial" w:cs="Arial"/>
          <w:lang w:val="en-US"/>
        </w:rPr>
        <w:t>ice</w:t>
      </w:r>
      <w:r w:rsidR="00991374" w:rsidRPr="00FC748B">
        <w:rPr>
          <w:rFonts w:ascii="Arial" w:hAnsi="Arial" w:cs="Arial"/>
          <w:lang w:val="en-US"/>
        </w:rPr>
        <w:t xml:space="preserve"> </w:t>
      </w:r>
      <w:r w:rsidRPr="00FC748B">
        <w:rPr>
          <w:rFonts w:ascii="Arial" w:hAnsi="Arial" w:cs="Arial"/>
          <w:lang w:val="en-US"/>
        </w:rPr>
        <w:t xml:space="preserve">and </w:t>
      </w:r>
      <w:r w:rsidR="00991374">
        <w:rPr>
          <w:rFonts w:ascii="Arial" w:hAnsi="Arial" w:cs="Arial"/>
          <w:lang w:val="en-US"/>
        </w:rPr>
        <w:t>humans</w:t>
      </w:r>
      <w:r w:rsidRPr="00FC748B">
        <w:rPr>
          <w:rFonts w:ascii="Arial" w:hAnsi="Arial" w:cs="Arial"/>
          <w:lang w:val="en-US"/>
        </w:rPr>
        <w:t>?</w:t>
      </w:r>
      <w:r w:rsidR="00991374">
        <w:rPr>
          <w:rFonts w:ascii="Arial" w:hAnsi="Arial" w:cs="Arial"/>
          <w:lang w:val="en-US"/>
        </w:rPr>
        <w:t xml:space="preserve"> In which tissues does clearance occur?</w:t>
      </w:r>
      <w:r w:rsidR="00220FA8">
        <w:rPr>
          <w:rFonts w:ascii="Arial" w:hAnsi="Arial" w:cs="Arial"/>
          <w:lang w:val="en-US"/>
        </w:rPr>
        <w:t xml:space="preserve"> Understanding such mechanisms may enable extension or reduction of the number of neutrophils depending on clinical needs.</w:t>
      </w:r>
    </w:p>
    <w:p w14:paraId="30D4397D" w14:textId="616882FA" w:rsidR="003D1D74" w:rsidRPr="00FC748B" w:rsidRDefault="003D1D74" w:rsidP="003D1D74">
      <w:pPr>
        <w:pStyle w:val="Lijstalinea"/>
        <w:numPr>
          <w:ilvl w:val="0"/>
          <w:numId w:val="18"/>
        </w:numPr>
        <w:spacing w:line="276" w:lineRule="auto"/>
        <w:ind w:right="708"/>
        <w:rPr>
          <w:rFonts w:ascii="Arial" w:hAnsi="Arial" w:cs="Arial"/>
          <w:lang w:val="en-US"/>
        </w:rPr>
      </w:pPr>
      <w:r w:rsidRPr="00FC748B">
        <w:rPr>
          <w:rFonts w:ascii="Arial" w:hAnsi="Arial" w:cs="Arial"/>
          <w:lang w:val="en-US"/>
        </w:rPr>
        <w:t>Can the life cycle</w:t>
      </w:r>
      <w:r w:rsidR="00D8659E">
        <w:rPr>
          <w:rFonts w:ascii="Arial" w:hAnsi="Arial" w:cs="Arial"/>
          <w:lang w:val="en-US"/>
        </w:rPr>
        <w:t xml:space="preserve"> of</w:t>
      </w:r>
      <w:r w:rsidRPr="00FC748B">
        <w:rPr>
          <w:rFonts w:ascii="Arial" w:hAnsi="Arial" w:cs="Arial"/>
          <w:lang w:val="en-US"/>
        </w:rPr>
        <w:t xml:space="preserve"> neutrophils be reprogrammed or manipulated for the clinic?</w:t>
      </w:r>
      <w:r w:rsidR="00D8659E">
        <w:rPr>
          <w:rFonts w:ascii="Arial" w:hAnsi="Arial" w:cs="Arial"/>
          <w:lang w:val="en-US"/>
        </w:rPr>
        <w:t xml:space="preserve"> In what ways?</w:t>
      </w:r>
      <w:r w:rsidR="00E875F6">
        <w:rPr>
          <w:rFonts w:ascii="Arial" w:hAnsi="Arial" w:cs="Arial"/>
          <w:lang w:val="en-US"/>
        </w:rPr>
        <w:t xml:space="preserve"> R</w:t>
      </w:r>
      <w:r w:rsidR="00220FA8">
        <w:rPr>
          <w:rFonts w:ascii="Arial" w:hAnsi="Arial" w:cs="Arial"/>
          <w:lang w:val="en-US"/>
        </w:rPr>
        <w:t>ewiring epigenetic and transcriptional programs in neutrophils may confer protection from derailed inflammation or against unwanted</w:t>
      </w:r>
      <w:r w:rsidR="00E875F6">
        <w:rPr>
          <w:rFonts w:ascii="Arial" w:hAnsi="Arial" w:cs="Arial"/>
          <w:lang w:val="en-US"/>
        </w:rPr>
        <w:t xml:space="preserve"> immune suppression in cancer</w:t>
      </w:r>
      <w:r w:rsidR="00220FA8">
        <w:rPr>
          <w:rFonts w:ascii="Arial" w:hAnsi="Arial" w:cs="Arial"/>
          <w:lang w:val="en-US"/>
        </w:rPr>
        <w:t>.</w:t>
      </w:r>
    </w:p>
    <w:p w14:paraId="58AE3917" w14:textId="0982235C" w:rsidR="003D1D74" w:rsidRPr="00FC748B" w:rsidRDefault="003D1D74" w:rsidP="003D1D74">
      <w:pPr>
        <w:pStyle w:val="Lijstalinea"/>
        <w:numPr>
          <w:ilvl w:val="0"/>
          <w:numId w:val="18"/>
        </w:numPr>
        <w:spacing w:line="276" w:lineRule="auto"/>
        <w:ind w:right="708"/>
        <w:rPr>
          <w:rFonts w:ascii="Arial" w:eastAsia="Times New Roman" w:hAnsi="Arial" w:cs="Arial"/>
          <w:lang w:val="en-GB"/>
        </w:rPr>
      </w:pPr>
      <w:r w:rsidRPr="00FC748B">
        <w:rPr>
          <w:rFonts w:ascii="Arial" w:eastAsia="Times New Roman" w:hAnsi="Arial" w:cs="Arial"/>
          <w:lang w:val="en-GB"/>
        </w:rPr>
        <w:t xml:space="preserve">What is the role of the large </w:t>
      </w:r>
      <w:proofErr w:type="spellStart"/>
      <w:r w:rsidRPr="00FC748B">
        <w:rPr>
          <w:rFonts w:ascii="Arial" w:eastAsia="Times New Roman" w:hAnsi="Arial" w:cs="Arial"/>
          <w:lang w:val="en-GB"/>
        </w:rPr>
        <w:t>marginated</w:t>
      </w:r>
      <w:proofErr w:type="spellEnd"/>
      <w:r w:rsidRPr="00FC748B">
        <w:rPr>
          <w:rFonts w:ascii="Arial" w:eastAsia="Times New Roman" w:hAnsi="Arial" w:cs="Arial"/>
          <w:lang w:val="en-GB"/>
        </w:rPr>
        <w:t xml:space="preserve"> pools of neutrophils that reside under physiological conditions in the liver and the spleen?</w:t>
      </w:r>
      <w:r w:rsidR="00220FA8">
        <w:rPr>
          <w:rFonts w:ascii="Arial" w:eastAsia="Times New Roman" w:hAnsi="Arial" w:cs="Arial"/>
          <w:lang w:val="en-GB"/>
        </w:rPr>
        <w:t xml:space="preserve"> Responding this question may provide a rational to induce</w:t>
      </w:r>
      <w:r w:rsidR="00E875F6">
        <w:rPr>
          <w:rFonts w:ascii="Arial" w:eastAsia="Times New Roman" w:hAnsi="Arial" w:cs="Arial"/>
          <w:lang w:val="en-GB"/>
        </w:rPr>
        <w:t xml:space="preserve"> the</w:t>
      </w:r>
      <w:r w:rsidR="00220FA8">
        <w:rPr>
          <w:rFonts w:ascii="Arial" w:eastAsia="Times New Roman" w:hAnsi="Arial" w:cs="Arial"/>
          <w:lang w:val="en-GB"/>
        </w:rPr>
        <w:t xml:space="preserve"> mobilization of these physiological stores.</w:t>
      </w:r>
    </w:p>
    <w:p w14:paraId="2ED1088A" w14:textId="11AE4924" w:rsidR="003D1D74" w:rsidRPr="00FC748B" w:rsidRDefault="003D1D74" w:rsidP="003D1D74">
      <w:pPr>
        <w:pStyle w:val="Lijstalinea"/>
        <w:numPr>
          <w:ilvl w:val="0"/>
          <w:numId w:val="18"/>
        </w:numPr>
        <w:spacing w:after="0" w:line="276" w:lineRule="auto"/>
        <w:ind w:right="708"/>
        <w:rPr>
          <w:rFonts w:ascii="Arial" w:hAnsi="Arial" w:cs="Arial"/>
          <w:lang w:val="en-US"/>
        </w:rPr>
      </w:pPr>
      <w:r w:rsidRPr="00FC748B">
        <w:rPr>
          <w:rFonts w:ascii="Arial" w:eastAsia="Times New Roman" w:hAnsi="Arial" w:cs="Arial"/>
          <w:lang w:val="en-GB"/>
        </w:rPr>
        <w:t>How do viruses and bacteria subvert the life cycle of neutrophils?</w:t>
      </w:r>
      <w:r w:rsidR="00220FA8">
        <w:rPr>
          <w:rFonts w:ascii="Arial" w:eastAsia="Times New Roman" w:hAnsi="Arial" w:cs="Arial"/>
          <w:lang w:val="en-GB"/>
        </w:rPr>
        <w:t xml:space="preserve"> This is a critical question to define how pathogens may co-opt neutrophils for propagation.</w:t>
      </w:r>
    </w:p>
    <w:p w14:paraId="2441602A" w14:textId="77777777" w:rsidR="003D1D74" w:rsidRPr="00FC748B" w:rsidRDefault="003D1D74" w:rsidP="003D1D74">
      <w:pPr>
        <w:pStyle w:val="Lijstalinea"/>
        <w:spacing w:after="0" w:line="360" w:lineRule="auto"/>
        <w:ind w:left="0" w:right="708"/>
        <w:contextualSpacing w:val="0"/>
        <w:rPr>
          <w:rFonts w:ascii="Arial" w:hAnsi="Arial" w:cs="Arial"/>
          <w:b/>
          <w:lang w:val="en-US"/>
        </w:rPr>
      </w:pPr>
    </w:p>
    <w:p w14:paraId="7B12F06A" w14:textId="77777777" w:rsidR="003D1D74" w:rsidRPr="00FC748B" w:rsidRDefault="003D1D74" w:rsidP="003D1D74">
      <w:pPr>
        <w:spacing w:after="0" w:line="360" w:lineRule="auto"/>
        <w:ind w:right="708"/>
        <w:rPr>
          <w:rFonts w:ascii="Arial" w:hAnsi="Arial" w:cs="Arial"/>
          <w:b/>
          <w:u w:val="single"/>
          <w:lang w:val="en-US"/>
        </w:rPr>
      </w:pPr>
    </w:p>
    <w:p w14:paraId="2FD934EC" w14:textId="0BEE7B61" w:rsidR="00B94149" w:rsidRPr="00FC748B" w:rsidRDefault="0058214D" w:rsidP="00824124">
      <w:pPr>
        <w:spacing w:after="0" w:line="360" w:lineRule="auto"/>
        <w:rPr>
          <w:rFonts w:ascii="Arial" w:hAnsi="Arial" w:cs="Arial"/>
          <w:lang w:val="en-US"/>
        </w:rPr>
      </w:pPr>
      <w:r w:rsidRPr="00FC748B">
        <w:rPr>
          <w:rFonts w:ascii="Arial" w:hAnsi="Arial" w:cs="Arial"/>
          <w:lang w:val="en-US"/>
        </w:rPr>
        <w:fldChar w:fldCharType="begin"/>
      </w:r>
      <w:r w:rsidRPr="00FC748B">
        <w:rPr>
          <w:rFonts w:ascii="Arial" w:hAnsi="Arial" w:cs="Arial"/>
          <w:lang w:val="en-US"/>
        </w:rPr>
        <w:instrText xml:space="preserve"> ADDIN </w:instrText>
      </w:r>
      <w:r w:rsidRPr="00FC748B">
        <w:rPr>
          <w:rFonts w:ascii="Arial" w:hAnsi="Arial" w:cs="Arial"/>
          <w:lang w:val="en-US"/>
        </w:rPr>
        <w:fldChar w:fldCharType="end"/>
      </w:r>
    </w:p>
    <w:sectPr w:rsidR="00B94149" w:rsidRPr="00FC748B" w:rsidSect="00EE6451">
      <w:headerReference w:type="default" r:id="rId9"/>
      <w:footerReference w:type="default" r:id="rId10"/>
      <w:pgSz w:w="11906" w:h="16838"/>
      <w:pgMar w:top="1560" w:right="1417" w:bottom="1560"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CB8512" w15:done="0"/>
  <w15:commentEx w15:paraId="6B02BE71" w15:paraIdParent="43CB8512" w15:done="0"/>
  <w15:commentEx w15:paraId="1B622CE8" w15:done="0"/>
  <w15:commentEx w15:paraId="50668661" w15:done="0"/>
  <w15:commentEx w15:paraId="73C34EEB" w15:done="0"/>
  <w15:commentEx w15:paraId="12DF1934" w15:done="0"/>
  <w15:commentEx w15:paraId="42B9D455" w15:done="0"/>
  <w15:commentEx w15:paraId="00959941" w15:done="0"/>
  <w15:commentEx w15:paraId="09647A83" w15:done="0"/>
  <w15:commentEx w15:paraId="4E4EEB03" w15:done="0"/>
  <w15:commentEx w15:paraId="71414498" w15:done="0"/>
  <w15:commentEx w15:paraId="4E860C21" w15:done="0"/>
  <w15:commentEx w15:paraId="36EBFEB7" w15:done="0"/>
  <w15:commentEx w15:paraId="6685A5CB" w15:done="0"/>
  <w15:commentEx w15:paraId="3FEB3C0E" w15:done="0"/>
  <w15:commentEx w15:paraId="38504319" w15:done="0"/>
  <w15:commentEx w15:paraId="7FDFCAC9" w15:done="0"/>
  <w15:commentEx w15:paraId="305F502B" w15:done="0"/>
  <w15:commentEx w15:paraId="1D393595" w15:done="0"/>
  <w15:commentEx w15:paraId="071287FE" w15:done="0"/>
  <w15:commentEx w15:paraId="2C4022B8" w15:done="0"/>
  <w15:commentEx w15:paraId="36E561BA" w15:done="0"/>
  <w15:commentEx w15:paraId="1A6A15E5" w15:done="0"/>
  <w15:commentEx w15:paraId="1F5F1DD6" w15:done="0"/>
  <w15:commentEx w15:paraId="2859E48F" w15:done="0"/>
  <w15:commentEx w15:paraId="39B85FD3" w15:done="0"/>
  <w15:commentEx w15:paraId="3814FA3F" w15:done="0"/>
  <w15:commentEx w15:paraId="1775AB57" w15:done="0"/>
  <w15:commentEx w15:paraId="6E9F566C" w15:done="0"/>
  <w15:commentEx w15:paraId="64A58B0E" w15:done="0"/>
  <w15:commentEx w15:paraId="1279750E" w15:done="0"/>
  <w15:commentEx w15:paraId="75241C2B" w15:done="0"/>
  <w15:commentEx w15:paraId="3F5B2603" w15:done="0"/>
  <w15:commentEx w15:paraId="34E07632" w15:done="0"/>
  <w15:commentEx w15:paraId="78AD3D0C" w15:paraIdParent="34E07632" w15:done="0"/>
  <w15:commentEx w15:paraId="3573F2DC" w15:done="0"/>
  <w15:commentEx w15:paraId="07C23EE7" w15:done="0"/>
  <w15:commentEx w15:paraId="1AA148ED" w15:done="0"/>
  <w15:commentEx w15:paraId="49028453" w15:done="0"/>
  <w15:commentEx w15:paraId="2BB58216" w15:done="0"/>
  <w15:commentEx w15:paraId="01F10820" w15:done="0"/>
  <w15:commentEx w15:paraId="58C0D42B" w15:done="0"/>
  <w15:commentEx w15:paraId="2936D8DA" w15:done="0"/>
  <w15:commentEx w15:paraId="52628A92" w15:done="0"/>
  <w15:commentEx w15:paraId="0CA80D97" w15:done="0"/>
  <w15:commentEx w15:paraId="1013ACBB" w15:done="0"/>
  <w15:commentEx w15:paraId="6A22A455" w15:done="0"/>
  <w15:commentEx w15:paraId="04A72548" w15:done="0"/>
  <w15:commentEx w15:paraId="5EF8B03C" w15:done="0"/>
  <w15:commentEx w15:paraId="264415D1" w15:done="0"/>
  <w15:commentEx w15:paraId="2FE5FBB2" w15:done="0"/>
  <w15:commentEx w15:paraId="7C1D1F79" w15:done="0"/>
  <w15:commentEx w15:paraId="467B5F39" w15:done="0"/>
  <w15:commentEx w15:paraId="025B9A8B" w15:done="0"/>
  <w15:commentEx w15:paraId="3B6C2A2D" w15:done="0"/>
  <w15:commentEx w15:paraId="697BFF4E" w15:done="0"/>
  <w15:commentEx w15:paraId="66EBD730" w15:done="0"/>
  <w15:commentEx w15:paraId="362909C0" w15:done="0"/>
  <w15:commentEx w15:paraId="5B3BFB4C" w15:done="0"/>
  <w15:commentEx w15:paraId="7FB614D9" w15:done="0"/>
  <w15:commentEx w15:paraId="45819168" w15:done="0"/>
  <w15:commentEx w15:paraId="28DFD57B" w15:done="0"/>
  <w15:commentEx w15:paraId="22E53CC4" w15:done="0"/>
  <w15:commentEx w15:paraId="5CA2E7C4" w15:done="0"/>
  <w15:commentEx w15:paraId="636C3809" w15:done="0"/>
  <w15:commentEx w15:paraId="4CD27130" w15:done="0"/>
  <w15:commentEx w15:paraId="4E066533" w15:done="0"/>
  <w15:commentEx w15:paraId="02E09D9F" w15:done="0"/>
  <w15:commentEx w15:paraId="2C066C42" w15:done="0"/>
  <w15:commentEx w15:paraId="68304CD7" w15:done="0"/>
  <w15:commentEx w15:paraId="3BD8B594" w15:done="0"/>
  <w15:commentEx w15:paraId="2C772B70" w15:done="0"/>
  <w15:commentEx w15:paraId="29012D8C" w15:done="0"/>
  <w15:commentEx w15:paraId="50736ECF" w15:done="0"/>
  <w15:commentEx w15:paraId="3EF6842D" w15:done="0"/>
  <w15:commentEx w15:paraId="5EAFA78F" w15:done="0"/>
  <w15:commentEx w15:paraId="3F4C27C3" w15:done="0"/>
  <w15:commentEx w15:paraId="795C19F0" w15:done="0"/>
  <w15:commentEx w15:paraId="70739050" w15:done="0"/>
  <w15:commentEx w15:paraId="543612D7" w15:done="0"/>
  <w15:commentEx w15:paraId="0B9D026B" w15:paraIdParent="543612D7" w15:done="0"/>
  <w15:commentEx w15:paraId="55FE9B3C" w15:done="0"/>
  <w15:commentEx w15:paraId="67D668E7" w15:done="0"/>
  <w15:commentEx w15:paraId="6CB05664" w15:paraIdParent="67D668E7" w15:done="0"/>
  <w15:commentEx w15:paraId="38D5AFF5" w15:done="0"/>
  <w15:commentEx w15:paraId="2CBC7A53" w15:done="0"/>
  <w15:commentEx w15:paraId="472A6D5A" w15:done="0"/>
  <w15:commentEx w15:paraId="3BFEE9C7" w15:done="0"/>
  <w15:commentEx w15:paraId="7E07AB30" w15:done="0"/>
  <w15:commentEx w15:paraId="72D1DF2C" w15:done="0"/>
  <w15:commentEx w15:paraId="7D7B9951" w15:done="0"/>
  <w15:commentEx w15:paraId="5114DDC5" w15:paraIdParent="7D7B9951" w15:done="0"/>
  <w15:commentEx w15:paraId="6D73F266" w15:done="0"/>
  <w15:commentEx w15:paraId="68B9BA99" w15:done="0"/>
  <w15:commentEx w15:paraId="3690DADC" w15:paraIdParent="68B9BA99" w15:done="0"/>
  <w15:commentEx w15:paraId="54A1F5FE" w15:done="0"/>
  <w15:commentEx w15:paraId="4093CCEF" w15:paraIdParent="54A1F5FE" w15:done="0"/>
  <w15:commentEx w15:paraId="29B3357A" w15:done="0"/>
  <w15:commentEx w15:paraId="43F0CC29" w15:done="0"/>
  <w15:commentEx w15:paraId="43D1606C" w15:done="0"/>
  <w15:commentEx w15:paraId="0FDB470E" w15:paraIdParent="43D1606C" w15:done="0"/>
  <w15:commentEx w15:paraId="46A84967" w15:done="0"/>
  <w15:commentEx w15:paraId="14A9A8F0" w15:paraIdParent="46A84967" w15:done="0"/>
  <w15:commentEx w15:paraId="031BC8A4" w15:done="0"/>
  <w15:commentEx w15:paraId="36CF5071" w15:done="0"/>
  <w15:commentEx w15:paraId="4354F207" w15:done="0"/>
  <w15:commentEx w15:paraId="06D03174" w15:paraIdParent="4354F207" w15:done="0"/>
  <w15:commentEx w15:paraId="7D464855" w15:done="0"/>
  <w15:commentEx w15:paraId="483C291D" w15:done="0"/>
  <w15:commentEx w15:paraId="6A481CA3" w15:done="0"/>
  <w15:commentEx w15:paraId="7EC98F88" w15:paraIdParent="6A481CA3" w15:done="0"/>
  <w15:commentEx w15:paraId="049382DF" w15:done="0"/>
  <w15:commentEx w15:paraId="79A31313" w15:done="0"/>
  <w15:commentEx w15:paraId="22D858A4" w15:paraIdParent="79A31313" w15:done="0"/>
  <w15:commentEx w15:paraId="094132FE" w15:done="0"/>
  <w15:commentEx w15:paraId="0462BAB0" w15:done="0"/>
  <w15:commentEx w15:paraId="71F08035" w15:done="0"/>
  <w15:commentEx w15:paraId="1ED21FDB" w15:done="0"/>
  <w15:commentEx w15:paraId="26F3D9D2" w15:done="0"/>
  <w15:commentEx w15:paraId="3ED5F225" w15:done="0"/>
  <w15:commentEx w15:paraId="216DF11B" w15:done="0"/>
  <w15:commentEx w15:paraId="6A6972CD" w15:done="0"/>
  <w15:commentEx w15:paraId="33A7B4B7" w15:done="0"/>
  <w15:commentEx w15:paraId="22B892EF" w15:done="0"/>
  <w15:commentEx w15:paraId="1361AD29" w15:done="0"/>
  <w15:commentEx w15:paraId="10098D9D" w15:done="0"/>
  <w15:commentEx w15:paraId="3C57702D" w15:paraIdParent="10098D9D" w15:done="0"/>
  <w15:commentEx w15:paraId="77EDA609" w15:done="0"/>
  <w15:commentEx w15:paraId="7E0B8951" w15:done="0"/>
  <w15:commentEx w15:paraId="1E76558B" w15:done="0"/>
  <w15:commentEx w15:paraId="1B81AECE" w15:done="0"/>
  <w15:commentEx w15:paraId="109B1748" w15:done="0"/>
  <w15:commentEx w15:paraId="503A398F" w15:done="0"/>
  <w15:commentEx w15:paraId="77DD9FEC" w15:done="0"/>
  <w15:commentEx w15:paraId="3666EB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CB8512" w16cid:durableId="205F38CC"/>
  <w16cid:commentId w16cid:paraId="6B02BE71" w16cid:durableId="20614C83"/>
  <w16cid:commentId w16cid:paraId="1B622CE8" w16cid:durableId="205F808C"/>
  <w16cid:commentId w16cid:paraId="50668661" w16cid:durableId="205F393D"/>
  <w16cid:commentId w16cid:paraId="73C34EEB" w16cid:durableId="205F39A3"/>
  <w16cid:commentId w16cid:paraId="12DF1934" w16cid:durableId="205F39B1"/>
  <w16cid:commentId w16cid:paraId="42B9D455" w16cid:durableId="205F39C2"/>
  <w16cid:commentId w16cid:paraId="00959941" w16cid:durableId="205F3A37"/>
  <w16cid:commentId w16cid:paraId="09647A83" w16cid:durableId="205F3A30"/>
  <w16cid:commentId w16cid:paraId="4E4EEB03" w16cid:durableId="205F3A47"/>
  <w16cid:commentId w16cid:paraId="71414498" w16cid:durableId="205F3A84"/>
  <w16cid:commentId w16cid:paraId="4E860C21" w16cid:durableId="205F3B2A"/>
  <w16cid:commentId w16cid:paraId="36EBFEB7" w16cid:durableId="205F3B6D"/>
  <w16cid:commentId w16cid:paraId="6685A5CB" w16cid:durableId="205F3B47"/>
  <w16cid:commentId w16cid:paraId="3FEB3C0E" w16cid:durableId="205F3B4F"/>
  <w16cid:commentId w16cid:paraId="38504319" w16cid:durableId="205F3B81"/>
  <w16cid:commentId w16cid:paraId="7FDFCAC9" w16cid:durableId="205F3BCC"/>
  <w16cid:commentId w16cid:paraId="305F502B" w16cid:durableId="205F3C35"/>
  <w16cid:commentId w16cid:paraId="1D393595" w16cid:durableId="205F3C70"/>
  <w16cid:commentId w16cid:paraId="071287FE" w16cid:durableId="205F3C7F"/>
  <w16cid:commentId w16cid:paraId="2C4022B8" w16cid:durableId="20615CEC"/>
  <w16cid:commentId w16cid:paraId="36E561BA" w16cid:durableId="205F3CCF"/>
  <w16cid:commentId w16cid:paraId="1A6A15E5" w16cid:durableId="205F3CC8"/>
  <w16cid:commentId w16cid:paraId="1F5F1DD6" w16cid:durableId="205F3DA7"/>
  <w16cid:commentId w16cid:paraId="2859E48F" w16cid:durableId="205F3DAE"/>
  <w16cid:commentId w16cid:paraId="39B85FD3" w16cid:durableId="205F3FB5"/>
  <w16cid:commentId w16cid:paraId="3814FA3F" w16cid:durableId="205F3E0A"/>
  <w16cid:commentId w16cid:paraId="1775AB57" w16cid:durableId="205F3E26"/>
  <w16cid:commentId w16cid:paraId="6E9F566C" w16cid:durableId="205F3E38"/>
  <w16cid:commentId w16cid:paraId="64A58B0E" w16cid:durableId="205F3F53"/>
  <w16cid:commentId w16cid:paraId="1279750E" w16cid:durableId="205F3FC3"/>
  <w16cid:commentId w16cid:paraId="75241C2B" w16cid:durableId="205F3F82"/>
  <w16cid:commentId w16cid:paraId="3F5B2603" w16cid:durableId="205F4922"/>
  <w16cid:commentId w16cid:paraId="34E07632" w16cid:durableId="205F49F4"/>
  <w16cid:commentId w16cid:paraId="78AD3D0C" w16cid:durableId="20614CA3"/>
  <w16cid:commentId w16cid:paraId="3573F2DC" w16cid:durableId="205F49BB"/>
  <w16cid:commentId w16cid:paraId="07C23EE7" w16cid:durableId="205F49E6"/>
  <w16cid:commentId w16cid:paraId="1AA148ED" w16cid:durableId="20615EF1"/>
  <w16cid:commentId w16cid:paraId="49028453" w16cid:durableId="205F4A10"/>
  <w16cid:commentId w16cid:paraId="2BB58216" w16cid:durableId="205F4B24"/>
  <w16cid:commentId w16cid:paraId="01F10820" w16cid:durableId="205F4C1F"/>
  <w16cid:commentId w16cid:paraId="58C0D42B" w16cid:durableId="205F4CAB"/>
  <w16cid:commentId w16cid:paraId="2936D8DA" w16cid:durableId="205F4D57"/>
  <w16cid:commentId w16cid:paraId="52628A92" w16cid:durableId="205F4DA5"/>
  <w16cid:commentId w16cid:paraId="0CA80D97" w16cid:durableId="205F4DF9"/>
  <w16cid:commentId w16cid:paraId="1013ACBB" w16cid:durableId="205F4E56"/>
  <w16cid:commentId w16cid:paraId="6A22A455" w16cid:durableId="205F4E81"/>
  <w16cid:commentId w16cid:paraId="04A72548" w16cid:durableId="205F4EB1"/>
  <w16cid:commentId w16cid:paraId="5EF8B03C" w16cid:durableId="205F4FD1"/>
  <w16cid:commentId w16cid:paraId="264415D1" w16cid:durableId="205F4F6B"/>
  <w16cid:commentId w16cid:paraId="2FE5FBB2" w16cid:durableId="205F4F44"/>
  <w16cid:commentId w16cid:paraId="7C1D1F79" w16cid:durableId="205F4FA0"/>
  <w16cid:commentId w16cid:paraId="467B5F39" w16cid:durableId="205F50C6"/>
  <w16cid:commentId w16cid:paraId="025B9A8B" w16cid:durableId="205F5121"/>
  <w16cid:commentId w16cid:paraId="3B6C2A2D" w16cid:durableId="205F510A"/>
  <w16cid:commentId w16cid:paraId="697BFF4E" w16cid:durableId="205F522D"/>
  <w16cid:commentId w16cid:paraId="66EBD730" w16cid:durableId="205F5242"/>
  <w16cid:commentId w16cid:paraId="362909C0" w16cid:durableId="205F5A21"/>
  <w16cid:commentId w16cid:paraId="5B3BFB4C" w16cid:durableId="205F5A3A"/>
  <w16cid:commentId w16cid:paraId="7FB614D9" w16cid:durableId="205F5A6B"/>
  <w16cid:commentId w16cid:paraId="45819168" w16cid:durableId="205F5A77"/>
  <w16cid:commentId w16cid:paraId="28DFD57B" w16cid:durableId="205F5A7D"/>
  <w16cid:commentId w16cid:paraId="22E53CC4" w16cid:durableId="205F5AE3"/>
  <w16cid:commentId w16cid:paraId="5CA2E7C4" w16cid:durableId="205F5AEE"/>
  <w16cid:commentId w16cid:paraId="636C3809" w16cid:durableId="205F5B54"/>
  <w16cid:commentId w16cid:paraId="4CD27130" w16cid:durableId="205F5BAE"/>
  <w16cid:commentId w16cid:paraId="4E066533" w16cid:durableId="205F5BA4"/>
  <w16cid:commentId w16cid:paraId="02E09D9F" w16cid:durableId="205F5BD2"/>
  <w16cid:commentId w16cid:paraId="2C066C42" w16cid:durableId="205F5BE0"/>
  <w16cid:commentId w16cid:paraId="68304CD7" w16cid:durableId="205F5C4A"/>
  <w16cid:commentId w16cid:paraId="3BD8B594" w16cid:durableId="205F5E34"/>
  <w16cid:commentId w16cid:paraId="2C772B70" w16cid:durableId="205F5E61"/>
  <w16cid:commentId w16cid:paraId="29012D8C" w16cid:durableId="205F6B6F"/>
  <w16cid:commentId w16cid:paraId="50736ECF" w16cid:durableId="205F6BE5"/>
  <w16cid:commentId w16cid:paraId="3EF6842D" w16cid:durableId="205F6C9C"/>
  <w16cid:commentId w16cid:paraId="5EAFA78F" w16cid:durableId="20614CCB"/>
  <w16cid:commentId w16cid:paraId="3F4C27C3" w16cid:durableId="205F6CE2"/>
  <w16cid:commentId w16cid:paraId="795C19F0" w16cid:durableId="205F6D8D"/>
  <w16cid:commentId w16cid:paraId="70739050" w16cid:durableId="205F6D68"/>
  <w16cid:commentId w16cid:paraId="543612D7" w16cid:durableId="205F6D99"/>
  <w16cid:commentId w16cid:paraId="0B9D026B" w16cid:durableId="20614CD0"/>
  <w16cid:commentId w16cid:paraId="55FE9B3C" w16cid:durableId="205F6DD3"/>
  <w16cid:commentId w16cid:paraId="67D668E7" w16cid:durableId="205F6DDA"/>
  <w16cid:commentId w16cid:paraId="6CB05664" w16cid:durableId="20614CD3"/>
  <w16cid:commentId w16cid:paraId="38D5AFF5" w16cid:durableId="205F6E4E"/>
  <w16cid:commentId w16cid:paraId="2CBC7A53" w16cid:durableId="205F6F00"/>
  <w16cid:commentId w16cid:paraId="472A6D5A" w16cid:durableId="205F6F10"/>
  <w16cid:commentId w16cid:paraId="3BFEE9C7" w16cid:durableId="205F6F3C"/>
  <w16cid:commentId w16cid:paraId="7E07AB30" w16cid:durableId="205F6F46"/>
  <w16cid:commentId w16cid:paraId="72D1DF2C" w16cid:durableId="205F6FDF"/>
  <w16cid:commentId w16cid:paraId="7D7B9951" w16cid:durableId="205F6FC5"/>
  <w16cid:commentId w16cid:paraId="5114DDC5" w16cid:durableId="20614CDB"/>
  <w16cid:commentId w16cid:paraId="6D73F266" w16cid:durableId="205F702B"/>
  <w16cid:commentId w16cid:paraId="68B9BA99" w16cid:durableId="205F7068"/>
  <w16cid:commentId w16cid:paraId="3690DADC" w16cid:durableId="20614CDE"/>
  <w16cid:commentId w16cid:paraId="54A1F5FE" w16cid:durableId="205F70D5"/>
  <w16cid:commentId w16cid:paraId="4093CCEF" w16cid:durableId="20614CE0"/>
  <w16cid:commentId w16cid:paraId="29B3357A" w16cid:durableId="205F70DF"/>
  <w16cid:commentId w16cid:paraId="43F0CC29" w16cid:durableId="205F7126"/>
  <w16cid:commentId w16cid:paraId="43D1606C" w16cid:durableId="205F7142"/>
  <w16cid:commentId w16cid:paraId="0FDB470E" w16cid:durableId="20614CE4"/>
  <w16cid:commentId w16cid:paraId="46A84967" w16cid:durableId="205F717C"/>
  <w16cid:commentId w16cid:paraId="14A9A8F0" w16cid:durableId="20614CE6"/>
  <w16cid:commentId w16cid:paraId="031BC8A4" w16cid:durableId="205F71C6"/>
  <w16cid:commentId w16cid:paraId="36CF5071" w16cid:durableId="205F71FE"/>
  <w16cid:commentId w16cid:paraId="4354F207" w16cid:durableId="205F721A"/>
  <w16cid:commentId w16cid:paraId="06D03174" w16cid:durableId="20614CEA"/>
  <w16cid:commentId w16cid:paraId="7D464855" w16cid:durableId="205F723C"/>
  <w16cid:commentId w16cid:paraId="483C291D" w16cid:durableId="205F72A8"/>
  <w16cid:commentId w16cid:paraId="6A481CA3" w16cid:durableId="205F72F7"/>
  <w16cid:commentId w16cid:paraId="7EC98F88" w16cid:durableId="20614CEE"/>
  <w16cid:commentId w16cid:paraId="049382DF" w16cid:durableId="205F7374"/>
  <w16cid:commentId w16cid:paraId="79A31313" w16cid:durableId="205F73E2"/>
  <w16cid:commentId w16cid:paraId="22D858A4" w16cid:durableId="20614CF1"/>
  <w16cid:commentId w16cid:paraId="094132FE" w16cid:durableId="205F7460"/>
  <w16cid:commentId w16cid:paraId="0462BAB0" w16cid:durableId="205F747A"/>
  <w16cid:commentId w16cid:paraId="71F08035" w16cid:durableId="205F754B"/>
  <w16cid:commentId w16cid:paraId="1ED21FDB" w16cid:durableId="205F7594"/>
  <w16cid:commentId w16cid:paraId="26F3D9D2" w16cid:durableId="205F766C"/>
  <w16cid:commentId w16cid:paraId="3ED5F225" w16cid:durableId="205F75DE"/>
  <w16cid:commentId w16cid:paraId="216DF11B" w16cid:durableId="205F7692"/>
  <w16cid:commentId w16cid:paraId="6A6972CD" w16cid:durableId="205F76E1"/>
  <w16cid:commentId w16cid:paraId="33A7B4B7" w16cid:durableId="205F76EF"/>
  <w16cid:commentId w16cid:paraId="22B892EF" w16cid:durableId="205F76FB"/>
  <w16cid:commentId w16cid:paraId="1361AD29" w16cid:durableId="205F313D"/>
  <w16cid:commentId w16cid:paraId="10098D9D" w16cid:durableId="205F79F9"/>
  <w16cid:commentId w16cid:paraId="3C57702D" w16cid:durableId="20614CFE"/>
  <w16cid:commentId w16cid:paraId="77EDA609" w16cid:durableId="205F309C"/>
  <w16cid:commentId w16cid:paraId="7E0B8951" w16cid:durableId="205F7CEA"/>
  <w16cid:commentId w16cid:paraId="1E76558B" w16cid:durableId="205F7DC1"/>
  <w16cid:commentId w16cid:paraId="1B81AECE" w16cid:durableId="205F7D4F"/>
  <w16cid:commentId w16cid:paraId="109B1748" w16cid:durableId="205F7DAE"/>
  <w16cid:commentId w16cid:paraId="503A398F" w16cid:durableId="205F7E2E"/>
  <w16cid:commentId w16cid:paraId="77DD9FEC" w16cid:durableId="205F7B4A"/>
  <w16cid:commentId w16cid:paraId="3666EBB5" w16cid:durableId="205F7B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9AE85" w14:textId="77777777" w:rsidR="00012A71" w:rsidRDefault="00012A71" w:rsidP="00150966">
      <w:pPr>
        <w:spacing w:after="0" w:line="240" w:lineRule="auto"/>
      </w:pPr>
      <w:r>
        <w:separator/>
      </w:r>
    </w:p>
  </w:endnote>
  <w:endnote w:type="continuationSeparator" w:id="0">
    <w:p w14:paraId="2FB8C171" w14:textId="77777777" w:rsidR="00012A71" w:rsidRDefault="00012A71" w:rsidP="0015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960542"/>
      <w:docPartObj>
        <w:docPartGallery w:val="Page Numbers (Bottom of Page)"/>
        <w:docPartUnique/>
      </w:docPartObj>
    </w:sdtPr>
    <w:sdtEndPr>
      <w:rPr>
        <w:color w:val="7F7F7F" w:themeColor="background1" w:themeShade="7F"/>
        <w:spacing w:val="60"/>
      </w:rPr>
    </w:sdtEndPr>
    <w:sdtContent>
      <w:p w14:paraId="61E6F267" w14:textId="77777777" w:rsidR="00012A71" w:rsidRDefault="00012A71">
        <w:pPr>
          <w:pStyle w:val="Voettekst"/>
          <w:pBdr>
            <w:top w:val="single" w:sz="4" w:space="1" w:color="D9D9D9" w:themeColor="background1" w:themeShade="D9"/>
          </w:pBdr>
          <w:rPr>
            <w:b/>
            <w:bCs/>
          </w:rPr>
        </w:pPr>
        <w:r>
          <w:fldChar w:fldCharType="begin"/>
        </w:r>
        <w:r>
          <w:instrText xml:space="preserve"> PAGE   \* MERGEFORMAT </w:instrText>
        </w:r>
        <w:r>
          <w:fldChar w:fldCharType="separate"/>
        </w:r>
        <w:r w:rsidR="00E07D4C" w:rsidRPr="00E07D4C">
          <w:rPr>
            <w:b/>
            <w:bCs/>
            <w:noProof/>
          </w:rPr>
          <w:t>22</w:t>
        </w:r>
        <w:r>
          <w:rPr>
            <w:b/>
            <w:bCs/>
            <w:noProof/>
          </w:rPr>
          <w:fldChar w:fldCharType="end"/>
        </w:r>
        <w:r>
          <w:rPr>
            <w:b/>
            <w:bCs/>
          </w:rPr>
          <w:t xml:space="preserve"> | </w:t>
        </w:r>
        <w:r>
          <w:rPr>
            <w:color w:val="7F7F7F" w:themeColor="background1" w:themeShade="7F"/>
            <w:spacing w:val="60"/>
          </w:rPr>
          <w:t>Page</w:t>
        </w:r>
      </w:p>
    </w:sdtContent>
  </w:sdt>
  <w:p w14:paraId="73EE4A7B" w14:textId="77777777" w:rsidR="00012A71" w:rsidRDefault="00012A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8BC0F" w14:textId="77777777" w:rsidR="00012A71" w:rsidRDefault="00012A71" w:rsidP="00150966">
      <w:pPr>
        <w:spacing w:after="0" w:line="240" w:lineRule="auto"/>
      </w:pPr>
      <w:r>
        <w:separator/>
      </w:r>
    </w:p>
  </w:footnote>
  <w:footnote w:type="continuationSeparator" w:id="0">
    <w:p w14:paraId="62E4288E" w14:textId="77777777" w:rsidR="00012A71" w:rsidRDefault="00012A71" w:rsidP="00150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54E95" w14:textId="77777777" w:rsidR="00012A71" w:rsidRPr="00824124" w:rsidRDefault="00012A71">
    <w:pPr>
      <w:pStyle w:val="Koptekst"/>
      <w:rPr>
        <w:lang w:val="en-US"/>
      </w:rPr>
    </w:pPr>
    <w:r w:rsidRPr="00824124">
      <w:rPr>
        <w:lang w:val="en-US"/>
      </w:rPr>
      <w:t>Hidalgo et al., The neutrophil life cycle</w:t>
    </w:r>
  </w:p>
  <w:p w14:paraId="37D46493" w14:textId="77777777" w:rsidR="00012A71" w:rsidRPr="00824124" w:rsidRDefault="00012A71">
    <w:pPr>
      <w:pStyle w:val="Ko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0E60"/>
    <w:multiLevelType w:val="hybridMultilevel"/>
    <w:tmpl w:val="6A34A6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D3B1FC6"/>
    <w:multiLevelType w:val="multilevel"/>
    <w:tmpl w:val="4A503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F5C32CB"/>
    <w:multiLevelType w:val="hybridMultilevel"/>
    <w:tmpl w:val="814E0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8641B1"/>
    <w:multiLevelType w:val="hybridMultilevel"/>
    <w:tmpl w:val="00620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DD0DF6"/>
    <w:multiLevelType w:val="hybridMultilevel"/>
    <w:tmpl w:val="8C90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4C2B21"/>
    <w:multiLevelType w:val="hybridMultilevel"/>
    <w:tmpl w:val="194846F0"/>
    <w:lvl w:ilvl="0" w:tplc="62F6E24C">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192C8D"/>
    <w:multiLevelType w:val="hybridMultilevel"/>
    <w:tmpl w:val="8ED05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011F6"/>
    <w:multiLevelType w:val="hybridMultilevel"/>
    <w:tmpl w:val="B3789FC8"/>
    <w:lvl w:ilvl="0" w:tplc="D5C8F64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487625"/>
    <w:multiLevelType w:val="hybridMultilevel"/>
    <w:tmpl w:val="194846F0"/>
    <w:lvl w:ilvl="0" w:tplc="62F6E24C">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A3634F2"/>
    <w:multiLevelType w:val="hybridMultilevel"/>
    <w:tmpl w:val="C1F8E5BE"/>
    <w:lvl w:ilvl="0" w:tplc="0818C812">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F0591"/>
    <w:multiLevelType w:val="hybridMultilevel"/>
    <w:tmpl w:val="73586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647B8A"/>
    <w:multiLevelType w:val="hybridMultilevel"/>
    <w:tmpl w:val="3202C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3B3973"/>
    <w:multiLevelType w:val="hybridMultilevel"/>
    <w:tmpl w:val="194846F0"/>
    <w:lvl w:ilvl="0" w:tplc="62F6E24C">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8955D48"/>
    <w:multiLevelType w:val="hybridMultilevel"/>
    <w:tmpl w:val="BA747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6F0BDE"/>
    <w:multiLevelType w:val="hybridMultilevel"/>
    <w:tmpl w:val="8870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CD4930"/>
    <w:multiLevelType w:val="hybridMultilevel"/>
    <w:tmpl w:val="150E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D70A6"/>
    <w:multiLevelType w:val="hybridMultilevel"/>
    <w:tmpl w:val="C2C0B774"/>
    <w:lvl w:ilvl="0" w:tplc="20887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BD522E"/>
    <w:multiLevelType w:val="hybridMultilevel"/>
    <w:tmpl w:val="49A6ED88"/>
    <w:lvl w:ilvl="0" w:tplc="183AB3E8">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C627E4"/>
    <w:multiLevelType w:val="hybridMultilevel"/>
    <w:tmpl w:val="59DE330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D3B0FB1"/>
    <w:multiLevelType w:val="hybridMultilevel"/>
    <w:tmpl w:val="5F4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5"/>
  </w:num>
  <w:num w:numId="6">
    <w:abstractNumId w:val="10"/>
  </w:num>
  <w:num w:numId="7">
    <w:abstractNumId w:val="2"/>
  </w:num>
  <w:num w:numId="8">
    <w:abstractNumId w:val="3"/>
  </w:num>
  <w:num w:numId="9">
    <w:abstractNumId w:val="14"/>
  </w:num>
  <w:num w:numId="10">
    <w:abstractNumId w:val="13"/>
  </w:num>
  <w:num w:numId="11">
    <w:abstractNumId w:val="7"/>
  </w:num>
  <w:num w:numId="12">
    <w:abstractNumId w:val="17"/>
  </w:num>
  <w:num w:numId="13">
    <w:abstractNumId w:val="4"/>
  </w:num>
  <w:num w:numId="14">
    <w:abstractNumId w:val="11"/>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16"/>
  </w:num>
  <w:num w:numId="20">
    <w:abstractNumId w:val="9"/>
  </w:num>
  <w:num w:numId="21">
    <w:abstractNumId w:val="6"/>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arina Sacristan">
    <w15:presenceInfo w15:providerId="None" w15:userId="Catarina Sacristan"/>
  </w15:person>
  <w15:person w15:author="Andrés Hidalgo Alonso">
    <w15:presenceInfo w15:providerId="AD" w15:userId="S-1-5-21-343818398-287218729-839522115-4776"/>
  </w15:person>
  <w15:person w15:author="Edwin Chilvers">
    <w15:presenceInfo w15:providerId="AD" w15:userId="S::erc24@cam.ac.uk::19296aa9-2600-41db-b5b8-6c3cc1049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92vt0s5bsa2wee0f2mppew29aeedpts2fd0&quot;&gt;TrendsImmunol_2019-Saved&lt;record-ids&gt;&lt;item&gt;1&lt;/item&gt;&lt;item&gt;4&lt;/item&gt;&lt;item&gt;7&lt;/item&gt;&lt;item&gt;51&lt;/item&gt;&lt;item&gt;52&lt;/item&gt;&lt;item&gt;53&lt;/item&gt;&lt;item&gt;54&lt;/item&gt;&lt;item&gt;56&lt;/item&gt;&lt;item&gt;58&lt;/item&gt;&lt;item&gt;60&lt;/item&gt;&lt;item&gt;61&lt;/item&gt;&lt;item&gt;63&lt;/item&gt;&lt;item&gt;64&lt;/item&gt;&lt;item&gt;65&lt;/item&gt;&lt;item&gt;66&lt;/item&gt;&lt;item&gt;67&lt;/item&gt;&lt;item&gt;68&lt;/item&gt;&lt;item&gt;69&lt;/item&gt;&lt;item&gt;71&lt;/item&gt;&lt;item&gt;78&lt;/item&gt;&lt;item&gt;87&lt;/item&gt;&lt;item&gt;88&lt;/item&gt;&lt;item&gt;95&lt;/item&gt;&lt;item&gt;96&lt;/item&gt;&lt;item&gt;99&lt;/item&gt;&lt;item&gt;101&lt;/item&gt;&lt;item&gt;116&lt;/item&gt;&lt;item&gt;117&lt;/item&gt;&lt;item&gt;118&lt;/item&gt;&lt;item&gt;119&lt;/item&gt;&lt;item&gt;120&lt;/item&gt;&lt;/record-ids&gt;&lt;/item&gt;&lt;/Libraries&gt;"/>
  </w:docVars>
  <w:rsids>
    <w:rsidRoot w:val="00903699"/>
    <w:rsid w:val="000054EE"/>
    <w:rsid w:val="000074A9"/>
    <w:rsid w:val="0001121B"/>
    <w:rsid w:val="00012A71"/>
    <w:rsid w:val="00013D83"/>
    <w:rsid w:val="00016175"/>
    <w:rsid w:val="0002009B"/>
    <w:rsid w:val="00021CEC"/>
    <w:rsid w:val="00027835"/>
    <w:rsid w:val="0003367D"/>
    <w:rsid w:val="00037D0D"/>
    <w:rsid w:val="00040714"/>
    <w:rsid w:val="00040FE2"/>
    <w:rsid w:val="00052469"/>
    <w:rsid w:val="00064273"/>
    <w:rsid w:val="00074018"/>
    <w:rsid w:val="00075FAE"/>
    <w:rsid w:val="00076E01"/>
    <w:rsid w:val="00086AC0"/>
    <w:rsid w:val="00094AA3"/>
    <w:rsid w:val="00097702"/>
    <w:rsid w:val="000A561B"/>
    <w:rsid w:val="000A66F4"/>
    <w:rsid w:val="000B31F8"/>
    <w:rsid w:val="000B7F5E"/>
    <w:rsid w:val="000D08DE"/>
    <w:rsid w:val="000D24B0"/>
    <w:rsid w:val="000D2847"/>
    <w:rsid w:val="000D3F9B"/>
    <w:rsid w:val="000D619C"/>
    <w:rsid w:val="000E0E64"/>
    <w:rsid w:val="000E7612"/>
    <w:rsid w:val="000E764E"/>
    <w:rsid w:val="000F03C7"/>
    <w:rsid w:val="000F0B09"/>
    <w:rsid w:val="000F2477"/>
    <w:rsid w:val="000F2723"/>
    <w:rsid w:val="000F3CA2"/>
    <w:rsid w:val="00113323"/>
    <w:rsid w:val="001164AF"/>
    <w:rsid w:val="00116A76"/>
    <w:rsid w:val="00121118"/>
    <w:rsid w:val="001222AC"/>
    <w:rsid w:val="00122AF9"/>
    <w:rsid w:val="001275DA"/>
    <w:rsid w:val="001346F4"/>
    <w:rsid w:val="00144568"/>
    <w:rsid w:val="00147BC0"/>
    <w:rsid w:val="00150966"/>
    <w:rsid w:val="0015358F"/>
    <w:rsid w:val="00155A9A"/>
    <w:rsid w:val="001654A6"/>
    <w:rsid w:val="00170F8A"/>
    <w:rsid w:val="00177172"/>
    <w:rsid w:val="00180E37"/>
    <w:rsid w:val="0018204E"/>
    <w:rsid w:val="00183271"/>
    <w:rsid w:val="001861E2"/>
    <w:rsid w:val="0019303F"/>
    <w:rsid w:val="001A2DC0"/>
    <w:rsid w:val="001C3263"/>
    <w:rsid w:val="001D440D"/>
    <w:rsid w:val="001D4AC5"/>
    <w:rsid w:val="001E11D8"/>
    <w:rsid w:val="001E2833"/>
    <w:rsid w:val="001E5859"/>
    <w:rsid w:val="001F7C6A"/>
    <w:rsid w:val="0020331D"/>
    <w:rsid w:val="00220FA8"/>
    <w:rsid w:val="00226972"/>
    <w:rsid w:val="00227ED0"/>
    <w:rsid w:val="00244B3F"/>
    <w:rsid w:val="00252A2B"/>
    <w:rsid w:val="00253319"/>
    <w:rsid w:val="002550A5"/>
    <w:rsid w:val="002559BE"/>
    <w:rsid w:val="00256BC0"/>
    <w:rsid w:val="00262738"/>
    <w:rsid w:val="00273D5D"/>
    <w:rsid w:val="0028352A"/>
    <w:rsid w:val="002930F3"/>
    <w:rsid w:val="002A22DD"/>
    <w:rsid w:val="002A5505"/>
    <w:rsid w:val="002A7121"/>
    <w:rsid w:val="002B189B"/>
    <w:rsid w:val="002B2983"/>
    <w:rsid w:val="002B4608"/>
    <w:rsid w:val="002C041A"/>
    <w:rsid w:val="002D0CB5"/>
    <w:rsid w:val="002D6ABB"/>
    <w:rsid w:val="002D6B76"/>
    <w:rsid w:val="002F2CFA"/>
    <w:rsid w:val="002F2FB9"/>
    <w:rsid w:val="002F322E"/>
    <w:rsid w:val="002F720D"/>
    <w:rsid w:val="00301020"/>
    <w:rsid w:val="00306105"/>
    <w:rsid w:val="003077EB"/>
    <w:rsid w:val="00324A2F"/>
    <w:rsid w:val="003263C2"/>
    <w:rsid w:val="0033122D"/>
    <w:rsid w:val="0034576A"/>
    <w:rsid w:val="00346733"/>
    <w:rsid w:val="00355DE0"/>
    <w:rsid w:val="003635CA"/>
    <w:rsid w:val="00366EC1"/>
    <w:rsid w:val="00371250"/>
    <w:rsid w:val="00384377"/>
    <w:rsid w:val="00397E1D"/>
    <w:rsid w:val="003A595E"/>
    <w:rsid w:val="003C0692"/>
    <w:rsid w:val="003C278C"/>
    <w:rsid w:val="003D1D74"/>
    <w:rsid w:val="003D23FE"/>
    <w:rsid w:val="003D5A23"/>
    <w:rsid w:val="003E2E68"/>
    <w:rsid w:val="003E599E"/>
    <w:rsid w:val="003F334C"/>
    <w:rsid w:val="003F40C0"/>
    <w:rsid w:val="003F49A9"/>
    <w:rsid w:val="003F77CA"/>
    <w:rsid w:val="00400EB0"/>
    <w:rsid w:val="00401890"/>
    <w:rsid w:val="004147DC"/>
    <w:rsid w:val="00433640"/>
    <w:rsid w:val="00436FF2"/>
    <w:rsid w:val="00444A57"/>
    <w:rsid w:val="004512EB"/>
    <w:rsid w:val="00453AD7"/>
    <w:rsid w:val="00454D8A"/>
    <w:rsid w:val="00456B20"/>
    <w:rsid w:val="004601BE"/>
    <w:rsid w:val="004622A8"/>
    <w:rsid w:val="00463A80"/>
    <w:rsid w:val="00465E6E"/>
    <w:rsid w:val="004671B0"/>
    <w:rsid w:val="00475135"/>
    <w:rsid w:val="00485CFC"/>
    <w:rsid w:val="004861BC"/>
    <w:rsid w:val="004A07B4"/>
    <w:rsid w:val="004B21E3"/>
    <w:rsid w:val="004B2F4D"/>
    <w:rsid w:val="004C19C0"/>
    <w:rsid w:val="004D1395"/>
    <w:rsid w:val="004D495F"/>
    <w:rsid w:val="004E318F"/>
    <w:rsid w:val="004E3C8A"/>
    <w:rsid w:val="004E3D03"/>
    <w:rsid w:val="004E6EEA"/>
    <w:rsid w:val="004F2FEA"/>
    <w:rsid w:val="004F3FE6"/>
    <w:rsid w:val="004F40BF"/>
    <w:rsid w:val="004F4F6E"/>
    <w:rsid w:val="005012D0"/>
    <w:rsid w:val="00503E5C"/>
    <w:rsid w:val="00504369"/>
    <w:rsid w:val="00507EF3"/>
    <w:rsid w:val="005120F7"/>
    <w:rsid w:val="005128D6"/>
    <w:rsid w:val="005144D8"/>
    <w:rsid w:val="005156BF"/>
    <w:rsid w:val="00515FBA"/>
    <w:rsid w:val="005208B2"/>
    <w:rsid w:val="005327AF"/>
    <w:rsid w:val="005328FB"/>
    <w:rsid w:val="00532EF2"/>
    <w:rsid w:val="0053617D"/>
    <w:rsid w:val="00536C83"/>
    <w:rsid w:val="00536D1B"/>
    <w:rsid w:val="00537E3C"/>
    <w:rsid w:val="005512BC"/>
    <w:rsid w:val="005553CD"/>
    <w:rsid w:val="00560843"/>
    <w:rsid w:val="00566122"/>
    <w:rsid w:val="00566234"/>
    <w:rsid w:val="00571190"/>
    <w:rsid w:val="00580A94"/>
    <w:rsid w:val="00581883"/>
    <w:rsid w:val="00581CA1"/>
    <w:rsid w:val="0058214D"/>
    <w:rsid w:val="00594E9B"/>
    <w:rsid w:val="005956E2"/>
    <w:rsid w:val="005A64A0"/>
    <w:rsid w:val="005B1EBF"/>
    <w:rsid w:val="005B4FA3"/>
    <w:rsid w:val="005B51AA"/>
    <w:rsid w:val="005B631B"/>
    <w:rsid w:val="005B7B2B"/>
    <w:rsid w:val="005C7D7C"/>
    <w:rsid w:val="005C7F46"/>
    <w:rsid w:val="005D411D"/>
    <w:rsid w:val="005D4B0F"/>
    <w:rsid w:val="005D67A3"/>
    <w:rsid w:val="005F56E4"/>
    <w:rsid w:val="005F7909"/>
    <w:rsid w:val="00600568"/>
    <w:rsid w:val="00616FA5"/>
    <w:rsid w:val="0061745A"/>
    <w:rsid w:val="00617837"/>
    <w:rsid w:val="0062030C"/>
    <w:rsid w:val="00622957"/>
    <w:rsid w:val="00635296"/>
    <w:rsid w:val="006376BD"/>
    <w:rsid w:val="00640B3F"/>
    <w:rsid w:val="00647675"/>
    <w:rsid w:val="00657261"/>
    <w:rsid w:val="00671365"/>
    <w:rsid w:val="00674BF0"/>
    <w:rsid w:val="0068262C"/>
    <w:rsid w:val="00687B4A"/>
    <w:rsid w:val="006903B3"/>
    <w:rsid w:val="00691B58"/>
    <w:rsid w:val="00695704"/>
    <w:rsid w:val="006964C4"/>
    <w:rsid w:val="006A1D6F"/>
    <w:rsid w:val="006A5EB7"/>
    <w:rsid w:val="006B0214"/>
    <w:rsid w:val="006B08A3"/>
    <w:rsid w:val="006B690E"/>
    <w:rsid w:val="006C59BC"/>
    <w:rsid w:val="006C7842"/>
    <w:rsid w:val="006E02E5"/>
    <w:rsid w:val="006E05C8"/>
    <w:rsid w:val="006E3931"/>
    <w:rsid w:val="006F0DF1"/>
    <w:rsid w:val="006F75FF"/>
    <w:rsid w:val="00702BF7"/>
    <w:rsid w:val="007044E3"/>
    <w:rsid w:val="00707642"/>
    <w:rsid w:val="00712852"/>
    <w:rsid w:val="00716C28"/>
    <w:rsid w:val="00736214"/>
    <w:rsid w:val="00742211"/>
    <w:rsid w:val="00766C9B"/>
    <w:rsid w:val="00774D40"/>
    <w:rsid w:val="00780B31"/>
    <w:rsid w:val="00784254"/>
    <w:rsid w:val="00786D80"/>
    <w:rsid w:val="007923BB"/>
    <w:rsid w:val="00794261"/>
    <w:rsid w:val="00795BF6"/>
    <w:rsid w:val="00797B8E"/>
    <w:rsid w:val="007A31CE"/>
    <w:rsid w:val="007A386B"/>
    <w:rsid w:val="007A3F49"/>
    <w:rsid w:val="007C2FF5"/>
    <w:rsid w:val="007D06BE"/>
    <w:rsid w:val="007D6272"/>
    <w:rsid w:val="008006CE"/>
    <w:rsid w:val="008044BF"/>
    <w:rsid w:val="00811460"/>
    <w:rsid w:val="0082193F"/>
    <w:rsid w:val="00822F4A"/>
    <w:rsid w:val="00822F93"/>
    <w:rsid w:val="00824124"/>
    <w:rsid w:val="00844470"/>
    <w:rsid w:val="0085533B"/>
    <w:rsid w:val="00857BC1"/>
    <w:rsid w:val="00861AD7"/>
    <w:rsid w:val="00862245"/>
    <w:rsid w:val="00862D14"/>
    <w:rsid w:val="008642D1"/>
    <w:rsid w:val="00871E68"/>
    <w:rsid w:val="00881A46"/>
    <w:rsid w:val="00891FFF"/>
    <w:rsid w:val="008C216E"/>
    <w:rsid w:val="008C695F"/>
    <w:rsid w:val="008C6D86"/>
    <w:rsid w:val="008D09E2"/>
    <w:rsid w:val="008D21C8"/>
    <w:rsid w:val="008D32EE"/>
    <w:rsid w:val="008D6B44"/>
    <w:rsid w:val="008D746E"/>
    <w:rsid w:val="00901AA1"/>
    <w:rsid w:val="00903699"/>
    <w:rsid w:val="00904678"/>
    <w:rsid w:val="00904F71"/>
    <w:rsid w:val="00906548"/>
    <w:rsid w:val="00910FC6"/>
    <w:rsid w:val="0091590A"/>
    <w:rsid w:val="00915931"/>
    <w:rsid w:val="00915D6A"/>
    <w:rsid w:val="00917EBD"/>
    <w:rsid w:val="0092001C"/>
    <w:rsid w:val="009218FD"/>
    <w:rsid w:val="0092314C"/>
    <w:rsid w:val="00926E57"/>
    <w:rsid w:val="009313C9"/>
    <w:rsid w:val="00934C05"/>
    <w:rsid w:val="00934CF0"/>
    <w:rsid w:val="009406C4"/>
    <w:rsid w:val="00953513"/>
    <w:rsid w:val="009559E8"/>
    <w:rsid w:val="00956FE6"/>
    <w:rsid w:val="009612D7"/>
    <w:rsid w:val="00961510"/>
    <w:rsid w:val="00961E0C"/>
    <w:rsid w:val="00976D3A"/>
    <w:rsid w:val="00977C72"/>
    <w:rsid w:val="00981620"/>
    <w:rsid w:val="00991374"/>
    <w:rsid w:val="00995EC9"/>
    <w:rsid w:val="009A2DD9"/>
    <w:rsid w:val="009B1C61"/>
    <w:rsid w:val="009B458C"/>
    <w:rsid w:val="009C583A"/>
    <w:rsid w:val="009D2A27"/>
    <w:rsid w:val="009D6021"/>
    <w:rsid w:val="009D6598"/>
    <w:rsid w:val="009E2775"/>
    <w:rsid w:val="009E4A86"/>
    <w:rsid w:val="009E5131"/>
    <w:rsid w:val="00A000DC"/>
    <w:rsid w:val="00A042F9"/>
    <w:rsid w:val="00A0794E"/>
    <w:rsid w:val="00A10ABA"/>
    <w:rsid w:val="00A14857"/>
    <w:rsid w:val="00A16AB3"/>
    <w:rsid w:val="00A20F4F"/>
    <w:rsid w:val="00A26561"/>
    <w:rsid w:val="00A26677"/>
    <w:rsid w:val="00A4280A"/>
    <w:rsid w:val="00A442FF"/>
    <w:rsid w:val="00A4689F"/>
    <w:rsid w:val="00A55164"/>
    <w:rsid w:val="00A56251"/>
    <w:rsid w:val="00A57A46"/>
    <w:rsid w:val="00A62131"/>
    <w:rsid w:val="00A62385"/>
    <w:rsid w:val="00A6352E"/>
    <w:rsid w:val="00A8590B"/>
    <w:rsid w:val="00A92629"/>
    <w:rsid w:val="00A92C0F"/>
    <w:rsid w:val="00A96B25"/>
    <w:rsid w:val="00AA1262"/>
    <w:rsid w:val="00AA49BD"/>
    <w:rsid w:val="00AA665D"/>
    <w:rsid w:val="00AB5F5F"/>
    <w:rsid w:val="00AB70AF"/>
    <w:rsid w:val="00AC48C0"/>
    <w:rsid w:val="00AD5697"/>
    <w:rsid w:val="00AD56CA"/>
    <w:rsid w:val="00AE44E4"/>
    <w:rsid w:val="00AE61B3"/>
    <w:rsid w:val="00AF030E"/>
    <w:rsid w:val="00AF3438"/>
    <w:rsid w:val="00AF6357"/>
    <w:rsid w:val="00B006EC"/>
    <w:rsid w:val="00B10A9E"/>
    <w:rsid w:val="00B116FF"/>
    <w:rsid w:val="00B1375A"/>
    <w:rsid w:val="00B27152"/>
    <w:rsid w:val="00B30DF2"/>
    <w:rsid w:val="00B34837"/>
    <w:rsid w:val="00B407C6"/>
    <w:rsid w:val="00B41A00"/>
    <w:rsid w:val="00B43712"/>
    <w:rsid w:val="00B43ACC"/>
    <w:rsid w:val="00B47A47"/>
    <w:rsid w:val="00B50107"/>
    <w:rsid w:val="00B55769"/>
    <w:rsid w:val="00B602A5"/>
    <w:rsid w:val="00B653DD"/>
    <w:rsid w:val="00B73266"/>
    <w:rsid w:val="00B73BE3"/>
    <w:rsid w:val="00B82A4C"/>
    <w:rsid w:val="00B905F4"/>
    <w:rsid w:val="00B91E65"/>
    <w:rsid w:val="00B94149"/>
    <w:rsid w:val="00B950E5"/>
    <w:rsid w:val="00B96F39"/>
    <w:rsid w:val="00BA3B55"/>
    <w:rsid w:val="00BC2FBC"/>
    <w:rsid w:val="00BC73E3"/>
    <w:rsid w:val="00BD28C5"/>
    <w:rsid w:val="00BD5A12"/>
    <w:rsid w:val="00BD65C1"/>
    <w:rsid w:val="00BD6C4E"/>
    <w:rsid w:val="00BE0B5A"/>
    <w:rsid w:val="00BE16EF"/>
    <w:rsid w:val="00BF02EC"/>
    <w:rsid w:val="00C04D84"/>
    <w:rsid w:val="00C06D1A"/>
    <w:rsid w:val="00C10EA6"/>
    <w:rsid w:val="00C124C6"/>
    <w:rsid w:val="00C1326B"/>
    <w:rsid w:val="00C13CA7"/>
    <w:rsid w:val="00C15E54"/>
    <w:rsid w:val="00C2049A"/>
    <w:rsid w:val="00C20AB0"/>
    <w:rsid w:val="00C22393"/>
    <w:rsid w:val="00C30146"/>
    <w:rsid w:val="00C33843"/>
    <w:rsid w:val="00C435B7"/>
    <w:rsid w:val="00C468C6"/>
    <w:rsid w:val="00C806FC"/>
    <w:rsid w:val="00C83860"/>
    <w:rsid w:val="00C90424"/>
    <w:rsid w:val="00C932CB"/>
    <w:rsid w:val="00C9338B"/>
    <w:rsid w:val="00C95200"/>
    <w:rsid w:val="00C9520A"/>
    <w:rsid w:val="00CA32F2"/>
    <w:rsid w:val="00CA3ACC"/>
    <w:rsid w:val="00CA503E"/>
    <w:rsid w:val="00CA61D7"/>
    <w:rsid w:val="00CA69FC"/>
    <w:rsid w:val="00CA7023"/>
    <w:rsid w:val="00CC3B69"/>
    <w:rsid w:val="00CC774A"/>
    <w:rsid w:val="00CD4D18"/>
    <w:rsid w:val="00CE6639"/>
    <w:rsid w:val="00CF11F6"/>
    <w:rsid w:val="00CF1327"/>
    <w:rsid w:val="00CF141D"/>
    <w:rsid w:val="00CF2883"/>
    <w:rsid w:val="00CF568C"/>
    <w:rsid w:val="00D034CB"/>
    <w:rsid w:val="00D300CE"/>
    <w:rsid w:val="00D31FF9"/>
    <w:rsid w:val="00D32D5B"/>
    <w:rsid w:val="00D33A98"/>
    <w:rsid w:val="00D353A8"/>
    <w:rsid w:val="00D36C3C"/>
    <w:rsid w:val="00D36FEC"/>
    <w:rsid w:val="00D40DDC"/>
    <w:rsid w:val="00D43C42"/>
    <w:rsid w:val="00D50FA7"/>
    <w:rsid w:val="00D605BE"/>
    <w:rsid w:val="00D77554"/>
    <w:rsid w:val="00D81875"/>
    <w:rsid w:val="00D859AC"/>
    <w:rsid w:val="00D8659E"/>
    <w:rsid w:val="00D93890"/>
    <w:rsid w:val="00D93BF0"/>
    <w:rsid w:val="00D97536"/>
    <w:rsid w:val="00DA052B"/>
    <w:rsid w:val="00DA1A53"/>
    <w:rsid w:val="00DA732F"/>
    <w:rsid w:val="00DB3D6B"/>
    <w:rsid w:val="00DC15C9"/>
    <w:rsid w:val="00DC34CB"/>
    <w:rsid w:val="00DC48DF"/>
    <w:rsid w:val="00DC4CED"/>
    <w:rsid w:val="00DC6A9D"/>
    <w:rsid w:val="00DD0A55"/>
    <w:rsid w:val="00DD4F60"/>
    <w:rsid w:val="00DD54F1"/>
    <w:rsid w:val="00DE06FC"/>
    <w:rsid w:val="00DE64BE"/>
    <w:rsid w:val="00DF6B48"/>
    <w:rsid w:val="00DF6D0C"/>
    <w:rsid w:val="00E00956"/>
    <w:rsid w:val="00E07D4C"/>
    <w:rsid w:val="00E114E6"/>
    <w:rsid w:val="00E16B61"/>
    <w:rsid w:val="00E21103"/>
    <w:rsid w:val="00E329AE"/>
    <w:rsid w:val="00E46292"/>
    <w:rsid w:val="00E60C9E"/>
    <w:rsid w:val="00E611A8"/>
    <w:rsid w:val="00E71723"/>
    <w:rsid w:val="00E75128"/>
    <w:rsid w:val="00E76B5E"/>
    <w:rsid w:val="00E85A18"/>
    <w:rsid w:val="00E875F6"/>
    <w:rsid w:val="00E879DE"/>
    <w:rsid w:val="00E921AB"/>
    <w:rsid w:val="00E9246D"/>
    <w:rsid w:val="00EA7A22"/>
    <w:rsid w:val="00EB25DD"/>
    <w:rsid w:val="00EB636E"/>
    <w:rsid w:val="00EC2025"/>
    <w:rsid w:val="00EC2F00"/>
    <w:rsid w:val="00EC7E91"/>
    <w:rsid w:val="00EE6451"/>
    <w:rsid w:val="00EF0DFE"/>
    <w:rsid w:val="00EF15DF"/>
    <w:rsid w:val="00F02041"/>
    <w:rsid w:val="00F04A90"/>
    <w:rsid w:val="00F118BB"/>
    <w:rsid w:val="00F12145"/>
    <w:rsid w:val="00F122F7"/>
    <w:rsid w:val="00F12E14"/>
    <w:rsid w:val="00F165D4"/>
    <w:rsid w:val="00F16720"/>
    <w:rsid w:val="00F170C2"/>
    <w:rsid w:val="00F17670"/>
    <w:rsid w:val="00F2054F"/>
    <w:rsid w:val="00F25CAD"/>
    <w:rsid w:val="00F265AC"/>
    <w:rsid w:val="00F32FFF"/>
    <w:rsid w:val="00F334F3"/>
    <w:rsid w:val="00F37DFE"/>
    <w:rsid w:val="00F42E5D"/>
    <w:rsid w:val="00F4569A"/>
    <w:rsid w:val="00F5368E"/>
    <w:rsid w:val="00F56754"/>
    <w:rsid w:val="00F577B2"/>
    <w:rsid w:val="00F60BFE"/>
    <w:rsid w:val="00F63F9F"/>
    <w:rsid w:val="00F674C2"/>
    <w:rsid w:val="00F7290B"/>
    <w:rsid w:val="00F801DA"/>
    <w:rsid w:val="00F8079A"/>
    <w:rsid w:val="00F811A6"/>
    <w:rsid w:val="00F8437D"/>
    <w:rsid w:val="00F8566D"/>
    <w:rsid w:val="00F969DF"/>
    <w:rsid w:val="00FA0C03"/>
    <w:rsid w:val="00FA20F1"/>
    <w:rsid w:val="00FA3FAB"/>
    <w:rsid w:val="00FB25D2"/>
    <w:rsid w:val="00FB2CAF"/>
    <w:rsid w:val="00FC6FD7"/>
    <w:rsid w:val="00FC748B"/>
    <w:rsid w:val="00FD5779"/>
    <w:rsid w:val="00FE2859"/>
    <w:rsid w:val="00FE59BB"/>
    <w:rsid w:val="00FF10F5"/>
    <w:rsid w:val="00FF35E9"/>
    <w:rsid w:val="00FF4E24"/>
    <w:rsid w:val="00FF6155"/>
    <w:rsid w:val="00FF65CC"/>
    <w:rsid w:val="00FF7A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26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EE645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262C"/>
    <w:pPr>
      <w:ind w:left="720"/>
      <w:contextualSpacing/>
    </w:pPr>
  </w:style>
  <w:style w:type="paragraph" w:styleId="Ballontekst">
    <w:name w:val="Balloon Text"/>
    <w:basedOn w:val="Standaard"/>
    <w:link w:val="BallontekstChar"/>
    <w:uiPriority w:val="99"/>
    <w:semiHidden/>
    <w:unhideWhenUsed/>
    <w:rsid w:val="00B43A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3ACC"/>
    <w:rPr>
      <w:rFonts w:ascii="Tahoma" w:hAnsi="Tahoma" w:cs="Tahoma"/>
      <w:sz w:val="16"/>
      <w:szCs w:val="16"/>
    </w:rPr>
  </w:style>
  <w:style w:type="paragraph" w:styleId="Koptekst">
    <w:name w:val="header"/>
    <w:basedOn w:val="Standaard"/>
    <w:link w:val="KoptekstChar"/>
    <w:uiPriority w:val="99"/>
    <w:unhideWhenUsed/>
    <w:rsid w:val="0015096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50966"/>
  </w:style>
  <w:style w:type="paragraph" w:styleId="Voettekst">
    <w:name w:val="footer"/>
    <w:basedOn w:val="Standaard"/>
    <w:link w:val="VoettekstChar"/>
    <w:uiPriority w:val="99"/>
    <w:unhideWhenUsed/>
    <w:rsid w:val="0015096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50966"/>
  </w:style>
  <w:style w:type="paragraph" w:customStyle="1" w:styleId="EndNoteBibliographyTitle">
    <w:name w:val="EndNote Bibliography Title"/>
    <w:basedOn w:val="Standaard"/>
    <w:link w:val="EndNoteBibliographyTitleChar"/>
    <w:rsid w:val="005328FB"/>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5328FB"/>
    <w:rPr>
      <w:rFonts w:ascii="Calibri" w:hAnsi="Calibri" w:cs="Calibri"/>
      <w:noProof/>
      <w:lang w:val="en-US"/>
    </w:rPr>
  </w:style>
  <w:style w:type="paragraph" w:customStyle="1" w:styleId="EndNoteBibliography">
    <w:name w:val="EndNote Bibliography"/>
    <w:basedOn w:val="Standaard"/>
    <w:link w:val="EndNoteBibliographyChar"/>
    <w:rsid w:val="005328FB"/>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5328FB"/>
    <w:rPr>
      <w:rFonts w:ascii="Calibri" w:hAnsi="Calibri" w:cs="Calibri"/>
      <w:noProof/>
      <w:lang w:val="en-US"/>
    </w:rPr>
  </w:style>
  <w:style w:type="character" w:styleId="Hyperlink">
    <w:name w:val="Hyperlink"/>
    <w:basedOn w:val="Standaardalinea-lettertype"/>
    <w:uiPriority w:val="99"/>
    <w:unhideWhenUsed/>
    <w:rsid w:val="005328FB"/>
    <w:rPr>
      <w:color w:val="0563C1" w:themeColor="hyperlink"/>
      <w:u w:val="single"/>
    </w:rPr>
  </w:style>
  <w:style w:type="character" w:styleId="Verwijzingopmerking">
    <w:name w:val="annotation reference"/>
    <w:basedOn w:val="Standaardalinea-lettertype"/>
    <w:uiPriority w:val="99"/>
    <w:semiHidden/>
    <w:unhideWhenUsed/>
    <w:rsid w:val="007044E3"/>
    <w:rPr>
      <w:sz w:val="16"/>
      <w:szCs w:val="16"/>
    </w:rPr>
  </w:style>
  <w:style w:type="paragraph" w:styleId="Tekstopmerking">
    <w:name w:val="annotation text"/>
    <w:basedOn w:val="Standaard"/>
    <w:link w:val="TekstopmerkingChar"/>
    <w:uiPriority w:val="99"/>
    <w:unhideWhenUsed/>
    <w:rsid w:val="007044E3"/>
    <w:pPr>
      <w:spacing w:line="240" w:lineRule="auto"/>
    </w:pPr>
    <w:rPr>
      <w:sz w:val="20"/>
      <w:szCs w:val="20"/>
    </w:rPr>
  </w:style>
  <w:style w:type="character" w:customStyle="1" w:styleId="TekstopmerkingChar">
    <w:name w:val="Tekst opmerking Char"/>
    <w:basedOn w:val="Standaardalinea-lettertype"/>
    <w:link w:val="Tekstopmerking"/>
    <w:uiPriority w:val="99"/>
    <w:rsid w:val="007044E3"/>
    <w:rPr>
      <w:sz w:val="20"/>
      <w:szCs w:val="20"/>
    </w:rPr>
  </w:style>
  <w:style w:type="paragraph" w:styleId="Onderwerpvanopmerking">
    <w:name w:val="annotation subject"/>
    <w:basedOn w:val="Tekstopmerking"/>
    <w:next w:val="Tekstopmerking"/>
    <w:link w:val="OnderwerpvanopmerkingChar"/>
    <w:uiPriority w:val="99"/>
    <w:semiHidden/>
    <w:unhideWhenUsed/>
    <w:rsid w:val="007044E3"/>
    <w:rPr>
      <w:b/>
      <w:bCs/>
    </w:rPr>
  </w:style>
  <w:style w:type="character" w:customStyle="1" w:styleId="OnderwerpvanopmerkingChar">
    <w:name w:val="Onderwerp van opmerking Char"/>
    <w:basedOn w:val="TekstopmerkingChar"/>
    <w:link w:val="Onderwerpvanopmerking"/>
    <w:uiPriority w:val="99"/>
    <w:semiHidden/>
    <w:rsid w:val="007044E3"/>
    <w:rPr>
      <w:b/>
      <w:bCs/>
      <w:sz w:val="20"/>
      <w:szCs w:val="20"/>
    </w:rPr>
  </w:style>
  <w:style w:type="paragraph" w:styleId="Revisie">
    <w:name w:val="Revision"/>
    <w:hidden/>
    <w:uiPriority w:val="99"/>
    <w:semiHidden/>
    <w:rsid w:val="00D32D5B"/>
    <w:pPr>
      <w:spacing w:after="0" w:line="240" w:lineRule="auto"/>
    </w:pPr>
  </w:style>
  <w:style w:type="character" w:customStyle="1" w:styleId="Kop2Char">
    <w:name w:val="Kop 2 Char"/>
    <w:basedOn w:val="Standaardalinea-lettertype"/>
    <w:link w:val="Kop2"/>
    <w:uiPriority w:val="9"/>
    <w:rsid w:val="00EE6451"/>
    <w:rPr>
      <w:rFonts w:asciiTheme="majorHAnsi" w:eastAsiaTheme="majorEastAsia" w:hAnsiTheme="majorHAnsi" w:cstheme="majorBidi"/>
      <w:color w:val="2E74B5" w:themeColor="accent1" w:themeShade="BF"/>
      <w:sz w:val="26"/>
      <w:szCs w:val="26"/>
      <w:lang w:val="en-GB"/>
    </w:rPr>
  </w:style>
  <w:style w:type="table" w:customStyle="1" w:styleId="PlainTable11">
    <w:name w:val="Plain Table 11"/>
    <w:basedOn w:val="Standaardtabel"/>
    <w:uiPriority w:val="41"/>
    <w:rsid w:val="00EE6451"/>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el1">
    <w:name w:val="Titel1"/>
    <w:basedOn w:val="Standaard"/>
    <w:rsid w:val="00774D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
    <w:name w:val="desc"/>
    <w:basedOn w:val="Standaard"/>
    <w:rsid w:val="00774D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tails">
    <w:name w:val="details"/>
    <w:basedOn w:val="Standaard"/>
    <w:rsid w:val="00774D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jrnl">
    <w:name w:val="jrnl"/>
    <w:basedOn w:val="Standaardalinea-lettertype"/>
    <w:rsid w:val="00774D40"/>
  </w:style>
  <w:style w:type="paragraph" w:styleId="Tekstzonderopmaak">
    <w:name w:val="Plain Text"/>
    <w:basedOn w:val="Standaard"/>
    <w:link w:val="TekstzonderopmaakChar"/>
    <w:uiPriority w:val="99"/>
    <w:semiHidden/>
    <w:unhideWhenUsed/>
    <w:rsid w:val="005553CD"/>
    <w:pPr>
      <w:spacing w:after="0" w:line="240" w:lineRule="auto"/>
    </w:pPr>
    <w:rPr>
      <w:rFonts w:ascii="Segoe UI" w:eastAsia="Times New Roman" w:hAnsi="Segoe UI" w:cs="Times New Roman"/>
      <w:szCs w:val="21"/>
    </w:rPr>
  </w:style>
  <w:style w:type="character" w:customStyle="1" w:styleId="TekstzonderopmaakChar">
    <w:name w:val="Tekst zonder opmaak Char"/>
    <w:basedOn w:val="Standaardalinea-lettertype"/>
    <w:link w:val="Tekstzonderopmaak"/>
    <w:uiPriority w:val="99"/>
    <w:semiHidden/>
    <w:rsid w:val="005553CD"/>
    <w:rPr>
      <w:rFonts w:ascii="Segoe UI" w:eastAsia="Times New Roman" w:hAnsi="Segoe U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EE645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262C"/>
    <w:pPr>
      <w:ind w:left="720"/>
      <w:contextualSpacing/>
    </w:pPr>
  </w:style>
  <w:style w:type="paragraph" w:styleId="Ballontekst">
    <w:name w:val="Balloon Text"/>
    <w:basedOn w:val="Standaard"/>
    <w:link w:val="BallontekstChar"/>
    <w:uiPriority w:val="99"/>
    <w:semiHidden/>
    <w:unhideWhenUsed/>
    <w:rsid w:val="00B43A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3ACC"/>
    <w:rPr>
      <w:rFonts w:ascii="Tahoma" w:hAnsi="Tahoma" w:cs="Tahoma"/>
      <w:sz w:val="16"/>
      <w:szCs w:val="16"/>
    </w:rPr>
  </w:style>
  <w:style w:type="paragraph" w:styleId="Koptekst">
    <w:name w:val="header"/>
    <w:basedOn w:val="Standaard"/>
    <w:link w:val="KoptekstChar"/>
    <w:uiPriority w:val="99"/>
    <w:unhideWhenUsed/>
    <w:rsid w:val="0015096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50966"/>
  </w:style>
  <w:style w:type="paragraph" w:styleId="Voettekst">
    <w:name w:val="footer"/>
    <w:basedOn w:val="Standaard"/>
    <w:link w:val="VoettekstChar"/>
    <w:uiPriority w:val="99"/>
    <w:unhideWhenUsed/>
    <w:rsid w:val="0015096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50966"/>
  </w:style>
  <w:style w:type="paragraph" w:customStyle="1" w:styleId="EndNoteBibliographyTitle">
    <w:name w:val="EndNote Bibliography Title"/>
    <w:basedOn w:val="Standaard"/>
    <w:link w:val="EndNoteBibliographyTitleChar"/>
    <w:rsid w:val="005328FB"/>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5328FB"/>
    <w:rPr>
      <w:rFonts w:ascii="Calibri" w:hAnsi="Calibri" w:cs="Calibri"/>
      <w:noProof/>
      <w:lang w:val="en-US"/>
    </w:rPr>
  </w:style>
  <w:style w:type="paragraph" w:customStyle="1" w:styleId="EndNoteBibliography">
    <w:name w:val="EndNote Bibliography"/>
    <w:basedOn w:val="Standaard"/>
    <w:link w:val="EndNoteBibliographyChar"/>
    <w:rsid w:val="005328FB"/>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5328FB"/>
    <w:rPr>
      <w:rFonts w:ascii="Calibri" w:hAnsi="Calibri" w:cs="Calibri"/>
      <w:noProof/>
      <w:lang w:val="en-US"/>
    </w:rPr>
  </w:style>
  <w:style w:type="character" w:styleId="Hyperlink">
    <w:name w:val="Hyperlink"/>
    <w:basedOn w:val="Standaardalinea-lettertype"/>
    <w:uiPriority w:val="99"/>
    <w:unhideWhenUsed/>
    <w:rsid w:val="005328FB"/>
    <w:rPr>
      <w:color w:val="0563C1" w:themeColor="hyperlink"/>
      <w:u w:val="single"/>
    </w:rPr>
  </w:style>
  <w:style w:type="character" w:styleId="Verwijzingopmerking">
    <w:name w:val="annotation reference"/>
    <w:basedOn w:val="Standaardalinea-lettertype"/>
    <w:uiPriority w:val="99"/>
    <w:semiHidden/>
    <w:unhideWhenUsed/>
    <w:rsid w:val="007044E3"/>
    <w:rPr>
      <w:sz w:val="16"/>
      <w:szCs w:val="16"/>
    </w:rPr>
  </w:style>
  <w:style w:type="paragraph" w:styleId="Tekstopmerking">
    <w:name w:val="annotation text"/>
    <w:basedOn w:val="Standaard"/>
    <w:link w:val="TekstopmerkingChar"/>
    <w:uiPriority w:val="99"/>
    <w:unhideWhenUsed/>
    <w:rsid w:val="007044E3"/>
    <w:pPr>
      <w:spacing w:line="240" w:lineRule="auto"/>
    </w:pPr>
    <w:rPr>
      <w:sz w:val="20"/>
      <w:szCs w:val="20"/>
    </w:rPr>
  </w:style>
  <w:style w:type="character" w:customStyle="1" w:styleId="TekstopmerkingChar">
    <w:name w:val="Tekst opmerking Char"/>
    <w:basedOn w:val="Standaardalinea-lettertype"/>
    <w:link w:val="Tekstopmerking"/>
    <w:uiPriority w:val="99"/>
    <w:rsid w:val="007044E3"/>
    <w:rPr>
      <w:sz w:val="20"/>
      <w:szCs w:val="20"/>
    </w:rPr>
  </w:style>
  <w:style w:type="paragraph" w:styleId="Onderwerpvanopmerking">
    <w:name w:val="annotation subject"/>
    <w:basedOn w:val="Tekstopmerking"/>
    <w:next w:val="Tekstopmerking"/>
    <w:link w:val="OnderwerpvanopmerkingChar"/>
    <w:uiPriority w:val="99"/>
    <w:semiHidden/>
    <w:unhideWhenUsed/>
    <w:rsid w:val="007044E3"/>
    <w:rPr>
      <w:b/>
      <w:bCs/>
    </w:rPr>
  </w:style>
  <w:style w:type="character" w:customStyle="1" w:styleId="OnderwerpvanopmerkingChar">
    <w:name w:val="Onderwerp van opmerking Char"/>
    <w:basedOn w:val="TekstopmerkingChar"/>
    <w:link w:val="Onderwerpvanopmerking"/>
    <w:uiPriority w:val="99"/>
    <w:semiHidden/>
    <w:rsid w:val="007044E3"/>
    <w:rPr>
      <w:b/>
      <w:bCs/>
      <w:sz w:val="20"/>
      <w:szCs w:val="20"/>
    </w:rPr>
  </w:style>
  <w:style w:type="paragraph" w:styleId="Revisie">
    <w:name w:val="Revision"/>
    <w:hidden/>
    <w:uiPriority w:val="99"/>
    <w:semiHidden/>
    <w:rsid w:val="00D32D5B"/>
    <w:pPr>
      <w:spacing w:after="0" w:line="240" w:lineRule="auto"/>
    </w:pPr>
  </w:style>
  <w:style w:type="character" w:customStyle="1" w:styleId="Kop2Char">
    <w:name w:val="Kop 2 Char"/>
    <w:basedOn w:val="Standaardalinea-lettertype"/>
    <w:link w:val="Kop2"/>
    <w:uiPriority w:val="9"/>
    <w:rsid w:val="00EE6451"/>
    <w:rPr>
      <w:rFonts w:asciiTheme="majorHAnsi" w:eastAsiaTheme="majorEastAsia" w:hAnsiTheme="majorHAnsi" w:cstheme="majorBidi"/>
      <w:color w:val="2E74B5" w:themeColor="accent1" w:themeShade="BF"/>
      <w:sz w:val="26"/>
      <w:szCs w:val="26"/>
      <w:lang w:val="en-GB"/>
    </w:rPr>
  </w:style>
  <w:style w:type="table" w:customStyle="1" w:styleId="PlainTable11">
    <w:name w:val="Plain Table 11"/>
    <w:basedOn w:val="Standaardtabel"/>
    <w:uiPriority w:val="41"/>
    <w:rsid w:val="00EE6451"/>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el1">
    <w:name w:val="Titel1"/>
    <w:basedOn w:val="Standaard"/>
    <w:rsid w:val="00774D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
    <w:name w:val="desc"/>
    <w:basedOn w:val="Standaard"/>
    <w:rsid w:val="00774D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tails">
    <w:name w:val="details"/>
    <w:basedOn w:val="Standaard"/>
    <w:rsid w:val="00774D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jrnl">
    <w:name w:val="jrnl"/>
    <w:basedOn w:val="Standaardalinea-lettertype"/>
    <w:rsid w:val="00774D40"/>
  </w:style>
  <w:style w:type="paragraph" w:styleId="Tekstzonderopmaak">
    <w:name w:val="Plain Text"/>
    <w:basedOn w:val="Standaard"/>
    <w:link w:val="TekstzonderopmaakChar"/>
    <w:uiPriority w:val="99"/>
    <w:semiHidden/>
    <w:unhideWhenUsed/>
    <w:rsid w:val="005553CD"/>
    <w:pPr>
      <w:spacing w:after="0" w:line="240" w:lineRule="auto"/>
    </w:pPr>
    <w:rPr>
      <w:rFonts w:ascii="Segoe UI" w:eastAsia="Times New Roman" w:hAnsi="Segoe UI" w:cs="Times New Roman"/>
      <w:szCs w:val="21"/>
    </w:rPr>
  </w:style>
  <w:style w:type="character" w:customStyle="1" w:styleId="TekstzonderopmaakChar">
    <w:name w:val="Tekst zonder opmaak Char"/>
    <w:basedOn w:val="Standaardalinea-lettertype"/>
    <w:link w:val="Tekstzonderopmaak"/>
    <w:uiPriority w:val="99"/>
    <w:semiHidden/>
    <w:rsid w:val="005553CD"/>
    <w:rPr>
      <w:rFonts w:ascii="Segoe UI" w:eastAsia="Times New Roman" w:hAnsi="Segoe U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0002">
      <w:bodyDiv w:val="1"/>
      <w:marLeft w:val="0"/>
      <w:marRight w:val="0"/>
      <w:marTop w:val="0"/>
      <w:marBottom w:val="0"/>
      <w:divBdr>
        <w:top w:val="none" w:sz="0" w:space="0" w:color="auto"/>
        <w:left w:val="none" w:sz="0" w:space="0" w:color="auto"/>
        <w:bottom w:val="none" w:sz="0" w:space="0" w:color="auto"/>
        <w:right w:val="none" w:sz="0" w:space="0" w:color="auto"/>
      </w:divBdr>
    </w:div>
    <w:div w:id="819076933">
      <w:bodyDiv w:val="1"/>
      <w:marLeft w:val="0"/>
      <w:marRight w:val="0"/>
      <w:marTop w:val="0"/>
      <w:marBottom w:val="0"/>
      <w:divBdr>
        <w:top w:val="none" w:sz="0" w:space="0" w:color="auto"/>
        <w:left w:val="none" w:sz="0" w:space="0" w:color="auto"/>
        <w:bottom w:val="none" w:sz="0" w:space="0" w:color="auto"/>
        <w:right w:val="none" w:sz="0" w:space="0" w:color="auto"/>
      </w:divBdr>
    </w:div>
    <w:div w:id="929243659">
      <w:bodyDiv w:val="1"/>
      <w:marLeft w:val="0"/>
      <w:marRight w:val="0"/>
      <w:marTop w:val="0"/>
      <w:marBottom w:val="0"/>
      <w:divBdr>
        <w:top w:val="none" w:sz="0" w:space="0" w:color="auto"/>
        <w:left w:val="none" w:sz="0" w:space="0" w:color="auto"/>
        <w:bottom w:val="none" w:sz="0" w:space="0" w:color="auto"/>
        <w:right w:val="none" w:sz="0" w:space="0" w:color="auto"/>
      </w:divBdr>
    </w:div>
    <w:div w:id="1170560520">
      <w:bodyDiv w:val="1"/>
      <w:marLeft w:val="0"/>
      <w:marRight w:val="0"/>
      <w:marTop w:val="0"/>
      <w:marBottom w:val="0"/>
      <w:divBdr>
        <w:top w:val="none" w:sz="0" w:space="0" w:color="auto"/>
        <w:left w:val="none" w:sz="0" w:space="0" w:color="auto"/>
        <w:bottom w:val="none" w:sz="0" w:space="0" w:color="auto"/>
        <w:right w:val="none" w:sz="0" w:space="0" w:color="auto"/>
      </w:divBdr>
      <w:divsChild>
        <w:div w:id="1463964786">
          <w:marLeft w:val="0"/>
          <w:marRight w:val="0"/>
          <w:marTop w:val="34"/>
          <w:marBottom w:val="34"/>
          <w:divBdr>
            <w:top w:val="none" w:sz="0" w:space="0" w:color="auto"/>
            <w:left w:val="none" w:sz="0" w:space="0" w:color="auto"/>
            <w:bottom w:val="none" w:sz="0" w:space="0" w:color="auto"/>
            <w:right w:val="none" w:sz="0" w:space="0" w:color="auto"/>
          </w:divBdr>
        </w:div>
      </w:divsChild>
    </w:div>
    <w:div w:id="1275752916">
      <w:bodyDiv w:val="1"/>
      <w:marLeft w:val="0"/>
      <w:marRight w:val="0"/>
      <w:marTop w:val="0"/>
      <w:marBottom w:val="0"/>
      <w:divBdr>
        <w:top w:val="none" w:sz="0" w:space="0" w:color="auto"/>
        <w:left w:val="none" w:sz="0" w:space="0" w:color="auto"/>
        <w:bottom w:val="none" w:sz="0" w:space="0" w:color="auto"/>
        <w:right w:val="none" w:sz="0" w:space="0" w:color="auto"/>
      </w:divBdr>
    </w:div>
    <w:div w:id="1359427068">
      <w:bodyDiv w:val="1"/>
      <w:marLeft w:val="0"/>
      <w:marRight w:val="0"/>
      <w:marTop w:val="0"/>
      <w:marBottom w:val="0"/>
      <w:divBdr>
        <w:top w:val="none" w:sz="0" w:space="0" w:color="auto"/>
        <w:left w:val="none" w:sz="0" w:space="0" w:color="auto"/>
        <w:bottom w:val="none" w:sz="0" w:space="0" w:color="auto"/>
        <w:right w:val="none" w:sz="0" w:space="0" w:color="auto"/>
      </w:divBdr>
    </w:div>
    <w:div w:id="1383678396">
      <w:bodyDiv w:val="1"/>
      <w:marLeft w:val="0"/>
      <w:marRight w:val="0"/>
      <w:marTop w:val="0"/>
      <w:marBottom w:val="0"/>
      <w:divBdr>
        <w:top w:val="none" w:sz="0" w:space="0" w:color="auto"/>
        <w:left w:val="none" w:sz="0" w:space="0" w:color="auto"/>
        <w:bottom w:val="none" w:sz="0" w:space="0" w:color="auto"/>
        <w:right w:val="none" w:sz="0" w:space="0" w:color="auto"/>
      </w:divBdr>
    </w:div>
    <w:div w:id="1390566929">
      <w:bodyDiv w:val="1"/>
      <w:marLeft w:val="0"/>
      <w:marRight w:val="0"/>
      <w:marTop w:val="0"/>
      <w:marBottom w:val="0"/>
      <w:divBdr>
        <w:top w:val="none" w:sz="0" w:space="0" w:color="auto"/>
        <w:left w:val="none" w:sz="0" w:space="0" w:color="auto"/>
        <w:bottom w:val="none" w:sz="0" w:space="0" w:color="auto"/>
        <w:right w:val="none" w:sz="0" w:space="0" w:color="auto"/>
      </w:divBdr>
    </w:div>
    <w:div w:id="1410036434">
      <w:bodyDiv w:val="1"/>
      <w:marLeft w:val="0"/>
      <w:marRight w:val="0"/>
      <w:marTop w:val="0"/>
      <w:marBottom w:val="0"/>
      <w:divBdr>
        <w:top w:val="none" w:sz="0" w:space="0" w:color="auto"/>
        <w:left w:val="none" w:sz="0" w:space="0" w:color="auto"/>
        <w:bottom w:val="none" w:sz="0" w:space="0" w:color="auto"/>
        <w:right w:val="none" w:sz="0" w:space="0" w:color="auto"/>
      </w:divBdr>
    </w:div>
    <w:div w:id="17177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774E-9D56-4B18-95A0-B09B4027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AD85568B</Template>
  <TotalTime>14</TotalTime>
  <Pages>30</Pages>
  <Words>105053</Words>
  <Characters>577795</Characters>
  <Application>Microsoft Office Word</Application>
  <DocSecurity>0</DocSecurity>
  <Lines>4814</Lines>
  <Paragraphs>1362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Koenderman</dc:creator>
  <cp:lastModifiedBy>Koenderman, L.</cp:lastModifiedBy>
  <cp:revision>4</cp:revision>
  <cp:lastPrinted>2019-03-27T23:21:00Z</cp:lastPrinted>
  <dcterms:created xsi:type="dcterms:W3CDTF">2019-04-25T08:59:00Z</dcterms:created>
  <dcterms:modified xsi:type="dcterms:W3CDTF">2019-04-25T09:13:00Z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382a5a33-29f9-3935-9e21-8d9a7e78b9cb</vt:lpwstr>
  </property>
  <property fmtid="{D5CDD505-2E9C-101B-9397-08002B2CF9AE}" pid="4" name="Mendeley Citation Style_1">
    <vt:lpwstr>http://www.zotero.org/styles/trends-journals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http://www.zotero.org/styles/frontiers</vt:lpwstr>
  </property>
  <property fmtid="{D5CDD505-2E9C-101B-9397-08002B2CF9AE}" pid="14" name="Mendeley Recent Style Name 4_1">
    <vt:lpwstr>Frontiers journals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http://www.zotero.org/styles/trends-journals</vt:lpwstr>
  </property>
  <property fmtid="{D5CDD505-2E9C-101B-9397-08002B2CF9AE}" pid="24" name="Mendeley Recent Style Name 9_1">
    <vt:lpwstr>Trends journals</vt:lpwstr>
  </property>
</Properties>
</file>