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96D12" w:rsidRPr="00C80907" w:rsidRDefault="00696D12" w:rsidP="00FC4345">
      <w:pPr>
        <w:suppressAutoHyphens w:val="0"/>
        <w:spacing w:after="0"/>
        <w:jc w:val="center"/>
        <w:rPr>
          <w:rFonts w:ascii="Times New Roman" w:hAnsi="Times New Roman" w:cs="Times New Roman"/>
          <w:b/>
          <w:sz w:val="28"/>
          <w:szCs w:val="28"/>
          <w:lang w:val="en-US"/>
        </w:rPr>
      </w:pPr>
      <w:bookmarkStart w:id="0" w:name="_GoBack"/>
      <w:r w:rsidRPr="00C80907">
        <w:rPr>
          <w:rFonts w:ascii="Times New Roman" w:hAnsi="Times New Roman" w:cs="Times New Roman"/>
          <w:b/>
          <w:sz w:val="28"/>
          <w:szCs w:val="28"/>
          <w:lang w:val="en-US"/>
        </w:rPr>
        <w:t>Exploring pathways linking greenspace to health:</w:t>
      </w:r>
    </w:p>
    <w:p w:rsidR="00E52896" w:rsidRDefault="00696D12" w:rsidP="00FC4345">
      <w:pPr>
        <w:suppressAutoHyphens w:val="0"/>
        <w:spacing w:after="0"/>
        <w:jc w:val="center"/>
        <w:rPr>
          <w:rFonts w:ascii="Times New Roman" w:hAnsi="Times New Roman" w:cs="Times New Roman"/>
          <w:b/>
          <w:sz w:val="28"/>
          <w:szCs w:val="28"/>
          <w:lang w:val="en-US"/>
        </w:rPr>
      </w:pPr>
      <w:r w:rsidRPr="00C80907">
        <w:rPr>
          <w:rFonts w:ascii="Times New Roman" w:hAnsi="Times New Roman" w:cs="Times New Roman"/>
          <w:b/>
          <w:sz w:val="28"/>
          <w:szCs w:val="28"/>
          <w:lang w:val="en-US"/>
        </w:rPr>
        <w:t>Theoretical and methodological guidance</w:t>
      </w:r>
    </w:p>
    <w:p w:rsidR="00FF1921" w:rsidRPr="00C80907" w:rsidRDefault="00FF1921" w:rsidP="00FC4345">
      <w:pPr>
        <w:suppressAutoHyphens w:val="0"/>
        <w:spacing w:after="0"/>
        <w:jc w:val="center"/>
        <w:rPr>
          <w:rFonts w:ascii="Times New Roman" w:hAnsi="Times New Roman" w:cs="Times New Roman"/>
          <w:b/>
          <w:sz w:val="28"/>
          <w:szCs w:val="28"/>
          <w:lang w:val="en-US"/>
        </w:rPr>
      </w:pPr>
    </w:p>
    <w:p w:rsidR="00E65B2B" w:rsidRPr="00374024" w:rsidRDefault="00E65B2B" w:rsidP="00FC4345">
      <w:pPr>
        <w:suppressAutoHyphens w:val="0"/>
        <w:spacing w:after="0"/>
        <w:jc w:val="center"/>
        <w:rPr>
          <w:rFonts w:ascii="Times New Roman" w:hAnsi="Times New Roman" w:cs="Times New Roman"/>
          <w:b/>
          <w:sz w:val="24"/>
          <w:szCs w:val="24"/>
          <w:lang w:val="en-US"/>
        </w:rPr>
      </w:pPr>
    </w:p>
    <w:p w:rsidR="000D5535" w:rsidRPr="0009492D" w:rsidRDefault="000D5535" w:rsidP="00FC4345">
      <w:pPr>
        <w:pStyle w:val="NormalWeb"/>
        <w:spacing w:before="0" w:beforeAutospacing="0" w:after="0" w:afterAutospacing="0"/>
        <w:jc w:val="center"/>
        <w:rPr>
          <w:vertAlign w:val="superscript"/>
          <w:lang w:val="en-US"/>
        </w:rPr>
      </w:pPr>
      <w:r w:rsidRPr="00AD7B0A">
        <w:rPr>
          <w:lang w:val="en-US"/>
        </w:rPr>
        <w:t>Iana Markevych, PhD</w:t>
      </w:r>
      <w:r w:rsidR="004D716B" w:rsidRPr="00AD7B0A">
        <w:rPr>
          <w:vertAlign w:val="superscript"/>
          <w:lang w:val="en-US"/>
        </w:rPr>
        <w:t>1,2</w:t>
      </w:r>
      <w:r w:rsidR="00FC4345">
        <w:rPr>
          <w:vertAlign w:val="superscript"/>
          <w:lang w:val="en-US"/>
        </w:rPr>
        <w:t>*</w:t>
      </w:r>
      <w:r w:rsidR="00C13016">
        <w:rPr>
          <w:lang w:val="en-US"/>
        </w:rPr>
        <w:t xml:space="preserve">, </w:t>
      </w:r>
      <w:r w:rsidRPr="00AD7B0A">
        <w:rPr>
          <w:lang w:val="en-US"/>
        </w:rPr>
        <w:t>Julia Schoierer, PhD</w:t>
      </w:r>
      <w:r w:rsidR="004D716B" w:rsidRPr="00AD7B0A">
        <w:rPr>
          <w:vertAlign w:val="superscript"/>
          <w:lang w:val="en-US"/>
        </w:rPr>
        <w:t>1</w:t>
      </w:r>
      <w:r w:rsidR="00C13016">
        <w:rPr>
          <w:lang w:val="en-US"/>
        </w:rPr>
        <w:t xml:space="preserve">, </w:t>
      </w:r>
      <w:r w:rsidRPr="00AD7B0A">
        <w:rPr>
          <w:lang w:val="en-US"/>
        </w:rPr>
        <w:t>Terry Hartig, Prof.</w:t>
      </w:r>
      <w:r w:rsidR="00F1295E" w:rsidRPr="00AD7B0A">
        <w:rPr>
          <w:vertAlign w:val="superscript"/>
          <w:lang w:val="en-US"/>
        </w:rPr>
        <w:t>3</w:t>
      </w:r>
      <w:r w:rsidR="00C13016">
        <w:rPr>
          <w:lang w:val="en-US"/>
        </w:rPr>
        <w:t xml:space="preserve">, </w:t>
      </w:r>
      <w:r w:rsidRPr="00AD7B0A">
        <w:rPr>
          <w:lang w:val="en-US"/>
        </w:rPr>
        <w:t>Alexandra Chudnovsky, PhD</w:t>
      </w:r>
      <w:r w:rsidR="00F1295E" w:rsidRPr="00AD7B0A">
        <w:rPr>
          <w:vertAlign w:val="superscript"/>
          <w:lang w:val="en-US"/>
        </w:rPr>
        <w:t>4</w:t>
      </w:r>
      <w:r w:rsidR="00C13016">
        <w:rPr>
          <w:lang w:val="en-US"/>
        </w:rPr>
        <w:t xml:space="preserve">, </w:t>
      </w:r>
      <w:r w:rsidR="002A5807" w:rsidRPr="00C13016">
        <w:rPr>
          <w:lang w:val="en-US"/>
        </w:rPr>
        <w:t>Perry Hystad, PhD</w:t>
      </w:r>
      <w:r w:rsidR="002A5807" w:rsidRPr="00C13016">
        <w:rPr>
          <w:vertAlign w:val="superscript"/>
          <w:lang w:val="en-US"/>
        </w:rPr>
        <w:t>5</w:t>
      </w:r>
      <w:r w:rsidR="00C13016">
        <w:rPr>
          <w:lang w:val="en-US"/>
        </w:rPr>
        <w:t xml:space="preserve">, </w:t>
      </w:r>
      <w:r w:rsidR="002A5807" w:rsidRPr="00C13016">
        <w:rPr>
          <w:lang w:val="en-US"/>
        </w:rPr>
        <w:t>Angel M</w:t>
      </w:r>
      <w:r w:rsidR="002A5807" w:rsidRPr="00C13016">
        <w:rPr>
          <w:rStyle w:val="object"/>
          <w:lang w:val="en-US"/>
        </w:rPr>
        <w:t xml:space="preserve">. </w:t>
      </w:r>
      <w:r w:rsidR="002A5807" w:rsidRPr="00C13016">
        <w:rPr>
          <w:lang w:val="en-US"/>
        </w:rPr>
        <w:t>Dzhambov, MD, MSc</w:t>
      </w:r>
      <w:r w:rsidR="002A5807" w:rsidRPr="00C13016">
        <w:rPr>
          <w:vertAlign w:val="superscript"/>
          <w:lang w:val="en-US"/>
        </w:rPr>
        <w:t>6</w:t>
      </w:r>
      <w:r w:rsidR="00C13016">
        <w:rPr>
          <w:lang w:val="en-US"/>
        </w:rPr>
        <w:t xml:space="preserve">, </w:t>
      </w:r>
      <w:r w:rsidRPr="0006540D">
        <w:rPr>
          <w:lang w:val="en-US"/>
        </w:rPr>
        <w:t>Sjerp de Vries, PhD</w:t>
      </w:r>
      <w:r w:rsidR="002A5807" w:rsidRPr="0006540D">
        <w:rPr>
          <w:vertAlign w:val="superscript"/>
          <w:lang w:val="en-US"/>
        </w:rPr>
        <w:t>7</w:t>
      </w:r>
      <w:r w:rsidR="00C13016" w:rsidRPr="0009492D">
        <w:rPr>
          <w:lang w:val="en-US"/>
        </w:rPr>
        <w:t xml:space="preserve">, </w:t>
      </w:r>
      <w:r w:rsidRPr="0009492D">
        <w:rPr>
          <w:lang w:val="en-US"/>
        </w:rPr>
        <w:t xml:space="preserve">Margarita Triguero-Mas, </w:t>
      </w:r>
      <w:r w:rsidR="00C87C4C">
        <w:rPr>
          <w:lang w:val="en-US"/>
        </w:rPr>
        <w:t>PhD</w:t>
      </w:r>
      <w:r w:rsidR="00C87C4C" w:rsidRPr="0009492D">
        <w:rPr>
          <w:vertAlign w:val="superscript"/>
          <w:lang w:val="en-US"/>
        </w:rPr>
        <w:t>8</w:t>
      </w:r>
      <w:r w:rsidR="002A5807" w:rsidRPr="0009492D">
        <w:rPr>
          <w:vertAlign w:val="superscript"/>
          <w:lang w:val="en-US"/>
        </w:rPr>
        <w:t>,9,10</w:t>
      </w:r>
      <w:r w:rsidR="00C13016" w:rsidRPr="0009492D">
        <w:rPr>
          <w:lang w:val="en-US"/>
        </w:rPr>
        <w:t xml:space="preserve">, </w:t>
      </w:r>
      <w:r w:rsidRPr="0009492D">
        <w:rPr>
          <w:lang w:val="en-US"/>
        </w:rPr>
        <w:t>Michael Brauer, Prof.</w:t>
      </w:r>
      <w:r w:rsidR="002A5807" w:rsidRPr="0009492D">
        <w:rPr>
          <w:vertAlign w:val="superscript"/>
          <w:lang w:val="en-US"/>
        </w:rPr>
        <w:t>11</w:t>
      </w:r>
      <w:r w:rsidR="00C13016">
        <w:rPr>
          <w:lang w:val="en-US"/>
        </w:rPr>
        <w:t xml:space="preserve">, </w:t>
      </w:r>
      <w:r w:rsidRPr="00C13016">
        <w:rPr>
          <w:lang w:val="en-US"/>
        </w:rPr>
        <w:t>Mark J</w:t>
      </w:r>
      <w:r w:rsidRPr="00C13016">
        <w:rPr>
          <w:rStyle w:val="object"/>
          <w:lang w:val="en-US"/>
        </w:rPr>
        <w:t xml:space="preserve">. </w:t>
      </w:r>
      <w:r w:rsidRPr="00C13016">
        <w:rPr>
          <w:lang w:val="en-US"/>
        </w:rPr>
        <w:t>Nieuwenhuijsen, Prof.</w:t>
      </w:r>
      <w:r w:rsidR="002A5807" w:rsidRPr="00C13016">
        <w:rPr>
          <w:vertAlign w:val="superscript"/>
          <w:lang w:val="en-US"/>
        </w:rPr>
        <w:t xml:space="preserve"> 8,9,10</w:t>
      </w:r>
      <w:r w:rsidR="00C13016" w:rsidRPr="00C13016">
        <w:rPr>
          <w:lang w:val="en-US"/>
        </w:rPr>
        <w:t xml:space="preserve">, </w:t>
      </w:r>
      <w:r w:rsidRPr="00C13016">
        <w:rPr>
          <w:lang w:val="en-US"/>
        </w:rPr>
        <w:t>Gerd Lupp, PhD</w:t>
      </w:r>
      <w:r w:rsidR="003C3772" w:rsidRPr="00C13016">
        <w:rPr>
          <w:vertAlign w:val="superscript"/>
          <w:lang w:val="en-US"/>
        </w:rPr>
        <w:t>1</w:t>
      </w:r>
      <w:r w:rsidR="002A5807" w:rsidRPr="00C13016">
        <w:rPr>
          <w:vertAlign w:val="superscript"/>
          <w:lang w:val="en-US"/>
        </w:rPr>
        <w:t>2</w:t>
      </w:r>
      <w:r w:rsidR="00C13016">
        <w:rPr>
          <w:lang w:val="en-US"/>
        </w:rPr>
        <w:t xml:space="preserve">, </w:t>
      </w:r>
      <w:r w:rsidRPr="00AD7B0A">
        <w:rPr>
          <w:lang w:val="en-US"/>
        </w:rPr>
        <w:t>Elizabeth A</w:t>
      </w:r>
      <w:r w:rsidRPr="00AD7B0A">
        <w:rPr>
          <w:rStyle w:val="object"/>
          <w:lang w:val="en-US"/>
        </w:rPr>
        <w:t xml:space="preserve">. </w:t>
      </w:r>
      <w:r w:rsidRPr="00AD7B0A">
        <w:rPr>
          <w:lang w:val="en-US"/>
        </w:rPr>
        <w:t>Richardson, PhD</w:t>
      </w:r>
      <w:r w:rsidR="003C3772" w:rsidRPr="00AD7B0A">
        <w:rPr>
          <w:vertAlign w:val="superscript"/>
          <w:lang w:val="en-US"/>
        </w:rPr>
        <w:t>1</w:t>
      </w:r>
      <w:r w:rsidR="002A5807" w:rsidRPr="00AD7B0A">
        <w:rPr>
          <w:vertAlign w:val="superscript"/>
          <w:lang w:val="en-US"/>
        </w:rPr>
        <w:t>3</w:t>
      </w:r>
      <w:r w:rsidR="00C13016">
        <w:rPr>
          <w:lang w:val="en-US"/>
        </w:rPr>
        <w:t xml:space="preserve">, </w:t>
      </w:r>
      <w:r w:rsidRPr="00AD7B0A">
        <w:rPr>
          <w:lang w:val="en-US"/>
        </w:rPr>
        <w:t>Thomas Astell-Burt, PhD</w:t>
      </w:r>
      <w:r w:rsidR="003C3772" w:rsidRPr="00AD7B0A">
        <w:rPr>
          <w:vertAlign w:val="superscript"/>
          <w:lang w:val="en-US"/>
        </w:rPr>
        <w:t>1</w:t>
      </w:r>
      <w:r w:rsidR="002A5807" w:rsidRPr="00AD7B0A">
        <w:rPr>
          <w:vertAlign w:val="superscript"/>
          <w:lang w:val="en-US"/>
        </w:rPr>
        <w:t>4</w:t>
      </w:r>
      <w:r w:rsidR="009444BD" w:rsidRPr="00AD7B0A">
        <w:rPr>
          <w:vertAlign w:val="superscript"/>
          <w:lang w:val="en-US"/>
        </w:rPr>
        <w:t>,15</w:t>
      </w:r>
      <w:r w:rsidR="00C13016">
        <w:rPr>
          <w:lang w:val="en-US"/>
        </w:rPr>
        <w:t xml:space="preserve">, </w:t>
      </w:r>
      <w:r w:rsidRPr="00AD7B0A">
        <w:rPr>
          <w:lang w:val="en-US"/>
        </w:rPr>
        <w:t>Donka Dimitrova, PhD</w:t>
      </w:r>
      <w:r w:rsidR="003C3772" w:rsidRPr="00AD7B0A">
        <w:rPr>
          <w:vertAlign w:val="superscript"/>
          <w:lang w:val="en-US"/>
        </w:rPr>
        <w:t>1</w:t>
      </w:r>
      <w:r w:rsidR="009444BD" w:rsidRPr="00AD7B0A">
        <w:rPr>
          <w:vertAlign w:val="superscript"/>
          <w:lang w:val="en-US"/>
        </w:rPr>
        <w:t>6</w:t>
      </w:r>
      <w:r w:rsidR="00C13016" w:rsidRPr="0009492D">
        <w:rPr>
          <w:lang w:val="en-US"/>
        </w:rPr>
        <w:t xml:space="preserve">, </w:t>
      </w:r>
      <w:r w:rsidRPr="0009492D">
        <w:rPr>
          <w:lang w:val="en-US"/>
        </w:rPr>
        <w:t>Xiaoqi Feng, PhD</w:t>
      </w:r>
      <w:r w:rsidR="003C3772" w:rsidRPr="0009492D">
        <w:rPr>
          <w:vertAlign w:val="superscript"/>
          <w:lang w:val="en-US"/>
        </w:rPr>
        <w:t>1</w:t>
      </w:r>
      <w:r w:rsidR="002A5807" w:rsidRPr="0009492D">
        <w:rPr>
          <w:vertAlign w:val="superscript"/>
          <w:lang w:val="en-US"/>
        </w:rPr>
        <w:t>4</w:t>
      </w:r>
      <w:r w:rsidR="009444BD" w:rsidRPr="0009492D">
        <w:rPr>
          <w:vertAlign w:val="superscript"/>
          <w:lang w:val="en-US"/>
        </w:rPr>
        <w:t>,15</w:t>
      </w:r>
      <w:r w:rsidR="00C13016" w:rsidRPr="0009492D">
        <w:rPr>
          <w:lang w:val="en-US"/>
        </w:rPr>
        <w:t xml:space="preserve">, </w:t>
      </w:r>
      <w:r w:rsidRPr="0009492D">
        <w:rPr>
          <w:lang w:val="en-US"/>
        </w:rPr>
        <w:t>Maya Sadeh, MSc</w:t>
      </w:r>
      <w:r w:rsidR="003C3772" w:rsidRPr="0009492D">
        <w:rPr>
          <w:vertAlign w:val="superscript"/>
          <w:lang w:val="en-US"/>
        </w:rPr>
        <w:t>1</w:t>
      </w:r>
      <w:r w:rsidR="009444BD" w:rsidRPr="0009492D">
        <w:rPr>
          <w:vertAlign w:val="superscript"/>
          <w:lang w:val="en-US"/>
        </w:rPr>
        <w:t>7</w:t>
      </w:r>
      <w:r w:rsidR="00C13016" w:rsidRPr="00C13016">
        <w:rPr>
          <w:lang w:val="en-US"/>
        </w:rPr>
        <w:t xml:space="preserve">, </w:t>
      </w:r>
      <w:r w:rsidRPr="00C13016">
        <w:rPr>
          <w:lang w:val="en-US"/>
        </w:rPr>
        <w:t>Marie Standl, PhD</w:t>
      </w:r>
      <w:r w:rsidR="003C3772" w:rsidRPr="00C13016">
        <w:rPr>
          <w:vertAlign w:val="superscript"/>
          <w:lang w:val="en-US"/>
        </w:rPr>
        <w:t>2</w:t>
      </w:r>
      <w:r w:rsidR="00C13016" w:rsidRPr="00C13016">
        <w:rPr>
          <w:lang w:val="en-US"/>
        </w:rPr>
        <w:t xml:space="preserve">, </w:t>
      </w:r>
      <w:r w:rsidRPr="00C13016">
        <w:rPr>
          <w:lang w:val="en-US"/>
        </w:rPr>
        <w:t>Joachim Heinrich, PhD</w:t>
      </w:r>
      <w:r w:rsidR="003C3772" w:rsidRPr="00C13016">
        <w:rPr>
          <w:vertAlign w:val="superscript"/>
          <w:lang w:val="en-US"/>
        </w:rPr>
        <w:t>1,2</w:t>
      </w:r>
      <w:r w:rsidR="00C13016">
        <w:rPr>
          <w:lang w:val="en-US"/>
        </w:rPr>
        <w:t xml:space="preserve">, </w:t>
      </w:r>
      <w:r w:rsidRPr="00AD7B0A">
        <w:rPr>
          <w:lang w:val="en-US"/>
        </w:rPr>
        <w:t>Elaine Fuertes, PhD</w:t>
      </w:r>
      <w:r w:rsidR="002A5807" w:rsidRPr="00AD7B0A">
        <w:rPr>
          <w:vertAlign w:val="superscript"/>
          <w:lang w:val="en-US"/>
        </w:rPr>
        <w:t>8,9,10</w:t>
      </w:r>
    </w:p>
    <w:p w:rsidR="00B518C9" w:rsidRDefault="00B518C9">
      <w:pPr>
        <w:suppressAutoHyphens w:val="0"/>
        <w:rPr>
          <w:rFonts w:ascii="Times New Roman" w:hAnsi="Times New Roman" w:cs="Times New Roman"/>
          <w:sz w:val="24"/>
          <w:szCs w:val="24"/>
          <w:lang w:val="en-US"/>
        </w:rPr>
      </w:pPr>
    </w:p>
    <w:p w:rsidR="00E52896" w:rsidRPr="00AD7B0A" w:rsidRDefault="00E52896">
      <w:pPr>
        <w:suppressAutoHyphens w:val="0"/>
        <w:rPr>
          <w:rFonts w:ascii="Times New Roman" w:hAnsi="Times New Roman" w:cs="Times New Roman"/>
          <w:sz w:val="24"/>
          <w:szCs w:val="24"/>
          <w:lang w:val="en-US"/>
        </w:rPr>
      </w:pPr>
    </w:p>
    <w:p w:rsidR="00B518C9" w:rsidRPr="00374024" w:rsidRDefault="00B518C9">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1 Institute for Occupational, Social, and Environmental Medicine, Ludwig-Maximilians-</w:t>
      </w:r>
    </w:p>
    <w:p w:rsidR="00B518C9" w:rsidRPr="00374024" w:rsidRDefault="00B518C9">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University of Munich, Munich, Germany </w:t>
      </w:r>
    </w:p>
    <w:p w:rsidR="00B518C9" w:rsidRPr="00374024" w:rsidRDefault="00B518C9">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2 Institute of Epidemiology I, Helmholtz Zentrum München - German Research Center for</w:t>
      </w:r>
    </w:p>
    <w:p w:rsidR="00B518C9" w:rsidRPr="00374024" w:rsidRDefault="00B518C9">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Environmental Health, Neuherberg, Germany</w:t>
      </w:r>
    </w:p>
    <w:p w:rsidR="00F1295E" w:rsidRPr="00374024" w:rsidRDefault="00F1295E">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3 Institute for Housing and Urban Research, Uppsala University, Uppsala, Sweden</w:t>
      </w:r>
    </w:p>
    <w:p w:rsidR="00F1295E" w:rsidRPr="00374024" w:rsidRDefault="00F1295E">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4 AIRO Lab, Department of Geography and Human Environment, School of Geosciences, Tel-Aviv University, Tel-Aviv, Israel</w:t>
      </w:r>
    </w:p>
    <w:p w:rsidR="002A5807" w:rsidRDefault="00F1295E" w:rsidP="002A5807">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5 </w:t>
      </w:r>
      <w:r w:rsidR="002A5807" w:rsidRPr="00374024">
        <w:rPr>
          <w:rFonts w:ascii="Times New Roman" w:hAnsi="Times New Roman" w:cs="Times New Roman"/>
          <w:sz w:val="24"/>
          <w:szCs w:val="24"/>
          <w:lang w:val="en-US"/>
        </w:rPr>
        <w:t>College of Public Health and Human Sciences, Oregon State University, Corvallis, Oregon, USA</w:t>
      </w:r>
    </w:p>
    <w:p w:rsidR="002A5807" w:rsidRPr="00374024" w:rsidRDefault="002A5807" w:rsidP="002A5807">
      <w:pPr>
        <w:suppressAutoHyphens w:val="0"/>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374024">
        <w:rPr>
          <w:rFonts w:ascii="Times New Roman" w:hAnsi="Times New Roman" w:cs="Times New Roman"/>
          <w:sz w:val="24"/>
          <w:szCs w:val="24"/>
          <w:lang w:val="en-US"/>
        </w:rPr>
        <w:t>Department of Hygiene and Ecomedicine, Faculty of Public Health, Medical University of Plovdiv, Plovdiv, Bulgaria</w:t>
      </w:r>
    </w:p>
    <w:p w:rsidR="00F1295E" w:rsidRPr="00374024" w:rsidRDefault="002A5807">
      <w:pPr>
        <w:suppressAutoHyphens w:val="0"/>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00F1295E" w:rsidRPr="00374024">
        <w:rPr>
          <w:rFonts w:ascii="Times New Roman" w:hAnsi="Times New Roman" w:cs="Times New Roman"/>
          <w:sz w:val="24"/>
          <w:szCs w:val="24"/>
          <w:lang w:val="en-US"/>
        </w:rPr>
        <w:t>Wageningen University &amp; Research,</w:t>
      </w:r>
      <w:r w:rsidR="00782E13" w:rsidRPr="00374024">
        <w:rPr>
          <w:rFonts w:ascii="Times New Roman" w:hAnsi="Times New Roman" w:cs="Times New Roman"/>
          <w:sz w:val="24"/>
          <w:szCs w:val="24"/>
          <w:lang w:val="en-US"/>
        </w:rPr>
        <w:t xml:space="preserve"> Environmental Research,</w:t>
      </w:r>
      <w:r w:rsidR="00F1295E" w:rsidRPr="00374024">
        <w:rPr>
          <w:rFonts w:ascii="Times New Roman" w:hAnsi="Times New Roman" w:cs="Times New Roman"/>
          <w:sz w:val="24"/>
          <w:szCs w:val="24"/>
          <w:lang w:val="en-US"/>
        </w:rPr>
        <w:t xml:space="preserve"> Wageningen, The Netherlands</w:t>
      </w:r>
    </w:p>
    <w:p w:rsidR="009903A8" w:rsidRPr="007C13E7" w:rsidRDefault="002A5807" w:rsidP="009903A8">
      <w:pPr>
        <w:suppressAutoHyphens w:val="0"/>
        <w:rPr>
          <w:rFonts w:ascii="Times New Roman" w:hAnsi="Times New Roman" w:cs="Times New Roman"/>
          <w:sz w:val="24"/>
          <w:szCs w:val="24"/>
          <w:lang w:val="es-ES"/>
        </w:rPr>
      </w:pPr>
      <w:r>
        <w:rPr>
          <w:rFonts w:ascii="Times New Roman" w:hAnsi="Times New Roman" w:cs="Times New Roman"/>
          <w:sz w:val="24"/>
          <w:szCs w:val="24"/>
          <w:lang w:val="es-ES"/>
        </w:rPr>
        <w:t xml:space="preserve">8 </w:t>
      </w:r>
      <w:r w:rsidR="009903A8" w:rsidRPr="007C13E7">
        <w:rPr>
          <w:rFonts w:ascii="Times New Roman" w:hAnsi="Times New Roman" w:cs="Times New Roman"/>
          <w:sz w:val="24"/>
          <w:szCs w:val="24"/>
          <w:lang w:val="es-ES"/>
        </w:rPr>
        <w:t xml:space="preserve">ISGlobal, Centre for Research in Environmental Epidemiology (CREAL), Barcelona, Spain </w:t>
      </w:r>
    </w:p>
    <w:p w:rsidR="009903A8" w:rsidRPr="007C13E7" w:rsidRDefault="002A5807" w:rsidP="009903A8">
      <w:pPr>
        <w:suppressAutoHyphens w:val="0"/>
        <w:rPr>
          <w:rFonts w:ascii="Times New Roman" w:hAnsi="Times New Roman" w:cs="Times New Roman"/>
          <w:sz w:val="24"/>
          <w:szCs w:val="24"/>
          <w:lang w:val="es-ES"/>
        </w:rPr>
      </w:pPr>
      <w:r>
        <w:rPr>
          <w:rFonts w:ascii="Times New Roman" w:hAnsi="Times New Roman" w:cs="Times New Roman"/>
          <w:sz w:val="24"/>
          <w:szCs w:val="24"/>
          <w:lang w:val="es-ES"/>
        </w:rPr>
        <w:t>9</w:t>
      </w:r>
      <w:r w:rsidR="009903A8" w:rsidRPr="007C13E7">
        <w:rPr>
          <w:rFonts w:ascii="Times New Roman" w:hAnsi="Times New Roman" w:cs="Times New Roman"/>
          <w:sz w:val="24"/>
          <w:szCs w:val="24"/>
          <w:lang w:val="es-ES"/>
        </w:rPr>
        <w:t xml:space="preserve"> Universitat Pompeu Fabra (UPF), Barcelona, Spain</w:t>
      </w:r>
    </w:p>
    <w:p w:rsidR="002A5807" w:rsidRPr="007C13E7" w:rsidRDefault="002A5807" w:rsidP="009903A8">
      <w:pPr>
        <w:suppressAutoHyphens w:val="0"/>
        <w:rPr>
          <w:rFonts w:ascii="Times New Roman" w:hAnsi="Times New Roman" w:cs="Times New Roman"/>
          <w:sz w:val="24"/>
          <w:szCs w:val="24"/>
          <w:lang w:val="es-ES"/>
        </w:rPr>
      </w:pPr>
      <w:r>
        <w:rPr>
          <w:rFonts w:ascii="Times New Roman" w:hAnsi="Times New Roman" w:cs="Times New Roman"/>
          <w:sz w:val="24"/>
          <w:szCs w:val="24"/>
          <w:lang w:val="es-ES"/>
        </w:rPr>
        <w:t>10</w:t>
      </w:r>
      <w:r w:rsidR="009903A8" w:rsidRPr="007C13E7">
        <w:rPr>
          <w:rFonts w:ascii="Times New Roman" w:hAnsi="Times New Roman" w:cs="Times New Roman"/>
          <w:sz w:val="24"/>
          <w:szCs w:val="24"/>
          <w:lang w:val="es-ES"/>
        </w:rPr>
        <w:t xml:space="preserve"> CIBER Epidemiología y Salud Pública (CIBERESP), Barcelona, Spain</w:t>
      </w:r>
    </w:p>
    <w:p w:rsidR="009903A8" w:rsidRPr="00374024" w:rsidRDefault="002A5807">
      <w:pPr>
        <w:suppressAutoHyphens w:val="0"/>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009903A8" w:rsidRPr="00374024">
        <w:rPr>
          <w:rFonts w:ascii="Times New Roman" w:hAnsi="Times New Roman" w:cs="Times New Roman"/>
          <w:sz w:val="24"/>
          <w:szCs w:val="24"/>
          <w:lang w:val="en-US"/>
        </w:rPr>
        <w:t>School of Population and Public Health, University of British Columbia, Vanc</w:t>
      </w:r>
      <w:r>
        <w:rPr>
          <w:rFonts w:ascii="Times New Roman" w:hAnsi="Times New Roman" w:cs="Times New Roman"/>
          <w:sz w:val="24"/>
          <w:szCs w:val="24"/>
          <w:lang w:val="en-US"/>
        </w:rPr>
        <w:t>ouver, British Columbia, Canada</w:t>
      </w:r>
    </w:p>
    <w:p w:rsidR="009903A8" w:rsidRPr="00374024" w:rsidRDefault="009903A8" w:rsidP="009903A8">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t>1</w:t>
      </w:r>
      <w:r w:rsidR="002A5807">
        <w:rPr>
          <w:rFonts w:ascii="Times New Roman" w:hAnsi="Times New Roman" w:cs="Times New Roman"/>
          <w:sz w:val="24"/>
          <w:szCs w:val="24"/>
          <w:lang w:val="en-US"/>
        </w:rPr>
        <w:t>2</w:t>
      </w:r>
      <w:r w:rsidRPr="00374024">
        <w:rPr>
          <w:rFonts w:ascii="Times New Roman" w:hAnsi="Times New Roman" w:cs="Times New Roman"/>
          <w:sz w:val="24"/>
          <w:szCs w:val="24"/>
          <w:lang w:val="en-US"/>
        </w:rPr>
        <w:t xml:space="preserve"> Chair for Strategic Landscape Planning and Management, Technical University of Munich, Munich, Germany</w:t>
      </w:r>
    </w:p>
    <w:p w:rsidR="003C3772" w:rsidRPr="00374024" w:rsidRDefault="003C3772">
      <w:pPr>
        <w:suppressAutoHyphens w:val="0"/>
        <w:rPr>
          <w:rFonts w:ascii="Times New Roman" w:hAnsi="Times New Roman" w:cs="Times New Roman"/>
          <w:sz w:val="24"/>
          <w:szCs w:val="24"/>
          <w:lang w:val="en-US"/>
        </w:rPr>
      </w:pPr>
      <w:r w:rsidRPr="00374024">
        <w:rPr>
          <w:rFonts w:ascii="Times New Roman" w:hAnsi="Times New Roman" w:cs="Times New Roman"/>
          <w:sz w:val="24"/>
          <w:szCs w:val="24"/>
          <w:lang w:val="en-US"/>
        </w:rPr>
        <w:lastRenderedPageBreak/>
        <w:t>1</w:t>
      </w:r>
      <w:r w:rsidR="002A5807">
        <w:rPr>
          <w:rFonts w:ascii="Times New Roman" w:hAnsi="Times New Roman" w:cs="Times New Roman"/>
          <w:sz w:val="24"/>
          <w:szCs w:val="24"/>
          <w:lang w:val="en-US"/>
        </w:rPr>
        <w:t>3</w:t>
      </w:r>
      <w:r w:rsidRPr="00374024">
        <w:rPr>
          <w:rFonts w:ascii="Times New Roman" w:hAnsi="Times New Roman" w:cs="Times New Roman"/>
          <w:sz w:val="24"/>
          <w:szCs w:val="24"/>
          <w:lang w:val="en-US"/>
        </w:rPr>
        <w:t xml:space="preserve"> Centre for Research on Environment, Society and Health (CRESH), University of Edinburgh, Edinburgh, Scotland, UK</w:t>
      </w:r>
    </w:p>
    <w:p w:rsidR="00B518C9" w:rsidRPr="009444BD" w:rsidRDefault="003C3772">
      <w:pPr>
        <w:suppressAutoHyphens w:val="0"/>
        <w:rPr>
          <w:rFonts w:ascii="Times New Roman" w:hAnsi="Times New Roman" w:cs="Times New Roman"/>
          <w:sz w:val="24"/>
          <w:szCs w:val="24"/>
          <w:lang w:val="en-US"/>
        </w:rPr>
      </w:pPr>
      <w:r w:rsidRPr="009444BD">
        <w:rPr>
          <w:rFonts w:ascii="Times New Roman" w:hAnsi="Times New Roman" w:cs="Times New Roman"/>
          <w:sz w:val="24"/>
          <w:szCs w:val="24"/>
          <w:lang w:val="en-US"/>
        </w:rPr>
        <w:t>1</w:t>
      </w:r>
      <w:r w:rsidR="002A5807" w:rsidRPr="009444BD">
        <w:rPr>
          <w:rFonts w:ascii="Times New Roman" w:hAnsi="Times New Roman" w:cs="Times New Roman"/>
          <w:sz w:val="24"/>
          <w:szCs w:val="24"/>
          <w:lang w:val="en-US"/>
        </w:rPr>
        <w:t>4</w:t>
      </w:r>
      <w:r w:rsidR="009903A8" w:rsidRPr="009444BD">
        <w:rPr>
          <w:rFonts w:ascii="Times New Roman" w:hAnsi="Times New Roman" w:cs="Times New Roman"/>
          <w:sz w:val="24"/>
          <w:szCs w:val="24"/>
          <w:lang w:val="en-US"/>
        </w:rPr>
        <w:t xml:space="preserve"> </w:t>
      </w:r>
      <w:r w:rsidR="00B518C9" w:rsidRPr="009444BD">
        <w:rPr>
          <w:rFonts w:ascii="Times New Roman" w:hAnsi="Times New Roman" w:cs="Times New Roman"/>
          <w:sz w:val="24"/>
          <w:szCs w:val="24"/>
          <w:lang w:val="en-US"/>
        </w:rPr>
        <w:t>Population Wellbeing and Environment Research Lab (PowerLab), Faculty of Social Sciences, University of Wollongong, Wollongong, Australia</w:t>
      </w:r>
    </w:p>
    <w:p w:rsidR="009444BD" w:rsidRPr="009444BD" w:rsidRDefault="009444BD">
      <w:pPr>
        <w:suppressAutoHyphens w:val="0"/>
        <w:rPr>
          <w:rFonts w:ascii="Times New Roman" w:hAnsi="Times New Roman" w:cs="Times New Roman"/>
          <w:sz w:val="24"/>
          <w:szCs w:val="24"/>
          <w:lang w:val="en-US"/>
        </w:rPr>
      </w:pPr>
      <w:r w:rsidRPr="009444BD">
        <w:rPr>
          <w:rFonts w:ascii="Times New Roman" w:hAnsi="Times New Roman" w:cs="Times New Roman"/>
          <w:sz w:val="24"/>
          <w:szCs w:val="24"/>
          <w:lang w:val="en-US"/>
        </w:rPr>
        <w:t>15</w:t>
      </w:r>
      <w:r w:rsidRPr="009444BD">
        <w:rPr>
          <w:rFonts w:ascii="Times New Roman" w:hAnsi="Times New Roman" w:cs="Times New Roman"/>
          <w:sz w:val="24"/>
          <w:szCs w:val="24"/>
          <w:lang w:val="en-AU"/>
        </w:rPr>
        <w:t xml:space="preserve"> Early Start, University of Wollongong,</w:t>
      </w:r>
      <w:r w:rsidRPr="009444BD">
        <w:rPr>
          <w:rFonts w:ascii="Times New Roman" w:hAnsi="Times New Roman" w:cs="Times New Roman"/>
          <w:sz w:val="24"/>
          <w:szCs w:val="24"/>
          <w:lang w:val="en-GB"/>
        </w:rPr>
        <w:t xml:space="preserve"> Faculty of Social Sciences, University of Wollongong, Wollongong, Australia</w:t>
      </w:r>
      <w:r w:rsidRPr="009444BD">
        <w:rPr>
          <w:rFonts w:ascii="Times New Roman" w:hAnsi="Times New Roman" w:cs="Times New Roman"/>
          <w:sz w:val="24"/>
          <w:szCs w:val="24"/>
          <w:lang w:val="en-US"/>
        </w:rPr>
        <w:tab/>
      </w:r>
    </w:p>
    <w:p w:rsidR="008E71C1" w:rsidRPr="00374024" w:rsidRDefault="00B518C9" w:rsidP="004B7372">
      <w:pPr>
        <w:suppressAutoHyphens w:val="0"/>
        <w:rPr>
          <w:rFonts w:ascii="Times New Roman" w:hAnsi="Times New Roman" w:cs="Times New Roman"/>
          <w:sz w:val="24"/>
          <w:szCs w:val="24"/>
          <w:lang w:val="en-US"/>
        </w:rPr>
      </w:pPr>
      <w:r w:rsidRPr="009444BD">
        <w:rPr>
          <w:rFonts w:ascii="Times New Roman" w:hAnsi="Times New Roman" w:cs="Times New Roman"/>
          <w:sz w:val="24"/>
          <w:szCs w:val="24"/>
          <w:lang w:val="en-US"/>
        </w:rPr>
        <w:t>1</w:t>
      </w:r>
      <w:r w:rsidR="009444BD">
        <w:rPr>
          <w:rFonts w:ascii="Times New Roman" w:hAnsi="Times New Roman" w:cs="Times New Roman"/>
          <w:sz w:val="24"/>
          <w:szCs w:val="24"/>
          <w:lang w:val="en-US"/>
        </w:rPr>
        <w:t>6</w:t>
      </w:r>
      <w:r w:rsidR="008E71C1" w:rsidRPr="009444BD">
        <w:rPr>
          <w:rFonts w:ascii="Times New Roman" w:hAnsi="Times New Roman" w:cs="Times New Roman"/>
          <w:sz w:val="24"/>
          <w:szCs w:val="24"/>
          <w:lang w:val="en-US"/>
        </w:rPr>
        <w:t xml:space="preserve"> Department of Health Management and Healthcare Economics, Faculty of Public Health, Medical University of Plovdiv, Plovdiv</w:t>
      </w:r>
      <w:r w:rsidR="008E71C1" w:rsidRPr="00374024">
        <w:rPr>
          <w:rFonts w:ascii="Times New Roman" w:hAnsi="Times New Roman" w:cs="Times New Roman"/>
          <w:sz w:val="24"/>
          <w:szCs w:val="24"/>
          <w:lang w:val="en-US"/>
        </w:rPr>
        <w:t>, Bulgaria</w:t>
      </w:r>
    </w:p>
    <w:p w:rsidR="00B518C9" w:rsidRDefault="009444BD" w:rsidP="004B7372">
      <w:pPr>
        <w:suppressAutoHyphens w:val="0"/>
        <w:rPr>
          <w:rFonts w:ascii="Times New Roman" w:hAnsi="Times New Roman" w:cs="Times New Roman"/>
          <w:sz w:val="24"/>
          <w:szCs w:val="24"/>
          <w:lang w:val="en-US"/>
        </w:rPr>
      </w:pPr>
      <w:r>
        <w:rPr>
          <w:rFonts w:ascii="Times New Roman" w:hAnsi="Times New Roman" w:cs="Times New Roman"/>
          <w:sz w:val="24"/>
          <w:szCs w:val="24"/>
          <w:lang w:val="en-US"/>
        </w:rPr>
        <w:t>17</w:t>
      </w:r>
      <w:r w:rsidR="008E71C1" w:rsidRPr="00374024">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School of Public Health</w:t>
      </w:r>
      <w:r w:rsidR="008E71C1" w:rsidRPr="00374024">
        <w:rPr>
          <w:rFonts w:ascii="Times New Roman" w:hAnsi="Times New Roman" w:cs="Times New Roman"/>
          <w:sz w:val="24"/>
          <w:szCs w:val="24"/>
          <w:lang w:val="en-US"/>
        </w:rPr>
        <w:t xml:space="preserve">, </w:t>
      </w:r>
      <w:r w:rsidR="00AE1FFF" w:rsidRPr="00374024">
        <w:rPr>
          <w:rFonts w:ascii="Times New Roman" w:hAnsi="Times New Roman" w:cs="Times New Roman"/>
          <w:sz w:val="24"/>
          <w:szCs w:val="24"/>
          <w:lang w:val="en-US"/>
        </w:rPr>
        <w:t>Tel-Aviv University</w:t>
      </w:r>
      <w:r w:rsidR="00AE1FFF">
        <w:rPr>
          <w:rFonts w:ascii="Times New Roman" w:hAnsi="Times New Roman" w:cs="Times New Roman"/>
          <w:sz w:val="24"/>
          <w:szCs w:val="24"/>
          <w:lang w:val="en-US"/>
        </w:rPr>
        <w:t>,</w:t>
      </w:r>
      <w:r w:rsidR="00AE1FFF" w:rsidRPr="00374024">
        <w:rPr>
          <w:rFonts w:ascii="Times New Roman" w:hAnsi="Times New Roman" w:cs="Times New Roman"/>
          <w:sz w:val="24"/>
          <w:szCs w:val="24"/>
          <w:lang w:val="en-US"/>
        </w:rPr>
        <w:t xml:space="preserve"> </w:t>
      </w:r>
      <w:r w:rsidR="008E71C1" w:rsidRPr="00374024">
        <w:rPr>
          <w:rFonts w:ascii="Times New Roman" w:hAnsi="Times New Roman" w:cs="Times New Roman"/>
          <w:sz w:val="24"/>
          <w:szCs w:val="24"/>
          <w:lang w:val="en-US"/>
        </w:rPr>
        <w:t>Tel-Aviv, Israel</w:t>
      </w:r>
    </w:p>
    <w:p w:rsidR="00FC4345" w:rsidRDefault="00FC4345" w:rsidP="004B7372">
      <w:pPr>
        <w:suppressAutoHyphens w:val="0"/>
        <w:rPr>
          <w:rFonts w:ascii="Times New Roman" w:hAnsi="Times New Roman" w:cs="Times New Roman"/>
          <w:sz w:val="24"/>
          <w:szCs w:val="24"/>
          <w:lang w:val="en-US"/>
        </w:rPr>
      </w:pPr>
    </w:p>
    <w:p w:rsidR="00FC4345" w:rsidRPr="00DD0087" w:rsidRDefault="00FC4345" w:rsidP="00FC4345">
      <w:pPr>
        <w:spacing w:after="0" w:line="240" w:lineRule="auto"/>
        <w:contextualSpacing/>
        <w:rPr>
          <w:rFonts w:ascii="Times New Roman" w:hAnsi="Times New Roman"/>
          <w:sz w:val="24"/>
          <w:szCs w:val="24"/>
          <w:lang w:val="en-US"/>
        </w:rPr>
      </w:pPr>
      <w:r w:rsidRPr="00DD0087">
        <w:rPr>
          <w:rFonts w:ascii="Times New Roman" w:hAnsi="Times New Roman"/>
          <w:b/>
          <w:sz w:val="24"/>
          <w:szCs w:val="24"/>
          <w:lang w:val="en-US"/>
        </w:rPr>
        <w:t>*Corresponding author</w:t>
      </w:r>
      <w:r w:rsidRPr="00DD0087">
        <w:rPr>
          <w:rFonts w:ascii="Times New Roman" w:hAnsi="Times New Roman"/>
          <w:sz w:val="24"/>
          <w:szCs w:val="24"/>
          <w:lang w:val="en-US"/>
        </w:rPr>
        <w:t>:</w:t>
      </w:r>
    </w:p>
    <w:p w:rsidR="00FC4345" w:rsidRPr="00DD0087" w:rsidRDefault="00FC4345" w:rsidP="00FC4345">
      <w:pPr>
        <w:spacing w:after="0" w:line="240" w:lineRule="auto"/>
        <w:contextualSpacing/>
        <w:rPr>
          <w:rFonts w:ascii="Times New Roman" w:hAnsi="Times New Roman"/>
          <w:sz w:val="24"/>
          <w:szCs w:val="24"/>
          <w:lang w:val="en-US"/>
        </w:rPr>
      </w:pPr>
      <w:r w:rsidRPr="00DD0087">
        <w:rPr>
          <w:rFonts w:ascii="Times New Roman" w:hAnsi="Times New Roman"/>
          <w:sz w:val="24"/>
          <w:szCs w:val="24"/>
          <w:lang w:val="en-US"/>
        </w:rPr>
        <w:t>Dr. Iana Markevych</w:t>
      </w:r>
    </w:p>
    <w:p w:rsidR="00650880" w:rsidRPr="00650880" w:rsidRDefault="00650880" w:rsidP="00650880">
      <w:pPr>
        <w:spacing w:after="0" w:line="240" w:lineRule="auto"/>
        <w:contextualSpacing/>
        <w:rPr>
          <w:rFonts w:ascii="Times New Roman" w:hAnsi="Times New Roman"/>
          <w:sz w:val="24"/>
          <w:szCs w:val="24"/>
          <w:lang w:val="en-US"/>
        </w:rPr>
      </w:pPr>
      <w:r w:rsidRPr="00650880">
        <w:rPr>
          <w:rFonts w:ascii="Times New Roman" w:hAnsi="Times New Roman"/>
          <w:sz w:val="24"/>
          <w:szCs w:val="24"/>
          <w:lang w:val="en-US"/>
        </w:rPr>
        <w:t xml:space="preserve">Institute for Occupational, Social, and Environmental Medicine, </w:t>
      </w:r>
    </w:p>
    <w:p w:rsidR="00650880" w:rsidRPr="00650880" w:rsidRDefault="00650880" w:rsidP="00650880">
      <w:pPr>
        <w:spacing w:after="0" w:line="240" w:lineRule="auto"/>
        <w:contextualSpacing/>
        <w:rPr>
          <w:rFonts w:ascii="Times New Roman" w:hAnsi="Times New Roman"/>
          <w:sz w:val="24"/>
          <w:szCs w:val="24"/>
          <w:lang w:val="en-US"/>
        </w:rPr>
      </w:pPr>
      <w:r w:rsidRPr="00650880">
        <w:rPr>
          <w:rFonts w:ascii="Times New Roman" w:hAnsi="Times New Roman"/>
          <w:sz w:val="24"/>
          <w:szCs w:val="24"/>
          <w:lang w:val="en-US"/>
        </w:rPr>
        <w:t xml:space="preserve">Ludwig-Maximilians-University of Munich </w:t>
      </w:r>
    </w:p>
    <w:p w:rsidR="00650880" w:rsidRPr="00650880" w:rsidRDefault="00650880" w:rsidP="00650880">
      <w:pPr>
        <w:spacing w:after="0" w:line="240" w:lineRule="auto"/>
        <w:contextualSpacing/>
        <w:rPr>
          <w:rFonts w:ascii="Times New Roman" w:hAnsi="Times New Roman"/>
          <w:sz w:val="24"/>
          <w:szCs w:val="24"/>
          <w:lang w:val="en-US"/>
        </w:rPr>
      </w:pPr>
      <w:r w:rsidRPr="00650880">
        <w:rPr>
          <w:rFonts w:ascii="Times New Roman" w:hAnsi="Times New Roman"/>
          <w:sz w:val="24"/>
          <w:szCs w:val="24"/>
          <w:lang w:val="en-US"/>
        </w:rPr>
        <w:t>Ziemssenstraße 1</w:t>
      </w:r>
    </w:p>
    <w:p w:rsidR="00650880" w:rsidRPr="00650880" w:rsidRDefault="00650880" w:rsidP="00650880">
      <w:pPr>
        <w:spacing w:after="0" w:line="240" w:lineRule="auto"/>
        <w:contextualSpacing/>
        <w:rPr>
          <w:rFonts w:ascii="Times New Roman" w:hAnsi="Times New Roman"/>
          <w:sz w:val="24"/>
          <w:szCs w:val="24"/>
          <w:lang w:val="en-US"/>
        </w:rPr>
      </w:pPr>
      <w:r w:rsidRPr="00650880">
        <w:rPr>
          <w:rFonts w:ascii="Times New Roman" w:hAnsi="Times New Roman"/>
          <w:sz w:val="24"/>
          <w:szCs w:val="24"/>
          <w:lang w:val="en-US"/>
        </w:rPr>
        <w:t>80336 Munich</w:t>
      </w:r>
    </w:p>
    <w:p w:rsidR="00650880" w:rsidRDefault="00650880" w:rsidP="00650880">
      <w:pPr>
        <w:spacing w:after="0" w:line="240" w:lineRule="auto"/>
        <w:contextualSpacing/>
        <w:rPr>
          <w:rFonts w:ascii="Times New Roman" w:hAnsi="Times New Roman"/>
          <w:sz w:val="24"/>
          <w:szCs w:val="24"/>
          <w:lang w:val="en-US"/>
        </w:rPr>
      </w:pPr>
      <w:r w:rsidRPr="00650880">
        <w:rPr>
          <w:rFonts w:ascii="Times New Roman" w:hAnsi="Times New Roman"/>
          <w:sz w:val="24"/>
          <w:szCs w:val="24"/>
          <w:lang w:val="en-US"/>
        </w:rPr>
        <w:t>Germany</w:t>
      </w:r>
    </w:p>
    <w:p w:rsidR="00FC4345" w:rsidRPr="006873E9" w:rsidRDefault="00FC4345" w:rsidP="00650880">
      <w:pPr>
        <w:spacing w:after="0" w:line="240" w:lineRule="auto"/>
        <w:contextualSpacing/>
        <w:rPr>
          <w:rFonts w:ascii="Times New Roman" w:hAnsi="Times New Roman"/>
          <w:sz w:val="24"/>
          <w:szCs w:val="24"/>
          <w:lang w:val="en-US"/>
        </w:rPr>
      </w:pPr>
      <w:r w:rsidRPr="006873E9">
        <w:rPr>
          <w:rFonts w:ascii="Times New Roman" w:hAnsi="Times New Roman"/>
          <w:sz w:val="24"/>
          <w:szCs w:val="24"/>
          <w:lang w:val="en-US"/>
        </w:rPr>
        <w:t>Phone: +4989 31872549</w:t>
      </w:r>
    </w:p>
    <w:p w:rsidR="00FC4345" w:rsidRPr="00DD0087" w:rsidRDefault="00FC4345" w:rsidP="00FC4345">
      <w:pPr>
        <w:spacing w:after="0" w:line="240" w:lineRule="auto"/>
        <w:contextualSpacing/>
        <w:rPr>
          <w:rFonts w:ascii="Times New Roman" w:hAnsi="Times New Roman"/>
          <w:sz w:val="24"/>
          <w:szCs w:val="24"/>
          <w:lang w:val="en-US"/>
        </w:rPr>
      </w:pPr>
      <w:r w:rsidRPr="00DD0087">
        <w:rPr>
          <w:rFonts w:ascii="Times New Roman" w:hAnsi="Times New Roman"/>
          <w:sz w:val="24"/>
          <w:szCs w:val="24"/>
          <w:lang w:val="en-US"/>
        </w:rPr>
        <w:t>Fax: +4989 31873380</w:t>
      </w:r>
    </w:p>
    <w:p w:rsidR="00CC0C78" w:rsidRDefault="00983BEF" w:rsidP="00FC4345">
      <w:pPr>
        <w:spacing w:after="0" w:line="240" w:lineRule="auto"/>
        <w:contextualSpacing/>
        <w:rPr>
          <w:rStyle w:val="Hipervnculo"/>
          <w:rFonts w:ascii="Times New Roman" w:hAnsi="Times New Roman"/>
          <w:sz w:val="24"/>
          <w:szCs w:val="24"/>
          <w:lang w:val="en-US"/>
        </w:rPr>
      </w:pPr>
      <w:hyperlink r:id="rId8" w:history="1">
        <w:r w:rsidR="00FC4345" w:rsidRPr="00DD0087">
          <w:rPr>
            <w:rStyle w:val="Hipervnculo"/>
            <w:rFonts w:ascii="Times New Roman" w:hAnsi="Times New Roman"/>
            <w:sz w:val="24"/>
            <w:szCs w:val="24"/>
            <w:lang w:val="en-US"/>
          </w:rPr>
          <w:t>iana.markevych@helmholtz-muenchen.de</w:t>
        </w:r>
      </w:hyperlink>
    </w:p>
    <w:p w:rsidR="00CC0C78" w:rsidRDefault="00CC0C78">
      <w:pPr>
        <w:suppressAutoHyphens w:val="0"/>
        <w:spacing w:after="0" w:line="240" w:lineRule="auto"/>
        <w:rPr>
          <w:rStyle w:val="Hipervnculo"/>
          <w:rFonts w:ascii="Times New Roman" w:hAnsi="Times New Roman"/>
          <w:sz w:val="24"/>
          <w:szCs w:val="24"/>
          <w:lang w:val="en-US"/>
        </w:rPr>
      </w:pPr>
      <w:r>
        <w:rPr>
          <w:rStyle w:val="Hipervnculo"/>
          <w:rFonts w:ascii="Times New Roman" w:hAnsi="Times New Roman"/>
          <w:sz w:val="24"/>
          <w:szCs w:val="24"/>
          <w:lang w:val="en-US"/>
        </w:rPr>
        <w:br w:type="page"/>
      </w:r>
    </w:p>
    <w:p w:rsidR="00CC0C78" w:rsidRPr="00C80907" w:rsidRDefault="00CC0C78" w:rsidP="00CC0C78">
      <w:pPr>
        <w:spacing w:after="0" w:line="360" w:lineRule="auto"/>
        <w:contextualSpacing/>
        <w:rPr>
          <w:rFonts w:ascii="Times New Roman" w:hAnsi="Times New Roman"/>
          <w:b/>
          <w:sz w:val="24"/>
          <w:szCs w:val="24"/>
          <w:lang w:val="en-US"/>
        </w:rPr>
      </w:pPr>
      <w:r w:rsidRPr="00C80907">
        <w:rPr>
          <w:rFonts w:ascii="Times New Roman" w:hAnsi="Times New Roman"/>
          <w:b/>
          <w:sz w:val="24"/>
          <w:szCs w:val="24"/>
          <w:lang w:val="en-US"/>
        </w:rPr>
        <w:lastRenderedPageBreak/>
        <w:t>Funding</w:t>
      </w:r>
    </w:p>
    <w:p w:rsidR="00CC0C78" w:rsidRDefault="00CC0C78" w:rsidP="00F97CD2">
      <w:pPr>
        <w:spacing w:after="0" w:line="360" w:lineRule="auto"/>
        <w:contextualSpacing/>
        <w:rPr>
          <w:rFonts w:ascii="Times New Roman" w:hAnsi="Times New Roman"/>
          <w:sz w:val="24"/>
          <w:szCs w:val="24"/>
          <w:lang w:val="en-US"/>
        </w:rPr>
      </w:pPr>
      <w:r w:rsidRPr="00C80907">
        <w:rPr>
          <w:rFonts w:ascii="Times New Roman" w:hAnsi="Times New Roman"/>
          <w:sz w:val="24"/>
          <w:szCs w:val="24"/>
          <w:lang w:val="en-US"/>
        </w:rPr>
        <w:t xml:space="preserve">The Expert Workshop was funded by the European Cooperation in Science and Technology </w:t>
      </w:r>
      <w:r w:rsidR="00F97CD2" w:rsidRPr="00C80907">
        <w:rPr>
          <w:rFonts w:ascii="Times New Roman" w:hAnsi="Times New Roman"/>
          <w:sz w:val="24"/>
          <w:szCs w:val="24"/>
          <w:lang w:val="en-US"/>
        </w:rPr>
        <w:t>(</w:t>
      </w:r>
      <w:r w:rsidRPr="00C80907">
        <w:rPr>
          <w:rFonts w:ascii="Times New Roman" w:hAnsi="Times New Roman"/>
          <w:sz w:val="24"/>
          <w:szCs w:val="24"/>
          <w:lang w:val="en-US"/>
        </w:rPr>
        <w:t>COST</w:t>
      </w:r>
      <w:r w:rsidR="00F97CD2" w:rsidRPr="00C80907">
        <w:rPr>
          <w:rFonts w:ascii="Times New Roman" w:hAnsi="Times New Roman"/>
          <w:sz w:val="24"/>
          <w:szCs w:val="24"/>
          <w:lang w:val="en-US"/>
        </w:rPr>
        <w:t>; BM1201 - Developmental Origins of Chronic Lung Disease</w:t>
      </w:r>
      <w:r w:rsidRPr="00C80907">
        <w:rPr>
          <w:rFonts w:ascii="Times New Roman" w:hAnsi="Times New Roman"/>
          <w:sz w:val="24"/>
          <w:szCs w:val="24"/>
          <w:lang w:val="en-US"/>
        </w:rPr>
        <w:t xml:space="preserve">), </w:t>
      </w:r>
      <w:r w:rsidR="00F97CD2" w:rsidRPr="00C80907">
        <w:rPr>
          <w:rFonts w:ascii="Times New Roman" w:hAnsi="Times New Roman"/>
          <w:sz w:val="24"/>
          <w:szCs w:val="24"/>
          <w:lang w:val="en-US"/>
        </w:rPr>
        <w:t>the European Union’s Horizon 2020 Research and Innovation programme (ALEC Study, #633212</w:t>
      </w:r>
      <w:r w:rsidRPr="00C80907">
        <w:rPr>
          <w:rFonts w:ascii="Times New Roman" w:hAnsi="Times New Roman"/>
          <w:sz w:val="24"/>
          <w:szCs w:val="24"/>
          <w:lang w:val="en-US"/>
        </w:rPr>
        <w:t xml:space="preserve">) and </w:t>
      </w:r>
      <w:r w:rsidR="00F97CD2" w:rsidRPr="00C80907">
        <w:rPr>
          <w:rFonts w:ascii="Times New Roman" w:hAnsi="Times New Roman"/>
          <w:sz w:val="24"/>
          <w:szCs w:val="24"/>
          <w:lang w:val="en-US"/>
        </w:rPr>
        <w:t>the Institute for Occupational, Social, and Environmental Medicine, Ludwig-Maximilians-University of Munich</w:t>
      </w:r>
      <w:r w:rsidRPr="0009492D">
        <w:rPr>
          <w:rFonts w:ascii="Times New Roman" w:hAnsi="Times New Roman" w:cs="Times New Roman"/>
          <w:sz w:val="24"/>
          <w:szCs w:val="24"/>
          <w:lang w:val="en-US"/>
        </w:rPr>
        <w:t xml:space="preserve">. </w:t>
      </w:r>
      <w:r w:rsidR="0009492D" w:rsidRPr="0009492D">
        <w:rPr>
          <w:rFonts w:ascii="Times New Roman" w:hAnsi="Times New Roman" w:cs="Times New Roman"/>
          <w:sz w:val="24"/>
          <w:szCs w:val="24"/>
          <w:lang w:val="en-US"/>
        </w:rPr>
        <w:t xml:space="preserve">Elaine Fuertes is supported by a </w:t>
      </w:r>
      <w:r w:rsidR="0009492D" w:rsidRPr="0009492D">
        <w:rPr>
          <w:rFonts w:ascii="Times New Roman" w:eastAsia="TimesNewRoman" w:hAnsi="Times New Roman" w:cs="Times New Roman"/>
          <w:sz w:val="24"/>
          <w:szCs w:val="24"/>
          <w:lang w:val="en-CA" w:eastAsia="en-GB"/>
        </w:rPr>
        <w:t>Marie Skłodowska-Curie Individual Fellowship (H2020-MSCA-IF-2015; 704268).</w:t>
      </w:r>
      <w:r w:rsidR="006565AF">
        <w:rPr>
          <w:rFonts w:ascii="Times New Roman" w:eastAsia="TimesNewRoman" w:hAnsi="Times New Roman" w:cs="Times New Roman"/>
          <w:sz w:val="24"/>
          <w:szCs w:val="24"/>
          <w:lang w:val="en-CA" w:eastAsia="en-GB"/>
        </w:rPr>
        <w:t xml:space="preserve"> </w:t>
      </w:r>
      <w:r w:rsidR="009621E9" w:rsidRPr="009621E9">
        <w:rPr>
          <w:rFonts w:ascii="Times New Roman" w:eastAsia="TimesNewRoman" w:hAnsi="Times New Roman" w:cs="Times New Roman"/>
          <w:sz w:val="24"/>
          <w:szCs w:val="24"/>
          <w:lang w:val="en-CA" w:eastAsia="en-GB"/>
        </w:rPr>
        <w:t>ISGlobal is a member of CERCA Programme  / Generalitat de Catalunya.</w:t>
      </w:r>
      <w:r w:rsidR="009621E9">
        <w:rPr>
          <w:rFonts w:ascii="Times New Roman" w:eastAsia="TimesNewRoman" w:hAnsi="Times New Roman" w:cs="Times New Roman"/>
          <w:sz w:val="24"/>
          <w:szCs w:val="24"/>
          <w:lang w:val="en-CA" w:eastAsia="en-GB"/>
        </w:rPr>
        <w:t xml:space="preserve"> </w:t>
      </w:r>
      <w:r w:rsidR="00825199" w:rsidRPr="00825199">
        <w:rPr>
          <w:rFonts w:ascii="Times New Roman" w:eastAsia="TimesNewRoman" w:hAnsi="Times New Roman" w:cs="Times New Roman"/>
          <w:sz w:val="24"/>
          <w:szCs w:val="24"/>
          <w:lang w:val="en-CA" w:eastAsia="en-GB"/>
        </w:rPr>
        <w:t xml:space="preserve">Xiaoqi Feng is supported by a National Heart Foundation of Australia postdoctoral fellowship (#100948). Xiaoqi Feng and Thomas Astell-Burt are supported by a National Health and Medical Research Council project grant (#1101065) and a Horticultural Innovation Australia “Green Cities” research grant (#GC15005). </w:t>
      </w:r>
      <w:r w:rsidRPr="00C80907">
        <w:rPr>
          <w:rFonts w:ascii="Times New Roman" w:hAnsi="Times New Roman"/>
          <w:sz w:val="24"/>
          <w:szCs w:val="24"/>
          <w:lang w:val="en-US"/>
        </w:rPr>
        <w:t xml:space="preserve">The funding sources had no involvement in </w:t>
      </w:r>
      <w:r w:rsidR="00AE1FFF">
        <w:rPr>
          <w:rFonts w:ascii="Times New Roman" w:hAnsi="Times New Roman"/>
          <w:sz w:val="24"/>
          <w:szCs w:val="24"/>
          <w:lang w:val="en-US"/>
        </w:rPr>
        <w:t xml:space="preserve">the </w:t>
      </w:r>
      <w:r w:rsidRPr="00C80907">
        <w:rPr>
          <w:rFonts w:ascii="Times New Roman" w:hAnsi="Times New Roman"/>
          <w:sz w:val="24"/>
          <w:szCs w:val="24"/>
          <w:lang w:val="en-US"/>
        </w:rPr>
        <w:t xml:space="preserve">writing of the report and </w:t>
      </w:r>
      <w:r w:rsidR="00AE1FFF">
        <w:rPr>
          <w:rFonts w:ascii="Times New Roman" w:hAnsi="Times New Roman"/>
          <w:sz w:val="24"/>
          <w:szCs w:val="24"/>
          <w:lang w:val="en-US"/>
        </w:rPr>
        <w:t xml:space="preserve">the </w:t>
      </w:r>
      <w:r w:rsidRPr="00C80907">
        <w:rPr>
          <w:rFonts w:ascii="Times New Roman" w:hAnsi="Times New Roman"/>
          <w:sz w:val="24"/>
          <w:szCs w:val="24"/>
          <w:lang w:val="en-US"/>
        </w:rPr>
        <w:t>decision to submit the article for publication.</w:t>
      </w:r>
    </w:p>
    <w:p w:rsidR="00825199" w:rsidRDefault="00825199" w:rsidP="00F97CD2">
      <w:pPr>
        <w:spacing w:after="0" w:line="360" w:lineRule="auto"/>
        <w:contextualSpacing/>
        <w:rPr>
          <w:rFonts w:ascii="Times New Roman" w:hAnsi="Times New Roman"/>
          <w:sz w:val="24"/>
          <w:szCs w:val="24"/>
          <w:lang w:val="en-US"/>
        </w:rPr>
      </w:pPr>
    </w:p>
    <w:p w:rsidR="00C9580A" w:rsidRPr="00C9580A" w:rsidRDefault="00C9580A" w:rsidP="00F97CD2">
      <w:pPr>
        <w:spacing w:after="0" w:line="360" w:lineRule="auto"/>
        <w:contextualSpacing/>
        <w:rPr>
          <w:rFonts w:ascii="Times New Roman" w:hAnsi="Times New Roman"/>
          <w:b/>
          <w:color w:val="000000" w:themeColor="text1"/>
          <w:sz w:val="24"/>
          <w:szCs w:val="24"/>
          <w:lang w:val="en-US"/>
        </w:rPr>
      </w:pPr>
      <w:r w:rsidRPr="00C9580A">
        <w:rPr>
          <w:rFonts w:ascii="Times New Roman" w:hAnsi="Times New Roman"/>
          <w:b/>
          <w:color w:val="000000" w:themeColor="text1"/>
          <w:sz w:val="24"/>
          <w:szCs w:val="24"/>
          <w:lang w:val="en-US"/>
        </w:rPr>
        <w:t>Acknowledgement</w:t>
      </w:r>
    </w:p>
    <w:p w:rsidR="00CC0C78" w:rsidRDefault="00C9580A" w:rsidP="00CC0C78">
      <w:pPr>
        <w:spacing w:after="0" w:line="360" w:lineRule="auto"/>
        <w:contextualSpacing/>
        <w:rPr>
          <w:rFonts w:ascii="Times New Roman" w:hAnsi="Times New Roman"/>
          <w:sz w:val="24"/>
          <w:szCs w:val="24"/>
          <w:lang w:val="en-US"/>
        </w:rPr>
      </w:pPr>
      <w:r>
        <w:rPr>
          <w:rFonts w:ascii="Times New Roman" w:hAnsi="Times New Roman"/>
          <w:sz w:val="24"/>
          <w:szCs w:val="24"/>
          <w:lang w:val="en-US"/>
        </w:rPr>
        <w:t xml:space="preserve">We would like to thank two anonymous Reviewers </w:t>
      </w:r>
      <w:r w:rsidRPr="00C9580A">
        <w:rPr>
          <w:rFonts w:ascii="Times New Roman" w:hAnsi="Times New Roman"/>
          <w:sz w:val="24"/>
          <w:szCs w:val="24"/>
          <w:lang w:val="en-US"/>
        </w:rPr>
        <w:t xml:space="preserve">for </w:t>
      </w:r>
      <w:r>
        <w:rPr>
          <w:rFonts w:ascii="Times New Roman" w:hAnsi="Times New Roman"/>
          <w:sz w:val="24"/>
          <w:szCs w:val="24"/>
          <w:lang w:val="en-US"/>
        </w:rPr>
        <w:t xml:space="preserve">their </w:t>
      </w:r>
      <w:r w:rsidR="00E96766">
        <w:rPr>
          <w:rFonts w:ascii="Times New Roman" w:hAnsi="Times New Roman"/>
          <w:sz w:val="24"/>
          <w:szCs w:val="24"/>
          <w:lang w:val="en-US"/>
        </w:rPr>
        <w:t xml:space="preserve">insightful </w:t>
      </w:r>
      <w:r w:rsidRPr="00C9580A">
        <w:rPr>
          <w:rFonts w:ascii="Times New Roman" w:hAnsi="Times New Roman"/>
          <w:sz w:val="24"/>
          <w:szCs w:val="24"/>
          <w:lang w:val="en-US"/>
        </w:rPr>
        <w:t>comments</w:t>
      </w:r>
      <w:r w:rsidR="00E96766">
        <w:rPr>
          <w:rFonts w:ascii="Times New Roman" w:hAnsi="Times New Roman"/>
          <w:sz w:val="24"/>
          <w:szCs w:val="24"/>
          <w:lang w:val="en-US"/>
        </w:rPr>
        <w:t xml:space="preserve"> which </w:t>
      </w:r>
      <w:r w:rsidR="00D700A7">
        <w:rPr>
          <w:rFonts w:ascii="Times New Roman" w:hAnsi="Times New Roman"/>
          <w:sz w:val="24"/>
          <w:szCs w:val="24"/>
          <w:lang w:val="en-US"/>
        </w:rPr>
        <w:t>helped us to improve</w:t>
      </w:r>
      <w:r w:rsidR="00E96766">
        <w:rPr>
          <w:rFonts w:ascii="Times New Roman" w:hAnsi="Times New Roman"/>
          <w:sz w:val="24"/>
          <w:szCs w:val="24"/>
          <w:lang w:val="en-US"/>
        </w:rPr>
        <w:t xml:space="preserve"> the manuscript greatly</w:t>
      </w:r>
      <w:r w:rsidRPr="00C9580A">
        <w:rPr>
          <w:rFonts w:ascii="Times New Roman" w:hAnsi="Times New Roman"/>
          <w:sz w:val="24"/>
          <w:szCs w:val="24"/>
          <w:lang w:val="en-US"/>
        </w:rPr>
        <w:t>.</w:t>
      </w:r>
    </w:p>
    <w:p w:rsidR="00C24C86" w:rsidRPr="00C80907" w:rsidRDefault="00C24C86" w:rsidP="00CC0C78">
      <w:pPr>
        <w:spacing w:after="0" w:line="360" w:lineRule="auto"/>
        <w:contextualSpacing/>
        <w:rPr>
          <w:rFonts w:ascii="Times New Roman" w:hAnsi="Times New Roman"/>
          <w:sz w:val="24"/>
          <w:szCs w:val="24"/>
          <w:lang w:val="en-US"/>
        </w:rPr>
      </w:pPr>
    </w:p>
    <w:p w:rsidR="00CC0C78" w:rsidRPr="00C80907" w:rsidRDefault="00CC0C78" w:rsidP="00CC0C78">
      <w:pPr>
        <w:spacing w:after="0" w:line="360" w:lineRule="auto"/>
        <w:contextualSpacing/>
        <w:rPr>
          <w:rFonts w:ascii="Times New Roman" w:hAnsi="Times New Roman"/>
          <w:b/>
          <w:sz w:val="24"/>
          <w:szCs w:val="24"/>
          <w:lang w:val="en-US"/>
        </w:rPr>
      </w:pPr>
      <w:r w:rsidRPr="00C80907">
        <w:rPr>
          <w:rFonts w:ascii="Times New Roman" w:hAnsi="Times New Roman"/>
          <w:b/>
          <w:sz w:val="24"/>
          <w:szCs w:val="24"/>
          <w:lang w:val="en-US"/>
        </w:rPr>
        <w:t>Conflicts of interests</w:t>
      </w:r>
    </w:p>
    <w:p w:rsidR="00FC4345" w:rsidRPr="00A21CFE" w:rsidRDefault="00CC0C78" w:rsidP="00A21CFE">
      <w:pPr>
        <w:spacing w:after="0" w:line="360" w:lineRule="auto"/>
        <w:contextualSpacing/>
        <w:rPr>
          <w:rFonts w:ascii="Times New Roman" w:hAnsi="Times New Roman"/>
          <w:sz w:val="24"/>
          <w:szCs w:val="24"/>
          <w:lang w:val="en-US"/>
        </w:rPr>
      </w:pPr>
      <w:r w:rsidRPr="00C80907">
        <w:rPr>
          <w:rFonts w:ascii="Times New Roman" w:hAnsi="Times New Roman"/>
          <w:sz w:val="24"/>
          <w:szCs w:val="24"/>
          <w:lang w:val="en-US"/>
        </w:rPr>
        <w:t>The authors declare that they</w:t>
      </w:r>
      <w:r w:rsidR="00A21CFE">
        <w:rPr>
          <w:rFonts w:ascii="Times New Roman" w:hAnsi="Times New Roman"/>
          <w:sz w:val="24"/>
          <w:szCs w:val="24"/>
          <w:lang w:val="en-US"/>
        </w:rPr>
        <w:t xml:space="preserve"> have no conflicts of interest.</w:t>
      </w:r>
    </w:p>
    <w:p w:rsidR="000D5535" w:rsidRPr="00374024" w:rsidRDefault="00597FF5" w:rsidP="000D5535">
      <w:pPr>
        <w:suppressAutoHyphens w:val="0"/>
        <w:rPr>
          <w:rFonts w:ascii="Times New Roman" w:hAnsi="Times New Roman" w:cs="Times New Roman"/>
          <w:b/>
          <w:sz w:val="24"/>
          <w:szCs w:val="24"/>
          <w:lang w:val="en-US"/>
        </w:rPr>
      </w:pPr>
      <w:r w:rsidRPr="00374024">
        <w:rPr>
          <w:rFonts w:ascii="Times New Roman" w:hAnsi="Times New Roman" w:cs="Times New Roman"/>
          <w:sz w:val="24"/>
          <w:szCs w:val="24"/>
          <w:lang w:val="en-US"/>
        </w:rPr>
        <w:br w:type="page"/>
      </w:r>
      <w:r w:rsidRPr="00374024">
        <w:rPr>
          <w:rFonts w:ascii="Times New Roman" w:hAnsi="Times New Roman" w:cs="Times New Roman"/>
          <w:b/>
          <w:sz w:val="24"/>
          <w:szCs w:val="24"/>
          <w:lang w:val="en-US"/>
        </w:rPr>
        <w:lastRenderedPageBreak/>
        <w:t>Abstract</w:t>
      </w:r>
    </w:p>
    <w:p w:rsidR="00E70D0A" w:rsidRPr="00AD7B0A" w:rsidRDefault="00597FF5" w:rsidP="00597FF5">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
          <w:bCs/>
          <w:sz w:val="24"/>
          <w:szCs w:val="24"/>
          <w:lang w:val="en-US" w:eastAsia="hi-IN" w:bidi="hi-IN"/>
        </w:rPr>
        <w:t>Background.</w:t>
      </w:r>
      <w:r w:rsidRPr="00374024">
        <w:rPr>
          <w:rFonts w:ascii="Times New Roman" w:hAnsi="Times New Roman" w:cs="Times New Roman"/>
          <w:bCs/>
          <w:sz w:val="24"/>
          <w:szCs w:val="24"/>
          <w:lang w:val="en-US" w:eastAsia="hi-IN" w:bidi="hi-IN"/>
        </w:rPr>
        <w:t xml:space="preserve"> In </w:t>
      </w:r>
      <w:r w:rsidR="00E70D0A" w:rsidRPr="00374024">
        <w:rPr>
          <w:rFonts w:ascii="Times New Roman" w:hAnsi="Times New Roman" w:cs="Times New Roman"/>
          <w:bCs/>
          <w:sz w:val="24"/>
          <w:szCs w:val="24"/>
          <w:lang w:val="en-US" w:eastAsia="hi-IN" w:bidi="hi-IN"/>
        </w:rPr>
        <w:t xml:space="preserve">a </w:t>
      </w:r>
      <w:r w:rsidRPr="00374024">
        <w:rPr>
          <w:rFonts w:ascii="Times New Roman" w:hAnsi="Times New Roman" w:cs="Times New Roman"/>
          <w:bCs/>
          <w:sz w:val="24"/>
          <w:szCs w:val="24"/>
          <w:lang w:val="en-US" w:eastAsia="hi-IN" w:bidi="hi-IN"/>
        </w:rPr>
        <w:t>rapidly urbaniz</w:t>
      </w:r>
      <w:r w:rsidR="00E70D0A" w:rsidRPr="00374024">
        <w:rPr>
          <w:rFonts w:ascii="Times New Roman" w:hAnsi="Times New Roman" w:cs="Times New Roman"/>
          <w:bCs/>
          <w:sz w:val="24"/>
          <w:szCs w:val="24"/>
          <w:lang w:val="en-US" w:eastAsia="hi-IN" w:bidi="hi-IN"/>
        </w:rPr>
        <w:t>ing</w:t>
      </w:r>
      <w:r w:rsidRPr="00374024">
        <w:rPr>
          <w:rFonts w:ascii="Times New Roman" w:hAnsi="Times New Roman" w:cs="Times New Roman"/>
          <w:bCs/>
          <w:sz w:val="24"/>
          <w:szCs w:val="24"/>
          <w:lang w:val="en-US" w:eastAsia="hi-IN" w:bidi="hi-IN"/>
        </w:rPr>
        <w:t xml:space="preserve"> world, </w:t>
      </w:r>
      <w:r w:rsidR="00FC4345">
        <w:rPr>
          <w:rFonts w:ascii="Times New Roman" w:hAnsi="Times New Roman" w:cs="Times New Roman"/>
          <w:bCs/>
          <w:sz w:val="24"/>
          <w:szCs w:val="24"/>
          <w:lang w:val="en-US" w:eastAsia="hi-IN" w:bidi="hi-IN"/>
        </w:rPr>
        <w:t xml:space="preserve">many </w:t>
      </w:r>
      <w:r w:rsidRPr="00374024">
        <w:rPr>
          <w:rFonts w:ascii="Times New Roman" w:hAnsi="Times New Roman" w:cs="Times New Roman"/>
          <w:bCs/>
          <w:sz w:val="24"/>
          <w:szCs w:val="24"/>
          <w:lang w:val="en-US" w:eastAsia="hi-IN" w:bidi="hi-IN"/>
        </w:rPr>
        <w:t xml:space="preserve">people have </w:t>
      </w:r>
      <w:r w:rsidR="00FC4345">
        <w:rPr>
          <w:rFonts w:ascii="Times New Roman" w:hAnsi="Times New Roman" w:cs="Times New Roman"/>
          <w:bCs/>
          <w:sz w:val="24"/>
          <w:szCs w:val="24"/>
          <w:lang w:val="en-US" w:eastAsia="hi-IN" w:bidi="hi-IN"/>
        </w:rPr>
        <w:t>little</w:t>
      </w:r>
      <w:r w:rsidRPr="00374024">
        <w:rPr>
          <w:rFonts w:ascii="Times New Roman" w:hAnsi="Times New Roman" w:cs="Times New Roman"/>
          <w:bCs/>
          <w:sz w:val="24"/>
          <w:szCs w:val="24"/>
          <w:lang w:val="en-US" w:eastAsia="hi-IN" w:bidi="hi-IN"/>
        </w:rPr>
        <w:t xml:space="preserve"> contact with natural </w:t>
      </w:r>
      <w:r w:rsidR="002F3731" w:rsidRPr="00374024">
        <w:rPr>
          <w:rFonts w:ascii="Times New Roman" w:hAnsi="Times New Roman" w:cs="Times New Roman"/>
          <w:bCs/>
          <w:sz w:val="24"/>
          <w:szCs w:val="24"/>
          <w:lang w:val="en-US" w:eastAsia="hi-IN" w:bidi="hi-IN"/>
        </w:rPr>
        <w:t>environments</w:t>
      </w:r>
      <w:r w:rsidR="00E70D0A" w:rsidRPr="00374024">
        <w:rPr>
          <w:rFonts w:ascii="Times New Roman" w:hAnsi="Times New Roman" w:cs="Times New Roman"/>
          <w:bCs/>
          <w:sz w:val="24"/>
          <w:szCs w:val="24"/>
          <w:lang w:val="en-US" w:eastAsia="hi-IN" w:bidi="hi-IN"/>
        </w:rPr>
        <w:t>,</w:t>
      </w:r>
      <w:r w:rsidRPr="00374024">
        <w:rPr>
          <w:rFonts w:ascii="Times New Roman" w:hAnsi="Times New Roman" w:cs="Times New Roman"/>
          <w:bCs/>
          <w:sz w:val="24"/>
          <w:szCs w:val="24"/>
          <w:lang w:val="en-US" w:eastAsia="hi-IN" w:bidi="hi-IN"/>
        </w:rPr>
        <w:t xml:space="preserve"> </w:t>
      </w:r>
      <w:r w:rsidR="002F3731" w:rsidRPr="00374024">
        <w:rPr>
          <w:rFonts w:ascii="Times New Roman" w:hAnsi="Times New Roman" w:cs="Times New Roman"/>
          <w:bCs/>
          <w:sz w:val="24"/>
          <w:szCs w:val="24"/>
          <w:lang w:val="en-US" w:eastAsia="hi-IN" w:bidi="hi-IN"/>
        </w:rPr>
        <w:t xml:space="preserve">which </w:t>
      </w:r>
      <w:r w:rsidR="00E70D0A" w:rsidRPr="00374024">
        <w:rPr>
          <w:rFonts w:ascii="Times New Roman" w:hAnsi="Times New Roman" w:cs="Times New Roman"/>
          <w:bCs/>
          <w:sz w:val="24"/>
          <w:szCs w:val="24"/>
          <w:lang w:val="en-US" w:eastAsia="hi-IN" w:bidi="hi-IN"/>
        </w:rPr>
        <w:t>may</w:t>
      </w:r>
      <w:r w:rsidR="002F3731" w:rsidRPr="00374024">
        <w:rPr>
          <w:rFonts w:ascii="Times New Roman" w:hAnsi="Times New Roman" w:cs="Times New Roman"/>
          <w:bCs/>
          <w:sz w:val="24"/>
          <w:szCs w:val="24"/>
          <w:lang w:val="en-US" w:eastAsia="hi-IN" w:bidi="hi-IN"/>
        </w:rPr>
        <w:t xml:space="preserve"> </w:t>
      </w:r>
      <w:r w:rsidR="008E71C1" w:rsidRPr="00374024">
        <w:rPr>
          <w:rFonts w:ascii="Times New Roman" w:hAnsi="Times New Roman" w:cs="Times New Roman"/>
          <w:bCs/>
          <w:sz w:val="24"/>
          <w:szCs w:val="24"/>
          <w:lang w:val="en-US" w:eastAsia="hi-IN" w:bidi="hi-IN"/>
        </w:rPr>
        <w:t>affect</w:t>
      </w:r>
      <w:r w:rsidR="001D6E53" w:rsidRPr="00374024">
        <w:rPr>
          <w:rFonts w:ascii="Times New Roman" w:hAnsi="Times New Roman" w:cs="Times New Roman"/>
          <w:bCs/>
          <w:sz w:val="24"/>
          <w:szCs w:val="24"/>
          <w:lang w:val="en-US" w:eastAsia="hi-IN" w:bidi="hi-IN"/>
        </w:rPr>
        <w:t xml:space="preserve"> health and well</w:t>
      </w:r>
      <w:r w:rsidR="008E71C1" w:rsidRPr="00374024">
        <w:rPr>
          <w:rFonts w:ascii="Times New Roman" w:hAnsi="Times New Roman" w:cs="Times New Roman"/>
          <w:bCs/>
          <w:sz w:val="24"/>
          <w:szCs w:val="24"/>
          <w:lang w:val="en-US" w:eastAsia="hi-IN" w:bidi="hi-IN"/>
        </w:rPr>
        <w:t>-being</w:t>
      </w:r>
      <w:r w:rsidR="002F3731" w:rsidRPr="00374024">
        <w:rPr>
          <w:rFonts w:ascii="Times New Roman" w:hAnsi="Times New Roman" w:cs="Times New Roman"/>
          <w:bCs/>
          <w:sz w:val="24"/>
          <w:szCs w:val="24"/>
          <w:lang w:val="en-US" w:eastAsia="hi-IN" w:bidi="hi-IN"/>
        </w:rPr>
        <w:t xml:space="preserve">. </w:t>
      </w:r>
      <w:r w:rsidR="007C13E7">
        <w:rPr>
          <w:rFonts w:ascii="Times New Roman" w:hAnsi="Times New Roman" w:cs="Times New Roman"/>
          <w:bCs/>
          <w:sz w:val="24"/>
          <w:szCs w:val="24"/>
          <w:lang w:val="en-US" w:eastAsia="hi-IN" w:bidi="hi-IN"/>
        </w:rPr>
        <w:t>Existing r</w:t>
      </w:r>
      <w:r w:rsidR="007A0210" w:rsidRPr="00374024">
        <w:rPr>
          <w:rFonts w:ascii="Times New Roman" w:hAnsi="Times New Roman" w:cs="Times New Roman"/>
          <w:bCs/>
          <w:sz w:val="24"/>
          <w:szCs w:val="24"/>
          <w:lang w:val="en-US" w:eastAsia="hi-IN" w:bidi="hi-IN"/>
        </w:rPr>
        <w:t xml:space="preserve">eviews </w:t>
      </w:r>
      <w:r w:rsidR="00FC4345">
        <w:rPr>
          <w:rFonts w:ascii="Times New Roman" w:hAnsi="Times New Roman" w:cs="Times New Roman"/>
          <w:bCs/>
          <w:sz w:val="24"/>
          <w:szCs w:val="24"/>
          <w:lang w:val="en-US" w:eastAsia="hi-IN" w:bidi="hi-IN"/>
        </w:rPr>
        <w:t xml:space="preserve">generally </w:t>
      </w:r>
      <w:r w:rsidR="007A0210" w:rsidRPr="00374024">
        <w:rPr>
          <w:rFonts w:ascii="Times New Roman" w:hAnsi="Times New Roman" w:cs="Times New Roman"/>
          <w:bCs/>
          <w:sz w:val="24"/>
          <w:szCs w:val="24"/>
          <w:lang w:val="en-US" w:eastAsia="hi-IN" w:bidi="hi-IN"/>
        </w:rPr>
        <w:t>conclude that</w:t>
      </w:r>
      <w:r w:rsidR="002F3731" w:rsidRPr="00374024">
        <w:rPr>
          <w:rFonts w:ascii="Times New Roman" w:hAnsi="Times New Roman" w:cs="Times New Roman"/>
          <w:bCs/>
          <w:sz w:val="24"/>
          <w:szCs w:val="24"/>
          <w:lang w:val="en-US" w:eastAsia="hi-IN" w:bidi="hi-IN"/>
        </w:rPr>
        <w:t xml:space="preserve"> </w:t>
      </w:r>
      <w:r w:rsidR="007A0210" w:rsidRPr="00374024">
        <w:rPr>
          <w:rFonts w:ascii="Times New Roman" w:hAnsi="Times New Roman" w:cs="Times New Roman"/>
          <w:bCs/>
          <w:sz w:val="24"/>
          <w:szCs w:val="24"/>
          <w:lang w:val="en-US" w:eastAsia="hi-IN" w:bidi="hi-IN"/>
        </w:rPr>
        <w:t xml:space="preserve">residential </w:t>
      </w:r>
      <w:r w:rsidR="005304D5">
        <w:rPr>
          <w:rFonts w:ascii="Times New Roman" w:hAnsi="Times New Roman" w:cs="Times New Roman"/>
          <w:bCs/>
          <w:sz w:val="24"/>
          <w:szCs w:val="24"/>
          <w:lang w:val="en-US" w:eastAsia="hi-IN" w:bidi="hi-IN"/>
        </w:rPr>
        <w:t>greenspace</w:t>
      </w:r>
      <w:r w:rsidR="007A0210" w:rsidRPr="00374024">
        <w:rPr>
          <w:rFonts w:ascii="Times New Roman" w:hAnsi="Times New Roman" w:cs="Times New Roman"/>
          <w:bCs/>
          <w:sz w:val="24"/>
          <w:szCs w:val="24"/>
          <w:lang w:val="en-US" w:eastAsia="hi-IN" w:bidi="hi-IN"/>
        </w:rPr>
        <w:t xml:space="preserve"> is beneficial to health</w:t>
      </w:r>
      <w:r w:rsidR="0009492D">
        <w:rPr>
          <w:rFonts w:ascii="Times New Roman" w:hAnsi="Times New Roman" w:cs="Times New Roman"/>
          <w:bCs/>
          <w:sz w:val="24"/>
          <w:szCs w:val="24"/>
          <w:lang w:val="en-US" w:eastAsia="hi-IN" w:bidi="hi-IN"/>
        </w:rPr>
        <w:t>. However,</w:t>
      </w:r>
      <w:r w:rsidR="007A0210" w:rsidRPr="00374024">
        <w:rPr>
          <w:rFonts w:ascii="Times New Roman" w:hAnsi="Times New Roman" w:cs="Times New Roman"/>
          <w:bCs/>
          <w:sz w:val="24"/>
          <w:szCs w:val="24"/>
          <w:lang w:val="en-US" w:eastAsia="hi-IN" w:bidi="hi-IN"/>
        </w:rPr>
        <w:t xml:space="preserve"> </w:t>
      </w:r>
      <w:r w:rsidR="00E70D0A" w:rsidRPr="00374024">
        <w:rPr>
          <w:rFonts w:ascii="Times New Roman" w:hAnsi="Times New Roman" w:cs="Times New Roman"/>
          <w:bCs/>
          <w:sz w:val="24"/>
          <w:szCs w:val="24"/>
          <w:lang w:val="en-US" w:eastAsia="hi-IN" w:bidi="hi-IN"/>
        </w:rPr>
        <w:t xml:space="preserve">the </w:t>
      </w:r>
      <w:r w:rsidR="00FC4345">
        <w:rPr>
          <w:rFonts w:ascii="Times New Roman" w:hAnsi="Times New Roman" w:cs="Times New Roman"/>
          <w:bCs/>
          <w:sz w:val="24"/>
          <w:szCs w:val="24"/>
          <w:lang w:val="en-US" w:eastAsia="hi-IN" w:bidi="hi-IN"/>
        </w:rPr>
        <w:t>processes generating</w:t>
      </w:r>
      <w:r w:rsidR="0009492D">
        <w:rPr>
          <w:rFonts w:ascii="Times New Roman" w:hAnsi="Times New Roman" w:cs="Times New Roman"/>
          <w:bCs/>
          <w:sz w:val="24"/>
          <w:szCs w:val="24"/>
          <w:lang w:val="en-US" w:eastAsia="hi-IN" w:bidi="hi-IN"/>
        </w:rPr>
        <w:t xml:space="preserve"> these</w:t>
      </w:r>
      <w:r w:rsidR="00FC4345">
        <w:rPr>
          <w:rFonts w:ascii="Times New Roman" w:hAnsi="Times New Roman" w:cs="Times New Roman"/>
          <w:bCs/>
          <w:sz w:val="24"/>
          <w:szCs w:val="24"/>
          <w:lang w:val="en-US" w:eastAsia="hi-IN" w:bidi="hi-IN"/>
        </w:rPr>
        <w:t xml:space="preserve"> benefits</w:t>
      </w:r>
      <w:r w:rsidR="00E70D0A" w:rsidRPr="00374024">
        <w:rPr>
          <w:rFonts w:ascii="Times New Roman" w:hAnsi="Times New Roman" w:cs="Times New Roman"/>
          <w:bCs/>
          <w:sz w:val="24"/>
          <w:szCs w:val="24"/>
          <w:lang w:val="en-US" w:eastAsia="hi-IN" w:bidi="hi-IN"/>
        </w:rPr>
        <w:t xml:space="preserve"> and how they can be best </w:t>
      </w:r>
      <w:r w:rsidR="00FC4345">
        <w:rPr>
          <w:rFonts w:ascii="Times New Roman" w:hAnsi="Times New Roman" w:cs="Times New Roman"/>
          <w:bCs/>
          <w:sz w:val="24"/>
          <w:szCs w:val="24"/>
          <w:lang w:val="en-US" w:eastAsia="hi-IN" w:bidi="hi-IN"/>
        </w:rPr>
        <w:t>promoted</w:t>
      </w:r>
      <w:r w:rsidR="00E70D0A" w:rsidRPr="00374024">
        <w:rPr>
          <w:rFonts w:ascii="Times New Roman" w:hAnsi="Times New Roman" w:cs="Times New Roman"/>
          <w:bCs/>
          <w:sz w:val="24"/>
          <w:szCs w:val="24"/>
          <w:lang w:val="en-US" w:eastAsia="hi-IN" w:bidi="hi-IN"/>
        </w:rPr>
        <w:t xml:space="preserve"> remain</w:t>
      </w:r>
      <w:r w:rsidR="008E71C1" w:rsidRPr="00374024">
        <w:rPr>
          <w:rFonts w:ascii="Times New Roman" w:hAnsi="Times New Roman" w:cs="Times New Roman"/>
          <w:bCs/>
          <w:sz w:val="24"/>
          <w:szCs w:val="24"/>
          <w:lang w:val="en-US" w:eastAsia="hi-IN" w:bidi="hi-IN"/>
        </w:rPr>
        <w:t xml:space="preserve"> unclear.</w:t>
      </w:r>
      <w:r w:rsidR="00E70D0A" w:rsidRPr="00374024">
        <w:rPr>
          <w:rFonts w:ascii="Times New Roman" w:hAnsi="Times New Roman" w:cs="Times New Roman"/>
          <w:bCs/>
          <w:sz w:val="24"/>
          <w:szCs w:val="24"/>
          <w:lang w:val="en-US" w:eastAsia="hi-IN" w:bidi="hi-IN"/>
        </w:rPr>
        <w:t xml:space="preserve"> </w:t>
      </w:r>
    </w:p>
    <w:p w:rsidR="00597FF5" w:rsidRPr="00374024" w:rsidRDefault="00597FF5" w:rsidP="00597FF5">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
          <w:bCs/>
          <w:sz w:val="24"/>
          <w:szCs w:val="24"/>
          <w:lang w:val="en-US" w:eastAsia="hi-IN" w:bidi="hi-IN"/>
        </w:rPr>
        <w:t>Objectives</w:t>
      </w:r>
      <w:r w:rsidR="002F3731" w:rsidRPr="00374024">
        <w:rPr>
          <w:rFonts w:ascii="Times New Roman" w:hAnsi="Times New Roman" w:cs="Times New Roman"/>
          <w:b/>
          <w:bCs/>
          <w:sz w:val="24"/>
          <w:szCs w:val="24"/>
          <w:lang w:val="en-US" w:eastAsia="hi-IN" w:bidi="hi-IN"/>
        </w:rPr>
        <w:t>.</w:t>
      </w:r>
      <w:r w:rsidR="002F3731" w:rsidRPr="00374024">
        <w:rPr>
          <w:rFonts w:ascii="Times New Roman" w:hAnsi="Times New Roman" w:cs="Times New Roman"/>
          <w:bCs/>
          <w:sz w:val="24"/>
          <w:szCs w:val="24"/>
          <w:lang w:val="en-US" w:eastAsia="hi-IN" w:bidi="hi-IN"/>
        </w:rPr>
        <w:t xml:space="preserve"> </w:t>
      </w:r>
      <w:r w:rsidR="000F49F3" w:rsidRPr="00374024">
        <w:rPr>
          <w:rFonts w:ascii="Times New Roman" w:hAnsi="Times New Roman" w:cs="Times New Roman"/>
          <w:bCs/>
          <w:sz w:val="24"/>
          <w:szCs w:val="24"/>
          <w:lang w:val="en-US" w:eastAsia="hi-IN" w:bidi="hi-IN"/>
        </w:rPr>
        <w:t xml:space="preserve">During an Expert Workshop held in </w:t>
      </w:r>
      <w:r w:rsidR="00C37012" w:rsidRPr="00374024">
        <w:rPr>
          <w:rFonts w:ascii="Times New Roman" w:hAnsi="Times New Roman" w:cs="Times New Roman"/>
          <w:bCs/>
          <w:sz w:val="24"/>
          <w:szCs w:val="24"/>
          <w:lang w:val="en-US" w:eastAsia="hi-IN" w:bidi="hi-IN"/>
        </w:rPr>
        <w:t>September</w:t>
      </w:r>
      <w:r w:rsidR="000F49F3" w:rsidRPr="00374024">
        <w:rPr>
          <w:rFonts w:ascii="Times New Roman" w:hAnsi="Times New Roman" w:cs="Times New Roman"/>
          <w:bCs/>
          <w:sz w:val="24"/>
          <w:szCs w:val="24"/>
          <w:lang w:val="en-US" w:eastAsia="hi-IN" w:bidi="hi-IN"/>
        </w:rPr>
        <w:t xml:space="preserve"> 2016, </w:t>
      </w:r>
      <w:r w:rsidR="00526F27" w:rsidRPr="00374024">
        <w:rPr>
          <w:rFonts w:ascii="Times New Roman" w:hAnsi="Times New Roman" w:cs="Times New Roman"/>
          <w:bCs/>
          <w:sz w:val="24"/>
          <w:szCs w:val="24"/>
          <w:lang w:val="en-US" w:eastAsia="hi-IN" w:bidi="hi-IN"/>
        </w:rPr>
        <w:t xml:space="preserve">the evidence linking </w:t>
      </w:r>
      <w:r w:rsidR="005304D5">
        <w:rPr>
          <w:rFonts w:ascii="Times New Roman" w:hAnsi="Times New Roman" w:cs="Times New Roman"/>
          <w:bCs/>
          <w:sz w:val="24"/>
          <w:szCs w:val="24"/>
          <w:lang w:val="en-US" w:eastAsia="hi-IN" w:bidi="hi-IN"/>
        </w:rPr>
        <w:t>greenspace</w:t>
      </w:r>
      <w:r w:rsidR="00526F27" w:rsidRPr="00374024">
        <w:rPr>
          <w:rFonts w:ascii="Times New Roman" w:hAnsi="Times New Roman" w:cs="Times New Roman"/>
          <w:bCs/>
          <w:sz w:val="24"/>
          <w:szCs w:val="24"/>
          <w:lang w:val="en-US" w:eastAsia="hi-IN" w:bidi="hi-IN"/>
        </w:rPr>
        <w:t xml:space="preserve"> and health </w:t>
      </w:r>
      <w:r w:rsidR="000F49F3" w:rsidRPr="00374024">
        <w:rPr>
          <w:rFonts w:ascii="Times New Roman" w:hAnsi="Times New Roman" w:cs="Times New Roman"/>
          <w:bCs/>
          <w:sz w:val="24"/>
          <w:szCs w:val="24"/>
          <w:lang w:val="en-US" w:eastAsia="hi-IN" w:bidi="hi-IN"/>
        </w:rPr>
        <w:t xml:space="preserve">was reviewed </w:t>
      </w:r>
      <w:r w:rsidR="00526F27" w:rsidRPr="00374024">
        <w:rPr>
          <w:rFonts w:ascii="Times New Roman" w:hAnsi="Times New Roman" w:cs="Times New Roman"/>
          <w:bCs/>
          <w:sz w:val="24"/>
          <w:szCs w:val="24"/>
          <w:lang w:val="en-US" w:eastAsia="hi-IN" w:bidi="hi-IN"/>
        </w:rPr>
        <w:t xml:space="preserve">from a transdisciplinary standpoint, </w:t>
      </w:r>
      <w:r w:rsidR="000F49F3" w:rsidRPr="00374024">
        <w:rPr>
          <w:rFonts w:ascii="Times New Roman" w:hAnsi="Times New Roman" w:cs="Times New Roman"/>
          <w:bCs/>
          <w:sz w:val="24"/>
          <w:szCs w:val="24"/>
          <w:lang w:val="en-US" w:eastAsia="hi-IN" w:bidi="hi-IN"/>
        </w:rPr>
        <w:t xml:space="preserve">with a particular </w:t>
      </w:r>
      <w:r w:rsidR="00526F27" w:rsidRPr="00374024">
        <w:rPr>
          <w:rFonts w:ascii="Times New Roman" w:hAnsi="Times New Roman" w:cs="Times New Roman"/>
          <w:bCs/>
          <w:sz w:val="24"/>
          <w:szCs w:val="24"/>
          <w:lang w:val="en-US" w:eastAsia="hi-IN" w:bidi="hi-IN"/>
        </w:rPr>
        <w:t xml:space="preserve">focus on potential underlying </w:t>
      </w:r>
      <w:r w:rsidR="00265265" w:rsidRPr="000D3F09">
        <w:rPr>
          <w:rFonts w:ascii="Times New Roman" w:hAnsi="Times New Roman" w:cs="Times New Roman"/>
          <w:bCs/>
          <w:sz w:val="24"/>
          <w:szCs w:val="24"/>
          <w:lang w:val="en-US" w:eastAsia="hi-IN" w:bidi="hi-IN"/>
        </w:rPr>
        <w:t>biopsychosocial</w:t>
      </w:r>
      <w:r w:rsidR="00265265" w:rsidRPr="00374024">
        <w:rPr>
          <w:rFonts w:ascii="Times New Roman" w:hAnsi="Times New Roman" w:cs="Times New Roman"/>
          <w:bCs/>
          <w:sz w:val="24"/>
          <w:szCs w:val="24"/>
          <w:lang w:val="en-US" w:eastAsia="hi-IN" w:bidi="hi-IN"/>
        </w:rPr>
        <w:t xml:space="preserve"> </w:t>
      </w:r>
      <w:r w:rsidR="00526F27" w:rsidRPr="00374024">
        <w:rPr>
          <w:rFonts w:ascii="Times New Roman" w:hAnsi="Times New Roman" w:cs="Times New Roman"/>
          <w:bCs/>
          <w:sz w:val="24"/>
          <w:szCs w:val="24"/>
          <w:lang w:val="en-US" w:eastAsia="hi-IN" w:bidi="hi-IN"/>
        </w:rPr>
        <w:t>pathways and how these can be explored and organized</w:t>
      </w:r>
      <w:r w:rsidR="005A0893">
        <w:rPr>
          <w:rFonts w:ascii="Times New Roman" w:hAnsi="Times New Roman" w:cs="Times New Roman"/>
          <w:bCs/>
          <w:sz w:val="24"/>
          <w:szCs w:val="24"/>
          <w:lang w:val="en-US" w:eastAsia="hi-IN" w:bidi="hi-IN"/>
        </w:rPr>
        <w:t xml:space="preserve"> to support policy-relevant population health research</w:t>
      </w:r>
      <w:r w:rsidR="00526F27" w:rsidRPr="00374024">
        <w:rPr>
          <w:rFonts w:ascii="Times New Roman" w:hAnsi="Times New Roman" w:cs="Times New Roman"/>
          <w:bCs/>
          <w:sz w:val="24"/>
          <w:szCs w:val="24"/>
          <w:lang w:val="en-US" w:eastAsia="hi-IN" w:bidi="hi-IN"/>
        </w:rPr>
        <w:t>.</w:t>
      </w:r>
      <w:r w:rsidR="00DF4503" w:rsidRPr="00374024">
        <w:rPr>
          <w:rFonts w:ascii="Times New Roman" w:hAnsi="Times New Roman" w:cs="Times New Roman"/>
          <w:sz w:val="24"/>
          <w:szCs w:val="24"/>
          <w:lang w:val="en-US"/>
        </w:rPr>
        <w:t xml:space="preserve"> </w:t>
      </w:r>
    </w:p>
    <w:p w:rsidR="001356D0" w:rsidRPr="00374024" w:rsidRDefault="00526F27" w:rsidP="00597FF5">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
          <w:bCs/>
          <w:sz w:val="24"/>
          <w:szCs w:val="24"/>
          <w:lang w:val="en-US" w:eastAsia="hi-IN" w:bidi="hi-IN"/>
        </w:rPr>
        <w:t>Discussions.</w:t>
      </w:r>
      <w:r w:rsidRPr="00374024">
        <w:rPr>
          <w:rFonts w:ascii="Times New Roman" w:hAnsi="Times New Roman" w:cs="Times New Roman"/>
          <w:bCs/>
          <w:sz w:val="24"/>
          <w:szCs w:val="24"/>
          <w:lang w:val="en-US" w:eastAsia="hi-IN" w:bidi="hi-IN"/>
        </w:rPr>
        <w:t xml:space="preserve"> </w:t>
      </w:r>
      <w:r w:rsidR="000F49F3" w:rsidRPr="00374024">
        <w:rPr>
          <w:rFonts w:ascii="Times New Roman" w:hAnsi="Times New Roman" w:cs="Times New Roman"/>
          <w:bCs/>
          <w:sz w:val="24"/>
          <w:szCs w:val="24"/>
          <w:lang w:val="en-US" w:eastAsia="hi-IN" w:bidi="hi-IN"/>
        </w:rPr>
        <w:t xml:space="preserve">Potential </w:t>
      </w:r>
      <w:r w:rsidR="007469BE" w:rsidRPr="00374024">
        <w:rPr>
          <w:rFonts w:ascii="Times New Roman" w:hAnsi="Times New Roman" w:cs="Times New Roman"/>
          <w:bCs/>
          <w:sz w:val="24"/>
          <w:szCs w:val="24"/>
          <w:lang w:val="en-US" w:eastAsia="hi-IN" w:bidi="hi-IN"/>
        </w:rPr>
        <w:t>p</w:t>
      </w:r>
      <w:r w:rsidR="00A70EEE" w:rsidRPr="00374024">
        <w:rPr>
          <w:rFonts w:ascii="Times New Roman" w:hAnsi="Times New Roman" w:cs="Times New Roman"/>
          <w:bCs/>
          <w:color w:val="000000"/>
          <w:sz w:val="24"/>
          <w:szCs w:val="24"/>
          <w:lang w:val="en-US" w:eastAsia="hi-IN" w:bidi="hi-IN"/>
        </w:rPr>
        <w:t xml:space="preserve">athways </w:t>
      </w:r>
      <w:r w:rsidR="001356D0" w:rsidRPr="00374024">
        <w:rPr>
          <w:rFonts w:ascii="Times New Roman" w:hAnsi="Times New Roman" w:cs="Times New Roman"/>
          <w:bCs/>
          <w:color w:val="000000"/>
          <w:sz w:val="24"/>
          <w:szCs w:val="24"/>
          <w:lang w:val="en-US" w:eastAsia="hi-IN" w:bidi="hi-IN"/>
        </w:rPr>
        <w:t>linking</w:t>
      </w:r>
      <w:r w:rsidR="00A70EEE" w:rsidRPr="00374024">
        <w:rPr>
          <w:rFonts w:ascii="Times New Roman" w:hAnsi="Times New Roman" w:cs="Times New Roman"/>
          <w:bCs/>
          <w:color w:val="000000"/>
          <w:sz w:val="24"/>
          <w:szCs w:val="24"/>
          <w:lang w:val="en-US" w:eastAsia="hi-IN" w:bidi="hi-IN"/>
        </w:rPr>
        <w:t xml:space="preserve"> </w:t>
      </w:r>
      <w:r w:rsidR="005304D5">
        <w:rPr>
          <w:rFonts w:ascii="Times New Roman" w:hAnsi="Times New Roman" w:cs="Times New Roman"/>
          <w:bCs/>
          <w:color w:val="000000"/>
          <w:sz w:val="24"/>
          <w:szCs w:val="24"/>
          <w:lang w:val="en-US" w:eastAsia="hi-IN" w:bidi="hi-IN"/>
        </w:rPr>
        <w:t>greenspace</w:t>
      </w:r>
      <w:r w:rsidR="001356D0" w:rsidRPr="00374024">
        <w:rPr>
          <w:rFonts w:ascii="Times New Roman" w:hAnsi="Times New Roman" w:cs="Times New Roman"/>
          <w:bCs/>
          <w:color w:val="000000"/>
          <w:sz w:val="24"/>
          <w:szCs w:val="24"/>
          <w:lang w:val="en-US" w:eastAsia="hi-IN" w:bidi="hi-IN"/>
        </w:rPr>
        <w:t xml:space="preserve"> </w:t>
      </w:r>
      <w:r w:rsidR="00DF4503" w:rsidRPr="00374024">
        <w:rPr>
          <w:rFonts w:ascii="Times New Roman" w:hAnsi="Times New Roman" w:cs="Times New Roman"/>
          <w:bCs/>
          <w:color w:val="000000"/>
          <w:sz w:val="24"/>
          <w:szCs w:val="24"/>
          <w:lang w:val="en-US" w:eastAsia="hi-IN" w:bidi="hi-IN"/>
        </w:rPr>
        <w:t xml:space="preserve">to health </w:t>
      </w:r>
      <w:r w:rsidR="000F49F3" w:rsidRPr="00374024">
        <w:rPr>
          <w:rFonts w:ascii="Times New Roman" w:hAnsi="Times New Roman" w:cs="Times New Roman"/>
          <w:bCs/>
          <w:color w:val="000000"/>
          <w:sz w:val="24"/>
          <w:szCs w:val="24"/>
          <w:lang w:val="en-US" w:eastAsia="hi-IN" w:bidi="hi-IN"/>
        </w:rPr>
        <w:t xml:space="preserve">are here presented </w:t>
      </w:r>
      <w:r w:rsidR="00DF4503" w:rsidRPr="00374024">
        <w:rPr>
          <w:rFonts w:ascii="Times New Roman" w:hAnsi="Times New Roman" w:cs="Times New Roman"/>
          <w:bCs/>
          <w:color w:val="000000"/>
          <w:sz w:val="24"/>
          <w:szCs w:val="24"/>
          <w:lang w:val="en-US" w:eastAsia="hi-IN" w:bidi="hi-IN"/>
        </w:rPr>
        <w:t>in three domains</w:t>
      </w:r>
      <w:r w:rsidR="000F49F3" w:rsidRPr="00374024">
        <w:rPr>
          <w:rFonts w:ascii="Times New Roman" w:hAnsi="Times New Roman" w:cs="Times New Roman"/>
          <w:bCs/>
          <w:color w:val="000000"/>
          <w:sz w:val="24"/>
          <w:szCs w:val="24"/>
          <w:lang w:val="en-US" w:eastAsia="hi-IN" w:bidi="hi-IN"/>
        </w:rPr>
        <w:t>,</w:t>
      </w:r>
      <w:r w:rsidR="00DF4503" w:rsidRPr="00374024">
        <w:rPr>
          <w:rFonts w:ascii="Times New Roman" w:hAnsi="Times New Roman" w:cs="Times New Roman"/>
          <w:bCs/>
          <w:color w:val="000000"/>
          <w:sz w:val="24"/>
          <w:szCs w:val="24"/>
          <w:lang w:val="en-US" w:eastAsia="hi-IN" w:bidi="hi-IN"/>
        </w:rPr>
        <w:t xml:space="preserve"> </w:t>
      </w:r>
      <w:r w:rsidR="007C13E7">
        <w:rPr>
          <w:rFonts w:ascii="Times New Roman" w:hAnsi="Times New Roman" w:cs="Times New Roman"/>
          <w:bCs/>
          <w:color w:val="000000"/>
          <w:sz w:val="24"/>
          <w:szCs w:val="24"/>
          <w:lang w:val="en-US" w:eastAsia="hi-IN" w:bidi="hi-IN"/>
        </w:rPr>
        <w:t xml:space="preserve">which emphasize </w:t>
      </w:r>
      <w:r w:rsidR="00FC4345">
        <w:rPr>
          <w:rFonts w:ascii="Times New Roman" w:hAnsi="Times New Roman" w:cs="Times New Roman"/>
          <w:bCs/>
          <w:color w:val="000000"/>
          <w:sz w:val="24"/>
          <w:szCs w:val="24"/>
          <w:lang w:val="en-US" w:eastAsia="hi-IN" w:bidi="hi-IN"/>
        </w:rPr>
        <w:t>three general</w:t>
      </w:r>
      <w:r w:rsidR="000F49F3" w:rsidRPr="00374024">
        <w:rPr>
          <w:rFonts w:ascii="Times New Roman" w:hAnsi="Times New Roman" w:cs="Times New Roman"/>
          <w:bCs/>
          <w:color w:val="000000"/>
          <w:sz w:val="24"/>
          <w:szCs w:val="24"/>
          <w:lang w:val="en-US" w:eastAsia="hi-IN" w:bidi="hi-IN"/>
        </w:rPr>
        <w:t xml:space="preserve"> functions of </w:t>
      </w:r>
      <w:r w:rsidR="005304D5">
        <w:rPr>
          <w:rFonts w:ascii="Times New Roman" w:hAnsi="Times New Roman" w:cs="Times New Roman"/>
          <w:bCs/>
          <w:color w:val="000000"/>
          <w:sz w:val="24"/>
          <w:szCs w:val="24"/>
          <w:lang w:val="en-US" w:eastAsia="hi-IN" w:bidi="hi-IN"/>
        </w:rPr>
        <w:t>greenspace</w:t>
      </w:r>
      <w:r w:rsidR="0009492D">
        <w:rPr>
          <w:rFonts w:ascii="Times New Roman" w:hAnsi="Times New Roman" w:cs="Times New Roman"/>
          <w:bCs/>
          <w:color w:val="000000"/>
          <w:sz w:val="24"/>
          <w:szCs w:val="24"/>
          <w:lang w:val="en-US" w:eastAsia="hi-IN" w:bidi="hi-IN"/>
        </w:rPr>
        <w:t>:</w:t>
      </w:r>
      <w:r w:rsidR="00A70EEE" w:rsidRPr="00374024">
        <w:rPr>
          <w:rFonts w:ascii="Times New Roman" w:hAnsi="Times New Roman" w:cs="Times New Roman"/>
          <w:bCs/>
          <w:color w:val="000000"/>
          <w:sz w:val="24"/>
          <w:szCs w:val="24"/>
          <w:lang w:val="en-US" w:eastAsia="hi-IN" w:bidi="hi-IN"/>
        </w:rPr>
        <w:t xml:space="preserve"> </w:t>
      </w:r>
      <w:r w:rsidR="00633DCF" w:rsidRPr="00374024">
        <w:rPr>
          <w:rFonts w:ascii="Times New Roman" w:hAnsi="Times New Roman" w:cs="Times New Roman"/>
          <w:bCs/>
          <w:color w:val="000000"/>
          <w:sz w:val="24"/>
          <w:szCs w:val="24"/>
          <w:lang w:val="en-US" w:eastAsia="hi-IN" w:bidi="hi-IN"/>
        </w:rPr>
        <w:t>reducing harm</w:t>
      </w:r>
      <w:r w:rsidR="001F4018">
        <w:rPr>
          <w:rFonts w:ascii="Times New Roman" w:hAnsi="Times New Roman" w:cs="Times New Roman"/>
          <w:bCs/>
          <w:color w:val="000000"/>
          <w:sz w:val="24"/>
          <w:szCs w:val="24"/>
          <w:lang w:val="en-US" w:eastAsia="hi-IN" w:bidi="hi-IN"/>
        </w:rPr>
        <w:t xml:space="preserve"> (e.g. reducing exposure to air pollution, noise and heat)</w:t>
      </w:r>
      <w:r w:rsidR="00633DCF" w:rsidRPr="00374024">
        <w:rPr>
          <w:rFonts w:ascii="Times New Roman" w:hAnsi="Times New Roman" w:cs="Times New Roman"/>
          <w:bCs/>
          <w:color w:val="000000"/>
          <w:sz w:val="24"/>
          <w:szCs w:val="24"/>
          <w:lang w:val="en-US" w:eastAsia="hi-IN" w:bidi="hi-IN"/>
        </w:rPr>
        <w:t xml:space="preserve">, </w:t>
      </w:r>
      <w:r w:rsidR="00F54AD5">
        <w:rPr>
          <w:rFonts w:ascii="Times New Roman" w:hAnsi="Times New Roman" w:cs="Times New Roman"/>
          <w:bCs/>
          <w:color w:val="000000"/>
          <w:sz w:val="24"/>
          <w:szCs w:val="24"/>
          <w:lang w:val="en-US" w:eastAsia="hi-IN" w:bidi="hi-IN"/>
        </w:rPr>
        <w:t>restoring capacities</w:t>
      </w:r>
      <w:r w:rsidR="00633DCF" w:rsidRPr="00374024">
        <w:rPr>
          <w:rFonts w:ascii="Times New Roman" w:hAnsi="Times New Roman" w:cs="Times New Roman"/>
          <w:bCs/>
          <w:color w:val="000000"/>
          <w:sz w:val="24"/>
          <w:szCs w:val="24"/>
          <w:lang w:val="en-US" w:eastAsia="hi-IN" w:bidi="hi-IN"/>
        </w:rPr>
        <w:t xml:space="preserve"> </w:t>
      </w:r>
      <w:r w:rsidR="001F4018">
        <w:rPr>
          <w:rFonts w:ascii="Times New Roman" w:hAnsi="Times New Roman" w:cs="Times New Roman"/>
          <w:bCs/>
          <w:color w:val="000000"/>
          <w:sz w:val="24"/>
          <w:szCs w:val="24"/>
          <w:lang w:val="en-US" w:eastAsia="hi-IN" w:bidi="hi-IN"/>
        </w:rPr>
        <w:t xml:space="preserve">(e.g. attention restoration and physiological stress recovery) </w:t>
      </w:r>
      <w:r w:rsidR="00633DCF" w:rsidRPr="00374024">
        <w:rPr>
          <w:rFonts w:ascii="Times New Roman" w:hAnsi="Times New Roman" w:cs="Times New Roman"/>
          <w:bCs/>
          <w:color w:val="000000"/>
          <w:sz w:val="24"/>
          <w:szCs w:val="24"/>
          <w:lang w:val="en-US" w:eastAsia="hi-IN" w:bidi="hi-IN"/>
        </w:rPr>
        <w:t xml:space="preserve">and </w:t>
      </w:r>
      <w:r w:rsidR="00256A17" w:rsidRPr="00374024">
        <w:rPr>
          <w:rFonts w:ascii="Times New Roman" w:hAnsi="Times New Roman" w:cs="Times New Roman"/>
          <w:bCs/>
          <w:color w:val="000000"/>
          <w:sz w:val="24"/>
          <w:szCs w:val="24"/>
          <w:lang w:val="en-US" w:eastAsia="hi-IN" w:bidi="hi-IN"/>
        </w:rPr>
        <w:t>building capacities</w:t>
      </w:r>
      <w:r w:rsidR="001F4018">
        <w:rPr>
          <w:rFonts w:ascii="Times New Roman" w:hAnsi="Times New Roman" w:cs="Times New Roman"/>
          <w:bCs/>
          <w:color w:val="000000"/>
          <w:sz w:val="24"/>
          <w:szCs w:val="24"/>
          <w:lang w:val="en-US" w:eastAsia="hi-IN" w:bidi="hi-IN"/>
        </w:rPr>
        <w:t xml:space="preserve"> (e.g. encouraging physical activity and facilitating social cohesion)</w:t>
      </w:r>
      <w:r w:rsidR="007C13E7">
        <w:rPr>
          <w:rFonts w:ascii="Times New Roman" w:hAnsi="Times New Roman" w:cs="Times New Roman"/>
          <w:bCs/>
          <w:color w:val="000000"/>
          <w:sz w:val="24"/>
          <w:szCs w:val="24"/>
          <w:lang w:val="en-US" w:eastAsia="hi-IN" w:bidi="hi-IN"/>
        </w:rPr>
        <w:t>.</w:t>
      </w:r>
      <w:r w:rsidR="001D6E53" w:rsidRPr="00374024">
        <w:rPr>
          <w:rFonts w:ascii="Times New Roman" w:hAnsi="Times New Roman" w:cs="Times New Roman"/>
          <w:bCs/>
          <w:color w:val="000000"/>
          <w:sz w:val="24"/>
          <w:szCs w:val="24"/>
          <w:lang w:val="en-US" w:eastAsia="hi-IN" w:bidi="hi-IN"/>
        </w:rPr>
        <w:t xml:space="preserve"> </w:t>
      </w:r>
      <w:r w:rsidR="00D700A7">
        <w:rPr>
          <w:rFonts w:ascii="Times New Roman" w:hAnsi="Times New Roman" w:cs="Times New Roman"/>
          <w:bCs/>
          <w:color w:val="000000"/>
          <w:sz w:val="24"/>
          <w:szCs w:val="24"/>
          <w:lang w:val="en-US" w:eastAsia="hi-IN" w:bidi="hi-IN"/>
        </w:rPr>
        <w:t>I</w:t>
      </w:r>
      <w:r w:rsidR="00D700A7" w:rsidRPr="00374024">
        <w:rPr>
          <w:rFonts w:ascii="Times New Roman" w:hAnsi="Times New Roman" w:cs="Times New Roman"/>
          <w:bCs/>
          <w:color w:val="000000"/>
          <w:sz w:val="24"/>
          <w:szCs w:val="24"/>
          <w:lang w:val="en-US" w:eastAsia="hi-IN" w:bidi="hi-IN"/>
        </w:rPr>
        <w:t>nter</w:t>
      </w:r>
      <w:r w:rsidR="00D700A7">
        <w:rPr>
          <w:rFonts w:ascii="Times New Roman" w:hAnsi="Times New Roman" w:cs="Times New Roman"/>
          <w:bCs/>
          <w:color w:val="000000"/>
          <w:sz w:val="24"/>
          <w:szCs w:val="24"/>
          <w:lang w:val="en-US" w:eastAsia="hi-IN" w:bidi="hi-IN"/>
        </w:rPr>
        <w:t xml:space="preserve">relations </w:t>
      </w:r>
      <w:r w:rsidR="001D6E53" w:rsidRPr="00374024">
        <w:rPr>
          <w:rFonts w:ascii="Times New Roman" w:hAnsi="Times New Roman" w:cs="Times New Roman"/>
          <w:bCs/>
          <w:color w:val="000000"/>
          <w:sz w:val="24"/>
          <w:szCs w:val="24"/>
          <w:lang w:val="en-US" w:eastAsia="hi-IN" w:bidi="hi-IN"/>
        </w:rPr>
        <w:t xml:space="preserve">between </w:t>
      </w:r>
      <w:r w:rsidR="00D700A7">
        <w:rPr>
          <w:rFonts w:ascii="Times New Roman" w:hAnsi="Times New Roman" w:cs="Times New Roman"/>
          <w:bCs/>
          <w:color w:val="000000"/>
          <w:sz w:val="24"/>
          <w:szCs w:val="24"/>
          <w:lang w:val="en-US" w:eastAsia="hi-IN" w:bidi="hi-IN"/>
        </w:rPr>
        <w:t xml:space="preserve">among </w:t>
      </w:r>
      <w:r w:rsidR="007C13E7">
        <w:rPr>
          <w:rFonts w:ascii="Times New Roman" w:hAnsi="Times New Roman" w:cs="Times New Roman"/>
          <w:bCs/>
          <w:color w:val="000000"/>
          <w:sz w:val="24"/>
          <w:szCs w:val="24"/>
          <w:lang w:val="en-US" w:eastAsia="hi-IN" w:bidi="hi-IN"/>
        </w:rPr>
        <w:t xml:space="preserve">the three </w:t>
      </w:r>
      <w:r w:rsidR="001D6E53" w:rsidRPr="00374024">
        <w:rPr>
          <w:rFonts w:ascii="Times New Roman" w:hAnsi="Times New Roman" w:cs="Times New Roman"/>
          <w:bCs/>
          <w:color w:val="000000"/>
          <w:sz w:val="24"/>
          <w:szCs w:val="24"/>
          <w:lang w:val="en-US" w:eastAsia="hi-IN" w:bidi="hi-IN"/>
        </w:rPr>
        <w:t>domains</w:t>
      </w:r>
      <w:r w:rsidR="007C13E7">
        <w:rPr>
          <w:rFonts w:ascii="Times New Roman" w:hAnsi="Times New Roman" w:cs="Times New Roman"/>
          <w:bCs/>
          <w:color w:val="000000"/>
          <w:sz w:val="24"/>
          <w:szCs w:val="24"/>
          <w:lang w:val="en-US" w:eastAsia="hi-IN" w:bidi="hi-IN"/>
        </w:rPr>
        <w:t xml:space="preserve"> are also </w:t>
      </w:r>
      <w:r w:rsidR="00FC4345">
        <w:rPr>
          <w:rFonts w:ascii="Times New Roman" w:hAnsi="Times New Roman" w:cs="Times New Roman"/>
          <w:bCs/>
          <w:color w:val="000000"/>
          <w:sz w:val="24"/>
          <w:szCs w:val="24"/>
          <w:lang w:val="en-US" w:eastAsia="hi-IN" w:bidi="hi-IN"/>
        </w:rPr>
        <w:t>noted</w:t>
      </w:r>
      <w:r w:rsidR="00A70EEE" w:rsidRPr="00374024">
        <w:rPr>
          <w:rFonts w:ascii="Times New Roman" w:hAnsi="Times New Roman" w:cs="Times New Roman"/>
          <w:bCs/>
          <w:color w:val="000000"/>
          <w:sz w:val="24"/>
          <w:szCs w:val="24"/>
          <w:lang w:val="en-US" w:eastAsia="hi-IN" w:bidi="hi-IN"/>
        </w:rPr>
        <w:t>.</w:t>
      </w:r>
      <w:r w:rsidR="000F49F3" w:rsidRPr="00374024">
        <w:rPr>
          <w:rFonts w:ascii="Times New Roman" w:hAnsi="Times New Roman" w:cs="Times New Roman"/>
          <w:bCs/>
          <w:color w:val="000000"/>
          <w:sz w:val="24"/>
          <w:szCs w:val="24"/>
          <w:lang w:val="en-US" w:eastAsia="hi-IN" w:bidi="hi-IN"/>
        </w:rPr>
        <w:t xml:space="preserve"> Among </w:t>
      </w:r>
      <w:r w:rsidR="00477DDA">
        <w:rPr>
          <w:rFonts w:ascii="Times New Roman" w:hAnsi="Times New Roman" w:cs="Times New Roman"/>
          <w:bCs/>
          <w:color w:val="000000"/>
          <w:sz w:val="24"/>
          <w:szCs w:val="24"/>
          <w:lang w:val="en-US" w:eastAsia="hi-IN" w:bidi="hi-IN"/>
        </w:rPr>
        <w:t>several</w:t>
      </w:r>
      <w:r w:rsidR="00477DDA" w:rsidRPr="00374024">
        <w:rPr>
          <w:rFonts w:ascii="Times New Roman" w:hAnsi="Times New Roman" w:cs="Times New Roman"/>
          <w:bCs/>
          <w:color w:val="000000"/>
          <w:sz w:val="24"/>
          <w:szCs w:val="24"/>
          <w:lang w:val="en-US" w:eastAsia="hi-IN" w:bidi="hi-IN"/>
        </w:rPr>
        <w:t xml:space="preserve"> </w:t>
      </w:r>
      <w:r w:rsidR="001D6E53" w:rsidRPr="00374024">
        <w:rPr>
          <w:rFonts w:ascii="Times New Roman" w:hAnsi="Times New Roman" w:cs="Times New Roman"/>
          <w:bCs/>
          <w:color w:val="000000"/>
          <w:sz w:val="24"/>
          <w:szCs w:val="24"/>
          <w:lang w:val="en-US" w:eastAsia="hi-IN" w:bidi="hi-IN"/>
        </w:rPr>
        <w:t>recommendations</w:t>
      </w:r>
      <w:r w:rsidR="000F49F3" w:rsidRPr="00374024">
        <w:rPr>
          <w:rFonts w:ascii="Times New Roman" w:hAnsi="Times New Roman" w:cs="Times New Roman"/>
          <w:bCs/>
          <w:color w:val="000000"/>
          <w:sz w:val="24"/>
          <w:szCs w:val="24"/>
          <w:lang w:val="en-US" w:eastAsia="hi-IN" w:bidi="hi-IN"/>
        </w:rPr>
        <w:t>, future studies should</w:t>
      </w:r>
      <w:r w:rsidR="001D6E53" w:rsidRPr="00374024">
        <w:rPr>
          <w:rFonts w:ascii="Times New Roman" w:hAnsi="Times New Roman" w:cs="Times New Roman"/>
          <w:bCs/>
          <w:color w:val="000000"/>
          <w:sz w:val="24"/>
          <w:szCs w:val="24"/>
          <w:lang w:val="en-US" w:eastAsia="hi-IN" w:bidi="hi-IN"/>
        </w:rPr>
        <w:t>:</w:t>
      </w:r>
      <w:r w:rsidR="000F49F3" w:rsidRPr="00374024">
        <w:rPr>
          <w:rFonts w:ascii="Times New Roman" w:hAnsi="Times New Roman" w:cs="Times New Roman"/>
          <w:bCs/>
          <w:color w:val="000000"/>
          <w:sz w:val="24"/>
          <w:szCs w:val="24"/>
          <w:lang w:val="en-US" w:eastAsia="hi-IN" w:bidi="hi-IN"/>
        </w:rPr>
        <w:t xml:space="preserve"> </w:t>
      </w:r>
      <w:r w:rsidR="008A7C67">
        <w:rPr>
          <w:rFonts w:ascii="Times New Roman" w:hAnsi="Times New Roman" w:cs="Times New Roman"/>
          <w:bCs/>
          <w:color w:val="000000"/>
          <w:sz w:val="24"/>
          <w:szCs w:val="24"/>
          <w:lang w:val="en-US" w:eastAsia="hi-IN" w:bidi="hi-IN"/>
        </w:rPr>
        <w:t xml:space="preserve">use </w:t>
      </w:r>
      <w:r w:rsidR="005304D5">
        <w:rPr>
          <w:rFonts w:ascii="Times New Roman" w:hAnsi="Times New Roman" w:cs="Times New Roman"/>
          <w:bCs/>
          <w:color w:val="000000"/>
          <w:sz w:val="24"/>
          <w:szCs w:val="24"/>
          <w:lang w:val="en-US" w:eastAsia="hi-IN" w:bidi="hi-IN"/>
        </w:rPr>
        <w:t>greenspace</w:t>
      </w:r>
      <w:r w:rsidR="008A7C67">
        <w:rPr>
          <w:rFonts w:ascii="Times New Roman" w:hAnsi="Times New Roman" w:cs="Times New Roman"/>
          <w:bCs/>
          <w:color w:val="000000"/>
          <w:sz w:val="24"/>
          <w:szCs w:val="24"/>
          <w:lang w:val="en-US" w:eastAsia="hi-IN" w:bidi="hi-IN"/>
        </w:rPr>
        <w:t xml:space="preserve"> and behavioural measures that are relevant to hypothesized pathway</w:t>
      </w:r>
      <w:r w:rsidR="006E0C1A">
        <w:rPr>
          <w:rFonts w:ascii="Times New Roman" w:hAnsi="Times New Roman" w:cs="Times New Roman"/>
          <w:bCs/>
          <w:color w:val="000000"/>
          <w:sz w:val="24"/>
          <w:szCs w:val="24"/>
          <w:lang w:val="en-US" w:eastAsia="hi-IN" w:bidi="hi-IN"/>
        </w:rPr>
        <w:t>s</w:t>
      </w:r>
      <w:r w:rsidR="008A7C67">
        <w:rPr>
          <w:rFonts w:ascii="Times New Roman" w:hAnsi="Times New Roman" w:cs="Times New Roman"/>
          <w:bCs/>
          <w:color w:val="000000"/>
          <w:sz w:val="24"/>
          <w:szCs w:val="24"/>
          <w:lang w:val="en-US" w:eastAsia="hi-IN" w:bidi="hi-IN"/>
        </w:rPr>
        <w:t xml:space="preserve">; </w:t>
      </w:r>
      <w:r w:rsidR="000F49F3" w:rsidRPr="00374024">
        <w:rPr>
          <w:rFonts w:ascii="Times New Roman" w:hAnsi="Times New Roman" w:cs="Times New Roman"/>
          <w:bCs/>
          <w:color w:val="000000"/>
          <w:sz w:val="24"/>
          <w:szCs w:val="24"/>
          <w:lang w:val="en-US" w:eastAsia="hi-IN" w:bidi="hi-IN"/>
        </w:rPr>
        <w:t xml:space="preserve">include assessment of </w:t>
      </w:r>
      <w:r w:rsidR="000F49F3" w:rsidRPr="00374024">
        <w:rPr>
          <w:rFonts w:ascii="Times New Roman" w:hAnsi="Times New Roman" w:cs="Times New Roman"/>
          <w:bCs/>
          <w:sz w:val="24"/>
          <w:szCs w:val="24"/>
          <w:lang w:val="en-US" w:eastAsia="hi-IN" w:bidi="hi-IN"/>
        </w:rPr>
        <w:t xml:space="preserve">presence, access and use of </w:t>
      </w:r>
      <w:r w:rsidR="005304D5">
        <w:rPr>
          <w:rFonts w:ascii="Times New Roman" w:hAnsi="Times New Roman" w:cs="Times New Roman"/>
          <w:bCs/>
          <w:sz w:val="24"/>
          <w:szCs w:val="24"/>
          <w:lang w:val="en-US" w:eastAsia="hi-IN" w:bidi="hi-IN"/>
        </w:rPr>
        <w:t>greenspace</w:t>
      </w:r>
      <w:r w:rsidR="000F49F3" w:rsidRPr="00374024">
        <w:rPr>
          <w:rFonts w:ascii="Times New Roman" w:hAnsi="Times New Roman" w:cs="Times New Roman"/>
          <w:bCs/>
          <w:sz w:val="24"/>
          <w:szCs w:val="24"/>
          <w:lang w:val="en-US" w:eastAsia="hi-IN" w:bidi="hi-IN"/>
        </w:rPr>
        <w:t xml:space="preserve">; </w:t>
      </w:r>
      <w:r w:rsidR="001D6E53" w:rsidRPr="00374024">
        <w:rPr>
          <w:rFonts w:ascii="Times New Roman" w:hAnsi="Times New Roman" w:cs="Times New Roman"/>
          <w:bCs/>
          <w:sz w:val="24"/>
          <w:szCs w:val="24"/>
          <w:lang w:val="en-US" w:eastAsia="hi-IN" w:bidi="hi-IN"/>
        </w:rPr>
        <w:t xml:space="preserve">use </w:t>
      </w:r>
      <w:r w:rsidR="000F49F3" w:rsidRPr="00374024">
        <w:rPr>
          <w:rFonts w:ascii="Times New Roman" w:hAnsi="Times New Roman" w:cs="Times New Roman"/>
          <w:bCs/>
          <w:sz w:val="24"/>
          <w:szCs w:val="24"/>
          <w:lang w:val="en-US" w:eastAsia="hi-IN" w:bidi="hi-IN"/>
        </w:rPr>
        <w:t>l</w:t>
      </w:r>
      <w:r w:rsidR="007469BE" w:rsidRPr="00374024">
        <w:rPr>
          <w:rFonts w:ascii="Times New Roman" w:hAnsi="Times New Roman" w:cs="Times New Roman"/>
          <w:bCs/>
          <w:sz w:val="24"/>
          <w:szCs w:val="24"/>
          <w:lang w:val="en-US" w:eastAsia="hi-IN" w:bidi="hi-IN"/>
        </w:rPr>
        <w:t xml:space="preserve">ongitudinal, interventional and (quasi)experimental study designs </w:t>
      </w:r>
      <w:r w:rsidR="000F49F3" w:rsidRPr="00374024">
        <w:rPr>
          <w:rFonts w:ascii="Times New Roman" w:hAnsi="Times New Roman" w:cs="Times New Roman"/>
          <w:bCs/>
          <w:sz w:val="24"/>
          <w:szCs w:val="24"/>
          <w:lang w:val="en-US" w:eastAsia="hi-IN" w:bidi="hi-IN"/>
        </w:rPr>
        <w:t xml:space="preserve">to </w:t>
      </w:r>
      <w:r w:rsidR="005A0893">
        <w:rPr>
          <w:rFonts w:ascii="Times New Roman" w:hAnsi="Times New Roman" w:cs="Times New Roman"/>
          <w:bCs/>
          <w:sz w:val="24"/>
          <w:szCs w:val="24"/>
          <w:lang w:val="en-US" w:eastAsia="hi-IN" w:bidi="hi-IN"/>
        </w:rPr>
        <w:t>assess</w:t>
      </w:r>
      <w:r w:rsidR="000F49F3" w:rsidRPr="00374024">
        <w:rPr>
          <w:rFonts w:ascii="Times New Roman" w:hAnsi="Times New Roman" w:cs="Times New Roman"/>
          <w:bCs/>
          <w:sz w:val="24"/>
          <w:szCs w:val="24"/>
          <w:lang w:val="en-US" w:eastAsia="hi-IN" w:bidi="hi-IN"/>
        </w:rPr>
        <w:t xml:space="preserve"> causation; and </w:t>
      </w:r>
      <w:r w:rsidR="001D6E53" w:rsidRPr="00374024">
        <w:rPr>
          <w:rFonts w:ascii="Times New Roman" w:hAnsi="Times New Roman" w:cs="Times New Roman"/>
          <w:bCs/>
          <w:sz w:val="24"/>
          <w:szCs w:val="24"/>
          <w:lang w:val="en-US" w:eastAsia="hi-IN" w:bidi="hi-IN"/>
        </w:rPr>
        <w:t>include</w:t>
      </w:r>
      <w:r w:rsidR="000F49F3" w:rsidRPr="00374024">
        <w:rPr>
          <w:rFonts w:ascii="Times New Roman" w:hAnsi="Times New Roman" w:cs="Times New Roman"/>
          <w:bCs/>
          <w:sz w:val="24"/>
          <w:szCs w:val="24"/>
          <w:lang w:val="en-US" w:eastAsia="hi-IN" w:bidi="hi-IN"/>
        </w:rPr>
        <w:t xml:space="preserve"> </w:t>
      </w:r>
      <w:r w:rsidR="005A0893">
        <w:rPr>
          <w:rFonts w:ascii="Times New Roman" w:hAnsi="Times New Roman" w:cs="Times New Roman"/>
          <w:bCs/>
          <w:sz w:val="24"/>
          <w:szCs w:val="24"/>
          <w:lang w:val="en-US" w:eastAsia="hi-IN" w:bidi="hi-IN"/>
        </w:rPr>
        <w:t xml:space="preserve">low and middle income countries </w:t>
      </w:r>
      <w:r w:rsidR="00477DDA">
        <w:rPr>
          <w:rFonts w:ascii="Times New Roman" w:hAnsi="Times New Roman" w:cs="Times New Roman"/>
          <w:bCs/>
          <w:sz w:val="24"/>
          <w:szCs w:val="24"/>
          <w:lang w:val="en-US" w:eastAsia="hi-IN" w:bidi="hi-IN"/>
        </w:rPr>
        <w:t xml:space="preserve">given their absence </w:t>
      </w:r>
      <w:r w:rsidR="005A0893">
        <w:rPr>
          <w:rFonts w:ascii="Times New Roman" w:hAnsi="Times New Roman" w:cs="Times New Roman"/>
          <w:bCs/>
          <w:sz w:val="24"/>
          <w:szCs w:val="24"/>
          <w:lang w:val="en-US" w:eastAsia="hi-IN" w:bidi="hi-IN"/>
        </w:rPr>
        <w:t>in the existing literature</w:t>
      </w:r>
      <w:r w:rsidR="007C13E7">
        <w:rPr>
          <w:rFonts w:ascii="Times New Roman" w:hAnsi="Times New Roman" w:cs="Times New Roman"/>
          <w:bCs/>
          <w:sz w:val="24"/>
          <w:szCs w:val="24"/>
          <w:lang w:val="en-US" w:eastAsia="hi-IN" w:bidi="hi-IN"/>
        </w:rPr>
        <w:t>. C</w:t>
      </w:r>
      <w:r w:rsidR="007C13E7" w:rsidRPr="00374024">
        <w:rPr>
          <w:rFonts w:ascii="Times New Roman" w:hAnsi="Times New Roman" w:cs="Times New Roman"/>
          <w:bCs/>
          <w:sz w:val="24"/>
          <w:szCs w:val="24"/>
          <w:lang w:val="en-US" w:eastAsia="hi-IN" w:bidi="hi-IN"/>
        </w:rPr>
        <w:t>ultural</w:t>
      </w:r>
      <w:r w:rsidR="00256A17" w:rsidRPr="00374024">
        <w:rPr>
          <w:rFonts w:ascii="Times New Roman" w:hAnsi="Times New Roman" w:cs="Times New Roman"/>
          <w:bCs/>
          <w:sz w:val="24"/>
          <w:szCs w:val="24"/>
          <w:lang w:val="en-US" w:eastAsia="hi-IN" w:bidi="hi-IN"/>
        </w:rPr>
        <w:t xml:space="preserve">, </w:t>
      </w:r>
      <w:r w:rsidR="000F49F3" w:rsidRPr="00374024">
        <w:rPr>
          <w:rFonts w:ascii="Times New Roman" w:hAnsi="Times New Roman" w:cs="Times New Roman"/>
          <w:bCs/>
          <w:sz w:val="24"/>
          <w:szCs w:val="24"/>
          <w:lang w:val="en-US" w:eastAsia="hi-IN" w:bidi="hi-IN"/>
        </w:rPr>
        <w:t>climatic</w:t>
      </w:r>
      <w:r w:rsidR="001D3D50">
        <w:rPr>
          <w:rFonts w:ascii="Times New Roman" w:hAnsi="Times New Roman" w:cs="Times New Roman"/>
          <w:bCs/>
          <w:sz w:val="24"/>
          <w:szCs w:val="24"/>
          <w:lang w:val="en-US" w:eastAsia="hi-IN" w:bidi="hi-IN"/>
        </w:rPr>
        <w:t>,</w:t>
      </w:r>
      <w:r w:rsidR="000F49F3" w:rsidRPr="00374024">
        <w:rPr>
          <w:rFonts w:ascii="Times New Roman" w:hAnsi="Times New Roman" w:cs="Times New Roman"/>
          <w:bCs/>
          <w:sz w:val="24"/>
          <w:szCs w:val="24"/>
          <w:lang w:val="en-US" w:eastAsia="hi-IN" w:bidi="hi-IN"/>
        </w:rPr>
        <w:t xml:space="preserve"> geographic </w:t>
      </w:r>
      <w:r w:rsidR="005A2209">
        <w:rPr>
          <w:rFonts w:ascii="Times New Roman" w:hAnsi="Times New Roman" w:cs="Times New Roman"/>
          <w:bCs/>
          <w:sz w:val="24"/>
          <w:szCs w:val="24"/>
          <w:lang w:val="en-US" w:eastAsia="hi-IN" w:bidi="hi-IN"/>
        </w:rPr>
        <w:t xml:space="preserve">and </w:t>
      </w:r>
      <w:r w:rsidR="00D700A7">
        <w:rPr>
          <w:rFonts w:ascii="Times New Roman" w:hAnsi="Times New Roman" w:cs="Times New Roman"/>
          <w:bCs/>
          <w:sz w:val="24"/>
          <w:szCs w:val="24"/>
          <w:lang w:val="en-US" w:eastAsia="hi-IN" w:bidi="hi-IN"/>
        </w:rPr>
        <w:t xml:space="preserve">other </w:t>
      </w:r>
      <w:r w:rsidR="005A2209">
        <w:rPr>
          <w:rFonts w:ascii="Times New Roman" w:hAnsi="Times New Roman" w:cs="Times New Roman"/>
          <w:bCs/>
          <w:sz w:val="24"/>
          <w:szCs w:val="24"/>
          <w:lang w:val="en-US" w:eastAsia="hi-IN" w:bidi="hi-IN"/>
        </w:rPr>
        <w:t xml:space="preserve">contextual </w:t>
      </w:r>
      <w:r w:rsidR="000F49F3" w:rsidRPr="00374024">
        <w:rPr>
          <w:rFonts w:ascii="Times New Roman" w:hAnsi="Times New Roman" w:cs="Times New Roman"/>
          <w:bCs/>
          <w:sz w:val="24"/>
          <w:szCs w:val="24"/>
          <w:lang w:val="en-US" w:eastAsia="hi-IN" w:bidi="hi-IN"/>
        </w:rPr>
        <w:t xml:space="preserve">factors </w:t>
      </w:r>
      <w:r w:rsidR="007C13E7">
        <w:rPr>
          <w:rFonts w:ascii="Times New Roman" w:hAnsi="Times New Roman" w:cs="Times New Roman"/>
          <w:bCs/>
          <w:sz w:val="24"/>
          <w:szCs w:val="24"/>
          <w:lang w:val="en-US" w:eastAsia="hi-IN" w:bidi="hi-IN"/>
        </w:rPr>
        <w:t xml:space="preserve">also need </w:t>
      </w:r>
      <w:r w:rsidR="00FC4345">
        <w:rPr>
          <w:rFonts w:ascii="Times New Roman" w:hAnsi="Times New Roman" w:cs="Times New Roman"/>
          <w:bCs/>
          <w:sz w:val="24"/>
          <w:szCs w:val="24"/>
          <w:lang w:val="en-US" w:eastAsia="hi-IN" w:bidi="hi-IN"/>
        </w:rPr>
        <w:t>further</w:t>
      </w:r>
      <w:r w:rsidR="007C13E7">
        <w:rPr>
          <w:rFonts w:ascii="Times New Roman" w:hAnsi="Times New Roman" w:cs="Times New Roman"/>
          <w:bCs/>
          <w:sz w:val="24"/>
          <w:szCs w:val="24"/>
          <w:lang w:val="en-US" w:eastAsia="hi-IN" w:bidi="hi-IN"/>
        </w:rPr>
        <w:t xml:space="preserve"> consider</w:t>
      </w:r>
      <w:r w:rsidR="00FC4345">
        <w:rPr>
          <w:rFonts w:ascii="Times New Roman" w:hAnsi="Times New Roman" w:cs="Times New Roman"/>
          <w:bCs/>
          <w:sz w:val="24"/>
          <w:szCs w:val="24"/>
          <w:lang w:val="en-US" w:eastAsia="hi-IN" w:bidi="hi-IN"/>
        </w:rPr>
        <w:t>ation</w:t>
      </w:r>
      <w:r w:rsidR="007C13E7">
        <w:rPr>
          <w:rFonts w:ascii="Times New Roman" w:hAnsi="Times New Roman" w:cs="Times New Roman"/>
          <w:bCs/>
          <w:sz w:val="24"/>
          <w:szCs w:val="24"/>
          <w:lang w:val="en-US" w:eastAsia="hi-IN" w:bidi="hi-IN"/>
        </w:rPr>
        <w:t xml:space="preserve">. </w:t>
      </w:r>
    </w:p>
    <w:p w:rsidR="00F771C3" w:rsidRDefault="00526F27" w:rsidP="00F771C3">
      <w:pPr>
        <w:suppressAutoHyphens w:val="0"/>
        <w:spacing w:before="280" w:after="280" w:line="240" w:lineRule="auto"/>
        <w:rPr>
          <w:rFonts w:ascii="Times New Roman" w:hAnsi="Times New Roman" w:cs="Times New Roman"/>
          <w:sz w:val="24"/>
          <w:szCs w:val="24"/>
          <w:lang w:val="en-US"/>
        </w:rPr>
      </w:pPr>
      <w:r w:rsidRPr="00374024">
        <w:rPr>
          <w:rFonts w:ascii="Times New Roman" w:hAnsi="Times New Roman" w:cs="Times New Roman"/>
          <w:b/>
          <w:bCs/>
          <w:sz w:val="24"/>
          <w:szCs w:val="24"/>
          <w:lang w:val="en-US" w:eastAsia="hi-IN" w:bidi="hi-IN"/>
        </w:rPr>
        <w:t>Conclusions.</w:t>
      </w:r>
      <w:r w:rsidR="00F771C3" w:rsidRPr="00374024">
        <w:rPr>
          <w:rFonts w:ascii="Times New Roman" w:hAnsi="Times New Roman" w:cs="Times New Roman"/>
          <w:bCs/>
          <w:sz w:val="24"/>
          <w:szCs w:val="24"/>
          <w:lang w:val="en-US" w:eastAsia="hi-IN" w:bidi="hi-IN"/>
        </w:rPr>
        <w:t xml:space="preserve"> </w:t>
      </w:r>
      <w:r w:rsidR="00F771C3" w:rsidRPr="00374024">
        <w:rPr>
          <w:rFonts w:ascii="Times New Roman" w:hAnsi="Times New Roman" w:cs="Times New Roman"/>
          <w:sz w:val="24"/>
          <w:szCs w:val="24"/>
          <w:lang w:val="en-US"/>
        </w:rPr>
        <w:t xml:space="preserve">While </w:t>
      </w:r>
      <w:r w:rsidR="00477DDA">
        <w:rPr>
          <w:rFonts w:ascii="Times New Roman" w:hAnsi="Times New Roman" w:cs="Times New Roman"/>
          <w:sz w:val="24"/>
          <w:szCs w:val="24"/>
          <w:lang w:val="en-US"/>
        </w:rPr>
        <w:t xml:space="preserve">the existing </w:t>
      </w:r>
      <w:r w:rsidR="005A0893">
        <w:rPr>
          <w:rFonts w:ascii="Times New Roman" w:hAnsi="Times New Roman" w:cs="Times New Roman"/>
          <w:sz w:val="24"/>
          <w:szCs w:val="24"/>
          <w:lang w:val="en-US"/>
        </w:rPr>
        <w:t xml:space="preserve">evidence </w:t>
      </w:r>
      <w:r w:rsidR="00FC4345">
        <w:rPr>
          <w:rFonts w:ascii="Times New Roman" w:hAnsi="Times New Roman" w:cs="Times New Roman"/>
          <w:sz w:val="24"/>
          <w:szCs w:val="24"/>
          <w:lang w:val="en-US"/>
        </w:rPr>
        <w:t>affirms</w:t>
      </w:r>
      <w:r w:rsidR="005A0893">
        <w:rPr>
          <w:rFonts w:ascii="Times New Roman" w:hAnsi="Times New Roman" w:cs="Times New Roman"/>
          <w:sz w:val="24"/>
          <w:szCs w:val="24"/>
          <w:lang w:val="en-US"/>
        </w:rPr>
        <w:t xml:space="preserve"> </w:t>
      </w:r>
      <w:r w:rsidR="007C13E7">
        <w:rPr>
          <w:rFonts w:ascii="Times New Roman" w:hAnsi="Times New Roman" w:cs="Times New Roman"/>
          <w:sz w:val="24"/>
          <w:szCs w:val="24"/>
          <w:lang w:val="en-US"/>
        </w:rPr>
        <w:t xml:space="preserve">beneficial </w:t>
      </w:r>
      <w:r w:rsidR="005A0893">
        <w:rPr>
          <w:rFonts w:ascii="Times New Roman" w:hAnsi="Times New Roman" w:cs="Times New Roman"/>
          <w:sz w:val="24"/>
          <w:szCs w:val="24"/>
          <w:lang w:val="en-US"/>
        </w:rPr>
        <w:t>impact</w:t>
      </w:r>
      <w:r w:rsidR="00FC4345">
        <w:rPr>
          <w:rFonts w:ascii="Times New Roman" w:hAnsi="Times New Roman" w:cs="Times New Roman"/>
          <w:sz w:val="24"/>
          <w:szCs w:val="24"/>
          <w:lang w:val="en-US"/>
        </w:rPr>
        <w:t>s</w:t>
      </w:r>
      <w:r w:rsidR="005A0893">
        <w:rPr>
          <w:rFonts w:ascii="Times New Roman" w:hAnsi="Times New Roman" w:cs="Times New Roman"/>
          <w:sz w:val="24"/>
          <w:szCs w:val="24"/>
          <w:lang w:val="en-US"/>
        </w:rPr>
        <w:t xml:space="preserve"> of </w:t>
      </w:r>
      <w:r w:rsidR="005304D5">
        <w:rPr>
          <w:rFonts w:ascii="Times New Roman" w:hAnsi="Times New Roman" w:cs="Times New Roman"/>
          <w:sz w:val="24"/>
          <w:szCs w:val="24"/>
          <w:lang w:val="en-US"/>
        </w:rPr>
        <w:t>greenspace</w:t>
      </w:r>
      <w:r w:rsidR="007C13E7">
        <w:rPr>
          <w:rFonts w:ascii="Times New Roman" w:hAnsi="Times New Roman" w:cs="Times New Roman"/>
          <w:sz w:val="24"/>
          <w:szCs w:val="24"/>
          <w:lang w:val="en-US"/>
        </w:rPr>
        <w:t xml:space="preserve"> on health</w:t>
      </w:r>
      <w:r w:rsidR="00B4275C" w:rsidRPr="00374024">
        <w:rPr>
          <w:rFonts w:ascii="Times New Roman" w:hAnsi="Times New Roman" w:cs="Times New Roman"/>
          <w:sz w:val="24"/>
          <w:szCs w:val="24"/>
          <w:lang w:val="en-US"/>
        </w:rPr>
        <w:t xml:space="preserve">, </w:t>
      </w:r>
      <w:r w:rsidR="00FC4345">
        <w:rPr>
          <w:rFonts w:ascii="Times New Roman" w:hAnsi="Times New Roman" w:cs="Times New Roman"/>
          <w:sz w:val="24"/>
          <w:szCs w:val="24"/>
          <w:lang w:val="en-US"/>
        </w:rPr>
        <w:t>much remains to be learned</w:t>
      </w:r>
      <w:r w:rsidR="00B4275C" w:rsidRPr="00374024">
        <w:rPr>
          <w:rFonts w:ascii="Times New Roman" w:hAnsi="Times New Roman" w:cs="Times New Roman"/>
          <w:sz w:val="24"/>
          <w:szCs w:val="24"/>
          <w:lang w:val="en-US"/>
        </w:rPr>
        <w:t xml:space="preserve"> about </w:t>
      </w:r>
      <w:r w:rsidR="005A2209">
        <w:rPr>
          <w:rFonts w:ascii="Times New Roman" w:hAnsi="Times New Roman" w:cs="Times New Roman"/>
          <w:sz w:val="24"/>
          <w:szCs w:val="24"/>
          <w:lang w:val="en-US"/>
        </w:rPr>
        <w:t xml:space="preserve">the specific pathways and </w:t>
      </w:r>
      <w:r w:rsidR="005A0893">
        <w:rPr>
          <w:rFonts w:ascii="Times New Roman" w:hAnsi="Times New Roman" w:cs="Times New Roman"/>
          <w:sz w:val="24"/>
          <w:szCs w:val="24"/>
          <w:lang w:val="en-US"/>
        </w:rPr>
        <w:t>functional form</w:t>
      </w:r>
      <w:r w:rsidR="00B162A9" w:rsidRPr="00374024">
        <w:rPr>
          <w:rFonts w:ascii="Times New Roman" w:hAnsi="Times New Roman" w:cs="Times New Roman"/>
          <w:sz w:val="24"/>
          <w:szCs w:val="24"/>
          <w:lang w:val="en-US"/>
        </w:rPr>
        <w:t xml:space="preserve"> </w:t>
      </w:r>
      <w:r w:rsidR="00B4275C" w:rsidRPr="00374024">
        <w:rPr>
          <w:rFonts w:ascii="Times New Roman" w:hAnsi="Times New Roman" w:cs="Times New Roman"/>
          <w:sz w:val="24"/>
          <w:szCs w:val="24"/>
          <w:lang w:val="en-US"/>
        </w:rPr>
        <w:t>of such relationships</w:t>
      </w:r>
      <w:r w:rsidR="005A2209">
        <w:rPr>
          <w:rFonts w:ascii="Times New Roman" w:hAnsi="Times New Roman" w:cs="Times New Roman"/>
          <w:sz w:val="24"/>
          <w:szCs w:val="24"/>
          <w:lang w:val="en-US"/>
        </w:rPr>
        <w:t>,</w:t>
      </w:r>
      <w:r w:rsidR="005478C6" w:rsidRPr="00374024">
        <w:rPr>
          <w:rFonts w:ascii="Times New Roman" w:hAnsi="Times New Roman" w:cs="Times New Roman"/>
          <w:sz w:val="24"/>
          <w:szCs w:val="24"/>
          <w:lang w:val="en-US"/>
        </w:rPr>
        <w:t xml:space="preserve"> and </w:t>
      </w:r>
      <w:r w:rsidR="000F49F3" w:rsidRPr="00374024">
        <w:rPr>
          <w:rFonts w:ascii="Times New Roman" w:hAnsi="Times New Roman" w:cs="Times New Roman"/>
          <w:sz w:val="24"/>
          <w:szCs w:val="24"/>
          <w:lang w:val="en-US"/>
        </w:rPr>
        <w:t>how the</w:t>
      </w:r>
      <w:r w:rsidR="005A2209">
        <w:rPr>
          <w:rFonts w:ascii="Times New Roman" w:hAnsi="Times New Roman" w:cs="Times New Roman"/>
          <w:sz w:val="24"/>
          <w:szCs w:val="24"/>
          <w:lang w:val="en-US"/>
        </w:rPr>
        <w:t>se</w:t>
      </w:r>
      <w:r w:rsidR="005478C6" w:rsidRPr="00374024">
        <w:rPr>
          <w:rFonts w:ascii="Times New Roman" w:hAnsi="Times New Roman" w:cs="Times New Roman"/>
          <w:sz w:val="24"/>
          <w:szCs w:val="24"/>
          <w:lang w:val="en-US"/>
        </w:rPr>
        <w:t xml:space="preserve"> may vary by context</w:t>
      </w:r>
      <w:r w:rsidR="005A2209">
        <w:rPr>
          <w:rFonts w:ascii="Times New Roman" w:hAnsi="Times New Roman" w:cs="Times New Roman"/>
          <w:sz w:val="24"/>
          <w:szCs w:val="24"/>
          <w:lang w:val="en-US"/>
        </w:rPr>
        <w:t>,</w:t>
      </w:r>
      <w:r w:rsidR="005478C6" w:rsidRPr="00374024">
        <w:rPr>
          <w:rFonts w:ascii="Times New Roman" w:hAnsi="Times New Roman" w:cs="Times New Roman"/>
          <w:sz w:val="24"/>
          <w:szCs w:val="24"/>
          <w:lang w:val="en-US"/>
        </w:rPr>
        <w:t xml:space="preserve"> population groups</w:t>
      </w:r>
      <w:r w:rsidR="005A2209">
        <w:rPr>
          <w:rFonts w:ascii="Times New Roman" w:hAnsi="Times New Roman" w:cs="Times New Roman"/>
          <w:sz w:val="24"/>
          <w:szCs w:val="24"/>
          <w:lang w:val="en-US"/>
        </w:rPr>
        <w:t xml:space="preserve"> and health outcomes</w:t>
      </w:r>
      <w:r w:rsidR="005478C6" w:rsidRPr="00374024">
        <w:rPr>
          <w:rFonts w:ascii="Times New Roman" w:hAnsi="Times New Roman" w:cs="Times New Roman"/>
          <w:sz w:val="24"/>
          <w:szCs w:val="24"/>
          <w:lang w:val="en-US"/>
        </w:rPr>
        <w:t xml:space="preserve">. </w:t>
      </w:r>
      <w:r w:rsidR="00B4275C" w:rsidRPr="00374024">
        <w:rPr>
          <w:rFonts w:ascii="Times New Roman" w:hAnsi="Times New Roman" w:cs="Times New Roman"/>
          <w:sz w:val="24"/>
          <w:szCs w:val="24"/>
          <w:lang w:val="en-US"/>
        </w:rPr>
        <w:t xml:space="preserve">This </w:t>
      </w:r>
      <w:r w:rsidR="00EB7940">
        <w:rPr>
          <w:rFonts w:ascii="Times New Roman" w:hAnsi="Times New Roman" w:cs="Times New Roman"/>
          <w:sz w:val="24"/>
          <w:szCs w:val="24"/>
          <w:lang w:val="en-US"/>
        </w:rPr>
        <w:t>R</w:t>
      </w:r>
      <w:r w:rsidR="00B4275C" w:rsidRPr="00374024">
        <w:rPr>
          <w:rFonts w:ascii="Times New Roman" w:hAnsi="Times New Roman" w:cs="Times New Roman"/>
          <w:sz w:val="24"/>
          <w:szCs w:val="24"/>
          <w:lang w:val="en-US"/>
        </w:rPr>
        <w:t xml:space="preserve">eport </w:t>
      </w:r>
      <w:r w:rsidR="00FC4345">
        <w:rPr>
          <w:rFonts w:ascii="Times New Roman" w:hAnsi="Times New Roman" w:cs="Times New Roman"/>
          <w:sz w:val="24"/>
          <w:szCs w:val="24"/>
          <w:lang w:val="en-US"/>
        </w:rPr>
        <w:t xml:space="preserve">provides </w:t>
      </w:r>
      <w:r w:rsidR="00B4275C" w:rsidRPr="00374024">
        <w:rPr>
          <w:rFonts w:ascii="Times New Roman" w:hAnsi="Times New Roman" w:cs="Times New Roman"/>
          <w:sz w:val="24"/>
          <w:szCs w:val="24"/>
          <w:lang w:val="en-US"/>
        </w:rPr>
        <w:t xml:space="preserve">guidance for further epidemiological research </w:t>
      </w:r>
      <w:r w:rsidR="00966D5C">
        <w:rPr>
          <w:rFonts w:ascii="Times New Roman" w:hAnsi="Times New Roman" w:cs="Times New Roman"/>
          <w:sz w:val="24"/>
          <w:szCs w:val="24"/>
          <w:lang w:val="en-US"/>
        </w:rPr>
        <w:t xml:space="preserve">with the goal of creating new evidence </w:t>
      </w:r>
      <w:r w:rsidR="000F49F3" w:rsidRPr="00374024">
        <w:rPr>
          <w:rFonts w:ascii="Times New Roman" w:hAnsi="Times New Roman" w:cs="Times New Roman"/>
          <w:sz w:val="24"/>
          <w:szCs w:val="24"/>
          <w:lang w:val="en-US"/>
        </w:rPr>
        <w:t xml:space="preserve">upon which to develop </w:t>
      </w:r>
      <w:r w:rsidR="00B4275C" w:rsidRPr="00374024">
        <w:rPr>
          <w:rFonts w:ascii="Times New Roman" w:hAnsi="Times New Roman" w:cs="Times New Roman"/>
          <w:sz w:val="24"/>
          <w:szCs w:val="24"/>
          <w:lang w:val="en-US"/>
        </w:rPr>
        <w:t>policy recommendations.</w:t>
      </w:r>
    </w:p>
    <w:p w:rsidR="00CC0C78" w:rsidRPr="00A21CFE" w:rsidRDefault="00CC0C78" w:rsidP="00F771C3">
      <w:pPr>
        <w:suppressAutoHyphens w:val="0"/>
        <w:spacing w:before="280" w:after="280" w:line="240" w:lineRule="auto"/>
        <w:rPr>
          <w:rFonts w:ascii="Times New Roman" w:hAnsi="Times New Roman" w:cs="Times New Roman"/>
          <w:sz w:val="24"/>
          <w:szCs w:val="24"/>
          <w:lang w:val="en-US"/>
        </w:rPr>
      </w:pPr>
    </w:p>
    <w:p w:rsidR="00597FF5" w:rsidRPr="00374024" w:rsidRDefault="00CC0C78" w:rsidP="00A21CFE">
      <w:pPr>
        <w:suppressAutoHyphens w:val="0"/>
        <w:spacing w:before="280" w:after="280" w:line="240" w:lineRule="auto"/>
        <w:rPr>
          <w:rFonts w:ascii="Times New Roman" w:hAnsi="Times New Roman" w:cs="Times New Roman"/>
          <w:sz w:val="24"/>
          <w:szCs w:val="24"/>
          <w:lang w:val="en-US"/>
        </w:rPr>
      </w:pPr>
      <w:r w:rsidRPr="00C80907">
        <w:rPr>
          <w:rFonts w:ascii="Times New Roman" w:hAnsi="Times New Roman" w:cs="Times New Roman"/>
          <w:b/>
          <w:sz w:val="24"/>
          <w:szCs w:val="24"/>
          <w:lang w:val="en-US"/>
        </w:rPr>
        <w:t>Key words:</w:t>
      </w:r>
      <w:r w:rsidR="001308AB" w:rsidRPr="00C80907">
        <w:rPr>
          <w:rFonts w:ascii="Times New Roman" w:hAnsi="Times New Roman" w:cs="Times New Roman"/>
          <w:b/>
          <w:sz w:val="24"/>
          <w:szCs w:val="24"/>
          <w:lang w:val="en-US"/>
        </w:rPr>
        <w:t xml:space="preserve"> </w:t>
      </w:r>
      <w:r w:rsidR="001308AB" w:rsidRPr="00C80907">
        <w:rPr>
          <w:rFonts w:ascii="Times New Roman" w:hAnsi="Times New Roman" w:cs="Times New Roman"/>
          <w:sz w:val="24"/>
          <w:szCs w:val="24"/>
          <w:lang w:val="en-US"/>
        </w:rPr>
        <w:t>greenness, green spaces, greenspace</w:t>
      </w:r>
      <w:r w:rsidR="00C80907" w:rsidRPr="00C80907">
        <w:rPr>
          <w:rFonts w:ascii="Times New Roman" w:hAnsi="Times New Roman" w:cs="Times New Roman"/>
          <w:sz w:val="24"/>
          <w:szCs w:val="24"/>
          <w:lang w:val="en-US"/>
        </w:rPr>
        <w:t>, pathways, mediation analysis.</w:t>
      </w:r>
    </w:p>
    <w:p w:rsidR="00B518C9" w:rsidRPr="000D3F09" w:rsidRDefault="00B518C9">
      <w:pPr>
        <w:pageBreakBefore/>
        <w:suppressAutoHyphens w:val="0"/>
        <w:rPr>
          <w:rFonts w:ascii="Times New Roman" w:hAnsi="Times New Roman" w:cs="Times New Roman"/>
          <w:bCs/>
          <w:sz w:val="24"/>
          <w:szCs w:val="24"/>
          <w:lang w:val="en-US" w:eastAsia="hi-IN" w:bidi="hi-IN"/>
        </w:rPr>
      </w:pPr>
      <w:r w:rsidRPr="000D3F09">
        <w:rPr>
          <w:rFonts w:ascii="Times New Roman" w:hAnsi="Times New Roman" w:cs="Times New Roman"/>
          <w:b/>
          <w:sz w:val="24"/>
          <w:szCs w:val="24"/>
          <w:lang w:val="en-US"/>
        </w:rPr>
        <w:lastRenderedPageBreak/>
        <w:t>1. Introduction</w:t>
      </w:r>
    </w:p>
    <w:p w:rsidR="00B518C9" w:rsidRPr="000D3F09" w:rsidRDefault="0009492D" w:rsidP="00566C0C">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Cs/>
          <w:sz w:val="24"/>
          <w:szCs w:val="24"/>
          <w:lang w:val="en-US" w:eastAsia="hi-IN" w:bidi="hi-IN"/>
        </w:rPr>
        <w:t xml:space="preserve">Overall, </w:t>
      </w:r>
      <w:r w:rsidR="0067646D" w:rsidRPr="000D3F09">
        <w:rPr>
          <w:rFonts w:ascii="Times New Roman" w:hAnsi="Times New Roman" w:cs="Times New Roman"/>
          <w:bCs/>
          <w:sz w:val="24"/>
          <w:szCs w:val="24"/>
          <w:lang w:val="en-US" w:eastAsia="hi-IN" w:bidi="hi-IN"/>
        </w:rPr>
        <w:t>54% of the world's population</w:t>
      </w:r>
      <w:r w:rsidR="00206D1B" w:rsidRPr="000D3F09">
        <w:rPr>
          <w:rFonts w:ascii="Times New Roman" w:hAnsi="Times New Roman" w:cs="Times New Roman"/>
          <w:bCs/>
          <w:sz w:val="24"/>
          <w:szCs w:val="24"/>
          <w:lang w:val="en-US" w:eastAsia="hi-IN" w:bidi="hi-IN"/>
        </w:rPr>
        <w:t xml:space="preserve"> </w:t>
      </w:r>
      <w:r w:rsidR="00E93961" w:rsidRPr="000D3F09">
        <w:rPr>
          <w:rFonts w:ascii="Times New Roman" w:hAnsi="Times New Roman" w:cs="Times New Roman"/>
          <w:bCs/>
          <w:sz w:val="24"/>
          <w:szCs w:val="24"/>
          <w:lang w:val="en-US" w:eastAsia="hi-IN" w:bidi="hi-IN"/>
        </w:rPr>
        <w:t>now</w:t>
      </w:r>
      <w:r w:rsidR="0067646D" w:rsidRPr="000D3F09">
        <w:rPr>
          <w:rFonts w:ascii="Times New Roman" w:hAnsi="Times New Roman" w:cs="Times New Roman"/>
          <w:bCs/>
          <w:sz w:val="24"/>
          <w:szCs w:val="24"/>
          <w:lang w:val="en-US" w:eastAsia="hi-IN" w:bidi="hi-IN"/>
        </w:rPr>
        <w:t xml:space="preserve"> live</w:t>
      </w:r>
      <w:r w:rsidR="00E93961" w:rsidRPr="000D3F09">
        <w:rPr>
          <w:rFonts w:ascii="Times New Roman" w:hAnsi="Times New Roman" w:cs="Times New Roman"/>
          <w:bCs/>
          <w:sz w:val="24"/>
          <w:szCs w:val="24"/>
          <w:lang w:val="en-US" w:eastAsia="hi-IN" w:bidi="hi-IN"/>
        </w:rPr>
        <w:t>s</w:t>
      </w:r>
      <w:r w:rsidR="0067646D" w:rsidRPr="000D3F09">
        <w:rPr>
          <w:rFonts w:ascii="Times New Roman" w:hAnsi="Times New Roman" w:cs="Times New Roman"/>
          <w:bCs/>
          <w:sz w:val="24"/>
          <w:szCs w:val="24"/>
          <w:lang w:val="en-US" w:eastAsia="hi-IN" w:bidi="hi-IN"/>
        </w:rPr>
        <w:t xml:space="preserve"> in urban settings</w:t>
      </w:r>
      <w:r w:rsidR="00265265">
        <w:rPr>
          <w:rFonts w:ascii="Times New Roman" w:hAnsi="Times New Roman" w:cs="Times New Roman"/>
          <w:bCs/>
          <w:sz w:val="24"/>
          <w:szCs w:val="24"/>
          <w:lang w:val="en-US" w:eastAsia="hi-IN" w:bidi="hi-IN"/>
        </w:rPr>
        <w:t xml:space="preserve">, </w:t>
      </w:r>
      <w:r w:rsidR="00E56929" w:rsidRPr="00E56929">
        <w:rPr>
          <w:rFonts w:ascii="Times New Roman" w:hAnsi="Times New Roman" w:cs="Times New Roman"/>
          <w:bCs/>
          <w:sz w:val="24"/>
          <w:szCs w:val="24"/>
          <w:lang w:val="en-US" w:eastAsia="hi-IN" w:bidi="hi-IN"/>
        </w:rPr>
        <w:t>a term which can encompass relatively small towns of less than 500,000 inhabitants to megacities of more than 10 million inhabitants</w:t>
      </w:r>
      <w:r w:rsidR="00D700A7">
        <w:rPr>
          <w:rFonts w:ascii="Times New Roman" w:hAnsi="Times New Roman" w:cs="Times New Roman"/>
          <w:bCs/>
          <w:sz w:val="24"/>
          <w:szCs w:val="24"/>
          <w:lang w:val="en-US" w:eastAsia="hi-IN" w:bidi="hi-IN"/>
        </w:rPr>
        <w:t xml:space="preserve"> </w:t>
      </w:r>
      <w:r w:rsidR="00D700A7" w:rsidRPr="000D3F09">
        <w:rPr>
          <w:rFonts w:ascii="Times New Roman" w:hAnsi="Times New Roman" w:cs="Times New Roman"/>
          <w:bCs/>
          <w:sz w:val="24"/>
          <w:szCs w:val="24"/>
          <w:lang w:val="en-US" w:eastAsia="hi-IN" w:bidi="hi-IN"/>
        </w:rPr>
        <w:t>(United Nations 2014)</w:t>
      </w:r>
      <w:r>
        <w:rPr>
          <w:rFonts w:ascii="Times New Roman" w:hAnsi="Times New Roman" w:cs="Times New Roman"/>
          <w:bCs/>
          <w:sz w:val="24"/>
          <w:szCs w:val="24"/>
          <w:lang w:val="en-US" w:eastAsia="hi-IN" w:bidi="hi-IN"/>
        </w:rPr>
        <w:t>.</w:t>
      </w:r>
      <w:r w:rsidR="0067646D" w:rsidRPr="000D3F09">
        <w:rPr>
          <w:rFonts w:ascii="Times New Roman" w:hAnsi="Times New Roman" w:cs="Times New Roman"/>
          <w:bCs/>
          <w:sz w:val="24"/>
          <w:szCs w:val="24"/>
          <w:lang w:val="en-US" w:eastAsia="hi-IN" w:bidi="hi-IN"/>
        </w:rPr>
        <w:t xml:space="preserve"> </w:t>
      </w:r>
      <w:r>
        <w:rPr>
          <w:rFonts w:ascii="Times New Roman" w:hAnsi="Times New Roman" w:cs="Times New Roman"/>
          <w:bCs/>
          <w:sz w:val="24"/>
          <w:szCs w:val="24"/>
          <w:lang w:val="en-US" w:eastAsia="hi-IN" w:bidi="hi-IN"/>
        </w:rPr>
        <w:t>T</w:t>
      </w:r>
      <w:r w:rsidR="0067646D" w:rsidRPr="000D3F09">
        <w:rPr>
          <w:rFonts w:ascii="Times New Roman" w:hAnsi="Times New Roman" w:cs="Times New Roman"/>
          <w:bCs/>
          <w:sz w:val="24"/>
          <w:szCs w:val="24"/>
          <w:lang w:val="en-US" w:eastAsia="hi-IN" w:bidi="hi-IN"/>
        </w:rPr>
        <w:t xml:space="preserve">his percentage is </w:t>
      </w:r>
      <w:r w:rsidR="00E93961" w:rsidRPr="000D3F09">
        <w:rPr>
          <w:rFonts w:ascii="Times New Roman" w:hAnsi="Times New Roman" w:cs="Times New Roman"/>
          <w:bCs/>
          <w:sz w:val="24"/>
          <w:szCs w:val="24"/>
          <w:lang w:val="en-US" w:eastAsia="hi-IN" w:bidi="hi-IN"/>
        </w:rPr>
        <w:t>projected</w:t>
      </w:r>
      <w:r w:rsidR="0067646D" w:rsidRPr="000D3F09">
        <w:rPr>
          <w:rFonts w:ascii="Times New Roman" w:hAnsi="Times New Roman" w:cs="Times New Roman"/>
          <w:bCs/>
          <w:sz w:val="24"/>
          <w:szCs w:val="24"/>
          <w:lang w:val="en-US" w:eastAsia="hi-IN" w:bidi="hi-IN"/>
        </w:rPr>
        <w:t xml:space="preserve"> to reach 66% by 2050 (United Nations 2014). </w:t>
      </w:r>
      <w:r w:rsidR="00B518C9" w:rsidRPr="000D3F09">
        <w:rPr>
          <w:rFonts w:ascii="Times New Roman" w:hAnsi="Times New Roman" w:cs="Times New Roman"/>
          <w:bCs/>
          <w:sz w:val="24"/>
          <w:szCs w:val="24"/>
          <w:lang w:val="en-US" w:eastAsia="hi-IN" w:bidi="hi-IN"/>
        </w:rPr>
        <w:t xml:space="preserve">Urbanization </w:t>
      </w:r>
      <w:r w:rsidR="0082684C" w:rsidRPr="000D3F09">
        <w:rPr>
          <w:rFonts w:ascii="Times New Roman" w:hAnsi="Times New Roman" w:cs="Times New Roman"/>
          <w:bCs/>
          <w:sz w:val="24"/>
          <w:szCs w:val="24"/>
          <w:lang w:val="en-US" w:eastAsia="hi-IN" w:bidi="hi-IN"/>
        </w:rPr>
        <w:t xml:space="preserve">is </w:t>
      </w:r>
      <w:r w:rsidR="00B518C9" w:rsidRPr="000D3F09">
        <w:rPr>
          <w:rFonts w:ascii="Times New Roman" w:hAnsi="Times New Roman" w:cs="Times New Roman"/>
          <w:bCs/>
          <w:sz w:val="24"/>
          <w:szCs w:val="24"/>
          <w:lang w:val="en-US" w:eastAsia="hi-IN" w:bidi="hi-IN"/>
        </w:rPr>
        <w:t xml:space="preserve">an important </w:t>
      </w:r>
      <w:r w:rsidR="00B84172" w:rsidRPr="000D3F09">
        <w:rPr>
          <w:rFonts w:ascii="Times New Roman" w:hAnsi="Times New Roman" w:cs="Times New Roman"/>
          <w:bCs/>
          <w:sz w:val="24"/>
          <w:szCs w:val="24"/>
          <w:lang w:val="en-US" w:eastAsia="hi-IN" w:bidi="hi-IN"/>
        </w:rPr>
        <w:t xml:space="preserve">current and future challenge </w:t>
      </w:r>
      <w:r w:rsidR="00C45215" w:rsidRPr="000D3F09">
        <w:rPr>
          <w:rFonts w:ascii="Times New Roman" w:hAnsi="Times New Roman" w:cs="Times New Roman"/>
          <w:bCs/>
          <w:sz w:val="24"/>
          <w:szCs w:val="24"/>
          <w:lang w:val="en-US" w:eastAsia="hi-IN" w:bidi="hi-IN"/>
        </w:rPr>
        <w:t xml:space="preserve">and </w:t>
      </w:r>
      <w:r w:rsidR="00477DDA" w:rsidRPr="000D3F09">
        <w:rPr>
          <w:rFonts w:ascii="Times New Roman" w:hAnsi="Times New Roman" w:cs="Times New Roman"/>
          <w:bCs/>
          <w:sz w:val="24"/>
          <w:szCs w:val="24"/>
          <w:lang w:val="en-US" w:eastAsia="hi-IN" w:bidi="hi-IN"/>
        </w:rPr>
        <w:t xml:space="preserve">it </w:t>
      </w:r>
      <w:r w:rsidR="001308AB">
        <w:rPr>
          <w:rFonts w:ascii="Times New Roman" w:hAnsi="Times New Roman" w:cs="Times New Roman"/>
          <w:bCs/>
          <w:sz w:val="24"/>
          <w:szCs w:val="24"/>
          <w:lang w:val="en-US" w:eastAsia="hi-IN" w:bidi="hi-IN"/>
        </w:rPr>
        <w:t>entails change in</w:t>
      </w:r>
      <w:r w:rsidR="00B518C9" w:rsidRPr="000D3F09">
        <w:rPr>
          <w:rFonts w:ascii="Times New Roman" w:hAnsi="Times New Roman" w:cs="Times New Roman"/>
          <w:bCs/>
          <w:sz w:val="24"/>
          <w:szCs w:val="24"/>
          <w:lang w:val="en-US" w:eastAsia="hi-IN" w:bidi="hi-IN"/>
        </w:rPr>
        <w:t xml:space="preserve"> how </w:t>
      </w:r>
      <w:r w:rsidR="001308AB">
        <w:rPr>
          <w:rFonts w:ascii="Times New Roman" w:hAnsi="Times New Roman" w:cs="Times New Roman"/>
          <w:bCs/>
          <w:sz w:val="24"/>
          <w:szCs w:val="24"/>
          <w:lang w:val="en-US" w:eastAsia="hi-IN" w:bidi="hi-IN"/>
        </w:rPr>
        <w:t>people</w:t>
      </w:r>
      <w:r w:rsidR="00B518C9" w:rsidRPr="000D3F09">
        <w:rPr>
          <w:rFonts w:ascii="Times New Roman" w:hAnsi="Times New Roman" w:cs="Times New Roman"/>
          <w:bCs/>
          <w:sz w:val="24"/>
          <w:szCs w:val="24"/>
          <w:lang w:val="en-US" w:eastAsia="hi-IN" w:bidi="hi-IN"/>
        </w:rPr>
        <w:t xml:space="preserve"> interact with </w:t>
      </w:r>
      <w:r w:rsidR="001308AB">
        <w:rPr>
          <w:rFonts w:ascii="Times New Roman" w:hAnsi="Times New Roman" w:cs="Times New Roman"/>
          <w:bCs/>
          <w:sz w:val="24"/>
          <w:szCs w:val="24"/>
          <w:lang w:val="en-US" w:eastAsia="hi-IN" w:bidi="hi-IN"/>
        </w:rPr>
        <w:t>the</w:t>
      </w:r>
      <w:r w:rsidR="00B518C9" w:rsidRPr="000D3F09">
        <w:rPr>
          <w:rFonts w:ascii="Times New Roman" w:hAnsi="Times New Roman" w:cs="Times New Roman"/>
          <w:bCs/>
          <w:sz w:val="24"/>
          <w:szCs w:val="24"/>
          <w:lang w:val="en-US" w:eastAsia="hi-IN" w:bidi="hi-IN"/>
        </w:rPr>
        <w:t xml:space="preserve"> environment</w:t>
      </w:r>
      <w:r w:rsidR="00B84172" w:rsidRPr="000D3F09">
        <w:rPr>
          <w:rFonts w:ascii="Times New Roman" w:hAnsi="Times New Roman" w:cs="Times New Roman"/>
          <w:bCs/>
          <w:sz w:val="24"/>
          <w:szCs w:val="24"/>
          <w:lang w:val="en-US" w:eastAsia="hi-IN" w:bidi="hi-IN"/>
        </w:rPr>
        <w:t xml:space="preserve"> (Zenghelis &amp; Stern 2016</w:t>
      </w:r>
      <w:r w:rsidR="00696D12">
        <w:rPr>
          <w:rFonts w:ascii="Times New Roman" w:hAnsi="Times New Roman" w:cs="Times New Roman"/>
          <w:bCs/>
          <w:sz w:val="24"/>
          <w:szCs w:val="24"/>
          <w:lang w:val="en-US" w:eastAsia="hi-IN" w:bidi="hi-IN"/>
        </w:rPr>
        <w:t>;</w:t>
      </w:r>
      <w:r w:rsidR="00696D12" w:rsidRPr="00696D12">
        <w:rPr>
          <w:lang w:val="en-US"/>
        </w:rPr>
        <w:t xml:space="preserve"> </w:t>
      </w:r>
      <w:r w:rsidR="00696D12" w:rsidRPr="00696D12">
        <w:rPr>
          <w:rFonts w:ascii="Times New Roman" w:hAnsi="Times New Roman" w:cs="Times New Roman"/>
          <w:bCs/>
          <w:sz w:val="24"/>
          <w:szCs w:val="24"/>
          <w:lang w:val="en-US" w:eastAsia="hi-IN" w:bidi="hi-IN"/>
        </w:rPr>
        <w:t>Nieuwenhuijsen</w:t>
      </w:r>
      <w:r w:rsidR="00696D12">
        <w:rPr>
          <w:rFonts w:ascii="Times New Roman" w:hAnsi="Times New Roman" w:cs="Times New Roman"/>
          <w:bCs/>
          <w:sz w:val="24"/>
          <w:szCs w:val="24"/>
          <w:lang w:val="en-US" w:eastAsia="hi-IN" w:bidi="hi-IN"/>
        </w:rPr>
        <w:t xml:space="preserve"> et al. 2017</w:t>
      </w:r>
      <w:r w:rsidR="00B84172" w:rsidRPr="000D3F09">
        <w:rPr>
          <w:rFonts w:ascii="Times New Roman" w:hAnsi="Times New Roman" w:cs="Times New Roman"/>
          <w:bCs/>
          <w:sz w:val="24"/>
          <w:szCs w:val="24"/>
          <w:lang w:val="en-US" w:eastAsia="hi-IN" w:bidi="hi-IN"/>
        </w:rPr>
        <w:t>)</w:t>
      </w:r>
      <w:r w:rsidR="00B518C9" w:rsidRPr="000D3F09">
        <w:rPr>
          <w:rFonts w:ascii="Times New Roman" w:hAnsi="Times New Roman" w:cs="Times New Roman"/>
          <w:bCs/>
          <w:sz w:val="24"/>
          <w:szCs w:val="24"/>
          <w:lang w:val="en-US" w:eastAsia="hi-IN" w:bidi="hi-IN"/>
        </w:rPr>
        <w:t>.</w:t>
      </w:r>
      <w:r w:rsidR="007941E5" w:rsidRPr="000D3F09" w:rsidDel="007941E5">
        <w:rPr>
          <w:rFonts w:ascii="Times New Roman" w:hAnsi="Times New Roman" w:cs="Times New Roman"/>
          <w:bCs/>
          <w:sz w:val="24"/>
          <w:szCs w:val="24"/>
          <w:lang w:val="en-US" w:eastAsia="hi-IN" w:bidi="hi-IN"/>
        </w:rPr>
        <w:t xml:space="preserve"> </w:t>
      </w:r>
      <w:r w:rsidR="001308AB">
        <w:rPr>
          <w:rFonts w:ascii="Times New Roman" w:hAnsi="Times New Roman" w:cs="Times New Roman"/>
          <w:bCs/>
          <w:sz w:val="24"/>
          <w:szCs w:val="24"/>
          <w:lang w:val="en-US" w:eastAsia="hi-IN" w:bidi="hi-IN"/>
        </w:rPr>
        <w:t>This includes quantitatively and qualitatively diminished contact with natural environments. Consequently, t</w:t>
      </w:r>
      <w:r w:rsidR="00211B83" w:rsidRPr="000D3F09">
        <w:rPr>
          <w:rFonts w:ascii="Times New Roman" w:hAnsi="Times New Roman" w:cs="Times New Roman"/>
          <w:bCs/>
          <w:sz w:val="24"/>
          <w:szCs w:val="24"/>
          <w:lang w:val="en-US" w:eastAsia="hi-IN" w:bidi="hi-IN"/>
        </w:rPr>
        <w:t xml:space="preserve">he extent to which </w:t>
      </w:r>
      <w:r w:rsidR="005E7959" w:rsidRPr="000D3F09">
        <w:rPr>
          <w:rFonts w:ascii="Times New Roman" w:hAnsi="Times New Roman" w:cs="Times New Roman"/>
          <w:bCs/>
          <w:sz w:val="24"/>
          <w:szCs w:val="24"/>
          <w:lang w:val="en-US" w:eastAsia="hi-IN" w:bidi="hi-IN"/>
        </w:rPr>
        <w:t xml:space="preserve">population exposure to natural environments may be causally related to </w:t>
      </w:r>
      <w:r w:rsidR="00211B83" w:rsidRPr="000D3F09">
        <w:rPr>
          <w:rFonts w:ascii="Times New Roman" w:hAnsi="Times New Roman" w:cs="Times New Roman"/>
          <w:bCs/>
          <w:sz w:val="24"/>
          <w:szCs w:val="24"/>
          <w:lang w:val="en-US" w:eastAsia="hi-IN" w:bidi="hi-IN"/>
        </w:rPr>
        <w:t xml:space="preserve">beneficial </w:t>
      </w:r>
      <w:r w:rsidR="005E7959" w:rsidRPr="000D3F09">
        <w:rPr>
          <w:rFonts w:ascii="Times New Roman" w:hAnsi="Times New Roman" w:cs="Times New Roman"/>
          <w:bCs/>
          <w:sz w:val="24"/>
          <w:szCs w:val="24"/>
          <w:lang w:val="en-US" w:eastAsia="hi-IN" w:bidi="hi-IN"/>
        </w:rPr>
        <w:t xml:space="preserve">health outcomes </w:t>
      </w:r>
      <w:r w:rsidR="00B518C9" w:rsidRPr="000D3F09">
        <w:rPr>
          <w:rFonts w:ascii="Times New Roman" w:hAnsi="Times New Roman" w:cs="Times New Roman"/>
          <w:bCs/>
          <w:sz w:val="24"/>
          <w:szCs w:val="24"/>
          <w:lang w:val="en-US" w:eastAsia="hi-IN" w:bidi="hi-IN"/>
        </w:rPr>
        <w:t xml:space="preserve">has become the focus of an emerging field in environmental epidemiology during the past </w:t>
      </w:r>
      <w:r w:rsidR="00C80907">
        <w:rPr>
          <w:rFonts w:ascii="Times New Roman" w:hAnsi="Times New Roman" w:cs="Times New Roman"/>
          <w:bCs/>
          <w:sz w:val="24"/>
          <w:szCs w:val="24"/>
          <w:lang w:val="en-US" w:eastAsia="hi-IN" w:bidi="hi-IN"/>
        </w:rPr>
        <w:t>few decades</w:t>
      </w:r>
      <w:r w:rsidR="00B518C9" w:rsidRPr="000D3F09">
        <w:rPr>
          <w:rFonts w:ascii="Times New Roman" w:hAnsi="Times New Roman" w:cs="Times New Roman"/>
          <w:bCs/>
          <w:sz w:val="24"/>
          <w:szCs w:val="24"/>
          <w:lang w:val="en-US" w:eastAsia="hi-IN" w:bidi="hi-IN"/>
        </w:rPr>
        <w:t>.</w:t>
      </w:r>
    </w:p>
    <w:p w:rsidR="00B518C9" w:rsidRPr="000D3F09" w:rsidRDefault="00477DDA">
      <w:pPr>
        <w:spacing w:before="280" w:after="28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T</w:t>
      </w:r>
      <w:r w:rsidR="007855A5" w:rsidRPr="000D3F09">
        <w:rPr>
          <w:rFonts w:ascii="Times New Roman" w:hAnsi="Times New Roman" w:cs="Times New Roman"/>
          <w:bCs/>
          <w:sz w:val="24"/>
          <w:szCs w:val="24"/>
          <w:lang w:val="en-US" w:eastAsia="hi-IN" w:bidi="hi-IN"/>
        </w:rPr>
        <w:t xml:space="preserve">he </w:t>
      </w:r>
      <w:r w:rsidRPr="000D3F09">
        <w:rPr>
          <w:rFonts w:ascii="Times New Roman" w:hAnsi="Times New Roman" w:cs="Times New Roman"/>
          <w:bCs/>
          <w:sz w:val="24"/>
          <w:szCs w:val="24"/>
          <w:lang w:val="en-US" w:eastAsia="hi-IN" w:bidi="hi-IN"/>
        </w:rPr>
        <w:t xml:space="preserve">existing </w:t>
      </w:r>
      <w:r w:rsidR="00B518C9" w:rsidRPr="000D3F09">
        <w:rPr>
          <w:rFonts w:ascii="Times New Roman" w:hAnsi="Times New Roman" w:cs="Times New Roman"/>
          <w:bCs/>
          <w:sz w:val="24"/>
          <w:szCs w:val="24"/>
          <w:lang w:val="en-US" w:eastAsia="hi-IN" w:bidi="hi-IN"/>
        </w:rPr>
        <w:t xml:space="preserve">reviews and meta-analyses that have considered this question conclude that </w:t>
      </w:r>
      <w:r w:rsidR="005E7959" w:rsidRPr="000D3F09">
        <w:rPr>
          <w:rFonts w:ascii="Times New Roman" w:hAnsi="Times New Roman" w:cs="Times New Roman"/>
          <w:bCs/>
          <w:sz w:val="24"/>
          <w:szCs w:val="24"/>
          <w:lang w:val="en-US" w:eastAsia="hi-IN" w:bidi="hi-IN"/>
        </w:rPr>
        <w:t xml:space="preserve">various measures of exposure to </w:t>
      </w:r>
      <w:r w:rsidR="00B518C9" w:rsidRPr="000D3F09">
        <w:rPr>
          <w:rFonts w:ascii="Times New Roman" w:hAnsi="Times New Roman" w:cs="Times New Roman"/>
          <w:bCs/>
          <w:sz w:val="24"/>
          <w:szCs w:val="24"/>
          <w:lang w:val="en-US" w:eastAsia="hi-IN" w:bidi="hi-IN"/>
        </w:rPr>
        <w:t>residential greenness</w:t>
      </w:r>
      <w:r w:rsidR="00BE15DD" w:rsidRPr="000D3F09">
        <w:rPr>
          <w:rFonts w:ascii="Times New Roman" w:hAnsi="Times New Roman" w:cs="Times New Roman"/>
          <w:bCs/>
          <w:sz w:val="24"/>
          <w:szCs w:val="24"/>
          <w:lang w:val="en-US" w:eastAsia="hi-IN" w:bidi="hi-IN"/>
        </w:rPr>
        <w:t xml:space="preserve"> </w:t>
      </w:r>
      <w:r w:rsidR="00FA4963" w:rsidRPr="000D3F09">
        <w:rPr>
          <w:rFonts w:ascii="Times New Roman" w:hAnsi="Times New Roman" w:cs="Times New Roman"/>
          <w:bCs/>
          <w:sz w:val="24"/>
          <w:szCs w:val="24"/>
          <w:lang w:val="en-US" w:eastAsia="hi-IN" w:bidi="hi-IN"/>
        </w:rPr>
        <w:t>(i.e. vegetation level)</w:t>
      </w:r>
      <w:r w:rsidR="000311DD" w:rsidRPr="000D3F09">
        <w:rPr>
          <w:rFonts w:ascii="Times New Roman" w:hAnsi="Times New Roman" w:cs="Times New Roman"/>
          <w:bCs/>
          <w:sz w:val="24"/>
          <w:szCs w:val="24"/>
          <w:lang w:val="en-US" w:eastAsia="hi-IN" w:bidi="hi-IN"/>
        </w:rPr>
        <w:t xml:space="preserve"> or </w:t>
      </w:r>
      <w:r w:rsidR="00B518C9" w:rsidRPr="000D3F09">
        <w:rPr>
          <w:rFonts w:ascii="Times New Roman" w:hAnsi="Times New Roman" w:cs="Times New Roman"/>
          <w:bCs/>
          <w:sz w:val="24"/>
          <w:szCs w:val="24"/>
          <w:lang w:val="en-US" w:eastAsia="hi-IN" w:bidi="hi-IN"/>
        </w:rPr>
        <w:t>green spaces</w:t>
      </w:r>
      <w:r w:rsidR="00BB18A7" w:rsidRPr="000D3F09">
        <w:rPr>
          <w:rFonts w:ascii="Times New Roman" w:hAnsi="Times New Roman" w:cs="Times New Roman"/>
          <w:bCs/>
          <w:sz w:val="24"/>
          <w:szCs w:val="24"/>
          <w:lang w:val="en-US" w:eastAsia="hi-IN" w:bidi="hi-IN"/>
        </w:rPr>
        <w:t xml:space="preserve"> </w:t>
      </w:r>
      <w:r w:rsidR="007978F9">
        <w:rPr>
          <w:rFonts w:ascii="Times New Roman" w:hAnsi="Times New Roman" w:cs="Times New Roman"/>
          <w:bCs/>
          <w:sz w:val="24"/>
          <w:szCs w:val="24"/>
          <w:lang w:val="en-US" w:eastAsia="hi-IN" w:bidi="hi-IN"/>
        </w:rPr>
        <w:t xml:space="preserve">such as parks, gardens and forests </w:t>
      </w:r>
      <w:r w:rsidR="00BB18A7" w:rsidRPr="000D3F09">
        <w:rPr>
          <w:rFonts w:ascii="Times New Roman" w:hAnsi="Times New Roman" w:cs="Times New Roman"/>
          <w:bCs/>
          <w:sz w:val="24"/>
          <w:szCs w:val="24"/>
          <w:lang w:val="en-US" w:eastAsia="hi-IN" w:bidi="hi-IN"/>
        </w:rPr>
        <w:t>(</w:t>
      </w:r>
      <w:r w:rsidR="00BE15DD" w:rsidRPr="000D3F09">
        <w:rPr>
          <w:rFonts w:ascii="Times New Roman" w:hAnsi="Times New Roman" w:cs="Times New Roman"/>
          <w:bCs/>
          <w:sz w:val="24"/>
          <w:szCs w:val="24"/>
          <w:lang w:val="en-US" w:eastAsia="hi-IN" w:bidi="hi-IN"/>
        </w:rPr>
        <w:t xml:space="preserve">hereon referred to </w:t>
      </w:r>
      <w:r w:rsidR="005366E4" w:rsidRPr="000D3F09">
        <w:rPr>
          <w:rFonts w:ascii="Times New Roman" w:hAnsi="Times New Roman" w:cs="Times New Roman"/>
          <w:bCs/>
          <w:sz w:val="24"/>
          <w:szCs w:val="24"/>
          <w:lang w:val="en-US" w:eastAsia="hi-IN" w:bidi="hi-IN"/>
        </w:rPr>
        <w:t xml:space="preserve">generically </w:t>
      </w:r>
      <w:r w:rsidR="00BE15DD" w:rsidRPr="000D3F09">
        <w:rPr>
          <w:rFonts w:ascii="Times New Roman" w:hAnsi="Times New Roman" w:cs="Times New Roman"/>
          <w:bCs/>
          <w:sz w:val="24"/>
          <w:szCs w:val="24"/>
          <w:lang w:val="en-US" w:eastAsia="hi-IN" w:bidi="hi-IN"/>
        </w:rPr>
        <w:t>only as “green</w:t>
      </w:r>
      <w:r w:rsidR="00FA4963" w:rsidRPr="000D3F09">
        <w:rPr>
          <w:rFonts w:ascii="Times New Roman" w:hAnsi="Times New Roman" w:cs="Times New Roman"/>
          <w:bCs/>
          <w:sz w:val="24"/>
          <w:szCs w:val="24"/>
          <w:lang w:val="en-US" w:eastAsia="hi-IN" w:bidi="hi-IN"/>
        </w:rPr>
        <w:t>space</w:t>
      </w:r>
      <w:r w:rsidR="00BE15DD" w:rsidRPr="000D3F09">
        <w:rPr>
          <w:rFonts w:ascii="Times New Roman" w:hAnsi="Times New Roman" w:cs="Times New Roman"/>
          <w:bCs/>
          <w:sz w:val="24"/>
          <w:szCs w:val="24"/>
          <w:lang w:val="en-US" w:eastAsia="hi-IN" w:bidi="hi-IN"/>
        </w:rPr>
        <w:t>”</w:t>
      </w:r>
      <w:r w:rsidR="00BB18A7" w:rsidRPr="000D3F09">
        <w:rPr>
          <w:rFonts w:ascii="Times New Roman" w:hAnsi="Times New Roman" w:cs="Times New Roman"/>
          <w:bCs/>
          <w:sz w:val="24"/>
          <w:szCs w:val="24"/>
          <w:lang w:val="en-US" w:eastAsia="hi-IN" w:bidi="hi-IN"/>
        </w:rPr>
        <w:t xml:space="preserve"> when both greenness and green spaces are meant</w:t>
      </w:r>
      <w:r w:rsidR="00DE019E">
        <w:rPr>
          <w:rFonts w:ascii="Times New Roman" w:hAnsi="Times New Roman" w:cs="Times New Roman"/>
          <w:bCs/>
          <w:sz w:val="24"/>
          <w:szCs w:val="24"/>
          <w:lang w:val="en-US" w:eastAsia="hi-IN" w:bidi="hi-IN"/>
        </w:rPr>
        <w:t>; Taylor &amp; Hochuli 2017</w:t>
      </w:r>
      <w:r w:rsidR="00BB18A7" w:rsidRPr="000D3F09">
        <w:rPr>
          <w:rFonts w:ascii="Times New Roman" w:hAnsi="Times New Roman" w:cs="Times New Roman"/>
          <w:bCs/>
          <w:sz w:val="24"/>
          <w:szCs w:val="24"/>
          <w:lang w:val="en-US" w:eastAsia="hi-IN" w:bidi="hi-IN"/>
        </w:rPr>
        <w:t>)</w:t>
      </w:r>
      <w:r w:rsidR="00B518C9" w:rsidRPr="000D3F09">
        <w:rPr>
          <w:rFonts w:ascii="Times New Roman" w:hAnsi="Times New Roman" w:cs="Times New Roman"/>
          <w:bCs/>
          <w:sz w:val="24"/>
          <w:szCs w:val="24"/>
          <w:lang w:val="en-US" w:eastAsia="hi-IN" w:bidi="hi-IN"/>
        </w:rPr>
        <w:t xml:space="preserve"> </w:t>
      </w:r>
      <w:r w:rsidR="00943E3A" w:rsidRPr="000D3F09">
        <w:rPr>
          <w:rFonts w:ascii="Times New Roman" w:hAnsi="Times New Roman" w:cs="Times New Roman"/>
          <w:bCs/>
          <w:sz w:val="24"/>
          <w:szCs w:val="24"/>
          <w:lang w:val="en-US" w:eastAsia="hi-IN" w:bidi="hi-IN"/>
        </w:rPr>
        <w:t>are</w:t>
      </w:r>
      <w:r w:rsidR="00B518C9" w:rsidRPr="000D3F09">
        <w:rPr>
          <w:rFonts w:ascii="Times New Roman" w:hAnsi="Times New Roman" w:cs="Times New Roman"/>
          <w:bCs/>
          <w:sz w:val="24"/>
          <w:szCs w:val="24"/>
          <w:lang w:val="en-US" w:eastAsia="hi-IN" w:bidi="hi-IN"/>
        </w:rPr>
        <w:t xml:space="preserve"> beneficial </w:t>
      </w:r>
      <w:r w:rsidR="00B84172" w:rsidRPr="000D3F09">
        <w:rPr>
          <w:rFonts w:ascii="Times New Roman" w:hAnsi="Times New Roman" w:cs="Times New Roman"/>
          <w:bCs/>
          <w:sz w:val="24"/>
          <w:szCs w:val="24"/>
          <w:lang w:val="en-US" w:eastAsia="hi-IN" w:bidi="hi-IN"/>
        </w:rPr>
        <w:t>for multiple measures of health</w:t>
      </w:r>
      <w:r w:rsidR="002A360F" w:rsidRPr="000D3F09">
        <w:rPr>
          <w:rFonts w:ascii="Times New Roman" w:hAnsi="Times New Roman" w:cs="Times New Roman"/>
          <w:bCs/>
          <w:sz w:val="24"/>
          <w:szCs w:val="24"/>
          <w:lang w:val="en-US" w:eastAsia="hi-IN" w:bidi="hi-IN"/>
        </w:rPr>
        <w:t xml:space="preserve"> for urban populations in relatively </w:t>
      </w:r>
      <w:r w:rsidR="009444BD" w:rsidRPr="000D3F09">
        <w:rPr>
          <w:rFonts w:ascii="Times New Roman" w:hAnsi="Times New Roman" w:cs="Times New Roman"/>
          <w:bCs/>
          <w:sz w:val="24"/>
          <w:szCs w:val="24"/>
          <w:lang w:val="en-US" w:eastAsia="hi-IN" w:bidi="hi-IN"/>
        </w:rPr>
        <w:t xml:space="preserve">high-income countries </w:t>
      </w:r>
      <w:r w:rsidR="00B518C9" w:rsidRPr="000D3F09">
        <w:rPr>
          <w:rFonts w:ascii="Times New Roman" w:hAnsi="Times New Roman" w:cs="Times New Roman"/>
          <w:bCs/>
          <w:sz w:val="24"/>
          <w:szCs w:val="24"/>
          <w:lang w:val="en-US" w:eastAsia="hi-IN" w:bidi="hi-IN"/>
        </w:rPr>
        <w:t>(e.g. Hartig et al. 2014; James et al. 2015; van den Berg et al. 2015; Gascon et al. 2015</w:t>
      </w:r>
      <w:r w:rsidR="00A32247" w:rsidRPr="000D3F09">
        <w:rPr>
          <w:rFonts w:ascii="Times New Roman" w:hAnsi="Times New Roman" w:cs="Times New Roman"/>
          <w:bCs/>
          <w:sz w:val="24"/>
          <w:szCs w:val="24"/>
          <w:lang w:val="en-US" w:eastAsia="hi-IN" w:bidi="hi-IN"/>
        </w:rPr>
        <w:t>, 2016</w:t>
      </w:r>
      <w:r w:rsidR="00E01C25">
        <w:rPr>
          <w:rFonts w:ascii="Times New Roman" w:hAnsi="Times New Roman" w:cs="Times New Roman"/>
          <w:bCs/>
          <w:sz w:val="24"/>
          <w:szCs w:val="24"/>
          <w:lang w:val="en-US" w:eastAsia="hi-IN" w:bidi="hi-IN"/>
        </w:rPr>
        <w:t>b</w:t>
      </w:r>
      <w:r w:rsidR="00B518C9" w:rsidRPr="000D3F09">
        <w:rPr>
          <w:rFonts w:ascii="Times New Roman" w:hAnsi="Times New Roman" w:cs="Times New Roman"/>
          <w:bCs/>
          <w:sz w:val="24"/>
          <w:szCs w:val="24"/>
          <w:lang w:val="en-US" w:eastAsia="hi-IN" w:bidi="hi-IN"/>
        </w:rPr>
        <w:t>; Dzhambov et al. 2014</w:t>
      </w:r>
      <w:r w:rsidR="00A32247" w:rsidRPr="000D3F09">
        <w:rPr>
          <w:rFonts w:ascii="Times New Roman" w:hAnsi="Times New Roman" w:cs="Times New Roman"/>
          <w:bCs/>
          <w:sz w:val="24"/>
          <w:szCs w:val="24"/>
          <w:lang w:val="en-US" w:eastAsia="hi-IN" w:bidi="hi-IN"/>
        </w:rPr>
        <w:t>; de Keijzer et al. 2016</w:t>
      </w:r>
      <w:r w:rsidR="00B518C9" w:rsidRPr="000D3F09">
        <w:rPr>
          <w:rFonts w:ascii="Times New Roman" w:hAnsi="Times New Roman" w:cs="Times New Roman"/>
          <w:bCs/>
          <w:sz w:val="24"/>
          <w:szCs w:val="24"/>
          <w:lang w:val="en-US" w:eastAsia="hi-IN" w:bidi="hi-IN"/>
        </w:rPr>
        <w:t>)</w:t>
      </w:r>
      <w:r w:rsidR="00933166" w:rsidRPr="000D3F09">
        <w:rPr>
          <w:rFonts w:ascii="Times New Roman" w:hAnsi="Times New Roman" w:cs="Times New Roman"/>
          <w:bCs/>
          <w:sz w:val="24"/>
          <w:szCs w:val="24"/>
          <w:lang w:val="en-US" w:eastAsia="hi-IN" w:bidi="hi-IN"/>
        </w:rPr>
        <w:t>.</w:t>
      </w:r>
      <w:r w:rsidR="00B518C9" w:rsidRPr="000D3F09">
        <w:rPr>
          <w:rFonts w:ascii="Times New Roman" w:hAnsi="Times New Roman" w:cs="Times New Roman"/>
          <w:bCs/>
          <w:sz w:val="24"/>
          <w:szCs w:val="24"/>
          <w:lang w:val="en-US" w:eastAsia="hi-IN" w:bidi="hi-IN"/>
        </w:rPr>
        <w:t xml:space="preserve"> </w:t>
      </w:r>
      <w:r w:rsidR="00E708FC">
        <w:rPr>
          <w:rFonts w:ascii="Times New Roman" w:hAnsi="Times New Roman" w:cs="Times New Roman"/>
          <w:bCs/>
          <w:sz w:val="24"/>
          <w:szCs w:val="24"/>
          <w:lang w:val="en-US" w:eastAsia="hi-IN" w:bidi="hi-IN"/>
        </w:rPr>
        <w:t xml:space="preserve">In particular, </w:t>
      </w:r>
      <w:r w:rsidR="008269D8">
        <w:rPr>
          <w:rFonts w:ascii="Times New Roman" w:hAnsi="Times New Roman" w:cs="Times New Roman"/>
          <w:bCs/>
          <w:sz w:val="24"/>
          <w:szCs w:val="24"/>
          <w:lang w:val="en-US" w:eastAsia="hi-IN" w:bidi="hi-IN"/>
        </w:rPr>
        <w:t xml:space="preserve">beneficial associations with greenspace </w:t>
      </w:r>
      <w:r w:rsidR="009621E9">
        <w:rPr>
          <w:rFonts w:ascii="Times New Roman" w:hAnsi="Times New Roman" w:cs="Times New Roman"/>
          <w:bCs/>
          <w:sz w:val="24"/>
          <w:szCs w:val="24"/>
          <w:lang w:val="en-US" w:eastAsia="hi-IN" w:bidi="hi-IN"/>
        </w:rPr>
        <w:t>have been</w:t>
      </w:r>
      <w:r w:rsidR="008269D8">
        <w:rPr>
          <w:rFonts w:ascii="Times New Roman" w:hAnsi="Times New Roman" w:cs="Times New Roman"/>
          <w:bCs/>
          <w:sz w:val="24"/>
          <w:szCs w:val="24"/>
          <w:lang w:val="en-US" w:eastAsia="hi-IN" w:bidi="hi-IN"/>
        </w:rPr>
        <w:t xml:space="preserve"> observed for</w:t>
      </w:r>
      <w:r w:rsidR="00D700A7">
        <w:rPr>
          <w:rFonts w:ascii="Times New Roman" w:hAnsi="Times New Roman" w:cs="Times New Roman"/>
          <w:bCs/>
          <w:sz w:val="24"/>
          <w:szCs w:val="24"/>
          <w:lang w:val="en-US" w:eastAsia="hi-IN" w:bidi="hi-IN"/>
        </w:rPr>
        <w:t xml:space="preserve"> outcomes such as</w:t>
      </w:r>
      <w:r w:rsidR="00E708FC" w:rsidRPr="00E708FC">
        <w:rPr>
          <w:rFonts w:ascii="Times New Roman" w:hAnsi="Times New Roman" w:cs="Times New Roman"/>
          <w:bCs/>
          <w:sz w:val="24"/>
          <w:szCs w:val="24"/>
          <w:lang w:val="en-US" w:eastAsia="hi-IN" w:bidi="hi-IN"/>
        </w:rPr>
        <w:t xml:space="preserve"> general health (</w:t>
      </w:r>
      <w:r w:rsidR="008269D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Dadvand et al. 2016; Sugiyama et al. 2008), mental health (</w:t>
      </w:r>
      <w:r w:rsidR="008269D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de Vries et al. 2013; McEachan et al. 2016), obesity (</w:t>
      </w:r>
      <w:r w:rsidR="0011037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Ellaway et al. 2005; Lovasi et al. 2013</w:t>
      </w:r>
      <w:r w:rsidR="00110378">
        <w:rPr>
          <w:rFonts w:ascii="Times New Roman" w:hAnsi="Times New Roman" w:cs="Times New Roman"/>
          <w:bCs/>
          <w:sz w:val="24"/>
          <w:szCs w:val="24"/>
          <w:lang w:val="en-US" w:eastAsia="hi-IN" w:bidi="hi-IN"/>
        </w:rPr>
        <w:t>b</w:t>
      </w:r>
      <w:r w:rsidR="00E708FC" w:rsidRPr="00E708FC">
        <w:rPr>
          <w:rFonts w:ascii="Times New Roman" w:hAnsi="Times New Roman" w:cs="Times New Roman"/>
          <w:bCs/>
          <w:sz w:val="24"/>
          <w:szCs w:val="24"/>
          <w:lang w:val="en-US" w:eastAsia="hi-IN" w:bidi="hi-IN"/>
        </w:rPr>
        <w:t>), birth weight (</w:t>
      </w:r>
      <w:r w:rsidR="0011037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Hystad et al. 2014; Markevych et al. 2014</w:t>
      </w:r>
      <w:r w:rsidR="00110378">
        <w:rPr>
          <w:rFonts w:ascii="Times New Roman" w:hAnsi="Times New Roman" w:cs="Times New Roman"/>
          <w:bCs/>
          <w:sz w:val="24"/>
          <w:szCs w:val="24"/>
          <w:lang w:val="en-US" w:eastAsia="hi-IN" w:bidi="hi-IN"/>
        </w:rPr>
        <w:t>a</w:t>
      </w:r>
      <w:r w:rsidR="00E708FC" w:rsidRPr="00E708FC">
        <w:rPr>
          <w:rFonts w:ascii="Times New Roman" w:hAnsi="Times New Roman" w:cs="Times New Roman"/>
          <w:bCs/>
          <w:sz w:val="24"/>
          <w:szCs w:val="24"/>
          <w:lang w:val="en-US" w:eastAsia="hi-IN" w:bidi="hi-IN"/>
        </w:rPr>
        <w:t xml:space="preserve">), childhood </w:t>
      </w:r>
      <w:r w:rsidR="0049272F">
        <w:rPr>
          <w:rFonts w:ascii="Times New Roman" w:hAnsi="Times New Roman" w:cs="Times New Roman"/>
          <w:bCs/>
          <w:sz w:val="24"/>
          <w:szCs w:val="24"/>
          <w:lang w:val="en-US" w:eastAsia="hi-IN" w:bidi="hi-IN"/>
        </w:rPr>
        <w:t xml:space="preserve">behavioural </w:t>
      </w:r>
      <w:r w:rsidR="00E708FC" w:rsidRPr="00E708FC">
        <w:rPr>
          <w:rFonts w:ascii="Times New Roman" w:hAnsi="Times New Roman" w:cs="Times New Roman"/>
          <w:bCs/>
          <w:sz w:val="24"/>
          <w:szCs w:val="24"/>
          <w:lang w:val="en-US" w:eastAsia="hi-IN" w:bidi="hi-IN"/>
        </w:rPr>
        <w:t>development (</w:t>
      </w:r>
      <w:r w:rsidR="0011037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Balseviciene et</w:t>
      </w:r>
      <w:r w:rsidR="00110378">
        <w:rPr>
          <w:rFonts w:ascii="Times New Roman" w:hAnsi="Times New Roman" w:cs="Times New Roman"/>
          <w:bCs/>
          <w:sz w:val="24"/>
          <w:szCs w:val="24"/>
          <w:lang w:val="en-US" w:eastAsia="hi-IN" w:bidi="hi-IN"/>
        </w:rPr>
        <w:t xml:space="preserve"> al. 2014; </w:t>
      </w:r>
      <w:r w:rsidR="0049272F">
        <w:rPr>
          <w:rFonts w:ascii="Times New Roman" w:hAnsi="Times New Roman" w:cs="Times New Roman"/>
          <w:bCs/>
          <w:sz w:val="24"/>
          <w:szCs w:val="24"/>
          <w:lang w:val="en-US" w:eastAsia="hi-IN" w:bidi="hi-IN"/>
        </w:rPr>
        <w:t>Amoly et al. 2014</w:t>
      </w:r>
      <w:r w:rsidR="00110378">
        <w:rPr>
          <w:rFonts w:ascii="Times New Roman" w:hAnsi="Times New Roman" w:cs="Times New Roman"/>
          <w:bCs/>
          <w:sz w:val="24"/>
          <w:szCs w:val="24"/>
          <w:lang w:val="en-US" w:eastAsia="hi-IN" w:bidi="hi-IN"/>
        </w:rPr>
        <w:t>)</w:t>
      </w:r>
      <w:r w:rsidR="00E708FC" w:rsidRPr="00E708FC">
        <w:rPr>
          <w:rFonts w:ascii="Times New Roman" w:hAnsi="Times New Roman" w:cs="Times New Roman"/>
          <w:bCs/>
          <w:sz w:val="24"/>
          <w:szCs w:val="24"/>
          <w:lang w:val="en-US" w:eastAsia="hi-IN" w:bidi="hi-IN"/>
        </w:rPr>
        <w:t xml:space="preserve"> and </w:t>
      </w:r>
      <w:r w:rsidR="00110378">
        <w:rPr>
          <w:rFonts w:ascii="Times New Roman" w:hAnsi="Times New Roman" w:cs="Times New Roman"/>
          <w:bCs/>
          <w:sz w:val="24"/>
          <w:szCs w:val="24"/>
          <w:lang w:val="en-US" w:eastAsia="hi-IN" w:bidi="hi-IN"/>
        </w:rPr>
        <w:t>mortality</w:t>
      </w:r>
      <w:r w:rsidR="00E708FC" w:rsidRPr="00E708FC">
        <w:rPr>
          <w:rFonts w:ascii="Times New Roman" w:hAnsi="Times New Roman" w:cs="Times New Roman"/>
          <w:bCs/>
          <w:sz w:val="24"/>
          <w:szCs w:val="24"/>
          <w:lang w:val="en-US" w:eastAsia="hi-IN" w:bidi="hi-IN"/>
        </w:rPr>
        <w:t xml:space="preserve"> (</w:t>
      </w:r>
      <w:r w:rsidR="00110378">
        <w:rPr>
          <w:rFonts w:ascii="Times New Roman" w:hAnsi="Times New Roman" w:cs="Times New Roman"/>
          <w:bCs/>
          <w:sz w:val="24"/>
          <w:szCs w:val="24"/>
          <w:lang w:val="en-US" w:eastAsia="hi-IN" w:bidi="hi-IN"/>
        </w:rPr>
        <w:t xml:space="preserve">e.g. </w:t>
      </w:r>
      <w:r w:rsidR="00E708FC" w:rsidRPr="00E708FC">
        <w:rPr>
          <w:rFonts w:ascii="Times New Roman" w:hAnsi="Times New Roman" w:cs="Times New Roman"/>
          <w:bCs/>
          <w:sz w:val="24"/>
          <w:szCs w:val="24"/>
          <w:lang w:val="en-US" w:eastAsia="hi-IN" w:bidi="hi-IN"/>
        </w:rPr>
        <w:t xml:space="preserve">Mitchell </w:t>
      </w:r>
      <w:r w:rsidR="0049272F">
        <w:rPr>
          <w:rFonts w:ascii="Times New Roman" w:hAnsi="Times New Roman" w:cs="Times New Roman"/>
          <w:bCs/>
          <w:sz w:val="24"/>
          <w:szCs w:val="24"/>
          <w:lang w:val="en-US" w:eastAsia="hi-IN" w:bidi="hi-IN"/>
        </w:rPr>
        <w:t>&amp;</w:t>
      </w:r>
      <w:r w:rsidR="00E708FC" w:rsidRPr="00E708FC">
        <w:rPr>
          <w:rFonts w:ascii="Times New Roman" w:hAnsi="Times New Roman" w:cs="Times New Roman"/>
          <w:bCs/>
          <w:sz w:val="24"/>
          <w:szCs w:val="24"/>
          <w:lang w:val="en-US" w:eastAsia="hi-IN" w:bidi="hi-IN"/>
        </w:rPr>
        <w:t xml:space="preserve"> Popham 2008; Villeneuve et al. 2012</w:t>
      </w:r>
      <w:r w:rsidR="0049272F">
        <w:rPr>
          <w:rFonts w:ascii="Times New Roman" w:hAnsi="Times New Roman" w:cs="Times New Roman"/>
          <w:bCs/>
          <w:sz w:val="24"/>
          <w:szCs w:val="24"/>
          <w:lang w:val="en-US" w:eastAsia="hi-IN" w:bidi="hi-IN"/>
        </w:rPr>
        <w:t>; Donovan et al. 2013</w:t>
      </w:r>
      <w:r w:rsidR="00E708FC" w:rsidRPr="00E708FC">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However</w:t>
      </w:r>
      <w:r w:rsidR="00BE15DD" w:rsidRPr="000D3F09">
        <w:rPr>
          <w:rFonts w:ascii="Times New Roman" w:hAnsi="Times New Roman" w:cs="Times New Roman"/>
          <w:bCs/>
          <w:sz w:val="24"/>
          <w:szCs w:val="24"/>
          <w:lang w:val="en-US" w:eastAsia="hi-IN" w:bidi="hi-IN"/>
        </w:rPr>
        <w:t>,</w:t>
      </w:r>
      <w:r w:rsidR="00B518C9" w:rsidRPr="000D3F09">
        <w:rPr>
          <w:rFonts w:ascii="Times New Roman" w:hAnsi="Times New Roman" w:cs="Times New Roman"/>
          <w:bCs/>
          <w:sz w:val="24"/>
          <w:szCs w:val="24"/>
          <w:lang w:val="en-US" w:eastAsia="hi-IN" w:bidi="hi-IN"/>
        </w:rPr>
        <w:t xml:space="preserve"> not all studies find evidence</w:t>
      </w:r>
      <w:r w:rsidR="00B84172" w:rsidRPr="000D3F09">
        <w:rPr>
          <w:rFonts w:ascii="Times New Roman" w:hAnsi="Times New Roman" w:cs="Times New Roman"/>
          <w:bCs/>
          <w:sz w:val="24"/>
          <w:szCs w:val="24"/>
          <w:lang w:val="en-US" w:eastAsia="hi-IN" w:bidi="hi-IN"/>
        </w:rPr>
        <w:t xml:space="preserve"> </w:t>
      </w:r>
      <w:r w:rsidR="00933166" w:rsidRPr="000D3F09">
        <w:rPr>
          <w:rFonts w:ascii="Times New Roman" w:hAnsi="Times New Roman" w:cs="Times New Roman"/>
          <w:bCs/>
          <w:sz w:val="24"/>
          <w:szCs w:val="24"/>
          <w:lang w:val="en-US" w:eastAsia="hi-IN" w:bidi="hi-IN"/>
        </w:rPr>
        <w:t>of a beneficial association between green</w:t>
      </w:r>
      <w:r w:rsidR="005E7959" w:rsidRPr="000D3F09">
        <w:rPr>
          <w:rFonts w:ascii="Times New Roman" w:hAnsi="Times New Roman" w:cs="Times New Roman"/>
          <w:bCs/>
          <w:sz w:val="24"/>
          <w:szCs w:val="24"/>
          <w:lang w:val="en-US" w:eastAsia="hi-IN" w:bidi="hi-IN"/>
        </w:rPr>
        <w:t>space</w:t>
      </w:r>
      <w:r w:rsidR="00933166" w:rsidRPr="000D3F09">
        <w:rPr>
          <w:rFonts w:ascii="Times New Roman" w:hAnsi="Times New Roman" w:cs="Times New Roman"/>
          <w:bCs/>
          <w:sz w:val="24"/>
          <w:szCs w:val="24"/>
          <w:lang w:val="en-US" w:eastAsia="hi-IN" w:bidi="hi-IN"/>
        </w:rPr>
        <w:t xml:space="preserve"> and</w:t>
      </w:r>
      <w:r w:rsidR="00B84172" w:rsidRPr="000D3F09">
        <w:rPr>
          <w:rFonts w:ascii="Times New Roman" w:hAnsi="Times New Roman" w:cs="Times New Roman"/>
          <w:bCs/>
          <w:sz w:val="24"/>
          <w:szCs w:val="24"/>
          <w:lang w:val="en-US" w:eastAsia="hi-IN" w:bidi="hi-IN"/>
        </w:rPr>
        <w:t xml:space="preserve"> </w:t>
      </w:r>
      <w:r w:rsidR="0009492D">
        <w:rPr>
          <w:rFonts w:ascii="Times New Roman" w:hAnsi="Times New Roman" w:cs="Times New Roman"/>
          <w:bCs/>
          <w:sz w:val="24"/>
          <w:szCs w:val="24"/>
          <w:lang w:val="en-US" w:eastAsia="hi-IN" w:bidi="hi-IN"/>
        </w:rPr>
        <w:t xml:space="preserve">the </w:t>
      </w:r>
      <w:r w:rsidR="00B84172" w:rsidRPr="000D3F09">
        <w:rPr>
          <w:rFonts w:ascii="Times New Roman" w:hAnsi="Times New Roman" w:cs="Times New Roman"/>
          <w:bCs/>
          <w:sz w:val="24"/>
          <w:szCs w:val="24"/>
          <w:lang w:val="en-US" w:eastAsia="hi-IN" w:bidi="hi-IN"/>
        </w:rPr>
        <w:t>health outcomes</w:t>
      </w:r>
      <w:r w:rsidR="00933166" w:rsidRPr="000D3F09">
        <w:rPr>
          <w:rFonts w:ascii="Times New Roman" w:hAnsi="Times New Roman" w:cs="Times New Roman"/>
          <w:bCs/>
          <w:sz w:val="24"/>
          <w:szCs w:val="24"/>
          <w:lang w:val="en-US" w:eastAsia="hi-IN" w:bidi="hi-IN"/>
        </w:rPr>
        <w:t xml:space="preserve"> considered</w:t>
      </w:r>
      <w:r w:rsidR="00B518C9" w:rsidRPr="000D3F09">
        <w:rPr>
          <w:rFonts w:ascii="Times New Roman" w:hAnsi="Times New Roman" w:cs="Times New Roman"/>
          <w:bCs/>
          <w:sz w:val="24"/>
          <w:szCs w:val="24"/>
          <w:lang w:val="en-US" w:eastAsia="hi-IN" w:bidi="hi-IN"/>
        </w:rPr>
        <w:t xml:space="preserve"> (e.g., Flouri et al. 2014; Mowafi et al. 2012; Potestio et al. 2009</w:t>
      </w:r>
      <w:r w:rsidR="00B84172" w:rsidRPr="000D3F09">
        <w:rPr>
          <w:rFonts w:ascii="Times New Roman" w:hAnsi="Times New Roman" w:cs="Times New Roman"/>
          <w:bCs/>
          <w:sz w:val="24"/>
          <w:szCs w:val="24"/>
          <w:lang w:val="en-US" w:eastAsia="hi-IN" w:bidi="hi-IN"/>
        </w:rPr>
        <w:t>; Markevych et al. 2016</w:t>
      </w:r>
      <w:r w:rsidR="005F606A" w:rsidRPr="000D3F09">
        <w:rPr>
          <w:rFonts w:ascii="Times New Roman" w:hAnsi="Times New Roman" w:cs="Times New Roman"/>
          <w:bCs/>
          <w:sz w:val="24"/>
          <w:szCs w:val="24"/>
          <w:lang w:val="en-US" w:eastAsia="hi-IN" w:bidi="hi-IN"/>
        </w:rPr>
        <w:t>b</w:t>
      </w:r>
      <w:r w:rsidR="00B518C9" w:rsidRPr="000D3F09">
        <w:rPr>
          <w:rFonts w:ascii="Times New Roman" w:hAnsi="Times New Roman" w:cs="Times New Roman"/>
          <w:bCs/>
          <w:sz w:val="24"/>
          <w:szCs w:val="24"/>
          <w:lang w:val="en-US" w:eastAsia="hi-IN" w:bidi="hi-IN"/>
        </w:rPr>
        <w:t xml:space="preserve">) and some </w:t>
      </w:r>
      <w:r w:rsidR="007855A5" w:rsidRPr="000D3F09">
        <w:rPr>
          <w:rFonts w:ascii="Times New Roman" w:hAnsi="Times New Roman" w:cs="Times New Roman"/>
          <w:bCs/>
          <w:sz w:val="24"/>
          <w:szCs w:val="24"/>
          <w:lang w:val="en-US" w:eastAsia="hi-IN" w:bidi="hi-IN"/>
        </w:rPr>
        <w:t xml:space="preserve">even </w:t>
      </w:r>
      <w:r w:rsidR="00B518C9" w:rsidRPr="000D3F09">
        <w:rPr>
          <w:rFonts w:ascii="Times New Roman" w:hAnsi="Times New Roman" w:cs="Times New Roman"/>
          <w:bCs/>
          <w:sz w:val="24"/>
          <w:szCs w:val="24"/>
          <w:lang w:val="en-US" w:eastAsia="hi-IN" w:bidi="hi-IN"/>
        </w:rPr>
        <w:t xml:space="preserve">report associations opposite to </w:t>
      </w:r>
      <w:r w:rsidR="007855A5" w:rsidRPr="000D3F09">
        <w:rPr>
          <w:rFonts w:ascii="Times New Roman" w:hAnsi="Times New Roman" w:cs="Times New Roman"/>
          <w:bCs/>
          <w:sz w:val="24"/>
          <w:szCs w:val="24"/>
          <w:lang w:val="en-US" w:eastAsia="hi-IN" w:bidi="hi-IN"/>
        </w:rPr>
        <w:t xml:space="preserve">those </w:t>
      </w:r>
      <w:r w:rsidR="00B518C9" w:rsidRPr="000D3F09">
        <w:rPr>
          <w:rFonts w:ascii="Times New Roman" w:hAnsi="Times New Roman" w:cs="Times New Roman"/>
          <w:bCs/>
          <w:sz w:val="24"/>
          <w:szCs w:val="24"/>
          <w:lang w:val="en-US" w:eastAsia="hi-IN" w:bidi="hi-IN"/>
        </w:rPr>
        <w:t xml:space="preserve">expected (Cummins </w:t>
      </w:r>
      <w:r w:rsidR="00E01C25">
        <w:rPr>
          <w:rFonts w:ascii="Times New Roman" w:hAnsi="Times New Roman" w:cs="Times New Roman"/>
          <w:bCs/>
          <w:sz w:val="24"/>
          <w:szCs w:val="24"/>
          <w:lang w:val="en-US" w:eastAsia="hi-IN" w:bidi="hi-IN"/>
        </w:rPr>
        <w:t>&amp;</w:t>
      </w:r>
      <w:r w:rsidR="00B518C9" w:rsidRPr="000D3F09">
        <w:rPr>
          <w:rFonts w:ascii="Times New Roman" w:hAnsi="Times New Roman" w:cs="Times New Roman"/>
          <w:bCs/>
          <w:sz w:val="24"/>
          <w:szCs w:val="24"/>
          <w:lang w:val="en-US" w:eastAsia="hi-IN" w:bidi="hi-IN"/>
        </w:rPr>
        <w:t xml:space="preserve"> Fagg 2012; Pereira et al. 2012; Prince et al. 2011; Richardson et al. 2012). An interesting example comes from the allergy field, where increasing greenness was positively associated with childhood allergies in one </w:t>
      </w:r>
      <w:r w:rsidRPr="000D3F09">
        <w:rPr>
          <w:rFonts w:ascii="Times New Roman" w:hAnsi="Times New Roman" w:cs="Times New Roman"/>
          <w:bCs/>
          <w:sz w:val="24"/>
          <w:szCs w:val="24"/>
          <w:lang w:val="en-US" w:eastAsia="hi-IN" w:bidi="hi-IN"/>
        </w:rPr>
        <w:t xml:space="preserve">German </w:t>
      </w:r>
      <w:r w:rsidR="00B518C9" w:rsidRPr="000D3F09">
        <w:rPr>
          <w:rFonts w:ascii="Times New Roman" w:hAnsi="Times New Roman" w:cs="Times New Roman"/>
          <w:bCs/>
          <w:sz w:val="24"/>
          <w:szCs w:val="24"/>
          <w:lang w:val="en-US" w:eastAsia="hi-IN" w:bidi="hi-IN"/>
        </w:rPr>
        <w:t xml:space="preserve">study area but inversely associated with the same outcomes in a second </w:t>
      </w:r>
      <w:r w:rsidRPr="000D3F09">
        <w:rPr>
          <w:rFonts w:ascii="Times New Roman" w:hAnsi="Times New Roman" w:cs="Times New Roman"/>
          <w:bCs/>
          <w:sz w:val="24"/>
          <w:szCs w:val="24"/>
          <w:lang w:val="en-US" w:eastAsia="hi-IN" w:bidi="hi-IN"/>
        </w:rPr>
        <w:t xml:space="preserve">German </w:t>
      </w:r>
      <w:r w:rsidR="00B518C9" w:rsidRPr="000D3F09">
        <w:rPr>
          <w:rFonts w:ascii="Times New Roman" w:hAnsi="Times New Roman" w:cs="Times New Roman"/>
          <w:bCs/>
          <w:sz w:val="24"/>
          <w:szCs w:val="24"/>
          <w:lang w:val="en-US" w:eastAsia="hi-IN" w:bidi="hi-IN"/>
        </w:rPr>
        <w:t xml:space="preserve">study area, despite the use of identical epidemiological methods (Fuertes et al. 2014). This </w:t>
      </w:r>
      <w:r w:rsidR="005F606A" w:rsidRPr="000D3F09">
        <w:rPr>
          <w:rFonts w:ascii="Times New Roman" w:hAnsi="Times New Roman" w:cs="Times New Roman"/>
          <w:bCs/>
          <w:sz w:val="24"/>
          <w:szCs w:val="24"/>
          <w:lang w:val="en-US" w:eastAsia="hi-IN" w:bidi="hi-IN"/>
        </w:rPr>
        <w:t xml:space="preserve">lack of </w:t>
      </w:r>
      <w:r w:rsidR="00C45215" w:rsidRPr="000D3F09">
        <w:rPr>
          <w:rFonts w:ascii="Times New Roman" w:hAnsi="Times New Roman" w:cs="Times New Roman"/>
          <w:bCs/>
          <w:sz w:val="24"/>
          <w:szCs w:val="24"/>
          <w:lang w:val="en-US" w:eastAsia="hi-IN" w:bidi="hi-IN"/>
        </w:rPr>
        <w:t xml:space="preserve">a </w:t>
      </w:r>
      <w:r w:rsidR="005F606A" w:rsidRPr="000D3F09">
        <w:rPr>
          <w:rFonts w:ascii="Times New Roman" w:hAnsi="Times New Roman" w:cs="Times New Roman"/>
          <w:bCs/>
          <w:sz w:val="24"/>
          <w:szCs w:val="24"/>
          <w:lang w:val="en-US" w:eastAsia="hi-IN" w:bidi="hi-IN"/>
        </w:rPr>
        <w:t>consistent relationship</w:t>
      </w:r>
      <w:r w:rsidR="00B518C9" w:rsidRPr="000D3F09">
        <w:rPr>
          <w:rFonts w:ascii="Times New Roman" w:hAnsi="Times New Roman" w:cs="Times New Roman"/>
          <w:bCs/>
          <w:sz w:val="24"/>
          <w:szCs w:val="24"/>
          <w:lang w:val="en-US" w:eastAsia="hi-IN" w:bidi="hi-IN"/>
        </w:rPr>
        <w:t xml:space="preserve"> was replicated in seven birth cohorts from five countries two years later (Fuertes et al. 2016). </w:t>
      </w:r>
      <w:r w:rsidR="005F606A" w:rsidRPr="000D3F09">
        <w:rPr>
          <w:rFonts w:ascii="Times New Roman" w:hAnsi="Times New Roman" w:cs="Times New Roman"/>
          <w:bCs/>
          <w:sz w:val="24"/>
          <w:szCs w:val="24"/>
          <w:lang w:val="en-US" w:eastAsia="hi-IN" w:bidi="hi-IN"/>
        </w:rPr>
        <w:t>Similarly, C</w:t>
      </w:r>
      <w:r w:rsidR="00B518C9" w:rsidRPr="000D3F09">
        <w:rPr>
          <w:rFonts w:ascii="Times New Roman" w:hAnsi="Times New Roman" w:cs="Times New Roman"/>
          <w:bCs/>
          <w:sz w:val="24"/>
          <w:szCs w:val="24"/>
          <w:lang w:val="en-US" w:eastAsia="hi-IN" w:bidi="hi-IN"/>
        </w:rPr>
        <w:t xml:space="preserve">asey et al. (2016) </w:t>
      </w:r>
      <w:r w:rsidR="005F606A" w:rsidRPr="000D3F09">
        <w:rPr>
          <w:rFonts w:ascii="Times New Roman" w:hAnsi="Times New Roman" w:cs="Times New Roman"/>
          <w:bCs/>
          <w:sz w:val="24"/>
          <w:szCs w:val="24"/>
          <w:lang w:val="en-US" w:eastAsia="hi-IN" w:bidi="hi-IN"/>
        </w:rPr>
        <w:t>reported</w:t>
      </w:r>
      <w:r w:rsidR="00B518C9" w:rsidRPr="000D3F09">
        <w:rPr>
          <w:rFonts w:ascii="Times New Roman" w:hAnsi="Times New Roman" w:cs="Times New Roman"/>
          <w:bCs/>
          <w:sz w:val="24"/>
          <w:szCs w:val="24"/>
          <w:lang w:val="en-US" w:eastAsia="hi-IN" w:bidi="hi-IN"/>
        </w:rPr>
        <w:t xml:space="preserve"> no association between greenness and </w:t>
      </w:r>
      <w:r w:rsidR="003A776D">
        <w:rPr>
          <w:rFonts w:ascii="Times New Roman" w:hAnsi="Times New Roman" w:cs="Times New Roman"/>
          <w:bCs/>
          <w:sz w:val="24"/>
          <w:szCs w:val="24"/>
          <w:lang w:val="en-US" w:eastAsia="hi-IN" w:bidi="hi-IN"/>
        </w:rPr>
        <w:t xml:space="preserve">term </w:t>
      </w:r>
      <w:r w:rsidR="00B518C9" w:rsidRPr="000D3F09">
        <w:rPr>
          <w:rFonts w:ascii="Times New Roman" w:hAnsi="Times New Roman" w:cs="Times New Roman"/>
          <w:bCs/>
          <w:sz w:val="24"/>
          <w:szCs w:val="24"/>
          <w:lang w:val="en-US" w:eastAsia="hi-IN" w:bidi="hi-IN"/>
        </w:rPr>
        <w:t xml:space="preserve">birth weight among ~13000 newborns in Pennsylvania, despite the fact that this association is among the most consistent and widely replicated (Dzhambov et al. 2014). More “conflicting” </w:t>
      </w:r>
      <w:r w:rsidR="00EB7940">
        <w:rPr>
          <w:rFonts w:ascii="Times New Roman" w:hAnsi="Times New Roman" w:cs="Times New Roman"/>
          <w:bCs/>
          <w:sz w:val="24"/>
          <w:szCs w:val="24"/>
          <w:lang w:val="en-US" w:eastAsia="hi-IN" w:bidi="hi-IN"/>
        </w:rPr>
        <w:t>results</w:t>
      </w:r>
      <w:r w:rsidR="00B518C9" w:rsidRPr="000D3F09">
        <w:rPr>
          <w:rFonts w:ascii="Times New Roman" w:hAnsi="Times New Roman" w:cs="Times New Roman"/>
          <w:bCs/>
          <w:sz w:val="24"/>
          <w:szCs w:val="24"/>
          <w:lang w:val="en-US" w:eastAsia="hi-IN" w:bidi="hi-IN"/>
        </w:rPr>
        <w:t xml:space="preserve"> are likely and </w:t>
      </w:r>
      <w:r w:rsidR="00115D7A" w:rsidRPr="000D3F09">
        <w:rPr>
          <w:rFonts w:ascii="Times New Roman" w:hAnsi="Times New Roman" w:cs="Times New Roman"/>
          <w:bCs/>
          <w:sz w:val="24"/>
          <w:szCs w:val="24"/>
          <w:lang w:val="en-US" w:eastAsia="hi-IN" w:bidi="hi-IN"/>
        </w:rPr>
        <w:t xml:space="preserve">therefore, more specific and </w:t>
      </w:r>
      <w:r w:rsidR="00EB7940">
        <w:rPr>
          <w:rFonts w:ascii="Times New Roman" w:hAnsi="Times New Roman" w:cs="Times New Roman"/>
          <w:bCs/>
          <w:sz w:val="24"/>
          <w:szCs w:val="24"/>
          <w:lang w:val="en-US" w:eastAsia="hi-IN" w:bidi="hi-IN"/>
        </w:rPr>
        <w:t>process-oriented</w:t>
      </w:r>
      <w:r w:rsidR="00115D7A" w:rsidRPr="000D3F09">
        <w:rPr>
          <w:rFonts w:ascii="Times New Roman" w:hAnsi="Times New Roman" w:cs="Times New Roman"/>
          <w:bCs/>
          <w:sz w:val="24"/>
          <w:szCs w:val="24"/>
          <w:lang w:val="en-US" w:eastAsia="hi-IN" w:bidi="hi-IN"/>
        </w:rPr>
        <w:t xml:space="preserve"> research</w:t>
      </w:r>
      <w:r w:rsidR="005F606A" w:rsidRPr="000D3F09">
        <w:rPr>
          <w:rFonts w:ascii="Times New Roman" w:hAnsi="Times New Roman" w:cs="Times New Roman"/>
          <w:bCs/>
          <w:sz w:val="24"/>
          <w:szCs w:val="24"/>
          <w:lang w:val="en-US" w:eastAsia="hi-IN" w:bidi="hi-IN"/>
        </w:rPr>
        <w:t xml:space="preserve"> should be encouraged</w:t>
      </w:r>
      <w:r w:rsidR="00B518C9" w:rsidRPr="000D3F09">
        <w:rPr>
          <w:rFonts w:ascii="Times New Roman" w:hAnsi="Times New Roman" w:cs="Times New Roman"/>
          <w:bCs/>
          <w:sz w:val="24"/>
          <w:szCs w:val="24"/>
          <w:lang w:val="en-US" w:eastAsia="hi-IN" w:bidi="hi-IN"/>
        </w:rPr>
        <w:t xml:space="preserve"> to improv</w:t>
      </w:r>
      <w:r w:rsidR="005F606A" w:rsidRPr="000D3F09">
        <w:rPr>
          <w:rFonts w:ascii="Times New Roman" w:hAnsi="Times New Roman" w:cs="Times New Roman"/>
          <w:bCs/>
          <w:sz w:val="24"/>
          <w:szCs w:val="24"/>
          <w:lang w:val="en-US" w:eastAsia="hi-IN" w:bidi="hi-IN"/>
        </w:rPr>
        <w:t xml:space="preserve">e </w:t>
      </w:r>
      <w:r w:rsidR="00B518C9" w:rsidRPr="000D3F09">
        <w:rPr>
          <w:rFonts w:ascii="Times New Roman" w:hAnsi="Times New Roman" w:cs="Times New Roman"/>
          <w:bCs/>
          <w:sz w:val="24"/>
          <w:szCs w:val="24"/>
          <w:lang w:val="en-US" w:eastAsia="hi-IN" w:bidi="hi-IN"/>
        </w:rPr>
        <w:t xml:space="preserve">our understanding of the </w:t>
      </w:r>
      <w:r w:rsidR="00115D7A" w:rsidRPr="000D3F09">
        <w:rPr>
          <w:rFonts w:ascii="Times New Roman" w:hAnsi="Times New Roman" w:cs="Times New Roman"/>
          <w:bCs/>
          <w:sz w:val="24"/>
          <w:szCs w:val="24"/>
          <w:lang w:val="en-US" w:eastAsia="hi-IN" w:bidi="hi-IN"/>
        </w:rPr>
        <w:t xml:space="preserve">complexities </w:t>
      </w:r>
      <w:r w:rsidR="00933166" w:rsidRPr="000D3F09">
        <w:rPr>
          <w:rFonts w:ascii="Times New Roman" w:hAnsi="Times New Roman" w:cs="Times New Roman"/>
          <w:bCs/>
          <w:sz w:val="24"/>
          <w:szCs w:val="24"/>
          <w:lang w:val="en-US" w:eastAsia="hi-IN" w:bidi="hi-IN"/>
        </w:rPr>
        <w:t xml:space="preserve">underlying </w:t>
      </w:r>
      <w:r w:rsidR="00115D7A" w:rsidRPr="000D3F09">
        <w:rPr>
          <w:rFonts w:ascii="Times New Roman" w:hAnsi="Times New Roman" w:cs="Times New Roman"/>
          <w:bCs/>
          <w:sz w:val="24"/>
          <w:szCs w:val="24"/>
          <w:lang w:val="en-US" w:eastAsia="hi-IN" w:bidi="hi-IN"/>
        </w:rPr>
        <w:t>associations</w:t>
      </w:r>
      <w:r w:rsidR="00B518C9" w:rsidRPr="000D3F09">
        <w:rPr>
          <w:rFonts w:ascii="Times New Roman" w:hAnsi="Times New Roman" w:cs="Times New Roman"/>
          <w:bCs/>
          <w:sz w:val="24"/>
          <w:szCs w:val="24"/>
          <w:lang w:val="en-US" w:eastAsia="hi-IN" w:bidi="hi-IN"/>
        </w:rPr>
        <w:t xml:space="preserve"> </w:t>
      </w:r>
      <w:r w:rsidR="00BE15DD" w:rsidRPr="000D3F09">
        <w:rPr>
          <w:rFonts w:ascii="Times New Roman" w:hAnsi="Times New Roman" w:cs="Times New Roman"/>
          <w:bCs/>
          <w:sz w:val="24"/>
          <w:szCs w:val="24"/>
          <w:lang w:val="en-US" w:eastAsia="hi-IN" w:bidi="hi-IN"/>
        </w:rPr>
        <w:t xml:space="preserve">between </w:t>
      </w:r>
      <w:r w:rsidR="00FA4963" w:rsidRPr="000D3F09">
        <w:rPr>
          <w:rFonts w:ascii="Times New Roman" w:hAnsi="Times New Roman" w:cs="Times New Roman"/>
          <w:bCs/>
          <w:sz w:val="24"/>
          <w:szCs w:val="24"/>
          <w:lang w:val="en-US" w:eastAsia="hi-IN" w:bidi="hi-IN"/>
        </w:rPr>
        <w:t>greenspace</w:t>
      </w:r>
      <w:r w:rsidRPr="000D3F09">
        <w:rPr>
          <w:rFonts w:ascii="Times New Roman" w:hAnsi="Times New Roman" w:cs="Times New Roman"/>
          <w:bCs/>
          <w:sz w:val="24"/>
          <w:szCs w:val="24"/>
          <w:lang w:val="en-US" w:eastAsia="hi-IN" w:bidi="hi-IN"/>
        </w:rPr>
        <w:t xml:space="preserve"> and </w:t>
      </w:r>
      <w:r w:rsidR="00BE15DD" w:rsidRPr="000D3F09">
        <w:rPr>
          <w:rFonts w:ascii="Times New Roman" w:hAnsi="Times New Roman" w:cs="Times New Roman"/>
          <w:bCs/>
          <w:sz w:val="24"/>
          <w:szCs w:val="24"/>
          <w:lang w:val="en-US" w:eastAsia="hi-IN" w:bidi="hi-IN"/>
        </w:rPr>
        <w:t>health</w:t>
      </w:r>
      <w:r w:rsidR="00115D7A" w:rsidRPr="000D3F09">
        <w:rPr>
          <w:rFonts w:ascii="Times New Roman" w:hAnsi="Times New Roman" w:cs="Times New Roman"/>
          <w:bCs/>
          <w:sz w:val="24"/>
          <w:szCs w:val="24"/>
          <w:lang w:val="en-US" w:eastAsia="hi-IN" w:bidi="hi-IN"/>
        </w:rPr>
        <w:t xml:space="preserve"> outcomes.</w:t>
      </w:r>
    </w:p>
    <w:p w:rsidR="001B0396" w:rsidRPr="000D3F09" w:rsidRDefault="00B518C9" w:rsidP="00820CC4">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bCs/>
          <w:sz w:val="24"/>
          <w:szCs w:val="24"/>
          <w:lang w:val="en-US" w:eastAsia="hi-IN" w:bidi="hi-IN"/>
        </w:rPr>
        <w:t xml:space="preserve">In September 2016, a workshop entitled “Exploring Potential Pathways Linking Greenness and Green Spaces to Health” took place in Munich-Herrsching, Germany. </w:t>
      </w:r>
      <w:r w:rsidR="009444BD" w:rsidRPr="000D3F09">
        <w:rPr>
          <w:rFonts w:ascii="Times New Roman" w:hAnsi="Times New Roman" w:cs="Times New Roman"/>
          <w:bCs/>
          <w:sz w:val="24"/>
          <w:szCs w:val="24"/>
          <w:lang w:val="en-US" w:eastAsia="hi-IN" w:bidi="hi-IN"/>
        </w:rPr>
        <w:t>The a</w:t>
      </w:r>
      <w:r w:rsidRPr="000D3F09">
        <w:rPr>
          <w:rFonts w:ascii="Times New Roman" w:hAnsi="Times New Roman" w:cs="Times New Roman"/>
          <w:bCs/>
          <w:sz w:val="24"/>
          <w:szCs w:val="24"/>
          <w:lang w:val="en-US" w:eastAsia="hi-IN" w:bidi="hi-IN"/>
        </w:rPr>
        <w:t>ttendees</w:t>
      </w:r>
      <w:r w:rsidR="00023903">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included experts from various </w:t>
      </w:r>
      <w:r w:rsidR="003A776D" w:rsidRPr="000D3F09">
        <w:rPr>
          <w:rFonts w:ascii="Times New Roman" w:hAnsi="Times New Roman" w:cs="Times New Roman"/>
          <w:bCs/>
          <w:sz w:val="24"/>
          <w:szCs w:val="24"/>
          <w:lang w:val="en-US" w:eastAsia="hi-IN" w:bidi="hi-IN"/>
        </w:rPr>
        <w:t>compl</w:t>
      </w:r>
      <w:r w:rsidR="003A776D">
        <w:rPr>
          <w:rFonts w:ascii="Times New Roman" w:hAnsi="Times New Roman" w:cs="Times New Roman"/>
          <w:bCs/>
          <w:sz w:val="24"/>
          <w:szCs w:val="24"/>
          <w:lang w:val="en-US" w:eastAsia="hi-IN" w:bidi="hi-IN"/>
        </w:rPr>
        <w:t>e</w:t>
      </w:r>
      <w:r w:rsidR="003A776D" w:rsidRPr="000D3F09">
        <w:rPr>
          <w:rFonts w:ascii="Times New Roman" w:hAnsi="Times New Roman" w:cs="Times New Roman"/>
          <w:bCs/>
          <w:sz w:val="24"/>
          <w:szCs w:val="24"/>
          <w:lang w:val="en-US" w:eastAsia="hi-IN" w:bidi="hi-IN"/>
        </w:rPr>
        <w:t xml:space="preserve">mentary </w:t>
      </w:r>
      <w:r w:rsidRPr="000D3F09">
        <w:rPr>
          <w:rFonts w:ascii="Times New Roman" w:hAnsi="Times New Roman" w:cs="Times New Roman"/>
          <w:bCs/>
          <w:sz w:val="24"/>
          <w:szCs w:val="24"/>
          <w:lang w:val="en-US" w:eastAsia="hi-IN" w:bidi="hi-IN"/>
        </w:rPr>
        <w:t xml:space="preserve">disciplines, covering environmental and social epidemiology, </w:t>
      </w:r>
      <w:r w:rsidR="000252A6" w:rsidRPr="000D3F09">
        <w:rPr>
          <w:rFonts w:ascii="Times New Roman" w:hAnsi="Times New Roman" w:cs="Times New Roman"/>
          <w:bCs/>
          <w:sz w:val="24"/>
          <w:szCs w:val="24"/>
          <w:lang w:val="en-US" w:eastAsia="hi-IN" w:bidi="hi-IN"/>
        </w:rPr>
        <w:t xml:space="preserve">exposure science, </w:t>
      </w:r>
      <w:r w:rsidRPr="000D3F09">
        <w:rPr>
          <w:rFonts w:ascii="Times New Roman" w:hAnsi="Times New Roman" w:cs="Times New Roman"/>
          <w:bCs/>
          <w:sz w:val="24"/>
          <w:szCs w:val="24"/>
          <w:lang w:val="en-US" w:eastAsia="hi-IN" w:bidi="hi-IN"/>
        </w:rPr>
        <w:t xml:space="preserve">environmental psychology, </w:t>
      </w:r>
      <w:r w:rsidR="002A360F" w:rsidRPr="000D3F09">
        <w:rPr>
          <w:rFonts w:ascii="Times New Roman" w:hAnsi="Times New Roman" w:cs="Times New Roman"/>
          <w:bCs/>
          <w:sz w:val="24"/>
          <w:szCs w:val="24"/>
          <w:lang w:val="en-US" w:eastAsia="hi-IN" w:bidi="hi-IN"/>
        </w:rPr>
        <w:t xml:space="preserve">forestry, </w:t>
      </w:r>
      <w:r w:rsidRPr="000D3F09">
        <w:rPr>
          <w:rFonts w:ascii="Times New Roman" w:hAnsi="Times New Roman" w:cs="Times New Roman"/>
          <w:bCs/>
          <w:sz w:val="24"/>
          <w:szCs w:val="24"/>
          <w:lang w:val="en-US" w:eastAsia="hi-IN" w:bidi="hi-IN"/>
        </w:rPr>
        <w:t xml:space="preserve">geography, remote sensing and city planning. </w:t>
      </w:r>
      <w:r w:rsidR="002A360F" w:rsidRPr="000D3F09">
        <w:rPr>
          <w:rFonts w:ascii="Times New Roman" w:hAnsi="Times New Roman" w:cs="Times New Roman"/>
          <w:bCs/>
          <w:sz w:val="24"/>
          <w:szCs w:val="24"/>
          <w:lang w:val="en-US" w:eastAsia="hi-IN" w:bidi="hi-IN"/>
        </w:rPr>
        <w:t xml:space="preserve">This </w:t>
      </w:r>
      <w:r w:rsidR="00A66A9C" w:rsidRPr="000D3F09">
        <w:rPr>
          <w:rFonts w:ascii="Times New Roman" w:hAnsi="Times New Roman" w:cs="Times New Roman"/>
          <w:bCs/>
          <w:sz w:val="24"/>
          <w:szCs w:val="24"/>
          <w:lang w:val="en-US" w:eastAsia="hi-IN" w:bidi="hi-IN"/>
        </w:rPr>
        <w:t>R</w:t>
      </w:r>
      <w:r w:rsidR="002A360F" w:rsidRPr="000D3F09">
        <w:rPr>
          <w:rFonts w:ascii="Times New Roman" w:hAnsi="Times New Roman" w:cs="Times New Roman"/>
          <w:bCs/>
          <w:sz w:val="24"/>
          <w:szCs w:val="24"/>
          <w:lang w:val="en-US" w:eastAsia="hi-IN" w:bidi="hi-IN"/>
        </w:rPr>
        <w:t>eport summarizes the discussion</w:t>
      </w:r>
      <w:r w:rsidR="007941E5" w:rsidRPr="000D3F09">
        <w:rPr>
          <w:rFonts w:ascii="Times New Roman" w:hAnsi="Times New Roman" w:cs="Times New Roman"/>
          <w:bCs/>
          <w:sz w:val="24"/>
          <w:szCs w:val="24"/>
          <w:lang w:val="en-US" w:eastAsia="hi-IN" w:bidi="hi-IN"/>
        </w:rPr>
        <w:t>s that took place, beginning with th</w:t>
      </w:r>
      <w:r w:rsidRPr="000D3F09">
        <w:rPr>
          <w:rFonts w:ascii="Times New Roman" w:hAnsi="Times New Roman" w:cs="Times New Roman"/>
          <w:bCs/>
          <w:sz w:val="24"/>
          <w:szCs w:val="24"/>
          <w:lang w:val="en-US" w:eastAsia="hi-IN" w:bidi="hi-IN"/>
        </w:rPr>
        <w:t xml:space="preserve">e primary aim of the </w:t>
      </w:r>
      <w:r w:rsidR="00A66A9C" w:rsidRPr="000D3F09">
        <w:rPr>
          <w:rFonts w:ascii="Times New Roman" w:hAnsi="Times New Roman" w:cs="Times New Roman"/>
          <w:bCs/>
          <w:sz w:val="24"/>
          <w:szCs w:val="24"/>
          <w:lang w:val="en-US" w:eastAsia="hi-IN" w:bidi="hi-IN"/>
        </w:rPr>
        <w:t>W</w:t>
      </w:r>
      <w:r w:rsidRPr="000D3F09">
        <w:rPr>
          <w:rFonts w:ascii="Times New Roman" w:hAnsi="Times New Roman" w:cs="Times New Roman"/>
          <w:bCs/>
          <w:sz w:val="24"/>
          <w:szCs w:val="24"/>
          <w:lang w:val="en-US" w:eastAsia="hi-IN" w:bidi="hi-IN"/>
        </w:rPr>
        <w:t>orkshop</w:t>
      </w:r>
      <w:r w:rsidR="007941E5" w:rsidRPr="000D3F09">
        <w:rPr>
          <w:rFonts w:ascii="Times New Roman" w:hAnsi="Times New Roman" w:cs="Times New Roman"/>
          <w:bCs/>
          <w:sz w:val="24"/>
          <w:szCs w:val="24"/>
          <w:lang w:val="en-US" w:eastAsia="hi-IN" w:bidi="hi-IN"/>
        </w:rPr>
        <w:t>, which</w:t>
      </w:r>
      <w:r w:rsidRPr="000D3F09">
        <w:rPr>
          <w:rFonts w:ascii="Times New Roman" w:hAnsi="Times New Roman" w:cs="Times New Roman"/>
          <w:bCs/>
          <w:sz w:val="24"/>
          <w:szCs w:val="24"/>
          <w:lang w:val="en-US" w:eastAsia="hi-IN" w:bidi="hi-IN"/>
        </w:rPr>
        <w:t xml:space="preserve"> was to consider the evidence linking </w:t>
      </w:r>
      <w:r w:rsidR="00FA4963" w:rsidRPr="000D3F09">
        <w:rPr>
          <w:rFonts w:ascii="Times New Roman" w:hAnsi="Times New Roman" w:cs="Times New Roman"/>
          <w:bCs/>
          <w:sz w:val="24"/>
          <w:szCs w:val="24"/>
          <w:lang w:val="en-US" w:eastAsia="hi-IN" w:bidi="hi-IN"/>
        </w:rPr>
        <w:t>greenspace</w:t>
      </w:r>
      <w:r w:rsidRPr="000D3F09">
        <w:rPr>
          <w:rFonts w:ascii="Times New Roman" w:hAnsi="Times New Roman" w:cs="Times New Roman"/>
          <w:bCs/>
          <w:sz w:val="24"/>
          <w:szCs w:val="24"/>
          <w:lang w:val="en-US" w:eastAsia="hi-IN" w:bidi="hi-IN"/>
        </w:rPr>
        <w:t xml:space="preserve"> and health from a transdisciplinary standpoint, while focusing on potential underlying pathways (</w:t>
      </w:r>
      <w:r w:rsidR="002A360F" w:rsidRPr="000D3F09">
        <w:rPr>
          <w:rFonts w:ascii="Times New Roman" w:hAnsi="Times New Roman" w:cs="Times New Roman"/>
          <w:bCs/>
          <w:sz w:val="24"/>
          <w:szCs w:val="24"/>
          <w:lang w:val="en-US" w:eastAsia="hi-IN" w:bidi="hi-IN"/>
        </w:rPr>
        <w:t xml:space="preserve">Section </w:t>
      </w:r>
      <w:r w:rsidRPr="000D3F09">
        <w:rPr>
          <w:rFonts w:ascii="Times New Roman" w:hAnsi="Times New Roman" w:cs="Times New Roman"/>
          <w:bCs/>
          <w:sz w:val="24"/>
          <w:szCs w:val="24"/>
          <w:lang w:val="en-US" w:eastAsia="hi-IN" w:bidi="hi-IN"/>
        </w:rPr>
        <w:t>2</w:t>
      </w:r>
      <w:r w:rsidR="00FA4963" w:rsidRPr="000D3F09">
        <w:rPr>
          <w:rFonts w:ascii="Times New Roman" w:hAnsi="Times New Roman" w:cs="Times New Roman"/>
          <w:bCs/>
          <w:sz w:val="24"/>
          <w:szCs w:val="24"/>
          <w:lang w:val="en-US" w:eastAsia="hi-IN" w:bidi="hi-IN"/>
        </w:rPr>
        <w:t>,</w:t>
      </w:r>
      <w:r w:rsidR="00820CC4" w:rsidRPr="000D3F09">
        <w:rPr>
          <w:rFonts w:ascii="Times New Roman" w:hAnsi="Times New Roman" w:cs="Times New Roman"/>
          <w:bCs/>
          <w:sz w:val="24"/>
          <w:szCs w:val="24"/>
          <w:lang w:val="en-US" w:eastAsia="hi-IN" w:bidi="hi-IN"/>
        </w:rPr>
        <w:t xml:space="preserve"> </w:t>
      </w:r>
      <w:r w:rsidR="007855A5" w:rsidRPr="000D3F09">
        <w:rPr>
          <w:rFonts w:ascii="Times New Roman" w:hAnsi="Times New Roman" w:cs="Times New Roman"/>
          <w:bCs/>
          <w:sz w:val="24"/>
          <w:szCs w:val="24"/>
          <w:lang w:val="en-US" w:eastAsia="hi-IN" w:bidi="hi-IN"/>
        </w:rPr>
        <w:t>Figure 1</w:t>
      </w:r>
      <w:r w:rsidRPr="000D3F09">
        <w:rPr>
          <w:rFonts w:ascii="Times New Roman" w:hAnsi="Times New Roman" w:cs="Times New Roman"/>
          <w:bCs/>
          <w:sz w:val="24"/>
          <w:szCs w:val="24"/>
          <w:lang w:val="en-US" w:eastAsia="hi-IN" w:bidi="hi-IN"/>
        </w:rPr>
        <w:t xml:space="preserve">). </w:t>
      </w:r>
      <w:r w:rsidR="002A360F" w:rsidRPr="000D3F09">
        <w:rPr>
          <w:rFonts w:ascii="Times New Roman" w:hAnsi="Times New Roman" w:cs="Times New Roman"/>
          <w:bCs/>
          <w:sz w:val="24"/>
          <w:szCs w:val="24"/>
          <w:lang w:val="en-US" w:eastAsia="hi-IN" w:bidi="hi-IN"/>
        </w:rPr>
        <w:t>In addition, r</w:t>
      </w:r>
      <w:r w:rsidRPr="000D3F09">
        <w:rPr>
          <w:rFonts w:ascii="Times New Roman" w:hAnsi="Times New Roman" w:cs="Times New Roman"/>
          <w:bCs/>
          <w:sz w:val="24"/>
          <w:szCs w:val="24"/>
          <w:lang w:val="en-US" w:eastAsia="hi-IN" w:bidi="hi-IN"/>
        </w:rPr>
        <w:t xml:space="preserve">ecommendations for future research, in terms of </w:t>
      </w:r>
      <w:r w:rsidR="00241BF8" w:rsidRPr="000D3F09">
        <w:rPr>
          <w:rFonts w:ascii="Times New Roman" w:hAnsi="Times New Roman" w:cs="Times New Roman"/>
          <w:bCs/>
          <w:sz w:val="24"/>
          <w:szCs w:val="24"/>
          <w:lang w:val="en-US" w:eastAsia="hi-IN" w:bidi="hi-IN"/>
        </w:rPr>
        <w:t xml:space="preserve">study designs, exposure assessment and </w:t>
      </w:r>
      <w:r w:rsidR="00D50DA8" w:rsidRPr="000D3F09">
        <w:rPr>
          <w:rFonts w:ascii="Times New Roman" w:hAnsi="Times New Roman" w:cs="Times New Roman"/>
          <w:bCs/>
          <w:sz w:val="24"/>
          <w:szCs w:val="24"/>
          <w:lang w:val="en-US" w:eastAsia="hi-IN" w:bidi="hi-IN"/>
        </w:rPr>
        <w:t xml:space="preserve">analytical approaches </w:t>
      </w:r>
      <w:r w:rsidRPr="000D3F09">
        <w:rPr>
          <w:rFonts w:ascii="Times New Roman" w:hAnsi="Times New Roman" w:cs="Times New Roman"/>
          <w:bCs/>
          <w:sz w:val="24"/>
          <w:szCs w:val="24"/>
          <w:lang w:val="en-US" w:eastAsia="hi-IN" w:bidi="hi-IN"/>
        </w:rPr>
        <w:t>(</w:t>
      </w:r>
      <w:r w:rsidR="002A360F" w:rsidRPr="000D3F09">
        <w:rPr>
          <w:rFonts w:ascii="Times New Roman" w:hAnsi="Times New Roman" w:cs="Times New Roman"/>
          <w:bCs/>
          <w:sz w:val="24"/>
          <w:szCs w:val="24"/>
          <w:lang w:val="en-US" w:eastAsia="hi-IN" w:bidi="hi-IN"/>
        </w:rPr>
        <w:t xml:space="preserve">Section </w:t>
      </w:r>
      <w:r w:rsidR="00C338FA" w:rsidRPr="000D3F09">
        <w:rPr>
          <w:rFonts w:ascii="Times New Roman" w:hAnsi="Times New Roman" w:cs="Times New Roman"/>
          <w:bCs/>
          <w:sz w:val="24"/>
          <w:szCs w:val="24"/>
          <w:lang w:val="en-US" w:eastAsia="hi-IN" w:bidi="hi-IN"/>
        </w:rPr>
        <w:t>3</w:t>
      </w:r>
      <w:r w:rsidR="00C76177" w:rsidRPr="000D3F09">
        <w:rPr>
          <w:rFonts w:ascii="Times New Roman" w:hAnsi="Times New Roman" w:cs="Times New Roman"/>
          <w:bCs/>
          <w:sz w:val="24"/>
          <w:szCs w:val="24"/>
          <w:lang w:val="en-US" w:eastAsia="hi-IN" w:bidi="hi-IN"/>
        </w:rPr>
        <w:t>,</w:t>
      </w:r>
      <w:r w:rsidR="00D50DA8"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Table</w:t>
      </w:r>
      <w:r w:rsidR="00D50DA8" w:rsidRPr="000D3F09">
        <w:rPr>
          <w:rFonts w:ascii="Times New Roman" w:hAnsi="Times New Roman" w:cs="Times New Roman"/>
          <w:bCs/>
          <w:sz w:val="24"/>
          <w:szCs w:val="24"/>
          <w:lang w:val="en-US" w:eastAsia="hi-IN" w:bidi="hi-IN"/>
        </w:rPr>
        <w:t>s</w:t>
      </w:r>
      <w:r w:rsidRPr="000D3F09">
        <w:rPr>
          <w:rFonts w:ascii="Times New Roman" w:hAnsi="Times New Roman" w:cs="Times New Roman"/>
          <w:bCs/>
          <w:sz w:val="24"/>
          <w:szCs w:val="24"/>
          <w:lang w:val="en-US" w:eastAsia="hi-IN" w:bidi="hi-IN"/>
        </w:rPr>
        <w:t xml:space="preserve"> 1</w:t>
      </w:r>
      <w:r w:rsidR="00D50DA8" w:rsidRPr="000D3F09">
        <w:rPr>
          <w:rFonts w:ascii="Times New Roman" w:hAnsi="Times New Roman" w:cs="Times New Roman"/>
          <w:bCs/>
          <w:sz w:val="24"/>
          <w:szCs w:val="24"/>
          <w:lang w:val="en-US" w:eastAsia="hi-IN" w:bidi="hi-IN"/>
        </w:rPr>
        <w:t xml:space="preserve"> </w:t>
      </w:r>
      <w:r w:rsidR="00D50DA8" w:rsidRPr="000D3F09">
        <w:rPr>
          <w:rFonts w:ascii="Times New Roman" w:hAnsi="Times New Roman" w:cs="Times New Roman"/>
          <w:bCs/>
          <w:sz w:val="24"/>
          <w:szCs w:val="24"/>
          <w:lang w:val="en-US" w:eastAsia="hi-IN" w:bidi="hi-IN"/>
        </w:rPr>
        <w:lastRenderedPageBreak/>
        <w:t>and 2</w:t>
      </w:r>
      <w:r w:rsidRPr="000D3F09">
        <w:rPr>
          <w:rFonts w:ascii="Times New Roman" w:hAnsi="Times New Roman" w:cs="Times New Roman"/>
          <w:bCs/>
          <w:sz w:val="24"/>
          <w:szCs w:val="24"/>
          <w:lang w:val="en-US" w:eastAsia="hi-IN" w:bidi="hi-IN"/>
        </w:rPr>
        <w:t>)</w:t>
      </w:r>
      <w:r w:rsidR="00C76177" w:rsidRPr="000D3F09">
        <w:rPr>
          <w:rFonts w:ascii="Times New Roman" w:hAnsi="Times New Roman" w:cs="Times New Roman"/>
          <w:bCs/>
          <w:sz w:val="24"/>
          <w:szCs w:val="24"/>
          <w:lang w:val="en-US" w:eastAsia="hi-IN" w:bidi="hi-IN"/>
        </w:rPr>
        <w:t>, as well as policy</w:t>
      </w:r>
      <w:r w:rsidR="009621E9">
        <w:rPr>
          <w:rFonts w:ascii="Times New Roman" w:hAnsi="Times New Roman" w:cs="Times New Roman"/>
          <w:bCs/>
          <w:sz w:val="24"/>
          <w:szCs w:val="24"/>
          <w:lang w:val="en-US" w:eastAsia="hi-IN" w:bidi="hi-IN"/>
        </w:rPr>
        <w:t xml:space="preserve"> implications</w:t>
      </w:r>
      <w:r w:rsidR="00C76177" w:rsidRPr="000D3F09">
        <w:rPr>
          <w:rFonts w:ascii="Times New Roman" w:hAnsi="Times New Roman" w:cs="Times New Roman"/>
          <w:bCs/>
          <w:sz w:val="24"/>
          <w:szCs w:val="24"/>
          <w:lang w:val="en-US" w:eastAsia="hi-IN" w:bidi="hi-IN"/>
        </w:rPr>
        <w:t xml:space="preserve"> (Section 4), were identified</w:t>
      </w:r>
      <w:r w:rsidRPr="000D3F09">
        <w:rPr>
          <w:rFonts w:ascii="Times New Roman" w:hAnsi="Times New Roman" w:cs="Times New Roman"/>
          <w:bCs/>
          <w:sz w:val="24"/>
          <w:szCs w:val="24"/>
          <w:lang w:val="en-US" w:eastAsia="hi-IN" w:bidi="hi-IN"/>
        </w:rPr>
        <w:t xml:space="preserve">. </w:t>
      </w:r>
      <w:r w:rsidR="00437063" w:rsidRPr="000D3F09">
        <w:rPr>
          <w:rFonts w:ascii="Times New Roman" w:hAnsi="Times New Roman" w:cs="Times New Roman"/>
          <w:bCs/>
          <w:sz w:val="24"/>
          <w:szCs w:val="24"/>
          <w:lang w:val="en-US" w:eastAsia="hi-IN" w:bidi="hi-IN"/>
        </w:rPr>
        <w:t>In line with the aims</w:t>
      </w:r>
      <w:r w:rsidR="002A360F" w:rsidRPr="000D3F09">
        <w:rPr>
          <w:rFonts w:ascii="Times New Roman" w:hAnsi="Times New Roman" w:cs="Times New Roman"/>
          <w:bCs/>
          <w:sz w:val="24"/>
          <w:szCs w:val="24"/>
          <w:lang w:val="en-US" w:eastAsia="hi-IN" w:bidi="hi-IN"/>
        </w:rPr>
        <w:t xml:space="preserve"> of the </w:t>
      </w:r>
      <w:r w:rsidR="00BE15DD" w:rsidRPr="000D3F09">
        <w:rPr>
          <w:rFonts w:ascii="Times New Roman" w:hAnsi="Times New Roman" w:cs="Times New Roman"/>
          <w:bCs/>
          <w:sz w:val="24"/>
          <w:szCs w:val="24"/>
          <w:lang w:val="en-US" w:eastAsia="hi-IN" w:bidi="hi-IN"/>
        </w:rPr>
        <w:t>W</w:t>
      </w:r>
      <w:r w:rsidR="002A360F" w:rsidRPr="000D3F09">
        <w:rPr>
          <w:rFonts w:ascii="Times New Roman" w:hAnsi="Times New Roman" w:cs="Times New Roman"/>
          <w:bCs/>
          <w:sz w:val="24"/>
          <w:szCs w:val="24"/>
          <w:lang w:val="en-US" w:eastAsia="hi-IN" w:bidi="hi-IN"/>
        </w:rPr>
        <w:t xml:space="preserve">orkshop, </w:t>
      </w:r>
      <w:r w:rsidR="005F606A" w:rsidRPr="000D3F09">
        <w:rPr>
          <w:rFonts w:ascii="Times New Roman" w:hAnsi="Times New Roman" w:cs="Times New Roman"/>
          <w:bCs/>
          <w:sz w:val="24"/>
          <w:szCs w:val="24"/>
          <w:lang w:val="en-US" w:eastAsia="hi-IN" w:bidi="hi-IN"/>
        </w:rPr>
        <w:t xml:space="preserve">the objective of this </w:t>
      </w:r>
      <w:r w:rsidR="00A66A9C" w:rsidRPr="000D3F09">
        <w:rPr>
          <w:rFonts w:ascii="Times New Roman" w:hAnsi="Times New Roman" w:cs="Times New Roman"/>
          <w:bCs/>
          <w:sz w:val="24"/>
          <w:szCs w:val="24"/>
          <w:lang w:val="en-US" w:eastAsia="hi-IN" w:bidi="hi-IN"/>
        </w:rPr>
        <w:t>R</w:t>
      </w:r>
      <w:r w:rsidR="00C45215" w:rsidRPr="000D3F09">
        <w:rPr>
          <w:rFonts w:ascii="Times New Roman" w:hAnsi="Times New Roman" w:cs="Times New Roman"/>
          <w:bCs/>
          <w:sz w:val="24"/>
          <w:szCs w:val="24"/>
          <w:lang w:val="en-US" w:eastAsia="hi-IN" w:bidi="hi-IN"/>
        </w:rPr>
        <w:t xml:space="preserve">eport is </w:t>
      </w:r>
      <w:r w:rsidR="005F606A" w:rsidRPr="000D3F09">
        <w:rPr>
          <w:rFonts w:ascii="Times New Roman" w:hAnsi="Times New Roman" w:cs="Times New Roman"/>
          <w:bCs/>
          <w:sz w:val="24"/>
          <w:szCs w:val="24"/>
          <w:lang w:val="en-US" w:eastAsia="hi-IN" w:bidi="hi-IN"/>
        </w:rPr>
        <w:t xml:space="preserve">to provide guidance for </w:t>
      </w:r>
      <w:r w:rsidRPr="000D3F09">
        <w:rPr>
          <w:rFonts w:ascii="Times New Roman" w:hAnsi="Times New Roman" w:cs="Times New Roman"/>
          <w:bCs/>
          <w:sz w:val="24"/>
          <w:szCs w:val="24"/>
          <w:lang w:val="en-US" w:eastAsia="hi-IN" w:bidi="hi-IN"/>
        </w:rPr>
        <w:t>further research based on the experiences of interdisciplinary researchers interested in green</w:t>
      </w:r>
      <w:r w:rsidR="00FA4963" w:rsidRPr="000D3F09">
        <w:rPr>
          <w:rFonts w:ascii="Times New Roman" w:hAnsi="Times New Roman" w:cs="Times New Roman"/>
          <w:bCs/>
          <w:sz w:val="24"/>
          <w:szCs w:val="24"/>
          <w:lang w:val="en-US" w:eastAsia="hi-IN" w:bidi="hi-IN"/>
        </w:rPr>
        <w:t>space</w:t>
      </w:r>
      <w:r w:rsidRPr="000D3F09">
        <w:rPr>
          <w:rFonts w:ascii="Times New Roman" w:hAnsi="Times New Roman" w:cs="Times New Roman"/>
          <w:bCs/>
          <w:sz w:val="24"/>
          <w:szCs w:val="24"/>
          <w:lang w:val="en-US" w:eastAsia="hi-IN" w:bidi="hi-IN"/>
        </w:rPr>
        <w:t>-health relationships.</w:t>
      </w:r>
      <w:r w:rsidR="002A360F" w:rsidRPr="000D3F09">
        <w:rPr>
          <w:rFonts w:ascii="Times New Roman" w:hAnsi="Times New Roman" w:cs="Times New Roman"/>
          <w:bCs/>
          <w:sz w:val="24"/>
          <w:szCs w:val="24"/>
          <w:lang w:val="en-US" w:eastAsia="hi-IN" w:bidi="hi-IN"/>
        </w:rPr>
        <w:t xml:space="preserve"> It is not intended to </w:t>
      </w:r>
      <w:r w:rsidR="00140435" w:rsidRPr="000D3F09">
        <w:rPr>
          <w:rFonts w:ascii="Times New Roman" w:hAnsi="Times New Roman" w:cs="Times New Roman"/>
          <w:bCs/>
          <w:sz w:val="24"/>
          <w:szCs w:val="24"/>
          <w:lang w:val="en-US" w:eastAsia="hi-IN" w:bidi="hi-IN"/>
        </w:rPr>
        <w:t>be</w:t>
      </w:r>
      <w:r w:rsidR="002A360F" w:rsidRPr="000D3F09">
        <w:rPr>
          <w:rFonts w:ascii="Times New Roman" w:hAnsi="Times New Roman" w:cs="Times New Roman"/>
          <w:bCs/>
          <w:sz w:val="24"/>
          <w:szCs w:val="24"/>
          <w:lang w:val="en-US" w:eastAsia="hi-IN" w:bidi="hi-IN"/>
        </w:rPr>
        <w:t xml:space="preserve"> an exhaustive review of the literature.</w:t>
      </w:r>
    </w:p>
    <w:p w:rsidR="00820CC4" w:rsidRPr="000D3F09" w:rsidRDefault="001B0396" w:rsidP="00273CCF">
      <w:pPr>
        <w:suppressAutoHyphens w:val="0"/>
        <w:spacing w:after="0" w:line="240" w:lineRule="auto"/>
        <w:rPr>
          <w:rFonts w:ascii="Times New Roman" w:hAnsi="Times New Roman" w:cs="Times New Roman"/>
          <w:sz w:val="24"/>
          <w:szCs w:val="24"/>
          <w:lang w:val="en-US"/>
        </w:rPr>
      </w:pPr>
      <w:r w:rsidRPr="000D3F09">
        <w:rPr>
          <w:rFonts w:ascii="Times New Roman" w:hAnsi="Times New Roman" w:cs="Times New Roman"/>
          <w:sz w:val="24"/>
          <w:szCs w:val="24"/>
          <w:lang w:val="en-US"/>
        </w:rPr>
        <w:br w:type="page"/>
      </w:r>
      <w:r w:rsidR="00B518C9" w:rsidRPr="000D3F09">
        <w:rPr>
          <w:rFonts w:ascii="Times New Roman" w:hAnsi="Times New Roman" w:cs="Times New Roman"/>
          <w:b/>
          <w:bCs/>
          <w:sz w:val="24"/>
          <w:szCs w:val="24"/>
          <w:lang w:val="en-US" w:eastAsia="hi-IN" w:bidi="hi-IN"/>
        </w:rPr>
        <w:t xml:space="preserve">2. Potential </w:t>
      </w:r>
      <w:r w:rsidR="00EB7940">
        <w:rPr>
          <w:rFonts w:ascii="Times New Roman" w:hAnsi="Times New Roman" w:cs="Times New Roman"/>
          <w:b/>
          <w:bCs/>
          <w:sz w:val="24"/>
          <w:szCs w:val="24"/>
          <w:lang w:val="en-US" w:eastAsia="hi-IN" w:bidi="hi-IN"/>
        </w:rPr>
        <w:t>pathways</w:t>
      </w:r>
      <w:r w:rsidR="00B518C9" w:rsidRPr="000D3F09">
        <w:rPr>
          <w:rFonts w:ascii="Times New Roman" w:hAnsi="Times New Roman" w:cs="Times New Roman"/>
          <w:b/>
          <w:bCs/>
          <w:sz w:val="24"/>
          <w:szCs w:val="24"/>
          <w:lang w:val="en-US" w:eastAsia="hi-IN" w:bidi="hi-IN"/>
        </w:rPr>
        <w:t xml:space="preserve"> linking exposure to </w:t>
      </w:r>
      <w:r w:rsidR="000D22DD" w:rsidRPr="000D3F09">
        <w:rPr>
          <w:rFonts w:ascii="Times New Roman" w:hAnsi="Times New Roman" w:cs="Times New Roman"/>
          <w:b/>
          <w:bCs/>
          <w:sz w:val="24"/>
          <w:szCs w:val="24"/>
          <w:lang w:val="en-US" w:eastAsia="hi-IN" w:bidi="hi-IN"/>
        </w:rPr>
        <w:t>green</w:t>
      </w:r>
      <w:r w:rsidR="00FA4963" w:rsidRPr="000D3F09">
        <w:rPr>
          <w:rFonts w:ascii="Times New Roman" w:hAnsi="Times New Roman" w:cs="Times New Roman"/>
          <w:b/>
          <w:bCs/>
          <w:sz w:val="24"/>
          <w:szCs w:val="24"/>
          <w:lang w:val="en-US" w:eastAsia="hi-IN" w:bidi="hi-IN"/>
        </w:rPr>
        <w:t>space</w:t>
      </w:r>
      <w:r w:rsidR="00B518C9" w:rsidRPr="000D3F09">
        <w:rPr>
          <w:rFonts w:ascii="Times New Roman" w:hAnsi="Times New Roman" w:cs="Times New Roman"/>
          <w:b/>
          <w:bCs/>
          <w:sz w:val="24"/>
          <w:szCs w:val="24"/>
          <w:lang w:val="en-US" w:eastAsia="hi-IN" w:bidi="hi-IN"/>
        </w:rPr>
        <w:t xml:space="preserve"> and health outcomes</w:t>
      </w:r>
    </w:p>
    <w:p w:rsidR="004B7D80" w:rsidRPr="000D3F09" w:rsidRDefault="004B7D80" w:rsidP="00820CC4">
      <w:pPr>
        <w:spacing w:before="280" w:after="280" w:line="240" w:lineRule="auto"/>
        <w:rPr>
          <w:rFonts w:ascii="Times New Roman" w:hAnsi="Times New Roman" w:cs="Times New Roman"/>
          <w:b/>
          <w:bCs/>
          <w:sz w:val="24"/>
          <w:szCs w:val="24"/>
          <w:lang w:val="en-US" w:eastAsia="hi-IN" w:bidi="hi-IN"/>
        </w:rPr>
      </w:pPr>
      <w:r w:rsidRPr="000D3F09">
        <w:rPr>
          <w:rFonts w:ascii="Times New Roman" w:hAnsi="Times New Roman" w:cs="Times New Roman"/>
          <w:b/>
          <w:bCs/>
          <w:sz w:val="24"/>
          <w:szCs w:val="24"/>
          <w:lang w:val="en-US" w:eastAsia="hi-IN" w:bidi="hi-IN"/>
        </w:rPr>
        <w:t xml:space="preserve">2.1. Summary of the </w:t>
      </w:r>
      <w:r w:rsidR="00EB7940">
        <w:rPr>
          <w:rFonts w:ascii="Times New Roman" w:hAnsi="Times New Roman" w:cs="Times New Roman"/>
          <w:b/>
          <w:bCs/>
          <w:sz w:val="24"/>
          <w:szCs w:val="24"/>
          <w:lang w:val="en-US" w:eastAsia="hi-IN" w:bidi="hi-IN"/>
        </w:rPr>
        <w:t>pathways</w:t>
      </w:r>
    </w:p>
    <w:p w:rsidR="004B7D80" w:rsidRPr="000D3F09" w:rsidRDefault="004B7D80" w:rsidP="00820CC4">
      <w:pPr>
        <w:spacing w:before="280" w:after="280" w:line="240" w:lineRule="auto"/>
        <w:rPr>
          <w:rFonts w:ascii="Times New Roman" w:hAnsi="Times New Roman" w:cs="Times New Roman"/>
          <w:b/>
          <w:bCs/>
          <w:sz w:val="24"/>
          <w:szCs w:val="24"/>
          <w:lang w:val="en-US" w:eastAsia="hi-IN" w:bidi="hi-IN"/>
        </w:rPr>
      </w:pPr>
      <w:r w:rsidRPr="000D3F09">
        <w:rPr>
          <w:rFonts w:ascii="Times New Roman" w:hAnsi="Times New Roman" w:cs="Times New Roman"/>
          <w:b/>
          <w:bCs/>
          <w:sz w:val="24"/>
          <w:szCs w:val="24"/>
          <w:lang w:val="en-US" w:eastAsia="hi-IN" w:bidi="hi-IN"/>
        </w:rPr>
        <w:t>2.1.</w:t>
      </w:r>
      <w:r w:rsidR="00110F4D" w:rsidRPr="000D3F09">
        <w:rPr>
          <w:rFonts w:ascii="Times New Roman" w:hAnsi="Times New Roman" w:cs="Times New Roman"/>
          <w:b/>
          <w:bCs/>
          <w:sz w:val="24"/>
          <w:szCs w:val="24"/>
          <w:lang w:val="en-US" w:eastAsia="hi-IN" w:bidi="hi-IN"/>
        </w:rPr>
        <w:t>1</w:t>
      </w:r>
      <w:r w:rsidRPr="000D3F09">
        <w:rPr>
          <w:rFonts w:ascii="Times New Roman" w:hAnsi="Times New Roman" w:cs="Times New Roman"/>
          <w:b/>
          <w:bCs/>
          <w:sz w:val="24"/>
          <w:szCs w:val="24"/>
          <w:lang w:val="en-US" w:eastAsia="hi-IN" w:bidi="hi-IN"/>
        </w:rPr>
        <w:t xml:space="preserve">. </w:t>
      </w:r>
      <w:r w:rsidR="00AE1FFF">
        <w:rPr>
          <w:rFonts w:ascii="Times New Roman" w:hAnsi="Times New Roman" w:cs="Times New Roman"/>
          <w:b/>
          <w:bCs/>
          <w:sz w:val="24"/>
          <w:szCs w:val="24"/>
          <w:lang w:val="en-US" w:eastAsia="hi-IN" w:bidi="hi-IN"/>
        </w:rPr>
        <w:t>Potentially b</w:t>
      </w:r>
      <w:r w:rsidRPr="000D3F09">
        <w:rPr>
          <w:rFonts w:ascii="Times New Roman" w:hAnsi="Times New Roman" w:cs="Times New Roman"/>
          <w:b/>
          <w:bCs/>
          <w:sz w:val="24"/>
          <w:szCs w:val="24"/>
          <w:lang w:val="en-US" w:eastAsia="hi-IN" w:bidi="hi-IN"/>
        </w:rPr>
        <w:t xml:space="preserve">eneficial </w:t>
      </w:r>
      <w:r w:rsidR="00AE1FFF">
        <w:rPr>
          <w:rFonts w:ascii="Times New Roman" w:hAnsi="Times New Roman" w:cs="Times New Roman"/>
          <w:b/>
          <w:bCs/>
          <w:sz w:val="24"/>
          <w:szCs w:val="24"/>
          <w:lang w:val="en-US" w:eastAsia="hi-IN" w:bidi="hi-IN"/>
        </w:rPr>
        <w:t>influences of</w:t>
      </w:r>
      <w:r w:rsidR="00FA4963" w:rsidRPr="000D3F09">
        <w:rPr>
          <w:rFonts w:ascii="Times New Roman" w:hAnsi="Times New Roman" w:cs="Times New Roman"/>
          <w:b/>
          <w:bCs/>
          <w:sz w:val="24"/>
          <w:szCs w:val="24"/>
          <w:lang w:val="en-US" w:eastAsia="hi-IN" w:bidi="hi-IN"/>
        </w:rPr>
        <w:t xml:space="preserve"> greenspace</w:t>
      </w:r>
      <w:r w:rsidR="00AE1FFF">
        <w:rPr>
          <w:rFonts w:ascii="Times New Roman" w:hAnsi="Times New Roman" w:cs="Times New Roman"/>
          <w:b/>
          <w:bCs/>
          <w:sz w:val="24"/>
          <w:szCs w:val="24"/>
          <w:lang w:val="en-US" w:eastAsia="hi-IN" w:bidi="hi-IN"/>
        </w:rPr>
        <w:t xml:space="preserve"> on health</w:t>
      </w:r>
    </w:p>
    <w:p w:rsidR="00011B8B" w:rsidRDefault="005B4385">
      <w:pPr>
        <w:spacing w:before="100" w:beforeAutospacing="1" w:after="100" w:afterAutospacing="1"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 xml:space="preserve">A variety of biopsychosocial pathways have been proposed to explain </w:t>
      </w:r>
      <w:r w:rsidR="00375FC4" w:rsidRPr="000D3F09">
        <w:rPr>
          <w:rFonts w:ascii="Times New Roman" w:hAnsi="Times New Roman" w:cs="Times New Roman"/>
          <w:bCs/>
          <w:sz w:val="24"/>
          <w:szCs w:val="24"/>
          <w:lang w:val="en-US" w:eastAsia="hi-IN" w:bidi="hi-IN"/>
        </w:rPr>
        <w:t xml:space="preserve">the </w:t>
      </w:r>
      <w:r w:rsidR="00504409" w:rsidRPr="000D3F09">
        <w:rPr>
          <w:rFonts w:ascii="Times New Roman" w:hAnsi="Times New Roman" w:cs="Times New Roman"/>
          <w:bCs/>
          <w:sz w:val="24"/>
          <w:szCs w:val="24"/>
          <w:lang w:val="en-US" w:eastAsia="hi-IN" w:bidi="hi-IN"/>
        </w:rPr>
        <w:t>health benefits</w:t>
      </w:r>
      <w:r w:rsidRPr="000D3F09">
        <w:rPr>
          <w:rFonts w:ascii="Times New Roman" w:hAnsi="Times New Roman" w:cs="Times New Roman"/>
          <w:bCs/>
          <w:sz w:val="24"/>
          <w:szCs w:val="24"/>
          <w:lang w:val="en-US" w:eastAsia="hi-IN" w:bidi="hi-IN"/>
        </w:rPr>
        <w:t xml:space="preserve"> of green</w:t>
      </w:r>
      <w:r w:rsidR="00FA4963" w:rsidRPr="000D3F09">
        <w:rPr>
          <w:rFonts w:ascii="Times New Roman" w:hAnsi="Times New Roman" w:cs="Times New Roman"/>
          <w:bCs/>
          <w:sz w:val="24"/>
          <w:szCs w:val="24"/>
          <w:lang w:val="en-US" w:eastAsia="hi-IN" w:bidi="hi-IN"/>
        </w:rPr>
        <w:t>space</w:t>
      </w:r>
      <w:r w:rsidR="00B55214" w:rsidRPr="000D3F09">
        <w:rPr>
          <w:rFonts w:ascii="Times New Roman" w:hAnsi="Times New Roman" w:cs="Times New Roman"/>
          <w:bCs/>
          <w:sz w:val="24"/>
          <w:szCs w:val="24"/>
          <w:lang w:val="en-US" w:eastAsia="hi-IN" w:bidi="hi-IN"/>
        </w:rPr>
        <w:t xml:space="preserve"> (e.g., Hartig et al.</w:t>
      </w:r>
      <w:r w:rsidR="000D22DD" w:rsidRPr="000D3F09">
        <w:rPr>
          <w:rFonts w:ascii="Times New Roman" w:hAnsi="Times New Roman" w:cs="Times New Roman"/>
          <w:bCs/>
          <w:sz w:val="24"/>
          <w:szCs w:val="24"/>
          <w:lang w:val="en-US" w:eastAsia="hi-IN" w:bidi="hi-IN"/>
        </w:rPr>
        <w:t xml:space="preserve"> 2014</w:t>
      </w:r>
      <w:r w:rsidRPr="000D3F09">
        <w:rPr>
          <w:rFonts w:ascii="Times New Roman" w:hAnsi="Times New Roman" w:cs="Times New Roman"/>
          <w:bCs/>
          <w:sz w:val="24"/>
          <w:szCs w:val="24"/>
          <w:lang w:val="en-US" w:eastAsia="hi-IN" w:bidi="hi-IN"/>
        </w:rPr>
        <w:t xml:space="preserve">; </w:t>
      </w:r>
      <w:r w:rsidR="00B55214" w:rsidRPr="000D3F09">
        <w:rPr>
          <w:rFonts w:ascii="Times New Roman" w:hAnsi="Times New Roman" w:cs="Times New Roman"/>
          <w:bCs/>
          <w:sz w:val="24"/>
          <w:szCs w:val="24"/>
          <w:lang w:val="en-US" w:eastAsia="hi-IN" w:bidi="hi-IN"/>
        </w:rPr>
        <w:t>Kuo</w:t>
      </w:r>
      <w:r w:rsidRPr="000D3F09">
        <w:rPr>
          <w:rFonts w:ascii="Times New Roman" w:hAnsi="Times New Roman" w:cs="Times New Roman"/>
          <w:bCs/>
          <w:sz w:val="24"/>
          <w:szCs w:val="24"/>
          <w:lang w:val="en-US" w:eastAsia="hi-IN" w:bidi="hi-IN"/>
        </w:rPr>
        <w:t xml:space="preserve"> 2015). </w:t>
      </w:r>
      <w:r w:rsidR="007855A5" w:rsidRPr="000D3F09">
        <w:rPr>
          <w:rFonts w:ascii="Times New Roman" w:hAnsi="Times New Roman" w:cs="Times New Roman"/>
          <w:bCs/>
          <w:sz w:val="24"/>
          <w:szCs w:val="24"/>
          <w:lang w:val="en-US" w:eastAsia="hi-IN" w:bidi="hi-IN"/>
        </w:rPr>
        <w:t>T</w:t>
      </w:r>
      <w:r w:rsidRPr="000D3F09">
        <w:rPr>
          <w:rFonts w:ascii="Times New Roman" w:hAnsi="Times New Roman" w:cs="Times New Roman"/>
          <w:bCs/>
          <w:sz w:val="24"/>
          <w:szCs w:val="24"/>
          <w:lang w:val="en-US" w:eastAsia="hi-IN" w:bidi="hi-IN"/>
        </w:rPr>
        <w:t>hese can be parsimoniously organized in</w:t>
      </w:r>
      <w:r w:rsidR="009B0734" w:rsidRPr="000D3F09">
        <w:rPr>
          <w:rFonts w:ascii="Times New Roman" w:hAnsi="Times New Roman" w:cs="Times New Roman"/>
          <w:bCs/>
          <w:sz w:val="24"/>
          <w:szCs w:val="24"/>
          <w:lang w:val="en-US" w:eastAsia="hi-IN" w:bidi="hi-IN"/>
        </w:rPr>
        <w:t>to three domains</w:t>
      </w:r>
      <w:r w:rsidRPr="000D3F09">
        <w:rPr>
          <w:rFonts w:ascii="Times New Roman" w:hAnsi="Times New Roman" w:cs="Times New Roman"/>
          <w:bCs/>
          <w:sz w:val="24"/>
          <w:szCs w:val="24"/>
          <w:lang w:val="en-US" w:eastAsia="hi-IN" w:bidi="hi-IN"/>
        </w:rPr>
        <w:t xml:space="preserve"> that emphasize different </w:t>
      </w:r>
      <w:r w:rsidR="008C197B">
        <w:rPr>
          <w:rFonts w:ascii="Times New Roman" w:hAnsi="Times New Roman" w:cs="Times New Roman"/>
          <w:bCs/>
          <w:sz w:val="24"/>
          <w:szCs w:val="24"/>
          <w:lang w:val="en-US" w:eastAsia="hi-IN" w:bidi="hi-IN"/>
        </w:rPr>
        <w:t xml:space="preserve">general </w:t>
      </w:r>
      <w:r w:rsidR="005366E4" w:rsidRPr="000D3F09">
        <w:rPr>
          <w:rFonts w:ascii="Times New Roman" w:hAnsi="Times New Roman" w:cs="Times New Roman"/>
          <w:bCs/>
          <w:sz w:val="24"/>
          <w:szCs w:val="24"/>
          <w:lang w:val="en-US" w:eastAsia="hi-IN" w:bidi="hi-IN"/>
        </w:rPr>
        <w:t xml:space="preserve">functions of </w:t>
      </w:r>
      <w:r w:rsidRPr="000D3F09">
        <w:rPr>
          <w:rFonts w:ascii="Times New Roman" w:hAnsi="Times New Roman" w:cs="Times New Roman"/>
          <w:bCs/>
          <w:sz w:val="24"/>
          <w:szCs w:val="24"/>
          <w:lang w:val="en-US" w:eastAsia="hi-IN" w:bidi="hi-IN"/>
        </w:rPr>
        <w:t>green</w:t>
      </w:r>
      <w:r w:rsidR="00FA4963" w:rsidRPr="000D3F09">
        <w:rPr>
          <w:rFonts w:ascii="Times New Roman" w:hAnsi="Times New Roman" w:cs="Times New Roman"/>
          <w:bCs/>
          <w:sz w:val="24"/>
          <w:szCs w:val="24"/>
          <w:lang w:val="en-US" w:eastAsia="hi-IN" w:bidi="hi-IN"/>
        </w:rPr>
        <w:t>space</w:t>
      </w:r>
      <w:r w:rsidR="005366E4" w:rsidRPr="000D3F09">
        <w:rPr>
          <w:rFonts w:ascii="Times New Roman" w:hAnsi="Times New Roman" w:cs="Times New Roman"/>
          <w:bCs/>
          <w:sz w:val="24"/>
          <w:szCs w:val="24"/>
          <w:lang w:val="en-US" w:eastAsia="hi-IN" w:bidi="hi-IN"/>
        </w:rPr>
        <w:t xml:space="preserve"> </w:t>
      </w:r>
      <w:r w:rsidR="007855A5" w:rsidRPr="000D3F09">
        <w:rPr>
          <w:rFonts w:ascii="Times New Roman" w:hAnsi="Times New Roman" w:cs="Times New Roman"/>
          <w:bCs/>
          <w:sz w:val="24"/>
          <w:szCs w:val="24"/>
          <w:lang w:val="en-US" w:eastAsia="hi-IN" w:bidi="hi-IN"/>
        </w:rPr>
        <w:t>(Figure 1)</w:t>
      </w:r>
      <w:r w:rsidR="00011B8B">
        <w:rPr>
          <w:rFonts w:ascii="Times New Roman" w:hAnsi="Times New Roman" w:cs="Times New Roman"/>
          <w:bCs/>
          <w:sz w:val="24"/>
          <w:szCs w:val="24"/>
          <w:lang w:val="en-US" w:eastAsia="hi-IN" w:bidi="hi-IN"/>
        </w:rPr>
        <w:t>.</w:t>
      </w:r>
    </w:p>
    <w:p w:rsidR="0080135E" w:rsidRDefault="005B4385">
      <w:pPr>
        <w:spacing w:before="100" w:beforeAutospacing="1" w:after="100" w:afterAutospacing="1"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 xml:space="preserve">This </w:t>
      </w:r>
      <w:r w:rsidR="009B0734" w:rsidRPr="000D3F09">
        <w:rPr>
          <w:rFonts w:ascii="Times New Roman" w:hAnsi="Times New Roman" w:cs="Times New Roman"/>
          <w:bCs/>
          <w:sz w:val="24"/>
          <w:szCs w:val="24"/>
          <w:lang w:val="en-US" w:eastAsia="hi-IN" w:bidi="hi-IN"/>
        </w:rPr>
        <w:t xml:space="preserve">organizational </w:t>
      </w:r>
      <w:r w:rsidRPr="000D3F09">
        <w:rPr>
          <w:rFonts w:ascii="Times New Roman" w:hAnsi="Times New Roman" w:cs="Times New Roman"/>
          <w:bCs/>
          <w:sz w:val="24"/>
          <w:szCs w:val="24"/>
          <w:lang w:val="en-US" w:eastAsia="hi-IN" w:bidi="hi-IN"/>
        </w:rPr>
        <w:t xml:space="preserve">approach is novel but not without foundations. </w:t>
      </w:r>
      <w:r w:rsidR="008C197B" w:rsidRPr="008C197B">
        <w:rPr>
          <w:rFonts w:ascii="Times New Roman" w:hAnsi="Times New Roman" w:cs="Times New Roman"/>
          <w:bCs/>
          <w:sz w:val="24"/>
          <w:szCs w:val="24"/>
          <w:lang w:val="en-US" w:eastAsia="hi-IN" w:bidi="hi-IN"/>
        </w:rPr>
        <w:t>Each of the domains maps onto a widely applied perspective on ways to modify the environment in order to support adaptation and promote health (Hartig 2008; Hartig et al. 2008</w:t>
      </w:r>
      <w:r w:rsidR="00D700A7">
        <w:rPr>
          <w:rFonts w:ascii="Times New Roman" w:hAnsi="Times New Roman" w:cs="Times New Roman"/>
          <w:bCs/>
          <w:sz w:val="24"/>
          <w:szCs w:val="24"/>
          <w:lang w:val="en-US" w:eastAsia="hi-IN" w:bidi="hi-IN"/>
        </w:rPr>
        <w:t xml:space="preserve">; </w:t>
      </w:r>
      <w:r w:rsidR="00D700A7" w:rsidRPr="00D700A7">
        <w:rPr>
          <w:rFonts w:ascii="Times New Roman" w:hAnsi="Times New Roman" w:cs="Times New Roman"/>
          <w:bCs/>
          <w:sz w:val="24"/>
          <w:szCs w:val="24"/>
          <w:lang w:val="en-US" w:eastAsia="hi-IN" w:bidi="hi-IN"/>
        </w:rPr>
        <w:t>Von Lindern, Lymeus, &amp; Hartig 2017</w:t>
      </w:r>
      <w:r w:rsidR="008C197B" w:rsidRPr="008C197B">
        <w:rPr>
          <w:rFonts w:ascii="Times New Roman" w:hAnsi="Times New Roman" w:cs="Times New Roman"/>
          <w:bCs/>
          <w:sz w:val="24"/>
          <w:szCs w:val="24"/>
          <w:lang w:val="en-US" w:eastAsia="hi-IN" w:bidi="hi-IN"/>
        </w:rPr>
        <w:t>). Each of these perspectives has distinctive theoretical and practical premises, but these complement rather than contradict one another as a basis for understanding and intervention.</w:t>
      </w:r>
      <w:r w:rsidR="008C197B">
        <w:rPr>
          <w:rFonts w:ascii="Times New Roman" w:hAnsi="Times New Roman" w:cs="Times New Roman"/>
          <w:bCs/>
          <w:sz w:val="24"/>
          <w:szCs w:val="24"/>
          <w:lang w:val="en-US" w:eastAsia="hi-IN" w:bidi="hi-IN"/>
        </w:rPr>
        <w:t xml:space="preserve"> Moreover, the </w:t>
      </w:r>
      <w:r w:rsidRPr="000D3F09">
        <w:rPr>
          <w:rFonts w:ascii="Times New Roman" w:hAnsi="Times New Roman" w:cs="Times New Roman"/>
          <w:bCs/>
          <w:sz w:val="24"/>
          <w:szCs w:val="24"/>
          <w:lang w:val="en-US" w:eastAsia="hi-IN" w:bidi="hi-IN"/>
        </w:rPr>
        <w:t xml:space="preserve">three </w:t>
      </w:r>
      <w:r w:rsidR="009B0734" w:rsidRPr="000D3F09">
        <w:rPr>
          <w:rFonts w:ascii="Times New Roman" w:hAnsi="Times New Roman" w:cs="Times New Roman"/>
          <w:bCs/>
          <w:sz w:val="24"/>
          <w:szCs w:val="24"/>
          <w:lang w:val="en-US" w:eastAsia="hi-IN" w:bidi="hi-IN"/>
        </w:rPr>
        <w:t xml:space="preserve">domains </w:t>
      </w:r>
      <w:r w:rsidRPr="000D3F09">
        <w:rPr>
          <w:rFonts w:ascii="Times New Roman" w:hAnsi="Times New Roman" w:cs="Times New Roman"/>
          <w:bCs/>
          <w:sz w:val="24"/>
          <w:szCs w:val="24"/>
          <w:lang w:val="en-US" w:eastAsia="hi-IN" w:bidi="hi-IN"/>
        </w:rPr>
        <w:t xml:space="preserve">encompass </w:t>
      </w:r>
      <w:r w:rsidR="0009492D">
        <w:rPr>
          <w:rFonts w:ascii="Times New Roman" w:hAnsi="Times New Roman" w:cs="Times New Roman"/>
          <w:bCs/>
          <w:sz w:val="24"/>
          <w:szCs w:val="24"/>
          <w:lang w:val="en-US" w:eastAsia="hi-IN" w:bidi="hi-IN"/>
        </w:rPr>
        <w:t xml:space="preserve">the four </w:t>
      </w:r>
      <w:r w:rsidR="008C197B">
        <w:rPr>
          <w:rFonts w:ascii="Times New Roman" w:hAnsi="Times New Roman" w:cs="Times New Roman"/>
          <w:bCs/>
          <w:sz w:val="24"/>
          <w:szCs w:val="24"/>
          <w:lang w:val="en-US" w:eastAsia="hi-IN" w:bidi="hi-IN"/>
        </w:rPr>
        <w:t>general</w:t>
      </w:r>
      <w:r w:rsidRPr="000D3F09">
        <w:rPr>
          <w:rFonts w:ascii="Times New Roman" w:hAnsi="Times New Roman" w:cs="Times New Roman"/>
          <w:bCs/>
          <w:sz w:val="24"/>
          <w:szCs w:val="24"/>
          <w:lang w:val="en-US" w:eastAsia="hi-IN" w:bidi="hi-IN"/>
        </w:rPr>
        <w:t xml:space="preserve"> pathways </w:t>
      </w:r>
      <w:r w:rsidR="00C76177" w:rsidRPr="000D3F09">
        <w:rPr>
          <w:rFonts w:ascii="Times New Roman" w:hAnsi="Times New Roman" w:cs="Times New Roman"/>
          <w:bCs/>
          <w:sz w:val="24"/>
          <w:szCs w:val="24"/>
          <w:lang w:val="en-US" w:eastAsia="hi-IN" w:bidi="hi-IN"/>
        </w:rPr>
        <w:t xml:space="preserve">(i.e., air quality, physical activity, social contacts and stress) that </w:t>
      </w:r>
      <w:r w:rsidR="005366E4" w:rsidRPr="000D3F09">
        <w:rPr>
          <w:rFonts w:ascii="Times New Roman" w:hAnsi="Times New Roman" w:cs="Times New Roman"/>
          <w:bCs/>
          <w:sz w:val="24"/>
          <w:szCs w:val="24"/>
          <w:lang w:val="en-US" w:eastAsia="hi-IN" w:bidi="hi-IN"/>
        </w:rPr>
        <w:t xml:space="preserve">previous </w:t>
      </w:r>
      <w:r w:rsidRPr="000D3F09">
        <w:rPr>
          <w:rFonts w:ascii="Times New Roman" w:hAnsi="Times New Roman" w:cs="Times New Roman"/>
          <w:bCs/>
          <w:sz w:val="24"/>
          <w:szCs w:val="24"/>
          <w:lang w:val="en-US" w:eastAsia="hi-IN" w:bidi="hi-IN"/>
        </w:rPr>
        <w:t>reviewer</w:t>
      </w:r>
      <w:r w:rsidR="00203B56" w:rsidRPr="000D3F09">
        <w:rPr>
          <w:rFonts w:ascii="Times New Roman" w:hAnsi="Times New Roman" w:cs="Times New Roman"/>
          <w:bCs/>
          <w:sz w:val="24"/>
          <w:szCs w:val="24"/>
          <w:lang w:val="en-US" w:eastAsia="hi-IN" w:bidi="hi-IN"/>
        </w:rPr>
        <w:t xml:space="preserve">s (e.g., </w:t>
      </w:r>
      <w:r w:rsidR="008C197B">
        <w:rPr>
          <w:rFonts w:ascii="Times New Roman" w:hAnsi="Times New Roman" w:cs="Times New Roman"/>
          <w:bCs/>
          <w:sz w:val="24"/>
          <w:szCs w:val="24"/>
          <w:lang w:val="en-US" w:eastAsia="hi-IN" w:bidi="hi-IN"/>
        </w:rPr>
        <w:t xml:space="preserve">Health Council of the Netherlands 2004; </w:t>
      </w:r>
      <w:r w:rsidR="00203B56" w:rsidRPr="000D3F09">
        <w:rPr>
          <w:rFonts w:ascii="Times New Roman" w:hAnsi="Times New Roman" w:cs="Times New Roman"/>
          <w:bCs/>
          <w:sz w:val="24"/>
          <w:szCs w:val="24"/>
          <w:lang w:val="en-US" w:eastAsia="hi-IN" w:bidi="hi-IN"/>
        </w:rPr>
        <w:t>Hartig et al.</w:t>
      </w:r>
      <w:r w:rsidRPr="000D3F09">
        <w:rPr>
          <w:rFonts w:ascii="Times New Roman" w:hAnsi="Times New Roman" w:cs="Times New Roman"/>
          <w:bCs/>
          <w:sz w:val="24"/>
          <w:szCs w:val="24"/>
          <w:lang w:val="en-US" w:eastAsia="hi-IN" w:bidi="hi-IN"/>
        </w:rPr>
        <w:t xml:space="preserve"> 2014) have </w:t>
      </w:r>
      <w:r w:rsidR="00B02564" w:rsidRPr="000D3F09">
        <w:rPr>
          <w:rFonts w:ascii="Times New Roman" w:hAnsi="Times New Roman" w:cs="Times New Roman"/>
          <w:bCs/>
          <w:sz w:val="24"/>
          <w:szCs w:val="24"/>
          <w:lang w:val="en-US" w:eastAsia="hi-IN" w:bidi="hi-IN"/>
        </w:rPr>
        <w:t xml:space="preserve">used to </w:t>
      </w:r>
      <w:r w:rsidRPr="000D3F09">
        <w:rPr>
          <w:rFonts w:ascii="Times New Roman" w:hAnsi="Times New Roman" w:cs="Times New Roman"/>
          <w:bCs/>
          <w:sz w:val="24"/>
          <w:szCs w:val="24"/>
          <w:lang w:val="en-US" w:eastAsia="hi-IN" w:bidi="hi-IN"/>
        </w:rPr>
        <w:t xml:space="preserve">organize </w:t>
      </w:r>
      <w:r w:rsidR="008C197B">
        <w:rPr>
          <w:rFonts w:ascii="Times New Roman" w:hAnsi="Times New Roman" w:cs="Times New Roman"/>
          <w:bCs/>
          <w:sz w:val="24"/>
          <w:szCs w:val="24"/>
          <w:lang w:val="en-US" w:eastAsia="hi-IN" w:bidi="hi-IN"/>
        </w:rPr>
        <w:t xml:space="preserve">empirical </w:t>
      </w:r>
      <w:r w:rsidRPr="000D3F09">
        <w:rPr>
          <w:rFonts w:ascii="Times New Roman" w:hAnsi="Times New Roman" w:cs="Times New Roman"/>
          <w:bCs/>
          <w:sz w:val="24"/>
          <w:szCs w:val="24"/>
          <w:lang w:val="en-US" w:eastAsia="hi-IN" w:bidi="hi-IN"/>
        </w:rPr>
        <w:t>literature from different disciplines</w:t>
      </w:r>
      <w:r w:rsidR="008C197B">
        <w:rPr>
          <w:rFonts w:ascii="Times New Roman" w:hAnsi="Times New Roman" w:cs="Times New Roman"/>
          <w:bCs/>
          <w:sz w:val="24"/>
          <w:szCs w:val="24"/>
          <w:lang w:val="en-US" w:eastAsia="hi-IN" w:bidi="hi-IN"/>
        </w:rPr>
        <w:t>. These four pathways</w:t>
      </w:r>
      <w:r w:rsidR="00C76177"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have </w:t>
      </w:r>
      <w:r w:rsidR="008C197B">
        <w:rPr>
          <w:rFonts w:ascii="Times New Roman" w:hAnsi="Times New Roman" w:cs="Times New Roman"/>
          <w:bCs/>
          <w:sz w:val="24"/>
          <w:szCs w:val="24"/>
          <w:lang w:val="en-US" w:eastAsia="hi-IN" w:bidi="hi-IN"/>
        </w:rPr>
        <w:t xml:space="preserve">also </w:t>
      </w:r>
      <w:r w:rsidR="005366E4" w:rsidRPr="000D3F09">
        <w:rPr>
          <w:rFonts w:ascii="Times New Roman" w:hAnsi="Times New Roman" w:cs="Times New Roman"/>
          <w:bCs/>
          <w:sz w:val="24"/>
          <w:szCs w:val="24"/>
          <w:lang w:val="en-US" w:eastAsia="hi-IN" w:bidi="hi-IN"/>
        </w:rPr>
        <w:t>been</w:t>
      </w:r>
      <w:r w:rsidRPr="000D3F09">
        <w:rPr>
          <w:rFonts w:ascii="Times New Roman" w:hAnsi="Times New Roman" w:cs="Times New Roman"/>
          <w:bCs/>
          <w:sz w:val="24"/>
          <w:szCs w:val="24"/>
          <w:lang w:val="en-US" w:eastAsia="hi-IN" w:bidi="hi-IN"/>
        </w:rPr>
        <w:t xml:space="preserve"> the focus of studies that have test</w:t>
      </w:r>
      <w:r w:rsidR="00BF62E0" w:rsidRPr="000D3F09">
        <w:rPr>
          <w:rFonts w:ascii="Times New Roman" w:hAnsi="Times New Roman" w:cs="Times New Roman"/>
          <w:bCs/>
          <w:sz w:val="24"/>
          <w:szCs w:val="24"/>
          <w:lang w:val="en-US" w:eastAsia="hi-IN" w:bidi="hi-IN"/>
        </w:rPr>
        <w:t>ed</w:t>
      </w:r>
      <w:r w:rsidRPr="000D3F09">
        <w:rPr>
          <w:rFonts w:ascii="Times New Roman" w:hAnsi="Times New Roman" w:cs="Times New Roman"/>
          <w:bCs/>
          <w:sz w:val="24"/>
          <w:szCs w:val="24"/>
          <w:lang w:val="en-US" w:eastAsia="hi-IN" w:bidi="hi-IN"/>
        </w:rPr>
        <w:t xml:space="preserve"> the</w:t>
      </w:r>
      <w:r w:rsidR="008C197B">
        <w:rPr>
          <w:rFonts w:ascii="Times New Roman" w:hAnsi="Times New Roman" w:cs="Times New Roman"/>
          <w:bCs/>
          <w:sz w:val="24"/>
          <w:szCs w:val="24"/>
          <w:lang w:val="en-US" w:eastAsia="hi-IN" w:bidi="hi-IN"/>
        </w:rPr>
        <w:t>ir</w:t>
      </w:r>
      <w:r w:rsidRPr="000D3F09">
        <w:rPr>
          <w:rFonts w:ascii="Times New Roman" w:hAnsi="Times New Roman" w:cs="Times New Roman"/>
          <w:bCs/>
          <w:sz w:val="24"/>
          <w:szCs w:val="24"/>
          <w:lang w:val="en-US" w:eastAsia="hi-IN" w:bidi="hi-IN"/>
        </w:rPr>
        <w:t xml:space="preserve"> relative contributions </w:t>
      </w:r>
      <w:r w:rsidR="008C197B">
        <w:rPr>
          <w:rFonts w:ascii="Times New Roman" w:hAnsi="Times New Roman" w:cs="Times New Roman"/>
          <w:bCs/>
          <w:sz w:val="24"/>
          <w:szCs w:val="24"/>
          <w:lang w:val="en-US" w:eastAsia="hi-IN" w:bidi="hi-IN"/>
        </w:rPr>
        <w:t>as mediators of the relationship between</w:t>
      </w:r>
      <w:r w:rsidRPr="000D3F09">
        <w:rPr>
          <w:rFonts w:ascii="Times New Roman" w:hAnsi="Times New Roman" w:cs="Times New Roman"/>
          <w:bCs/>
          <w:sz w:val="24"/>
          <w:szCs w:val="24"/>
          <w:lang w:val="en-US" w:eastAsia="hi-IN" w:bidi="hi-IN"/>
        </w:rPr>
        <w:t xml:space="preserve"> green</w:t>
      </w:r>
      <w:r w:rsidR="00110F4D" w:rsidRPr="000D3F09">
        <w:rPr>
          <w:rFonts w:ascii="Times New Roman" w:hAnsi="Times New Roman" w:cs="Times New Roman"/>
          <w:bCs/>
          <w:sz w:val="24"/>
          <w:szCs w:val="24"/>
          <w:lang w:val="en-US" w:eastAsia="hi-IN" w:bidi="hi-IN"/>
        </w:rPr>
        <w:t>space</w:t>
      </w:r>
      <w:r w:rsidRPr="000D3F09">
        <w:rPr>
          <w:rFonts w:ascii="Times New Roman" w:hAnsi="Times New Roman" w:cs="Times New Roman"/>
          <w:bCs/>
          <w:sz w:val="24"/>
          <w:szCs w:val="24"/>
          <w:lang w:val="en-US" w:eastAsia="hi-IN" w:bidi="hi-IN"/>
        </w:rPr>
        <w:t xml:space="preserve"> </w:t>
      </w:r>
      <w:r w:rsidR="008C197B">
        <w:rPr>
          <w:rFonts w:ascii="Times New Roman" w:hAnsi="Times New Roman" w:cs="Times New Roman"/>
          <w:bCs/>
          <w:sz w:val="24"/>
          <w:szCs w:val="24"/>
          <w:lang w:val="en-US" w:eastAsia="hi-IN" w:bidi="hi-IN"/>
        </w:rPr>
        <w:t>and</w:t>
      </w:r>
      <w:r w:rsidRPr="000D3F09">
        <w:rPr>
          <w:rFonts w:ascii="Times New Roman" w:hAnsi="Times New Roman" w:cs="Times New Roman"/>
          <w:bCs/>
          <w:sz w:val="24"/>
          <w:szCs w:val="24"/>
          <w:lang w:val="en-US" w:eastAsia="hi-IN" w:bidi="hi-IN"/>
        </w:rPr>
        <w:t xml:space="preserve"> health</w:t>
      </w:r>
      <w:r w:rsidR="005366E4" w:rsidRPr="000D3F09">
        <w:rPr>
          <w:rFonts w:ascii="Times New Roman" w:hAnsi="Times New Roman" w:cs="Times New Roman"/>
          <w:bCs/>
          <w:sz w:val="24"/>
          <w:szCs w:val="24"/>
          <w:lang w:val="en-US" w:eastAsia="hi-IN" w:bidi="hi-IN"/>
        </w:rPr>
        <w:t xml:space="preserve"> (e.g., Dadvand et al. 2016; Triguero-Mas et al. 2015; de V</w:t>
      </w:r>
      <w:r w:rsidR="00435C04" w:rsidRPr="000D3F09">
        <w:rPr>
          <w:rFonts w:ascii="Times New Roman" w:hAnsi="Times New Roman" w:cs="Times New Roman"/>
          <w:bCs/>
          <w:sz w:val="24"/>
          <w:szCs w:val="24"/>
          <w:lang w:val="en-US" w:eastAsia="hi-IN" w:bidi="hi-IN"/>
        </w:rPr>
        <w:t>ries et al. 2013; Hystad et al.</w:t>
      </w:r>
      <w:r w:rsidR="005366E4" w:rsidRPr="000D3F09">
        <w:rPr>
          <w:rFonts w:ascii="Times New Roman" w:hAnsi="Times New Roman" w:cs="Times New Roman"/>
          <w:bCs/>
          <w:sz w:val="24"/>
          <w:szCs w:val="24"/>
          <w:lang w:val="en-US" w:eastAsia="hi-IN" w:bidi="hi-IN"/>
        </w:rPr>
        <w:t xml:space="preserve"> 2014</w:t>
      </w:r>
      <w:r w:rsidR="0065307E" w:rsidRPr="000D3F09">
        <w:rPr>
          <w:rFonts w:ascii="Times New Roman" w:hAnsi="Times New Roman" w:cs="Times New Roman"/>
          <w:bCs/>
          <w:sz w:val="24"/>
          <w:szCs w:val="24"/>
          <w:lang w:val="en-US" w:eastAsia="hi-IN" w:bidi="hi-IN"/>
        </w:rPr>
        <w:t xml:space="preserve">; </w:t>
      </w:r>
      <w:r w:rsidR="0065307E" w:rsidRPr="000D3F09">
        <w:rPr>
          <w:rFonts w:ascii="Times New Roman" w:eastAsia="Times New Roman" w:hAnsi="Times New Roman" w:cs="Times New Roman"/>
          <w:sz w:val="24"/>
          <w:szCs w:val="24"/>
          <w:lang w:val="en-AU" w:eastAsia="en-AU"/>
        </w:rPr>
        <w:t>Astell-Burt et al. 2013</w:t>
      </w:r>
      <w:r w:rsidR="00C70D60" w:rsidRPr="00E01C25">
        <w:rPr>
          <w:rFonts w:ascii="Times New Roman" w:eastAsia="Times New Roman" w:hAnsi="Times New Roman" w:cs="Times New Roman"/>
          <w:sz w:val="24"/>
          <w:szCs w:val="24"/>
          <w:lang w:val="en-AU" w:eastAsia="en-AU"/>
        </w:rPr>
        <w:t>b</w:t>
      </w:r>
      <w:r w:rsidR="00815425">
        <w:rPr>
          <w:rFonts w:ascii="Times New Roman" w:eastAsia="Times New Roman" w:hAnsi="Times New Roman" w:cs="Times New Roman"/>
          <w:sz w:val="24"/>
          <w:szCs w:val="24"/>
          <w:lang w:val="en-AU" w:eastAsia="en-AU"/>
        </w:rPr>
        <w:t>; James et al. 2016</w:t>
      </w:r>
      <w:r w:rsidR="005366E4" w:rsidRPr="000D3F09">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As discussed </w:t>
      </w:r>
      <w:r w:rsidR="0009492D">
        <w:rPr>
          <w:rFonts w:ascii="Times New Roman" w:hAnsi="Times New Roman" w:cs="Times New Roman"/>
          <w:bCs/>
          <w:sz w:val="24"/>
          <w:szCs w:val="24"/>
          <w:lang w:val="en-US" w:eastAsia="hi-IN" w:bidi="hi-IN"/>
        </w:rPr>
        <w:t>during</w:t>
      </w:r>
      <w:r w:rsidR="0009492D"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the </w:t>
      </w:r>
      <w:r w:rsidR="00375FC4" w:rsidRPr="000D3F09">
        <w:rPr>
          <w:rFonts w:ascii="Times New Roman" w:hAnsi="Times New Roman" w:cs="Times New Roman"/>
          <w:bCs/>
          <w:sz w:val="24"/>
          <w:szCs w:val="24"/>
          <w:lang w:val="en-US" w:eastAsia="hi-IN" w:bidi="hi-IN"/>
        </w:rPr>
        <w:t>W</w:t>
      </w:r>
      <w:r w:rsidRPr="000D3F09">
        <w:rPr>
          <w:rFonts w:ascii="Times New Roman" w:hAnsi="Times New Roman" w:cs="Times New Roman"/>
          <w:bCs/>
          <w:sz w:val="24"/>
          <w:szCs w:val="24"/>
          <w:lang w:val="en-US" w:eastAsia="hi-IN" w:bidi="hi-IN"/>
        </w:rPr>
        <w:t xml:space="preserve">orkshop, </w:t>
      </w:r>
      <w:r w:rsidR="00375FC4" w:rsidRPr="000D3F09">
        <w:rPr>
          <w:rFonts w:ascii="Times New Roman" w:hAnsi="Times New Roman" w:cs="Times New Roman"/>
          <w:bCs/>
          <w:sz w:val="24"/>
          <w:szCs w:val="24"/>
          <w:lang w:val="en-US" w:eastAsia="hi-IN" w:bidi="hi-IN"/>
        </w:rPr>
        <w:t xml:space="preserve">the </w:t>
      </w:r>
      <w:r w:rsidR="008C197B">
        <w:rPr>
          <w:rFonts w:ascii="Times New Roman" w:hAnsi="Times New Roman" w:cs="Times New Roman"/>
          <w:bCs/>
          <w:sz w:val="24"/>
          <w:szCs w:val="24"/>
          <w:lang w:val="en-US" w:eastAsia="hi-IN" w:bidi="hi-IN"/>
        </w:rPr>
        <w:t xml:space="preserve">now conventional </w:t>
      </w:r>
      <w:r w:rsidRPr="000D3F09">
        <w:rPr>
          <w:rFonts w:ascii="Times New Roman" w:hAnsi="Times New Roman" w:cs="Times New Roman"/>
          <w:bCs/>
          <w:sz w:val="24"/>
          <w:szCs w:val="24"/>
          <w:lang w:val="en-US" w:eastAsia="hi-IN" w:bidi="hi-IN"/>
        </w:rPr>
        <w:t>organization of the literature into the</w:t>
      </w:r>
      <w:r w:rsidR="00BF62E0" w:rsidRPr="000D3F09">
        <w:rPr>
          <w:rFonts w:ascii="Times New Roman" w:hAnsi="Times New Roman" w:cs="Times New Roman"/>
          <w:bCs/>
          <w:sz w:val="24"/>
          <w:szCs w:val="24"/>
          <w:lang w:val="en-US" w:eastAsia="hi-IN" w:bidi="hi-IN"/>
        </w:rPr>
        <w:t>se</w:t>
      </w:r>
      <w:r w:rsidRPr="000D3F09">
        <w:rPr>
          <w:rFonts w:ascii="Times New Roman" w:hAnsi="Times New Roman" w:cs="Times New Roman"/>
          <w:bCs/>
          <w:sz w:val="24"/>
          <w:szCs w:val="24"/>
          <w:lang w:val="en-US" w:eastAsia="hi-IN" w:bidi="hi-IN"/>
        </w:rPr>
        <w:t xml:space="preserve"> four pathways </w:t>
      </w:r>
      <w:r w:rsidR="005366E4" w:rsidRPr="000D3F09">
        <w:rPr>
          <w:rFonts w:ascii="Times New Roman" w:hAnsi="Times New Roman" w:cs="Times New Roman"/>
          <w:bCs/>
          <w:sz w:val="24"/>
          <w:szCs w:val="24"/>
          <w:lang w:val="en-US" w:eastAsia="hi-IN" w:bidi="hi-IN"/>
        </w:rPr>
        <w:t xml:space="preserve">is not intrinsic to the subject matter but rather </w:t>
      </w:r>
      <w:r w:rsidRPr="000D3F09">
        <w:rPr>
          <w:rFonts w:ascii="Times New Roman" w:hAnsi="Times New Roman" w:cs="Times New Roman"/>
          <w:bCs/>
          <w:sz w:val="24"/>
          <w:szCs w:val="24"/>
          <w:lang w:val="en-US" w:eastAsia="hi-IN" w:bidi="hi-IN"/>
        </w:rPr>
        <w:t xml:space="preserve">reflects the </w:t>
      </w:r>
      <w:r w:rsidR="008C197B">
        <w:rPr>
          <w:rFonts w:ascii="Times New Roman" w:hAnsi="Times New Roman" w:cs="Times New Roman"/>
          <w:bCs/>
          <w:sz w:val="24"/>
          <w:szCs w:val="24"/>
          <w:lang w:val="en-US" w:eastAsia="hi-IN" w:bidi="hi-IN"/>
        </w:rPr>
        <w:t>different concerns of</w:t>
      </w:r>
      <w:r w:rsidRPr="000D3F09">
        <w:rPr>
          <w:rFonts w:ascii="Times New Roman" w:hAnsi="Times New Roman" w:cs="Times New Roman"/>
          <w:bCs/>
          <w:sz w:val="24"/>
          <w:szCs w:val="24"/>
          <w:lang w:val="en-US" w:eastAsia="hi-IN" w:bidi="hi-IN"/>
        </w:rPr>
        <w:t xml:space="preserve"> particular </w:t>
      </w:r>
      <w:r w:rsidR="00A15A88" w:rsidRPr="000D3F09">
        <w:rPr>
          <w:rFonts w:ascii="Times New Roman" w:hAnsi="Times New Roman" w:cs="Times New Roman"/>
          <w:bCs/>
          <w:sz w:val="24"/>
          <w:szCs w:val="24"/>
          <w:lang w:val="en-US" w:eastAsia="hi-IN" w:bidi="hi-IN"/>
        </w:rPr>
        <w:t>research field</w:t>
      </w:r>
      <w:r w:rsidR="0009492D">
        <w:rPr>
          <w:rFonts w:ascii="Times New Roman" w:hAnsi="Times New Roman" w:cs="Times New Roman"/>
          <w:bCs/>
          <w:sz w:val="24"/>
          <w:szCs w:val="24"/>
          <w:lang w:val="en-US" w:eastAsia="hi-IN" w:bidi="hi-IN"/>
        </w:rPr>
        <w:t>s</w:t>
      </w:r>
      <w:r w:rsidR="00BF62E0" w:rsidRPr="000D3F09">
        <w:rPr>
          <w:rFonts w:ascii="Times New Roman" w:hAnsi="Times New Roman" w:cs="Times New Roman"/>
          <w:bCs/>
          <w:sz w:val="24"/>
          <w:szCs w:val="24"/>
          <w:lang w:val="en-US" w:eastAsia="hi-IN" w:bidi="hi-IN"/>
        </w:rPr>
        <w:t xml:space="preserve">. In contrast, </w:t>
      </w:r>
      <w:r w:rsidR="00011B8B">
        <w:rPr>
          <w:rFonts w:ascii="Times New Roman" w:hAnsi="Times New Roman" w:cs="Times New Roman"/>
          <w:bCs/>
          <w:sz w:val="24"/>
          <w:szCs w:val="24"/>
          <w:lang w:val="en-US" w:eastAsia="hi-IN" w:bidi="hi-IN"/>
        </w:rPr>
        <w:t xml:space="preserve">our reference here to these </w:t>
      </w:r>
      <w:r w:rsidRPr="000D3F09">
        <w:rPr>
          <w:rFonts w:ascii="Times New Roman" w:hAnsi="Times New Roman" w:cs="Times New Roman"/>
          <w:bCs/>
          <w:sz w:val="24"/>
          <w:szCs w:val="24"/>
          <w:lang w:val="en-US" w:eastAsia="hi-IN" w:bidi="hi-IN"/>
        </w:rPr>
        <w:t xml:space="preserve">three general </w:t>
      </w:r>
      <w:r w:rsidR="009B0734" w:rsidRPr="000D3F09">
        <w:rPr>
          <w:rFonts w:ascii="Times New Roman" w:hAnsi="Times New Roman" w:cs="Times New Roman"/>
          <w:bCs/>
          <w:sz w:val="24"/>
          <w:szCs w:val="24"/>
          <w:lang w:val="en-US" w:eastAsia="hi-IN" w:bidi="hi-IN"/>
        </w:rPr>
        <w:t xml:space="preserve">domains </w:t>
      </w:r>
      <w:r w:rsidRPr="000D3F09">
        <w:rPr>
          <w:rFonts w:ascii="Times New Roman" w:hAnsi="Times New Roman" w:cs="Times New Roman"/>
          <w:bCs/>
          <w:sz w:val="24"/>
          <w:szCs w:val="24"/>
          <w:lang w:val="en-US" w:eastAsia="hi-IN" w:bidi="hi-IN"/>
        </w:rPr>
        <w:t>consider</w:t>
      </w:r>
      <w:r w:rsidR="00011B8B">
        <w:rPr>
          <w:rFonts w:ascii="Times New Roman" w:hAnsi="Times New Roman" w:cs="Times New Roman"/>
          <w:bCs/>
          <w:sz w:val="24"/>
          <w:szCs w:val="24"/>
          <w:lang w:val="en-US" w:eastAsia="hi-IN" w:bidi="hi-IN"/>
        </w:rPr>
        <w:t>s</w:t>
      </w:r>
      <w:r w:rsidRPr="000D3F09">
        <w:rPr>
          <w:rFonts w:ascii="Times New Roman" w:hAnsi="Times New Roman" w:cs="Times New Roman"/>
          <w:bCs/>
          <w:sz w:val="24"/>
          <w:szCs w:val="24"/>
          <w:lang w:val="en-US" w:eastAsia="hi-IN" w:bidi="hi-IN"/>
        </w:rPr>
        <w:t xml:space="preserve"> how </w:t>
      </w:r>
      <w:r w:rsidR="005366E4" w:rsidRPr="000D3F09">
        <w:rPr>
          <w:rFonts w:ascii="Times New Roman" w:hAnsi="Times New Roman" w:cs="Times New Roman"/>
          <w:bCs/>
          <w:sz w:val="24"/>
          <w:szCs w:val="24"/>
          <w:lang w:val="en-US" w:eastAsia="hi-IN" w:bidi="hi-IN"/>
        </w:rPr>
        <w:t>future</w:t>
      </w:r>
      <w:r w:rsidR="00375FC4" w:rsidRPr="000D3F09">
        <w:rPr>
          <w:rFonts w:ascii="Times New Roman" w:hAnsi="Times New Roman" w:cs="Times New Roman"/>
          <w:bCs/>
          <w:sz w:val="24"/>
          <w:szCs w:val="24"/>
          <w:lang w:val="en-US" w:eastAsia="hi-IN" w:bidi="hi-IN"/>
        </w:rPr>
        <w:t xml:space="preserve"> work </w:t>
      </w:r>
      <w:r w:rsidRPr="000D3F09">
        <w:rPr>
          <w:rFonts w:ascii="Times New Roman" w:hAnsi="Times New Roman" w:cs="Times New Roman"/>
          <w:bCs/>
          <w:sz w:val="24"/>
          <w:szCs w:val="24"/>
          <w:lang w:val="en-US" w:eastAsia="hi-IN" w:bidi="hi-IN"/>
        </w:rPr>
        <w:t xml:space="preserve">might be </w:t>
      </w:r>
      <w:r w:rsidR="00BF62E0" w:rsidRPr="000D3F09">
        <w:rPr>
          <w:rFonts w:ascii="Times New Roman" w:hAnsi="Times New Roman" w:cs="Times New Roman"/>
          <w:bCs/>
          <w:sz w:val="24"/>
          <w:szCs w:val="24"/>
          <w:lang w:val="en-US" w:eastAsia="hi-IN" w:bidi="hi-IN"/>
        </w:rPr>
        <w:t xml:space="preserve">better </w:t>
      </w:r>
      <w:r w:rsidRPr="000D3F09">
        <w:rPr>
          <w:rFonts w:ascii="Times New Roman" w:hAnsi="Times New Roman" w:cs="Times New Roman"/>
          <w:bCs/>
          <w:sz w:val="24"/>
          <w:szCs w:val="24"/>
          <w:lang w:val="en-US" w:eastAsia="hi-IN" w:bidi="hi-IN"/>
        </w:rPr>
        <w:t>organized</w:t>
      </w:r>
      <w:r w:rsidR="005366E4" w:rsidRPr="000D3F09">
        <w:rPr>
          <w:rFonts w:ascii="Times New Roman" w:hAnsi="Times New Roman" w:cs="Times New Roman"/>
          <w:bCs/>
          <w:sz w:val="24"/>
          <w:szCs w:val="24"/>
          <w:lang w:val="en-US" w:eastAsia="hi-IN" w:bidi="hi-IN"/>
        </w:rPr>
        <w:t xml:space="preserve"> and</w:t>
      </w:r>
      <w:r w:rsidR="00BF62E0"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suggests </w:t>
      </w:r>
      <w:r w:rsidR="00011B8B">
        <w:rPr>
          <w:rFonts w:ascii="Times New Roman" w:hAnsi="Times New Roman" w:cs="Times New Roman"/>
          <w:bCs/>
          <w:sz w:val="24"/>
          <w:szCs w:val="24"/>
          <w:lang w:val="en-US" w:eastAsia="hi-IN" w:bidi="hi-IN"/>
        </w:rPr>
        <w:t>possibilities</w:t>
      </w:r>
      <w:r w:rsidRPr="000D3F09">
        <w:rPr>
          <w:rFonts w:ascii="Times New Roman" w:hAnsi="Times New Roman" w:cs="Times New Roman"/>
          <w:bCs/>
          <w:sz w:val="24"/>
          <w:szCs w:val="24"/>
          <w:lang w:val="en-US" w:eastAsia="hi-IN" w:bidi="hi-IN"/>
        </w:rPr>
        <w:t xml:space="preserve"> </w:t>
      </w:r>
      <w:r w:rsidR="00BF62E0" w:rsidRPr="000D3F09">
        <w:rPr>
          <w:rFonts w:ascii="Times New Roman" w:hAnsi="Times New Roman" w:cs="Times New Roman"/>
          <w:bCs/>
          <w:sz w:val="24"/>
          <w:szCs w:val="24"/>
          <w:lang w:val="en-US" w:eastAsia="hi-IN" w:bidi="hi-IN"/>
        </w:rPr>
        <w:t>for</w:t>
      </w:r>
      <w:r w:rsidRPr="000D3F09">
        <w:rPr>
          <w:rFonts w:ascii="Times New Roman" w:hAnsi="Times New Roman" w:cs="Times New Roman"/>
          <w:bCs/>
          <w:sz w:val="24"/>
          <w:szCs w:val="24"/>
          <w:lang w:val="en-US" w:eastAsia="hi-IN" w:bidi="hi-IN"/>
        </w:rPr>
        <w:t xml:space="preserve"> interdisciplinary exchange</w:t>
      </w:r>
      <w:r w:rsidR="00BF62E0" w:rsidRPr="000D3F09">
        <w:rPr>
          <w:rFonts w:ascii="Times New Roman" w:hAnsi="Times New Roman" w:cs="Times New Roman"/>
          <w:bCs/>
          <w:sz w:val="24"/>
          <w:szCs w:val="24"/>
          <w:lang w:val="en-US" w:eastAsia="hi-IN" w:bidi="hi-IN"/>
        </w:rPr>
        <w:t xml:space="preserve">, especially as these domains are not mutually exclusive and complex interactions and interrelatedness of processes are likely. </w:t>
      </w:r>
      <w:r w:rsidRPr="000D3F09">
        <w:rPr>
          <w:rFonts w:ascii="Times New Roman" w:hAnsi="Times New Roman" w:cs="Times New Roman"/>
          <w:bCs/>
          <w:sz w:val="24"/>
          <w:szCs w:val="24"/>
          <w:lang w:val="en-US" w:eastAsia="hi-IN" w:bidi="hi-IN"/>
        </w:rPr>
        <w:t xml:space="preserve">For example, environmental epidemiologists and environmental psychologists have long studied effects of noise as well as air pollution, and </w:t>
      </w:r>
      <w:r w:rsidR="007855A5" w:rsidRPr="000D3F09">
        <w:rPr>
          <w:rFonts w:ascii="Times New Roman" w:hAnsi="Times New Roman" w:cs="Times New Roman"/>
          <w:bCs/>
          <w:sz w:val="24"/>
          <w:szCs w:val="24"/>
          <w:lang w:val="en-US" w:eastAsia="hi-IN" w:bidi="hi-IN"/>
        </w:rPr>
        <w:t xml:space="preserve">an </w:t>
      </w:r>
      <w:r w:rsidRPr="000D3F09">
        <w:rPr>
          <w:rFonts w:ascii="Times New Roman" w:hAnsi="Times New Roman" w:cs="Times New Roman"/>
          <w:bCs/>
          <w:sz w:val="24"/>
          <w:szCs w:val="24"/>
          <w:lang w:val="en-US" w:eastAsia="hi-IN" w:bidi="hi-IN"/>
        </w:rPr>
        <w:t xml:space="preserve">understanding of the respective and interactive effects of those stressors can benefit </w:t>
      </w:r>
      <w:r w:rsidR="00CF3CE8" w:rsidRPr="000D3F09">
        <w:rPr>
          <w:rFonts w:ascii="Times New Roman" w:hAnsi="Times New Roman" w:cs="Times New Roman"/>
          <w:bCs/>
          <w:sz w:val="24"/>
          <w:szCs w:val="24"/>
          <w:lang w:val="en-US" w:eastAsia="hi-IN" w:bidi="hi-IN"/>
        </w:rPr>
        <w:t>from the consideration of</w:t>
      </w:r>
      <w:r w:rsidRPr="000D3F09">
        <w:rPr>
          <w:rFonts w:ascii="Times New Roman" w:hAnsi="Times New Roman" w:cs="Times New Roman"/>
          <w:bCs/>
          <w:sz w:val="24"/>
          <w:szCs w:val="24"/>
          <w:lang w:val="en-US" w:eastAsia="hi-IN" w:bidi="hi-IN"/>
        </w:rPr>
        <w:t xml:space="preserve"> </w:t>
      </w:r>
      <w:r w:rsidR="007855A5" w:rsidRPr="000D3F09">
        <w:rPr>
          <w:rFonts w:ascii="Times New Roman" w:hAnsi="Times New Roman" w:cs="Times New Roman"/>
          <w:bCs/>
          <w:sz w:val="24"/>
          <w:szCs w:val="24"/>
          <w:lang w:val="en-US" w:eastAsia="hi-IN" w:bidi="hi-IN"/>
        </w:rPr>
        <w:t>green</w:t>
      </w:r>
      <w:r w:rsidR="00110F4D" w:rsidRPr="000D3F09">
        <w:rPr>
          <w:rFonts w:ascii="Times New Roman" w:hAnsi="Times New Roman" w:cs="Times New Roman"/>
          <w:bCs/>
          <w:sz w:val="24"/>
          <w:szCs w:val="24"/>
          <w:lang w:val="en-US" w:eastAsia="hi-IN" w:bidi="hi-IN"/>
        </w:rPr>
        <w:t>space</w:t>
      </w:r>
      <w:r w:rsidRPr="000D3F09">
        <w:rPr>
          <w:rFonts w:ascii="Times New Roman" w:hAnsi="Times New Roman" w:cs="Times New Roman"/>
          <w:bCs/>
          <w:sz w:val="24"/>
          <w:szCs w:val="24"/>
          <w:lang w:val="en-US" w:eastAsia="hi-IN" w:bidi="hi-IN"/>
        </w:rPr>
        <w:t xml:space="preserve"> as both a mitigating influence and a restorative resourc</w:t>
      </w:r>
      <w:r w:rsidR="008D2848" w:rsidRPr="000D3F09">
        <w:rPr>
          <w:rFonts w:ascii="Times New Roman" w:hAnsi="Times New Roman" w:cs="Times New Roman"/>
          <w:bCs/>
          <w:sz w:val="24"/>
          <w:szCs w:val="24"/>
          <w:lang w:val="en-US" w:eastAsia="hi-IN" w:bidi="hi-IN"/>
        </w:rPr>
        <w:t xml:space="preserve">e </w:t>
      </w:r>
      <w:r w:rsidR="00811C7D" w:rsidRPr="000D3F09">
        <w:rPr>
          <w:rFonts w:ascii="Times New Roman" w:hAnsi="Times New Roman" w:cs="Times New Roman"/>
          <w:bCs/>
          <w:sz w:val="24"/>
          <w:szCs w:val="24"/>
          <w:lang w:val="en-US" w:eastAsia="hi-IN" w:bidi="hi-IN"/>
        </w:rPr>
        <w:t>(</w:t>
      </w:r>
      <w:r w:rsidR="00AE1FFF">
        <w:rPr>
          <w:rFonts w:ascii="Times New Roman" w:hAnsi="Times New Roman" w:cs="Times New Roman"/>
          <w:bCs/>
          <w:sz w:val="24"/>
          <w:szCs w:val="24"/>
          <w:lang w:val="en-US" w:eastAsia="hi-IN" w:bidi="hi-IN"/>
        </w:rPr>
        <w:t xml:space="preserve">cf. </w:t>
      </w:r>
      <w:r w:rsidR="00011B8B">
        <w:rPr>
          <w:rFonts w:ascii="Times New Roman" w:hAnsi="Times New Roman" w:cs="Times New Roman"/>
          <w:bCs/>
          <w:sz w:val="24"/>
          <w:szCs w:val="24"/>
          <w:lang w:val="en-US" w:eastAsia="hi-IN" w:bidi="hi-IN"/>
        </w:rPr>
        <w:t xml:space="preserve">von Lindern, Hartig &amp; Lercher 2016; </w:t>
      </w:r>
      <w:r w:rsidR="00CD206A">
        <w:rPr>
          <w:rFonts w:ascii="Times New Roman" w:hAnsi="Times New Roman" w:cs="Times New Roman"/>
          <w:bCs/>
          <w:sz w:val="24"/>
          <w:szCs w:val="24"/>
          <w:lang w:val="en-US" w:eastAsia="hi-IN" w:bidi="hi-IN"/>
        </w:rPr>
        <w:t>v</w:t>
      </w:r>
      <w:r w:rsidR="008D2848" w:rsidRPr="000D3F09">
        <w:rPr>
          <w:rFonts w:ascii="Times New Roman" w:hAnsi="Times New Roman" w:cs="Times New Roman"/>
          <w:bCs/>
          <w:sz w:val="24"/>
          <w:szCs w:val="24"/>
          <w:lang w:val="en-US" w:eastAsia="hi-IN" w:bidi="hi-IN"/>
        </w:rPr>
        <w:t>on Lindern</w:t>
      </w:r>
      <w:r w:rsidR="00320BD1">
        <w:rPr>
          <w:rFonts w:ascii="Times New Roman" w:hAnsi="Times New Roman" w:cs="Times New Roman"/>
          <w:bCs/>
          <w:sz w:val="24"/>
          <w:szCs w:val="24"/>
          <w:lang w:val="en-US" w:eastAsia="hi-IN" w:bidi="hi-IN"/>
        </w:rPr>
        <w:t xml:space="preserve">, Lymeus &amp; Hartig </w:t>
      </w:r>
      <w:r w:rsidRPr="000D3F09">
        <w:rPr>
          <w:rFonts w:ascii="Times New Roman" w:hAnsi="Times New Roman" w:cs="Times New Roman"/>
          <w:bCs/>
          <w:sz w:val="24"/>
          <w:szCs w:val="24"/>
          <w:lang w:val="en-US" w:eastAsia="hi-IN" w:bidi="hi-IN"/>
        </w:rPr>
        <w:t>201</w:t>
      </w:r>
      <w:r w:rsidR="00320BD1">
        <w:rPr>
          <w:rFonts w:ascii="Times New Roman" w:hAnsi="Times New Roman" w:cs="Times New Roman"/>
          <w:bCs/>
          <w:sz w:val="24"/>
          <w:szCs w:val="24"/>
          <w:lang w:val="en-US" w:eastAsia="hi-IN" w:bidi="hi-IN"/>
        </w:rPr>
        <w:t>7</w:t>
      </w:r>
      <w:r w:rsidRPr="000D3F09">
        <w:rPr>
          <w:rFonts w:ascii="Times New Roman" w:hAnsi="Times New Roman" w:cs="Times New Roman"/>
          <w:bCs/>
          <w:sz w:val="24"/>
          <w:szCs w:val="24"/>
          <w:lang w:val="en-US" w:eastAsia="hi-IN" w:bidi="hi-IN"/>
        </w:rPr>
        <w:t>).</w:t>
      </w:r>
      <w:r w:rsidR="00E40506" w:rsidRPr="000D3F09">
        <w:rPr>
          <w:rFonts w:ascii="Times New Roman" w:hAnsi="Times New Roman" w:cs="Times New Roman"/>
          <w:bCs/>
          <w:sz w:val="24"/>
          <w:szCs w:val="24"/>
          <w:lang w:val="en-US" w:eastAsia="hi-IN" w:bidi="hi-IN"/>
        </w:rPr>
        <w:t xml:space="preserve"> </w:t>
      </w:r>
      <w:r w:rsidR="00110F4D" w:rsidRPr="000D3F09">
        <w:rPr>
          <w:rFonts w:ascii="Times New Roman" w:hAnsi="Times New Roman" w:cs="Times New Roman"/>
          <w:bCs/>
          <w:sz w:val="24"/>
          <w:szCs w:val="24"/>
          <w:lang w:val="en-US" w:eastAsia="hi-IN" w:bidi="hi-IN"/>
        </w:rPr>
        <w:t>Further, this organiz</w:t>
      </w:r>
      <w:r w:rsidR="00C76177" w:rsidRPr="000D3F09">
        <w:rPr>
          <w:rFonts w:ascii="Times New Roman" w:hAnsi="Times New Roman" w:cs="Times New Roman"/>
          <w:bCs/>
          <w:sz w:val="24"/>
          <w:szCs w:val="24"/>
          <w:lang w:val="en-US" w:eastAsia="hi-IN" w:bidi="hi-IN"/>
        </w:rPr>
        <w:t>ational</w:t>
      </w:r>
      <w:r w:rsidR="00110F4D" w:rsidRPr="000D3F09">
        <w:rPr>
          <w:rFonts w:ascii="Times New Roman" w:hAnsi="Times New Roman" w:cs="Times New Roman"/>
          <w:bCs/>
          <w:sz w:val="24"/>
          <w:szCs w:val="24"/>
          <w:lang w:val="en-US" w:eastAsia="hi-IN" w:bidi="hi-IN"/>
        </w:rPr>
        <w:t xml:space="preserve"> approach </w:t>
      </w:r>
      <w:r w:rsidR="00011B8B">
        <w:rPr>
          <w:rFonts w:ascii="Times New Roman" w:hAnsi="Times New Roman" w:cs="Times New Roman"/>
          <w:bCs/>
          <w:sz w:val="24"/>
          <w:szCs w:val="24"/>
          <w:lang w:val="en-US" w:eastAsia="hi-IN" w:bidi="hi-IN"/>
        </w:rPr>
        <w:t xml:space="preserve">encourages consideration of novel or little studied </w:t>
      </w:r>
      <w:r w:rsidR="00435C04" w:rsidRPr="000D3F09">
        <w:rPr>
          <w:rFonts w:ascii="Times New Roman" w:hAnsi="Times New Roman" w:cs="Times New Roman"/>
          <w:bCs/>
          <w:sz w:val="24"/>
          <w:szCs w:val="24"/>
          <w:lang w:val="en-US" w:eastAsia="hi-IN" w:bidi="hi-IN"/>
        </w:rPr>
        <w:t>pathways</w:t>
      </w:r>
      <w:r w:rsidR="00110F4D" w:rsidRPr="000D3F09">
        <w:rPr>
          <w:rFonts w:ascii="Times New Roman" w:hAnsi="Times New Roman" w:cs="Times New Roman"/>
          <w:bCs/>
          <w:sz w:val="24"/>
          <w:szCs w:val="24"/>
          <w:lang w:val="en-US" w:eastAsia="hi-IN" w:bidi="hi-IN"/>
        </w:rPr>
        <w:t xml:space="preserve"> </w:t>
      </w:r>
      <w:r w:rsidR="00C76177" w:rsidRPr="000D3F09">
        <w:rPr>
          <w:rFonts w:ascii="Times New Roman" w:hAnsi="Times New Roman" w:cs="Times New Roman"/>
          <w:bCs/>
          <w:sz w:val="24"/>
          <w:szCs w:val="24"/>
          <w:lang w:val="en-US" w:eastAsia="hi-IN" w:bidi="hi-IN"/>
        </w:rPr>
        <w:t>in the context of other potential influences</w:t>
      </w:r>
      <w:r w:rsidR="00110F4D" w:rsidRPr="000D3F09">
        <w:rPr>
          <w:rFonts w:ascii="Times New Roman" w:hAnsi="Times New Roman" w:cs="Times New Roman"/>
          <w:bCs/>
          <w:sz w:val="24"/>
          <w:szCs w:val="24"/>
          <w:lang w:val="en-US" w:eastAsia="hi-IN" w:bidi="hi-IN"/>
        </w:rPr>
        <w:t xml:space="preserve">. </w:t>
      </w:r>
      <w:r w:rsidR="00C156E5" w:rsidRPr="000D3F09">
        <w:rPr>
          <w:rFonts w:ascii="Times New Roman" w:hAnsi="Times New Roman" w:cs="Times New Roman"/>
          <w:bCs/>
          <w:sz w:val="24"/>
          <w:szCs w:val="24"/>
          <w:lang w:val="en-US" w:eastAsia="hi-IN" w:bidi="hi-IN"/>
        </w:rPr>
        <w:t xml:space="preserve">For example, </w:t>
      </w:r>
      <w:r w:rsidR="00110F4D" w:rsidRPr="000D3F09">
        <w:rPr>
          <w:rFonts w:ascii="Times New Roman" w:hAnsi="Times New Roman" w:cs="Times New Roman"/>
          <w:bCs/>
          <w:sz w:val="24"/>
          <w:szCs w:val="24"/>
          <w:lang w:val="en-US" w:eastAsia="hi-IN" w:bidi="hi-IN"/>
        </w:rPr>
        <w:t xml:space="preserve">it </w:t>
      </w:r>
      <w:r w:rsidR="00011B8B">
        <w:rPr>
          <w:rFonts w:ascii="Times New Roman" w:hAnsi="Times New Roman" w:cs="Times New Roman"/>
          <w:bCs/>
          <w:sz w:val="24"/>
          <w:szCs w:val="24"/>
          <w:lang w:val="en-US" w:eastAsia="hi-IN" w:bidi="hi-IN"/>
        </w:rPr>
        <w:t>encourages consideration</w:t>
      </w:r>
      <w:r w:rsidR="00C156E5" w:rsidRPr="000D3F09">
        <w:rPr>
          <w:rFonts w:ascii="Times New Roman" w:hAnsi="Times New Roman" w:cs="Times New Roman"/>
          <w:bCs/>
          <w:sz w:val="24"/>
          <w:szCs w:val="24"/>
          <w:lang w:val="en-US" w:eastAsia="hi-IN" w:bidi="hi-IN"/>
        </w:rPr>
        <w:t xml:space="preserve"> of other </w:t>
      </w:r>
      <w:r w:rsidR="00110F4D" w:rsidRPr="000D3F09">
        <w:rPr>
          <w:rFonts w:ascii="Times New Roman" w:hAnsi="Times New Roman" w:cs="Times New Roman"/>
          <w:bCs/>
          <w:sz w:val="24"/>
          <w:szCs w:val="24"/>
          <w:lang w:val="en-US" w:eastAsia="hi-IN" w:bidi="hi-IN"/>
        </w:rPr>
        <w:t xml:space="preserve">forms of capacity building aside from social contacts and physical activity (e.g. </w:t>
      </w:r>
      <w:r w:rsidR="006D4EF8" w:rsidRPr="000D3F09">
        <w:rPr>
          <w:rFonts w:ascii="Times New Roman" w:hAnsi="Times New Roman" w:cs="Times New Roman"/>
          <w:bCs/>
          <w:sz w:val="24"/>
          <w:szCs w:val="24"/>
          <w:lang w:val="en-US" w:eastAsia="hi-IN" w:bidi="hi-IN"/>
        </w:rPr>
        <w:t>improving the functioning of the immune system through increased exposure to microbial biodiversity</w:t>
      </w:r>
      <w:r w:rsidR="00110F4D" w:rsidRPr="000D3F09">
        <w:rPr>
          <w:rFonts w:ascii="Times New Roman" w:hAnsi="Times New Roman" w:cs="Times New Roman"/>
          <w:bCs/>
          <w:sz w:val="24"/>
          <w:szCs w:val="24"/>
          <w:lang w:val="en-US" w:eastAsia="hi-IN" w:bidi="hi-IN"/>
        </w:rPr>
        <w:t xml:space="preserve">; Kuo 2015) and </w:t>
      </w:r>
      <w:r w:rsidR="00C156E5" w:rsidRPr="000D3F09">
        <w:rPr>
          <w:rFonts w:ascii="Times New Roman" w:hAnsi="Times New Roman" w:cs="Times New Roman"/>
          <w:bCs/>
          <w:sz w:val="24"/>
          <w:szCs w:val="24"/>
          <w:lang w:val="en-US" w:eastAsia="hi-IN" w:bidi="hi-IN"/>
        </w:rPr>
        <w:t xml:space="preserve">other </w:t>
      </w:r>
      <w:r w:rsidR="00110F4D" w:rsidRPr="000D3F09">
        <w:rPr>
          <w:rFonts w:ascii="Times New Roman" w:hAnsi="Times New Roman" w:cs="Times New Roman"/>
          <w:bCs/>
          <w:sz w:val="24"/>
          <w:szCs w:val="24"/>
          <w:lang w:val="en-US" w:eastAsia="hi-IN" w:bidi="hi-IN"/>
        </w:rPr>
        <w:t xml:space="preserve">forms of restoration aside from stress recovery and attention restoration (e.g., collective forms of restoration of social resources; Hartig et al. 2013). </w:t>
      </w:r>
    </w:p>
    <w:p w:rsidR="00AE1FFF" w:rsidRPr="000D3F09" w:rsidRDefault="00AE1FFF">
      <w:pPr>
        <w:spacing w:before="100" w:beforeAutospacing="1" w:after="100" w:afterAutospacing="1" w:line="240" w:lineRule="auto"/>
        <w:rPr>
          <w:rFonts w:ascii="Times New Roman" w:hAnsi="Times New Roman" w:cs="Times New Roman"/>
          <w:bCs/>
          <w:sz w:val="24"/>
          <w:szCs w:val="24"/>
          <w:lang w:val="en-US" w:eastAsia="hi-IN" w:bidi="hi-IN"/>
        </w:rPr>
      </w:pPr>
      <w:r>
        <w:rPr>
          <w:rFonts w:ascii="Times New Roman" w:hAnsi="Times New Roman" w:cs="Times New Roman"/>
          <w:bCs/>
          <w:sz w:val="24"/>
          <w:szCs w:val="24"/>
          <w:lang w:val="en-US" w:eastAsia="hi-IN" w:bidi="hi-IN"/>
        </w:rPr>
        <w:t xml:space="preserve">For the sake of simplicity and in line with the focus of discussion in the Workshop, Figure 1 represents one direction of influence, from greenspace to health. We acknowledge, however, that feedback from health to greenspace occurs, </w:t>
      </w:r>
      <w:r>
        <w:rPr>
          <w:rFonts w:ascii="Times New Roman" w:hAnsi="Times New Roman" w:cs="Times New Roman"/>
          <w:sz w:val="24"/>
          <w:szCs w:val="24"/>
          <w:lang w:val="en-US"/>
        </w:rPr>
        <w:t xml:space="preserve">as residents in an area </w:t>
      </w:r>
      <w:r w:rsidR="00825199">
        <w:rPr>
          <w:rFonts w:ascii="Times New Roman" w:hAnsi="Times New Roman" w:cs="Times New Roman"/>
          <w:sz w:val="24"/>
          <w:szCs w:val="24"/>
          <w:lang w:val="en-US"/>
        </w:rPr>
        <w:t xml:space="preserve">may sometimes </w:t>
      </w:r>
      <w:r>
        <w:rPr>
          <w:rFonts w:ascii="Times New Roman" w:hAnsi="Times New Roman" w:cs="Times New Roman"/>
          <w:sz w:val="24"/>
          <w:szCs w:val="24"/>
          <w:lang w:val="en-US"/>
        </w:rPr>
        <w:t>work to preserve and/or enhance nearby greenspace because they value it as a resource for health</w:t>
      </w:r>
      <w:r w:rsidR="00825199">
        <w:rPr>
          <w:rFonts w:ascii="Times New Roman" w:hAnsi="Times New Roman" w:cs="Times New Roman"/>
          <w:sz w:val="24"/>
          <w:szCs w:val="24"/>
          <w:lang w:val="en-US"/>
        </w:rPr>
        <w:t xml:space="preserve"> or related factors (e.g., outdoor recreation)</w:t>
      </w:r>
      <w:r>
        <w:rPr>
          <w:rFonts w:ascii="Times New Roman" w:hAnsi="Times New Roman" w:cs="Times New Roman"/>
          <w:sz w:val="24"/>
          <w:szCs w:val="24"/>
          <w:lang w:val="en-US"/>
        </w:rPr>
        <w:t>.</w:t>
      </w:r>
      <w:r>
        <w:rPr>
          <w:rFonts w:ascii="Times New Roman" w:hAnsi="Times New Roman" w:cs="Times New Roman"/>
          <w:bCs/>
          <w:sz w:val="24"/>
          <w:szCs w:val="24"/>
          <w:lang w:val="en-US" w:eastAsia="hi-IN" w:bidi="hi-IN"/>
        </w:rPr>
        <w:t xml:space="preserve"> </w:t>
      </w:r>
    </w:p>
    <w:p w:rsidR="00CF3CE8" w:rsidRPr="000D3F09" w:rsidRDefault="00CF3CE8" w:rsidP="00CF3CE8">
      <w:pPr>
        <w:spacing w:before="280" w:after="28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In Section</w:t>
      </w:r>
      <w:r w:rsidR="00011B8B">
        <w:rPr>
          <w:rFonts w:ascii="Times New Roman" w:hAnsi="Times New Roman" w:cs="Times New Roman"/>
          <w:bCs/>
          <w:sz w:val="24"/>
          <w:szCs w:val="24"/>
          <w:lang w:val="en-US" w:eastAsia="hi-IN" w:bidi="hi-IN"/>
        </w:rPr>
        <w:t>s</w:t>
      </w:r>
      <w:r w:rsidRPr="000D3F09">
        <w:rPr>
          <w:rFonts w:ascii="Times New Roman" w:hAnsi="Times New Roman" w:cs="Times New Roman"/>
          <w:bCs/>
          <w:sz w:val="24"/>
          <w:szCs w:val="24"/>
          <w:lang w:val="en-US" w:eastAsia="hi-IN" w:bidi="hi-IN"/>
        </w:rPr>
        <w:t xml:space="preserve"> 2.2</w:t>
      </w:r>
      <w:r w:rsidR="00011B8B">
        <w:rPr>
          <w:rFonts w:ascii="Times New Roman" w:hAnsi="Times New Roman" w:cs="Times New Roman"/>
          <w:bCs/>
          <w:sz w:val="24"/>
          <w:szCs w:val="24"/>
          <w:lang w:val="en-US" w:eastAsia="hi-IN" w:bidi="hi-IN"/>
        </w:rPr>
        <w:t xml:space="preserve"> through 2.4</w:t>
      </w:r>
      <w:r w:rsidRPr="000D3F09">
        <w:rPr>
          <w:rFonts w:ascii="Times New Roman" w:hAnsi="Times New Roman" w:cs="Times New Roman"/>
          <w:bCs/>
          <w:sz w:val="24"/>
          <w:szCs w:val="24"/>
          <w:lang w:val="en-US" w:eastAsia="hi-IN" w:bidi="hi-IN"/>
        </w:rPr>
        <w:t xml:space="preserve">, we </w:t>
      </w:r>
      <w:r w:rsidR="00011B8B">
        <w:rPr>
          <w:rFonts w:ascii="Times New Roman" w:hAnsi="Times New Roman" w:cs="Times New Roman"/>
          <w:bCs/>
          <w:sz w:val="24"/>
          <w:szCs w:val="24"/>
          <w:lang w:val="en-US" w:eastAsia="hi-IN" w:bidi="hi-IN"/>
        </w:rPr>
        <w:t>overview</w:t>
      </w:r>
      <w:r w:rsidRPr="000D3F09">
        <w:rPr>
          <w:rFonts w:ascii="Times New Roman" w:hAnsi="Times New Roman" w:cs="Times New Roman"/>
          <w:bCs/>
          <w:sz w:val="24"/>
          <w:szCs w:val="24"/>
          <w:lang w:val="en-US" w:eastAsia="hi-IN" w:bidi="hi-IN"/>
        </w:rPr>
        <w:t xml:space="preserve"> the </w:t>
      </w:r>
      <w:r w:rsidR="00BF62E0" w:rsidRPr="000D3F09">
        <w:rPr>
          <w:rFonts w:ascii="Times New Roman" w:hAnsi="Times New Roman" w:cs="Times New Roman"/>
          <w:bCs/>
          <w:sz w:val="24"/>
          <w:szCs w:val="24"/>
          <w:lang w:val="en-US" w:eastAsia="hi-IN" w:bidi="hi-IN"/>
        </w:rPr>
        <w:t xml:space="preserve">existing </w:t>
      </w:r>
      <w:r w:rsidRPr="000D3F09">
        <w:rPr>
          <w:rFonts w:ascii="Times New Roman" w:hAnsi="Times New Roman" w:cs="Times New Roman"/>
          <w:bCs/>
          <w:sz w:val="24"/>
          <w:szCs w:val="24"/>
          <w:lang w:val="en-US" w:eastAsia="hi-IN" w:bidi="hi-IN"/>
        </w:rPr>
        <w:t xml:space="preserve">evidence </w:t>
      </w:r>
      <w:r w:rsidR="00011B8B">
        <w:rPr>
          <w:rFonts w:ascii="Times New Roman" w:hAnsi="Times New Roman" w:cs="Times New Roman"/>
          <w:bCs/>
          <w:sz w:val="24"/>
          <w:szCs w:val="24"/>
          <w:lang w:val="en-US" w:eastAsia="hi-IN" w:bidi="hi-IN"/>
        </w:rPr>
        <w:t xml:space="preserve">regarding specific pathways and possible effect modifiers within each of the </w:t>
      </w:r>
      <w:r w:rsidR="0009492D">
        <w:rPr>
          <w:rFonts w:ascii="Times New Roman" w:hAnsi="Times New Roman" w:cs="Times New Roman"/>
          <w:bCs/>
          <w:sz w:val="24"/>
          <w:szCs w:val="24"/>
          <w:lang w:val="en-US" w:eastAsia="hi-IN" w:bidi="hi-IN"/>
        </w:rPr>
        <w:t xml:space="preserve">three </w:t>
      </w:r>
      <w:r w:rsidR="00011B8B">
        <w:rPr>
          <w:rFonts w:ascii="Times New Roman" w:hAnsi="Times New Roman" w:cs="Times New Roman"/>
          <w:bCs/>
          <w:sz w:val="24"/>
          <w:szCs w:val="24"/>
          <w:lang w:val="en-US" w:eastAsia="hi-IN" w:bidi="hi-IN"/>
        </w:rPr>
        <w:t>general domains</w:t>
      </w:r>
      <w:r w:rsidR="0009492D">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w:t>
      </w:r>
      <w:r w:rsidR="0009492D">
        <w:rPr>
          <w:rFonts w:ascii="Times New Roman" w:hAnsi="Times New Roman" w:cs="Times New Roman"/>
          <w:bCs/>
          <w:sz w:val="24"/>
          <w:szCs w:val="24"/>
          <w:lang w:val="en-US" w:eastAsia="hi-IN" w:bidi="hi-IN"/>
        </w:rPr>
        <w:t>I</w:t>
      </w:r>
      <w:r w:rsidR="00F71561">
        <w:rPr>
          <w:rFonts w:ascii="Times New Roman" w:hAnsi="Times New Roman" w:cs="Times New Roman"/>
          <w:bCs/>
          <w:sz w:val="24"/>
          <w:szCs w:val="24"/>
          <w:lang w:val="en-US" w:eastAsia="hi-IN" w:bidi="hi-IN"/>
        </w:rPr>
        <w:t>n S</w:t>
      </w:r>
      <w:r w:rsidR="008740B8">
        <w:rPr>
          <w:rFonts w:ascii="Times New Roman" w:hAnsi="Times New Roman" w:cs="Times New Roman"/>
          <w:bCs/>
          <w:sz w:val="24"/>
          <w:szCs w:val="24"/>
          <w:lang w:val="en-US" w:eastAsia="hi-IN" w:bidi="hi-IN"/>
        </w:rPr>
        <w:t xml:space="preserve">ections 3 through 4, we discuss potential challenges and opportunities of greenspace research and </w:t>
      </w:r>
      <w:r w:rsidRPr="000D3F09">
        <w:rPr>
          <w:rFonts w:ascii="Times New Roman" w:hAnsi="Times New Roman" w:cs="Times New Roman"/>
          <w:bCs/>
          <w:sz w:val="24"/>
          <w:szCs w:val="24"/>
          <w:lang w:val="en-US" w:eastAsia="hi-IN" w:bidi="hi-IN"/>
        </w:rPr>
        <w:t xml:space="preserve">provide recommendations for future research efforts. </w:t>
      </w:r>
    </w:p>
    <w:p w:rsidR="009C09EB" w:rsidRPr="000D3F09" w:rsidRDefault="009C09EB">
      <w:pPr>
        <w:spacing w:before="280" w:after="280" w:line="240" w:lineRule="auto"/>
        <w:rPr>
          <w:rFonts w:ascii="Times New Roman" w:hAnsi="Times New Roman" w:cs="Times New Roman"/>
          <w:bCs/>
          <w:sz w:val="24"/>
          <w:szCs w:val="24"/>
          <w:lang w:val="en-US" w:eastAsia="hi-IN" w:bidi="hi-IN"/>
        </w:rPr>
      </w:pPr>
    </w:p>
    <w:p w:rsidR="00B518C9" w:rsidRPr="000D3F09" w:rsidRDefault="00F54AD5">
      <w:pPr>
        <w:spacing w:before="280" w:after="280" w:line="240" w:lineRule="auto"/>
        <w:rPr>
          <w:rFonts w:ascii="Times New Roman" w:hAnsi="Times New Roman" w:cs="Times New Roman"/>
          <w:b/>
          <w:sz w:val="24"/>
          <w:szCs w:val="24"/>
          <w:lang w:val="en-US"/>
        </w:rPr>
      </w:pPr>
      <w:r>
        <w:rPr>
          <w:rFonts w:ascii="Times New Roman" w:hAnsi="Times New Roman" w:cs="Times New Roman"/>
          <w:b/>
          <w:noProof/>
          <w:sz w:val="24"/>
          <w:szCs w:val="24"/>
          <w:lang w:val="es-ES" w:eastAsia="es-ES"/>
        </w:rPr>
        <w:drawing>
          <wp:inline distT="0" distB="0" distL="0" distR="0">
            <wp:extent cx="5760720" cy="3944442"/>
            <wp:effectExtent l="0" t="0" r="0" b="0"/>
            <wp:docPr id="1" name="Grafik 1" descr="H:\Greenspace_workshop\Paper\3_draft\re-submitte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Greenspace_workshop\Paper\3_draft\re-submitted\Figure1.t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944442"/>
                    </a:xfrm>
                    <a:prstGeom prst="rect">
                      <a:avLst/>
                    </a:prstGeom>
                    <a:noFill/>
                    <a:ln>
                      <a:noFill/>
                    </a:ln>
                  </pic:spPr>
                </pic:pic>
              </a:graphicData>
            </a:graphic>
          </wp:inline>
        </w:drawing>
      </w:r>
    </w:p>
    <w:p w:rsidR="00B518C9" w:rsidRDefault="00B518C9">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b/>
          <w:sz w:val="24"/>
          <w:szCs w:val="24"/>
          <w:lang w:val="en-US"/>
        </w:rPr>
        <w:t>Figure 1.</w:t>
      </w:r>
      <w:r w:rsidRPr="000D3F09">
        <w:rPr>
          <w:rFonts w:ascii="Times New Roman" w:hAnsi="Times New Roman" w:cs="Times New Roman"/>
          <w:sz w:val="24"/>
          <w:szCs w:val="24"/>
          <w:lang w:val="en-US"/>
        </w:rPr>
        <w:t xml:space="preserve"> </w:t>
      </w:r>
      <w:r w:rsidR="0009492D">
        <w:rPr>
          <w:rFonts w:ascii="Times New Roman" w:hAnsi="Times New Roman" w:cs="Times New Roman"/>
          <w:sz w:val="24"/>
          <w:szCs w:val="24"/>
          <w:lang w:val="en-US"/>
        </w:rPr>
        <w:t>Three d</w:t>
      </w:r>
      <w:r w:rsidR="009B0734" w:rsidRPr="000D3F09">
        <w:rPr>
          <w:rFonts w:ascii="Times New Roman" w:hAnsi="Times New Roman" w:cs="Times New Roman"/>
          <w:sz w:val="24"/>
          <w:szCs w:val="24"/>
          <w:lang w:val="en-US"/>
        </w:rPr>
        <w:t xml:space="preserve">omains </w:t>
      </w:r>
      <w:r w:rsidR="00750969">
        <w:rPr>
          <w:rFonts w:ascii="Times New Roman" w:hAnsi="Times New Roman" w:cs="Times New Roman"/>
          <w:sz w:val="24"/>
          <w:szCs w:val="24"/>
          <w:lang w:val="en-US"/>
        </w:rPr>
        <w:t xml:space="preserve">of pathways </w:t>
      </w:r>
      <w:r w:rsidRPr="000D3F09">
        <w:rPr>
          <w:rFonts w:ascii="Times New Roman" w:hAnsi="Times New Roman" w:cs="Times New Roman"/>
          <w:sz w:val="24"/>
          <w:szCs w:val="24"/>
          <w:lang w:val="en-US"/>
        </w:rPr>
        <w:t>linking green</w:t>
      </w:r>
      <w:r w:rsidR="006D4EF8" w:rsidRPr="000D3F09">
        <w:rPr>
          <w:rFonts w:ascii="Times New Roman" w:hAnsi="Times New Roman" w:cs="Times New Roman"/>
          <w:sz w:val="24"/>
          <w:szCs w:val="24"/>
          <w:lang w:val="en-US"/>
        </w:rPr>
        <w:t xml:space="preserve">space </w:t>
      </w:r>
      <w:r w:rsidRPr="000D3F09">
        <w:rPr>
          <w:rFonts w:ascii="Times New Roman" w:hAnsi="Times New Roman" w:cs="Times New Roman"/>
          <w:sz w:val="24"/>
          <w:szCs w:val="24"/>
          <w:lang w:val="en-US"/>
        </w:rPr>
        <w:t xml:space="preserve">to </w:t>
      </w:r>
      <w:r w:rsidR="00966D5C" w:rsidRPr="000D3F09">
        <w:rPr>
          <w:rFonts w:ascii="Times New Roman" w:hAnsi="Times New Roman" w:cs="Times New Roman"/>
          <w:sz w:val="24"/>
          <w:szCs w:val="24"/>
          <w:lang w:val="en-US"/>
        </w:rPr>
        <w:t xml:space="preserve">positive </w:t>
      </w:r>
      <w:r w:rsidRPr="000D3F09">
        <w:rPr>
          <w:rFonts w:ascii="Times New Roman" w:hAnsi="Times New Roman" w:cs="Times New Roman"/>
          <w:sz w:val="24"/>
          <w:szCs w:val="24"/>
          <w:lang w:val="en-US"/>
        </w:rPr>
        <w:t>health</w:t>
      </w:r>
      <w:r w:rsidR="00966D5C" w:rsidRPr="000D3F09">
        <w:rPr>
          <w:rFonts w:ascii="Times New Roman" w:hAnsi="Times New Roman" w:cs="Times New Roman"/>
          <w:sz w:val="24"/>
          <w:szCs w:val="24"/>
          <w:lang w:val="en-US"/>
        </w:rPr>
        <w:t xml:space="preserve"> outcomes</w:t>
      </w:r>
      <w:r w:rsidR="002A360F" w:rsidRPr="000D3F09">
        <w:rPr>
          <w:rFonts w:ascii="Times New Roman" w:hAnsi="Times New Roman" w:cs="Times New Roman"/>
          <w:sz w:val="24"/>
          <w:szCs w:val="24"/>
          <w:lang w:val="en-US"/>
        </w:rPr>
        <w:t xml:space="preserve">. </w:t>
      </w:r>
      <w:r w:rsidR="00AE1FFF">
        <w:rPr>
          <w:rFonts w:ascii="Times New Roman" w:hAnsi="Times New Roman" w:cs="Times New Roman"/>
          <w:sz w:val="24"/>
          <w:szCs w:val="24"/>
          <w:lang w:val="en-US"/>
        </w:rPr>
        <w:t>The arrows represent hypothetical patterns of influence, with specific pathways in each domain potentially influencing one or more specific pathways in the other domains.</w:t>
      </w:r>
    </w:p>
    <w:p w:rsidR="001D25D6" w:rsidRPr="000D3F09" w:rsidRDefault="001D25D6">
      <w:pPr>
        <w:spacing w:before="280" w:after="280" w:line="240" w:lineRule="auto"/>
        <w:rPr>
          <w:rFonts w:ascii="Times New Roman" w:hAnsi="Times New Roman" w:cs="Times New Roman"/>
          <w:sz w:val="24"/>
          <w:szCs w:val="24"/>
          <w:lang w:val="en-US"/>
        </w:rPr>
      </w:pPr>
    </w:p>
    <w:p w:rsidR="00CF3CE8" w:rsidRPr="000D3F09" w:rsidRDefault="005B17F7" w:rsidP="005B17F7">
      <w:pPr>
        <w:spacing w:before="280" w:after="280" w:line="240" w:lineRule="auto"/>
        <w:rPr>
          <w:rFonts w:ascii="Times New Roman" w:hAnsi="Times New Roman" w:cs="Times New Roman"/>
          <w:b/>
          <w:bCs/>
          <w:sz w:val="24"/>
          <w:szCs w:val="24"/>
          <w:lang w:val="en-US" w:eastAsia="hi-IN" w:bidi="hi-IN"/>
        </w:rPr>
      </w:pPr>
      <w:r w:rsidRPr="000D3F09">
        <w:rPr>
          <w:rFonts w:ascii="Times New Roman" w:hAnsi="Times New Roman" w:cs="Times New Roman"/>
          <w:b/>
          <w:bCs/>
          <w:sz w:val="24"/>
          <w:szCs w:val="24"/>
          <w:lang w:val="en-US" w:eastAsia="hi-IN" w:bidi="hi-IN"/>
        </w:rPr>
        <w:t>2.1.</w:t>
      </w:r>
      <w:r w:rsidR="006D4EF8" w:rsidRPr="000D3F09">
        <w:rPr>
          <w:rFonts w:ascii="Times New Roman" w:hAnsi="Times New Roman" w:cs="Times New Roman"/>
          <w:b/>
          <w:bCs/>
          <w:sz w:val="24"/>
          <w:szCs w:val="24"/>
          <w:lang w:val="en-US" w:eastAsia="hi-IN" w:bidi="hi-IN"/>
        </w:rPr>
        <w:t>2</w:t>
      </w:r>
      <w:r w:rsidRPr="000D3F09">
        <w:rPr>
          <w:rFonts w:ascii="Times New Roman" w:hAnsi="Times New Roman" w:cs="Times New Roman"/>
          <w:b/>
          <w:bCs/>
          <w:sz w:val="24"/>
          <w:szCs w:val="24"/>
          <w:lang w:val="en-US" w:eastAsia="hi-IN" w:bidi="hi-IN"/>
        </w:rPr>
        <w:t xml:space="preserve">. </w:t>
      </w:r>
      <w:r w:rsidR="00B02564" w:rsidRPr="000D3F09">
        <w:rPr>
          <w:rFonts w:ascii="Times New Roman" w:hAnsi="Times New Roman" w:cs="Times New Roman"/>
          <w:b/>
          <w:bCs/>
          <w:sz w:val="24"/>
          <w:szCs w:val="24"/>
          <w:lang w:val="en-US" w:eastAsia="hi-IN" w:bidi="hi-IN"/>
        </w:rPr>
        <w:t>Potentiall</w:t>
      </w:r>
      <w:r w:rsidR="00966D5C" w:rsidRPr="000D3F09">
        <w:rPr>
          <w:rFonts w:ascii="Times New Roman" w:hAnsi="Times New Roman" w:cs="Times New Roman"/>
          <w:b/>
          <w:bCs/>
          <w:sz w:val="24"/>
          <w:szCs w:val="24"/>
          <w:lang w:val="en-US" w:eastAsia="hi-IN" w:bidi="hi-IN"/>
        </w:rPr>
        <w:t>y</w:t>
      </w:r>
      <w:r w:rsidR="00B02564" w:rsidRPr="000D3F09">
        <w:rPr>
          <w:rFonts w:ascii="Times New Roman" w:hAnsi="Times New Roman" w:cs="Times New Roman"/>
          <w:b/>
          <w:bCs/>
          <w:sz w:val="24"/>
          <w:szCs w:val="24"/>
          <w:lang w:val="en-US" w:eastAsia="hi-IN" w:bidi="hi-IN"/>
        </w:rPr>
        <w:t xml:space="preserve"> </w:t>
      </w:r>
      <w:r w:rsidR="00F71561">
        <w:rPr>
          <w:rFonts w:ascii="Times New Roman" w:hAnsi="Times New Roman" w:cs="Times New Roman"/>
          <w:b/>
          <w:bCs/>
          <w:sz w:val="24"/>
          <w:szCs w:val="24"/>
          <w:lang w:val="en-US" w:eastAsia="hi-IN" w:bidi="hi-IN"/>
        </w:rPr>
        <w:t xml:space="preserve">adverse </w:t>
      </w:r>
      <w:r w:rsidR="00AE1FFF">
        <w:rPr>
          <w:rFonts w:ascii="Times New Roman" w:hAnsi="Times New Roman" w:cs="Times New Roman"/>
          <w:b/>
          <w:bCs/>
          <w:sz w:val="24"/>
          <w:szCs w:val="24"/>
          <w:lang w:val="en-US" w:eastAsia="hi-IN" w:bidi="hi-IN"/>
        </w:rPr>
        <w:t xml:space="preserve">influences of </w:t>
      </w:r>
      <w:r w:rsidR="00B02564" w:rsidRPr="000D3F09">
        <w:rPr>
          <w:rFonts w:ascii="Times New Roman" w:hAnsi="Times New Roman" w:cs="Times New Roman"/>
          <w:b/>
          <w:bCs/>
          <w:sz w:val="24"/>
          <w:szCs w:val="24"/>
          <w:lang w:val="en-US" w:eastAsia="hi-IN" w:bidi="hi-IN"/>
        </w:rPr>
        <w:t>greenspace</w:t>
      </w:r>
      <w:r w:rsidR="00AE1FFF">
        <w:rPr>
          <w:rFonts w:ascii="Times New Roman" w:hAnsi="Times New Roman" w:cs="Times New Roman"/>
          <w:b/>
          <w:bCs/>
          <w:sz w:val="24"/>
          <w:szCs w:val="24"/>
          <w:lang w:val="en-US" w:eastAsia="hi-IN" w:bidi="hi-IN"/>
        </w:rPr>
        <w:t xml:space="preserve"> on health</w:t>
      </w:r>
    </w:p>
    <w:p w:rsidR="00ED3AE7" w:rsidRPr="000D3F09" w:rsidRDefault="005B17F7" w:rsidP="006D4EF8">
      <w:pPr>
        <w:spacing w:after="0" w:line="240" w:lineRule="auto"/>
        <w:rPr>
          <w:rFonts w:ascii="Times New Roman" w:hAnsi="Times New Roman" w:cs="Times New Roman"/>
          <w:sz w:val="24"/>
          <w:szCs w:val="24"/>
          <w:lang w:val="en-US"/>
        </w:rPr>
      </w:pPr>
      <w:r w:rsidRPr="000D3F09">
        <w:rPr>
          <w:rFonts w:ascii="Times New Roman" w:hAnsi="Times New Roman" w:cs="Times New Roman"/>
          <w:bCs/>
          <w:sz w:val="24"/>
          <w:szCs w:val="24"/>
          <w:lang w:val="en-US" w:eastAsia="hi-IN" w:bidi="hi-IN"/>
        </w:rPr>
        <w:t xml:space="preserve">Although this </w:t>
      </w:r>
      <w:r w:rsidR="00A66A9C" w:rsidRPr="000D3F09">
        <w:rPr>
          <w:rFonts w:ascii="Times New Roman" w:hAnsi="Times New Roman" w:cs="Times New Roman"/>
          <w:bCs/>
          <w:sz w:val="24"/>
          <w:szCs w:val="24"/>
          <w:lang w:val="en-US" w:eastAsia="hi-IN" w:bidi="hi-IN"/>
        </w:rPr>
        <w:t>R</w:t>
      </w:r>
      <w:r w:rsidRPr="000D3F09">
        <w:rPr>
          <w:rFonts w:ascii="Times New Roman" w:hAnsi="Times New Roman" w:cs="Times New Roman"/>
          <w:bCs/>
          <w:sz w:val="24"/>
          <w:szCs w:val="24"/>
          <w:lang w:val="en-US" w:eastAsia="hi-IN" w:bidi="hi-IN"/>
        </w:rPr>
        <w:t>eport focuses</w:t>
      </w:r>
      <w:r w:rsidR="005015BD" w:rsidRPr="000D3F09">
        <w:rPr>
          <w:rFonts w:ascii="Times New Roman" w:hAnsi="Times New Roman" w:cs="Times New Roman"/>
          <w:bCs/>
          <w:sz w:val="24"/>
          <w:szCs w:val="24"/>
          <w:lang w:val="en-US" w:eastAsia="hi-IN" w:bidi="hi-IN"/>
        </w:rPr>
        <w:t xml:space="preserve"> on</w:t>
      </w:r>
      <w:r w:rsidRPr="000D3F09">
        <w:rPr>
          <w:rFonts w:ascii="Times New Roman" w:hAnsi="Times New Roman" w:cs="Times New Roman"/>
          <w:bCs/>
          <w:sz w:val="24"/>
          <w:szCs w:val="24"/>
          <w:lang w:val="en-US" w:eastAsia="hi-IN" w:bidi="hi-IN"/>
        </w:rPr>
        <w:t xml:space="preserve"> potential mechanisms driving beneficial </w:t>
      </w:r>
      <w:r w:rsidR="005015BD" w:rsidRPr="000D3F09">
        <w:rPr>
          <w:rFonts w:ascii="Times New Roman" w:hAnsi="Times New Roman" w:cs="Times New Roman"/>
          <w:bCs/>
          <w:sz w:val="24"/>
          <w:szCs w:val="24"/>
          <w:lang w:val="en-US" w:eastAsia="hi-IN" w:bidi="hi-IN"/>
        </w:rPr>
        <w:t xml:space="preserve">associations between </w:t>
      </w:r>
      <w:r w:rsidR="006D4EF8" w:rsidRPr="000D3F09">
        <w:rPr>
          <w:rFonts w:ascii="Times New Roman" w:hAnsi="Times New Roman" w:cs="Times New Roman"/>
          <w:bCs/>
          <w:sz w:val="24"/>
          <w:szCs w:val="24"/>
          <w:lang w:val="en-US" w:eastAsia="hi-IN" w:bidi="hi-IN"/>
        </w:rPr>
        <w:t>greenspace</w:t>
      </w:r>
      <w:r w:rsidRPr="000D3F09">
        <w:rPr>
          <w:rFonts w:ascii="Times New Roman" w:hAnsi="Times New Roman" w:cs="Times New Roman"/>
          <w:bCs/>
          <w:sz w:val="24"/>
          <w:szCs w:val="24"/>
          <w:lang w:val="en-US" w:eastAsia="hi-IN" w:bidi="hi-IN"/>
        </w:rPr>
        <w:t xml:space="preserve"> and health, </w:t>
      </w:r>
      <w:r w:rsidR="009444BD" w:rsidRPr="000D3F09">
        <w:rPr>
          <w:rFonts w:ascii="Times New Roman" w:hAnsi="Times New Roman" w:cs="Times New Roman"/>
          <w:bCs/>
          <w:sz w:val="24"/>
          <w:szCs w:val="24"/>
          <w:lang w:val="en-US" w:eastAsia="hi-IN" w:bidi="hi-IN"/>
        </w:rPr>
        <w:t xml:space="preserve">some studies have noted </w:t>
      </w:r>
      <w:r w:rsidR="0009492D">
        <w:rPr>
          <w:rFonts w:ascii="Times New Roman" w:hAnsi="Times New Roman" w:cs="Times New Roman"/>
          <w:bCs/>
          <w:sz w:val="24"/>
          <w:szCs w:val="24"/>
          <w:lang w:val="en-US" w:eastAsia="hi-IN" w:bidi="hi-IN"/>
        </w:rPr>
        <w:t>possible</w:t>
      </w:r>
      <w:r w:rsidR="009444BD" w:rsidRPr="000D3F09">
        <w:rPr>
          <w:rFonts w:ascii="Times New Roman" w:hAnsi="Times New Roman" w:cs="Times New Roman"/>
          <w:bCs/>
          <w:sz w:val="24"/>
          <w:szCs w:val="24"/>
          <w:lang w:val="en-US" w:eastAsia="hi-IN" w:bidi="hi-IN"/>
        </w:rPr>
        <w:t xml:space="preserve"> adverse associations with greenspace that may be context</w:t>
      </w:r>
      <w:r w:rsidR="00B02564" w:rsidRPr="000D3F09">
        <w:rPr>
          <w:rFonts w:ascii="Times New Roman" w:hAnsi="Times New Roman" w:cs="Times New Roman"/>
          <w:bCs/>
          <w:sz w:val="24"/>
          <w:szCs w:val="24"/>
          <w:lang w:val="en-US" w:eastAsia="hi-IN" w:bidi="hi-IN"/>
        </w:rPr>
        <w:t xml:space="preserve"> specific</w:t>
      </w:r>
      <w:r w:rsidRPr="000D3F09">
        <w:rPr>
          <w:rFonts w:ascii="Times New Roman" w:hAnsi="Times New Roman" w:cs="Times New Roman"/>
          <w:bCs/>
          <w:sz w:val="24"/>
          <w:szCs w:val="24"/>
          <w:lang w:val="en-US" w:eastAsia="hi-IN" w:bidi="hi-IN"/>
        </w:rPr>
        <w:t xml:space="preserve">. As a summary </w:t>
      </w:r>
      <w:r w:rsidR="0009492D">
        <w:rPr>
          <w:rFonts w:ascii="Times New Roman" w:hAnsi="Times New Roman" w:cs="Times New Roman"/>
          <w:bCs/>
          <w:sz w:val="24"/>
          <w:szCs w:val="24"/>
          <w:lang w:val="en-US" w:eastAsia="hi-IN" w:bidi="hi-IN"/>
        </w:rPr>
        <w:t>was recently</w:t>
      </w:r>
      <w:r w:rsidRPr="000D3F09">
        <w:rPr>
          <w:rFonts w:ascii="Times New Roman" w:hAnsi="Times New Roman" w:cs="Times New Roman"/>
          <w:bCs/>
          <w:sz w:val="24"/>
          <w:szCs w:val="24"/>
          <w:lang w:val="en-US" w:eastAsia="hi-IN" w:bidi="hi-IN"/>
        </w:rPr>
        <w:t xml:space="preserve"> provided by the World Health Organization (2016), here </w:t>
      </w:r>
      <w:r w:rsidR="00933166" w:rsidRPr="000D3F09">
        <w:rPr>
          <w:rFonts w:ascii="Times New Roman" w:hAnsi="Times New Roman" w:cs="Times New Roman"/>
          <w:bCs/>
          <w:sz w:val="24"/>
          <w:szCs w:val="24"/>
          <w:lang w:val="en-US" w:eastAsia="hi-IN" w:bidi="hi-IN"/>
        </w:rPr>
        <w:t xml:space="preserve">we </w:t>
      </w:r>
      <w:r w:rsidR="0009492D">
        <w:rPr>
          <w:rFonts w:ascii="Times New Roman" w:hAnsi="Times New Roman" w:cs="Times New Roman"/>
          <w:bCs/>
          <w:sz w:val="24"/>
          <w:szCs w:val="24"/>
          <w:lang w:val="en-US" w:eastAsia="hi-IN" w:bidi="hi-IN"/>
        </w:rPr>
        <w:t xml:space="preserve">only </w:t>
      </w:r>
      <w:r w:rsidRPr="000D3F09">
        <w:rPr>
          <w:rFonts w:ascii="Times New Roman" w:hAnsi="Times New Roman" w:cs="Times New Roman"/>
          <w:bCs/>
          <w:sz w:val="24"/>
          <w:szCs w:val="24"/>
          <w:lang w:val="en-US" w:eastAsia="hi-IN" w:bidi="hi-IN"/>
        </w:rPr>
        <w:t xml:space="preserve">briefly list </w:t>
      </w:r>
      <w:r w:rsidR="0065307E" w:rsidRPr="000D3F09">
        <w:rPr>
          <w:rFonts w:ascii="Times New Roman" w:hAnsi="Times New Roman" w:cs="Times New Roman"/>
          <w:bCs/>
          <w:sz w:val="24"/>
          <w:szCs w:val="24"/>
          <w:lang w:val="en-US" w:eastAsia="hi-IN" w:bidi="hi-IN"/>
        </w:rPr>
        <w:t xml:space="preserve">some of </w:t>
      </w:r>
      <w:r w:rsidRPr="000D3F09">
        <w:rPr>
          <w:rFonts w:ascii="Times New Roman" w:hAnsi="Times New Roman" w:cs="Times New Roman"/>
          <w:bCs/>
          <w:sz w:val="24"/>
          <w:szCs w:val="24"/>
          <w:lang w:val="en-US" w:eastAsia="hi-IN" w:bidi="hi-IN"/>
        </w:rPr>
        <w:t>the most important</w:t>
      </w:r>
      <w:r w:rsidR="00933166" w:rsidRPr="000D3F09">
        <w:rPr>
          <w:rFonts w:ascii="Times New Roman" w:hAnsi="Times New Roman" w:cs="Times New Roman"/>
          <w:bCs/>
          <w:sz w:val="24"/>
          <w:szCs w:val="24"/>
          <w:lang w:val="en-US" w:eastAsia="hi-IN" w:bidi="hi-IN"/>
        </w:rPr>
        <w:t xml:space="preserve"> ones</w:t>
      </w:r>
      <w:r w:rsidRPr="000D3F09">
        <w:rPr>
          <w:rFonts w:ascii="Times New Roman" w:hAnsi="Times New Roman" w:cs="Times New Roman"/>
          <w:bCs/>
          <w:sz w:val="24"/>
          <w:szCs w:val="24"/>
          <w:lang w:val="en-US" w:eastAsia="hi-IN" w:bidi="hi-IN"/>
        </w:rPr>
        <w:t xml:space="preserve">. First, </w:t>
      </w:r>
      <w:r w:rsidR="009444BD" w:rsidRPr="000D3F09">
        <w:rPr>
          <w:rFonts w:ascii="Times New Roman" w:hAnsi="Times New Roman" w:cs="Times New Roman"/>
          <w:bCs/>
          <w:sz w:val="24"/>
          <w:szCs w:val="24"/>
          <w:lang w:val="en-US" w:eastAsia="hi-IN" w:bidi="hi-IN"/>
        </w:rPr>
        <w:t xml:space="preserve">in some environments, </w:t>
      </w:r>
      <w:r w:rsidR="002D4A16" w:rsidRPr="000D3F09">
        <w:rPr>
          <w:rFonts w:ascii="Times New Roman" w:hAnsi="Times New Roman" w:cs="Times New Roman"/>
          <w:bCs/>
          <w:sz w:val="24"/>
          <w:szCs w:val="24"/>
          <w:lang w:val="en-US" w:eastAsia="hi-IN" w:bidi="hi-IN"/>
        </w:rPr>
        <w:t xml:space="preserve">introducing new or </w:t>
      </w:r>
      <w:r w:rsidR="00A17CE4" w:rsidRPr="000D3F09">
        <w:rPr>
          <w:rFonts w:ascii="Times New Roman" w:hAnsi="Times New Roman" w:cs="Times New Roman"/>
          <w:bCs/>
          <w:sz w:val="24"/>
          <w:szCs w:val="24"/>
          <w:lang w:val="en-US" w:eastAsia="hi-IN" w:bidi="hi-IN"/>
        </w:rPr>
        <w:t xml:space="preserve">more </w:t>
      </w:r>
      <w:r w:rsidR="0046217A" w:rsidRPr="000D3F09">
        <w:rPr>
          <w:rFonts w:ascii="Times New Roman" w:hAnsi="Times New Roman" w:cs="Times New Roman"/>
          <w:bCs/>
          <w:sz w:val="24"/>
          <w:szCs w:val="24"/>
          <w:lang w:val="en-US" w:eastAsia="hi-IN" w:bidi="hi-IN"/>
        </w:rPr>
        <w:t>greenspace</w:t>
      </w:r>
      <w:r w:rsidR="00CF3CE8" w:rsidRPr="000D3F09">
        <w:rPr>
          <w:rFonts w:ascii="Times New Roman" w:hAnsi="Times New Roman" w:cs="Times New Roman"/>
          <w:bCs/>
          <w:sz w:val="24"/>
          <w:szCs w:val="24"/>
          <w:lang w:val="en-US" w:eastAsia="hi-IN" w:bidi="hi-IN"/>
        </w:rPr>
        <w:t xml:space="preserve"> may lead to </w:t>
      </w:r>
      <w:r w:rsidR="005015BD" w:rsidRPr="000D3F09">
        <w:rPr>
          <w:rFonts w:ascii="Times New Roman" w:hAnsi="Times New Roman" w:cs="Times New Roman"/>
          <w:bCs/>
          <w:sz w:val="24"/>
          <w:szCs w:val="24"/>
          <w:lang w:val="en-US" w:eastAsia="hi-IN" w:bidi="hi-IN"/>
        </w:rPr>
        <w:t xml:space="preserve">a greater spread and higher concentrations of allergenic pollen by trees and herbaceous species, which could raise </w:t>
      </w:r>
      <w:r w:rsidR="00CF3CE8" w:rsidRPr="000D3F09">
        <w:rPr>
          <w:rFonts w:ascii="Times New Roman" w:hAnsi="Times New Roman" w:cs="Times New Roman"/>
          <w:bCs/>
          <w:sz w:val="24"/>
          <w:szCs w:val="24"/>
          <w:lang w:val="en-US" w:eastAsia="hi-IN" w:bidi="hi-IN"/>
        </w:rPr>
        <w:t xml:space="preserve">allergic disease </w:t>
      </w:r>
      <w:r w:rsidR="00933166" w:rsidRPr="000D3F09">
        <w:rPr>
          <w:rFonts w:ascii="Times New Roman" w:hAnsi="Times New Roman" w:cs="Times New Roman"/>
          <w:bCs/>
          <w:sz w:val="24"/>
          <w:szCs w:val="24"/>
          <w:lang w:val="en-US" w:eastAsia="hi-IN" w:bidi="hi-IN"/>
        </w:rPr>
        <w:t>prevalence</w:t>
      </w:r>
      <w:r w:rsidR="009444BD" w:rsidRPr="000D3F09">
        <w:rPr>
          <w:rFonts w:ascii="Times New Roman" w:hAnsi="Times New Roman" w:cs="Times New Roman"/>
          <w:bCs/>
          <w:sz w:val="24"/>
          <w:szCs w:val="24"/>
          <w:lang w:val="en-US" w:eastAsia="hi-IN" w:bidi="hi-IN"/>
        </w:rPr>
        <w:t xml:space="preserve"> (</w:t>
      </w:r>
      <w:r w:rsidR="007003DC" w:rsidRPr="000D3F09">
        <w:rPr>
          <w:rFonts w:ascii="Times New Roman" w:hAnsi="Times New Roman" w:cs="Times New Roman"/>
          <w:sz w:val="24"/>
          <w:szCs w:val="24"/>
          <w:lang w:val="en-CA"/>
        </w:rPr>
        <w:t xml:space="preserve">Cariñanos &amp; Casares-Porcel </w:t>
      </w:r>
      <w:r w:rsidR="00741677" w:rsidRPr="000D3F09">
        <w:rPr>
          <w:rFonts w:ascii="Times New Roman" w:hAnsi="Times New Roman" w:cs="Times New Roman"/>
          <w:sz w:val="24"/>
          <w:szCs w:val="24"/>
          <w:lang w:val="en-US"/>
        </w:rPr>
        <w:t>2011</w:t>
      </w:r>
      <w:r w:rsidR="009444BD" w:rsidRPr="000D3F09">
        <w:rPr>
          <w:rFonts w:ascii="Times New Roman" w:hAnsi="Times New Roman" w:cs="Times New Roman"/>
          <w:bCs/>
          <w:sz w:val="24"/>
          <w:szCs w:val="24"/>
          <w:lang w:val="en-US" w:eastAsia="hi-IN" w:bidi="hi-IN"/>
        </w:rPr>
        <w:t>)</w:t>
      </w:r>
      <w:r w:rsidR="005015BD"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Second, </w:t>
      </w:r>
      <w:r w:rsidR="005015BD" w:rsidRPr="000D3F09">
        <w:rPr>
          <w:rFonts w:ascii="Times New Roman" w:hAnsi="Times New Roman" w:cs="Times New Roman"/>
          <w:bCs/>
          <w:sz w:val="24"/>
          <w:szCs w:val="24"/>
          <w:lang w:val="en-US" w:eastAsia="hi-IN" w:bidi="hi-IN"/>
        </w:rPr>
        <w:t xml:space="preserve">as </w:t>
      </w:r>
      <w:r w:rsidR="0046217A" w:rsidRPr="000D3F09">
        <w:rPr>
          <w:rFonts w:ascii="Times New Roman" w:hAnsi="Times New Roman" w:cs="Times New Roman"/>
          <w:bCs/>
          <w:sz w:val="24"/>
          <w:szCs w:val="24"/>
          <w:lang w:val="en-US" w:eastAsia="hi-IN" w:bidi="hi-IN"/>
        </w:rPr>
        <w:t>greenspace</w:t>
      </w:r>
      <w:r w:rsidR="00CF3CE8" w:rsidRPr="000D3F09">
        <w:rPr>
          <w:rFonts w:ascii="Times New Roman" w:hAnsi="Times New Roman" w:cs="Times New Roman"/>
          <w:bCs/>
          <w:sz w:val="24"/>
          <w:szCs w:val="24"/>
          <w:lang w:val="en-US" w:eastAsia="hi-IN" w:bidi="hi-IN"/>
        </w:rPr>
        <w:t xml:space="preserve"> serve</w:t>
      </w:r>
      <w:r w:rsidR="0046217A" w:rsidRPr="000D3F09">
        <w:rPr>
          <w:rFonts w:ascii="Times New Roman" w:hAnsi="Times New Roman" w:cs="Times New Roman"/>
          <w:bCs/>
          <w:sz w:val="24"/>
          <w:szCs w:val="24"/>
          <w:lang w:val="en-US" w:eastAsia="hi-IN" w:bidi="hi-IN"/>
        </w:rPr>
        <w:t>s</w:t>
      </w:r>
      <w:r w:rsidR="00CF3CE8" w:rsidRPr="000D3F09">
        <w:rPr>
          <w:rFonts w:ascii="Times New Roman" w:hAnsi="Times New Roman" w:cs="Times New Roman"/>
          <w:bCs/>
          <w:sz w:val="24"/>
          <w:szCs w:val="24"/>
          <w:lang w:val="en-US" w:eastAsia="hi-IN" w:bidi="hi-IN"/>
        </w:rPr>
        <w:t xml:space="preserve"> as </w:t>
      </w:r>
      <w:r w:rsidR="00BA2BA2" w:rsidRPr="000D3F09">
        <w:rPr>
          <w:rFonts w:ascii="Times New Roman" w:hAnsi="Times New Roman" w:cs="Times New Roman"/>
          <w:bCs/>
          <w:sz w:val="24"/>
          <w:szCs w:val="24"/>
          <w:lang w:val="en-US" w:eastAsia="hi-IN" w:bidi="hi-IN"/>
        </w:rPr>
        <w:t xml:space="preserve">a </w:t>
      </w:r>
      <w:r w:rsidRPr="000D3F09">
        <w:rPr>
          <w:rFonts w:ascii="Times New Roman" w:hAnsi="Times New Roman" w:cs="Times New Roman"/>
          <w:bCs/>
          <w:sz w:val="24"/>
          <w:szCs w:val="24"/>
          <w:lang w:val="en-US" w:eastAsia="hi-IN" w:bidi="hi-IN"/>
        </w:rPr>
        <w:t>habitat for disease vectors (in particular, ticks, mosquitos, rats, cats and dogs)</w:t>
      </w:r>
      <w:r w:rsidR="005015BD" w:rsidRPr="000D3F09">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w:t>
      </w:r>
      <w:r w:rsidR="0046217A" w:rsidRPr="000D3F09">
        <w:rPr>
          <w:rFonts w:ascii="Times New Roman" w:hAnsi="Times New Roman" w:cs="Times New Roman"/>
          <w:bCs/>
          <w:sz w:val="24"/>
          <w:szCs w:val="24"/>
          <w:lang w:val="en-US" w:eastAsia="hi-IN" w:bidi="hi-IN"/>
        </w:rPr>
        <w:t>more</w:t>
      </w:r>
      <w:r w:rsidR="00CF3CE8" w:rsidRPr="000D3F09">
        <w:rPr>
          <w:rFonts w:ascii="Times New Roman" w:hAnsi="Times New Roman" w:cs="Times New Roman"/>
          <w:bCs/>
          <w:sz w:val="24"/>
          <w:szCs w:val="24"/>
          <w:lang w:val="en-US" w:eastAsia="hi-IN" w:bidi="hi-IN"/>
        </w:rPr>
        <w:t xml:space="preserve"> </w:t>
      </w:r>
      <w:r w:rsidR="0046217A" w:rsidRPr="000D3F09">
        <w:rPr>
          <w:rFonts w:ascii="Times New Roman" w:hAnsi="Times New Roman" w:cs="Times New Roman"/>
          <w:bCs/>
          <w:sz w:val="24"/>
          <w:szCs w:val="24"/>
          <w:lang w:val="en-US" w:eastAsia="hi-IN" w:bidi="hi-IN"/>
        </w:rPr>
        <w:t>greenspace</w:t>
      </w:r>
      <w:r w:rsidRPr="000D3F09">
        <w:rPr>
          <w:rFonts w:ascii="Times New Roman" w:hAnsi="Times New Roman" w:cs="Times New Roman"/>
          <w:bCs/>
          <w:sz w:val="24"/>
          <w:szCs w:val="24"/>
          <w:lang w:val="en-US" w:eastAsia="hi-IN" w:bidi="hi-IN"/>
        </w:rPr>
        <w:t xml:space="preserve"> could increase the </w:t>
      </w:r>
      <w:r w:rsidR="00CF3CE8" w:rsidRPr="000D3F09">
        <w:rPr>
          <w:rFonts w:ascii="Times New Roman" w:hAnsi="Times New Roman" w:cs="Times New Roman"/>
          <w:bCs/>
          <w:sz w:val="24"/>
          <w:szCs w:val="24"/>
          <w:lang w:val="en-US" w:eastAsia="hi-IN" w:bidi="hi-IN"/>
        </w:rPr>
        <w:t xml:space="preserve">rate </w:t>
      </w:r>
      <w:r w:rsidRPr="000D3F09">
        <w:rPr>
          <w:rFonts w:ascii="Times New Roman" w:hAnsi="Times New Roman" w:cs="Times New Roman"/>
          <w:bCs/>
          <w:sz w:val="24"/>
          <w:szCs w:val="24"/>
          <w:lang w:val="en-US" w:eastAsia="hi-IN" w:bidi="hi-IN"/>
        </w:rPr>
        <w:t>of infection</w:t>
      </w:r>
      <w:r w:rsidR="002D4A16" w:rsidRPr="000D3F09">
        <w:rPr>
          <w:rFonts w:ascii="Times New Roman" w:hAnsi="Times New Roman" w:cs="Times New Roman"/>
          <w:bCs/>
          <w:sz w:val="24"/>
          <w:szCs w:val="24"/>
          <w:lang w:val="en-US" w:eastAsia="hi-IN" w:bidi="hi-IN"/>
        </w:rPr>
        <w:t>s</w:t>
      </w:r>
      <w:r w:rsidR="00741677" w:rsidRPr="000D3F09">
        <w:rPr>
          <w:rFonts w:ascii="Times New Roman" w:hAnsi="Times New Roman" w:cs="Times New Roman"/>
          <w:bCs/>
          <w:sz w:val="24"/>
          <w:szCs w:val="24"/>
          <w:lang w:val="en-US" w:eastAsia="hi-IN" w:bidi="hi-IN"/>
        </w:rPr>
        <w:t xml:space="preserve"> (Lõhmus </w:t>
      </w:r>
      <w:r w:rsidR="002D76F5">
        <w:rPr>
          <w:rFonts w:ascii="Times New Roman" w:hAnsi="Times New Roman" w:cs="Times New Roman"/>
          <w:bCs/>
          <w:sz w:val="24"/>
          <w:szCs w:val="24"/>
          <w:lang w:val="en-US" w:eastAsia="hi-IN" w:bidi="hi-IN"/>
        </w:rPr>
        <w:t>&amp; Balbus</w:t>
      </w:r>
      <w:r w:rsidR="00741677" w:rsidRPr="000D3F09">
        <w:rPr>
          <w:rFonts w:ascii="Times New Roman" w:hAnsi="Times New Roman" w:cs="Times New Roman"/>
          <w:bCs/>
          <w:sz w:val="24"/>
          <w:szCs w:val="24"/>
          <w:lang w:val="en-US" w:eastAsia="hi-IN" w:bidi="hi-IN"/>
        </w:rPr>
        <w:t xml:space="preserve"> 2015)</w:t>
      </w:r>
      <w:r w:rsidRPr="000D3F09">
        <w:rPr>
          <w:rFonts w:ascii="Times New Roman" w:hAnsi="Times New Roman" w:cs="Times New Roman"/>
          <w:bCs/>
          <w:sz w:val="24"/>
          <w:szCs w:val="24"/>
          <w:lang w:val="en-US" w:eastAsia="hi-IN" w:bidi="hi-IN"/>
        </w:rPr>
        <w:t xml:space="preserve">. Third, </w:t>
      </w:r>
      <w:r w:rsidR="009444BD" w:rsidRPr="000D3F09">
        <w:rPr>
          <w:rFonts w:ascii="Times New Roman" w:hAnsi="Times New Roman" w:cs="Times New Roman"/>
          <w:bCs/>
          <w:sz w:val="24"/>
          <w:szCs w:val="24"/>
          <w:lang w:val="en-US" w:eastAsia="hi-IN" w:bidi="hi-IN"/>
        </w:rPr>
        <w:t xml:space="preserve">larger </w:t>
      </w:r>
      <w:r w:rsidRPr="000D3F09">
        <w:rPr>
          <w:rFonts w:ascii="Times New Roman" w:hAnsi="Times New Roman" w:cs="Times New Roman"/>
          <w:bCs/>
          <w:sz w:val="24"/>
          <w:szCs w:val="24"/>
          <w:lang w:val="en-US" w:eastAsia="hi-IN" w:bidi="hi-IN"/>
        </w:rPr>
        <w:t>green</w:t>
      </w:r>
      <w:r w:rsidR="006D4EF8" w:rsidRPr="000D3F09">
        <w:rPr>
          <w:rFonts w:ascii="Times New Roman" w:hAnsi="Times New Roman" w:cs="Times New Roman"/>
          <w:bCs/>
          <w:sz w:val="24"/>
          <w:szCs w:val="24"/>
          <w:lang w:val="en-US" w:eastAsia="hi-IN" w:bidi="hi-IN"/>
        </w:rPr>
        <w:t>space</w:t>
      </w:r>
      <w:r w:rsidR="009444BD" w:rsidRPr="000D3F09">
        <w:rPr>
          <w:rFonts w:ascii="Times New Roman" w:hAnsi="Times New Roman" w:cs="Times New Roman"/>
          <w:bCs/>
          <w:sz w:val="24"/>
          <w:szCs w:val="24"/>
          <w:lang w:val="en-US" w:eastAsia="hi-IN" w:bidi="hi-IN"/>
        </w:rPr>
        <w:t xml:space="preserve"> characterized by restricted opportunities for surveillance</w:t>
      </w:r>
      <w:r w:rsidR="006D4EF8"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c</w:t>
      </w:r>
      <w:r w:rsidR="00CF3CE8" w:rsidRPr="000D3F09">
        <w:rPr>
          <w:rFonts w:ascii="Times New Roman" w:hAnsi="Times New Roman" w:cs="Times New Roman"/>
          <w:bCs/>
          <w:sz w:val="24"/>
          <w:szCs w:val="24"/>
          <w:lang w:val="en-US" w:eastAsia="hi-IN" w:bidi="hi-IN"/>
        </w:rPr>
        <w:t>an</w:t>
      </w:r>
      <w:r w:rsidRPr="000D3F09">
        <w:rPr>
          <w:rFonts w:ascii="Times New Roman" w:hAnsi="Times New Roman" w:cs="Times New Roman"/>
          <w:bCs/>
          <w:sz w:val="24"/>
          <w:szCs w:val="24"/>
          <w:lang w:val="en-US" w:eastAsia="hi-IN" w:bidi="hi-IN"/>
        </w:rPr>
        <w:t xml:space="preserve"> </w:t>
      </w:r>
      <w:r w:rsidR="005015BD" w:rsidRPr="000D3F09">
        <w:rPr>
          <w:rFonts w:ascii="Times New Roman" w:hAnsi="Times New Roman" w:cs="Times New Roman"/>
          <w:bCs/>
          <w:sz w:val="24"/>
          <w:szCs w:val="24"/>
          <w:lang w:val="en-US" w:eastAsia="hi-IN" w:bidi="hi-IN"/>
        </w:rPr>
        <w:t xml:space="preserve">serve as a place </w:t>
      </w:r>
      <w:r w:rsidRPr="000D3F09">
        <w:rPr>
          <w:rFonts w:ascii="Times New Roman" w:hAnsi="Times New Roman" w:cs="Times New Roman"/>
          <w:bCs/>
          <w:sz w:val="24"/>
          <w:szCs w:val="24"/>
          <w:lang w:val="en-US" w:eastAsia="hi-IN" w:bidi="hi-IN"/>
        </w:rPr>
        <w:t>for crime</w:t>
      </w:r>
      <w:r w:rsidR="00A97557" w:rsidRPr="000D3F09">
        <w:rPr>
          <w:rFonts w:ascii="Times New Roman" w:hAnsi="Times New Roman" w:cs="Times New Roman"/>
          <w:bCs/>
          <w:sz w:val="24"/>
          <w:szCs w:val="24"/>
          <w:lang w:val="en-US" w:eastAsia="hi-IN" w:bidi="hi-IN"/>
        </w:rPr>
        <w:t xml:space="preserve"> (Kimpton, Corcoran</w:t>
      </w:r>
      <w:r w:rsidR="00AD11CC" w:rsidRPr="000D3F09">
        <w:rPr>
          <w:rFonts w:ascii="Times New Roman" w:hAnsi="Times New Roman" w:cs="Times New Roman"/>
          <w:bCs/>
          <w:sz w:val="24"/>
          <w:szCs w:val="24"/>
          <w:lang w:val="en-US" w:eastAsia="hi-IN" w:bidi="hi-IN"/>
        </w:rPr>
        <w:t xml:space="preserve"> &amp;</w:t>
      </w:r>
      <w:r w:rsidR="00A97557" w:rsidRPr="000D3F09">
        <w:rPr>
          <w:rFonts w:ascii="Times New Roman" w:hAnsi="Times New Roman" w:cs="Times New Roman"/>
          <w:bCs/>
          <w:sz w:val="24"/>
          <w:szCs w:val="24"/>
          <w:lang w:val="en-US" w:eastAsia="hi-IN" w:bidi="hi-IN"/>
        </w:rPr>
        <w:t xml:space="preserve"> Wicke</w:t>
      </w:r>
      <w:r w:rsidR="002D76F5">
        <w:rPr>
          <w:rFonts w:ascii="Times New Roman" w:hAnsi="Times New Roman" w:cs="Times New Roman"/>
          <w:bCs/>
          <w:sz w:val="24"/>
          <w:szCs w:val="24"/>
          <w:lang w:val="en-US" w:eastAsia="hi-IN" w:bidi="hi-IN"/>
        </w:rPr>
        <w:t>r</w:t>
      </w:r>
      <w:r w:rsidR="00A97557" w:rsidRPr="000D3F09">
        <w:rPr>
          <w:rFonts w:ascii="Times New Roman" w:hAnsi="Times New Roman" w:cs="Times New Roman"/>
          <w:bCs/>
          <w:sz w:val="24"/>
          <w:szCs w:val="24"/>
          <w:lang w:val="en-US" w:eastAsia="hi-IN" w:bidi="hi-IN"/>
        </w:rPr>
        <w:t>s 2016)</w:t>
      </w:r>
      <w:r w:rsidR="00FC49BE"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or simply</w:t>
      </w:r>
      <w:r w:rsidR="00FC49BE" w:rsidRPr="000D3F09">
        <w:rPr>
          <w:rFonts w:ascii="Times New Roman" w:hAnsi="Times New Roman" w:cs="Times New Roman"/>
          <w:bCs/>
          <w:sz w:val="24"/>
          <w:szCs w:val="24"/>
          <w:lang w:val="en-US" w:eastAsia="hi-IN" w:bidi="hi-IN"/>
        </w:rPr>
        <w:t>,</w:t>
      </w:r>
      <w:r w:rsidR="00CF3CE8" w:rsidRPr="000D3F09">
        <w:rPr>
          <w:rFonts w:ascii="Times New Roman" w:hAnsi="Times New Roman" w:cs="Times New Roman"/>
          <w:bCs/>
          <w:sz w:val="24"/>
          <w:szCs w:val="24"/>
          <w:lang w:val="en-US" w:eastAsia="hi-IN" w:bidi="hi-IN"/>
        </w:rPr>
        <w:t xml:space="preserve"> </w:t>
      </w:r>
      <w:r w:rsidR="00FC49BE" w:rsidRPr="000D3F09">
        <w:rPr>
          <w:rFonts w:ascii="Times New Roman" w:hAnsi="Times New Roman" w:cs="Times New Roman"/>
          <w:bCs/>
          <w:sz w:val="24"/>
          <w:szCs w:val="24"/>
          <w:lang w:val="en-US" w:eastAsia="hi-IN" w:bidi="hi-IN"/>
        </w:rPr>
        <w:t xml:space="preserve">a place feared due to </w:t>
      </w:r>
      <w:r w:rsidR="00C156E5" w:rsidRPr="000D3F09">
        <w:rPr>
          <w:rFonts w:ascii="Times New Roman" w:hAnsi="Times New Roman" w:cs="Times New Roman"/>
          <w:bCs/>
          <w:sz w:val="24"/>
          <w:szCs w:val="24"/>
          <w:lang w:val="en-US" w:eastAsia="hi-IN" w:bidi="hi-IN"/>
        </w:rPr>
        <w:t xml:space="preserve">the potential for </w:t>
      </w:r>
      <w:r w:rsidR="00FC49BE" w:rsidRPr="000D3F09">
        <w:rPr>
          <w:rFonts w:ascii="Times New Roman" w:hAnsi="Times New Roman" w:cs="Times New Roman"/>
          <w:bCs/>
          <w:sz w:val="24"/>
          <w:szCs w:val="24"/>
          <w:lang w:val="en-US" w:eastAsia="hi-IN" w:bidi="hi-IN"/>
        </w:rPr>
        <w:t>crime</w:t>
      </w:r>
      <w:r w:rsidR="00750969">
        <w:rPr>
          <w:rFonts w:ascii="Times New Roman" w:hAnsi="Times New Roman" w:cs="Times New Roman"/>
          <w:bCs/>
          <w:sz w:val="24"/>
          <w:szCs w:val="24"/>
          <w:lang w:val="en-US" w:eastAsia="hi-IN" w:bidi="hi-IN"/>
        </w:rPr>
        <w:t xml:space="preserve">, particularly for </w:t>
      </w:r>
      <w:r w:rsidRPr="000D3F09">
        <w:rPr>
          <w:rFonts w:ascii="Times New Roman" w:hAnsi="Times New Roman" w:cs="Times New Roman"/>
          <w:bCs/>
          <w:sz w:val="24"/>
          <w:szCs w:val="24"/>
          <w:lang w:val="en-US" w:eastAsia="hi-IN" w:bidi="hi-IN"/>
        </w:rPr>
        <w:t>vulnerable population</w:t>
      </w:r>
      <w:r w:rsidR="00FC49BE" w:rsidRPr="000D3F09">
        <w:rPr>
          <w:rFonts w:ascii="Times New Roman" w:hAnsi="Times New Roman" w:cs="Times New Roman"/>
          <w:bCs/>
          <w:sz w:val="24"/>
          <w:szCs w:val="24"/>
          <w:lang w:val="en-US" w:eastAsia="hi-IN" w:bidi="hi-IN"/>
        </w:rPr>
        <w:t>s</w:t>
      </w:r>
      <w:r w:rsidRPr="000D3F09">
        <w:rPr>
          <w:rFonts w:ascii="Times New Roman" w:hAnsi="Times New Roman" w:cs="Times New Roman"/>
          <w:bCs/>
          <w:sz w:val="24"/>
          <w:szCs w:val="24"/>
          <w:lang w:val="en-US" w:eastAsia="hi-IN" w:bidi="hi-IN"/>
        </w:rPr>
        <w:t xml:space="preserve"> (women, children and the elderly</w:t>
      </w:r>
      <w:r w:rsidR="00A97557" w:rsidRPr="000D3F09">
        <w:rPr>
          <w:rFonts w:ascii="Times New Roman" w:hAnsi="Times New Roman" w:cs="Times New Roman"/>
          <w:bCs/>
          <w:sz w:val="24"/>
          <w:szCs w:val="24"/>
          <w:lang w:val="en-US" w:eastAsia="hi-IN" w:bidi="hi-IN"/>
        </w:rPr>
        <w:t>; Lee &amp; Maheswaran 2011</w:t>
      </w:r>
      <w:r w:rsidRPr="000D3F09">
        <w:rPr>
          <w:rFonts w:ascii="Times New Roman" w:hAnsi="Times New Roman" w:cs="Times New Roman"/>
          <w:bCs/>
          <w:sz w:val="24"/>
          <w:szCs w:val="24"/>
          <w:lang w:val="en-US" w:eastAsia="hi-IN" w:bidi="hi-IN"/>
        </w:rPr>
        <w:t xml:space="preserve">). Finally, </w:t>
      </w:r>
      <w:r w:rsidR="0065307E" w:rsidRPr="000D3F09">
        <w:rPr>
          <w:rFonts w:ascii="Times New Roman" w:hAnsi="Times New Roman" w:cs="Times New Roman"/>
          <w:bCs/>
          <w:sz w:val="24"/>
          <w:szCs w:val="24"/>
          <w:lang w:val="en-US" w:eastAsia="hi-IN" w:bidi="hi-IN"/>
        </w:rPr>
        <w:t xml:space="preserve">in certain situations, </w:t>
      </w:r>
      <w:r w:rsidRPr="000D3F09">
        <w:rPr>
          <w:rFonts w:ascii="Times New Roman" w:hAnsi="Times New Roman" w:cs="Times New Roman"/>
          <w:bCs/>
          <w:sz w:val="24"/>
          <w:szCs w:val="24"/>
          <w:lang w:val="en-US" w:eastAsia="hi-IN" w:bidi="hi-IN"/>
        </w:rPr>
        <w:t xml:space="preserve">urban greening (e.g. building a new park) </w:t>
      </w:r>
      <w:r w:rsidR="0065307E" w:rsidRPr="000D3F09">
        <w:rPr>
          <w:rFonts w:ascii="Times New Roman" w:hAnsi="Times New Roman" w:cs="Times New Roman"/>
          <w:bCs/>
          <w:sz w:val="24"/>
          <w:szCs w:val="24"/>
          <w:lang w:val="en-US" w:eastAsia="hi-IN" w:bidi="hi-IN"/>
        </w:rPr>
        <w:t xml:space="preserve">may </w:t>
      </w:r>
      <w:r w:rsidRPr="000D3F09">
        <w:rPr>
          <w:rFonts w:ascii="Times New Roman" w:hAnsi="Times New Roman" w:cs="Times New Roman"/>
          <w:bCs/>
          <w:sz w:val="24"/>
          <w:szCs w:val="24"/>
          <w:lang w:val="en-US" w:eastAsia="hi-IN" w:bidi="hi-IN"/>
        </w:rPr>
        <w:t>lead to increased property rents and taxes in adjacent areas</w:t>
      </w:r>
      <w:r w:rsidR="0065307E" w:rsidRPr="000D3F09">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which could </w:t>
      </w:r>
      <w:r w:rsidR="00383848" w:rsidRPr="000D3F09">
        <w:rPr>
          <w:rFonts w:ascii="Times New Roman" w:hAnsi="Times New Roman" w:cs="Times New Roman"/>
          <w:bCs/>
          <w:sz w:val="24"/>
          <w:szCs w:val="24"/>
          <w:lang w:val="en-US" w:eastAsia="hi-IN" w:bidi="hi-IN"/>
        </w:rPr>
        <w:t>encourage</w:t>
      </w:r>
      <w:r w:rsidR="0065307E" w:rsidRPr="000D3F09">
        <w:rPr>
          <w:rFonts w:ascii="Times New Roman" w:hAnsi="Times New Roman" w:cs="Times New Roman"/>
          <w:bCs/>
          <w:sz w:val="24"/>
          <w:szCs w:val="24"/>
          <w:lang w:val="en-US" w:eastAsia="hi-IN" w:bidi="hi-IN"/>
        </w:rPr>
        <w:t xml:space="preserve"> the displacement of populations with lower socioeconomic status </w:t>
      </w:r>
      <w:r w:rsidRPr="000D3F09">
        <w:rPr>
          <w:rFonts w:ascii="Times New Roman" w:hAnsi="Times New Roman" w:cs="Times New Roman"/>
          <w:bCs/>
          <w:sz w:val="24"/>
          <w:szCs w:val="24"/>
          <w:lang w:val="en-US" w:eastAsia="hi-IN" w:bidi="hi-IN"/>
        </w:rPr>
        <w:t>(</w:t>
      </w:r>
      <w:r w:rsidR="00C25A3E" w:rsidRPr="000D3F09">
        <w:rPr>
          <w:rFonts w:ascii="Times New Roman" w:hAnsi="Times New Roman" w:cs="Times New Roman"/>
          <w:bCs/>
          <w:sz w:val="24"/>
          <w:szCs w:val="24"/>
          <w:lang w:val="en-US" w:eastAsia="hi-IN" w:bidi="hi-IN"/>
        </w:rPr>
        <w:t>Wolch, Byrne &amp; Newell 2014</w:t>
      </w:r>
      <w:r w:rsidR="007003DC" w:rsidRPr="000D3F09">
        <w:rPr>
          <w:rFonts w:ascii="Times New Roman" w:hAnsi="Times New Roman" w:cs="Times New Roman"/>
          <w:bCs/>
          <w:sz w:val="24"/>
          <w:szCs w:val="24"/>
          <w:lang w:val="en-US" w:eastAsia="hi-IN" w:bidi="hi-IN"/>
        </w:rPr>
        <w:t>; Donovan &amp; Butry 2010</w:t>
      </w:r>
      <w:r w:rsidRPr="000D3F09">
        <w:rPr>
          <w:rFonts w:ascii="Times New Roman" w:hAnsi="Times New Roman" w:cs="Times New Roman"/>
          <w:bCs/>
          <w:sz w:val="24"/>
          <w:szCs w:val="24"/>
          <w:lang w:val="en-US" w:eastAsia="hi-IN" w:bidi="hi-IN"/>
        </w:rPr>
        <w:t>). These aspects as well as others</w:t>
      </w:r>
      <w:r w:rsidR="00973D96" w:rsidRPr="000D3F09">
        <w:rPr>
          <w:rFonts w:ascii="Times New Roman" w:hAnsi="Times New Roman" w:cs="Times New Roman"/>
          <w:bCs/>
          <w:sz w:val="24"/>
          <w:szCs w:val="24"/>
          <w:lang w:val="en-US" w:eastAsia="hi-IN" w:bidi="hi-IN"/>
        </w:rPr>
        <w:t xml:space="preserve"> (such as </w:t>
      </w:r>
      <w:r w:rsidR="00966D5C" w:rsidRPr="000D3F09">
        <w:rPr>
          <w:rFonts w:ascii="Times New Roman" w:hAnsi="Times New Roman" w:cs="Times New Roman"/>
          <w:bCs/>
          <w:sz w:val="24"/>
          <w:szCs w:val="24"/>
          <w:lang w:val="en-US" w:eastAsia="hi-IN" w:bidi="hi-IN"/>
        </w:rPr>
        <w:t xml:space="preserve">possible </w:t>
      </w:r>
      <w:r w:rsidR="00973D96" w:rsidRPr="000D3F09">
        <w:rPr>
          <w:rFonts w:ascii="Times New Roman" w:hAnsi="Times New Roman" w:cs="Times New Roman"/>
          <w:bCs/>
          <w:sz w:val="24"/>
          <w:szCs w:val="24"/>
          <w:lang w:val="en-US" w:eastAsia="hi-IN" w:bidi="hi-IN"/>
        </w:rPr>
        <w:t>increased risk of skin cancer due to spending m</w:t>
      </w:r>
      <w:r w:rsidR="00AD11CC" w:rsidRPr="000D3F09">
        <w:rPr>
          <w:rFonts w:ascii="Times New Roman" w:hAnsi="Times New Roman" w:cs="Times New Roman"/>
          <w:bCs/>
          <w:sz w:val="24"/>
          <w:szCs w:val="24"/>
          <w:lang w:val="en-US" w:eastAsia="hi-IN" w:bidi="hi-IN"/>
        </w:rPr>
        <w:t>ore time outdoors in greenspace</w:t>
      </w:r>
      <w:r w:rsidR="00973D96" w:rsidRPr="000D3F09">
        <w:rPr>
          <w:rFonts w:ascii="Times New Roman" w:hAnsi="Times New Roman" w:cs="Times New Roman"/>
          <w:bCs/>
          <w:sz w:val="24"/>
          <w:szCs w:val="24"/>
          <w:lang w:val="en-US" w:eastAsia="hi-IN" w:bidi="hi-IN"/>
        </w:rPr>
        <w:t xml:space="preserve"> (</w:t>
      </w:r>
      <w:r w:rsidR="00973D96" w:rsidRPr="000D3F09">
        <w:rPr>
          <w:rFonts w:ascii="Times New Roman" w:hAnsi="Times New Roman" w:cs="Times New Roman"/>
          <w:bCs/>
          <w:sz w:val="24"/>
          <w:szCs w:val="24"/>
          <w:lang w:val="en-GB" w:eastAsia="hi-IN" w:bidi="hi-IN"/>
        </w:rPr>
        <w:t>Astell-Burt et al</w:t>
      </w:r>
      <w:r w:rsidR="00F659D1" w:rsidRPr="000D3F09">
        <w:rPr>
          <w:rFonts w:ascii="Times New Roman" w:hAnsi="Times New Roman" w:cs="Times New Roman"/>
          <w:bCs/>
          <w:sz w:val="24"/>
          <w:szCs w:val="24"/>
          <w:lang w:val="en-GB" w:eastAsia="hi-IN" w:bidi="hi-IN"/>
        </w:rPr>
        <w:t>.</w:t>
      </w:r>
      <w:r w:rsidR="00973D96" w:rsidRPr="000D3F09">
        <w:rPr>
          <w:rFonts w:ascii="Times New Roman" w:hAnsi="Times New Roman" w:cs="Times New Roman"/>
          <w:bCs/>
          <w:sz w:val="24"/>
          <w:szCs w:val="24"/>
          <w:lang w:val="en-GB" w:eastAsia="hi-IN" w:bidi="hi-IN"/>
        </w:rPr>
        <w:t xml:space="preserve"> 2014</w:t>
      </w:r>
      <w:r w:rsidR="002D76F5">
        <w:rPr>
          <w:rFonts w:ascii="Times New Roman" w:hAnsi="Times New Roman" w:cs="Times New Roman"/>
          <w:bCs/>
          <w:sz w:val="24"/>
          <w:szCs w:val="24"/>
          <w:lang w:val="en-GB" w:eastAsia="hi-IN" w:bidi="hi-IN"/>
        </w:rPr>
        <w:t>c</w:t>
      </w:r>
      <w:r w:rsidR="00973D96" w:rsidRPr="000D3F09">
        <w:rPr>
          <w:rFonts w:ascii="Times New Roman" w:hAnsi="Times New Roman" w:cs="Times New Roman"/>
          <w:bCs/>
          <w:sz w:val="24"/>
          <w:szCs w:val="24"/>
          <w:lang w:val="en-GB" w:eastAsia="hi-IN" w:bidi="hi-IN"/>
        </w:rPr>
        <w:t>)</w:t>
      </w:r>
      <w:r w:rsidR="00673586">
        <w:rPr>
          <w:rFonts w:ascii="Times New Roman" w:hAnsi="Times New Roman" w:cs="Times New Roman"/>
          <w:bCs/>
          <w:sz w:val="24"/>
          <w:szCs w:val="24"/>
          <w:lang w:val="en-GB" w:eastAsia="hi-IN" w:bidi="hi-IN"/>
        </w:rPr>
        <w:t>, increased exposure to pesticides and herbicides (</w:t>
      </w:r>
      <w:r w:rsidR="00EF2785">
        <w:rPr>
          <w:rFonts w:ascii="Times New Roman" w:hAnsi="Times New Roman" w:cs="Times New Roman"/>
          <w:bCs/>
          <w:sz w:val="24"/>
          <w:szCs w:val="24"/>
          <w:lang w:val="en-GB" w:eastAsia="hi-IN" w:bidi="hi-IN"/>
        </w:rPr>
        <w:t>World Health Organization 2016</w:t>
      </w:r>
      <w:r w:rsidR="00673586">
        <w:rPr>
          <w:rFonts w:ascii="Times New Roman" w:hAnsi="Times New Roman" w:cs="Times New Roman"/>
          <w:bCs/>
          <w:sz w:val="24"/>
          <w:szCs w:val="24"/>
          <w:lang w:val="en-GB" w:eastAsia="hi-IN" w:bidi="hi-IN"/>
        </w:rPr>
        <w:t>)</w:t>
      </w:r>
      <w:r w:rsidR="0009492D">
        <w:rPr>
          <w:rFonts w:ascii="Times New Roman" w:hAnsi="Times New Roman" w:cs="Times New Roman"/>
          <w:bCs/>
          <w:sz w:val="24"/>
          <w:szCs w:val="24"/>
          <w:lang w:val="en-GB" w:eastAsia="hi-IN" w:bidi="hi-IN"/>
        </w:rPr>
        <w:t xml:space="preserve"> and</w:t>
      </w:r>
      <w:r w:rsidR="00973D96" w:rsidRPr="000D3F09">
        <w:rPr>
          <w:rFonts w:ascii="Times New Roman" w:hAnsi="Times New Roman" w:cs="Times New Roman"/>
          <w:bCs/>
          <w:sz w:val="24"/>
          <w:szCs w:val="24"/>
          <w:lang w:val="en-GB" w:eastAsia="hi-IN" w:bidi="hi-IN"/>
        </w:rPr>
        <w:t xml:space="preserve"> physical damage to infrastructures attributable to growing roots and falling trees (</w:t>
      </w:r>
      <w:r w:rsidR="007003DC" w:rsidRPr="000D3F09">
        <w:rPr>
          <w:rFonts w:ascii="Times New Roman" w:hAnsi="Times New Roman" w:cs="Times New Roman"/>
          <w:bCs/>
          <w:sz w:val="24"/>
          <w:szCs w:val="24"/>
          <w:lang w:val="en-GB" w:eastAsia="hi-IN" w:bidi="hi-IN"/>
        </w:rPr>
        <w:t>McPherson &amp; Peper 1996</w:t>
      </w:r>
      <w:r w:rsidR="00973D96" w:rsidRPr="000D3F09">
        <w:rPr>
          <w:rFonts w:ascii="Times New Roman" w:hAnsi="Times New Roman" w:cs="Times New Roman"/>
          <w:bCs/>
          <w:sz w:val="24"/>
          <w:szCs w:val="24"/>
          <w:lang w:val="en-GB" w:eastAsia="hi-IN" w:bidi="hi-IN"/>
        </w:rPr>
        <w:t>)</w:t>
      </w:r>
      <w:r w:rsidR="00211B83" w:rsidRPr="000D3F09">
        <w:rPr>
          <w:rFonts w:ascii="Times New Roman" w:hAnsi="Times New Roman" w:cs="Times New Roman"/>
          <w:bCs/>
          <w:sz w:val="24"/>
          <w:szCs w:val="24"/>
          <w:lang w:val="en-GB" w:eastAsia="hi-IN" w:bidi="hi-IN"/>
        </w:rPr>
        <w:t>)</w:t>
      </w:r>
      <w:r w:rsidR="00973D96" w:rsidRPr="000D3F09">
        <w:rPr>
          <w:rFonts w:ascii="Times New Roman" w:hAnsi="Times New Roman" w:cs="Times New Roman"/>
          <w:bCs/>
          <w:sz w:val="24"/>
          <w:szCs w:val="24"/>
          <w:lang w:val="en-GB" w:eastAsia="hi-IN" w:bidi="hi-IN"/>
        </w:rPr>
        <w:t xml:space="preserve"> </w:t>
      </w:r>
      <w:r w:rsidRPr="000D3F09">
        <w:rPr>
          <w:rFonts w:ascii="Times New Roman" w:hAnsi="Times New Roman" w:cs="Times New Roman"/>
          <w:bCs/>
          <w:sz w:val="24"/>
          <w:szCs w:val="24"/>
          <w:lang w:val="en-US" w:eastAsia="hi-IN" w:bidi="hi-IN"/>
        </w:rPr>
        <w:t>need to be considered when organizing and maintaining green</w:t>
      </w:r>
      <w:r w:rsidR="00A23417" w:rsidRPr="000D3F09">
        <w:rPr>
          <w:rFonts w:ascii="Times New Roman" w:hAnsi="Times New Roman" w:cs="Times New Roman"/>
          <w:bCs/>
          <w:sz w:val="24"/>
          <w:szCs w:val="24"/>
          <w:lang w:val="en-US" w:eastAsia="hi-IN" w:bidi="hi-IN"/>
        </w:rPr>
        <w:t>space</w:t>
      </w:r>
      <w:r w:rsidRPr="000D3F09">
        <w:rPr>
          <w:rFonts w:ascii="Times New Roman" w:hAnsi="Times New Roman" w:cs="Times New Roman"/>
          <w:bCs/>
          <w:sz w:val="24"/>
          <w:szCs w:val="24"/>
          <w:lang w:val="en-US" w:eastAsia="hi-IN" w:bidi="hi-IN"/>
        </w:rPr>
        <w:t xml:space="preserve"> and developing</w:t>
      </w:r>
      <w:r w:rsidR="0046217A"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health</w:t>
      </w:r>
      <w:r w:rsidR="0046217A" w:rsidRPr="000D3F09">
        <w:rPr>
          <w:rFonts w:ascii="Times New Roman" w:hAnsi="Times New Roman" w:cs="Times New Roman"/>
          <w:bCs/>
          <w:sz w:val="24"/>
          <w:szCs w:val="24"/>
          <w:lang w:val="en-US" w:eastAsia="hi-IN" w:bidi="hi-IN"/>
        </w:rPr>
        <w:t>-related</w:t>
      </w:r>
      <w:r w:rsidRPr="000D3F09">
        <w:rPr>
          <w:rFonts w:ascii="Times New Roman" w:hAnsi="Times New Roman" w:cs="Times New Roman"/>
          <w:bCs/>
          <w:sz w:val="24"/>
          <w:szCs w:val="24"/>
          <w:lang w:val="en-US" w:eastAsia="hi-IN" w:bidi="hi-IN"/>
        </w:rPr>
        <w:t xml:space="preserve"> policies.</w:t>
      </w:r>
    </w:p>
    <w:p w:rsidR="00B518C9" w:rsidRPr="000D3F09" w:rsidRDefault="00B518C9">
      <w:pPr>
        <w:spacing w:before="280" w:after="280" w:line="240" w:lineRule="auto"/>
        <w:rPr>
          <w:rFonts w:ascii="Times New Roman" w:hAnsi="Times New Roman" w:cs="Times New Roman"/>
          <w:b/>
          <w:bCs/>
          <w:sz w:val="24"/>
          <w:szCs w:val="24"/>
          <w:lang w:val="en-US" w:eastAsia="hi-IN" w:bidi="hi-IN"/>
        </w:rPr>
      </w:pPr>
      <w:r w:rsidRPr="000D3F09">
        <w:rPr>
          <w:rFonts w:ascii="Times New Roman" w:hAnsi="Times New Roman" w:cs="Times New Roman"/>
          <w:b/>
          <w:bCs/>
          <w:sz w:val="24"/>
          <w:szCs w:val="24"/>
          <w:lang w:val="en-US" w:eastAsia="hi-IN" w:bidi="hi-IN"/>
        </w:rPr>
        <w:t>2.</w:t>
      </w:r>
      <w:r w:rsidR="001908C3" w:rsidRPr="000D3F09">
        <w:rPr>
          <w:rFonts w:ascii="Times New Roman" w:hAnsi="Times New Roman" w:cs="Times New Roman"/>
          <w:b/>
          <w:bCs/>
          <w:sz w:val="24"/>
          <w:szCs w:val="24"/>
          <w:lang w:val="en-US" w:eastAsia="hi-IN" w:bidi="hi-IN"/>
        </w:rPr>
        <w:t>2</w:t>
      </w:r>
      <w:r w:rsidRPr="000D3F09">
        <w:rPr>
          <w:rFonts w:ascii="Times New Roman" w:hAnsi="Times New Roman" w:cs="Times New Roman"/>
          <w:b/>
          <w:bCs/>
          <w:sz w:val="24"/>
          <w:szCs w:val="24"/>
          <w:lang w:val="en-US" w:eastAsia="hi-IN" w:bidi="hi-IN"/>
        </w:rPr>
        <w:t xml:space="preserve">. </w:t>
      </w:r>
      <w:r w:rsidR="004D2182" w:rsidRPr="000D3F09">
        <w:rPr>
          <w:rFonts w:ascii="Times New Roman" w:hAnsi="Times New Roman" w:cs="Times New Roman"/>
          <w:b/>
          <w:bCs/>
          <w:sz w:val="24"/>
          <w:szCs w:val="24"/>
          <w:lang w:val="en-US" w:eastAsia="hi-IN" w:bidi="hi-IN"/>
        </w:rPr>
        <w:t xml:space="preserve">Reducing </w:t>
      </w:r>
      <w:r w:rsidR="00A63BC3" w:rsidRPr="000D3F09">
        <w:rPr>
          <w:rFonts w:ascii="Times New Roman" w:hAnsi="Times New Roman" w:cs="Times New Roman"/>
          <w:b/>
          <w:bCs/>
          <w:sz w:val="24"/>
          <w:szCs w:val="24"/>
          <w:lang w:val="en-US" w:eastAsia="hi-IN" w:bidi="hi-IN"/>
        </w:rPr>
        <w:t>harm (mitigation)</w:t>
      </w:r>
    </w:p>
    <w:p w:rsidR="00B518C9" w:rsidRPr="000D3F09" w:rsidRDefault="00B518C9">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b/>
          <w:bCs/>
          <w:sz w:val="24"/>
          <w:szCs w:val="24"/>
          <w:lang w:val="en-US" w:eastAsia="hi-IN" w:bidi="hi-IN"/>
        </w:rPr>
        <w:t xml:space="preserve">2.2.1. </w:t>
      </w:r>
      <w:r w:rsidR="00BD3565" w:rsidRPr="000D3F09">
        <w:rPr>
          <w:rFonts w:ascii="Times New Roman" w:hAnsi="Times New Roman" w:cs="Times New Roman"/>
          <w:b/>
          <w:bCs/>
          <w:sz w:val="24"/>
          <w:szCs w:val="24"/>
          <w:lang w:val="en-US" w:eastAsia="hi-IN" w:bidi="hi-IN"/>
        </w:rPr>
        <w:t>Reducing exposure to a</w:t>
      </w:r>
      <w:r w:rsidRPr="000D3F09">
        <w:rPr>
          <w:rFonts w:ascii="Times New Roman" w:hAnsi="Times New Roman" w:cs="Times New Roman"/>
          <w:b/>
          <w:bCs/>
          <w:sz w:val="24"/>
          <w:szCs w:val="24"/>
          <w:lang w:val="en-US" w:eastAsia="hi-IN" w:bidi="hi-IN"/>
        </w:rPr>
        <w:t>ir pollution</w:t>
      </w:r>
    </w:p>
    <w:p w:rsidR="00B518C9" w:rsidRPr="000D3F09" w:rsidRDefault="002E3D63">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sz w:val="24"/>
          <w:szCs w:val="24"/>
          <w:lang w:val="en-US"/>
        </w:rPr>
        <w:t>T</w:t>
      </w:r>
      <w:r w:rsidR="00B518C9" w:rsidRPr="000D3F09">
        <w:rPr>
          <w:rFonts w:ascii="Times New Roman" w:hAnsi="Times New Roman" w:cs="Times New Roman"/>
          <w:sz w:val="24"/>
          <w:szCs w:val="24"/>
          <w:lang w:val="en-US"/>
        </w:rPr>
        <w:t>here is a general consensus that air pollutant</w:t>
      </w:r>
      <w:r w:rsidRPr="000D3F09">
        <w:rPr>
          <w:rFonts w:ascii="Times New Roman" w:hAnsi="Times New Roman" w:cs="Times New Roman"/>
          <w:sz w:val="24"/>
          <w:szCs w:val="24"/>
          <w:lang w:val="en-US"/>
        </w:rPr>
        <w:t xml:space="preserve"> concentrations are lower around </w:t>
      </w:r>
      <w:r w:rsidR="00E037F8" w:rsidRPr="000D3F09">
        <w:rPr>
          <w:rFonts w:ascii="Times New Roman" w:hAnsi="Times New Roman" w:cs="Times New Roman"/>
          <w:sz w:val="24"/>
          <w:szCs w:val="24"/>
          <w:lang w:val="en-US"/>
        </w:rPr>
        <w:t>greenspace</w:t>
      </w:r>
      <w:r w:rsidR="00B518C9" w:rsidRPr="000D3F09">
        <w:rPr>
          <w:rFonts w:ascii="Times New Roman" w:hAnsi="Times New Roman" w:cs="Times New Roman"/>
          <w:sz w:val="24"/>
          <w:szCs w:val="24"/>
          <w:lang w:val="en-US"/>
        </w:rPr>
        <w:t xml:space="preserve"> (Nowak et al. 2014; Morani et al. 2011; Hirabayashi </w:t>
      </w:r>
      <w:r w:rsidR="002D76F5">
        <w:rPr>
          <w:rFonts w:ascii="Times New Roman" w:hAnsi="Times New Roman" w:cs="Times New Roman"/>
          <w:sz w:val="24"/>
          <w:szCs w:val="24"/>
          <w:lang w:val="en-US"/>
        </w:rPr>
        <w:t>&amp;</w:t>
      </w:r>
      <w:r w:rsidR="00B518C9" w:rsidRPr="000D3F09">
        <w:rPr>
          <w:rFonts w:ascii="Times New Roman" w:hAnsi="Times New Roman" w:cs="Times New Roman"/>
          <w:sz w:val="24"/>
          <w:szCs w:val="24"/>
          <w:lang w:val="en-US"/>
        </w:rPr>
        <w:t xml:space="preserve"> Nowak 2016; David Suzuki Foundation 2015</w:t>
      </w:r>
      <w:r w:rsidR="003E541C" w:rsidRPr="000D3F09">
        <w:rPr>
          <w:rFonts w:ascii="Times New Roman" w:hAnsi="Times New Roman" w:cs="Times New Roman"/>
          <w:sz w:val="24"/>
          <w:szCs w:val="24"/>
          <w:lang w:val="en-US"/>
        </w:rPr>
        <w:t>; Planting Healthy Air 2016</w:t>
      </w:r>
      <w:r w:rsidR="00B518C9" w:rsidRPr="000D3F09">
        <w:rPr>
          <w:rFonts w:ascii="Times New Roman" w:hAnsi="Times New Roman" w:cs="Times New Roman"/>
          <w:sz w:val="24"/>
          <w:szCs w:val="24"/>
          <w:lang w:val="en-US"/>
        </w:rPr>
        <w:t xml:space="preserve">). </w:t>
      </w:r>
      <w:r w:rsidR="00BE58E3" w:rsidRPr="00BE58E3">
        <w:rPr>
          <w:rFonts w:ascii="Times New Roman" w:hAnsi="Times New Roman" w:cs="Times New Roman"/>
          <w:sz w:val="24"/>
          <w:szCs w:val="24"/>
          <w:lang w:val="en-US"/>
        </w:rPr>
        <w:t>One reason for this is that most emissions of primary pollutants are not present in greenspace. For example, levels of traffic-related air pollution are lower in urban green spaces, at least to some extent</w:t>
      </w:r>
      <w:r w:rsidR="008D5C82">
        <w:rPr>
          <w:rFonts w:ascii="Times New Roman" w:hAnsi="Times New Roman" w:cs="Times New Roman"/>
          <w:sz w:val="24"/>
          <w:szCs w:val="24"/>
          <w:lang w:val="en-US"/>
        </w:rPr>
        <w:t>,</w:t>
      </w:r>
      <w:r w:rsidR="00BE58E3" w:rsidRPr="00BE58E3">
        <w:rPr>
          <w:rFonts w:ascii="Times New Roman" w:hAnsi="Times New Roman" w:cs="Times New Roman"/>
          <w:sz w:val="24"/>
          <w:szCs w:val="24"/>
          <w:lang w:val="en-US"/>
        </w:rPr>
        <w:t xml:space="preserve"> because of the lack of traffic </w:t>
      </w:r>
      <w:r w:rsidR="008D5C82">
        <w:rPr>
          <w:rFonts w:ascii="Times New Roman" w:hAnsi="Times New Roman" w:cs="Times New Roman"/>
          <w:sz w:val="24"/>
          <w:szCs w:val="24"/>
          <w:lang w:val="en-US"/>
        </w:rPr>
        <w:t xml:space="preserve">in these areas </w:t>
      </w:r>
      <w:r w:rsidR="00BE58E3" w:rsidRPr="00BE58E3">
        <w:rPr>
          <w:rFonts w:ascii="Times New Roman" w:hAnsi="Times New Roman" w:cs="Times New Roman"/>
          <w:sz w:val="24"/>
          <w:szCs w:val="24"/>
          <w:lang w:val="en-US"/>
        </w:rPr>
        <w:t>(Su et al. 2011).</w:t>
      </w:r>
      <w:r w:rsidR="00BE58E3">
        <w:rPr>
          <w:rFonts w:ascii="Times New Roman" w:hAnsi="Times New Roman" w:cs="Times New Roman"/>
          <w:sz w:val="24"/>
          <w:szCs w:val="24"/>
          <w:lang w:val="en-US"/>
        </w:rPr>
        <w:t xml:space="preserve"> </w:t>
      </w:r>
      <w:r w:rsidR="00E226B8" w:rsidRPr="000D3F09">
        <w:rPr>
          <w:rFonts w:ascii="Times New Roman" w:hAnsi="Times New Roman" w:cs="Times New Roman"/>
          <w:sz w:val="24"/>
          <w:szCs w:val="24"/>
          <w:lang w:val="en-US"/>
        </w:rPr>
        <w:t>Residences</w:t>
      </w:r>
      <w:r w:rsidR="00B518C9" w:rsidRPr="000D3F09">
        <w:rPr>
          <w:rFonts w:ascii="Times New Roman" w:hAnsi="Times New Roman" w:cs="Times New Roman"/>
          <w:sz w:val="24"/>
          <w:szCs w:val="24"/>
          <w:lang w:val="en-US"/>
        </w:rPr>
        <w:t xml:space="preserve"> </w:t>
      </w:r>
      <w:r w:rsidR="001D5C76" w:rsidRPr="000D3F09">
        <w:rPr>
          <w:rFonts w:ascii="Times New Roman" w:hAnsi="Times New Roman" w:cs="Times New Roman"/>
          <w:sz w:val="24"/>
          <w:szCs w:val="24"/>
          <w:lang w:val="en-US"/>
        </w:rPr>
        <w:t xml:space="preserve">and schools </w:t>
      </w:r>
      <w:r w:rsidR="00B518C9" w:rsidRPr="000D3F09">
        <w:rPr>
          <w:rFonts w:ascii="Times New Roman" w:hAnsi="Times New Roman" w:cs="Times New Roman"/>
          <w:sz w:val="24"/>
          <w:szCs w:val="24"/>
          <w:lang w:val="en-US"/>
        </w:rPr>
        <w:t xml:space="preserve">with </w:t>
      </w:r>
      <w:r w:rsidR="006B60DE">
        <w:rPr>
          <w:rFonts w:ascii="Times New Roman" w:hAnsi="Times New Roman" w:cs="Times New Roman"/>
          <w:sz w:val="24"/>
          <w:szCs w:val="24"/>
          <w:lang w:val="en-US"/>
        </w:rPr>
        <w:t>higher</w:t>
      </w:r>
      <w:r w:rsidR="00D700A7" w:rsidRPr="000D3F09">
        <w:rPr>
          <w:rFonts w:ascii="Times New Roman" w:hAnsi="Times New Roman" w:cs="Times New Roman"/>
          <w:sz w:val="24"/>
          <w:szCs w:val="24"/>
          <w:lang w:val="en-US"/>
        </w:rPr>
        <w:t xml:space="preserve"> </w:t>
      </w:r>
      <w:r w:rsidR="00815425">
        <w:rPr>
          <w:rFonts w:ascii="Times New Roman" w:hAnsi="Times New Roman" w:cs="Times New Roman"/>
          <w:sz w:val="24"/>
          <w:szCs w:val="24"/>
          <w:lang w:val="en-US"/>
        </w:rPr>
        <w:t xml:space="preserve">surrounding </w:t>
      </w:r>
      <w:r w:rsidR="00B518C9" w:rsidRPr="000D3F09">
        <w:rPr>
          <w:rFonts w:ascii="Times New Roman" w:hAnsi="Times New Roman" w:cs="Times New Roman"/>
          <w:sz w:val="24"/>
          <w:szCs w:val="24"/>
          <w:lang w:val="en-US"/>
        </w:rPr>
        <w:t xml:space="preserve">greenness have </w:t>
      </w:r>
      <w:r w:rsidR="008D5C82">
        <w:rPr>
          <w:rFonts w:ascii="Times New Roman" w:hAnsi="Times New Roman" w:cs="Times New Roman"/>
          <w:sz w:val="24"/>
          <w:szCs w:val="24"/>
          <w:lang w:val="en-US"/>
        </w:rPr>
        <w:t xml:space="preserve">also </w:t>
      </w:r>
      <w:r w:rsidR="00B518C9" w:rsidRPr="000D3F09">
        <w:rPr>
          <w:rFonts w:ascii="Times New Roman" w:hAnsi="Times New Roman" w:cs="Times New Roman"/>
          <w:sz w:val="24"/>
          <w:szCs w:val="24"/>
          <w:lang w:val="en-US"/>
        </w:rPr>
        <w:t>been observed to have lower traffic-related air pollution exposures (Dadvand et al. 2012b</w:t>
      </w:r>
      <w:r w:rsidR="00D9387F" w:rsidRPr="000D3F09">
        <w:rPr>
          <w:rFonts w:ascii="Times New Roman" w:hAnsi="Times New Roman" w:cs="Times New Roman"/>
          <w:sz w:val="24"/>
          <w:szCs w:val="24"/>
          <w:lang w:val="en-US"/>
        </w:rPr>
        <w:t>, 2015b</w:t>
      </w:r>
      <w:r w:rsidR="00B518C9" w:rsidRPr="000D3F09">
        <w:rPr>
          <w:rFonts w:ascii="Times New Roman" w:hAnsi="Times New Roman" w:cs="Times New Roman"/>
          <w:sz w:val="24"/>
          <w:szCs w:val="24"/>
          <w:lang w:val="en-US"/>
        </w:rPr>
        <w:t xml:space="preserve">). </w:t>
      </w:r>
      <w:r w:rsidR="0046217A" w:rsidRPr="000D3F09">
        <w:rPr>
          <w:rFonts w:ascii="Times New Roman" w:hAnsi="Times New Roman" w:cs="Times New Roman"/>
          <w:sz w:val="24"/>
          <w:szCs w:val="24"/>
          <w:lang w:val="en-US"/>
        </w:rPr>
        <w:t>Greenspace</w:t>
      </w:r>
      <w:r w:rsidR="00B518C9" w:rsidRPr="000D3F09">
        <w:rPr>
          <w:rFonts w:ascii="Times New Roman" w:hAnsi="Times New Roman" w:cs="Times New Roman"/>
          <w:sz w:val="24"/>
          <w:szCs w:val="24"/>
          <w:lang w:val="en-US"/>
        </w:rPr>
        <w:t xml:space="preserve"> variables are even used as predictors in land use regression models of air pollution (Rao et al. 2014). </w:t>
      </w:r>
    </w:p>
    <w:p w:rsidR="002F022E" w:rsidRPr="000D3F09" w:rsidRDefault="00B518C9">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sz w:val="24"/>
          <w:szCs w:val="24"/>
          <w:lang w:val="en-US"/>
        </w:rPr>
        <w:t xml:space="preserve">It is also </w:t>
      </w:r>
      <w:r w:rsidRPr="008F76F2">
        <w:rPr>
          <w:rFonts w:ascii="Times New Roman" w:hAnsi="Times New Roman" w:cs="Times New Roman"/>
          <w:sz w:val="24"/>
          <w:szCs w:val="24"/>
          <w:lang w:val="en-US"/>
        </w:rPr>
        <w:t>assumed that vegetation may directly and efficiently remove air pollutants, especially</w:t>
      </w:r>
      <w:r w:rsidR="008F76F2" w:rsidRPr="008F76F2">
        <w:rPr>
          <w:rFonts w:ascii="Times New Roman" w:hAnsi="Times New Roman" w:cs="Times New Roman"/>
          <w:sz w:val="24"/>
          <w:szCs w:val="24"/>
          <w:lang w:val="en-US"/>
        </w:rPr>
        <w:t xml:space="preserve"> particulate matter of less than 10 </w:t>
      </w:r>
      <w:r w:rsidR="008F76F2" w:rsidRPr="006565AF">
        <w:rPr>
          <w:rFonts w:ascii="Times New Roman" w:hAnsi="Times New Roman" w:cs="Times New Roman"/>
          <w:sz w:val="24"/>
          <w:szCs w:val="24"/>
          <w:lang w:val="en-US"/>
        </w:rPr>
        <w:t>µ</w:t>
      </w:r>
      <w:r w:rsidR="008F76F2" w:rsidRPr="008F76F2">
        <w:rPr>
          <w:rFonts w:ascii="Times New Roman" w:hAnsi="Times New Roman" w:cs="Times New Roman"/>
          <w:sz w:val="24"/>
          <w:szCs w:val="24"/>
          <w:lang w:val="en-US"/>
        </w:rPr>
        <w:t>m (</w:t>
      </w:r>
      <w:r w:rsidRPr="008F76F2">
        <w:rPr>
          <w:rFonts w:ascii="Times New Roman" w:hAnsi="Times New Roman" w:cs="Times New Roman"/>
          <w:sz w:val="24"/>
          <w:szCs w:val="24"/>
          <w:lang w:val="en-US"/>
        </w:rPr>
        <w:t>PM</w:t>
      </w:r>
      <w:r w:rsidRPr="008F76F2">
        <w:rPr>
          <w:rFonts w:ascii="Times New Roman" w:hAnsi="Times New Roman" w:cs="Times New Roman"/>
          <w:sz w:val="24"/>
          <w:szCs w:val="24"/>
          <w:vertAlign w:val="subscript"/>
          <w:lang w:val="en-US"/>
        </w:rPr>
        <w:t>10</w:t>
      </w:r>
      <w:r w:rsidR="006565AF">
        <w:rPr>
          <w:rFonts w:ascii="Times New Roman" w:hAnsi="Times New Roman" w:cs="Times New Roman"/>
          <w:sz w:val="24"/>
          <w:szCs w:val="24"/>
          <w:lang w:val="en-US"/>
        </w:rPr>
        <w:t>)</w:t>
      </w:r>
      <w:r w:rsidR="008F76F2" w:rsidRPr="000D3F09">
        <w:rPr>
          <w:rFonts w:ascii="Times New Roman" w:hAnsi="Times New Roman" w:cs="Times New Roman"/>
          <w:sz w:val="24"/>
          <w:szCs w:val="24"/>
          <w:lang w:val="en-US"/>
        </w:rPr>
        <w:t xml:space="preserve"> </w:t>
      </w:r>
      <w:r w:rsidRPr="000D3F09">
        <w:rPr>
          <w:rFonts w:ascii="Times New Roman" w:hAnsi="Times New Roman" w:cs="Times New Roman"/>
          <w:sz w:val="24"/>
          <w:szCs w:val="24"/>
          <w:lang w:val="en-US"/>
        </w:rPr>
        <w:t xml:space="preserve">and ozone, via deposition (Kroeger et al. 2014), which is widely incorporated into valuation models (Hirabayashi </w:t>
      </w:r>
      <w:r w:rsidR="002D76F5">
        <w:rPr>
          <w:rFonts w:ascii="Times New Roman" w:hAnsi="Times New Roman" w:cs="Times New Roman"/>
          <w:sz w:val="24"/>
          <w:szCs w:val="24"/>
          <w:lang w:val="en-US"/>
        </w:rPr>
        <w:t>&amp;</w:t>
      </w:r>
      <w:r w:rsidRPr="000D3F09">
        <w:rPr>
          <w:rFonts w:ascii="Times New Roman" w:hAnsi="Times New Roman" w:cs="Times New Roman"/>
          <w:sz w:val="24"/>
          <w:szCs w:val="24"/>
          <w:lang w:val="en-US"/>
        </w:rPr>
        <w:t xml:space="preserve"> Nowak 2016; Nowak et al. 2014). However, empirical research </w:t>
      </w:r>
      <w:r w:rsidR="005015BD" w:rsidRPr="000D3F09">
        <w:rPr>
          <w:rFonts w:ascii="Times New Roman" w:hAnsi="Times New Roman" w:cs="Times New Roman"/>
          <w:sz w:val="24"/>
          <w:szCs w:val="24"/>
          <w:lang w:val="en-US"/>
        </w:rPr>
        <w:t>that</w:t>
      </w:r>
      <w:r w:rsidRPr="000D3F09">
        <w:rPr>
          <w:rFonts w:ascii="Times New Roman" w:hAnsi="Times New Roman" w:cs="Times New Roman"/>
          <w:sz w:val="24"/>
          <w:szCs w:val="24"/>
          <w:lang w:val="en-US"/>
        </w:rPr>
        <w:t xml:space="preserve"> support</w:t>
      </w:r>
      <w:r w:rsidR="005015BD" w:rsidRPr="000D3F09">
        <w:rPr>
          <w:rFonts w:ascii="Times New Roman" w:hAnsi="Times New Roman" w:cs="Times New Roman"/>
          <w:sz w:val="24"/>
          <w:szCs w:val="24"/>
          <w:lang w:val="en-US"/>
        </w:rPr>
        <w:t>s</w:t>
      </w:r>
      <w:r w:rsidRPr="000D3F09">
        <w:rPr>
          <w:rFonts w:ascii="Times New Roman" w:hAnsi="Times New Roman" w:cs="Times New Roman"/>
          <w:sz w:val="24"/>
          <w:szCs w:val="24"/>
          <w:lang w:val="en-US"/>
        </w:rPr>
        <w:t xml:space="preserve"> </w:t>
      </w:r>
      <w:r w:rsidR="005015BD" w:rsidRPr="000D3F09">
        <w:rPr>
          <w:rFonts w:ascii="Times New Roman" w:hAnsi="Times New Roman" w:cs="Times New Roman"/>
          <w:sz w:val="24"/>
          <w:szCs w:val="24"/>
          <w:lang w:val="en-US"/>
        </w:rPr>
        <w:t>this</w:t>
      </w:r>
      <w:r w:rsidRPr="000D3F09">
        <w:rPr>
          <w:rFonts w:ascii="Times New Roman" w:hAnsi="Times New Roman" w:cs="Times New Roman"/>
          <w:sz w:val="24"/>
          <w:szCs w:val="24"/>
          <w:lang w:val="en-US"/>
        </w:rPr>
        <w:t xml:space="preserve"> assumption is limited and inconsistent (Steffens, Wang</w:t>
      </w:r>
      <w:r w:rsidR="00DA188D" w:rsidRPr="000D3F09">
        <w:rPr>
          <w:rFonts w:ascii="Times New Roman" w:hAnsi="Times New Roman" w:cs="Times New Roman"/>
          <w:sz w:val="24"/>
          <w:szCs w:val="24"/>
          <w:lang w:val="en-US"/>
        </w:rPr>
        <w:t xml:space="preserve"> &amp; </w:t>
      </w:r>
      <w:r w:rsidRPr="000D3F09">
        <w:rPr>
          <w:rFonts w:ascii="Times New Roman" w:hAnsi="Times New Roman" w:cs="Times New Roman"/>
          <w:sz w:val="24"/>
          <w:szCs w:val="24"/>
          <w:lang w:val="en-US"/>
        </w:rPr>
        <w:t xml:space="preserve">Zhang 2012; Grundström </w:t>
      </w:r>
      <w:r w:rsidR="00DA188D" w:rsidRPr="000D3F09">
        <w:rPr>
          <w:rFonts w:ascii="Times New Roman" w:hAnsi="Times New Roman" w:cs="Times New Roman"/>
          <w:sz w:val="24"/>
          <w:szCs w:val="24"/>
          <w:lang w:val="en-US"/>
        </w:rPr>
        <w:t>&amp;</w:t>
      </w:r>
      <w:r w:rsidRPr="000D3F09">
        <w:rPr>
          <w:rFonts w:ascii="Times New Roman" w:hAnsi="Times New Roman" w:cs="Times New Roman"/>
          <w:sz w:val="24"/>
          <w:szCs w:val="24"/>
          <w:lang w:val="en-US"/>
        </w:rPr>
        <w:t xml:space="preserve"> Pleijel 2014). </w:t>
      </w:r>
      <w:r w:rsidR="00DD3DFD" w:rsidRPr="000D3F09">
        <w:rPr>
          <w:rFonts w:ascii="Times New Roman" w:hAnsi="Times New Roman" w:cs="Times New Roman"/>
          <w:sz w:val="24"/>
          <w:szCs w:val="24"/>
          <w:lang w:val="en-US"/>
        </w:rPr>
        <w:t>S</w:t>
      </w:r>
      <w:r w:rsidRPr="000D3F09">
        <w:rPr>
          <w:rFonts w:ascii="Times New Roman" w:hAnsi="Times New Roman" w:cs="Times New Roman"/>
          <w:sz w:val="24"/>
          <w:szCs w:val="24"/>
          <w:lang w:val="en-US"/>
        </w:rPr>
        <w:t>treet trees reduce dispersion of traffic-related pollution and therefore may reduce near-road exposure in a similar manner as solid barriers</w:t>
      </w:r>
      <w:r w:rsidR="00722511" w:rsidRPr="000D3F09">
        <w:rPr>
          <w:rFonts w:ascii="Times New Roman" w:hAnsi="Times New Roman" w:cs="Times New Roman"/>
          <w:sz w:val="24"/>
          <w:szCs w:val="24"/>
          <w:lang w:val="en-US"/>
        </w:rPr>
        <w:t xml:space="preserve"> (Vos et al. 2013; Tong et al. 2015)</w:t>
      </w:r>
      <w:r w:rsidRPr="000D3F09">
        <w:rPr>
          <w:rFonts w:ascii="Times New Roman" w:hAnsi="Times New Roman" w:cs="Times New Roman"/>
          <w:sz w:val="24"/>
          <w:szCs w:val="24"/>
          <w:lang w:val="en-US"/>
        </w:rPr>
        <w:t xml:space="preserve">, but they may simultaneously increase on-road concentrations (Pugh et al. 2012; Tong et al. </w:t>
      </w:r>
      <w:r w:rsidR="008117B9" w:rsidRPr="000D3F09">
        <w:rPr>
          <w:rFonts w:ascii="Times New Roman" w:hAnsi="Times New Roman" w:cs="Times New Roman"/>
          <w:sz w:val="24"/>
          <w:szCs w:val="24"/>
          <w:lang w:val="en-US"/>
        </w:rPr>
        <w:t xml:space="preserve">2015, </w:t>
      </w:r>
      <w:r w:rsidRPr="000D3F09">
        <w:rPr>
          <w:rFonts w:ascii="Times New Roman" w:hAnsi="Times New Roman" w:cs="Times New Roman"/>
          <w:sz w:val="24"/>
          <w:szCs w:val="24"/>
          <w:lang w:val="en-US"/>
        </w:rPr>
        <w:t>2016; Salmond et al. 2013).</w:t>
      </w:r>
      <w:r w:rsidR="008117B9" w:rsidRPr="000D3F09">
        <w:rPr>
          <w:rFonts w:ascii="Times New Roman" w:hAnsi="Times New Roman" w:cs="Times New Roman"/>
          <w:sz w:val="24"/>
          <w:szCs w:val="24"/>
          <w:lang w:val="en-US"/>
        </w:rPr>
        <w:t xml:space="preserve"> </w:t>
      </w:r>
      <w:r w:rsidRPr="000D3F09">
        <w:rPr>
          <w:rFonts w:ascii="Times New Roman" w:hAnsi="Times New Roman" w:cs="Times New Roman"/>
          <w:sz w:val="24"/>
          <w:szCs w:val="24"/>
          <w:lang w:val="en-US"/>
        </w:rPr>
        <w:t xml:space="preserve"> </w:t>
      </w:r>
      <w:r w:rsidR="00DD3DFD" w:rsidRPr="000D3F09">
        <w:rPr>
          <w:rFonts w:ascii="Times New Roman" w:hAnsi="Times New Roman" w:cs="Times New Roman"/>
          <w:sz w:val="24"/>
          <w:szCs w:val="24"/>
          <w:lang w:val="en-US"/>
        </w:rPr>
        <w:t>Further,</w:t>
      </w:r>
      <w:r w:rsidRPr="000D3F09">
        <w:rPr>
          <w:rFonts w:ascii="Times New Roman" w:hAnsi="Times New Roman" w:cs="Times New Roman"/>
          <w:sz w:val="24"/>
          <w:szCs w:val="24"/>
          <w:lang w:val="en-US"/>
        </w:rPr>
        <w:t xml:space="preserve"> green</w:t>
      </w:r>
      <w:r w:rsidR="005D29F7" w:rsidRPr="000D3F09">
        <w:rPr>
          <w:rFonts w:ascii="Times New Roman" w:hAnsi="Times New Roman" w:cs="Times New Roman"/>
          <w:sz w:val="24"/>
          <w:szCs w:val="24"/>
          <w:lang w:val="en-US"/>
        </w:rPr>
        <w:t>space</w:t>
      </w:r>
      <w:r w:rsidRPr="000D3F09">
        <w:rPr>
          <w:rFonts w:ascii="Times New Roman" w:hAnsi="Times New Roman" w:cs="Times New Roman"/>
          <w:sz w:val="24"/>
          <w:szCs w:val="24"/>
          <w:lang w:val="en-US"/>
        </w:rPr>
        <w:t xml:space="preserve"> ha</w:t>
      </w:r>
      <w:r w:rsidR="005D29F7" w:rsidRPr="000D3F09">
        <w:rPr>
          <w:rFonts w:ascii="Times New Roman" w:hAnsi="Times New Roman" w:cs="Times New Roman"/>
          <w:sz w:val="24"/>
          <w:szCs w:val="24"/>
          <w:lang w:val="en-US"/>
        </w:rPr>
        <w:t>s</w:t>
      </w:r>
      <w:r w:rsidRPr="000D3F09">
        <w:rPr>
          <w:rFonts w:ascii="Times New Roman" w:hAnsi="Times New Roman" w:cs="Times New Roman"/>
          <w:sz w:val="24"/>
          <w:szCs w:val="24"/>
          <w:lang w:val="en-US"/>
        </w:rPr>
        <w:t xml:space="preserve"> higher concentrations of ozone due to the absence of nitric oxide emissions which serve to quench ozone via atmospheric reactions (Su et al. 2011). </w:t>
      </w:r>
      <w:r w:rsidR="00E037F8" w:rsidRPr="000D3F09">
        <w:rPr>
          <w:rFonts w:ascii="Times New Roman" w:hAnsi="Times New Roman" w:cs="Times New Roman"/>
          <w:sz w:val="24"/>
          <w:szCs w:val="24"/>
          <w:lang w:val="en-US"/>
        </w:rPr>
        <w:t>Greenspace</w:t>
      </w:r>
      <w:r w:rsidRPr="000D3F09">
        <w:rPr>
          <w:rFonts w:ascii="Times New Roman" w:hAnsi="Times New Roman" w:cs="Times New Roman"/>
          <w:sz w:val="24"/>
          <w:szCs w:val="24"/>
          <w:lang w:val="en-US"/>
        </w:rPr>
        <w:t xml:space="preserve"> is also an important source of biogenic volatile organic compounds</w:t>
      </w:r>
      <w:r w:rsidR="00AC58BE" w:rsidRPr="000D3F09">
        <w:rPr>
          <w:rFonts w:ascii="Times New Roman" w:hAnsi="Times New Roman" w:cs="Times New Roman"/>
          <w:sz w:val="24"/>
          <w:szCs w:val="24"/>
          <w:lang w:val="en-US"/>
        </w:rPr>
        <w:t xml:space="preserve"> </w:t>
      </w:r>
      <w:r w:rsidRPr="000D3F09">
        <w:rPr>
          <w:rFonts w:ascii="Times New Roman" w:hAnsi="Times New Roman" w:cs="Times New Roman"/>
          <w:sz w:val="24"/>
          <w:szCs w:val="24"/>
          <w:lang w:val="en-US"/>
        </w:rPr>
        <w:t xml:space="preserve">and secondary organic aerosols (Pacifico et al. 2009). </w:t>
      </w:r>
      <w:r w:rsidR="005015BD" w:rsidRPr="000D3F09">
        <w:rPr>
          <w:rFonts w:ascii="Times New Roman" w:hAnsi="Times New Roman" w:cs="Times New Roman"/>
          <w:sz w:val="24"/>
          <w:szCs w:val="24"/>
          <w:lang w:val="en-US"/>
        </w:rPr>
        <w:t>In fact</w:t>
      </w:r>
      <w:r w:rsidR="00C156E5" w:rsidRPr="000D3F09">
        <w:rPr>
          <w:rFonts w:ascii="Times New Roman" w:hAnsi="Times New Roman" w:cs="Times New Roman"/>
          <w:sz w:val="24"/>
          <w:szCs w:val="24"/>
          <w:lang w:val="en-US"/>
        </w:rPr>
        <w:t>,</w:t>
      </w:r>
      <w:r w:rsidR="005015BD" w:rsidRPr="000D3F09">
        <w:rPr>
          <w:rFonts w:ascii="Times New Roman" w:hAnsi="Times New Roman" w:cs="Times New Roman"/>
          <w:sz w:val="24"/>
          <w:szCs w:val="24"/>
          <w:lang w:val="en-US"/>
        </w:rPr>
        <w:t xml:space="preserve"> </w:t>
      </w:r>
      <w:r w:rsidR="00C156E5" w:rsidRPr="000D3F09">
        <w:rPr>
          <w:rFonts w:ascii="Times New Roman" w:hAnsi="Times New Roman" w:cs="Times New Roman"/>
          <w:sz w:val="24"/>
          <w:szCs w:val="24"/>
          <w:lang w:val="en-US"/>
        </w:rPr>
        <w:t xml:space="preserve">the </w:t>
      </w:r>
      <w:r w:rsidR="005015BD" w:rsidRPr="000D3F09">
        <w:rPr>
          <w:rFonts w:ascii="Times New Roman" w:hAnsi="Times New Roman" w:cs="Times New Roman"/>
          <w:sz w:val="24"/>
          <w:szCs w:val="24"/>
          <w:lang w:val="en-US"/>
        </w:rPr>
        <w:t>overall</w:t>
      </w:r>
      <w:r w:rsidR="00CE6929" w:rsidRPr="000D3F09">
        <w:rPr>
          <w:rFonts w:ascii="Times New Roman" w:hAnsi="Times New Roman" w:cs="Times New Roman"/>
          <w:sz w:val="24"/>
          <w:szCs w:val="24"/>
          <w:lang w:val="en-US"/>
        </w:rPr>
        <w:t xml:space="preserve"> empirical data do not suggest major impacts of </w:t>
      </w:r>
      <w:r w:rsidR="00E037F8" w:rsidRPr="000D3F09">
        <w:rPr>
          <w:rFonts w:ascii="Times New Roman" w:hAnsi="Times New Roman" w:cs="Times New Roman"/>
          <w:sz w:val="24"/>
          <w:szCs w:val="24"/>
          <w:lang w:val="en-US"/>
        </w:rPr>
        <w:t>greenspace</w:t>
      </w:r>
      <w:r w:rsidR="00CE6929" w:rsidRPr="000D3F09">
        <w:rPr>
          <w:rFonts w:ascii="Times New Roman" w:hAnsi="Times New Roman" w:cs="Times New Roman"/>
          <w:sz w:val="24"/>
          <w:szCs w:val="24"/>
          <w:lang w:val="en-US"/>
        </w:rPr>
        <w:t xml:space="preserve"> as means to reduce (i.e. filter) air pollution</w:t>
      </w:r>
      <w:r w:rsidR="00C156E5" w:rsidRPr="000D3F09">
        <w:rPr>
          <w:rFonts w:ascii="Times New Roman" w:hAnsi="Times New Roman" w:cs="Times New Roman"/>
          <w:sz w:val="24"/>
          <w:szCs w:val="24"/>
          <w:lang w:val="en-US"/>
        </w:rPr>
        <w:t>.</w:t>
      </w:r>
      <w:r w:rsidR="009C7C0C" w:rsidRPr="000D3F09">
        <w:rPr>
          <w:rFonts w:ascii="Times New Roman" w:hAnsi="Times New Roman" w:cs="Times New Roman"/>
          <w:sz w:val="24"/>
          <w:szCs w:val="24"/>
          <w:lang w:val="en-US"/>
        </w:rPr>
        <w:t xml:space="preserve"> </w:t>
      </w:r>
      <w:r w:rsidR="00C156E5" w:rsidRPr="000D3F09">
        <w:rPr>
          <w:rFonts w:ascii="Times New Roman" w:hAnsi="Times New Roman" w:cs="Times New Roman"/>
          <w:sz w:val="24"/>
          <w:szCs w:val="24"/>
          <w:lang w:val="en-US"/>
        </w:rPr>
        <w:t>O</w:t>
      </w:r>
      <w:r w:rsidR="00DC0A6D" w:rsidRPr="000D3F09">
        <w:rPr>
          <w:rFonts w:ascii="Times New Roman" w:hAnsi="Times New Roman" w:cs="Times New Roman"/>
          <w:sz w:val="24"/>
          <w:szCs w:val="24"/>
          <w:lang w:val="en-US"/>
        </w:rPr>
        <w:t xml:space="preserve">n </w:t>
      </w:r>
      <w:r w:rsidR="00AC58BE" w:rsidRPr="000D3F09">
        <w:rPr>
          <w:rFonts w:ascii="Times New Roman" w:hAnsi="Times New Roman" w:cs="Times New Roman"/>
          <w:sz w:val="24"/>
          <w:szCs w:val="24"/>
          <w:lang w:val="en-US"/>
        </w:rPr>
        <w:t xml:space="preserve">the </w:t>
      </w:r>
      <w:r w:rsidR="00DC0A6D" w:rsidRPr="000D3F09">
        <w:rPr>
          <w:rFonts w:ascii="Times New Roman" w:hAnsi="Times New Roman" w:cs="Times New Roman"/>
          <w:sz w:val="24"/>
          <w:szCs w:val="24"/>
          <w:lang w:val="en-US"/>
        </w:rPr>
        <w:t xml:space="preserve">contrary, </w:t>
      </w:r>
      <w:r w:rsidR="00C156E5" w:rsidRPr="000D3F09">
        <w:rPr>
          <w:rFonts w:ascii="Times New Roman" w:hAnsi="Times New Roman" w:cs="Times New Roman"/>
          <w:sz w:val="24"/>
          <w:szCs w:val="24"/>
          <w:lang w:val="en-US"/>
        </w:rPr>
        <w:t xml:space="preserve">it </w:t>
      </w:r>
      <w:r w:rsidR="00DC0A6D" w:rsidRPr="000D3F09">
        <w:rPr>
          <w:rFonts w:ascii="Times New Roman" w:hAnsi="Times New Roman" w:cs="Times New Roman"/>
          <w:sz w:val="24"/>
          <w:szCs w:val="24"/>
          <w:lang w:val="en-US"/>
        </w:rPr>
        <w:t>show</w:t>
      </w:r>
      <w:r w:rsidR="00C156E5" w:rsidRPr="000D3F09">
        <w:rPr>
          <w:rFonts w:ascii="Times New Roman" w:hAnsi="Times New Roman" w:cs="Times New Roman"/>
          <w:sz w:val="24"/>
          <w:szCs w:val="24"/>
          <w:lang w:val="en-US"/>
        </w:rPr>
        <w:t>s</w:t>
      </w:r>
      <w:r w:rsidR="00DC0A6D" w:rsidRPr="000D3F09">
        <w:rPr>
          <w:rFonts w:ascii="Times New Roman" w:hAnsi="Times New Roman" w:cs="Times New Roman"/>
          <w:sz w:val="24"/>
          <w:szCs w:val="24"/>
          <w:lang w:val="en-US"/>
        </w:rPr>
        <w:t xml:space="preserve"> that </w:t>
      </w:r>
      <w:r w:rsidR="00E037F8" w:rsidRPr="000D3F09">
        <w:rPr>
          <w:rFonts w:ascii="Times New Roman" w:hAnsi="Times New Roman" w:cs="Times New Roman"/>
          <w:sz w:val="24"/>
          <w:szCs w:val="24"/>
          <w:lang w:val="en-US"/>
        </w:rPr>
        <w:t>greenspace</w:t>
      </w:r>
      <w:r w:rsidR="00DC0A6D" w:rsidRPr="000D3F09">
        <w:rPr>
          <w:rFonts w:ascii="Times New Roman" w:hAnsi="Times New Roman" w:cs="Times New Roman"/>
          <w:sz w:val="24"/>
          <w:szCs w:val="24"/>
          <w:lang w:val="en-US"/>
        </w:rPr>
        <w:t xml:space="preserve"> </w:t>
      </w:r>
      <w:r w:rsidR="009C7C0C" w:rsidRPr="000D3F09">
        <w:rPr>
          <w:rFonts w:ascii="Times New Roman" w:hAnsi="Times New Roman" w:cs="Times New Roman"/>
          <w:sz w:val="24"/>
          <w:szCs w:val="24"/>
          <w:lang w:val="en-US"/>
        </w:rPr>
        <w:t>ha</w:t>
      </w:r>
      <w:r w:rsidR="007549EA" w:rsidRPr="000D3F09">
        <w:rPr>
          <w:rFonts w:ascii="Times New Roman" w:hAnsi="Times New Roman" w:cs="Times New Roman"/>
          <w:sz w:val="24"/>
          <w:szCs w:val="24"/>
          <w:lang w:val="en-US"/>
        </w:rPr>
        <w:t>s</w:t>
      </w:r>
      <w:r w:rsidR="009C7C0C" w:rsidRPr="000D3F09">
        <w:rPr>
          <w:rFonts w:ascii="Times New Roman" w:hAnsi="Times New Roman" w:cs="Times New Roman"/>
          <w:sz w:val="24"/>
          <w:szCs w:val="24"/>
          <w:lang w:val="en-US"/>
        </w:rPr>
        <w:t xml:space="preserve"> </w:t>
      </w:r>
      <w:r w:rsidR="00C156E5" w:rsidRPr="000D3F09">
        <w:rPr>
          <w:rFonts w:ascii="Times New Roman" w:hAnsi="Times New Roman" w:cs="Times New Roman"/>
          <w:sz w:val="24"/>
          <w:szCs w:val="24"/>
          <w:lang w:val="en-US"/>
        </w:rPr>
        <w:t xml:space="preserve">the </w:t>
      </w:r>
      <w:r w:rsidR="009C7C0C" w:rsidRPr="000D3F09">
        <w:rPr>
          <w:rFonts w:ascii="Times New Roman" w:hAnsi="Times New Roman" w:cs="Times New Roman"/>
          <w:sz w:val="24"/>
          <w:szCs w:val="24"/>
          <w:lang w:val="en-US"/>
        </w:rPr>
        <w:t xml:space="preserve">potential to increase </w:t>
      </w:r>
      <w:r w:rsidR="00FE6ABE" w:rsidRPr="000D3F09">
        <w:rPr>
          <w:rFonts w:ascii="Times New Roman" w:hAnsi="Times New Roman" w:cs="Times New Roman"/>
          <w:sz w:val="24"/>
          <w:szCs w:val="24"/>
          <w:lang w:val="en-US"/>
        </w:rPr>
        <w:t>concentrations of particular air pollutants</w:t>
      </w:r>
      <w:r w:rsidR="009C7C0C" w:rsidRPr="000D3F09">
        <w:rPr>
          <w:rFonts w:ascii="Times New Roman" w:hAnsi="Times New Roman" w:cs="Times New Roman"/>
          <w:sz w:val="24"/>
          <w:szCs w:val="24"/>
          <w:lang w:val="en-US"/>
        </w:rPr>
        <w:t xml:space="preserve">. </w:t>
      </w:r>
    </w:p>
    <w:p w:rsidR="002F022E" w:rsidRPr="000D3F09" w:rsidRDefault="009C7C0C">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sz w:val="24"/>
          <w:szCs w:val="24"/>
          <w:lang w:val="en-US"/>
        </w:rPr>
        <w:t xml:space="preserve">In </w:t>
      </w:r>
      <w:r w:rsidR="00AC58BE" w:rsidRPr="000D3F09">
        <w:rPr>
          <w:rFonts w:ascii="Times New Roman" w:hAnsi="Times New Roman" w:cs="Times New Roman"/>
          <w:sz w:val="24"/>
          <w:szCs w:val="24"/>
          <w:lang w:val="en-US"/>
        </w:rPr>
        <w:t>epidemiological studies</w:t>
      </w:r>
      <w:r w:rsidRPr="000D3F09">
        <w:rPr>
          <w:rFonts w:ascii="Times New Roman" w:hAnsi="Times New Roman" w:cs="Times New Roman"/>
          <w:sz w:val="24"/>
          <w:szCs w:val="24"/>
          <w:lang w:val="en-US"/>
        </w:rPr>
        <w:t xml:space="preserve">, air pollution (mostly nitrogen dioxide and particulate matter) has </w:t>
      </w:r>
      <w:r w:rsidR="00C156E5" w:rsidRPr="000D3F09">
        <w:rPr>
          <w:rFonts w:ascii="Times New Roman" w:hAnsi="Times New Roman" w:cs="Times New Roman"/>
          <w:sz w:val="24"/>
          <w:szCs w:val="24"/>
          <w:lang w:val="en-US"/>
        </w:rPr>
        <w:t xml:space="preserve">been </w:t>
      </w:r>
      <w:r w:rsidRPr="000D3F09">
        <w:rPr>
          <w:rFonts w:ascii="Times New Roman" w:hAnsi="Times New Roman" w:cs="Times New Roman"/>
          <w:sz w:val="24"/>
          <w:szCs w:val="24"/>
          <w:lang w:val="en-US"/>
        </w:rPr>
        <w:t>frequently considered as a possible confounder</w:t>
      </w:r>
      <w:r w:rsidR="00AC58BE" w:rsidRPr="000D3F09">
        <w:rPr>
          <w:rFonts w:ascii="Times New Roman" w:hAnsi="Times New Roman" w:cs="Times New Roman"/>
          <w:sz w:val="24"/>
          <w:szCs w:val="24"/>
          <w:lang w:val="en-US"/>
        </w:rPr>
        <w:t xml:space="preserve"> in green</w:t>
      </w:r>
      <w:r w:rsidR="002F022E" w:rsidRPr="000D3F09">
        <w:rPr>
          <w:rFonts w:ascii="Times New Roman" w:hAnsi="Times New Roman" w:cs="Times New Roman"/>
          <w:sz w:val="24"/>
          <w:szCs w:val="24"/>
          <w:lang w:val="en-US"/>
        </w:rPr>
        <w:t>space</w:t>
      </w:r>
      <w:r w:rsidR="00AC58BE" w:rsidRPr="000D3F09">
        <w:rPr>
          <w:rFonts w:ascii="Times New Roman" w:hAnsi="Times New Roman" w:cs="Times New Roman"/>
          <w:sz w:val="24"/>
          <w:szCs w:val="24"/>
          <w:lang w:val="en-US"/>
        </w:rPr>
        <w:t>-health associations</w:t>
      </w:r>
      <w:r w:rsidR="002C13AE" w:rsidRPr="000D3F09">
        <w:rPr>
          <w:rFonts w:ascii="Times New Roman" w:hAnsi="Times New Roman" w:cs="Times New Roman"/>
          <w:sz w:val="24"/>
          <w:szCs w:val="24"/>
          <w:lang w:val="en-US"/>
        </w:rPr>
        <w:t xml:space="preserve"> (e.g. Hystad et al. 2014; </w:t>
      </w:r>
      <w:r w:rsidR="007549EA" w:rsidRPr="000D3F09">
        <w:rPr>
          <w:rFonts w:ascii="Times New Roman" w:hAnsi="Times New Roman" w:cs="Times New Roman"/>
          <w:sz w:val="24"/>
          <w:szCs w:val="24"/>
          <w:lang w:val="en-US"/>
        </w:rPr>
        <w:t xml:space="preserve">Sbihi et al. 2015; </w:t>
      </w:r>
      <w:r w:rsidR="002C13AE" w:rsidRPr="000D3F09">
        <w:rPr>
          <w:rFonts w:ascii="Times New Roman" w:hAnsi="Times New Roman" w:cs="Times New Roman"/>
          <w:sz w:val="24"/>
          <w:szCs w:val="24"/>
          <w:lang w:val="en-US"/>
        </w:rPr>
        <w:t>Markevych et al. 2014</w:t>
      </w:r>
      <w:r w:rsidR="00067B9C" w:rsidRPr="000D3F09">
        <w:rPr>
          <w:rFonts w:ascii="Times New Roman" w:hAnsi="Times New Roman" w:cs="Times New Roman"/>
          <w:sz w:val="24"/>
          <w:szCs w:val="24"/>
          <w:lang w:val="en-US"/>
        </w:rPr>
        <w:t xml:space="preserve">a, </w:t>
      </w:r>
      <w:r w:rsidR="00DA188D" w:rsidRPr="000D3F09">
        <w:rPr>
          <w:rFonts w:ascii="Times New Roman" w:hAnsi="Times New Roman" w:cs="Times New Roman"/>
          <w:sz w:val="24"/>
          <w:szCs w:val="24"/>
          <w:lang w:val="en-US"/>
        </w:rPr>
        <w:t>2014</w:t>
      </w:r>
      <w:r w:rsidR="00067B9C" w:rsidRPr="000D3F09">
        <w:rPr>
          <w:rFonts w:ascii="Times New Roman" w:hAnsi="Times New Roman" w:cs="Times New Roman"/>
          <w:sz w:val="24"/>
          <w:szCs w:val="24"/>
          <w:lang w:val="en-US"/>
        </w:rPr>
        <w:t xml:space="preserve">b; Dadvand </w:t>
      </w:r>
      <w:r w:rsidR="002D76F5">
        <w:rPr>
          <w:rFonts w:ascii="Times New Roman" w:hAnsi="Times New Roman" w:cs="Times New Roman"/>
          <w:sz w:val="24"/>
          <w:szCs w:val="24"/>
          <w:lang w:val="en-US"/>
        </w:rPr>
        <w:t xml:space="preserve">et al. </w:t>
      </w:r>
      <w:r w:rsidR="00067B9C" w:rsidRPr="000D3F09">
        <w:rPr>
          <w:rFonts w:ascii="Times New Roman" w:hAnsi="Times New Roman" w:cs="Times New Roman"/>
          <w:sz w:val="24"/>
          <w:szCs w:val="24"/>
          <w:lang w:val="en-US"/>
        </w:rPr>
        <w:t>2012c</w:t>
      </w:r>
      <w:r w:rsidR="002C13AE" w:rsidRPr="000D3F09">
        <w:rPr>
          <w:rFonts w:ascii="Times New Roman" w:hAnsi="Times New Roman" w:cs="Times New Roman"/>
          <w:sz w:val="24"/>
          <w:szCs w:val="24"/>
          <w:lang w:val="en-US"/>
        </w:rPr>
        <w:t>)</w:t>
      </w:r>
      <w:r w:rsidR="008D55F1" w:rsidRPr="000D3F09">
        <w:rPr>
          <w:rFonts w:ascii="Times New Roman" w:hAnsi="Times New Roman" w:cs="Times New Roman"/>
          <w:sz w:val="24"/>
          <w:szCs w:val="24"/>
          <w:lang w:val="en-US"/>
        </w:rPr>
        <w:t>,</w:t>
      </w:r>
      <w:r w:rsidRPr="000D3F09">
        <w:rPr>
          <w:rFonts w:ascii="Times New Roman" w:hAnsi="Times New Roman" w:cs="Times New Roman"/>
          <w:sz w:val="24"/>
          <w:szCs w:val="24"/>
          <w:lang w:val="en-US"/>
        </w:rPr>
        <w:t xml:space="preserve"> although only one study has found evidence of this effect (Thiering et al. 2016). </w:t>
      </w:r>
      <w:r w:rsidR="00AC58BE" w:rsidRPr="000D3F09">
        <w:rPr>
          <w:rFonts w:ascii="Times New Roman" w:hAnsi="Times New Roman" w:cs="Times New Roman"/>
          <w:sz w:val="24"/>
          <w:szCs w:val="24"/>
          <w:lang w:val="en-US"/>
        </w:rPr>
        <w:t xml:space="preserve">The treatment of </w:t>
      </w:r>
      <w:r w:rsidR="008D55F1" w:rsidRPr="000D3F09">
        <w:rPr>
          <w:rFonts w:ascii="Times New Roman" w:hAnsi="Times New Roman" w:cs="Times New Roman"/>
          <w:sz w:val="24"/>
          <w:szCs w:val="24"/>
          <w:lang w:val="en-US"/>
        </w:rPr>
        <w:t xml:space="preserve">air pollution as a confounder rather than a mediator </w:t>
      </w:r>
      <w:r w:rsidR="00AC58BE" w:rsidRPr="000D3F09">
        <w:rPr>
          <w:rFonts w:ascii="Times New Roman" w:hAnsi="Times New Roman" w:cs="Times New Roman"/>
          <w:sz w:val="24"/>
          <w:szCs w:val="24"/>
          <w:lang w:val="en-US"/>
        </w:rPr>
        <w:t>is likely due to the unc</w:t>
      </w:r>
      <w:r w:rsidR="005015BD" w:rsidRPr="000D3F09">
        <w:rPr>
          <w:rFonts w:ascii="Times New Roman" w:hAnsi="Times New Roman" w:cs="Times New Roman"/>
          <w:sz w:val="24"/>
          <w:szCs w:val="24"/>
          <w:lang w:val="en-US"/>
        </w:rPr>
        <w:t xml:space="preserve">ertainty </w:t>
      </w:r>
      <w:r w:rsidR="00C156E5" w:rsidRPr="000D3F09">
        <w:rPr>
          <w:rFonts w:ascii="Times New Roman" w:hAnsi="Times New Roman" w:cs="Times New Roman"/>
          <w:sz w:val="24"/>
          <w:szCs w:val="24"/>
          <w:lang w:val="en-US"/>
        </w:rPr>
        <w:t>regarding</w:t>
      </w:r>
      <w:r w:rsidR="005015BD" w:rsidRPr="000D3F09">
        <w:rPr>
          <w:rFonts w:ascii="Times New Roman" w:hAnsi="Times New Roman" w:cs="Times New Roman"/>
          <w:sz w:val="24"/>
          <w:szCs w:val="24"/>
          <w:lang w:val="en-US"/>
        </w:rPr>
        <w:t xml:space="preserve"> whether green</w:t>
      </w:r>
      <w:r w:rsidR="002F022E" w:rsidRPr="000D3F09">
        <w:rPr>
          <w:rFonts w:ascii="Times New Roman" w:hAnsi="Times New Roman" w:cs="Times New Roman"/>
          <w:sz w:val="24"/>
          <w:szCs w:val="24"/>
          <w:lang w:val="en-US"/>
        </w:rPr>
        <w:t>space</w:t>
      </w:r>
      <w:r w:rsidR="00AC58BE" w:rsidRPr="000D3F09">
        <w:rPr>
          <w:rFonts w:ascii="Times New Roman" w:hAnsi="Times New Roman" w:cs="Times New Roman"/>
          <w:sz w:val="24"/>
          <w:szCs w:val="24"/>
          <w:lang w:val="en-US"/>
        </w:rPr>
        <w:t xml:space="preserve"> has an independent effect on health</w:t>
      </w:r>
      <w:r w:rsidR="005015BD" w:rsidRPr="000D3F09">
        <w:rPr>
          <w:rFonts w:ascii="Times New Roman" w:hAnsi="Times New Roman" w:cs="Times New Roman"/>
          <w:sz w:val="24"/>
          <w:szCs w:val="24"/>
          <w:lang w:val="en-US"/>
        </w:rPr>
        <w:t xml:space="preserve">, rather than </w:t>
      </w:r>
      <w:r w:rsidR="00AC58BE" w:rsidRPr="000D3F09">
        <w:rPr>
          <w:rFonts w:ascii="Times New Roman" w:hAnsi="Times New Roman" w:cs="Times New Roman"/>
          <w:sz w:val="24"/>
          <w:szCs w:val="24"/>
          <w:lang w:val="en-US"/>
        </w:rPr>
        <w:t xml:space="preserve">simply </w:t>
      </w:r>
      <w:r w:rsidR="005015BD" w:rsidRPr="000D3F09">
        <w:rPr>
          <w:rFonts w:ascii="Times New Roman" w:hAnsi="Times New Roman" w:cs="Times New Roman"/>
          <w:sz w:val="24"/>
          <w:szCs w:val="24"/>
          <w:lang w:val="en-US"/>
        </w:rPr>
        <w:t xml:space="preserve">being an area where </w:t>
      </w:r>
      <w:r w:rsidR="00AC58BE" w:rsidRPr="000D3F09">
        <w:rPr>
          <w:rFonts w:ascii="Times New Roman" w:hAnsi="Times New Roman" w:cs="Times New Roman"/>
          <w:sz w:val="24"/>
          <w:szCs w:val="24"/>
          <w:lang w:val="en-US"/>
        </w:rPr>
        <w:t>pollution levels</w:t>
      </w:r>
      <w:r w:rsidR="005015BD" w:rsidRPr="000D3F09">
        <w:rPr>
          <w:rFonts w:ascii="Times New Roman" w:hAnsi="Times New Roman" w:cs="Times New Roman"/>
          <w:sz w:val="24"/>
          <w:szCs w:val="24"/>
          <w:lang w:val="en-US"/>
        </w:rPr>
        <w:t xml:space="preserve"> are lower</w:t>
      </w:r>
      <w:r w:rsidR="00AC58BE" w:rsidRPr="000D3F09">
        <w:rPr>
          <w:rFonts w:ascii="Times New Roman" w:hAnsi="Times New Roman" w:cs="Times New Roman"/>
          <w:sz w:val="24"/>
          <w:szCs w:val="24"/>
          <w:lang w:val="en-US"/>
        </w:rPr>
        <w:t>.</w:t>
      </w:r>
      <w:r w:rsidR="008D55F1" w:rsidRPr="000D3F09">
        <w:rPr>
          <w:rFonts w:ascii="Times New Roman" w:hAnsi="Times New Roman" w:cs="Times New Roman"/>
          <w:sz w:val="24"/>
          <w:szCs w:val="24"/>
          <w:lang w:val="en-US"/>
        </w:rPr>
        <w:t xml:space="preserve"> </w:t>
      </w:r>
      <w:r w:rsidR="002F022E" w:rsidRPr="000D3F09">
        <w:rPr>
          <w:rFonts w:ascii="Times New Roman" w:hAnsi="Times New Roman" w:cs="Times New Roman"/>
          <w:sz w:val="24"/>
          <w:szCs w:val="24"/>
          <w:lang w:val="en-US"/>
        </w:rPr>
        <w:t>One</w:t>
      </w:r>
      <w:r w:rsidR="002C13AE" w:rsidRPr="000D3F09">
        <w:rPr>
          <w:rFonts w:ascii="Times New Roman" w:hAnsi="Times New Roman" w:cs="Times New Roman"/>
          <w:sz w:val="24"/>
          <w:szCs w:val="24"/>
          <w:lang w:val="en-US"/>
        </w:rPr>
        <w:t xml:space="preserve"> study</w:t>
      </w:r>
      <w:r w:rsidRPr="000D3F09">
        <w:rPr>
          <w:rFonts w:ascii="Times New Roman" w:hAnsi="Times New Roman" w:cs="Times New Roman"/>
          <w:sz w:val="24"/>
          <w:szCs w:val="24"/>
          <w:lang w:val="en-US"/>
        </w:rPr>
        <w:t xml:space="preserve"> </w:t>
      </w:r>
      <w:r w:rsidR="00AC58BE" w:rsidRPr="000D3F09">
        <w:rPr>
          <w:rFonts w:ascii="Times New Roman" w:hAnsi="Times New Roman" w:cs="Times New Roman"/>
          <w:sz w:val="24"/>
          <w:szCs w:val="24"/>
          <w:lang w:val="en-US"/>
        </w:rPr>
        <w:t xml:space="preserve">that </w:t>
      </w:r>
      <w:r w:rsidR="009B4623" w:rsidRPr="000D3F09">
        <w:rPr>
          <w:rFonts w:ascii="Times New Roman" w:hAnsi="Times New Roman" w:cs="Times New Roman"/>
          <w:sz w:val="24"/>
          <w:szCs w:val="24"/>
          <w:lang w:val="en-US"/>
        </w:rPr>
        <w:t xml:space="preserve">has </w:t>
      </w:r>
      <w:r w:rsidR="00AC58BE" w:rsidRPr="000D3F09">
        <w:rPr>
          <w:rFonts w:ascii="Times New Roman" w:hAnsi="Times New Roman" w:cs="Times New Roman"/>
          <w:sz w:val="24"/>
          <w:szCs w:val="24"/>
          <w:lang w:val="en-US"/>
        </w:rPr>
        <w:t xml:space="preserve">used mediation analysis to </w:t>
      </w:r>
      <w:r w:rsidR="002C13AE" w:rsidRPr="000D3F09">
        <w:rPr>
          <w:rFonts w:ascii="Times New Roman" w:hAnsi="Times New Roman" w:cs="Times New Roman"/>
          <w:sz w:val="24"/>
          <w:szCs w:val="24"/>
          <w:lang w:val="en-US"/>
        </w:rPr>
        <w:t>test</w:t>
      </w:r>
      <w:r w:rsidRPr="000D3F09">
        <w:rPr>
          <w:rFonts w:ascii="Times New Roman" w:hAnsi="Times New Roman" w:cs="Times New Roman"/>
          <w:sz w:val="24"/>
          <w:szCs w:val="24"/>
          <w:lang w:val="en-US"/>
        </w:rPr>
        <w:t xml:space="preserve"> </w:t>
      </w:r>
      <w:r w:rsidR="002C13AE" w:rsidRPr="000D3F09">
        <w:rPr>
          <w:rFonts w:ascii="Times New Roman" w:hAnsi="Times New Roman" w:cs="Times New Roman"/>
          <w:sz w:val="24"/>
          <w:szCs w:val="24"/>
          <w:lang w:val="en-US"/>
        </w:rPr>
        <w:t>whether air pollution</w:t>
      </w:r>
      <w:r w:rsidRPr="000D3F09">
        <w:rPr>
          <w:rFonts w:ascii="Times New Roman" w:hAnsi="Times New Roman" w:cs="Times New Roman"/>
          <w:sz w:val="24"/>
          <w:szCs w:val="24"/>
          <w:lang w:val="en-US"/>
        </w:rPr>
        <w:t xml:space="preserve"> may </w:t>
      </w:r>
      <w:r w:rsidR="002C13AE" w:rsidRPr="000D3F09">
        <w:rPr>
          <w:rFonts w:ascii="Times New Roman" w:hAnsi="Times New Roman" w:cs="Times New Roman"/>
          <w:sz w:val="24"/>
          <w:szCs w:val="24"/>
          <w:lang w:val="en-US"/>
        </w:rPr>
        <w:t xml:space="preserve">act as a mediator </w:t>
      </w:r>
      <w:r w:rsidR="00AC58BE" w:rsidRPr="000D3F09">
        <w:rPr>
          <w:rFonts w:ascii="Times New Roman" w:hAnsi="Times New Roman" w:cs="Times New Roman"/>
          <w:sz w:val="24"/>
          <w:szCs w:val="24"/>
          <w:lang w:val="en-US"/>
        </w:rPr>
        <w:t xml:space="preserve">in the link between greenness and mortality </w:t>
      </w:r>
      <w:r w:rsidR="009B4623" w:rsidRPr="000D3F09">
        <w:rPr>
          <w:rFonts w:ascii="Times New Roman" w:hAnsi="Times New Roman" w:cs="Times New Roman"/>
          <w:sz w:val="24"/>
          <w:szCs w:val="24"/>
          <w:lang w:val="en-US"/>
        </w:rPr>
        <w:t xml:space="preserve">has </w:t>
      </w:r>
      <w:r w:rsidR="002C13AE" w:rsidRPr="000D3F09">
        <w:rPr>
          <w:rFonts w:ascii="Times New Roman" w:hAnsi="Times New Roman" w:cs="Times New Roman"/>
          <w:sz w:val="24"/>
          <w:szCs w:val="24"/>
          <w:lang w:val="en-US"/>
        </w:rPr>
        <w:t xml:space="preserve">found </w:t>
      </w:r>
      <w:r w:rsidR="00A17CE4" w:rsidRPr="000D3F09">
        <w:rPr>
          <w:rFonts w:ascii="Times New Roman" w:hAnsi="Times New Roman" w:cs="Times New Roman"/>
          <w:sz w:val="24"/>
          <w:szCs w:val="24"/>
          <w:lang w:val="en-US"/>
        </w:rPr>
        <w:t xml:space="preserve">support for </w:t>
      </w:r>
      <w:r w:rsidR="002C13AE" w:rsidRPr="000D3F09">
        <w:rPr>
          <w:rFonts w:ascii="Times New Roman" w:hAnsi="Times New Roman" w:cs="Times New Roman"/>
          <w:sz w:val="24"/>
          <w:szCs w:val="24"/>
          <w:lang w:val="en-US"/>
        </w:rPr>
        <w:t>partial mediation (James et al. 2016).</w:t>
      </w:r>
      <w:r w:rsidR="00067B9C" w:rsidRPr="000D3F09">
        <w:rPr>
          <w:rFonts w:ascii="Times New Roman" w:hAnsi="Times New Roman" w:cs="Times New Roman"/>
          <w:sz w:val="24"/>
          <w:szCs w:val="24"/>
          <w:lang w:val="en-US"/>
        </w:rPr>
        <w:t xml:space="preserve"> </w:t>
      </w:r>
      <w:r w:rsidR="002F022E" w:rsidRPr="000D3F09">
        <w:rPr>
          <w:rFonts w:ascii="Times New Roman" w:hAnsi="Times New Roman" w:cs="Times New Roman"/>
          <w:sz w:val="24"/>
          <w:szCs w:val="24"/>
          <w:lang w:val="en-US"/>
        </w:rPr>
        <w:t>Similarly, Dadvand et al. (2015a) observed partial mediation by reduced air pollution of the association between greenness and cognitive development in children.</w:t>
      </w:r>
    </w:p>
    <w:p w:rsidR="00B518C9" w:rsidRPr="000D3F09" w:rsidRDefault="00B518C9">
      <w:pPr>
        <w:spacing w:before="280" w:after="280" w:line="240" w:lineRule="auto"/>
        <w:rPr>
          <w:rFonts w:ascii="Times New Roman" w:hAnsi="Times New Roman" w:cs="Times New Roman"/>
          <w:sz w:val="24"/>
          <w:szCs w:val="24"/>
          <w:lang w:val="en-US"/>
        </w:rPr>
      </w:pPr>
      <w:r w:rsidRPr="000D3F09">
        <w:rPr>
          <w:rFonts w:ascii="Times New Roman" w:hAnsi="Times New Roman" w:cs="Times New Roman"/>
          <w:b/>
          <w:bCs/>
          <w:sz w:val="24"/>
          <w:szCs w:val="24"/>
          <w:lang w:val="en-US" w:eastAsia="hi-IN" w:bidi="hi-IN"/>
        </w:rPr>
        <w:t xml:space="preserve">2.2.2. </w:t>
      </w:r>
      <w:r w:rsidR="00BD3565" w:rsidRPr="000D3F09">
        <w:rPr>
          <w:rFonts w:ascii="Times New Roman" w:hAnsi="Times New Roman" w:cs="Times New Roman"/>
          <w:b/>
          <w:bCs/>
          <w:sz w:val="24"/>
          <w:szCs w:val="24"/>
          <w:lang w:val="en-US" w:eastAsia="hi-IN" w:bidi="hi-IN"/>
        </w:rPr>
        <w:t>Reducing exposure to h</w:t>
      </w:r>
      <w:r w:rsidRPr="000D3F09">
        <w:rPr>
          <w:rFonts w:ascii="Times New Roman" w:hAnsi="Times New Roman" w:cs="Times New Roman"/>
          <w:b/>
          <w:bCs/>
          <w:sz w:val="24"/>
          <w:szCs w:val="24"/>
          <w:lang w:val="en-US" w:eastAsia="hi-IN" w:bidi="hi-IN"/>
        </w:rPr>
        <w:t>eat</w:t>
      </w:r>
    </w:p>
    <w:p w:rsidR="0071357A" w:rsidRPr="000D3F09" w:rsidRDefault="0071357A" w:rsidP="0071357A">
      <w:pPr>
        <w:spacing w:line="240" w:lineRule="auto"/>
        <w:jc w:val="both"/>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 xml:space="preserve">High-rise buildings, dense construction zones, industry and commercial centers, anthropogenic activities </w:t>
      </w:r>
      <w:r w:rsidR="008F76F2">
        <w:rPr>
          <w:rFonts w:ascii="Times New Roman" w:hAnsi="Times New Roman" w:cs="Times New Roman"/>
          <w:bCs/>
          <w:sz w:val="24"/>
          <w:szCs w:val="24"/>
          <w:lang w:val="en-US" w:eastAsia="hi-IN" w:bidi="hi-IN"/>
        </w:rPr>
        <w:t>as well as</w:t>
      </w:r>
      <w:r w:rsidRPr="000D3F09">
        <w:rPr>
          <w:rFonts w:ascii="Times New Roman" w:hAnsi="Times New Roman" w:cs="Times New Roman"/>
          <w:bCs/>
          <w:sz w:val="24"/>
          <w:szCs w:val="24"/>
          <w:lang w:val="en-US" w:eastAsia="hi-IN" w:bidi="hi-IN"/>
        </w:rPr>
        <w:t xml:space="preserve"> opaque surfaces such as asphalt and concrete all contribute to </w:t>
      </w:r>
      <w:r>
        <w:rPr>
          <w:rFonts w:ascii="Times New Roman" w:hAnsi="Times New Roman" w:cs="Times New Roman"/>
          <w:bCs/>
          <w:sz w:val="24"/>
          <w:szCs w:val="24"/>
          <w:lang w:val="en-US" w:eastAsia="hi-IN" w:bidi="hi-IN"/>
        </w:rPr>
        <w:t xml:space="preserve">the </w:t>
      </w:r>
      <w:r w:rsidR="008F76F2">
        <w:rPr>
          <w:rFonts w:ascii="Times New Roman" w:hAnsi="Times New Roman" w:cs="Times New Roman"/>
          <w:bCs/>
          <w:sz w:val="24"/>
          <w:szCs w:val="24"/>
          <w:lang w:val="en-US" w:eastAsia="hi-IN" w:bidi="hi-IN"/>
        </w:rPr>
        <w:t xml:space="preserve">rise in </w:t>
      </w:r>
      <w:r>
        <w:rPr>
          <w:rFonts w:ascii="Times New Roman" w:hAnsi="Times New Roman" w:cs="Times New Roman"/>
          <w:bCs/>
          <w:sz w:val="24"/>
          <w:szCs w:val="24"/>
          <w:lang w:val="en-US" w:eastAsia="hi-IN" w:bidi="hi-IN"/>
        </w:rPr>
        <w:t xml:space="preserve">air temperature </w:t>
      </w:r>
      <w:r w:rsidR="008F76F2">
        <w:rPr>
          <w:rFonts w:ascii="Times New Roman" w:hAnsi="Times New Roman" w:cs="Times New Roman"/>
          <w:bCs/>
          <w:sz w:val="24"/>
          <w:szCs w:val="24"/>
          <w:lang w:val="en-US" w:eastAsia="hi-IN" w:bidi="hi-IN"/>
        </w:rPr>
        <w:t xml:space="preserve">of </w:t>
      </w:r>
      <w:r>
        <w:rPr>
          <w:rFonts w:ascii="Times New Roman" w:hAnsi="Times New Roman" w:cs="Times New Roman"/>
          <w:bCs/>
          <w:sz w:val="24"/>
          <w:szCs w:val="24"/>
          <w:lang w:val="en-US" w:eastAsia="hi-IN" w:bidi="hi-IN"/>
        </w:rPr>
        <w:t>a city compar</w:t>
      </w:r>
      <w:r w:rsidR="008F76F2">
        <w:rPr>
          <w:rFonts w:ascii="Times New Roman" w:hAnsi="Times New Roman" w:cs="Times New Roman"/>
          <w:bCs/>
          <w:sz w:val="24"/>
          <w:szCs w:val="24"/>
          <w:lang w:val="en-US" w:eastAsia="hi-IN" w:bidi="hi-IN"/>
        </w:rPr>
        <w:t>ed</w:t>
      </w:r>
      <w:r>
        <w:rPr>
          <w:rFonts w:ascii="Times New Roman" w:hAnsi="Times New Roman" w:cs="Times New Roman"/>
          <w:bCs/>
          <w:sz w:val="24"/>
          <w:szCs w:val="24"/>
          <w:lang w:val="en-US" w:eastAsia="hi-IN" w:bidi="hi-IN"/>
        </w:rPr>
        <w:t xml:space="preserve"> to</w:t>
      </w:r>
      <w:r w:rsidRPr="000D3F09">
        <w:rPr>
          <w:rFonts w:ascii="Times New Roman" w:hAnsi="Times New Roman" w:cs="Times New Roman"/>
          <w:bCs/>
          <w:sz w:val="24"/>
          <w:szCs w:val="24"/>
          <w:lang w:val="en-US" w:eastAsia="hi-IN" w:bidi="hi-IN"/>
        </w:rPr>
        <w:t xml:space="preserve"> </w:t>
      </w:r>
      <w:r w:rsidR="008F76F2">
        <w:rPr>
          <w:rFonts w:ascii="Times New Roman" w:hAnsi="Times New Roman" w:cs="Times New Roman"/>
          <w:bCs/>
          <w:sz w:val="24"/>
          <w:szCs w:val="24"/>
          <w:lang w:val="en-US" w:eastAsia="hi-IN" w:bidi="hi-IN"/>
        </w:rPr>
        <w:t xml:space="preserve">its </w:t>
      </w:r>
      <w:r w:rsidRPr="000D3F09">
        <w:rPr>
          <w:rFonts w:ascii="Times New Roman" w:hAnsi="Times New Roman" w:cs="Times New Roman"/>
          <w:bCs/>
          <w:sz w:val="24"/>
          <w:szCs w:val="24"/>
          <w:lang w:val="en-US" w:eastAsia="hi-IN" w:bidi="hi-IN"/>
        </w:rPr>
        <w:t>rural surroundings (Parlow 2003; Voogt &amp; Oke 2003)</w:t>
      </w:r>
      <w:r w:rsidR="00A70EBE">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This phenomenon, known as an </w:t>
      </w:r>
      <w:r w:rsidR="00FB0A0D">
        <w:rPr>
          <w:rFonts w:ascii="Times New Roman" w:hAnsi="Times New Roman" w:cs="Times New Roman"/>
          <w:bCs/>
          <w:sz w:val="24"/>
          <w:szCs w:val="24"/>
          <w:lang w:val="en-US" w:eastAsia="hi-IN" w:bidi="hi-IN"/>
        </w:rPr>
        <w:t>u</w:t>
      </w:r>
      <w:r w:rsidR="00FB0A0D" w:rsidRPr="000D3F09">
        <w:rPr>
          <w:rFonts w:ascii="Times New Roman" w:hAnsi="Times New Roman" w:cs="Times New Roman"/>
          <w:bCs/>
          <w:sz w:val="24"/>
          <w:szCs w:val="24"/>
          <w:lang w:val="en-US" w:eastAsia="hi-IN" w:bidi="hi-IN"/>
        </w:rPr>
        <w:t xml:space="preserve">rban </w:t>
      </w:r>
      <w:r w:rsidR="00FB0A0D">
        <w:rPr>
          <w:rFonts w:ascii="Times New Roman" w:hAnsi="Times New Roman" w:cs="Times New Roman"/>
          <w:bCs/>
          <w:sz w:val="24"/>
          <w:szCs w:val="24"/>
          <w:lang w:val="en-US" w:eastAsia="hi-IN" w:bidi="hi-IN"/>
        </w:rPr>
        <w:t>h</w:t>
      </w:r>
      <w:r w:rsidR="00FB0A0D" w:rsidRPr="000D3F09">
        <w:rPr>
          <w:rFonts w:ascii="Times New Roman" w:hAnsi="Times New Roman" w:cs="Times New Roman"/>
          <w:bCs/>
          <w:sz w:val="24"/>
          <w:szCs w:val="24"/>
          <w:lang w:val="en-US" w:eastAsia="hi-IN" w:bidi="hi-IN"/>
        </w:rPr>
        <w:t xml:space="preserve">eat </w:t>
      </w:r>
      <w:r w:rsidR="00FB0A0D">
        <w:rPr>
          <w:rFonts w:ascii="Times New Roman" w:hAnsi="Times New Roman" w:cs="Times New Roman"/>
          <w:bCs/>
          <w:sz w:val="24"/>
          <w:szCs w:val="24"/>
          <w:lang w:val="en-US" w:eastAsia="hi-IN" w:bidi="hi-IN"/>
        </w:rPr>
        <w:t>i</w:t>
      </w:r>
      <w:r w:rsidR="00FB0A0D" w:rsidRPr="000D3F09">
        <w:rPr>
          <w:rFonts w:ascii="Times New Roman" w:hAnsi="Times New Roman" w:cs="Times New Roman"/>
          <w:bCs/>
          <w:sz w:val="24"/>
          <w:szCs w:val="24"/>
          <w:lang w:val="en-US" w:eastAsia="hi-IN" w:bidi="hi-IN"/>
        </w:rPr>
        <w:t xml:space="preserve">sland </w:t>
      </w:r>
      <w:r w:rsidRPr="000D3F09">
        <w:rPr>
          <w:rFonts w:ascii="Times New Roman" w:hAnsi="Times New Roman" w:cs="Times New Roman"/>
          <w:bCs/>
          <w:sz w:val="24"/>
          <w:szCs w:val="24"/>
          <w:lang w:val="en-US" w:eastAsia="hi-IN" w:bidi="hi-IN"/>
        </w:rPr>
        <w:t>(Voogt &amp; Oke 2003),</w:t>
      </w:r>
      <w:r w:rsidR="00A70EBE" w:rsidRPr="00A70EBE">
        <w:rPr>
          <w:lang w:val="en-US"/>
        </w:rPr>
        <w:t xml:space="preserve"> </w:t>
      </w:r>
      <w:r w:rsidR="00A70EBE" w:rsidRPr="00A70EBE">
        <w:rPr>
          <w:rFonts w:ascii="Times New Roman" w:hAnsi="Times New Roman" w:cs="Times New Roman"/>
          <w:lang w:val="en-US"/>
        </w:rPr>
        <w:t>is</w:t>
      </w:r>
      <w:r w:rsidR="00A70EBE">
        <w:rPr>
          <w:lang w:val="en-US"/>
        </w:rPr>
        <w:t xml:space="preserve"> </w:t>
      </w:r>
      <w:r w:rsidR="00A70EBE" w:rsidRPr="00A70EBE">
        <w:rPr>
          <w:rFonts w:ascii="Times New Roman" w:hAnsi="Times New Roman" w:cs="Times New Roman"/>
          <w:bCs/>
          <w:sz w:val="24"/>
          <w:szCs w:val="24"/>
          <w:lang w:val="en-US" w:eastAsia="hi-IN" w:bidi="hi-IN"/>
        </w:rPr>
        <w:t xml:space="preserve">largely due to greater absorption and storage of solar energy </w:t>
      </w:r>
      <w:r w:rsidR="00FB0A0D">
        <w:rPr>
          <w:rFonts w:ascii="Times New Roman" w:hAnsi="Times New Roman" w:cs="Times New Roman"/>
          <w:bCs/>
          <w:sz w:val="24"/>
          <w:szCs w:val="24"/>
          <w:lang w:val="en-US" w:eastAsia="hi-IN" w:bidi="hi-IN"/>
        </w:rPr>
        <w:t>by these man-made features.</w:t>
      </w:r>
      <w:r w:rsidR="00A70EBE">
        <w:rPr>
          <w:rFonts w:ascii="Times New Roman" w:hAnsi="Times New Roman" w:cs="Times New Roman"/>
          <w:bCs/>
          <w:sz w:val="24"/>
          <w:szCs w:val="24"/>
          <w:lang w:val="en-US" w:eastAsia="hi-IN" w:bidi="hi-IN"/>
        </w:rPr>
        <w:t xml:space="preserve"> </w:t>
      </w:r>
      <w:r w:rsidR="00FB0A0D">
        <w:rPr>
          <w:rFonts w:ascii="Times New Roman" w:hAnsi="Times New Roman" w:cs="Times New Roman"/>
          <w:bCs/>
          <w:sz w:val="24"/>
          <w:szCs w:val="24"/>
          <w:lang w:val="en-US" w:eastAsia="hi-IN" w:bidi="hi-IN"/>
        </w:rPr>
        <w:t>It</w:t>
      </w:r>
      <w:r w:rsidR="00A70EBE">
        <w:rPr>
          <w:rFonts w:ascii="Times New Roman" w:hAnsi="Times New Roman" w:cs="Times New Roman"/>
          <w:bCs/>
          <w:sz w:val="24"/>
          <w:szCs w:val="24"/>
          <w:lang w:val="en-US" w:eastAsia="hi-IN" w:bidi="hi-IN"/>
        </w:rPr>
        <w:t xml:space="preserve"> is </w:t>
      </w:r>
      <w:r w:rsidR="00FB0A0D">
        <w:rPr>
          <w:rFonts w:ascii="Times New Roman" w:hAnsi="Times New Roman" w:cs="Times New Roman"/>
          <w:bCs/>
          <w:sz w:val="24"/>
          <w:szCs w:val="24"/>
          <w:lang w:val="en-US" w:eastAsia="hi-IN" w:bidi="hi-IN"/>
        </w:rPr>
        <w:t xml:space="preserve">also </w:t>
      </w:r>
      <w:r w:rsidR="00A70EBE">
        <w:rPr>
          <w:rFonts w:ascii="Times New Roman" w:hAnsi="Times New Roman" w:cs="Times New Roman"/>
          <w:bCs/>
          <w:sz w:val="24"/>
          <w:szCs w:val="24"/>
          <w:lang w:val="en-US" w:eastAsia="hi-IN" w:bidi="hi-IN"/>
        </w:rPr>
        <w:t>associated with reduction of wind speed</w:t>
      </w:r>
      <w:r w:rsidR="00A70EBE" w:rsidRPr="00A70EBE">
        <w:rPr>
          <w:rFonts w:ascii="Times New Roman" w:hAnsi="Times New Roman" w:cs="Times New Roman"/>
          <w:bCs/>
          <w:sz w:val="24"/>
          <w:szCs w:val="24"/>
          <w:lang w:val="en-US" w:eastAsia="hi-IN" w:bidi="hi-IN"/>
        </w:rPr>
        <w:t xml:space="preserve"> (Phelan et al. 2015). </w:t>
      </w:r>
      <w:r w:rsidRPr="000D3F09">
        <w:rPr>
          <w:rFonts w:ascii="Times New Roman" w:hAnsi="Times New Roman" w:cs="Times New Roman"/>
          <w:bCs/>
          <w:sz w:val="24"/>
          <w:szCs w:val="24"/>
          <w:lang w:val="en-US" w:eastAsia="hi-IN" w:bidi="hi-IN"/>
        </w:rPr>
        <w:t xml:space="preserve"> </w:t>
      </w:r>
      <w:r w:rsidR="00A70EBE">
        <w:rPr>
          <w:rFonts w:ascii="Times New Roman" w:hAnsi="Times New Roman" w:cs="Times New Roman"/>
          <w:bCs/>
          <w:sz w:val="24"/>
          <w:szCs w:val="24"/>
          <w:lang w:val="en-US" w:eastAsia="hi-IN" w:bidi="hi-IN"/>
        </w:rPr>
        <w:t xml:space="preserve">The rise in air temperature in urban areas </w:t>
      </w:r>
      <w:r w:rsidRPr="000D3F09">
        <w:rPr>
          <w:rFonts w:ascii="Times New Roman" w:hAnsi="Times New Roman" w:cs="Times New Roman"/>
          <w:bCs/>
          <w:sz w:val="24"/>
          <w:szCs w:val="24"/>
          <w:lang w:val="en-US" w:eastAsia="hi-IN" w:bidi="hi-IN"/>
        </w:rPr>
        <w:t xml:space="preserve">correlates with higher air pollution levels and heat stress and can even exacerbate heat related mortality (Brauer &amp; Hystad 2014; Luber &amp; McGeehin 2008; Smargiassi et al. 2009; Zhang, Chen &amp; Begley 2015). In contrast, </w:t>
      </w:r>
      <w:r w:rsidRPr="000D3F09">
        <w:rPr>
          <w:rFonts w:ascii="Times New Roman" w:eastAsia="Times New Roman" w:hAnsi="Times New Roman" w:cs="Times New Roman"/>
          <w:sz w:val="24"/>
          <w:szCs w:val="24"/>
          <w:lang w:val="en-US" w:eastAsia="en-US" w:bidi="he-IL"/>
        </w:rPr>
        <w:t xml:space="preserve">vegetation </w:t>
      </w:r>
      <w:r>
        <w:rPr>
          <w:rFonts w:ascii="Times New Roman" w:eastAsia="Times New Roman" w:hAnsi="Times New Roman" w:cs="Times New Roman"/>
          <w:sz w:val="24"/>
          <w:szCs w:val="24"/>
          <w:lang w:val="en-US" w:eastAsia="en-US" w:bidi="he-IL"/>
        </w:rPr>
        <w:t>absorbs</w:t>
      </w:r>
      <w:r w:rsidRPr="000D3F09">
        <w:rPr>
          <w:rFonts w:ascii="Times New Roman" w:eastAsia="Times New Roman" w:hAnsi="Times New Roman" w:cs="Times New Roman"/>
          <w:sz w:val="24"/>
          <w:szCs w:val="24"/>
          <w:lang w:val="en-US" w:eastAsia="en-US" w:bidi="he-IL"/>
        </w:rPr>
        <w:t xml:space="preserve"> direct solar radiation, changes the albedo of background surface</w:t>
      </w:r>
      <w:r w:rsidR="008F76F2">
        <w:rPr>
          <w:rFonts w:ascii="Times New Roman" w:eastAsia="Times New Roman" w:hAnsi="Times New Roman" w:cs="Times New Roman"/>
          <w:sz w:val="24"/>
          <w:szCs w:val="24"/>
          <w:lang w:val="en-US" w:eastAsia="en-US" w:bidi="he-IL"/>
        </w:rPr>
        <w:t>s</w:t>
      </w:r>
      <w:r w:rsidRPr="000D3F09">
        <w:rPr>
          <w:rFonts w:ascii="Times New Roman" w:eastAsia="Times New Roman" w:hAnsi="Times New Roman" w:cs="Times New Roman"/>
          <w:sz w:val="24"/>
          <w:szCs w:val="24"/>
          <w:lang w:val="en-US" w:eastAsia="en-US" w:bidi="he-IL"/>
        </w:rPr>
        <w:t xml:space="preserve"> and has a cooling effect through evapotranspiration. </w:t>
      </w:r>
      <w:r>
        <w:rPr>
          <w:rFonts w:ascii="Times New Roman" w:eastAsia="Times New Roman" w:hAnsi="Times New Roman" w:cs="Times New Roman"/>
          <w:sz w:val="24"/>
          <w:szCs w:val="24"/>
          <w:lang w:val="en-US" w:eastAsia="en-US" w:bidi="he-IL"/>
        </w:rPr>
        <w:t>Numerous</w:t>
      </w:r>
      <w:r w:rsidRPr="000D3F09">
        <w:rPr>
          <w:rFonts w:ascii="Times New Roman" w:hAnsi="Times New Roman" w:cs="Times New Roman"/>
          <w:bCs/>
          <w:sz w:val="24"/>
          <w:szCs w:val="24"/>
          <w:lang w:val="en-US" w:eastAsia="hi-IN" w:bidi="hi-IN"/>
        </w:rPr>
        <w:t xml:space="preserve"> publications report a cooling effect of greenspace located within a city on the surrounding areas (e.g. </w:t>
      </w:r>
      <w:r w:rsidRPr="000D3F09">
        <w:rPr>
          <w:rFonts w:ascii="Times New Roman" w:eastAsia="Times New Roman" w:hAnsi="Times New Roman" w:cs="Times New Roman"/>
          <w:sz w:val="24"/>
          <w:szCs w:val="24"/>
          <w:lang w:val="en-US" w:eastAsia="en-US" w:bidi="he-IL"/>
        </w:rPr>
        <w:t xml:space="preserve">Spronken-Smith &amp; Oke 1999; </w:t>
      </w:r>
      <w:r w:rsidRPr="000D3F09">
        <w:rPr>
          <w:rFonts w:ascii="Times New Roman" w:hAnsi="Times New Roman" w:cs="Times New Roman"/>
          <w:bCs/>
          <w:sz w:val="24"/>
          <w:szCs w:val="24"/>
          <w:lang w:val="en-US" w:eastAsia="hi-IN" w:bidi="hi-IN"/>
        </w:rPr>
        <w:t>Bowler et al. 2010</w:t>
      </w:r>
      <w:r>
        <w:rPr>
          <w:rFonts w:ascii="Times New Roman" w:hAnsi="Times New Roman" w:cs="Times New Roman"/>
          <w:bCs/>
          <w:sz w:val="24"/>
          <w:szCs w:val="24"/>
          <w:lang w:val="en-US" w:eastAsia="hi-IN" w:bidi="hi-IN"/>
        </w:rPr>
        <w:t>a</w:t>
      </w:r>
      <w:r w:rsidRPr="000D3F09">
        <w:rPr>
          <w:rFonts w:ascii="Times New Roman" w:hAnsi="Times New Roman" w:cs="Times New Roman"/>
          <w:bCs/>
          <w:sz w:val="24"/>
          <w:szCs w:val="24"/>
          <w:lang w:val="en-US" w:eastAsia="hi-IN" w:bidi="hi-IN"/>
        </w:rPr>
        <w:t>; Saaroni et al. 2000</w:t>
      </w:r>
      <w:r>
        <w:rPr>
          <w:rFonts w:ascii="Times New Roman" w:hAnsi="Times New Roman" w:cs="Times New Roman"/>
          <w:bCs/>
          <w:sz w:val="24"/>
          <w:szCs w:val="24"/>
          <w:lang w:val="en-US" w:eastAsia="hi-IN" w:bidi="hi-IN"/>
        </w:rPr>
        <w:t>; Morais et al. 2016</w:t>
      </w:r>
      <w:r w:rsidRPr="000D3F09">
        <w:rPr>
          <w:rFonts w:ascii="Times New Roman" w:hAnsi="Times New Roman" w:cs="Times New Roman"/>
          <w:bCs/>
          <w:sz w:val="24"/>
          <w:szCs w:val="24"/>
          <w:lang w:val="en-US" w:eastAsia="hi-IN" w:bidi="hi-IN"/>
        </w:rPr>
        <w:t xml:space="preserve">). </w:t>
      </w:r>
      <w:r w:rsidRPr="000D3F09">
        <w:rPr>
          <w:rFonts w:ascii="Times New Roman" w:eastAsia="Times New Roman" w:hAnsi="Times New Roman" w:cs="Times New Roman"/>
          <w:sz w:val="24"/>
          <w:szCs w:val="24"/>
          <w:lang w:val="en-US" w:eastAsia="en-US" w:bidi="he-IL"/>
        </w:rPr>
        <w:t>I</w:t>
      </w:r>
      <w:r w:rsidRPr="000D3F09">
        <w:rPr>
          <w:rFonts w:ascii="Times New Roman" w:hAnsi="Times New Roman" w:cs="Times New Roman"/>
          <w:bCs/>
          <w:sz w:val="24"/>
          <w:szCs w:val="24"/>
          <w:lang w:val="en-US" w:eastAsia="hi-IN" w:bidi="hi-IN"/>
        </w:rPr>
        <w:t xml:space="preserve">ncreasing the proportion of greenspace in a city is thus one possible strategy for </w:t>
      </w:r>
      <w:r w:rsidRPr="00845B5B">
        <w:rPr>
          <w:rFonts w:asciiTheme="majorBidi" w:hAnsiTheme="majorBidi" w:cstheme="majorBidi"/>
          <w:color w:val="2E2E2E"/>
          <w:sz w:val="24"/>
          <w:szCs w:val="24"/>
          <w:lang w:val="en-US"/>
        </w:rPr>
        <w:t xml:space="preserve">improving the urban thermal environment </w:t>
      </w:r>
      <w:r w:rsidRPr="000D3F09">
        <w:rPr>
          <w:rFonts w:ascii="Times New Roman" w:hAnsi="Times New Roman" w:cs="Times New Roman"/>
          <w:bCs/>
          <w:sz w:val="24"/>
          <w:szCs w:val="24"/>
          <w:lang w:val="en-US" w:eastAsia="hi-IN" w:bidi="hi-IN"/>
        </w:rPr>
        <w:t>(</w:t>
      </w:r>
      <w:r>
        <w:rPr>
          <w:rFonts w:ascii="Times New Roman" w:hAnsi="Times New Roman" w:cs="Times New Roman"/>
          <w:bCs/>
          <w:sz w:val="24"/>
          <w:szCs w:val="24"/>
          <w:lang w:val="en-US" w:eastAsia="hi-IN" w:bidi="hi-IN"/>
        </w:rPr>
        <w:t xml:space="preserve">e.g. </w:t>
      </w:r>
      <w:r w:rsidRPr="000D3F09">
        <w:rPr>
          <w:rFonts w:ascii="Times New Roman" w:hAnsi="Times New Roman" w:cs="Times New Roman"/>
          <w:bCs/>
          <w:sz w:val="24"/>
          <w:szCs w:val="24"/>
          <w:lang w:val="en-US" w:eastAsia="hi-IN" w:bidi="hi-IN"/>
        </w:rPr>
        <w:t xml:space="preserve">Spronken-Smith </w:t>
      </w:r>
      <w:r w:rsidRPr="000D3F09">
        <w:rPr>
          <w:rFonts w:ascii="Times New Roman" w:eastAsia="Times New Roman" w:hAnsi="Times New Roman" w:cs="Times New Roman"/>
          <w:sz w:val="24"/>
          <w:szCs w:val="24"/>
          <w:lang w:val="en-US" w:eastAsia="en-US" w:bidi="he-IL"/>
        </w:rPr>
        <w:t xml:space="preserve">&amp; Oke </w:t>
      </w:r>
      <w:r w:rsidRPr="000D3F09">
        <w:rPr>
          <w:rFonts w:ascii="Times New Roman" w:hAnsi="Times New Roman" w:cs="Times New Roman"/>
          <w:bCs/>
          <w:sz w:val="24"/>
          <w:szCs w:val="24"/>
          <w:lang w:val="en-US" w:eastAsia="hi-IN" w:bidi="hi-IN"/>
        </w:rPr>
        <w:t xml:space="preserve">1999; Shashua-Bar et al. 2000; Potchter et al. 2006; </w:t>
      </w:r>
      <w:r>
        <w:rPr>
          <w:rFonts w:ascii="Times New Roman" w:hAnsi="Times New Roman" w:cs="Times New Roman"/>
          <w:bCs/>
          <w:sz w:val="24"/>
          <w:szCs w:val="24"/>
          <w:lang w:val="en-US" w:eastAsia="hi-IN" w:bidi="hi-IN"/>
        </w:rPr>
        <w:t xml:space="preserve">Pelta </w:t>
      </w:r>
      <w:r w:rsidR="00E34F84">
        <w:rPr>
          <w:rFonts w:ascii="Times New Roman" w:hAnsi="Times New Roman" w:cs="Times New Roman"/>
          <w:bCs/>
          <w:sz w:val="24"/>
          <w:szCs w:val="24"/>
          <w:lang w:val="en-US" w:eastAsia="hi-IN" w:bidi="hi-IN"/>
        </w:rPr>
        <w:t>&amp; Chudnovsky 2017</w:t>
      </w:r>
      <w:r w:rsidRPr="000D3F09">
        <w:rPr>
          <w:rFonts w:ascii="Times New Roman" w:hAnsi="Times New Roman" w:cs="Times New Roman"/>
          <w:bCs/>
          <w:sz w:val="24"/>
          <w:szCs w:val="24"/>
          <w:lang w:val="en-US" w:eastAsia="hi-IN" w:bidi="hi-IN"/>
        </w:rPr>
        <w:t xml:space="preserve">). </w:t>
      </w:r>
      <w:r w:rsidR="008F76F2">
        <w:rPr>
          <w:rFonts w:ascii="Times New Roman" w:hAnsi="Times New Roman" w:cs="Times New Roman"/>
          <w:bCs/>
          <w:sz w:val="24"/>
          <w:szCs w:val="24"/>
          <w:lang w:val="en-US" w:eastAsia="hi-IN" w:bidi="hi-IN"/>
        </w:rPr>
        <w:t>D</w:t>
      </w:r>
      <w:r w:rsidRPr="00845B5B">
        <w:rPr>
          <w:rFonts w:asciiTheme="majorBidi" w:hAnsiTheme="majorBidi" w:cstheme="majorBidi"/>
          <w:color w:val="2E2E2E"/>
          <w:sz w:val="24"/>
          <w:szCs w:val="24"/>
          <w:lang w:val="en-US"/>
        </w:rPr>
        <w:t xml:space="preserve">ifferent types of greenspace, vegetation volume and its spatial configuration may exhibit different abilities for temperature moderation and </w:t>
      </w:r>
      <w:r>
        <w:rPr>
          <w:rFonts w:asciiTheme="majorBidi" w:hAnsiTheme="majorBidi" w:cstheme="majorBidi"/>
          <w:color w:val="2E2E2E"/>
          <w:sz w:val="24"/>
          <w:szCs w:val="24"/>
          <w:lang w:val="en-US"/>
        </w:rPr>
        <w:t>Urban Heat Island</w:t>
      </w:r>
      <w:r w:rsidRPr="00845B5B">
        <w:rPr>
          <w:rFonts w:asciiTheme="majorBidi" w:hAnsiTheme="majorBidi" w:cstheme="majorBidi"/>
          <w:color w:val="2E2E2E"/>
          <w:sz w:val="24"/>
          <w:szCs w:val="24"/>
          <w:lang w:val="en-US"/>
        </w:rPr>
        <w:t xml:space="preserve"> mitigation that need to be accounted for </w:t>
      </w:r>
      <w:r w:rsidR="008F76F2">
        <w:rPr>
          <w:rFonts w:asciiTheme="majorBidi" w:hAnsiTheme="majorBidi" w:cstheme="majorBidi"/>
          <w:color w:val="2E2E2E"/>
          <w:sz w:val="24"/>
          <w:szCs w:val="24"/>
          <w:lang w:val="en-US"/>
        </w:rPr>
        <w:t xml:space="preserve">in </w:t>
      </w:r>
      <w:r w:rsidRPr="00845B5B">
        <w:rPr>
          <w:rFonts w:asciiTheme="majorBidi" w:hAnsiTheme="majorBidi" w:cstheme="majorBidi"/>
          <w:color w:val="2E2E2E"/>
          <w:sz w:val="24"/>
          <w:szCs w:val="24"/>
          <w:lang w:val="en-US"/>
        </w:rPr>
        <w:t xml:space="preserve">different urban settings located in </w:t>
      </w:r>
      <w:r w:rsidR="008F76F2">
        <w:rPr>
          <w:rFonts w:asciiTheme="majorBidi" w:hAnsiTheme="majorBidi" w:cstheme="majorBidi"/>
          <w:color w:val="2E2E2E"/>
          <w:sz w:val="24"/>
          <w:szCs w:val="24"/>
          <w:lang w:val="en-US"/>
        </w:rPr>
        <w:t>various</w:t>
      </w:r>
      <w:r w:rsidR="008F76F2" w:rsidRPr="00845B5B">
        <w:rPr>
          <w:rFonts w:asciiTheme="majorBidi" w:hAnsiTheme="majorBidi" w:cstheme="majorBidi"/>
          <w:color w:val="2E2E2E"/>
          <w:sz w:val="24"/>
          <w:szCs w:val="24"/>
          <w:lang w:val="en-US"/>
        </w:rPr>
        <w:t xml:space="preserve"> </w:t>
      </w:r>
      <w:r w:rsidRPr="00845B5B">
        <w:rPr>
          <w:rFonts w:asciiTheme="majorBidi" w:hAnsiTheme="majorBidi" w:cstheme="majorBidi"/>
          <w:color w:val="2E2E2E"/>
          <w:sz w:val="24"/>
          <w:szCs w:val="24"/>
          <w:lang w:val="en-US"/>
        </w:rPr>
        <w:t xml:space="preserve">climatic zones (Zhou et al. 2011; </w:t>
      </w:r>
      <w:r w:rsidRPr="00F46BD7">
        <w:rPr>
          <w:rFonts w:ascii="Times New Roman" w:eastAsia="Times New Roman" w:hAnsi="Times New Roman" w:cs="Times New Roman"/>
          <w:sz w:val="24"/>
          <w:szCs w:val="24"/>
          <w:lang w:val="en-US" w:eastAsia="en-US" w:bidi="he-IL"/>
        </w:rPr>
        <w:t xml:space="preserve">Potchter et al. 2012; Davis et al. 2016; </w:t>
      </w:r>
      <w:r w:rsidRPr="00F46BD7">
        <w:rPr>
          <w:rFonts w:ascii="Times New Roman" w:hAnsi="Times New Roman" w:cs="Times New Roman"/>
          <w:sz w:val="24"/>
          <w:szCs w:val="24"/>
          <w:lang w:val="en-GB"/>
        </w:rPr>
        <w:t>Sun</w:t>
      </w:r>
      <w:r w:rsidRPr="00F46BD7">
        <w:rPr>
          <w:rFonts w:ascii="Times New Roman" w:hAnsi="Times New Roman"/>
          <w:sz w:val="24"/>
          <w:szCs w:val="24"/>
          <w:lang w:val="en-GB"/>
        </w:rPr>
        <w:t xml:space="preserve"> and</w:t>
      </w:r>
      <w:r w:rsidRPr="00F46BD7">
        <w:rPr>
          <w:rFonts w:ascii="Times New Roman" w:hAnsi="Times New Roman" w:cs="Times New Roman"/>
          <w:sz w:val="24"/>
          <w:szCs w:val="24"/>
          <w:lang w:val="en-GB"/>
        </w:rPr>
        <w:t xml:space="preserve"> Chen</w:t>
      </w:r>
      <w:r w:rsidRPr="00F46BD7">
        <w:rPr>
          <w:rFonts w:ascii="Times New Roman" w:hAnsi="Times New Roman"/>
          <w:sz w:val="24"/>
          <w:szCs w:val="24"/>
          <w:lang w:val="en-GB"/>
        </w:rPr>
        <w:t xml:space="preserve"> 2017)</w:t>
      </w:r>
      <w:r w:rsidRPr="00F46BD7">
        <w:rPr>
          <w:rFonts w:asciiTheme="majorBidi" w:hAnsiTheme="majorBidi" w:cstheme="majorBidi"/>
          <w:sz w:val="24"/>
          <w:szCs w:val="24"/>
          <w:lang w:val="en-US"/>
        </w:rPr>
        <w:t>.</w:t>
      </w:r>
    </w:p>
    <w:p w:rsidR="0071357A" w:rsidRPr="00FF3357" w:rsidRDefault="0071357A" w:rsidP="0071357A">
      <w:pPr>
        <w:suppressAutoHyphens w:val="0"/>
        <w:spacing w:before="100" w:beforeAutospacing="1" w:after="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To our knowledge, no study has investigated whether the beneficial effects of greenspace c</w:t>
      </w:r>
      <w:r w:rsidR="008F76F2">
        <w:rPr>
          <w:rFonts w:ascii="Times New Roman" w:hAnsi="Times New Roman" w:cs="Times New Roman"/>
          <w:bCs/>
          <w:sz w:val="24"/>
          <w:szCs w:val="24"/>
          <w:lang w:val="en-US" w:eastAsia="hi-IN" w:bidi="hi-IN"/>
        </w:rPr>
        <w:t>an</w:t>
      </w:r>
      <w:r w:rsidRPr="000D3F09">
        <w:rPr>
          <w:rFonts w:ascii="Times New Roman" w:hAnsi="Times New Roman" w:cs="Times New Roman"/>
          <w:bCs/>
          <w:sz w:val="24"/>
          <w:szCs w:val="24"/>
          <w:lang w:val="en-US" w:eastAsia="hi-IN" w:bidi="hi-IN"/>
        </w:rPr>
        <w:t xml:space="preserve"> be explained by heat mitigation using mediation analys</w:t>
      </w:r>
      <w:r>
        <w:rPr>
          <w:rFonts w:ascii="Times New Roman" w:hAnsi="Times New Roman" w:cs="Times New Roman"/>
          <w:bCs/>
          <w:sz w:val="24"/>
          <w:szCs w:val="24"/>
          <w:lang w:val="en-US" w:eastAsia="hi-IN" w:bidi="hi-IN"/>
        </w:rPr>
        <w:t>i</w:t>
      </w:r>
      <w:r w:rsidRPr="000D3F09">
        <w:rPr>
          <w:rFonts w:ascii="Times New Roman" w:hAnsi="Times New Roman" w:cs="Times New Roman"/>
          <w:bCs/>
          <w:sz w:val="24"/>
          <w:szCs w:val="24"/>
          <w:lang w:val="en-US" w:eastAsia="hi-IN" w:bidi="hi-IN"/>
        </w:rPr>
        <w:t>s</w:t>
      </w:r>
      <w:r w:rsidR="008F76F2">
        <w:rPr>
          <w:rFonts w:ascii="Times New Roman" w:hAnsi="Times New Roman" w:cs="Times New Roman"/>
          <w:bCs/>
          <w:sz w:val="24"/>
          <w:szCs w:val="24"/>
          <w:lang w:val="en-US" w:eastAsia="hi-IN" w:bidi="hi-IN"/>
        </w:rPr>
        <w:t>.</w:t>
      </w:r>
      <w:r w:rsidR="00F71561">
        <w:rPr>
          <w:rFonts w:ascii="Times New Roman" w:hAnsi="Times New Roman" w:cs="Times New Roman"/>
          <w:bCs/>
          <w:sz w:val="24"/>
          <w:szCs w:val="24"/>
          <w:lang w:val="en-US" w:eastAsia="hi-IN" w:bidi="hi-IN"/>
        </w:rPr>
        <w:t xml:space="preserve"> </w:t>
      </w:r>
      <w:r w:rsidR="008F76F2">
        <w:rPr>
          <w:rFonts w:ascii="Times New Roman" w:hAnsi="Times New Roman" w:cs="Times New Roman"/>
          <w:bCs/>
          <w:sz w:val="24"/>
          <w:szCs w:val="24"/>
          <w:lang w:val="en-US" w:eastAsia="hi-IN" w:bidi="hi-IN"/>
        </w:rPr>
        <w:t>H</w:t>
      </w:r>
      <w:r w:rsidR="00F71561">
        <w:rPr>
          <w:rFonts w:ascii="Times New Roman" w:hAnsi="Times New Roman" w:cs="Times New Roman"/>
          <w:bCs/>
          <w:sz w:val="24"/>
          <w:szCs w:val="24"/>
          <w:lang w:val="en-US" w:eastAsia="hi-IN" w:bidi="hi-IN"/>
        </w:rPr>
        <w:t>owever, several</w:t>
      </w:r>
      <w:r w:rsidRPr="000D3F09">
        <w:rPr>
          <w:rFonts w:ascii="Times New Roman" w:hAnsi="Times New Roman" w:cs="Times New Roman"/>
          <w:bCs/>
          <w:sz w:val="24"/>
          <w:szCs w:val="24"/>
          <w:lang w:val="en-US" w:eastAsia="hi-IN" w:bidi="hi-IN"/>
        </w:rPr>
        <w:t xml:space="preserve"> studies have tested whether greenspace </w:t>
      </w:r>
      <w:r w:rsidR="00A70EBE" w:rsidRPr="000D3F09">
        <w:rPr>
          <w:rFonts w:ascii="Times New Roman" w:hAnsi="Times New Roman" w:cs="Times New Roman"/>
          <w:bCs/>
          <w:sz w:val="24"/>
          <w:szCs w:val="24"/>
          <w:lang w:val="en-US" w:eastAsia="hi-IN" w:bidi="hi-IN"/>
        </w:rPr>
        <w:t>modifie</w:t>
      </w:r>
      <w:r w:rsidR="00A70EBE">
        <w:rPr>
          <w:rFonts w:ascii="Times New Roman" w:hAnsi="Times New Roman" w:cs="Times New Roman"/>
          <w:bCs/>
          <w:sz w:val="24"/>
          <w:szCs w:val="24"/>
          <w:lang w:val="en-US" w:eastAsia="hi-IN" w:bidi="hi-IN"/>
        </w:rPr>
        <w:t>s</w:t>
      </w:r>
      <w:r w:rsidR="00A70EBE"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relationships </w:t>
      </w:r>
      <w:r w:rsidR="00F71561">
        <w:rPr>
          <w:rFonts w:ascii="Times New Roman" w:hAnsi="Times New Roman" w:cs="Times New Roman"/>
          <w:bCs/>
          <w:sz w:val="24"/>
          <w:szCs w:val="24"/>
          <w:lang w:val="en-US" w:eastAsia="hi-IN" w:bidi="hi-IN"/>
        </w:rPr>
        <w:t xml:space="preserve">between </w:t>
      </w:r>
      <w:r w:rsidRPr="000D3F09">
        <w:rPr>
          <w:rFonts w:ascii="Times New Roman" w:hAnsi="Times New Roman" w:cs="Times New Roman"/>
          <w:bCs/>
          <w:sz w:val="24"/>
          <w:szCs w:val="24"/>
          <w:lang w:val="en-US" w:eastAsia="hi-IN" w:bidi="hi-IN"/>
        </w:rPr>
        <w:t xml:space="preserve">heat </w:t>
      </w:r>
      <w:r w:rsidR="00F71561">
        <w:rPr>
          <w:rFonts w:ascii="Times New Roman" w:hAnsi="Times New Roman" w:cs="Times New Roman"/>
          <w:bCs/>
          <w:sz w:val="24"/>
          <w:szCs w:val="24"/>
          <w:lang w:val="en-US" w:eastAsia="hi-IN" w:bidi="hi-IN"/>
        </w:rPr>
        <w:t>and mortality</w:t>
      </w:r>
      <w:r w:rsidR="00FF3357">
        <w:rPr>
          <w:rFonts w:ascii="Times New Roman" w:hAnsi="Times New Roman" w:cs="Times New Roman"/>
          <w:bCs/>
          <w:sz w:val="24"/>
          <w:szCs w:val="24"/>
          <w:lang w:val="en-US" w:eastAsia="hi-IN" w:bidi="hi-IN"/>
        </w:rPr>
        <w:t xml:space="preserve">, and </w:t>
      </w:r>
      <w:r w:rsidR="00A70EBE">
        <w:rPr>
          <w:rFonts w:ascii="Times New Roman" w:hAnsi="Times New Roman" w:cs="Times New Roman"/>
          <w:bCs/>
          <w:sz w:val="24"/>
          <w:szCs w:val="24"/>
          <w:lang w:val="en-US" w:eastAsia="hi-IN" w:bidi="hi-IN"/>
        </w:rPr>
        <w:t xml:space="preserve">these studies </w:t>
      </w:r>
      <w:r w:rsidR="007E2E19">
        <w:rPr>
          <w:rFonts w:ascii="Times New Roman" w:hAnsi="Times New Roman" w:cs="Times New Roman"/>
          <w:bCs/>
          <w:sz w:val="24"/>
          <w:szCs w:val="24"/>
          <w:lang w:val="en-US" w:eastAsia="hi-IN" w:bidi="hi-IN"/>
        </w:rPr>
        <w:t xml:space="preserve">have </w:t>
      </w:r>
      <w:r w:rsidR="00FF3357">
        <w:rPr>
          <w:rFonts w:ascii="Times New Roman" w:hAnsi="Times New Roman" w:cs="Times New Roman"/>
          <w:bCs/>
          <w:sz w:val="24"/>
          <w:szCs w:val="24"/>
          <w:lang w:val="en-US" w:eastAsia="hi-IN" w:bidi="hi-IN"/>
        </w:rPr>
        <w:t xml:space="preserve">found </w:t>
      </w:r>
      <w:r w:rsidR="000543F3">
        <w:rPr>
          <w:rFonts w:ascii="Times New Roman" w:hAnsi="Times New Roman" w:cs="Times New Roman"/>
          <w:bCs/>
          <w:sz w:val="24"/>
          <w:szCs w:val="24"/>
          <w:lang w:val="en-US" w:eastAsia="hi-IN" w:bidi="hi-IN"/>
        </w:rPr>
        <w:t xml:space="preserve">heat-related mortality to be lowest in </w:t>
      </w:r>
      <w:r w:rsidR="00A70EBE">
        <w:rPr>
          <w:rFonts w:ascii="Times New Roman" w:hAnsi="Times New Roman" w:cs="Times New Roman"/>
          <w:bCs/>
          <w:sz w:val="24"/>
          <w:szCs w:val="24"/>
          <w:lang w:val="en-US" w:eastAsia="hi-IN" w:bidi="hi-IN"/>
        </w:rPr>
        <w:t xml:space="preserve">the </w:t>
      </w:r>
      <w:r w:rsidR="000543F3">
        <w:rPr>
          <w:rFonts w:ascii="Times New Roman" w:hAnsi="Times New Roman" w:cs="Times New Roman"/>
          <w:bCs/>
          <w:sz w:val="24"/>
          <w:szCs w:val="24"/>
          <w:lang w:val="en-US" w:eastAsia="hi-IN" w:bidi="hi-IN"/>
        </w:rPr>
        <w:t>greenest areas</w:t>
      </w:r>
      <w:r w:rsidR="00F71561">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(e.g. </w:t>
      </w:r>
      <w:r w:rsidRPr="00FF3357">
        <w:rPr>
          <w:rFonts w:ascii="Times New Roman" w:hAnsi="Times New Roman" w:cs="Times New Roman"/>
          <w:bCs/>
          <w:sz w:val="24"/>
          <w:szCs w:val="24"/>
          <w:lang w:val="en-US" w:eastAsia="hi-IN" w:bidi="hi-IN"/>
        </w:rPr>
        <w:t>Son et al. 2016; Burkart et al. 2016; Gronl</w:t>
      </w:r>
      <w:r w:rsidR="00F71561" w:rsidRPr="00FF3357">
        <w:rPr>
          <w:rFonts w:ascii="Times New Roman" w:hAnsi="Times New Roman" w:cs="Times New Roman"/>
          <w:bCs/>
          <w:sz w:val="24"/>
          <w:szCs w:val="24"/>
          <w:lang w:val="en-US" w:eastAsia="hi-IN" w:bidi="hi-IN"/>
        </w:rPr>
        <w:t>und et al. 2015; Xu et al. 2013</w:t>
      </w:r>
      <w:r w:rsidRPr="00FF3357">
        <w:rPr>
          <w:rFonts w:ascii="Times New Roman" w:hAnsi="Times New Roman" w:cs="Times New Roman"/>
          <w:bCs/>
          <w:sz w:val="24"/>
          <w:szCs w:val="24"/>
          <w:lang w:val="en-US" w:eastAsia="hi-IN" w:bidi="hi-IN"/>
        </w:rPr>
        <w:t xml:space="preserve">).  </w:t>
      </w:r>
    </w:p>
    <w:p w:rsidR="00B518C9" w:rsidRPr="000D3F09" w:rsidRDefault="00B518C9">
      <w:pPr>
        <w:spacing w:before="280" w:after="280" w:line="240" w:lineRule="auto"/>
        <w:rPr>
          <w:rFonts w:ascii="Times New Roman" w:hAnsi="Times New Roman" w:cs="Times New Roman"/>
          <w:b/>
          <w:bCs/>
          <w:sz w:val="24"/>
          <w:szCs w:val="24"/>
          <w:lang w:val="en-US" w:eastAsia="hi-IN" w:bidi="hi-IN"/>
        </w:rPr>
      </w:pPr>
      <w:r w:rsidRPr="000D3F09">
        <w:rPr>
          <w:rFonts w:ascii="Times New Roman" w:hAnsi="Times New Roman" w:cs="Times New Roman"/>
          <w:b/>
          <w:bCs/>
          <w:sz w:val="24"/>
          <w:szCs w:val="24"/>
          <w:lang w:val="en-US" w:eastAsia="hi-IN" w:bidi="hi-IN"/>
        </w:rPr>
        <w:t xml:space="preserve">2.2.3. </w:t>
      </w:r>
      <w:r w:rsidR="00BD3565" w:rsidRPr="000D3F09">
        <w:rPr>
          <w:rFonts w:ascii="Times New Roman" w:hAnsi="Times New Roman" w:cs="Times New Roman"/>
          <w:b/>
          <w:bCs/>
          <w:sz w:val="24"/>
          <w:szCs w:val="24"/>
          <w:lang w:val="en-US" w:eastAsia="hi-IN" w:bidi="hi-IN"/>
        </w:rPr>
        <w:t>Reducing exposure to n</w:t>
      </w:r>
      <w:r w:rsidRPr="000D3F09">
        <w:rPr>
          <w:rFonts w:ascii="Times New Roman" w:hAnsi="Times New Roman" w:cs="Times New Roman"/>
          <w:b/>
          <w:bCs/>
          <w:sz w:val="24"/>
          <w:szCs w:val="24"/>
          <w:lang w:val="en-US" w:eastAsia="hi-IN" w:bidi="hi-IN"/>
        </w:rPr>
        <w:t>oise</w:t>
      </w:r>
    </w:p>
    <w:p w:rsidR="002754AC" w:rsidRPr="000D3F09" w:rsidRDefault="00566D8B">
      <w:pPr>
        <w:spacing w:before="280" w:after="28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 xml:space="preserve">Greenspace </w:t>
      </w:r>
      <w:r w:rsidR="002754AC" w:rsidRPr="000D3F09">
        <w:rPr>
          <w:rFonts w:ascii="Times New Roman" w:hAnsi="Times New Roman" w:cs="Times New Roman"/>
          <w:bCs/>
          <w:sz w:val="24"/>
          <w:szCs w:val="24"/>
          <w:lang w:val="en-US" w:eastAsia="hi-IN" w:bidi="hi-IN"/>
        </w:rPr>
        <w:t xml:space="preserve">can buffer the effects of traffic </w:t>
      </w:r>
      <w:r w:rsidR="00285F7A">
        <w:rPr>
          <w:rFonts w:ascii="Times New Roman" w:hAnsi="Times New Roman" w:cs="Times New Roman"/>
          <w:bCs/>
          <w:sz w:val="24"/>
          <w:szCs w:val="24"/>
          <w:lang w:val="en-US" w:eastAsia="hi-IN" w:bidi="hi-IN"/>
        </w:rPr>
        <w:t>noise</w:t>
      </w:r>
      <w:r w:rsidR="002754AC" w:rsidRPr="000D3F09">
        <w:rPr>
          <w:rFonts w:ascii="Times New Roman" w:hAnsi="Times New Roman" w:cs="Times New Roman"/>
          <w:bCs/>
          <w:sz w:val="24"/>
          <w:szCs w:val="24"/>
          <w:lang w:val="en-US" w:eastAsia="hi-IN" w:bidi="hi-IN"/>
        </w:rPr>
        <w:t xml:space="preserve"> through two pathways – acoustic (physical reduction in </w:t>
      </w:r>
      <w:r w:rsidR="00285F7A">
        <w:rPr>
          <w:rFonts w:ascii="Times New Roman" w:hAnsi="Times New Roman" w:cs="Times New Roman"/>
          <w:bCs/>
          <w:sz w:val="24"/>
          <w:szCs w:val="24"/>
          <w:lang w:val="en-US" w:eastAsia="hi-IN" w:bidi="hi-IN"/>
        </w:rPr>
        <w:t>noise</w:t>
      </w:r>
      <w:r w:rsidR="002754AC" w:rsidRPr="000D3F09">
        <w:rPr>
          <w:rFonts w:ascii="Times New Roman" w:hAnsi="Times New Roman" w:cs="Times New Roman"/>
          <w:bCs/>
          <w:sz w:val="24"/>
          <w:szCs w:val="24"/>
          <w:lang w:val="en-US" w:eastAsia="hi-IN" w:bidi="hi-IN"/>
        </w:rPr>
        <w:t xml:space="preserve"> exposure) and </w:t>
      </w:r>
      <w:r w:rsidR="001F2F44" w:rsidRPr="000D3F09">
        <w:rPr>
          <w:rFonts w:ascii="Times New Roman" w:hAnsi="Times New Roman" w:cs="Times New Roman"/>
          <w:bCs/>
          <w:sz w:val="24"/>
          <w:szCs w:val="24"/>
          <w:lang w:val="en-US" w:eastAsia="hi-IN" w:bidi="hi-IN"/>
        </w:rPr>
        <w:t>psych</w:t>
      </w:r>
      <w:r w:rsidR="001F2F44">
        <w:rPr>
          <w:rFonts w:ascii="Times New Roman" w:hAnsi="Times New Roman" w:cs="Times New Roman"/>
          <w:bCs/>
          <w:sz w:val="24"/>
          <w:szCs w:val="24"/>
          <w:lang w:val="en-US" w:eastAsia="hi-IN" w:bidi="hi-IN"/>
        </w:rPr>
        <w:t>ological</w:t>
      </w:r>
      <w:r w:rsidR="001F2F44" w:rsidRPr="000D3F09">
        <w:rPr>
          <w:rFonts w:ascii="Times New Roman" w:hAnsi="Times New Roman" w:cs="Times New Roman"/>
          <w:bCs/>
          <w:sz w:val="24"/>
          <w:szCs w:val="24"/>
          <w:lang w:val="en-US" w:eastAsia="hi-IN" w:bidi="hi-IN"/>
        </w:rPr>
        <w:t xml:space="preserve"> </w:t>
      </w:r>
      <w:r w:rsidR="002754AC" w:rsidRPr="000D3F09">
        <w:rPr>
          <w:rFonts w:ascii="Times New Roman" w:hAnsi="Times New Roman" w:cs="Times New Roman"/>
          <w:bCs/>
          <w:sz w:val="24"/>
          <w:szCs w:val="24"/>
          <w:lang w:val="en-US" w:eastAsia="hi-IN" w:bidi="hi-IN"/>
        </w:rPr>
        <w:t xml:space="preserve">(buffering of a stress response to noise). </w:t>
      </w:r>
      <w:r w:rsidR="00AE7F76" w:rsidRPr="000D3F09">
        <w:rPr>
          <w:rFonts w:ascii="Times New Roman" w:hAnsi="Times New Roman" w:cs="Times New Roman"/>
          <w:bCs/>
          <w:sz w:val="24"/>
          <w:szCs w:val="24"/>
          <w:lang w:val="en-US" w:eastAsia="hi-IN" w:bidi="hi-IN"/>
        </w:rPr>
        <w:t xml:space="preserve">The former has been much more thoroughly </w:t>
      </w:r>
      <w:r w:rsidR="002754AC" w:rsidRPr="000D3F09">
        <w:rPr>
          <w:rFonts w:ascii="Times New Roman" w:hAnsi="Times New Roman" w:cs="Times New Roman"/>
          <w:bCs/>
          <w:sz w:val="24"/>
          <w:szCs w:val="24"/>
          <w:lang w:val="en-US" w:eastAsia="hi-IN" w:bidi="hi-IN"/>
        </w:rPr>
        <w:t>research</w:t>
      </w:r>
      <w:r w:rsidR="00AE7F76" w:rsidRPr="000D3F09">
        <w:rPr>
          <w:rFonts w:ascii="Times New Roman" w:hAnsi="Times New Roman" w:cs="Times New Roman"/>
          <w:bCs/>
          <w:sz w:val="24"/>
          <w:szCs w:val="24"/>
          <w:lang w:val="en-US" w:eastAsia="hi-IN" w:bidi="hi-IN"/>
        </w:rPr>
        <w:t>ed, with green barriers, green facades and green roofs</w:t>
      </w:r>
      <w:r w:rsidR="002754AC" w:rsidRPr="000D3F09">
        <w:rPr>
          <w:rFonts w:ascii="Times New Roman" w:hAnsi="Times New Roman" w:cs="Times New Roman"/>
          <w:bCs/>
          <w:sz w:val="24"/>
          <w:szCs w:val="24"/>
          <w:lang w:val="en-US" w:eastAsia="hi-IN" w:bidi="hi-IN"/>
        </w:rPr>
        <w:t xml:space="preserve"> </w:t>
      </w:r>
      <w:r w:rsidR="00AE7F76" w:rsidRPr="000D3F09">
        <w:rPr>
          <w:rFonts w:ascii="Times New Roman" w:hAnsi="Times New Roman" w:cs="Times New Roman"/>
          <w:bCs/>
          <w:sz w:val="24"/>
          <w:szCs w:val="24"/>
          <w:lang w:val="en-US" w:eastAsia="hi-IN" w:bidi="hi-IN"/>
        </w:rPr>
        <w:t xml:space="preserve">appearing to reduce </w:t>
      </w:r>
      <w:r w:rsidR="002754AC" w:rsidRPr="000D3F09">
        <w:rPr>
          <w:rFonts w:ascii="Times New Roman" w:hAnsi="Times New Roman" w:cs="Times New Roman"/>
          <w:bCs/>
          <w:sz w:val="24"/>
          <w:szCs w:val="24"/>
          <w:lang w:val="en-US" w:eastAsia="hi-IN" w:bidi="hi-IN"/>
        </w:rPr>
        <w:t xml:space="preserve">noise </w:t>
      </w:r>
      <w:r w:rsidR="00AE7F76" w:rsidRPr="000D3F09">
        <w:rPr>
          <w:rFonts w:ascii="Times New Roman" w:hAnsi="Times New Roman" w:cs="Times New Roman"/>
          <w:bCs/>
          <w:sz w:val="24"/>
          <w:szCs w:val="24"/>
          <w:lang w:val="en-US" w:eastAsia="hi-IN" w:bidi="hi-IN"/>
        </w:rPr>
        <w:t xml:space="preserve">levels </w:t>
      </w:r>
      <w:r w:rsidR="002754AC" w:rsidRPr="000D3F09">
        <w:rPr>
          <w:rFonts w:ascii="Times New Roman" w:hAnsi="Times New Roman" w:cs="Times New Roman"/>
          <w:bCs/>
          <w:sz w:val="24"/>
          <w:szCs w:val="24"/>
          <w:lang w:val="en-US" w:eastAsia="hi-IN" w:bidi="hi-IN"/>
        </w:rPr>
        <w:t>by 5-10 dB through diffraction, absorption or destructive interference of sound waves (</w:t>
      </w:r>
      <w:r w:rsidR="00CD206A">
        <w:rPr>
          <w:rFonts w:ascii="Times New Roman" w:hAnsi="Times New Roman" w:cs="Times New Roman"/>
          <w:bCs/>
          <w:sz w:val="24"/>
          <w:szCs w:val="24"/>
          <w:lang w:val="en-US" w:eastAsia="hi-IN" w:bidi="hi-IN"/>
        </w:rPr>
        <w:t>v</w:t>
      </w:r>
      <w:r w:rsidR="002754AC" w:rsidRPr="000D3F09">
        <w:rPr>
          <w:rFonts w:ascii="Times New Roman" w:hAnsi="Times New Roman" w:cs="Times New Roman"/>
          <w:bCs/>
          <w:sz w:val="24"/>
          <w:szCs w:val="24"/>
          <w:lang w:val="en-US" w:eastAsia="hi-IN" w:bidi="hi-IN"/>
        </w:rPr>
        <w:t xml:space="preserve">an Renterghem et al. 2015). </w:t>
      </w:r>
      <w:r w:rsidR="00772ED9" w:rsidRPr="000D3F09">
        <w:rPr>
          <w:rFonts w:ascii="Times New Roman" w:hAnsi="Times New Roman" w:cs="Times New Roman"/>
          <w:bCs/>
          <w:sz w:val="24"/>
          <w:szCs w:val="24"/>
          <w:lang w:val="en-US" w:eastAsia="hi-IN" w:bidi="hi-IN"/>
        </w:rPr>
        <w:t xml:space="preserve">Further, as is the case with air pollution, the simple lack of </w:t>
      </w:r>
      <w:r w:rsidR="002E3D63" w:rsidRPr="000D3F09">
        <w:rPr>
          <w:rFonts w:ascii="Times New Roman" w:hAnsi="Times New Roman" w:cs="Times New Roman"/>
          <w:bCs/>
          <w:sz w:val="24"/>
          <w:szCs w:val="24"/>
          <w:lang w:val="en-US" w:eastAsia="hi-IN" w:bidi="hi-IN"/>
        </w:rPr>
        <w:t xml:space="preserve">artificial </w:t>
      </w:r>
      <w:r w:rsidR="00772ED9" w:rsidRPr="000D3F09">
        <w:rPr>
          <w:rFonts w:ascii="Times New Roman" w:hAnsi="Times New Roman" w:cs="Times New Roman"/>
          <w:bCs/>
          <w:sz w:val="24"/>
          <w:szCs w:val="24"/>
          <w:lang w:val="en-US" w:eastAsia="hi-IN" w:bidi="hi-IN"/>
        </w:rPr>
        <w:t>noise emitting sources in green</w:t>
      </w:r>
      <w:r w:rsidR="005D29F7" w:rsidRPr="000D3F09">
        <w:rPr>
          <w:rFonts w:ascii="Times New Roman" w:hAnsi="Times New Roman" w:cs="Times New Roman"/>
          <w:bCs/>
          <w:sz w:val="24"/>
          <w:szCs w:val="24"/>
          <w:lang w:val="en-US" w:eastAsia="hi-IN" w:bidi="hi-IN"/>
        </w:rPr>
        <w:t>space</w:t>
      </w:r>
      <w:r w:rsidR="00772ED9" w:rsidRPr="000D3F09">
        <w:rPr>
          <w:rFonts w:ascii="Times New Roman" w:hAnsi="Times New Roman" w:cs="Times New Roman"/>
          <w:bCs/>
          <w:sz w:val="24"/>
          <w:szCs w:val="24"/>
          <w:lang w:val="en-US" w:eastAsia="hi-IN" w:bidi="hi-IN"/>
        </w:rPr>
        <w:t xml:space="preserve"> will </w:t>
      </w:r>
      <w:r w:rsidR="00DE208A" w:rsidRPr="000D3F09">
        <w:rPr>
          <w:rFonts w:ascii="Times New Roman" w:hAnsi="Times New Roman" w:cs="Times New Roman"/>
          <w:bCs/>
          <w:sz w:val="24"/>
          <w:szCs w:val="24"/>
          <w:lang w:val="en-US" w:eastAsia="hi-IN" w:bidi="hi-IN"/>
        </w:rPr>
        <w:t>lead</w:t>
      </w:r>
      <w:r w:rsidR="00772ED9" w:rsidRPr="000D3F09">
        <w:rPr>
          <w:rFonts w:ascii="Times New Roman" w:hAnsi="Times New Roman" w:cs="Times New Roman"/>
          <w:bCs/>
          <w:sz w:val="24"/>
          <w:szCs w:val="24"/>
          <w:lang w:val="en-US" w:eastAsia="hi-IN" w:bidi="hi-IN"/>
        </w:rPr>
        <w:t xml:space="preserve"> to lower noise levels. </w:t>
      </w:r>
      <w:r w:rsidR="002754AC" w:rsidRPr="000D3F09">
        <w:rPr>
          <w:rFonts w:ascii="Times New Roman" w:hAnsi="Times New Roman" w:cs="Times New Roman"/>
          <w:bCs/>
          <w:sz w:val="24"/>
          <w:szCs w:val="24"/>
          <w:lang w:val="en-US" w:eastAsia="hi-IN" w:bidi="hi-IN"/>
        </w:rPr>
        <w:t xml:space="preserve">However, in some scenarios such as street canyons, tree crowns may actually reflect the sound waves and increase </w:t>
      </w:r>
      <w:r w:rsidR="00772ED9" w:rsidRPr="000D3F09">
        <w:rPr>
          <w:rFonts w:ascii="Times New Roman" w:hAnsi="Times New Roman" w:cs="Times New Roman"/>
          <w:bCs/>
          <w:sz w:val="24"/>
          <w:szCs w:val="24"/>
          <w:lang w:val="en-US" w:eastAsia="hi-IN" w:bidi="hi-IN"/>
        </w:rPr>
        <w:t>noise</w:t>
      </w:r>
      <w:r w:rsidR="002754AC" w:rsidRPr="000D3F09">
        <w:rPr>
          <w:rFonts w:ascii="Times New Roman" w:hAnsi="Times New Roman" w:cs="Times New Roman"/>
          <w:bCs/>
          <w:sz w:val="24"/>
          <w:szCs w:val="24"/>
          <w:lang w:val="en-US" w:eastAsia="hi-IN" w:bidi="hi-IN"/>
        </w:rPr>
        <w:t xml:space="preserve"> exposure at the level of pedestrians</w:t>
      </w:r>
      <w:r w:rsidR="00AE7F76" w:rsidRPr="000D3F09">
        <w:rPr>
          <w:rFonts w:ascii="Times New Roman" w:hAnsi="Times New Roman" w:cs="Times New Roman"/>
          <w:bCs/>
          <w:sz w:val="24"/>
          <w:szCs w:val="24"/>
          <w:lang w:val="en-US" w:eastAsia="hi-IN" w:bidi="hi-IN"/>
        </w:rPr>
        <w:t>’</w:t>
      </w:r>
      <w:r w:rsidR="002754AC" w:rsidRPr="000D3F09">
        <w:rPr>
          <w:rFonts w:ascii="Times New Roman" w:hAnsi="Times New Roman" w:cs="Times New Roman"/>
          <w:bCs/>
          <w:sz w:val="24"/>
          <w:szCs w:val="24"/>
          <w:lang w:val="en-US" w:eastAsia="hi-IN" w:bidi="hi-IN"/>
        </w:rPr>
        <w:t xml:space="preserve"> ears (</w:t>
      </w:r>
      <w:r w:rsidR="00E644F3" w:rsidRPr="000D3F09">
        <w:rPr>
          <w:rFonts w:ascii="Times New Roman" w:hAnsi="Times New Roman" w:cs="Times New Roman"/>
          <w:bCs/>
          <w:sz w:val="24"/>
          <w:szCs w:val="24"/>
          <w:lang w:val="en-US" w:eastAsia="hi-IN" w:bidi="hi-IN"/>
        </w:rPr>
        <w:t>Jang et al.</w:t>
      </w:r>
      <w:r w:rsidR="002754AC" w:rsidRPr="000D3F09">
        <w:rPr>
          <w:rFonts w:ascii="Times New Roman" w:hAnsi="Times New Roman" w:cs="Times New Roman"/>
          <w:bCs/>
          <w:sz w:val="24"/>
          <w:szCs w:val="24"/>
          <w:lang w:val="en-US" w:eastAsia="hi-IN" w:bidi="hi-IN"/>
        </w:rPr>
        <w:t xml:space="preserve"> 2015).</w:t>
      </w:r>
      <w:r w:rsidR="009E1559" w:rsidRPr="000D3F09">
        <w:rPr>
          <w:rFonts w:ascii="Times New Roman" w:hAnsi="Times New Roman" w:cs="Times New Roman"/>
          <w:bCs/>
          <w:sz w:val="24"/>
          <w:szCs w:val="24"/>
          <w:lang w:val="en-US" w:eastAsia="hi-IN" w:bidi="hi-IN"/>
        </w:rPr>
        <w:t xml:space="preserve"> </w:t>
      </w:r>
    </w:p>
    <w:p w:rsidR="00AE7F76" w:rsidRPr="000D3F09" w:rsidRDefault="002754AC">
      <w:pPr>
        <w:spacing w:before="280" w:after="28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 xml:space="preserve">The </w:t>
      </w:r>
      <w:r w:rsidR="001F2F44" w:rsidRPr="000D3F09">
        <w:rPr>
          <w:rFonts w:ascii="Times New Roman" w:hAnsi="Times New Roman" w:cs="Times New Roman"/>
          <w:bCs/>
          <w:sz w:val="24"/>
          <w:szCs w:val="24"/>
          <w:lang w:val="en-US" w:eastAsia="hi-IN" w:bidi="hi-IN"/>
        </w:rPr>
        <w:t>psych</w:t>
      </w:r>
      <w:r w:rsidR="001F2F44">
        <w:rPr>
          <w:rFonts w:ascii="Times New Roman" w:hAnsi="Times New Roman" w:cs="Times New Roman"/>
          <w:bCs/>
          <w:sz w:val="24"/>
          <w:szCs w:val="24"/>
          <w:lang w:val="en-US" w:eastAsia="hi-IN" w:bidi="hi-IN"/>
        </w:rPr>
        <w:t>ological</w:t>
      </w:r>
      <w:r w:rsidR="001F2F44"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effect can provide benefits above those related to acoustic blocking.  </w:t>
      </w:r>
      <w:r w:rsidR="000A3F85">
        <w:rPr>
          <w:rFonts w:ascii="Times New Roman" w:hAnsi="Times New Roman" w:cs="Times New Roman"/>
          <w:bCs/>
          <w:sz w:val="24"/>
          <w:szCs w:val="24"/>
          <w:lang w:val="en-US" w:eastAsia="hi-IN" w:bidi="hi-IN"/>
        </w:rPr>
        <w:t>A</w:t>
      </w:r>
      <w:r w:rsidRPr="000D3F09">
        <w:rPr>
          <w:rFonts w:ascii="Times New Roman" w:hAnsi="Times New Roman" w:cs="Times New Roman"/>
          <w:bCs/>
          <w:sz w:val="24"/>
          <w:szCs w:val="24"/>
          <w:lang w:val="en-US" w:eastAsia="hi-IN" w:bidi="hi-IN"/>
        </w:rPr>
        <w:t xml:space="preserve"> handful of field studies </w:t>
      </w:r>
      <w:r w:rsidR="00A70EBE">
        <w:rPr>
          <w:rFonts w:ascii="Times New Roman" w:hAnsi="Times New Roman" w:cs="Times New Roman"/>
          <w:bCs/>
          <w:sz w:val="24"/>
          <w:szCs w:val="24"/>
          <w:lang w:val="en-US" w:eastAsia="hi-IN" w:bidi="hi-IN"/>
        </w:rPr>
        <w:t xml:space="preserve">that </w:t>
      </w:r>
      <w:r w:rsidR="000A3F85">
        <w:rPr>
          <w:rFonts w:ascii="Times New Roman" w:hAnsi="Times New Roman" w:cs="Times New Roman"/>
          <w:bCs/>
          <w:sz w:val="24"/>
          <w:szCs w:val="24"/>
          <w:lang w:val="en-US" w:eastAsia="hi-IN" w:bidi="hi-IN"/>
        </w:rPr>
        <w:t>compared the effects of vegetation on noise annoyance under similar acoustic conditions or adjusted for objectively measure</w:t>
      </w:r>
      <w:r w:rsidR="00A70EBE">
        <w:rPr>
          <w:rFonts w:ascii="Times New Roman" w:hAnsi="Times New Roman" w:cs="Times New Roman"/>
          <w:bCs/>
          <w:sz w:val="24"/>
          <w:szCs w:val="24"/>
          <w:lang w:val="en-US" w:eastAsia="hi-IN" w:bidi="hi-IN"/>
        </w:rPr>
        <w:t>d</w:t>
      </w:r>
      <w:r w:rsidR="000A3F85">
        <w:rPr>
          <w:rFonts w:ascii="Times New Roman" w:hAnsi="Times New Roman" w:cs="Times New Roman"/>
          <w:bCs/>
          <w:sz w:val="24"/>
          <w:szCs w:val="24"/>
          <w:lang w:val="en-US" w:eastAsia="hi-IN" w:bidi="hi-IN"/>
        </w:rPr>
        <w:t xml:space="preserve"> noise</w:t>
      </w:r>
      <w:r w:rsidR="00A70EBE">
        <w:rPr>
          <w:rFonts w:ascii="Times New Roman" w:hAnsi="Times New Roman" w:cs="Times New Roman"/>
          <w:bCs/>
          <w:sz w:val="24"/>
          <w:szCs w:val="24"/>
          <w:lang w:val="en-US" w:eastAsia="hi-IN" w:bidi="hi-IN"/>
        </w:rPr>
        <w:t xml:space="preserve"> in their analyses,</w:t>
      </w:r>
      <w:r w:rsidR="000A3F85"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consistently demonstrated significantly reduced noise annoy</w:t>
      </w:r>
      <w:r w:rsidR="00FD71A6" w:rsidRPr="000D3F09">
        <w:rPr>
          <w:rFonts w:ascii="Times New Roman" w:hAnsi="Times New Roman" w:cs="Times New Roman"/>
          <w:bCs/>
          <w:sz w:val="24"/>
          <w:szCs w:val="24"/>
          <w:lang w:val="en-US" w:eastAsia="hi-IN" w:bidi="hi-IN"/>
        </w:rPr>
        <w:t>ance in people who have green</w:t>
      </w:r>
      <w:r w:rsidRPr="000D3F09">
        <w:rPr>
          <w:rFonts w:ascii="Times New Roman" w:hAnsi="Times New Roman" w:cs="Times New Roman"/>
          <w:bCs/>
          <w:sz w:val="24"/>
          <w:szCs w:val="24"/>
          <w:lang w:val="en-US" w:eastAsia="hi-IN" w:bidi="hi-IN"/>
        </w:rPr>
        <w:t>space near their home (Gidl</w:t>
      </w:r>
      <w:r w:rsidR="00D70EBC" w:rsidRPr="000D3F09">
        <w:rPr>
          <w:rFonts w:ascii="Times New Roman" w:hAnsi="Times New Roman" w:cs="Times New Roman"/>
          <w:bCs/>
          <w:sz w:val="24"/>
          <w:szCs w:val="24"/>
          <w:lang w:val="en-US" w:eastAsia="hi-IN" w:bidi="hi-IN"/>
        </w:rPr>
        <w:t>ö</w:t>
      </w:r>
      <w:r w:rsidRPr="000D3F09">
        <w:rPr>
          <w:rFonts w:ascii="Times New Roman" w:hAnsi="Times New Roman" w:cs="Times New Roman"/>
          <w:bCs/>
          <w:sz w:val="24"/>
          <w:szCs w:val="24"/>
          <w:lang w:val="en-US" w:eastAsia="hi-IN" w:bidi="hi-IN"/>
        </w:rPr>
        <w:t xml:space="preserve">f-Gunnarsson  &amp; Ohrstrom 2007; Gidlöf-Gunnarsson et al., 2009; Li et al. 2010; Li et al. 2012; Leung et al. 2014; Bodin et al. 2015; Dzhambov &amp; Dimitrova 2015; </w:t>
      </w:r>
      <w:r w:rsidR="00CD206A">
        <w:rPr>
          <w:rFonts w:ascii="Times New Roman" w:hAnsi="Times New Roman" w:cs="Times New Roman"/>
          <w:bCs/>
          <w:sz w:val="24"/>
          <w:szCs w:val="24"/>
          <w:lang w:val="en-US" w:eastAsia="hi-IN" w:bidi="hi-IN"/>
        </w:rPr>
        <w:t>v</w:t>
      </w:r>
      <w:r w:rsidRPr="000D3F09">
        <w:rPr>
          <w:rFonts w:ascii="Times New Roman" w:hAnsi="Times New Roman" w:cs="Times New Roman"/>
          <w:bCs/>
          <w:sz w:val="24"/>
          <w:szCs w:val="24"/>
          <w:lang w:val="en-US" w:eastAsia="hi-IN" w:bidi="hi-IN"/>
        </w:rPr>
        <w:t xml:space="preserve">an Renterghem &amp; Botteldooren 2016). The hypothesized mechanisms </w:t>
      </w:r>
      <w:r w:rsidR="00B0045C">
        <w:rPr>
          <w:rFonts w:ascii="Times New Roman" w:hAnsi="Times New Roman" w:cs="Times New Roman"/>
          <w:bCs/>
          <w:sz w:val="24"/>
          <w:szCs w:val="24"/>
          <w:lang w:val="en-US" w:eastAsia="hi-IN" w:bidi="hi-IN"/>
        </w:rPr>
        <w:t xml:space="preserve">include </w:t>
      </w:r>
      <w:r w:rsidRPr="000D3F09">
        <w:rPr>
          <w:rFonts w:ascii="Times New Roman" w:hAnsi="Times New Roman" w:cs="Times New Roman"/>
          <w:bCs/>
          <w:sz w:val="24"/>
          <w:szCs w:val="24"/>
          <w:lang w:val="en-US" w:eastAsia="hi-IN" w:bidi="hi-IN"/>
        </w:rPr>
        <w:t>visual shielding of the noise source (Aylor &amp; Marks 1976),</w:t>
      </w:r>
      <w:r w:rsidR="002E3D63" w:rsidRPr="000D3F09">
        <w:rPr>
          <w:rFonts w:ascii="Times New Roman" w:hAnsi="Times New Roman" w:cs="Times New Roman"/>
          <w:bCs/>
          <w:sz w:val="24"/>
          <w:szCs w:val="24"/>
          <w:lang w:val="en-US" w:eastAsia="hi-IN" w:bidi="hi-IN"/>
        </w:rPr>
        <w:t xml:space="preserve"> improv</w:t>
      </w:r>
      <w:r w:rsidR="00B0045C">
        <w:rPr>
          <w:rFonts w:ascii="Times New Roman" w:hAnsi="Times New Roman" w:cs="Times New Roman"/>
          <w:bCs/>
          <w:sz w:val="24"/>
          <w:szCs w:val="24"/>
          <w:lang w:val="en-US" w:eastAsia="hi-IN" w:bidi="hi-IN"/>
        </w:rPr>
        <w:t>ement</w:t>
      </w:r>
      <w:r w:rsidR="002E3D63" w:rsidRPr="000D3F09">
        <w:rPr>
          <w:rFonts w:ascii="Times New Roman" w:hAnsi="Times New Roman" w:cs="Times New Roman"/>
          <w:bCs/>
          <w:sz w:val="24"/>
          <w:szCs w:val="24"/>
          <w:lang w:val="en-US" w:eastAsia="hi-IN" w:bidi="hi-IN"/>
        </w:rPr>
        <w:t xml:space="preserve"> </w:t>
      </w:r>
      <w:r w:rsidR="00B0045C">
        <w:rPr>
          <w:rFonts w:ascii="Times New Roman" w:hAnsi="Times New Roman" w:cs="Times New Roman"/>
          <w:bCs/>
          <w:sz w:val="24"/>
          <w:szCs w:val="24"/>
          <w:lang w:val="en-US" w:eastAsia="hi-IN" w:bidi="hi-IN"/>
        </w:rPr>
        <w:t>in</w:t>
      </w:r>
      <w:r w:rsidR="002E3D63" w:rsidRPr="000D3F09">
        <w:rPr>
          <w:rFonts w:ascii="Times New Roman" w:hAnsi="Times New Roman" w:cs="Times New Roman"/>
          <w:bCs/>
          <w:sz w:val="24"/>
          <w:szCs w:val="24"/>
          <w:lang w:val="en-US" w:eastAsia="hi-IN" w:bidi="hi-IN"/>
        </w:rPr>
        <w:t xml:space="preserve"> perceived acoustic quality of the environment</w:t>
      </w:r>
      <w:r w:rsidR="00B0045C">
        <w:rPr>
          <w:rFonts w:ascii="Times New Roman" w:hAnsi="Times New Roman" w:cs="Times New Roman"/>
          <w:bCs/>
          <w:sz w:val="24"/>
          <w:szCs w:val="24"/>
          <w:lang w:val="en-US" w:eastAsia="hi-IN" w:bidi="hi-IN"/>
        </w:rPr>
        <w:t xml:space="preserve"> because of nature sounds</w:t>
      </w:r>
      <w:r w:rsidRPr="000D3F09">
        <w:rPr>
          <w:rFonts w:ascii="Times New Roman" w:hAnsi="Times New Roman" w:cs="Times New Roman"/>
          <w:bCs/>
          <w:sz w:val="24"/>
          <w:szCs w:val="24"/>
          <w:lang w:val="en-US" w:eastAsia="hi-IN" w:bidi="hi-IN"/>
        </w:rPr>
        <w:t xml:space="preserve"> (Kang et al. 2016), </w:t>
      </w:r>
      <w:r w:rsidR="002E3D63" w:rsidRPr="000D3F09">
        <w:rPr>
          <w:rFonts w:ascii="Times New Roman" w:hAnsi="Times New Roman" w:cs="Times New Roman"/>
          <w:bCs/>
          <w:sz w:val="24"/>
          <w:szCs w:val="24"/>
          <w:lang w:val="en-US" w:eastAsia="hi-IN" w:bidi="hi-IN"/>
        </w:rPr>
        <w:t xml:space="preserve">combined visual “exposure” to both </w:t>
      </w:r>
      <w:r w:rsidR="00CD206A">
        <w:rPr>
          <w:rFonts w:ascii="Times New Roman" w:hAnsi="Times New Roman" w:cs="Times New Roman"/>
          <w:bCs/>
          <w:sz w:val="24"/>
          <w:szCs w:val="24"/>
          <w:lang w:val="en-US" w:eastAsia="hi-IN" w:bidi="hi-IN"/>
        </w:rPr>
        <w:t>greenspace</w:t>
      </w:r>
      <w:r w:rsidR="002E3D63" w:rsidRPr="000D3F09">
        <w:rPr>
          <w:rFonts w:ascii="Times New Roman" w:hAnsi="Times New Roman" w:cs="Times New Roman"/>
          <w:bCs/>
          <w:sz w:val="24"/>
          <w:szCs w:val="24"/>
          <w:lang w:val="en-US" w:eastAsia="hi-IN" w:bidi="hi-IN"/>
        </w:rPr>
        <w:t xml:space="preserve"> and water features</w:t>
      </w:r>
      <w:r w:rsidR="00A40ADD">
        <w:rPr>
          <w:rFonts w:ascii="Times New Roman" w:hAnsi="Times New Roman" w:cs="Times New Roman"/>
          <w:bCs/>
          <w:sz w:val="24"/>
          <w:szCs w:val="24"/>
          <w:lang w:val="en-US" w:eastAsia="hi-IN" w:bidi="hi-IN"/>
        </w:rPr>
        <w:t xml:space="preserve"> </w:t>
      </w:r>
      <w:r w:rsidR="00A70EBE">
        <w:rPr>
          <w:rFonts w:ascii="Times New Roman" w:hAnsi="Times New Roman" w:cs="Times New Roman"/>
          <w:bCs/>
          <w:sz w:val="24"/>
          <w:szCs w:val="24"/>
          <w:lang w:val="en-US" w:eastAsia="hi-IN" w:bidi="hi-IN"/>
        </w:rPr>
        <w:t>(</w:t>
      </w:r>
      <w:r w:rsidR="00A40ADD">
        <w:rPr>
          <w:rFonts w:ascii="Times New Roman" w:hAnsi="Times New Roman" w:cs="Times New Roman"/>
          <w:bCs/>
          <w:sz w:val="24"/>
          <w:szCs w:val="24"/>
          <w:lang w:val="en-US" w:eastAsia="hi-IN" w:bidi="hi-IN"/>
        </w:rPr>
        <w:t xml:space="preserve">as they are both associated with lower noise annoyance and often </w:t>
      </w:r>
      <w:r w:rsidR="00FB0A0D">
        <w:rPr>
          <w:rFonts w:ascii="Times New Roman" w:hAnsi="Times New Roman" w:cs="Times New Roman"/>
          <w:bCs/>
          <w:sz w:val="24"/>
          <w:szCs w:val="24"/>
          <w:lang w:val="en-US" w:eastAsia="hi-IN" w:bidi="hi-IN"/>
        </w:rPr>
        <w:t>are seen together</w:t>
      </w:r>
      <w:r w:rsidR="00A70EBE">
        <w:rPr>
          <w:rFonts w:ascii="Times New Roman" w:hAnsi="Times New Roman" w:cs="Times New Roman"/>
          <w:bCs/>
          <w:sz w:val="24"/>
          <w:szCs w:val="24"/>
          <w:lang w:val="en-US" w:eastAsia="hi-IN" w:bidi="hi-IN"/>
        </w:rPr>
        <w:t>;</w:t>
      </w:r>
      <w:r w:rsidR="002E3D63" w:rsidRPr="000D3F09" w:rsidDel="002E3D63">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Li et al. 2012; Leung et al. 2014),</w:t>
      </w:r>
      <w:r w:rsidR="002E3D63" w:rsidRPr="000D3F09">
        <w:rPr>
          <w:rFonts w:ascii="Times New Roman" w:hAnsi="Times New Roman" w:cs="Times New Roman"/>
          <w:bCs/>
          <w:sz w:val="24"/>
          <w:szCs w:val="24"/>
          <w:lang w:val="en-US" w:eastAsia="hi-IN" w:bidi="hi-IN"/>
        </w:rPr>
        <w:t xml:space="preserve"> </w:t>
      </w:r>
      <w:r w:rsidR="00B0045C" w:rsidRPr="000D3F09">
        <w:rPr>
          <w:rFonts w:ascii="Times New Roman" w:hAnsi="Times New Roman" w:cs="Times New Roman"/>
          <w:bCs/>
          <w:sz w:val="24"/>
          <w:szCs w:val="24"/>
          <w:lang w:val="en-US" w:eastAsia="hi-IN" w:bidi="hi-IN"/>
        </w:rPr>
        <w:t>reduc</w:t>
      </w:r>
      <w:r w:rsidR="00B0045C">
        <w:rPr>
          <w:rFonts w:ascii="Times New Roman" w:hAnsi="Times New Roman" w:cs="Times New Roman"/>
          <w:bCs/>
          <w:sz w:val="24"/>
          <w:szCs w:val="24"/>
          <w:lang w:val="en-US" w:eastAsia="hi-IN" w:bidi="hi-IN"/>
        </w:rPr>
        <w:t>ed</w:t>
      </w:r>
      <w:r w:rsidR="00B0045C"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perceived health risk, and </w:t>
      </w:r>
      <w:r w:rsidR="00B0045C">
        <w:rPr>
          <w:rFonts w:ascii="Times New Roman" w:hAnsi="Times New Roman" w:cs="Times New Roman"/>
          <w:bCs/>
          <w:sz w:val="24"/>
          <w:szCs w:val="24"/>
          <w:lang w:val="en-US" w:eastAsia="hi-IN" w:bidi="hi-IN"/>
        </w:rPr>
        <w:t xml:space="preserve">an </w:t>
      </w:r>
      <w:r w:rsidRPr="000D3F09">
        <w:rPr>
          <w:rFonts w:ascii="Times New Roman" w:hAnsi="Times New Roman" w:cs="Times New Roman"/>
          <w:bCs/>
          <w:sz w:val="24"/>
          <w:szCs w:val="24"/>
          <w:lang w:val="en-US" w:eastAsia="hi-IN" w:bidi="hi-IN"/>
        </w:rPr>
        <w:t>increas</w:t>
      </w:r>
      <w:r w:rsidR="00B0045C">
        <w:rPr>
          <w:rFonts w:ascii="Times New Roman" w:hAnsi="Times New Roman" w:cs="Times New Roman"/>
          <w:bCs/>
          <w:sz w:val="24"/>
          <w:szCs w:val="24"/>
          <w:lang w:val="en-US" w:eastAsia="hi-IN" w:bidi="hi-IN"/>
        </w:rPr>
        <w:t>ed</w:t>
      </w:r>
      <w:r w:rsidRPr="000D3F09">
        <w:rPr>
          <w:rFonts w:ascii="Times New Roman" w:hAnsi="Times New Roman" w:cs="Times New Roman"/>
          <w:bCs/>
          <w:sz w:val="24"/>
          <w:szCs w:val="24"/>
          <w:lang w:val="en-US" w:eastAsia="hi-IN" w:bidi="hi-IN"/>
        </w:rPr>
        <w:t xml:space="preserve"> sense of control over the acoustic environment (Dzhambov &amp; Dimitrova 2015). </w:t>
      </w:r>
      <w:r w:rsidR="00772ED9" w:rsidRPr="000D3F09">
        <w:rPr>
          <w:rFonts w:ascii="Times New Roman" w:hAnsi="Times New Roman" w:cs="Times New Roman"/>
          <w:bCs/>
          <w:sz w:val="24"/>
          <w:szCs w:val="24"/>
          <w:lang w:val="en-US" w:eastAsia="hi-IN" w:bidi="hi-IN"/>
        </w:rPr>
        <w:t>N</w:t>
      </w:r>
      <w:r w:rsidR="00285F7A">
        <w:rPr>
          <w:rFonts w:ascii="Times New Roman" w:hAnsi="Times New Roman" w:cs="Times New Roman"/>
          <w:bCs/>
          <w:sz w:val="24"/>
          <w:szCs w:val="24"/>
          <w:lang w:val="en-US" w:eastAsia="hi-IN" w:bidi="hi-IN"/>
        </w:rPr>
        <w:t>atural sound</w:t>
      </w:r>
      <w:r w:rsidR="00B0045C">
        <w:rPr>
          <w:rFonts w:ascii="Times New Roman" w:hAnsi="Times New Roman" w:cs="Times New Roman"/>
          <w:bCs/>
          <w:sz w:val="24"/>
          <w:szCs w:val="24"/>
          <w:lang w:val="en-US" w:eastAsia="hi-IN" w:bidi="hi-IN"/>
        </w:rPr>
        <w:t>s</w:t>
      </w:r>
      <w:r w:rsidR="00772ED9" w:rsidRPr="000D3F09">
        <w:rPr>
          <w:rFonts w:ascii="Times New Roman" w:hAnsi="Times New Roman" w:cs="Times New Roman"/>
          <w:bCs/>
          <w:sz w:val="24"/>
          <w:szCs w:val="24"/>
          <w:lang w:val="en-US" w:eastAsia="hi-IN" w:bidi="hi-IN"/>
        </w:rPr>
        <w:t xml:space="preserve"> </w:t>
      </w:r>
      <w:r w:rsidR="009E1559" w:rsidRPr="000D3F09">
        <w:rPr>
          <w:rFonts w:ascii="Times New Roman" w:hAnsi="Times New Roman" w:cs="Times New Roman"/>
          <w:bCs/>
          <w:sz w:val="24"/>
          <w:szCs w:val="24"/>
          <w:lang w:val="en-US" w:eastAsia="hi-IN" w:bidi="hi-IN"/>
        </w:rPr>
        <w:t>coming from green</w:t>
      </w:r>
      <w:r w:rsidR="00581B8C" w:rsidRPr="000D3F09">
        <w:rPr>
          <w:rFonts w:ascii="Times New Roman" w:hAnsi="Times New Roman" w:cs="Times New Roman"/>
          <w:bCs/>
          <w:sz w:val="24"/>
          <w:szCs w:val="24"/>
          <w:lang w:val="en-US" w:eastAsia="hi-IN" w:bidi="hi-IN"/>
        </w:rPr>
        <w:t>space</w:t>
      </w:r>
      <w:r w:rsidR="009E1559" w:rsidRPr="000D3F09">
        <w:rPr>
          <w:rFonts w:ascii="Times New Roman" w:hAnsi="Times New Roman" w:cs="Times New Roman"/>
          <w:bCs/>
          <w:sz w:val="24"/>
          <w:szCs w:val="24"/>
          <w:lang w:val="en-US" w:eastAsia="hi-IN" w:bidi="hi-IN"/>
        </w:rPr>
        <w:t xml:space="preserve"> may </w:t>
      </w:r>
      <w:r w:rsidR="00772ED9" w:rsidRPr="000D3F09">
        <w:rPr>
          <w:rFonts w:ascii="Times New Roman" w:hAnsi="Times New Roman" w:cs="Times New Roman"/>
          <w:bCs/>
          <w:sz w:val="24"/>
          <w:szCs w:val="24"/>
          <w:lang w:val="en-US" w:eastAsia="hi-IN" w:bidi="hi-IN"/>
        </w:rPr>
        <w:t xml:space="preserve">also </w:t>
      </w:r>
      <w:r w:rsidR="009E1559" w:rsidRPr="000D3F09">
        <w:rPr>
          <w:rFonts w:ascii="Times New Roman" w:hAnsi="Times New Roman" w:cs="Times New Roman"/>
          <w:bCs/>
          <w:sz w:val="24"/>
          <w:szCs w:val="24"/>
          <w:lang w:val="en-US" w:eastAsia="hi-IN" w:bidi="hi-IN"/>
        </w:rPr>
        <w:t xml:space="preserve">have beneficial </w:t>
      </w:r>
      <w:r w:rsidR="001F2F44" w:rsidRPr="000D3F09">
        <w:rPr>
          <w:rFonts w:ascii="Times New Roman" w:hAnsi="Times New Roman" w:cs="Times New Roman"/>
          <w:bCs/>
          <w:sz w:val="24"/>
          <w:szCs w:val="24"/>
          <w:lang w:val="en-US" w:eastAsia="hi-IN" w:bidi="hi-IN"/>
        </w:rPr>
        <w:t>psycho</w:t>
      </w:r>
      <w:r w:rsidR="001F2F44">
        <w:rPr>
          <w:rFonts w:ascii="Times New Roman" w:hAnsi="Times New Roman" w:cs="Times New Roman"/>
          <w:bCs/>
          <w:sz w:val="24"/>
          <w:szCs w:val="24"/>
          <w:lang w:val="en-US" w:eastAsia="hi-IN" w:bidi="hi-IN"/>
        </w:rPr>
        <w:t>logical</w:t>
      </w:r>
      <w:r w:rsidR="001F2F44" w:rsidRPr="000D3F09">
        <w:rPr>
          <w:rFonts w:ascii="Times New Roman" w:hAnsi="Times New Roman" w:cs="Times New Roman"/>
          <w:bCs/>
          <w:sz w:val="24"/>
          <w:szCs w:val="24"/>
          <w:lang w:val="en-US" w:eastAsia="hi-IN" w:bidi="hi-IN"/>
        </w:rPr>
        <w:t xml:space="preserve"> </w:t>
      </w:r>
      <w:r w:rsidR="009E1559" w:rsidRPr="000D3F09">
        <w:rPr>
          <w:rFonts w:ascii="Times New Roman" w:hAnsi="Times New Roman" w:cs="Times New Roman"/>
          <w:bCs/>
          <w:sz w:val="24"/>
          <w:szCs w:val="24"/>
          <w:lang w:val="en-US" w:eastAsia="hi-IN" w:bidi="hi-IN"/>
        </w:rPr>
        <w:t>effects</w:t>
      </w:r>
      <w:r w:rsidR="00A17CE4" w:rsidRPr="000D3F09">
        <w:rPr>
          <w:rFonts w:ascii="Times New Roman" w:hAnsi="Times New Roman" w:cs="Times New Roman"/>
          <w:bCs/>
          <w:sz w:val="24"/>
          <w:szCs w:val="24"/>
          <w:lang w:val="en-US" w:eastAsia="hi-IN" w:bidi="hi-IN"/>
        </w:rPr>
        <w:t xml:space="preserve"> </w:t>
      </w:r>
      <w:r w:rsidR="00A70EBE">
        <w:rPr>
          <w:rFonts w:ascii="Times New Roman" w:hAnsi="Times New Roman" w:cs="Times New Roman"/>
          <w:bCs/>
          <w:sz w:val="24"/>
          <w:szCs w:val="24"/>
          <w:lang w:val="en-US" w:eastAsia="hi-IN" w:bidi="hi-IN"/>
        </w:rPr>
        <w:t>as they may reduce</w:t>
      </w:r>
      <w:r w:rsidR="00A17CE4" w:rsidRPr="000D3F09">
        <w:rPr>
          <w:rFonts w:ascii="Times New Roman" w:hAnsi="Times New Roman" w:cs="Times New Roman"/>
          <w:bCs/>
          <w:sz w:val="24"/>
          <w:szCs w:val="24"/>
          <w:lang w:val="en-US" w:eastAsia="hi-IN" w:bidi="hi-IN"/>
        </w:rPr>
        <w:t xml:space="preserve"> the effect of non-natural sounds</w:t>
      </w:r>
      <w:r w:rsidR="009E1559" w:rsidRPr="000D3F09">
        <w:rPr>
          <w:rFonts w:ascii="Times New Roman" w:hAnsi="Times New Roman" w:cs="Times New Roman"/>
          <w:bCs/>
          <w:sz w:val="24"/>
          <w:szCs w:val="24"/>
          <w:lang w:val="en-US" w:eastAsia="hi-IN" w:bidi="hi-IN"/>
        </w:rPr>
        <w:t xml:space="preserve"> (Annerstedt et al. 2013). </w:t>
      </w:r>
      <w:r w:rsidRPr="000D3F09">
        <w:rPr>
          <w:rFonts w:ascii="Times New Roman" w:hAnsi="Times New Roman" w:cs="Times New Roman"/>
          <w:bCs/>
          <w:sz w:val="24"/>
          <w:szCs w:val="24"/>
          <w:lang w:val="en-US" w:eastAsia="hi-IN" w:bidi="hi-IN"/>
        </w:rPr>
        <w:t>Interestingly, the overall perceived greenness of a neighborhood does not appear to be associated with noise annoyance (</w:t>
      </w:r>
      <w:r w:rsidR="00B75183">
        <w:rPr>
          <w:rFonts w:ascii="Times New Roman" w:hAnsi="Times New Roman" w:cs="Times New Roman"/>
          <w:bCs/>
          <w:sz w:val="24"/>
          <w:szCs w:val="24"/>
          <w:lang w:val="en-US" w:eastAsia="hi-IN" w:bidi="hi-IN"/>
        </w:rPr>
        <w:t>v</w:t>
      </w:r>
      <w:r w:rsidRPr="000D3F09">
        <w:rPr>
          <w:rFonts w:ascii="Times New Roman" w:hAnsi="Times New Roman" w:cs="Times New Roman"/>
          <w:bCs/>
          <w:sz w:val="24"/>
          <w:szCs w:val="24"/>
          <w:lang w:val="en-US" w:eastAsia="hi-IN" w:bidi="hi-IN"/>
        </w:rPr>
        <w:t>an Renterghem &amp; Botteldooren 2016; Dzhambov &amp; Dimitrova 2015)</w:t>
      </w:r>
      <w:r w:rsidR="00AE7F76" w:rsidRPr="000D3F09">
        <w:rPr>
          <w:rFonts w:ascii="Times New Roman" w:hAnsi="Times New Roman" w:cs="Times New Roman"/>
          <w:bCs/>
          <w:sz w:val="24"/>
          <w:szCs w:val="24"/>
          <w:lang w:val="en-US" w:eastAsia="hi-IN" w:bidi="hi-IN"/>
        </w:rPr>
        <w:t xml:space="preserve">, possibly because </w:t>
      </w:r>
      <w:r w:rsidR="00FD71A6" w:rsidRPr="000D3F09">
        <w:rPr>
          <w:rFonts w:ascii="Times New Roman" w:hAnsi="Times New Roman" w:cs="Times New Roman"/>
          <w:bCs/>
          <w:sz w:val="24"/>
          <w:szCs w:val="24"/>
          <w:lang w:val="en-US" w:eastAsia="hi-IN" w:bidi="hi-IN"/>
        </w:rPr>
        <w:t>some types of greenspace</w:t>
      </w:r>
      <w:r w:rsidRPr="000D3F09">
        <w:rPr>
          <w:rFonts w:ascii="Times New Roman" w:hAnsi="Times New Roman" w:cs="Times New Roman"/>
          <w:bCs/>
          <w:sz w:val="24"/>
          <w:szCs w:val="24"/>
          <w:lang w:val="en-US" w:eastAsia="hi-IN" w:bidi="hi-IN"/>
        </w:rPr>
        <w:t xml:space="preserve"> (wetland parks and garden parks) reduce annoyance to a greater extent than others (grassy hills) (Li et al. 2010)</w:t>
      </w:r>
      <w:r w:rsidR="00D12F6F">
        <w:rPr>
          <w:rFonts w:ascii="Times New Roman" w:hAnsi="Times New Roman" w:cs="Times New Roman"/>
          <w:bCs/>
          <w:sz w:val="24"/>
          <w:szCs w:val="24"/>
          <w:lang w:val="en-US" w:eastAsia="hi-IN" w:bidi="hi-IN"/>
        </w:rPr>
        <w:t xml:space="preserve">. It is possible that the </w:t>
      </w:r>
      <w:r w:rsidR="00AE7F76" w:rsidRPr="000D3F09">
        <w:rPr>
          <w:rFonts w:ascii="Times New Roman" w:hAnsi="Times New Roman" w:cs="Times New Roman"/>
          <w:bCs/>
          <w:sz w:val="24"/>
          <w:szCs w:val="24"/>
          <w:lang w:val="en-US" w:eastAsia="hi-IN" w:bidi="hi-IN"/>
        </w:rPr>
        <w:t xml:space="preserve">greenness </w:t>
      </w:r>
      <w:r w:rsidR="00FF3357">
        <w:rPr>
          <w:rFonts w:ascii="Times New Roman" w:hAnsi="Times New Roman" w:cs="Times New Roman"/>
          <w:bCs/>
          <w:sz w:val="24"/>
          <w:szCs w:val="24"/>
          <w:lang w:val="en-US" w:eastAsia="hi-IN" w:bidi="hi-IN"/>
        </w:rPr>
        <w:t xml:space="preserve">should </w:t>
      </w:r>
      <w:r w:rsidR="00D12F6F">
        <w:rPr>
          <w:rFonts w:ascii="Times New Roman" w:hAnsi="Times New Roman" w:cs="Times New Roman"/>
          <w:bCs/>
          <w:sz w:val="24"/>
          <w:szCs w:val="24"/>
          <w:lang w:val="en-US" w:eastAsia="hi-IN" w:bidi="hi-IN"/>
        </w:rPr>
        <w:t>be visible</w:t>
      </w:r>
      <w:r w:rsidR="00AE7F76" w:rsidRPr="000D3F09">
        <w:rPr>
          <w:rFonts w:ascii="Times New Roman" w:hAnsi="Times New Roman" w:cs="Times New Roman"/>
          <w:bCs/>
          <w:sz w:val="24"/>
          <w:szCs w:val="24"/>
          <w:lang w:val="en-US" w:eastAsia="hi-IN" w:bidi="hi-IN"/>
        </w:rPr>
        <w:t xml:space="preserve"> </w:t>
      </w:r>
      <w:r w:rsidR="00D12F6F">
        <w:rPr>
          <w:rFonts w:ascii="Times New Roman" w:hAnsi="Times New Roman" w:cs="Times New Roman"/>
          <w:bCs/>
          <w:sz w:val="24"/>
          <w:szCs w:val="24"/>
          <w:lang w:val="en-US" w:eastAsia="hi-IN" w:bidi="hi-IN"/>
        </w:rPr>
        <w:t xml:space="preserve">in order </w:t>
      </w:r>
      <w:r w:rsidR="00AE7F76" w:rsidRPr="000D3F09">
        <w:rPr>
          <w:rFonts w:ascii="Times New Roman" w:hAnsi="Times New Roman" w:cs="Times New Roman"/>
          <w:bCs/>
          <w:sz w:val="24"/>
          <w:szCs w:val="24"/>
          <w:lang w:val="en-US" w:eastAsia="hi-IN" w:bidi="hi-IN"/>
        </w:rPr>
        <w:t xml:space="preserve">to achieve </w:t>
      </w:r>
      <w:r w:rsidRPr="000D3F09">
        <w:rPr>
          <w:rFonts w:ascii="Times New Roman" w:hAnsi="Times New Roman" w:cs="Times New Roman"/>
          <w:bCs/>
          <w:sz w:val="24"/>
          <w:szCs w:val="24"/>
          <w:lang w:val="en-US" w:eastAsia="hi-IN" w:bidi="hi-IN"/>
        </w:rPr>
        <w:t>maximal m</w:t>
      </w:r>
      <w:r w:rsidR="00AF3DBE" w:rsidRPr="000D3F09">
        <w:rPr>
          <w:rFonts w:ascii="Times New Roman" w:hAnsi="Times New Roman" w:cs="Times New Roman"/>
          <w:bCs/>
          <w:sz w:val="24"/>
          <w:szCs w:val="24"/>
          <w:lang w:val="en-US" w:eastAsia="hi-IN" w:bidi="hi-IN"/>
        </w:rPr>
        <w:t>itigation of noise annoyance at</w:t>
      </w:r>
      <w:r w:rsidR="00AE7F76"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home</w:t>
      </w:r>
      <w:r w:rsidR="00285F7A">
        <w:rPr>
          <w:rFonts w:ascii="Times New Roman" w:hAnsi="Times New Roman" w:cs="Times New Roman"/>
          <w:bCs/>
          <w:sz w:val="24"/>
          <w:szCs w:val="24"/>
          <w:lang w:val="en-US" w:eastAsia="hi-IN" w:bidi="hi-IN"/>
        </w:rPr>
        <w:t xml:space="preserve">, or </w:t>
      </w:r>
      <w:r w:rsidR="00D12F6F">
        <w:rPr>
          <w:rFonts w:ascii="Times New Roman" w:hAnsi="Times New Roman" w:cs="Times New Roman"/>
          <w:bCs/>
          <w:sz w:val="24"/>
          <w:szCs w:val="24"/>
          <w:lang w:val="en-US" w:eastAsia="hi-IN" w:bidi="hi-IN"/>
        </w:rPr>
        <w:t xml:space="preserve">that </w:t>
      </w:r>
      <w:r w:rsidR="00285F7A">
        <w:rPr>
          <w:rFonts w:ascii="Times New Roman" w:hAnsi="Times New Roman" w:cs="Times New Roman"/>
          <w:bCs/>
          <w:sz w:val="24"/>
          <w:szCs w:val="24"/>
          <w:lang w:val="en-US" w:eastAsia="hi-IN" w:bidi="hi-IN"/>
        </w:rPr>
        <w:t xml:space="preserve">more greenspace is sometimes found in sprawling suburban developments </w:t>
      </w:r>
      <w:r w:rsidR="00D12F6F">
        <w:rPr>
          <w:rFonts w:ascii="Times New Roman" w:hAnsi="Times New Roman" w:cs="Times New Roman"/>
          <w:bCs/>
          <w:sz w:val="24"/>
          <w:szCs w:val="24"/>
          <w:lang w:val="en-US" w:eastAsia="hi-IN" w:bidi="hi-IN"/>
        </w:rPr>
        <w:t xml:space="preserve">which are </w:t>
      </w:r>
      <w:r w:rsidR="00285F7A">
        <w:rPr>
          <w:rFonts w:ascii="Times New Roman" w:hAnsi="Times New Roman" w:cs="Times New Roman"/>
          <w:bCs/>
          <w:sz w:val="24"/>
          <w:szCs w:val="24"/>
          <w:lang w:val="en-US" w:eastAsia="hi-IN" w:bidi="hi-IN"/>
        </w:rPr>
        <w:t>dependent on noisier transportation (Richardson et al. 2012)</w:t>
      </w:r>
      <w:r w:rsidR="00581B8C" w:rsidRPr="000D3F09">
        <w:rPr>
          <w:rFonts w:ascii="Times New Roman" w:hAnsi="Times New Roman" w:cs="Times New Roman"/>
          <w:bCs/>
          <w:sz w:val="24"/>
          <w:szCs w:val="24"/>
          <w:lang w:val="en-US" w:eastAsia="hi-IN" w:bidi="hi-IN"/>
        </w:rPr>
        <w:t xml:space="preserve">.  </w:t>
      </w:r>
    </w:p>
    <w:p w:rsidR="00B518C9" w:rsidRPr="000D3F09" w:rsidRDefault="00F8555B">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Cs/>
          <w:sz w:val="24"/>
          <w:szCs w:val="24"/>
          <w:lang w:val="en-US" w:eastAsia="hi-IN" w:bidi="hi-IN"/>
        </w:rPr>
        <w:t>N</w:t>
      </w:r>
      <w:r w:rsidR="005B276F" w:rsidRPr="005B276F">
        <w:rPr>
          <w:rFonts w:ascii="Times New Roman" w:hAnsi="Times New Roman" w:cs="Times New Roman"/>
          <w:bCs/>
          <w:sz w:val="24"/>
          <w:szCs w:val="24"/>
          <w:lang w:val="en-GB" w:eastAsia="hi-IN" w:bidi="hi-IN"/>
        </w:rPr>
        <w:t xml:space="preserve">oise has been associated with </w:t>
      </w:r>
      <w:r w:rsidR="007E2E19">
        <w:rPr>
          <w:rFonts w:ascii="Times New Roman" w:hAnsi="Times New Roman" w:cs="Times New Roman"/>
          <w:bCs/>
          <w:sz w:val="24"/>
          <w:szCs w:val="24"/>
          <w:lang w:val="en-GB" w:eastAsia="hi-IN" w:bidi="hi-IN"/>
        </w:rPr>
        <w:t xml:space="preserve">several of </w:t>
      </w:r>
      <w:r w:rsidR="005B276F" w:rsidRPr="005B276F">
        <w:rPr>
          <w:rFonts w:ascii="Times New Roman" w:hAnsi="Times New Roman" w:cs="Times New Roman"/>
          <w:bCs/>
          <w:sz w:val="24"/>
          <w:szCs w:val="24"/>
          <w:lang w:val="en-GB" w:eastAsia="hi-IN" w:bidi="hi-IN"/>
        </w:rPr>
        <w:t>the same health outcomes as greenspace (e.g., cardiovascular disease, metabolic disorders, adverse pregnancy outcomes, cognitive</w:t>
      </w:r>
      <w:r w:rsidR="005B276F">
        <w:rPr>
          <w:rFonts w:ascii="Times New Roman" w:hAnsi="Times New Roman" w:cs="Times New Roman"/>
          <w:bCs/>
          <w:sz w:val="24"/>
          <w:szCs w:val="24"/>
          <w:lang w:val="en-GB" w:eastAsia="hi-IN" w:bidi="hi-IN"/>
        </w:rPr>
        <w:t xml:space="preserve"> impairment</w:t>
      </w:r>
      <w:r>
        <w:rPr>
          <w:rFonts w:ascii="Times New Roman" w:hAnsi="Times New Roman" w:cs="Times New Roman"/>
          <w:bCs/>
          <w:sz w:val="24"/>
          <w:szCs w:val="24"/>
          <w:lang w:val="en-GB" w:eastAsia="hi-IN" w:bidi="hi-IN"/>
        </w:rPr>
        <w:t xml:space="preserve">, </w:t>
      </w:r>
      <w:r w:rsidR="005B276F">
        <w:rPr>
          <w:rFonts w:ascii="Times New Roman" w:hAnsi="Times New Roman" w:cs="Times New Roman"/>
          <w:bCs/>
          <w:sz w:val="24"/>
          <w:szCs w:val="24"/>
          <w:lang w:val="en-GB" w:eastAsia="hi-IN" w:bidi="hi-IN"/>
        </w:rPr>
        <w:t>mental health</w:t>
      </w:r>
      <w:r>
        <w:rPr>
          <w:rFonts w:ascii="Times New Roman" w:hAnsi="Times New Roman" w:cs="Times New Roman"/>
          <w:bCs/>
          <w:sz w:val="24"/>
          <w:szCs w:val="24"/>
          <w:lang w:val="en-GB" w:eastAsia="hi-IN" w:bidi="hi-IN"/>
        </w:rPr>
        <w:t xml:space="preserve">; </w:t>
      </w:r>
      <w:r w:rsidR="005B276F">
        <w:rPr>
          <w:rFonts w:ascii="Times New Roman" w:hAnsi="Times New Roman" w:cs="Times New Roman"/>
          <w:bCs/>
          <w:sz w:val="24"/>
          <w:szCs w:val="24"/>
          <w:lang w:val="en-GB" w:eastAsia="hi-IN" w:bidi="hi-IN"/>
        </w:rPr>
        <w:t>Basner et al. 2014; Christensen et al. 2016; Dzhambov</w:t>
      </w:r>
      <w:r w:rsidR="005B276F" w:rsidRPr="005B276F">
        <w:rPr>
          <w:rFonts w:ascii="Times New Roman" w:hAnsi="Times New Roman" w:cs="Times New Roman"/>
          <w:bCs/>
          <w:sz w:val="24"/>
          <w:szCs w:val="24"/>
          <w:lang w:val="en-GB" w:eastAsia="hi-IN" w:bidi="hi-IN"/>
        </w:rPr>
        <w:t xml:space="preserve"> 2015; Gehring et al. 2014).</w:t>
      </w:r>
      <w:r>
        <w:rPr>
          <w:rFonts w:ascii="Times New Roman" w:hAnsi="Times New Roman" w:cs="Times New Roman"/>
          <w:bCs/>
          <w:sz w:val="24"/>
          <w:szCs w:val="24"/>
          <w:lang w:val="en-GB" w:eastAsia="hi-IN" w:bidi="hi-IN"/>
        </w:rPr>
        <w:t xml:space="preserve"> Therefore, noise </w:t>
      </w:r>
      <w:r w:rsidR="00324A43" w:rsidRPr="000D3F09">
        <w:rPr>
          <w:rFonts w:ascii="Times New Roman" w:hAnsi="Times New Roman" w:cs="Times New Roman"/>
          <w:bCs/>
          <w:sz w:val="24"/>
          <w:szCs w:val="24"/>
          <w:lang w:val="en-GB" w:eastAsia="hi-IN" w:bidi="hi-IN"/>
        </w:rPr>
        <w:t>may lie on the causal pathway between greenspace and health. As one example, it is plausible that noise-related pathways mediate associations between nei</w:t>
      </w:r>
      <w:r w:rsidR="005447F2" w:rsidRPr="000D3F09">
        <w:rPr>
          <w:rFonts w:ascii="Times New Roman" w:hAnsi="Times New Roman" w:cs="Times New Roman"/>
          <w:bCs/>
          <w:sz w:val="24"/>
          <w:szCs w:val="24"/>
          <w:lang w:val="en-GB" w:eastAsia="hi-IN" w:bidi="hi-IN"/>
        </w:rPr>
        <w:t>g</w:t>
      </w:r>
      <w:r w:rsidR="000954DC">
        <w:rPr>
          <w:rFonts w:ascii="Times New Roman" w:hAnsi="Times New Roman" w:cs="Times New Roman"/>
          <w:bCs/>
          <w:sz w:val="24"/>
          <w:szCs w:val="24"/>
          <w:lang w:val="en-GB" w:eastAsia="hi-IN" w:bidi="hi-IN"/>
        </w:rPr>
        <w:t>h</w:t>
      </w:r>
      <w:r w:rsidR="00324A43" w:rsidRPr="000D3F09">
        <w:rPr>
          <w:rFonts w:ascii="Times New Roman" w:hAnsi="Times New Roman" w:cs="Times New Roman"/>
          <w:bCs/>
          <w:sz w:val="24"/>
          <w:szCs w:val="24"/>
          <w:lang w:val="en-GB" w:eastAsia="hi-IN" w:bidi="hi-IN"/>
        </w:rPr>
        <w:t>bourhood greenspace and sleep duration (Astell-Burt et al. 2013</w:t>
      </w:r>
      <w:r w:rsidR="00F41382">
        <w:rPr>
          <w:rFonts w:ascii="Times New Roman" w:hAnsi="Times New Roman" w:cs="Times New Roman"/>
          <w:bCs/>
          <w:sz w:val="24"/>
          <w:szCs w:val="24"/>
          <w:lang w:val="en-GB" w:eastAsia="hi-IN" w:bidi="hi-IN"/>
        </w:rPr>
        <w:t>a</w:t>
      </w:r>
      <w:r w:rsidR="00324A43" w:rsidRPr="000D3F09">
        <w:rPr>
          <w:rFonts w:ascii="Times New Roman" w:hAnsi="Times New Roman" w:cs="Times New Roman"/>
          <w:bCs/>
          <w:sz w:val="24"/>
          <w:szCs w:val="24"/>
          <w:lang w:val="en-GB" w:eastAsia="hi-IN" w:bidi="hi-IN"/>
        </w:rPr>
        <w:t>; Grigby-Toussaint et al. 2015).</w:t>
      </w:r>
      <w:r w:rsidR="00801882" w:rsidRPr="000D3F09">
        <w:rPr>
          <w:rFonts w:ascii="Times New Roman" w:hAnsi="Times New Roman" w:cs="Times New Roman"/>
          <w:bCs/>
          <w:sz w:val="24"/>
          <w:szCs w:val="24"/>
          <w:lang w:val="en-GB" w:eastAsia="hi-IN" w:bidi="hi-IN"/>
        </w:rPr>
        <w:t xml:space="preserve"> To date, no</w:t>
      </w:r>
      <w:r w:rsidR="0014640F" w:rsidRPr="000D3F09">
        <w:rPr>
          <w:rFonts w:ascii="Times New Roman" w:hAnsi="Times New Roman" w:cs="Times New Roman"/>
          <w:bCs/>
          <w:sz w:val="24"/>
          <w:szCs w:val="24"/>
          <w:lang w:val="en-US" w:eastAsia="hi-IN" w:bidi="hi-IN"/>
        </w:rPr>
        <w:t xml:space="preserve"> study </w:t>
      </w:r>
      <w:r w:rsidR="00AE7F76" w:rsidRPr="000D3F09">
        <w:rPr>
          <w:rFonts w:ascii="Times New Roman" w:hAnsi="Times New Roman" w:cs="Times New Roman"/>
          <w:bCs/>
          <w:sz w:val="24"/>
          <w:szCs w:val="24"/>
          <w:lang w:val="en-US" w:eastAsia="hi-IN" w:bidi="hi-IN"/>
        </w:rPr>
        <w:t xml:space="preserve">has </w:t>
      </w:r>
      <w:r w:rsidR="00801882" w:rsidRPr="000D3F09">
        <w:rPr>
          <w:rFonts w:ascii="Times New Roman" w:hAnsi="Times New Roman" w:cs="Times New Roman"/>
          <w:bCs/>
          <w:sz w:val="24"/>
          <w:szCs w:val="24"/>
          <w:lang w:val="en-US" w:eastAsia="hi-IN" w:bidi="hi-IN"/>
        </w:rPr>
        <w:t>explicitly</w:t>
      </w:r>
      <w:r w:rsidR="00122C43" w:rsidRPr="000D3F09">
        <w:rPr>
          <w:rFonts w:ascii="Times New Roman" w:hAnsi="Times New Roman" w:cs="Times New Roman"/>
          <w:bCs/>
          <w:sz w:val="24"/>
          <w:szCs w:val="24"/>
          <w:lang w:val="en-US" w:eastAsia="hi-IN" w:bidi="hi-IN"/>
        </w:rPr>
        <w:t xml:space="preserve"> </w:t>
      </w:r>
      <w:r w:rsidR="0014640F" w:rsidRPr="000D3F09">
        <w:rPr>
          <w:rFonts w:ascii="Times New Roman" w:hAnsi="Times New Roman" w:cs="Times New Roman"/>
          <w:bCs/>
          <w:sz w:val="24"/>
          <w:szCs w:val="24"/>
          <w:lang w:val="en-US" w:eastAsia="hi-IN" w:bidi="hi-IN"/>
        </w:rPr>
        <w:t xml:space="preserve">tested whether measured or self-reported noise </w:t>
      </w:r>
      <w:r w:rsidR="00801882" w:rsidRPr="000D3F09">
        <w:rPr>
          <w:rFonts w:ascii="Times New Roman" w:hAnsi="Times New Roman" w:cs="Times New Roman"/>
          <w:bCs/>
          <w:sz w:val="24"/>
          <w:szCs w:val="24"/>
          <w:lang w:val="en-US" w:eastAsia="hi-IN" w:bidi="hi-IN"/>
        </w:rPr>
        <w:t xml:space="preserve">mediates the associations </w:t>
      </w:r>
      <w:r w:rsidR="00AE7F76" w:rsidRPr="000D3F09">
        <w:rPr>
          <w:rFonts w:ascii="Times New Roman" w:hAnsi="Times New Roman" w:cs="Times New Roman"/>
          <w:bCs/>
          <w:sz w:val="24"/>
          <w:szCs w:val="24"/>
          <w:lang w:val="en-US" w:eastAsia="hi-IN" w:bidi="hi-IN"/>
        </w:rPr>
        <w:t>between green</w:t>
      </w:r>
      <w:r w:rsidR="00581B8C" w:rsidRPr="000D3F09">
        <w:rPr>
          <w:rFonts w:ascii="Times New Roman" w:hAnsi="Times New Roman" w:cs="Times New Roman"/>
          <w:bCs/>
          <w:sz w:val="24"/>
          <w:szCs w:val="24"/>
          <w:lang w:val="en-US" w:eastAsia="hi-IN" w:bidi="hi-IN"/>
        </w:rPr>
        <w:t>space</w:t>
      </w:r>
      <w:r w:rsidR="00AE7F76" w:rsidRPr="000D3F09">
        <w:rPr>
          <w:rFonts w:ascii="Times New Roman" w:hAnsi="Times New Roman" w:cs="Times New Roman"/>
          <w:bCs/>
          <w:sz w:val="24"/>
          <w:szCs w:val="24"/>
          <w:lang w:val="en-US" w:eastAsia="hi-IN" w:bidi="hi-IN"/>
        </w:rPr>
        <w:t xml:space="preserve"> and </w:t>
      </w:r>
      <w:r w:rsidR="00FD71A6" w:rsidRPr="000D3F09">
        <w:rPr>
          <w:rFonts w:ascii="Times New Roman" w:hAnsi="Times New Roman" w:cs="Times New Roman"/>
          <w:bCs/>
          <w:sz w:val="24"/>
          <w:szCs w:val="24"/>
          <w:lang w:val="en-US" w:eastAsia="hi-IN" w:bidi="hi-IN"/>
        </w:rPr>
        <w:t>health</w:t>
      </w:r>
      <w:r w:rsidR="0090248C" w:rsidRPr="000D3F09">
        <w:rPr>
          <w:rFonts w:ascii="Times New Roman" w:hAnsi="Times New Roman" w:cs="Times New Roman"/>
          <w:bCs/>
          <w:sz w:val="24"/>
          <w:szCs w:val="24"/>
          <w:lang w:val="en-US" w:eastAsia="hi-IN" w:bidi="hi-IN"/>
        </w:rPr>
        <w:t>. As few noise map models consider acoustic shiel</w:t>
      </w:r>
      <w:r w:rsidR="009A5CC4" w:rsidRPr="000D3F09">
        <w:rPr>
          <w:rFonts w:ascii="Times New Roman" w:hAnsi="Times New Roman" w:cs="Times New Roman"/>
          <w:bCs/>
          <w:sz w:val="24"/>
          <w:szCs w:val="24"/>
          <w:lang w:val="en-US" w:eastAsia="hi-IN" w:bidi="hi-IN"/>
        </w:rPr>
        <w:t xml:space="preserve">ding by </w:t>
      </w:r>
      <w:r w:rsidR="00341B32" w:rsidRPr="000D3F09">
        <w:rPr>
          <w:rFonts w:ascii="Times New Roman" w:hAnsi="Times New Roman" w:cs="Times New Roman"/>
          <w:bCs/>
          <w:sz w:val="24"/>
          <w:szCs w:val="24"/>
          <w:lang w:val="en-US" w:eastAsia="hi-IN" w:bidi="hi-IN"/>
        </w:rPr>
        <w:t>greenspace</w:t>
      </w:r>
      <w:r w:rsidR="009A5CC4" w:rsidRPr="000D3F09">
        <w:rPr>
          <w:rFonts w:ascii="Times New Roman" w:hAnsi="Times New Roman" w:cs="Times New Roman"/>
          <w:bCs/>
          <w:sz w:val="24"/>
          <w:szCs w:val="24"/>
          <w:lang w:val="en-US" w:eastAsia="hi-IN" w:bidi="hi-IN"/>
        </w:rPr>
        <w:t xml:space="preserve"> (Garg &amp; Maji</w:t>
      </w:r>
      <w:r w:rsidR="0090248C" w:rsidRPr="000D3F09">
        <w:rPr>
          <w:rFonts w:ascii="Times New Roman" w:hAnsi="Times New Roman" w:cs="Times New Roman"/>
          <w:bCs/>
          <w:sz w:val="24"/>
          <w:szCs w:val="24"/>
          <w:lang w:val="en-US" w:eastAsia="hi-IN" w:bidi="hi-IN"/>
        </w:rPr>
        <w:t xml:space="preserve"> 2014) and land use regression models for noise use only </w:t>
      </w:r>
      <w:r w:rsidR="009C09EB" w:rsidRPr="000D3F09">
        <w:rPr>
          <w:rFonts w:ascii="Times New Roman" w:hAnsi="Times New Roman" w:cs="Times New Roman"/>
          <w:bCs/>
          <w:sz w:val="24"/>
          <w:szCs w:val="24"/>
          <w:lang w:val="en-US" w:eastAsia="hi-IN" w:bidi="hi-IN"/>
        </w:rPr>
        <w:t>2D</w:t>
      </w:r>
      <w:r w:rsidR="0090248C" w:rsidRPr="000D3F09">
        <w:rPr>
          <w:rFonts w:ascii="Times New Roman" w:hAnsi="Times New Roman" w:cs="Times New Roman"/>
          <w:bCs/>
          <w:sz w:val="24"/>
          <w:szCs w:val="24"/>
          <w:lang w:val="en-US" w:eastAsia="hi-IN" w:bidi="hi-IN"/>
        </w:rPr>
        <w:t xml:space="preserve"> </w:t>
      </w:r>
      <w:r w:rsidR="00341B32" w:rsidRPr="000D3F09">
        <w:rPr>
          <w:rFonts w:ascii="Times New Roman" w:hAnsi="Times New Roman" w:cs="Times New Roman"/>
          <w:bCs/>
          <w:sz w:val="24"/>
          <w:szCs w:val="24"/>
          <w:lang w:val="en-US" w:eastAsia="hi-IN" w:bidi="hi-IN"/>
        </w:rPr>
        <w:t>greenspace</w:t>
      </w:r>
      <w:r w:rsidR="0090248C" w:rsidRPr="000D3F09">
        <w:rPr>
          <w:rFonts w:ascii="Times New Roman" w:hAnsi="Times New Roman" w:cs="Times New Roman"/>
          <w:bCs/>
          <w:sz w:val="24"/>
          <w:szCs w:val="24"/>
          <w:lang w:val="en-US" w:eastAsia="hi-IN" w:bidi="hi-IN"/>
        </w:rPr>
        <w:t xml:space="preserve"> data to predic</w:t>
      </w:r>
      <w:r w:rsidR="009A5CC4" w:rsidRPr="000D3F09">
        <w:rPr>
          <w:rFonts w:ascii="Times New Roman" w:hAnsi="Times New Roman" w:cs="Times New Roman"/>
          <w:bCs/>
          <w:sz w:val="24"/>
          <w:szCs w:val="24"/>
          <w:lang w:val="en-US" w:eastAsia="hi-IN" w:bidi="hi-IN"/>
        </w:rPr>
        <w:t>t noise levels (Ragettli et al.</w:t>
      </w:r>
      <w:r w:rsidR="0090248C" w:rsidRPr="000D3F09">
        <w:rPr>
          <w:rFonts w:ascii="Times New Roman" w:hAnsi="Times New Roman" w:cs="Times New Roman"/>
          <w:bCs/>
          <w:sz w:val="24"/>
          <w:szCs w:val="24"/>
          <w:lang w:val="en-US" w:eastAsia="hi-IN" w:bidi="hi-IN"/>
        </w:rPr>
        <w:t xml:space="preserve"> 2016), </w:t>
      </w:r>
      <w:r w:rsidR="00A56250">
        <w:rPr>
          <w:rFonts w:ascii="Times New Roman" w:hAnsi="Times New Roman" w:cs="Times New Roman"/>
          <w:bCs/>
          <w:sz w:val="24"/>
          <w:szCs w:val="24"/>
          <w:lang w:val="en-US" w:eastAsia="hi-IN" w:bidi="hi-IN"/>
        </w:rPr>
        <w:t>it is not possible to</w:t>
      </w:r>
      <w:r w:rsidR="0090248C" w:rsidRPr="000D3F09">
        <w:rPr>
          <w:rFonts w:ascii="Times New Roman" w:hAnsi="Times New Roman" w:cs="Times New Roman"/>
          <w:bCs/>
          <w:sz w:val="24"/>
          <w:szCs w:val="24"/>
          <w:lang w:val="en-US" w:eastAsia="hi-IN" w:bidi="hi-IN"/>
        </w:rPr>
        <w:t xml:space="preserve"> assume that </w:t>
      </w:r>
      <w:r w:rsidR="00437063" w:rsidRPr="000D3F09">
        <w:rPr>
          <w:rFonts w:ascii="Times New Roman" w:hAnsi="Times New Roman" w:cs="Times New Roman"/>
          <w:bCs/>
          <w:sz w:val="24"/>
          <w:szCs w:val="24"/>
          <w:lang w:val="en-US" w:eastAsia="hi-IN" w:bidi="hi-IN"/>
        </w:rPr>
        <w:t>these</w:t>
      </w:r>
      <w:r w:rsidR="009C09EB" w:rsidRPr="000D3F09">
        <w:rPr>
          <w:rFonts w:ascii="Times New Roman" w:hAnsi="Times New Roman" w:cs="Times New Roman"/>
          <w:bCs/>
          <w:sz w:val="24"/>
          <w:szCs w:val="24"/>
          <w:lang w:val="en-US" w:eastAsia="hi-IN" w:bidi="hi-IN"/>
        </w:rPr>
        <w:t xml:space="preserve"> </w:t>
      </w:r>
      <w:r w:rsidR="00341B32" w:rsidRPr="000D3F09">
        <w:rPr>
          <w:rFonts w:ascii="Times New Roman" w:hAnsi="Times New Roman" w:cs="Times New Roman"/>
          <w:bCs/>
          <w:sz w:val="24"/>
          <w:szCs w:val="24"/>
          <w:lang w:val="en-US" w:eastAsia="hi-IN" w:bidi="hi-IN"/>
        </w:rPr>
        <w:t>greenspace</w:t>
      </w:r>
      <w:r w:rsidR="0090248C" w:rsidRPr="000D3F09">
        <w:rPr>
          <w:rFonts w:ascii="Times New Roman" w:hAnsi="Times New Roman" w:cs="Times New Roman"/>
          <w:bCs/>
          <w:sz w:val="24"/>
          <w:szCs w:val="24"/>
          <w:lang w:val="en-US" w:eastAsia="hi-IN" w:bidi="hi-IN"/>
        </w:rPr>
        <w:t xml:space="preserve"> variable</w:t>
      </w:r>
      <w:r w:rsidR="009C09EB" w:rsidRPr="000D3F09">
        <w:rPr>
          <w:rFonts w:ascii="Times New Roman" w:hAnsi="Times New Roman" w:cs="Times New Roman"/>
          <w:bCs/>
          <w:sz w:val="24"/>
          <w:szCs w:val="24"/>
          <w:lang w:val="en-US" w:eastAsia="hi-IN" w:bidi="hi-IN"/>
        </w:rPr>
        <w:t>s are</w:t>
      </w:r>
      <w:r w:rsidR="0090248C" w:rsidRPr="000D3F09">
        <w:rPr>
          <w:rFonts w:ascii="Times New Roman" w:hAnsi="Times New Roman" w:cs="Times New Roman"/>
          <w:bCs/>
          <w:sz w:val="24"/>
          <w:szCs w:val="24"/>
          <w:lang w:val="en-US" w:eastAsia="hi-IN" w:bidi="hi-IN"/>
        </w:rPr>
        <w:t xml:space="preserve"> causally </w:t>
      </w:r>
      <w:r w:rsidR="008970DD" w:rsidRPr="000D3F09">
        <w:rPr>
          <w:rFonts w:ascii="Times New Roman" w:hAnsi="Times New Roman" w:cs="Times New Roman"/>
          <w:bCs/>
          <w:sz w:val="24"/>
          <w:szCs w:val="24"/>
          <w:lang w:val="en-US" w:eastAsia="hi-IN" w:bidi="hi-IN"/>
        </w:rPr>
        <w:t>related to</w:t>
      </w:r>
      <w:r w:rsidR="0090248C" w:rsidRPr="000D3F09">
        <w:rPr>
          <w:rFonts w:ascii="Times New Roman" w:hAnsi="Times New Roman" w:cs="Times New Roman"/>
          <w:bCs/>
          <w:sz w:val="24"/>
          <w:szCs w:val="24"/>
          <w:lang w:val="en-US" w:eastAsia="hi-IN" w:bidi="hi-IN"/>
        </w:rPr>
        <w:t xml:space="preserve"> reduced noise exposure, which violates one assumption of mediation model</w:t>
      </w:r>
      <w:r w:rsidR="00AE7F76" w:rsidRPr="000D3F09">
        <w:rPr>
          <w:rFonts w:ascii="Times New Roman" w:hAnsi="Times New Roman" w:cs="Times New Roman"/>
          <w:bCs/>
          <w:sz w:val="24"/>
          <w:szCs w:val="24"/>
          <w:lang w:val="en-US" w:eastAsia="hi-IN" w:bidi="hi-IN"/>
        </w:rPr>
        <w:t>s</w:t>
      </w:r>
      <w:r w:rsidR="0090248C" w:rsidRPr="000D3F09">
        <w:rPr>
          <w:rFonts w:ascii="Times New Roman" w:hAnsi="Times New Roman" w:cs="Times New Roman"/>
          <w:bCs/>
          <w:sz w:val="24"/>
          <w:szCs w:val="24"/>
          <w:lang w:val="en-US" w:eastAsia="hi-IN" w:bidi="hi-IN"/>
        </w:rPr>
        <w:t>. Direct measurement of noise at the facade level is one alternative, but this is only p</w:t>
      </w:r>
      <w:r w:rsidR="008970DD" w:rsidRPr="000D3F09">
        <w:rPr>
          <w:rFonts w:ascii="Times New Roman" w:hAnsi="Times New Roman" w:cs="Times New Roman"/>
          <w:bCs/>
          <w:sz w:val="24"/>
          <w:szCs w:val="24"/>
          <w:lang w:val="en-US" w:eastAsia="hi-IN" w:bidi="hi-IN"/>
        </w:rPr>
        <w:t xml:space="preserve">ossible in small-scale studies. </w:t>
      </w:r>
      <w:r w:rsidR="0090248C" w:rsidRPr="000D3F09">
        <w:rPr>
          <w:rFonts w:ascii="Times New Roman" w:hAnsi="Times New Roman" w:cs="Times New Roman"/>
          <w:bCs/>
          <w:sz w:val="24"/>
          <w:szCs w:val="24"/>
          <w:lang w:val="en-US" w:eastAsia="hi-IN" w:bidi="hi-IN"/>
        </w:rPr>
        <w:t xml:space="preserve">On the contrary, the collection of noise annoyance data via questionnaires </w:t>
      </w:r>
      <w:r w:rsidR="00043283" w:rsidRPr="000D3F09">
        <w:rPr>
          <w:rFonts w:ascii="Times New Roman" w:hAnsi="Times New Roman" w:cs="Times New Roman"/>
          <w:bCs/>
          <w:sz w:val="24"/>
          <w:szCs w:val="24"/>
          <w:lang w:val="en-US" w:eastAsia="hi-IN" w:bidi="hi-IN"/>
        </w:rPr>
        <w:t>i</w:t>
      </w:r>
      <w:r w:rsidR="0090248C" w:rsidRPr="000D3F09">
        <w:rPr>
          <w:rFonts w:ascii="Times New Roman" w:hAnsi="Times New Roman" w:cs="Times New Roman"/>
          <w:bCs/>
          <w:sz w:val="24"/>
          <w:szCs w:val="24"/>
          <w:lang w:val="en-US" w:eastAsia="hi-IN" w:bidi="hi-IN"/>
        </w:rPr>
        <w:t xml:space="preserve">s a feasible and useful alternative for testing mediation by noise </w:t>
      </w:r>
      <w:r w:rsidR="00285F7A">
        <w:rPr>
          <w:rFonts w:ascii="Times New Roman" w:hAnsi="Times New Roman" w:cs="Times New Roman"/>
          <w:bCs/>
          <w:sz w:val="24"/>
          <w:szCs w:val="24"/>
          <w:lang w:val="en-US" w:eastAsia="hi-IN" w:bidi="hi-IN"/>
        </w:rPr>
        <w:t>exposure</w:t>
      </w:r>
      <w:r w:rsidR="0090248C" w:rsidRPr="000D3F09">
        <w:rPr>
          <w:rFonts w:ascii="Times New Roman" w:hAnsi="Times New Roman" w:cs="Times New Roman"/>
          <w:bCs/>
          <w:sz w:val="24"/>
          <w:szCs w:val="24"/>
          <w:lang w:val="en-US" w:eastAsia="hi-IN" w:bidi="hi-IN"/>
        </w:rPr>
        <w:t xml:space="preserve"> in epidemiological studies. </w:t>
      </w:r>
      <w:r w:rsidR="00772ED9" w:rsidRPr="000D3F09">
        <w:rPr>
          <w:rFonts w:ascii="Times New Roman" w:hAnsi="Times New Roman" w:cs="Times New Roman"/>
          <w:bCs/>
          <w:sz w:val="24"/>
          <w:szCs w:val="24"/>
          <w:lang w:val="en-US" w:eastAsia="hi-IN" w:bidi="hi-IN"/>
        </w:rPr>
        <w:t>F</w:t>
      </w:r>
      <w:r w:rsidR="00B518C9" w:rsidRPr="000D3F09">
        <w:rPr>
          <w:rFonts w:ascii="Times New Roman" w:hAnsi="Times New Roman" w:cs="Times New Roman"/>
          <w:bCs/>
          <w:sz w:val="24"/>
          <w:szCs w:val="24"/>
          <w:lang w:val="en-US" w:eastAsia="hi-IN" w:bidi="hi-IN"/>
        </w:rPr>
        <w:t xml:space="preserve">uture studies exploring </w:t>
      </w:r>
      <w:r w:rsidR="001A7A6F">
        <w:rPr>
          <w:rFonts w:ascii="Times New Roman" w:hAnsi="Times New Roman" w:cs="Times New Roman"/>
          <w:bCs/>
          <w:sz w:val="24"/>
          <w:szCs w:val="24"/>
          <w:lang w:val="en-US" w:eastAsia="hi-IN" w:bidi="hi-IN"/>
        </w:rPr>
        <w:t>how</w:t>
      </w:r>
      <w:r w:rsidR="00B518C9" w:rsidRPr="000D3F09">
        <w:rPr>
          <w:rFonts w:ascii="Times New Roman" w:hAnsi="Times New Roman" w:cs="Times New Roman"/>
          <w:bCs/>
          <w:sz w:val="24"/>
          <w:szCs w:val="24"/>
          <w:lang w:val="en-US" w:eastAsia="hi-IN" w:bidi="hi-IN"/>
        </w:rPr>
        <w:t xml:space="preserve"> </w:t>
      </w:r>
      <w:r w:rsidR="00FD71A6" w:rsidRPr="000D3F09">
        <w:rPr>
          <w:rFonts w:ascii="Times New Roman" w:hAnsi="Times New Roman" w:cs="Times New Roman"/>
          <w:bCs/>
          <w:sz w:val="24"/>
          <w:szCs w:val="24"/>
          <w:lang w:val="en-US" w:eastAsia="hi-IN" w:bidi="hi-IN"/>
        </w:rPr>
        <w:t>greenspace</w:t>
      </w:r>
      <w:r w:rsidR="00B518C9" w:rsidRPr="000D3F09">
        <w:rPr>
          <w:rFonts w:ascii="Times New Roman" w:hAnsi="Times New Roman" w:cs="Times New Roman"/>
          <w:bCs/>
          <w:sz w:val="24"/>
          <w:szCs w:val="24"/>
          <w:lang w:val="en-US" w:eastAsia="hi-IN" w:bidi="hi-IN"/>
        </w:rPr>
        <w:t xml:space="preserve"> around people’s home </w:t>
      </w:r>
      <w:r w:rsidR="001A7A6F">
        <w:rPr>
          <w:rFonts w:ascii="Times New Roman" w:hAnsi="Times New Roman" w:cs="Times New Roman"/>
          <w:bCs/>
          <w:sz w:val="24"/>
          <w:szCs w:val="24"/>
          <w:lang w:val="en-US" w:eastAsia="hi-IN" w:bidi="hi-IN"/>
        </w:rPr>
        <w:t xml:space="preserve">may decrease psychological noise </w:t>
      </w:r>
      <w:r w:rsidR="00B518C9" w:rsidRPr="000D3F09">
        <w:rPr>
          <w:rFonts w:ascii="Times New Roman" w:hAnsi="Times New Roman" w:cs="Times New Roman"/>
          <w:bCs/>
          <w:sz w:val="24"/>
          <w:szCs w:val="24"/>
          <w:lang w:val="en-US" w:eastAsia="hi-IN" w:bidi="hi-IN"/>
        </w:rPr>
        <w:t xml:space="preserve">should </w:t>
      </w:r>
      <w:r w:rsidR="001A7A6F">
        <w:rPr>
          <w:rFonts w:ascii="Times New Roman" w:hAnsi="Times New Roman" w:cs="Times New Roman"/>
          <w:bCs/>
          <w:sz w:val="24"/>
          <w:szCs w:val="24"/>
          <w:lang w:val="en-US" w:eastAsia="hi-IN" w:bidi="hi-IN"/>
        </w:rPr>
        <w:t>consider</w:t>
      </w:r>
      <w:r w:rsidR="001A7A6F" w:rsidRPr="000D3F09">
        <w:rPr>
          <w:rFonts w:ascii="Times New Roman" w:hAnsi="Times New Roman" w:cs="Times New Roman"/>
          <w:bCs/>
          <w:sz w:val="24"/>
          <w:szCs w:val="24"/>
          <w:lang w:val="en-US" w:eastAsia="hi-IN" w:bidi="hi-IN"/>
        </w:rPr>
        <w:t xml:space="preserve"> us</w:t>
      </w:r>
      <w:r w:rsidR="001A7A6F">
        <w:rPr>
          <w:rFonts w:ascii="Times New Roman" w:hAnsi="Times New Roman" w:cs="Times New Roman"/>
          <w:bCs/>
          <w:sz w:val="24"/>
          <w:szCs w:val="24"/>
          <w:lang w:val="en-US" w:eastAsia="hi-IN" w:bidi="hi-IN"/>
        </w:rPr>
        <w:t>ing</w:t>
      </w:r>
      <w:r w:rsidR="001A7A6F" w:rsidRPr="000D3F09">
        <w:rPr>
          <w:rFonts w:ascii="Times New Roman" w:hAnsi="Times New Roman" w:cs="Times New Roman"/>
          <w:bCs/>
          <w:sz w:val="24"/>
          <w:szCs w:val="24"/>
          <w:lang w:val="en-US" w:eastAsia="hi-IN" w:bidi="hi-IN"/>
        </w:rPr>
        <w:t xml:space="preserve"> </w:t>
      </w:r>
      <w:r w:rsidR="00B518C9" w:rsidRPr="000D3F09">
        <w:rPr>
          <w:rFonts w:ascii="Times New Roman" w:hAnsi="Times New Roman" w:cs="Times New Roman"/>
          <w:bCs/>
          <w:sz w:val="24"/>
          <w:szCs w:val="24"/>
          <w:lang w:val="en-US" w:eastAsia="hi-IN" w:bidi="hi-IN"/>
        </w:rPr>
        <w:t xml:space="preserve">eye-level panoramic imagery </w:t>
      </w:r>
      <w:r w:rsidR="00043283" w:rsidRPr="000D3F09">
        <w:rPr>
          <w:rFonts w:ascii="Times New Roman" w:hAnsi="Times New Roman" w:cs="Times New Roman"/>
          <w:bCs/>
          <w:sz w:val="24"/>
          <w:szCs w:val="24"/>
          <w:lang w:val="en-US" w:eastAsia="hi-IN" w:bidi="hi-IN"/>
        </w:rPr>
        <w:t xml:space="preserve">over </w:t>
      </w:r>
      <w:r w:rsidR="00B518C9" w:rsidRPr="000D3F09">
        <w:rPr>
          <w:rFonts w:ascii="Times New Roman" w:hAnsi="Times New Roman" w:cs="Times New Roman"/>
          <w:bCs/>
          <w:sz w:val="24"/>
          <w:szCs w:val="24"/>
          <w:lang w:val="en-US" w:eastAsia="hi-IN" w:bidi="hi-IN"/>
        </w:rPr>
        <w:t>remotely-sensed imagery</w:t>
      </w:r>
      <w:r w:rsidR="001A7A6F">
        <w:rPr>
          <w:rFonts w:ascii="Times New Roman" w:hAnsi="Times New Roman" w:cs="Times New Roman"/>
          <w:bCs/>
          <w:sz w:val="24"/>
          <w:szCs w:val="24"/>
          <w:lang w:val="en-US" w:eastAsia="hi-IN" w:bidi="hi-IN"/>
        </w:rPr>
        <w:t xml:space="preserve"> if available</w:t>
      </w:r>
      <w:r w:rsidR="00B518C9" w:rsidRPr="000D3F09">
        <w:rPr>
          <w:rFonts w:ascii="Times New Roman" w:hAnsi="Times New Roman" w:cs="Times New Roman"/>
          <w:bCs/>
          <w:sz w:val="24"/>
          <w:szCs w:val="24"/>
          <w:lang w:val="en-US" w:eastAsia="hi-IN" w:bidi="hi-IN"/>
        </w:rPr>
        <w:t xml:space="preserve">, </w:t>
      </w:r>
      <w:r w:rsidR="00043283" w:rsidRPr="000D3F09">
        <w:rPr>
          <w:rFonts w:ascii="Times New Roman" w:hAnsi="Times New Roman" w:cs="Times New Roman"/>
          <w:bCs/>
          <w:sz w:val="24"/>
          <w:szCs w:val="24"/>
          <w:lang w:val="en-US" w:eastAsia="hi-IN" w:bidi="hi-IN"/>
        </w:rPr>
        <w:t xml:space="preserve">as the latter </w:t>
      </w:r>
      <w:r w:rsidR="00CD7620">
        <w:rPr>
          <w:rFonts w:ascii="Times New Roman" w:hAnsi="Times New Roman" w:cs="Times New Roman"/>
          <w:bCs/>
          <w:sz w:val="24"/>
          <w:szCs w:val="24"/>
          <w:lang w:val="en-US" w:eastAsia="hi-IN" w:bidi="hi-IN"/>
        </w:rPr>
        <w:t>may not correlate sufficiently</w:t>
      </w:r>
      <w:r w:rsidR="00B518C9" w:rsidRPr="000D3F09">
        <w:rPr>
          <w:rFonts w:ascii="Times New Roman" w:hAnsi="Times New Roman" w:cs="Times New Roman"/>
          <w:bCs/>
          <w:sz w:val="24"/>
          <w:szCs w:val="24"/>
          <w:lang w:val="en-US" w:eastAsia="hi-IN" w:bidi="hi-IN"/>
        </w:rPr>
        <w:t xml:space="preserve"> with perceived </w:t>
      </w:r>
      <w:r w:rsidR="00341B32" w:rsidRPr="000D3F09">
        <w:rPr>
          <w:rFonts w:ascii="Times New Roman" w:hAnsi="Times New Roman" w:cs="Times New Roman"/>
          <w:bCs/>
          <w:sz w:val="24"/>
          <w:szCs w:val="24"/>
          <w:lang w:val="en-US" w:eastAsia="hi-IN" w:bidi="hi-IN"/>
        </w:rPr>
        <w:t>greenspace</w:t>
      </w:r>
      <w:r w:rsidR="006A70A9" w:rsidRPr="000D3F09">
        <w:rPr>
          <w:rFonts w:ascii="Times New Roman" w:hAnsi="Times New Roman" w:cs="Times New Roman"/>
          <w:bCs/>
          <w:sz w:val="24"/>
          <w:szCs w:val="24"/>
          <w:lang w:val="en-US" w:eastAsia="hi-IN" w:bidi="hi-IN"/>
        </w:rPr>
        <w:t xml:space="preserve"> (Jiang et al. 2017). </w:t>
      </w:r>
    </w:p>
    <w:p w:rsidR="00100EF7" w:rsidRPr="000D3F09" w:rsidRDefault="00100EF7" w:rsidP="00100EF7">
      <w:pPr>
        <w:spacing w:before="280" w:after="280" w:line="240" w:lineRule="auto"/>
        <w:rPr>
          <w:rFonts w:ascii="Times New Roman" w:hAnsi="Times New Roman" w:cs="Times New Roman"/>
          <w:bCs/>
          <w:sz w:val="24"/>
          <w:szCs w:val="24"/>
          <w:lang w:val="en-US" w:eastAsia="hi-IN" w:bidi="hi-IN"/>
        </w:rPr>
      </w:pPr>
      <w:r w:rsidRPr="000D3F09">
        <w:rPr>
          <w:rFonts w:ascii="Times New Roman" w:hAnsi="Times New Roman" w:cs="Times New Roman"/>
          <w:b/>
          <w:bCs/>
          <w:sz w:val="24"/>
          <w:szCs w:val="24"/>
          <w:lang w:val="en-US" w:eastAsia="hi-IN" w:bidi="hi-IN"/>
        </w:rPr>
        <w:t xml:space="preserve">2.3. </w:t>
      </w:r>
      <w:r w:rsidR="00F54AD5">
        <w:rPr>
          <w:rFonts w:ascii="Times New Roman" w:hAnsi="Times New Roman" w:cs="Times New Roman"/>
          <w:b/>
          <w:bCs/>
          <w:sz w:val="24"/>
          <w:szCs w:val="24"/>
          <w:lang w:val="en-US" w:eastAsia="hi-IN" w:bidi="hi-IN"/>
        </w:rPr>
        <w:t>Restoring capacities</w:t>
      </w:r>
      <w:r w:rsidRPr="000D3F09">
        <w:rPr>
          <w:rFonts w:ascii="Times New Roman" w:hAnsi="Times New Roman" w:cs="Times New Roman"/>
          <w:b/>
          <w:bCs/>
          <w:sz w:val="24"/>
          <w:szCs w:val="24"/>
          <w:lang w:val="en-US" w:eastAsia="hi-IN" w:bidi="hi-IN"/>
        </w:rPr>
        <w:t xml:space="preserve"> (restoration)</w:t>
      </w:r>
    </w:p>
    <w:p w:rsidR="00100EF7" w:rsidRPr="000D3F09" w:rsidRDefault="00100EF7" w:rsidP="00100EF7">
      <w:pPr>
        <w:spacing w:after="0" w:line="240" w:lineRule="auto"/>
        <w:rPr>
          <w:rFonts w:ascii="Times New Roman" w:hAnsi="Times New Roman" w:cs="Times New Roman"/>
          <w:bCs/>
          <w:sz w:val="24"/>
          <w:szCs w:val="24"/>
          <w:lang w:val="en-US" w:eastAsia="hi-IN" w:bidi="hi-IN"/>
        </w:rPr>
      </w:pPr>
      <w:r w:rsidRPr="000D3F09">
        <w:rPr>
          <w:rFonts w:ascii="Times New Roman" w:hAnsi="Times New Roman" w:cs="Times New Roman"/>
          <w:bCs/>
          <w:sz w:val="24"/>
          <w:szCs w:val="24"/>
          <w:lang w:val="en-US" w:eastAsia="hi-IN" w:bidi="hi-IN"/>
        </w:rPr>
        <w:t>Green</w:t>
      </w:r>
      <w:r w:rsidR="00581B8C" w:rsidRPr="000D3F09">
        <w:rPr>
          <w:rFonts w:ascii="Times New Roman" w:hAnsi="Times New Roman" w:cs="Times New Roman"/>
          <w:bCs/>
          <w:sz w:val="24"/>
          <w:szCs w:val="24"/>
          <w:lang w:val="en-US" w:eastAsia="hi-IN" w:bidi="hi-IN"/>
        </w:rPr>
        <w:t>space</w:t>
      </w:r>
      <w:r w:rsidRPr="000D3F09">
        <w:rPr>
          <w:rFonts w:ascii="Times New Roman" w:hAnsi="Times New Roman" w:cs="Times New Roman"/>
          <w:bCs/>
          <w:sz w:val="24"/>
          <w:szCs w:val="24"/>
          <w:lang w:val="en-US" w:eastAsia="hi-IN" w:bidi="hi-IN"/>
        </w:rPr>
        <w:t xml:space="preserve"> has received substantial attention as a resource for psychological restoration (Hartig et al. 2014). </w:t>
      </w:r>
      <w:r w:rsidR="00A940C2" w:rsidRPr="000D3F09">
        <w:rPr>
          <w:rFonts w:ascii="Times New Roman" w:hAnsi="Times New Roman" w:cs="Times New Roman"/>
          <w:bCs/>
          <w:sz w:val="24"/>
          <w:szCs w:val="24"/>
          <w:lang w:val="en-US" w:eastAsia="hi-IN" w:bidi="hi-IN"/>
        </w:rPr>
        <w:t xml:space="preserve">Over the past few decades, </w:t>
      </w:r>
      <w:r w:rsidR="00A56250">
        <w:rPr>
          <w:rFonts w:ascii="Times New Roman" w:hAnsi="Times New Roman" w:cs="Times New Roman"/>
          <w:bCs/>
          <w:sz w:val="24"/>
          <w:szCs w:val="24"/>
          <w:lang w:val="en-US" w:eastAsia="hi-IN" w:bidi="hi-IN"/>
        </w:rPr>
        <w:t xml:space="preserve">the </w:t>
      </w:r>
      <w:r w:rsidR="0047264E">
        <w:rPr>
          <w:rFonts w:ascii="Times New Roman" w:hAnsi="Times New Roman" w:cs="Times New Roman"/>
          <w:bCs/>
          <w:sz w:val="24"/>
          <w:szCs w:val="24"/>
          <w:lang w:val="en-US" w:eastAsia="hi-IN" w:bidi="hi-IN"/>
        </w:rPr>
        <w:t xml:space="preserve">study of the restorative value of greenspace </w:t>
      </w:r>
      <w:r w:rsidRPr="000D3F09">
        <w:rPr>
          <w:rFonts w:ascii="Times New Roman" w:hAnsi="Times New Roman" w:cs="Times New Roman"/>
          <w:bCs/>
          <w:sz w:val="24"/>
          <w:szCs w:val="24"/>
          <w:lang w:val="en-US" w:eastAsia="hi-IN" w:bidi="hi-IN"/>
        </w:rPr>
        <w:t>has been guided by one or both of two theories within en</w:t>
      </w:r>
      <w:r w:rsidR="0047264E">
        <w:rPr>
          <w:rFonts w:ascii="Times New Roman" w:hAnsi="Times New Roman" w:cs="Times New Roman"/>
          <w:bCs/>
          <w:sz w:val="24"/>
          <w:szCs w:val="24"/>
          <w:lang w:val="en-US" w:eastAsia="hi-IN" w:bidi="hi-IN"/>
        </w:rPr>
        <w:t>vironmental psychology</w:t>
      </w:r>
      <w:r w:rsidR="00BF5D1A">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stress reduction theory (SRT</w:t>
      </w:r>
      <w:r w:rsidR="001E5449" w:rsidRPr="000D3F09">
        <w:rPr>
          <w:rFonts w:ascii="Times New Roman" w:hAnsi="Times New Roman" w:cs="Times New Roman"/>
          <w:bCs/>
          <w:sz w:val="24"/>
          <w:szCs w:val="24"/>
          <w:lang w:val="en-US" w:eastAsia="hi-IN" w:bidi="hi-IN"/>
        </w:rPr>
        <w:t>; Ulrich 1983; Ulrich et al. 1991</w:t>
      </w:r>
      <w:r w:rsidR="00BF5D1A" w:rsidRPr="000D3F09">
        <w:rPr>
          <w:rFonts w:ascii="Times New Roman" w:hAnsi="Times New Roman" w:cs="Times New Roman"/>
          <w:bCs/>
          <w:sz w:val="24"/>
          <w:szCs w:val="24"/>
          <w:lang w:val="en-US" w:eastAsia="hi-IN" w:bidi="hi-IN"/>
        </w:rPr>
        <w:t>)</w:t>
      </w:r>
      <w:r w:rsidR="00BF5D1A">
        <w:rPr>
          <w:rFonts w:ascii="Times New Roman" w:hAnsi="Times New Roman" w:cs="Times New Roman"/>
          <w:bCs/>
          <w:sz w:val="24"/>
          <w:szCs w:val="24"/>
          <w:lang w:val="en-US" w:eastAsia="hi-IN" w:bidi="hi-IN"/>
        </w:rPr>
        <w:t xml:space="preserve"> and</w:t>
      </w:r>
      <w:r w:rsidR="00BF5D1A" w:rsidRPr="000D3F09">
        <w:rPr>
          <w:rFonts w:ascii="Times New Roman" w:hAnsi="Times New Roman" w:cs="Times New Roman"/>
          <w:bCs/>
          <w:sz w:val="24"/>
          <w:szCs w:val="24"/>
          <w:lang w:val="en-US" w:eastAsia="hi-IN" w:bidi="hi-IN"/>
        </w:rPr>
        <w:t xml:space="preserve"> </w:t>
      </w:r>
      <w:r w:rsidR="00BF5D1A">
        <w:rPr>
          <w:rFonts w:ascii="Times New Roman" w:hAnsi="Times New Roman" w:cs="Times New Roman"/>
          <w:bCs/>
          <w:sz w:val="24"/>
          <w:szCs w:val="24"/>
          <w:lang w:val="en-US" w:eastAsia="hi-IN" w:bidi="hi-IN"/>
        </w:rPr>
        <w:t xml:space="preserve">attention restoration theory (ART; Kaplan </w:t>
      </w:r>
      <w:r w:rsidR="000D2B19">
        <w:rPr>
          <w:rFonts w:ascii="Times New Roman" w:hAnsi="Times New Roman" w:cs="Times New Roman"/>
          <w:bCs/>
          <w:sz w:val="24"/>
          <w:szCs w:val="24"/>
          <w:lang w:val="en-US" w:eastAsia="hi-IN" w:bidi="hi-IN"/>
        </w:rPr>
        <w:t>&amp;</w:t>
      </w:r>
      <w:r w:rsidR="00BF5D1A">
        <w:rPr>
          <w:rFonts w:ascii="Times New Roman" w:hAnsi="Times New Roman" w:cs="Times New Roman"/>
          <w:bCs/>
          <w:sz w:val="24"/>
          <w:szCs w:val="24"/>
          <w:lang w:val="en-US" w:eastAsia="hi-IN" w:bidi="hi-IN"/>
        </w:rPr>
        <w:t xml:space="preserve"> Talbot 1983; Kaplan &amp; Kaplan 1989; Kaplan 1995), each of which specifies an antecedent condition from which a person can need restoration as well as aspects of the environmental experience that can support a particular process of restoration. SRT focuses on psychophysiological stress as the antecedent condition. Building on evolutionary assumptions about biologically prepared patterns of response to environmental features relevant for survival, SRT proposes that viewing vegetation and other natural-appearing environmental features can very rapidly evoke positive emotions that block negative thoughts and emotions, thereby ameliorating or shutting down the stress response. SRT thus</w:t>
      </w:r>
      <w:r w:rsidR="00BF5D1A"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encourages study of </w:t>
      </w:r>
      <w:r w:rsidR="00BF5D1A">
        <w:rPr>
          <w:rFonts w:ascii="Times New Roman" w:hAnsi="Times New Roman" w:cs="Times New Roman"/>
          <w:bCs/>
          <w:sz w:val="24"/>
          <w:szCs w:val="24"/>
          <w:lang w:val="en-US" w:eastAsia="hi-IN" w:bidi="hi-IN"/>
        </w:rPr>
        <w:t xml:space="preserve">how an encounter with greenspace brings about a reduction of </w:t>
      </w:r>
      <w:r w:rsidRPr="000D3F09">
        <w:rPr>
          <w:rFonts w:ascii="Times New Roman" w:hAnsi="Times New Roman" w:cs="Times New Roman"/>
          <w:bCs/>
          <w:sz w:val="24"/>
          <w:szCs w:val="24"/>
          <w:lang w:val="en-US" w:eastAsia="hi-IN" w:bidi="hi-IN"/>
        </w:rPr>
        <w:t>physiological activation (</w:t>
      </w:r>
      <w:r w:rsidR="00BF5D1A">
        <w:rPr>
          <w:rFonts w:ascii="Times New Roman" w:hAnsi="Times New Roman" w:cs="Times New Roman"/>
          <w:bCs/>
          <w:sz w:val="24"/>
          <w:szCs w:val="24"/>
          <w:lang w:val="en-US" w:eastAsia="hi-IN" w:bidi="hi-IN"/>
        </w:rPr>
        <w:t xml:space="preserve">seen in </w:t>
      </w:r>
      <w:r w:rsidRPr="000D3F09">
        <w:rPr>
          <w:rFonts w:ascii="Times New Roman" w:hAnsi="Times New Roman" w:cs="Times New Roman"/>
          <w:bCs/>
          <w:sz w:val="24"/>
          <w:szCs w:val="24"/>
          <w:lang w:val="en-US" w:eastAsia="hi-IN" w:bidi="hi-IN"/>
        </w:rPr>
        <w:t>hormonal, cardiovascular</w:t>
      </w:r>
      <w:r w:rsidR="00BF5D1A">
        <w:rPr>
          <w:rFonts w:ascii="Times New Roman" w:hAnsi="Times New Roman" w:cs="Times New Roman"/>
          <w:bCs/>
          <w:sz w:val="24"/>
          <w:szCs w:val="24"/>
          <w:lang w:val="en-US" w:eastAsia="hi-IN" w:bidi="hi-IN"/>
        </w:rPr>
        <w:t xml:space="preserve"> and</w:t>
      </w:r>
      <w:r w:rsidR="00BF5D1A"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musculoskeletal</w:t>
      </w:r>
      <w:r w:rsidR="00BF5D1A">
        <w:rPr>
          <w:rFonts w:ascii="Times New Roman" w:hAnsi="Times New Roman" w:cs="Times New Roman"/>
          <w:bCs/>
          <w:sz w:val="24"/>
          <w:szCs w:val="24"/>
          <w:lang w:val="en-US" w:eastAsia="hi-IN" w:bidi="hi-IN"/>
        </w:rPr>
        <w:t xml:space="preserve"> parameters</w:t>
      </w:r>
      <w:r w:rsidRPr="000D3F09">
        <w:rPr>
          <w:rFonts w:ascii="Times New Roman" w:hAnsi="Times New Roman" w:cs="Times New Roman"/>
          <w:bCs/>
          <w:sz w:val="24"/>
          <w:szCs w:val="24"/>
          <w:lang w:val="en-US" w:eastAsia="hi-IN" w:bidi="hi-IN"/>
        </w:rPr>
        <w:t xml:space="preserve">) </w:t>
      </w:r>
      <w:r w:rsidR="00BF5D1A">
        <w:rPr>
          <w:rFonts w:ascii="Times New Roman" w:hAnsi="Times New Roman" w:cs="Times New Roman"/>
          <w:bCs/>
          <w:sz w:val="24"/>
          <w:szCs w:val="24"/>
          <w:lang w:val="en-US" w:eastAsia="hi-IN" w:bidi="hi-IN"/>
        </w:rPr>
        <w:t>as well as more positive</w:t>
      </w:r>
      <w:r w:rsidR="00BF5D1A" w:rsidRPr="000D3F09">
        <w:rPr>
          <w:rFonts w:ascii="Times New Roman" w:hAnsi="Times New Roman" w:cs="Times New Roman"/>
          <w:bCs/>
          <w:sz w:val="24"/>
          <w:szCs w:val="24"/>
          <w:lang w:val="en-US" w:eastAsia="hi-IN" w:bidi="hi-IN"/>
        </w:rPr>
        <w:t xml:space="preserve"> </w:t>
      </w:r>
      <w:r w:rsidRPr="000D3F09">
        <w:rPr>
          <w:rFonts w:ascii="Times New Roman" w:hAnsi="Times New Roman" w:cs="Times New Roman"/>
          <w:bCs/>
          <w:sz w:val="24"/>
          <w:szCs w:val="24"/>
          <w:lang w:val="en-US" w:eastAsia="hi-IN" w:bidi="hi-IN"/>
        </w:rPr>
        <w:t xml:space="preserve">self-reported </w:t>
      </w:r>
      <w:r w:rsidR="00BF5D1A">
        <w:rPr>
          <w:rFonts w:ascii="Times New Roman" w:hAnsi="Times New Roman" w:cs="Times New Roman"/>
          <w:bCs/>
          <w:sz w:val="24"/>
          <w:szCs w:val="24"/>
          <w:lang w:val="en-US" w:eastAsia="hi-IN" w:bidi="hi-IN"/>
        </w:rPr>
        <w:t xml:space="preserve">emotions. In contrast, </w:t>
      </w:r>
      <w:r w:rsidRPr="000D3F09">
        <w:rPr>
          <w:rFonts w:ascii="Times New Roman" w:hAnsi="Times New Roman" w:cs="Times New Roman"/>
          <w:bCs/>
          <w:sz w:val="24"/>
          <w:szCs w:val="24"/>
          <w:lang w:val="en-US" w:eastAsia="hi-IN" w:bidi="hi-IN"/>
        </w:rPr>
        <w:t>ART</w:t>
      </w:r>
      <w:r w:rsidR="00BF5D1A">
        <w:rPr>
          <w:rFonts w:ascii="Times New Roman" w:hAnsi="Times New Roman" w:cs="Times New Roman"/>
          <w:bCs/>
          <w:sz w:val="24"/>
          <w:szCs w:val="24"/>
          <w:lang w:val="en-US" w:eastAsia="hi-IN" w:bidi="hi-IN"/>
        </w:rPr>
        <w:t xml:space="preserve"> focuses on a depleted capacity to willfully suppress distractions and direct attention as the antecedent condition. As a mean to recover from directed attention fatigue, ART emphasizes the power of vegetation and other natural-appealing environmental features to attract and hold a person’s attention without effort, thereby enabling rest of the neurocognitive mechanism on which effortful directed attention depends. ART thus</w:t>
      </w:r>
      <w:r w:rsidRPr="000D3F09">
        <w:rPr>
          <w:rFonts w:ascii="Times New Roman" w:hAnsi="Times New Roman" w:cs="Times New Roman"/>
          <w:bCs/>
          <w:sz w:val="24"/>
          <w:szCs w:val="24"/>
          <w:lang w:val="en-US" w:eastAsia="hi-IN" w:bidi="hi-IN"/>
        </w:rPr>
        <w:t xml:space="preserve"> encourages </w:t>
      </w:r>
      <w:r w:rsidR="00D043A4" w:rsidRPr="000D3F09">
        <w:rPr>
          <w:rFonts w:ascii="Times New Roman" w:hAnsi="Times New Roman" w:cs="Times New Roman"/>
          <w:bCs/>
          <w:sz w:val="24"/>
          <w:szCs w:val="24"/>
          <w:lang w:val="en-US" w:eastAsia="hi-IN" w:bidi="hi-IN"/>
        </w:rPr>
        <w:t xml:space="preserve">the </w:t>
      </w:r>
      <w:r w:rsidRPr="000D3F09">
        <w:rPr>
          <w:rFonts w:ascii="Times New Roman" w:hAnsi="Times New Roman" w:cs="Times New Roman"/>
          <w:bCs/>
          <w:sz w:val="24"/>
          <w:szCs w:val="24"/>
          <w:lang w:val="en-US" w:eastAsia="hi-IN" w:bidi="hi-IN"/>
        </w:rPr>
        <w:t>study of</w:t>
      </w:r>
      <w:r w:rsidR="00BF5D1A">
        <w:rPr>
          <w:rFonts w:ascii="Times New Roman" w:hAnsi="Times New Roman" w:cs="Times New Roman"/>
          <w:bCs/>
          <w:sz w:val="24"/>
          <w:szCs w:val="24"/>
          <w:lang w:val="en-US" w:eastAsia="hi-IN" w:bidi="hi-IN"/>
        </w:rPr>
        <w:t xml:space="preserve"> how</w:t>
      </w:r>
      <w:r w:rsidR="00FC5999">
        <w:rPr>
          <w:rFonts w:ascii="Times New Roman" w:hAnsi="Times New Roman" w:cs="Times New Roman"/>
          <w:bCs/>
          <w:sz w:val="24"/>
          <w:szCs w:val="24"/>
          <w:lang w:val="en-US" w:eastAsia="hi-IN" w:bidi="hi-IN"/>
        </w:rPr>
        <w:t xml:space="preserve"> an encounter</w:t>
      </w:r>
      <w:r w:rsidR="00864236">
        <w:rPr>
          <w:rFonts w:ascii="Times New Roman" w:hAnsi="Times New Roman" w:cs="Times New Roman"/>
          <w:bCs/>
          <w:sz w:val="24"/>
          <w:szCs w:val="24"/>
          <w:lang w:val="en-US" w:eastAsia="hi-IN" w:bidi="hi-IN"/>
        </w:rPr>
        <w:t xml:space="preserve"> with greenspace can enhance</w:t>
      </w:r>
      <w:r w:rsidRPr="000D3F09">
        <w:rPr>
          <w:rFonts w:ascii="Times New Roman" w:hAnsi="Times New Roman" w:cs="Times New Roman"/>
          <w:bCs/>
          <w:sz w:val="24"/>
          <w:szCs w:val="24"/>
          <w:lang w:val="en-US" w:eastAsia="hi-IN" w:bidi="hi-IN"/>
        </w:rPr>
        <w:t xml:space="preserve"> the ability to willfully direct attention and otherwise effectively deploy executive functions, as reflected</w:t>
      </w:r>
      <w:r w:rsidR="00D043A4" w:rsidRPr="000D3F09">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for example</w:t>
      </w:r>
      <w:r w:rsidR="00D043A4" w:rsidRPr="000D3F09">
        <w:rPr>
          <w:rFonts w:ascii="Times New Roman" w:hAnsi="Times New Roman" w:cs="Times New Roman"/>
          <w:bCs/>
          <w:sz w:val="24"/>
          <w:szCs w:val="24"/>
          <w:lang w:val="en-US" w:eastAsia="hi-IN" w:bidi="hi-IN"/>
        </w:rPr>
        <w:t>,</w:t>
      </w:r>
      <w:r w:rsidRPr="000D3F09">
        <w:rPr>
          <w:rFonts w:ascii="Times New Roman" w:hAnsi="Times New Roman" w:cs="Times New Roman"/>
          <w:bCs/>
          <w:sz w:val="24"/>
          <w:szCs w:val="24"/>
          <w:lang w:val="en-US" w:eastAsia="hi-IN" w:bidi="hi-IN"/>
        </w:rPr>
        <w:t xml:space="preserve"> in standardized cognitive tests.</w:t>
      </w:r>
      <w:r w:rsidR="00864236">
        <w:rPr>
          <w:rFonts w:ascii="Times New Roman" w:hAnsi="Times New Roman" w:cs="Times New Roman"/>
          <w:bCs/>
          <w:sz w:val="24"/>
          <w:szCs w:val="24"/>
          <w:lang w:val="en-US" w:eastAsia="hi-IN" w:bidi="hi-IN"/>
        </w:rPr>
        <w:t xml:space="preserve"> Whether guided by ART or SRT, research in this area assumes that </w:t>
      </w:r>
      <w:r w:rsidR="00864236" w:rsidRPr="0074576F">
        <w:rPr>
          <w:rFonts w:ascii="Times New Roman" w:hAnsi="Times New Roman" w:cs="Times New Roman"/>
          <w:bCs/>
          <w:sz w:val="24"/>
          <w:szCs w:val="24"/>
          <w:lang w:val="en-US" w:eastAsia="hi-IN" w:bidi="hi-IN"/>
        </w:rPr>
        <w:t xml:space="preserve">a person who accesses environments of </w:t>
      </w:r>
      <w:r w:rsidR="00864236">
        <w:rPr>
          <w:rFonts w:ascii="Times New Roman" w:hAnsi="Times New Roman" w:cs="Times New Roman"/>
          <w:bCs/>
          <w:sz w:val="24"/>
          <w:szCs w:val="24"/>
          <w:lang w:val="en-US" w:eastAsia="hi-IN" w:bidi="hi-IN"/>
        </w:rPr>
        <w:t xml:space="preserve">relatively </w:t>
      </w:r>
      <w:r w:rsidR="00864236" w:rsidRPr="0074576F">
        <w:rPr>
          <w:rFonts w:ascii="Times New Roman" w:hAnsi="Times New Roman" w:cs="Times New Roman"/>
          <w:bCs/>
          <w:sz w:val="24"/>
          <w:szCs w:val="24"/>
          <w:lang w:val="en-US" w:eastAsia="hi-IN" w:bidi="hi-IN"/>
        </w:rPr>
        <w:t>high</w:t>
      </w:r>
      <w:r w:rsidR="00864236">
        <w:rPr>
          <w:rFonts w:ascii="Times New Roman" w:hAnsi="Times New Roman" w:cs="Times New Roman"/>
          <w:bCs/>
          <w:sz w:val="24"/>
          <w:szCs w:val="24"/>
          <w:lang w:val="en-US" w:eastAsia="hi-IN" w:bidi="hi-IN"/>
        </w:rPr>
        <w:t xml:space="preserve"> </w:t>
      </w:r>
      <w:r w:rsidR="00864236" w:rsidRPr="0074576F">
        <w:rPr>
          <w:rFonts w:ascii="Times New Roman" w:hAnsi="Times New Roman" w:cs="Times New Roman"/>
          <w:bCs/>
          <w:sz w:val="24"/>
          <w:szCs w:val="24"/>
          <w:lang w:val="en-US" w:eastAsia="hi-IN" w:bidi="hi-IN"/>
        </w:rPr>
        <w:t xml:space="preserve">restorative quality </w:t>
      </w:r>
      <w:r w:rsidR="00864236">
        <w:rPr>
          <w:rFonts w:ascii="Times New Roman" w:hAnsi="Times New Roman" w:cs="Times New Roman"/>
          <w:bCs/>
          <w:sz w:val="24"/>
          <w:szCs w:val="24"/>
          <w:lang w:val="en-US" w:eastAsia="hi-IN" w:bidi="hi-IN"/>
        </w:rPr>
        <w:t xml:space="preserve">(e.g., with more greenness) </w:t>
      </w:r>
      <w:r w:rsidR="00864236" w:rsidRPr="0074576F">
        <w:rPr>
          <w:rFonts w:ascii="Times New Roman" w:hAnsi="Times New Roman" w:cs="Times New Roman"/>
          <w:bCs/>
          <w:sz w:val="24"/>
          <w:szCs w:val="24"/>
          <w:lang w:val="en-US" w:eastAsia="hi-IN" w:bidi="hi-IN"/>
        </w:rPr>
        <w:t>during per</w:t>
      </w:r>
      <w:r w:rsidR="00864236">
        <w:rPr>
          <w:rFonts w:ascii="Times New Roman" w:hAnsi="Times New Roman" w:cs="Times New Roman"/>
          <w:bCs/>
          <w:sz w:val="24"/>
          <w:szCs w:val="24"/>
          <w:lang w:val="en-US" w:eastAsia="hi-IN" w:bidi="hi-IN"/>
        </w:rPr>
        <w:t>iods when restoration can occur will cumulatively realiz</w:t>
      </w:r>
      <w:r w:rsidR="00864236" w:rsidRPr="0074576F">
        <w:rPr>
          <w:rFonts w:ascii="Times New Roman" w:hAnsi="Times New Roman" w:cs="Times New Roman"/>
          <w:bCs/>
          <w:sz w:val="24"/>
          <w:szCs w:val="24"/>
          <w:lang w:val="en-US" w:eastAsia="hi-IN" w:bidi="hi-IN"/>
        </w:rPr>
        <w:t xml:space="preserve">e greater </w:t>
      </w:r>
      <w:r w:rsidR="00864236">
        <w:rPr>
          <w:rFonts w:ascii="Times New Roman" w:hAnsi="Times New Roman" w:cs="Times New Roman"/>
          <w:bCs/>
          <w:sz w:val="24"/>
          <w:szCs w:val="24"/>
          <w:lang w:val="en-US" w:eastAsia="hi-IN" w:bidi="hi-IN"/>
        </w:rPr>
        <w:t xml:space="preserve">health benefits than he or </w:t>
      </w:r>
      <w:r w:rsidR="00864236" w:rsidRPr="0074576F">
        <w:rPr>
          <w:rFonts w:ascii="Times New Roman" w:hAnsi="Times New Roman" w:cs="Times New Roman"/>
          <w:bCs/>
          <w:sz w:val="24"/>
          <w:szCs w:val="24"/>
          <w:lang w:val="en-US" w:eastAsia="hi-IN" w:bidi="hi-IN"/>
        </w:rPr>
        <w:t>she would do by spending the</w:t>
      </w:r>
      <w:r w:rsidR="00864236">
        <w:rPr>
          <w:rFonts w:ascii="Times New Roman" w:hAnsi="Times New Roman" w:cs="Times New Roman"/>
          <w:bCs/>
          <w:sz w:val="24"/>
          <w:szCs w:val="24"/>
          <w:lang w:val="en-US" w:eastAsia="hi-IN" w:bidi="hi-IN"/>
        </w:rPr>
        <w:t xml:space="preserve"> time in environments of lesser </w:t>
      </w:r>
      <w:r w:rsidR="00864236" w:rsidRPr="0074576F">
        <w:rPr>
          <w:rFonts w:ascii="Times New Roman" w:hAnsi="Times New Roman" w:cs="Times New Roman"/>
          <w:bCs/>
          <w:sz w:val="24"/>
          <w:szCs w:val="24"/>
          <w:lang w:val="en-US" w:eastAsia="hi-IN" w:bidi="hi-IN"/>
        </w:rPr>
        <w:t>restorative quality</w:t>
      </w:r>
      <w:r w:rsidR="00864236">
        <w:rPr>
          <w:rFonts w:ascii="Times New Roman" w:hAnsi="Times New Roman" w:cs="Times New Roman"/>
          <w:bCs/>
          <w:sz w:val="24"/>
          <w:szCs w:val="24"/>
          <w:lang w:val="en-US" w:eastAsia="hi-IN" w:bidi="hi-IN"/>
        </w:rPr>
        <w:t xml:space="preserve"> (Hartig 2007)</w:t>
      </w:r>
      <w:r w:rsidR="00864236" w:rsidRPr="0074576F">
        <w:rPr>
          <w:rFonts w:ascii="Times New Roman" w:hAnsi="Times New Roman" w:cs="Times New Roman"/>
          <w:bCs/>
          <w:sz w:val="24"/>
          <w:szCs w:val="24"/>
          <w:lang w:val="en-US" w:eastAsia="hi-IN" w:bidi="hi-IN"/>
        </w:rPr>
        <w:t>.</w:t>
      </w:r>
    </w:p>
    <w:p w:rsidR="00E32C5A" w:rsidRPr="00374024" w:rsidRDefault="00D4795B" w:rsidP="00E32C5A">
      <w:pPr>
        <w:spacing w:before="100" w:beforeAutospacing="1" w:after="100" w:afterAutospacing="1" w:line="240" w:lineRule="auto"/>
        <w:rPr>
          <w:rFonts w:ascii="Times New Roman" w:hAnsi="Times New Roman" w:cs="Times New Roman"/>
          <w:bCs/>
          <w:color w:val="000000"/>
          <w:sz w:val="24"/>
          <w:szCs w:val="24"/>
          <w:lang w:val="en-US" w:eastAsia="hi-IN" w:bidi="hi-IN"/>
        </w:rPr>
      </w:pPr>
      <w:r w:rsidRPr="00D4795B">
        <w:rPr>
          <w:rFonts w:ascii="Times New Roman" w:hAnsi="Times New Roman" w:cs="Times New Roman"/>
          <w:bCs/>
          <w:color w:val="000000"/>
          <w:sz w:val="24"/>
          <w:szCs w:val="24"/>
          <w:lang w:val="en-US" w:eastAsia="hi-IN" w:bidi="hi-IN"/>
        </w:rPr>
        <w:t xml:space="preserve">Many experimental studies over the past decades have investigated restorative effects of a single, specific exposure to greenspace or natural features in an environment. For example, one field experiment found that healthy young adults who walked in a peri-urban park after facing taxing demands showed an increase in self-reported positive </w:t>
      </w:r>
      <w:r>
        <w:rPr>
          <w:rFonts w:ascii="Times New Roman" w:hAnsi="Times New Roman" w:cs="Times New Roman"/>
          <w:bCs/>
          <w:color w:val="000000"/>
          <w:sz w:val="24"/>
          <w:szCs w:val="24"/>
          <w:lang w:val="en-US" w:eastAsia="hi-IN" w:bidi="hi-IN"/>
        </w:rPr>
        <w:t>e</w:t>
      </w:r>
      <w:r w:rsidRPr="00D4795B">
        <w:rPr>
          <w:rFonts w:ascii="Times New Roman" w:hAnsi="Times New Roman" w:cs="Times New Roman"/>
          <w:bCs/>
          <w:color w:val="000000"/>
          <w:sz w:val="24"/>
          <w:szCs w:val="24"/>
          <w:lang w:val="en-US" w:eastAsia="hi-IN" w:bidi="hi-IN"/>
        </w:rPr>
        <w:t xml:space="preserve">ffects such as cheerfulness and a decrease in negative </w:t>
      </w:r>
      <w:r>
        <w:rPr>
          <w:rFonts w:ascii="Times New Roman" w:hAnsi="Times New Roman" w:cs="Times New Roman"/>
          <w:bCs/>
          <w:color w:val="000000"/>
          <w:sz w:val="24"/>
          <w:szCs w:val="24"/>
          <w:lang w:val="en-US" w:eastAsia="hi-IN" w:bidi="hi-IN"/>
        </w:rPr>
        <w:t>e</w:t>
      </w:r>
      <w:r w:rsidRPr="00D4795B">
        <w:rPr>
          <w:rFonts w:ascii="Times New Roman" w:hAnsi="Times New Roman" w:cs="Times New Roman"/>
          <w:bCs/>
          <w:color w:val="000000"/>
          <w:sz w:val="24"/>
          <w:szCs w:val="24"/>
          <w:lang w:val="en-US" w:eastAsia="hi-IN" w:bidi="hi-IN"/>
        </w:rPr>
        <w:t>ffects such as anger in comparison to pretest reference values, while those who walked along roads in an area of medium density urban development showed the opposite pattern of change (Hartig et al. 2003). Furthermore, those who walked in the park also showed decline in systolic blood pressure measured with an ambulatory device as well as improved performance in a task requiring directed attention, while those who walked in the urban area again showed the opposed pattern of change. Laboratory experiments have found similar kinds of relatively beneficial changes while viewing some simulated natural setting, as with a forested space or a green roof seen from an office window (e.g. Annerstedt et al. 2013; Brown et al. 2013; Lee et al. 2015). Field and laboratory experiments alike have used diverse affective self-report measures, measures of physiological activity (e.g., cardiovascular, neuroendocrine, musculoskeletal) and standardized cognitive tests to capture outcomes characteristic of physiological stress reduction and/or attention restoration.</w:t>
      </w:r>
      <w:r w:rsidR="00864236" w:rsidRPr="00374024">
        <w:rPr>
          <w:rFonts w:ascii="Times New Roman" w:hAnsi="Times New Roman" w:cs="Times New Roman"/>
          <w:bCs/>
          <w:color w:val="000000"/>
          <w:sz w:val="24"/>
          <w:szCs w:val="24"/>
          <w:lang w:val="en-US" w:eastAsia="hi-IN" w:bidi="hi-IN"/>
        </w:rPr>
        <w:t xml:space="preserve"> </w:t>
      </w:r>
      <w:r w:rsidR="00E32C5A" w:rsidRPr="00374024">
        <w:rPr>
          <w:rFonts w:ascii="Times New Roman" w:hAnsi="Times New Roman" w:cs="Times New Roman"/>
          <w:bCs/>
          <w:color w:val="000000"/>
          <w:sz w:val="24"/>
          <w:szCs w:val="24"/>
          <w:lang w:val="en-US" w:eastAsia="hi-IN" w:bidi="hi-IN"/>
        </w:rPr>
        <w:t>In recent</w:t>
      </w:r>
      <w:r w:rsidR="00F01C5D">
        <w:rPr>
          <w:rFonts w:ascii="Times New Roman" w:hAnsi="Times New Roman" w:cs="Times New Roman"/>
          <w:bCs/>
          <w:color w:val="000000"/>
          <w:sz w:val="24"/>
          <w:szCs w:val="24"/>
          <w:lang w:val="en-US" w:eastAsia="hi-IN" w:bidi="hi-IN"/>
        </w:rPr>
        <w:t xml:space="preserve"> years, meta-analyses of effect </w:t>
      </w:r>
      <w:r w:rsidR="00E32C5A" w:rsidRPr="00374024">
        <w:rPr>
          <w:rFonts w:ascii="Times New Roman" w:hAnsi="Times New Roman" w:cs="Times New Roman"/>
          <w:bCs/>
          <w:color w:val="000000"/>
          <w:sz w:val="24"/>
          <w:szCs w:val="24"/>
          <w:lang w:val="en-US" w:eastAsia="hi-IN" w:bidi="hi-IN"/>
        </w:rPr>
        <w:t xml:space="preserve">estimates from </w:t>
      </w:r>
      <w:r w:rsidR="00004135">
        <w:rPr>
          <w:rFonts w:ascii="Times New Roman" w:hAnsi="Times New Roman" w:cs="Times New Roman"/>
          <w:bCs/>
          <w:color w:val="000000"/>
          <w:sz w:val="24"/>
          <w:szCs w:val="24"/>
          <w:lang w:val="en-US" w:eastAsia="hi-IN" w:bidi="hi-IN"/>
        </w:rPr>
        <w:t xml:space="preserve">such </w:t>
      </w:r>
      <w:r w:rsidR="00E32C5A" w:rsidRPr="00374024">
        <w:rPr>
          <w:rFonts w:ascii="Times New Roman" w:hAnsi="Times New Roman" w:cs="Times New Roman"/>
          <w:bCs/>
          <w:color w:val="000000"/>
          <w:sz w:val="24"/>
          <w:szCs w:val="24"/>
          <w:lang w:val="en-US" w:eastAsia="hi-IN" w:bidi="hi-IN"/>
        </w:rPr>
        <w:t>experimental studies (Bowler et al. 2010</w:t>
      </w:r>
      <w:r w:rsidR="00F41382">
        <w:rPr>
          <w:rFonts w:ascii="Times New Roman" w:hAnsi="Times New Roman" w:cs="Times New Roman"/>
          <w:bCs/>
          <w:color w:val="000000"/>
          <w:sz w:val="24"/>
          <w:szCs w:val="24"/>
          <w:lang w:val="en-US" w:eastAsia="hi-IN" w:bidi="hi-IN"/>
        </w:rPr>
        <w:t>b</w:t>
      </w:r>
      <w:r w:rsidR="00E32C5A" w:rsidRPr="00374024">
        <w:rPr>
          <w:rFonts w:ascii="Times New Roman" w:hAnsi="Times New Roman" w:cs="Times New Roman"/>
          <w:bCs/>
          <w:color w:val="000000"/>
          <w:sz w:val="24"/>
          <w:szCs w:val="24"/>
          <w:lang w:val="en-US" w:eastAsia="hi-IN" w:bidi="hi-IN"/>
        </w:rPr>
        <w:t xml:space="preserve">; </w:t>
      </w:r>
      <w:r w:rsidR="00E32C5A" w:rsidRPr="00450983">
        <w:rPr>
          <w:rFonts w:ascii="Times New Roman" w:hAnsi="Times New Roman" w:cs="Times New Roman"/>
          <w:bCs/>
          <w:sz w:val="24"/>
          <w:szCs w:val="24"/>
          <w:lang w:val="en-US" w:eastAsia="hi-IN" w:bidi="hi-IN"/>
        </w:rPr>
        <w:t xml:space="preserve">Ohly et al. </w:t>
      </w:r>
      <w:r w:rsidR="00450983" w:rsidRPr="00450983">
        <w:rPr>
          <w:rFonts w:ascii="Times New Roman" w:hAnsi="Times New Roman" w:cs="Times New Roman"/>
          <w:bCs/>
          <w:sz w:val="24"/>
          <w:szCs w:val="24"/>
          <w:lang w:val="en-US" w:eastAsia="hi-IN" w:bidi="hi-IN"/>
        </w:rPr>
        <w:t>2016</w:t>
      </w:r>
      <w:r w:rsidR="00E32C5A" w:rsidRPr="00374024">
        <w:rPr>
          <w:rFonts w:ascii="Times New Roman" w:hAnsi="Times New Roman" w:cs="Times New Roman"/>
          <w:bCs/>
          <w:color w:val="000000"/>
          <w:sz w:val="24"/>
          <w:szCs w:val="24"/>
          <w:lang w:val="en-US" w:eastAsia="hi-IN" w:bidi="hi-IN"/>
        </w:rPr>
        <w:t>) have yielded evidence both in line and at odds with each theory and with the results of individual studies</w:t>
      </w:r>
      <w:r w:rsidR="00004135">
        <w:rPr>
          <w:rFonts w:ascii="Times New Roman" w:hAnsi="Times New Roman" w:cs="Times New Roman"/>
          <w:bCs/>
          <w:color w:val="000000"/>
          <w:sz w:val="24"/>
          <w:szCs w:val="24"/>
          <w:lang w:val="en-US" w:eastAsia="hi-IN" w:bidi="hi-IN"/>
        </w:rPr>
        <w:t>, raising questions not least about the suitability of the measures used to capture restorative effects</w:t>
      </w:r>
      <w:r w:rsidR="00E32C5A" w:rsidRPr="00374024">
        <w:rPr>
          <w:rFonts w:ascii="Times New Roman" w:hAnsi="Times New Roman" w:cs="Times New Roman"/>
          <w:bCs/>
          <w:color w:val="000000"/>
          <w:sz w:val="24"/>
          <w:szCs w:val="24"/>
          <w:lang w:val="en-US" w:eastAsia="hi-IN" w:bidi="hi-IN"/>
        </w:rPr>
        <w:t xml:space="preserve">. Moreover, some observational studies have </w:t>
      </w:r>
      <w:r w:rsidR="000F55AB">
        <w:rPr>
          <w:rFonts w:ascii="Times New Roman" w:hAnsi="Times New Roman" w:cs="Times New Roman"/>
          <w:bCs/>
          <w:color w:val="000000"/>
          <w:sz w:val="24"/>
          <w:szCs w:val="24"/>
          <w:lang w:val="en-US" w:eastAsia="hi-IN" w:bidi="hi-IN"/>
        </w:rPr>
        <w:t xml:space="preserve">found evidence to support </w:t>
      </w:r>
      <w:r w:rsidR="00801C24">
        <w:rPr>
          <w:rFonts w:ascii="Times New Roman" w:hAnsi="Times New Roman" w:cs="Times New Roman"/>
          <w:bCs/>
          <w:color w:val="000000"/>
          <w:sz w:val="24"/>
          <w:szCs w:val="24"/>
          <w:lang w:val="en-US" w:eastAsia="hi-IN" w:bidi="hi-IN"/>
        </w:rPr>
        <w:t>the potential role of greenspace in buffering or reducing stress</w:t>
      </w:r>
      <w:r w:rsidR="00E32C5A" w:rsidRPr="00374024">
        <w:rPr>
          <w:rFonts w:ascii="Times New Roman" w:hAnsi="Times New Roman" w:cs="Times New Roman"/>
          <w:bCs/>
          <w:color w:val="000000"/>
          <w:sz w:val="24"/>
          <w:szCs w:val="24"/>
          <w:lang w:val="en-US" w:eastAsia="hi-IN" w:bidi="hi-IN"/>
        </w:rPr>
        <w:t xml:space="preserve"> (</w:t>
      </w:r>
      <w:r w:rsidR="003F6002" w:rsidRPr="002339C3">
        <w:rPr>
          <w:rFonts w:ascii="Times New Roman" w:hAnsi="Times New Roman" w:cs="Times New Roman"/>
          <w:bCs/>
          <w:sz w:val="24"/>
          <w:szCs w:val="24"/>
          <w:lang w:val="en-US" w:eastAsia="hi-IN" w:bidi="hi-IN"/>
        </w:rPr>
        <w:t>van den Berg et al.</w:t>
      </w:r>
      <w:r w:rsidR="00E32C5A" w:rsidRPr="002339C3">
        <w:rPr>
          <w:rFonts w:ascii="Times New Roman" w:hAnsi="Times New Roman" w:cs="Times New Roman"/>
          <w:bCs/>
          <w:sz w:val="24"/>
          <w:szCs w:val="24"/>
          <w:lang w:val="en-US" w:eastAsia="hi-IN" w:bidi="hi-IN"/>
        </w:rPr>
        <w:t xml:space="preserve"> 20</w:t>
      </w:r>
      <w:r w:rsidR="002339C3" w:rsidRPr="002339C3">
        <w:rPr>
          <w:rFonts w:ascii="Times New Roman" w:hAnsi="Times New Roman" w:cs="Times New Roman"/>
          <w:bCs/>
          <w:sz w:val="24"/>
          <w:szCs w:val="24"/>
          <w:lang w:val="en-US" w:eastAsia="hi-IN" w:bidi="hi-IN"/>
        </w:rPr>
        <w:t>10</w:t>
      </w:r>
      <w:r w:rsidR="00E32C5A" w:rsidRPr="002339C3">
        <w:rPr>
          <w:rFonts w:ascii="Times New Roman" w:hAnsi="Times New Roman" w:cs="Times New Roman"/>
          <w:bCs/>
          <w:sz w:val="24"/>
          <w:szCs w:val="24"/>
          <w:lang w:val="en-US" w:eastAsia="hi-IN" w:bidi="hi-IN"/>
        </w:rPr>
        <w:t>;</w:t>
      </w:r>
      <w:r w:rsidR="00E32C5A" w:rsidRPr="00374024">
        <w:rPr>
          <w:rFonts w:ascii="Times New Roman" w:hAnsi="Times New Roman" w:cs="Times New Roman"/>
          <w:bCs/>
          <w:color w:val="FF0000"/>
          <w:sz w:val="24"/>
          <w:szCs w:val="24"/>
          <w:lang w:val="en-US" w:eastAsia="hi-IN" w:bidi="hi-IN"/>
        </w:rPr>
        <w:t xml:space="preserve"> </w:t>
      </w:r>
      <w:r w:rsidR="00E32C5A" w:rsidRPr="00713B00">
        <w:rPr>
          <w:rFonts w:ascii="Times New Roman" w:hAnsi="Times New Roman" w:cs="Times New Roman"/>
          <w:bCs/>
          <w:sz w:val="24"/>
          <w:szCs w:val="24"/>
          <w:lang w:val="en-US" w:eastAsia="hi-IN" w:bidi="hi-IN"/>
        </w:rPr>
        <w:t>Roe et al.</w:t>
      </w:r>
      <w:r w:rsidR="003F6002" w:rsidRPr="00713B00">
        <w:rPr>
          <w:rFonts w:ascii="Times New Roman" w:hAnsi="Times New Roman" w:cs="Times New Roman"/>
          <w:bCs/>
          <w:sz w:val="24"/>
          <w:szCs w:val="24"/>
          <w:lang w:val="en-US" w:eastAsia="hi-IN" w:bidi="hi-IN"/>
        </w:rPr>
        <w:t xml:space="preserve"> 2013;</w:t>
      </w:r>
      <w:r w:rsidR="003F6002">
        <w:rPr>
          <w:rFonts w:ascii="Times New Roman" w:hAnsi="Times New Roman" w:cs="Times New Roman"/>
          <w:bCs/>
          <w:color w:val="FF0000"/>
          <w:sz w:val="24"/>
          <w:szCs w:val="24"/>
          <w:lang w:val="en-US" w:eastAsia="hi-IN" w:bidi="hi-IN"/>
        </w:rPr>
        <w:t xml:space="preserve"> </w:t>
      </w:r>
      <w:r w:rsidR="003F6002" w:rsidRPr="00713B00">
        <w:rPr>
          <w:rFonts w:ascii="Times New Roman" w:hAnsi="Times New Roman" w:cs="Times New Roman"/>
          <w:bCs/>
          <w:sz w:val="24"/>
          <w:szCs w:val="24"/>
          <w:lang w:val="en-US" w:eastAsia="hi-IN" w:bidi="hi-IN"/>
        </w:rPr>
        <w:t xml:space="preserve">Stigsdotter et al. 2010; </w:t>
      </w:r>
      <w:r w:rsidR="003F6002" w:rsidRPr="005828ED">
        <w:rPr>
          <w:rFonts w:ascii="Times New Roman" w:hAnsi="Times New Roman" w:cs="Times New Roman"/>
          <w:bCs/>
          <w:sz w:val="24"/>
          <w:szCs w:val="24"/>
          <w:lang w:val="en-US" w:eastAsia="hi-IN" w:bidi="hi-IN"/>
        </w:rPr>
        <w:t xml:space="preserve">Ward Thompson et al. </w:t>
      </w:r>
      <w:r w:rsidR="00E32C5A" w:rsidRPr="005828ED">
        <w:rPr>
          <w:rFonts w:ascii="Times New Roman" w:hAnsi="Times New Roman" w:cs="Times New Roman"/>
          <w:bCs/>
          <w:sz w:val="24"/>
          <w:szCs w:val="24"/>
          <w:lang w:val="en-US" w:eastAsia="hi-IN" w:bidi="hi-IN"/>
        </w:rPr>
        <w:t>2012</w:t>
      </w:r>
      <w:r w:rsidR="00E32C5A" w:rsidRPr="00374024">
        <w:rPr>
          <w:rFonts w:ascii="Times New Roman" w:hAnsi="Times New Roman" w:cs="Times New Roman"/>
          <w:bCs/>
          <w:color w:val="000000"/>
          <w:sz w:val="24"/>
          <w:szCs w:val="24"/>
          <w:lang w:val="en-US" w:eastAsia="hi-IN" w:bidi="hi-IN"/>
        </w:rPr>
        <w:t>). However, the potential mediat</w:t>
      </w:r>
      <w:r w:rsidR="00C7383F" w:rsidRPr="00374024">
        <w:rPr>
          <w:rFonts w:ascii="Times New Roman" w:hAnsi="Times New Roman" w:cs="Times New Roman"/>
          <w:bCs/>
          <w:color w:val="000000"/>
          <w:sz w:val="24"/>
          <w:szCs w:val="24"/>
          <w:lang w:val="en-US" w:eastAsia="hi-IN" w:bidi="hi-IN"/>
        </w:rPr>
        <w:t>i</w:t>
      </w:r>
      <w:r w:rsidR="00004135">
        <w:rPr>
          <w:rFonts w:ascii="Times New Roman" w:hAnsi="Times New Roman" w:cs="Times New Roman"/>
          <w:bCs/>
          <w:color w:val="000000"/>
          <w:sz w:val="24"/>
          <w:szCs w:val="24"/>
          <w:lang w:val="en-US" w:eastAsia="hi-IN" w:bidi="hi-IN"/>
        </w:rPr>
        <w:t>ng</w:t>
      </w:r>
      <w:r w:rsidR="00E32C5A" w:rsidRPr="00374024">
        <w:rPr>
          <w:rFonts w:ascii="Times New Roman" w:hAnsi="Times New Roman" w:cs="Times New Roman"/>
          <w:bCs/>
          <w:color w:val="000000"/>
          <w:sz w:val="24"/>
          <w:szCs w:val="24"/>
          <w:lang w:val="en-US" w:eastAsia="hi-IN" w:bidi="hi-IN"/>
        </w:rPr>
        <w:t xml:space="preserve"> effect of </w:t>
      </w:r>
      <w:r w:rsidR="00004135">
        <w:rPr>
          <w:rFonts w:ascii="Times New Roman" w:hAnsi="Times New Roman" w:cs="Times New Roman"/>
          <w:bCs/>
          <w:color w:val="000000"/>
          <w:sz w:val="24"/>
          <w:szCs w:val="24"/>
          <w:lang w:val="en-US" w:eastAsia="hi-IN" w:bidi="hi-IN"/>
        </w:rPr>
        <w:t xml:space="preserve">recurrent episodes of </w:t>
      </w:r>
      <w:r w:rsidR="00E32C5A" w:rsidRPr="00374024">
        <w:rPr>
          <w:rFonts w:ascii="Times New Roman" w:hAnsi="Times New Roman" w:cs="Times New Roman"/>
          <w:bCs/>
          <w:color w:val="000000"/>
          <w:sz w:val="24"/>
          <w:szCs w:val="24"/>
          <w:lang w:val="en-US" w:eastAsia="hi-IN" w:bidi="hi-IN"/>
        </w:rPr>
        <w:t>restoration on association</w:t>
      </w:r>
      <w:r w:rsidR="00D043A4">
        <w:rPr>
          <w:rFonts w:ascii="Times New Roman" w:hAnsi="Times New Roman" w:cs="Times New Roman"/>
          <w:bCs/>
          <w:color w:val="000000"/>
          <w:sz w:val="24"/>
          <w:szCs w:val="24"/>
          <w:lang w:val="en-US" w:eastAsia="hi-IN" w:bidi="hi-IN"/>
        </w:rPr>
        <w:t xml:space="preserve">s </w:t>
      </w:r>
      <w:r w:rsidR="00004135">
        <w:rPr>
          <w:rFonts w:ascii="Times New Roman" w:hAnsi="Times New Roman" w:cs="Times New Roman"/>
          <w:bCs/>
          <w:color w:val="000000"/>
          <w:sz w:val="24"/>
          <w:szCs w:val="24"/>
          <w:lang w:val="en-US" w:eastAsia="hi-IN" w:bidi="hi-IN"/>
        </w:rPr>
        <w:t xml:space="preserve">established </w:t>
      </w:r>
      <w:r w:rsidR="00D043A4">
        <w:rPr>
          <w:rFonts w:ascii="Times New Roman" w:hAnsi="Times New Roman" w:cs="Times New Roman"/>
          <w:bCs/>
          <w:color w:val="000000"/>
          <w:sz w:val="24"/>
          <w:szCs w:val="24"/>
          <w:lang w:val="en-US" w:eastAsia="hi-IN" w:bidi="hi-IN"/>
        </w:rPr>
        <w:t>between green</w:t>
      </w:r>
      <w:r w:rsidR="00581B8C">
        <w:rPr>
          <w:rFonts w:ascii="Times New Roman" w:hAnsi="Times New Roman" w:cs="Times New Roman"/>
          <w:bCs/>
          <w:color w:val="000000"/>
          <w:sz w:val="24"/>
          <w:szCs w:val="24"/>
          <w:lang w:val="en-US" w:eastAsia="hi-IN" w:bidi="hi-IN"/>
        </w:rPr>
        <w:t>space</w:t>
      </w:r>
      <w:r w:rsidR="00D043A4">
        <w:rPr>
          <w:rFonts w:ascii="Times New Roman" w:hAnsi="Times New Roman" w:cs="Times New Roman"/>
          <w:bCs/>
          <w:color w:val="000000"/>
          <w:sz w:val="24"/>
          <w:szCs w:val="24"/>
          <w:lang w:val="en-US" w:eastAsia="hi-IN" w:bidi="hi-IN"/>
        </w:rPr>
        <w:t xml:space="preserve"> and health</w:t>
      </w:r>
      <w:r w:rsidR="00E32C5A" w:rsidRPr="00374024">
        <w:rPr>
          <w:rFonts w:ascii="Times New Roman" w:hAnsi="Times New Roman" w:cs="Times New Roman"/>
          <w:bCs/>
          <w:color w:val="000000"/>
          <w:sz w:val="24"/>
          <w:szCs w:val="24"/>
          <w:lang w:val="en-US" w:eastAsia="hi-IN" w:bidi="hi-IN"/>
        </w:rPr>
        <w:t xml:space="preserve"> </w:t>
      </w:r>
      <w:r w:rsidR="00004135">
        <w:rPr>
          <w:rFonts w:ascii="Times New Roman" w:hAnsi="Times New Roman" w:cs="Times New Roman"/>
          <w:bCs/>
          <w:color w:val="000000"/>
          <w:sz w:val="24"/>
          <w:szCs w:val="24"/>
          <w:lang w:val="en-US" w:eastAsia="hi-IN" w:bidi="hi-IN"/>
        </w:rPr>
        <w:t xml:space="preserve">over time </w:t>
      </w:r>
      <w:r w:rsidR="00E32C5A" w:rsidRPr="00374024">
        <w:rPr>
          <w:rFonts w:ascii="Times New Roman" w:hAnsi="Times New Roman" w:cs="Times New Roman"/>
          <w:bCs/>
          <w:color w:val="000000"/>
          <w:sz w:val="24"/>
          <w:szCs w:val="24"/>
          <w:lang w:val="en-US" w:eastAsia="hi-IN" w:bidi="hi-IN"/>
        </w:rPr>
        <w:t xml:space="preserve">has </w:t>
      </w:r>
      <w:r w:rsidR="00D043A4">
        <w:rPr>
          <w:rFonts w:ascii="Times New Roman" w:hAnsi="Times New Roman" w:cs="Times New Roman"/>
          <w:bCs/>
          <w:color w:val="000000"/>
          <w:sz w:val="24"/>
          <w:szCs w:val="24"/>
          <w:lang w:val="en-US" w:eastAsia="hi-IN" w:bidi="hi-IN"/>
        </w:rPr>
        <w:t xml:space="preserve">only been examined in three studies </w:t>
      </w:r>
      <w:r w:rsidR="00CC1654" w:rsidRPr="00374024">
        <w:rPr>
          <w:rFonts w:ascii="Times New Roman" w:hAnsi="Times New Roman" w:cs="Times New Roman"/>
          <w:bCs/>
          <w:color w:val="000000"/>
          <w:sz w:val="24"/>
          <w:szCs w:val="24"/>
          <w:lang w:val="en-US" w:eastAsia="hi-IN" w:bidi="hi-IN"/>
        </w:rPr>
        <w:t>(</w:t>
      </w:r>
      <w:r w:rsidR="00CC1654" w:rsidRPr="00014550">
        <w:rPr>
          <w:rFonts w:ascii="Times New Roman" w:hAnsi="Times New Roman" w:cs="Times New Roman"/>
          <w:bCs/>
          <w:sz w:val="24"/>
          <w:szCs w:val="24"/>
          <w:lang w:val="en-US" w:eastAsia="hi-IN" w:bidi="hi-IN"/>
        </w:rPr>
        <w:t>Grazuleviciene et al. 2014;</w:t>
      </w:r>
      <w:r w:rsidR="00CC1654" w:rsidRPr="00374024">
        <w:rPr>
          <w:rFonts w:ascii="Times New Roman" w:hAnsi="Times New Roman" w:cs="Times New Roman"/>
          <w:bCs/>
          <w:color w:val="FF0000"/>
          <w:sz w:val="24"/>
          <w:szCs w:val="24"/>
          <w:lang w:val="en-US" w:eastAsia="hi-IN" w:bidi="hi-IN"/>
        </w:rPr>
        <w:t xml:space="preserve"> </w:t>
      </w:r>
      <w:r w:rsidR="00CC1654" w:rsidRPr="00F01C5D">
        <w:rPr>
          <w:rFonts w:ascii="Times New Roman" w:hAnsi="Times New Roman" w:cs="Times New Roman"/>
          <w:bCs/>
          <w:sz w:val="24"/>
          <w:szCs w:val="24"/>
          <w:lang w:val="en-US" w:eastAsia="hi-IN" w:bidi="hi-IN"/>
        </w:rPr>
        <w:t>Kuo 2001;</w:t>
      </w:r>
      <w:r w:rsidR="00CC1654" w:rsidRPr="00374024">
        <w:rPr>
          <w:rFonts w:ascii="Times New Roman" w:hAnsi="Times New Roman" w:cs="Times New Roman"/>
          <w:bCs/>
          <w:color w:val="000000"/>
          <w:sz w:val="24"/>
          <w:szCs w:val="24"/>
          <w:lang w:val="en-US" w:eastAsia="hi-IN" w:bidi="hi-IN"/>
        </w:rPr>
        <w:t xml:space="preserve"> de Vries et al.</w:t>
      </w:r>
      <w:r w:rsidR="00E32C5A" w:rsidRPr="00374024">
        <w:rPr>
          <w:rFonts w:ascii="Times New Roman" w:hAnsi="Times New Roman" w:cs="Times New Roman"/>
          <w:bCs/>
          <w:color w:val="000000"/>
          <w:sz w:val="24"/>
          <w:szCs w:val="24"/>
          <w:lang w:val="en-US" w:eastAsia="hi-IN" w:bidi="hi-IN"/>
        </w:rPr>
        <w:t xml:space="preserve"> 2013)</w:t>
      </w:r>
      <w:r w:rsidR="00D043A4">
        <w:rPr>
          <w:rFonts w:ascii="Times New Roman" w:hAnsi="Times New Roman" w:cs="Times New Roman"/>
          <w:bCs/>
          <w:color w:val="000000"/>
          <w:sz w:val="24"/>
          <w:szCs w:val="24"/>
          <w:lang w:val="en-US" w:eastAsia="hi-IN" w:bidi="hi-IN"/>
        </w:rPr>
        <w:t xml:space="preserve">, two of which </w:t>
      </w:r>
      <w:r w:rsidR="00E32C5A" w:rsidRPr="00374024">
        <w:rPr>
          <w:rFonts w:ascii="Times New Roman" w:hAnsi="Times New Roman" w:cs="Times New Roman"/>
          <w:bCs/>
          <w:color w:val="000000"/>
          <w:sz w:val="24"/>
          <w:szCs w:val="24"/>
          <w:lang w:val="en-US" w:eastAsia="hi-IN" w:bidi="hi-IN"/>
        </w:rPr>
        <w:t>found indications of mediation</w:t>
      </w:r>
      <w:r w:rsidR="00801C24">
        <w:rPr>
          <w:rFonts w:ascii="Times New Roman" w:hAnsi="Times New Roman" w:cs="Times New Roman"/>
          <w:bCs/>
          <w:color w:val="000000"/>
          <w:sz w:val="24"/>
          <w:szCs w:val="24"/>
          <w:lang w:val="en-US" w:eastAsia="hi-IN" w:bidi="hi-IN"/>
        </w:rPr>
        <w:t xml:space="preserve"> (</w:t>
      </w:r>
      <w:r w:rsidR="00836A67">
        <w:rPr>
          <w:rFonts w:ascii="Times New Roman" w:hAnsi="Times New Roman" w:cs="Times New Roman"/>
          <w:bCs/>
          <w:color w:val="000000"/>
          <w:sz w:val="24"/>
          <w:szCs w:val="24"/>
          <w:lang w:val="en-US" w:eastAsia="hi-IN" w:bidi="hi-IN"/>
        </w:rPr>
        <w:t>on effectiveness in managing major life issues</w:t>
      </w:r>
      <w:r w:rsidR="00D043A4">
        <w:rPr>
          <w:rFonts w:ascii="Times New Roman" w:hAnsi="Times New Roman" w:cs="Times New Roman"/>
          <w:bCs/>
          <w:color w:val="000000"/>
          <w:sz w:val="24"/>
          <w:szCs w:val="24"/>
          <w:lang w:val="en-US" w:eastAsia="hi-IN" w:bidi="hi-IN"/>
        </w:rPr>
        <w:t xml:space="preserve"> (</w:t>
      </w:r>
      <w:r w:rsidR="00D043A4" w:rsidRPr="00F01C5D">
        <w:rPr>
          <w:rFonts w:ascii="Times New Roman" w:hAnsi="Times New Roman" w:cs="Times New Roman"/>
          <w:bCs/>
          <w:sz w:val="24"/>
          <w:szCs w:val="24"/>
          <w:lang w:val="en-US" w:eastAsia="hi-IN" w:bidi="hi-IN"/>
        </w:rPr>
        <w:t>Kuo 2001</w:t>
      </w:r>
      <w:r w:rsidR="00801C24">
        <w:rPr>
          <w:rFonts w:ascii="Times New Roman" w:hAnsi="Times New Roman" w:cs="Times New Roman"/>
          <w:bCs/>
          <w:sz w:val="24"/>
          <w:szCs w:val="24"/>
          <w:lang w:val="en-US" w:eastAsia="hi-IN" w:bidi="hi-IN"/>
        </w:rPr>
        <w:t xml:space="preserve">) and </w:t>
      </w:r>
      <w:r w:rsidR="00836A67">
        <w:rPr>
          <w:rFonts w:ascii="Times New Roman" w:hAnsi="Times New Roman" w:cs="Times New Roman"/>
          <w:bCs/>
          <w:sz w:val="24"/>
          <w:szCs w:val="24"/>
          <w:lang w:val="en-US" w:eastAsia="hi-IN" w:bidi="hi-IN"/>
        </w:rPr>
        <w:t>general and mental health as well as acute complain</w:t>
      </w:r>
      <w:r w:rsidR="00A70EBE">
        <w:rPr>
          <w:rFonts w:ascii="Times New Roman" w:hAnsi="Times New Roman" w:cs="Times New Roman"/>
          <w:bCs/>
          <w:sz w:val="24"/>
          <w:szCs w:val="24"/>
          <w:lang w:val="en-US" w:eastAsia="hi-IN" w:bidi="hi-IN"/>
        </w:rPr>
        <w:t>t</w:t>
      </w:r>
      <w:r w:rsidR="00836A67">
        <w:rPr>
          <w:rFonts w:ascii="Times New Roman" w:hAnsi="Times New Roman" w:cs="Times New Roman"/>
          <w:bCs/>
          <w:sz w:val="24"/>
          <w:szCs w:val="24"/>
          <w:lang w:val="en-US" w:eastAsia="hi-IN" w:bidi="hi-IN"/>
        </w:rPr>
        <w:t>s</w:t>
      </w:r>
      <w:r w:rsidR="00D043A4" w:rsidRPr="00374024">
        <w:rPr>
          <w:rFonts w:ascii="Times New Roman" w:hAnsi="Times New Roman" w:cs="Times New Roman"/>
          <w:bCs/>
          <w:color w:val="000000"/>
          <w:sz w:val="24"/>
          <w:szCs w:val="24"/>
          <w:lang w:val="en-US" w:eastAsia="hi-IN" w:bidi="hi-IN"/>
        </w:rPr>
        <w:t xml:space="preserve"> </w:t>
      </w:r>
      <w:r w:rsidR="00836A67">
        <w:rPr>
          <w:rFonts w:ascii="Times New Roman" w:hAnsi="Times New Roman" w:cs="Times New Roman"/>
          <w:bCs/>
          <w:color w:val="000000"/>
          <w:sz w:val="24"/>
          <w:szCs w:val="24"/>
          <w:lang w:val="en-US" w:eastAsia="hi-IN" w:bidi="hi-IN"/>
        </w:rPr>
        <w:t>(</w:t>
      </w:r>
      <w:r w:rsidR="00D043A4" w:rsidRPr="00374024">
        <w:rPr>
          <w:rFonts w:ascii="Times New Roman" w:hAnsi="Times New Roman" w:cs="Times New Roman"/>
          <w:bCs/>
          <w:color w:val="000000"/>
          <w:sz w:val="24"/>
          <w:szCs w:val="24"/>
          <w:lang w:val="en-US" w:eastAsia="hi-IN" w:bidi="hi-IN"/>
        </w:rPr>
        <w:t>de Vries et al. 2013</w:t>
      </w:r>
      <w:r w:rsidR="00D043A4">
        <w:rPr>
          <w:rFonts w:ascii="Times New Roman" w:hAnsi="Times New Roman" w:cs="Times New Roman"/>
          <w:bCs/>
          <w:color w:val="000000"/>
          <w:sz w:val="24"/>
          <w:szCs w:val="24"/>
          <w:lang w:val="en-US" w:eastAsia="hi-IN" w:bidi="hi-IN"/>
        </w:rPr>
        <w:t>)</w:t>
      </w:r>
      <w:r w:rsidR="00801C24">
        <w:rPr>
          <w:rFonts w:ascii="Times New Roman" w:hAnsi="Times New Roman" w:cs="Times New Roman"/>
          <w:bCs/>
          <w:color w:val="000000"/>
          <w:sz w:val="24"/>
          <w:szCs w:val="24"/>
          <w:lang w:val="en-US" w:eastAsia="hi-IN" w:bidi="hi-IN"/>
        </w:rPr>
        <w:t>)</w:t>
      </w:r>
      <w:r w:rsidR="00D043A4">
        <w:rPr>
          <w:rFonts w:ascii="Times New Roman" w:hAnsi="Times New Roman" w:cs="Times New Roman"/>
          <w:bCs/>
          <w:color w:val="000000"/>
          <w:sz w:val="24"/>
          <w:szCs w:val="24"/>
          <w:lang w:val="en-US" w:eastAsia="hi-IN" w:bidi="hi-IN"/>
        </w:rPr>
        <w:t xml:space="preserve">. </w:t>
      </w:r>
    </w:p>
    <w:p w:rsidR="00004135" w:rsidRDefault="00665B0A" w:rsidP="000D4A60">
      <w:pPr>
        <w:spacing w:before="100" w:beforeAutospacing="1" w:after="100" w:afterAutospacing="1" w:line="240" w:lineRule="auto"/>
        <w:rPr>
          <w:rFonts w:ascii="Times New Roman" w:hAnsi="Times New Roman" w:cs="Times New Roman"/>
          <w:bCs/>
          <w:color w:val="000000"/>
          <w:sz w:val="24"/>
          <w:szCs w:val="24"/>
          <w:lang w:val="en-US" w:eastAsia="hi-IN" w:bidi="hi-IN"/>
        </w:rPr>
      </w:pPr>
      <w:r w:rsidRPr="00374024">
        <w:rPr>
          <w:rFonts w:ascii="Times New Roman" w:hAnsi="Times New Roman" w:cs="Times New Roman"/>
          <w:bCs/>
          <w:color w:val="000000"/>
          <w:sz w:val="24"/>
          <w:szCs w:val="24"/>
          <w:lang w:val="en-US" w:eastAsia="hi-IN" w:bidi="hi-IN"/>
        </w:rPr>
        <w:t xml:space="preserve">Apart from the </w:t>
      </w:r>
      <w:r w:rsidR="00D043A4">
        <w:rPr>
          <w:rFonts w:ascii="Times New Roman" w:hAnsi="Times New Roman" w:cs="Times New Roman"/>
          <w:bCs/>
          <w:color w:val="000000"/>
          <w:sz w:val="24"/>
          <w:szCs w:val="24"/>
          <w:lang w:val="en-US" w:eastAsia="hi-IN" w:bidi="hi-IN"/>
        </w:rPr>
        <w:t xml:space="preserve">simple </w:t>
      </w:r>
      <w:r w:rsidRPr="00374024">
        <w:rPr>
          <w:rFonts w:ascii="Times New Roman" w:hAnsi="Times New Roman" w:cs="Times New Roman"/>
          <w:bCs/>
          <w:color w:val="000000"/>
          <w:sz w:val="24"/>
          <w:szCs w:val="24"/>
          <w:lang w:val="en-US" w:eastAsia="hi-IN" w:bidi="hi-IN"/>
        </w:rPr>
        <w:t xml:space="preserve">lack of studies exploring this pathway, there are gaps </w:t>
      </w:r>
      <w:r w:rsidR="00004135">
        <w:rPr>
          <w:rFonts w:ascii="Times New Roman" w:hAnsi="Times New Roman" w:cs="Times New Roman"/>
          <w:bCs/>
          <w:color w:val="000000"/>
          <w:sz w:val="24"/>
          <w:szCs w:val="24"/>
          <w:lang w:val="en-US" w:eastAsia="hi-IN" w:bidi="hi-IN"/>
        </w:rPr>
        <w:t xml:space="preserve">of a more theoretical character </w:t>
      </w:r>
      <w:r w:rsidR="00D043A4">
        <w:rPr>
          <w:rFonts w:ascii="Times New Roman" w:hAnsi="Times New Roman" w:cs="Times New Roman"/>
          <w:bCs/>
          <w:color w:val="000000"/>
          <w:sz w:val="24"/>
          <w:szCs w:val="24"/>
          <w:lang w:val="en-US" w:eastAsia="hi-IN" w:bidi="hi-IN"/>
        </w:rPr>
        <w:t>to consider</w:t>
      </w:r>
      <w:r w:rsidRPr="00374024">
        <w:rPr>
          <w:rFonts w:ascii="Times New Roman" w:hAnsi="Times New Roman" w:cs="Times New Roman"/>
          <w:bCs/>
          <w:color w:val="000000"/>
          <w:sz w:val="24"/>
          <w:szCs w:val="24"/>
          <w:lang w:val="en-US" w:eastAsia="hi-IN" w:bidi="hi-IN"/>
        </w:rPr>
        <w:t>. First, research has not adequately addressed the relative contributions of the components of “more restorative encounters” – that is, of the relative importance of such factors as frequency, duration, quality of experience and type of encounter (e.g., incidental viewing of natural surroundings from a window</w:t>
      </w:r>
      <w:r w:rsidR="00BF28B6">
        <w:rPr>
          <w:rFonts w:ascii="Times New Roman" w:hAnsi="Times New Roman" w:cs="Times New Roman"/>
          <w:bCs/>
          <w:color w:val="000000"/>
          <w:sz w:val="24"/>
          <w:szCs w:val="24"/>
          <w:lang w:val="en-US" w:eastAsia="hi-IN" w:bidi="hi-IN"/>
        </w:rPr>
        <w:t xml:space="preserve"> or</w:t>
      </w:r>
      <w:r w:rsidR="002E3CC5">
        <w:rPr>
          <w:rFonts w:ascii="Times New Roman" w:hAnsi="Times New Roman" w:cs="Times New Roman"/>
          <w:bCs/>
          <w:color w:val="000000"/>
          <w:sz w:val="24"/>
          <w:szCs w:val="24"/>
          <w:lang w:val="en-US" w:eastAsia="hi-IN" w:bidi="hi-IN"/>
        </w:rPr>
        <w:t xml:space="preserve"> purposeful entry into </w:t>
      </w:r>
      <w:r w:rsidRPr="00374024">
        <w:rPr>
          <w:rFonts w:ascii="Times New Roman" w:hAnsi="Times New Roman" w:cs="Times New Roman"/>
          <w:bCs/>
          <w:color w:val="000000"/>
          <w:sz w:val="24"/>
          <w:szCs w:val="24"/>
          <w:lang w:val="en-US" w:eastAsia="hi-IN" w:bidi="hi-IN"/>
        </w:rPr>
        <w:t xml:space="preserve">greenspace specifically for escaping stressful demands). Moreover, studies have not tested ART or SRT in any complete sense. For example, ART attributes attention restoration to reliance on effortless attention </w:t>
      </w:r>
      <w:r w:rsidR="00864236">
        <w:rPr>
          <w:rFonts w:ascii="Times New Roman" w:hAnsi="Times New Roman" w:cs="Times New Roman"/>
          <w:bCs/>
          <w:color w:val="000000"/>
          <w:sz w:val="24"/>
          <w:szCs w:val="24"/>
          <w:lang w:val="en-US" w:eastAsia="hi-IN" w:bidi="hi-IN"/>
        </w:rPr>
        <w:t xml:space="preserve">(fascination) </w:t>
      </w:r>
      <w:r w:rsidRPr="00374024">
        <w:rPr>
          <w:rFonts w:ascii="Times New Roman" w:hAnsi="Times New Roman" w:cs="Times New Roman"/>
          <w:bCs/>
          <w:color w:val="000000"/>
          <w:sz w:val="24"/>
          <w:szCs w:val="24"/>
          <w:lang w:val="en-US" w:eastAsia="hi-IN" w:bidi="hi-IN"/>
        </w:rPr>
        <w:t xml:space="preserve">as enabled and supported by a sense of being away, extent and compatibility in the environmental encounter (Kaplan &amp; Kaplan 1989). No experiment to date has however addressed the respective contributions of these hypothetical qualities of restorative experience to any restorative outcome as measured with a standardized test. </w:t>
      </w:r>
      <w:r w:rsidR="00864236">
        <w:rPr>
          <w:rFonts w:ascii="Times New Roman" w:hAnsi="Times New Roman" w:cs="Times New Roman"/>
          <w:bCs/>
          <w:color w:val="000000"/>
          <w:sz w:val="24"/>
          <w:szCs w:val="24"/>
          <w:lang w:val="en-US" w:eastAsia="hi-IN" w:bidi="hi-IN"/>
        </w:rPr>
        <w:t>A similar situation holds with respect to research guided by SRT.</w:t>
      </w:r>
    </w:p>
    <w:p w:rsidR="006264FE" w:rsidRDefault="00004135" w:rsidP="000D4A60">
      <w:pPr>
        <w:spacing w:before="100" w:beforeAutospacing="1" w:after="100" w:afterAutospacing="1" w:line="240" w:lineRule="auto"/>
        <w:rPr>
          <w:rFonts w:ascii="Times New Roman" w:hAnsi="Times New Roman" w:cs="Times New Roman"/>
          <w:bCs/>
          <w:color w:val="000000"/>
          <w:sz w:val="24"/>
          <w:szCs w:val="24"/>
          <w:lang w:val="en-US" w:eastAsia="hi-IN" w:bidi="hi-IN"/>
        </w:rPr>
      </w:pPr>
      <w:r>
        <w:rPr>
          <w:rFonts w:ascii="Times New Roman" w:hAnsi="Times New Roman" w:cs="Times New Roman"/>
          <w:bCs/>
          <w:color w:val="000000"/>
          <w:sz w:val="24"/>
          <w:szCs w:val="24"/>
          <w:lang w:val="en-US" w:eastAsia="hi-IN" w:bidi="hi-IN"/>
        </w:rPr>
        <w:t>Second, applications of</w:t>
      </w:r>
      <w:r w:rsidR="00665B0A" w:rsidRPr="00374024">
        <w:rPr>
          <w:rFonts w:ascii="Times New Roman" w:hAnsi="Times New Roman" w:cs="Times New Roman"/>
          <w:bCs/>
          <w:color w:val="000000"/>
          <w:sz w:val="24"/>
          <w:szCs w:val="24"/>
          <w:lang w:val="en-US" w:eastAsia="hi-IN" w:bidi="hi-IN"/>
        </w:rPr>
        <w:t xml:space="preserve"> ART and SRT need critical consideration with regard to the practical separability of their assumed antecedent conditions (i.e., directed attention fatigue and stress, respectively) when considering the longer timeframes over which an inability to adequately restore would become meaningful for health. </w:t>
      </w:r>
      <w:r>
        <w:rPr>
          <w:rFonts w:ascii="Times New Roman" w:hAnsi="Times New Roman" w:cs="Times New Roman"/>
          <w:bCs/>
          <w:color w:val="000000"/>
          <w:sz w:val="24"/>
          <w:szCs w:val="24"/>
          <w:lang w:val="en-US" w:eastAsia="hi-IN" w:bidi="hi-IN"/>
        </w:rPr>
        <w:t xml:space="preserve">As it stands, the kind of cognitive deficits in focus with ART have long been taken to reflect vulnerability to stress (e.g., </w:t>
      </w:r>
      <w:r w:rsidR="004606CF">
        <w:rPr>
          <w:rFonts w:ascii="Times New Roman" w:hAnsi="Times New Roman" w:cs="Times New Roman"/>
          <w:bCs/>
          <w:color w:val="000000"/>
          <w:sz w:val="24"/>
          <w:szCs w:val="24"/>
          <w:lang w:val="en-US" w:eastAsia="hi-IN" w:bidi="hi-IN"/>
        </w:rPr>
        <w:t>Broadbent et al. 1982).</w:t>
      </w:r>
    </w:p>
    <w:p w:rsidR="00864236" w:rsidRPr="00374024" w:rsidRDefault="004606CF" w:rsidP="00864236">
      <w:pPr>
        <w:spacing w:before="100" w:beforeAutospacing="1" w:after="100" w:afterAutospacing="1" w:line="240" w:lineRule="auto"/>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eastAsia="hi-IN" w:bidi="hi-IN"/>
        </w:rPr>
        <w:t>T</w:t>
      </w:r>
      <w:r w:rsidR="000D4A60" w:rsidRPr="00374024">
        <w:rPr>
          <w:rFonts w:ascii="Times New Roman" w:hAnsi="Times New Roman" w:cs="Times New Roman"/>
          <w:bCs/>
          <w:color w:val="000000"/>
          <w:sz w:val="24"/>
          <w:szCs w:val="24"/>
          <w:lang w:val="en-US" w:eastAsia="hi-IN" w:bidi="hi-IN"/>
        </w:rPr>
        <w:t>hird, green</w:t>
      </w:r>
      <w:r w:rsidR="00F161BA">
        <w:rPr>
          <w:rFonts w:ascii="Times New Roman" w:hAnsi="Times New Roman" w:cs="Times New Roman"/>
          <w:bCs/>
          <w:color w:val="000000"/>
          <w:sz w:val="24"/>
          <w:szCs w:val="24"/>
          <w:lang w:val="en-US" w:eastAsia="hi-IN" w:bidi="hi-IN"/>
        </w:rPr>
        <w:t>space</w:t>
      </w:r>
      <w:r w:rsidR="000D4A60" w:rsidRPr="00374024">
        <w:rPr>
          <w:rFonts w:ascii="Times New Roman" w:hAnsi="Times New Roman" w:cs="Times New Roman"/>
          <w:bCs/>
          <w:color w:val="000000"/>
          <w:sz w:val="24"/>
          <w:szCs w:val="24"/>
          <w:lang w:val="en-US" w:eastAsia="hi-IN" w:bidi="hi-IN"/>
        </w:rPr>
        <w:t xml:space="preserve"> </w:t>
      </w:r>
      <w:r w:rsidR="000D4A60" w:rsidRPr="00C24C86">
        <w:rPr>
          <w:rFonts w:ascii="Times New Roman" w:hAnsi="Times New Roman" w:cs="Times New Roman"/>
          <w:bCs/>
          <w:i/>
          <w:color w:val="000000"/>
          <w:sz w:val="24"/>
          <w:szCs w:val="24"/>
          <w:lang w:val="en-US" w:eastAsia="hi-IN" w:bidi="hi-IN"/>
        </w:rPr>
        <w:t>per se</w:t>
      </w:r>
      <w:r w:rsidR="000D4A60" w:rsidRPr="00374024">
        <w:rPr>
          <w:rFonts w:ascii="Times New Roman" w:hAnsi="Times New Roman" w:cs="Times New Roman"/>
          <w:bCs/>
          <w:color w:val="000000"/>
          <w:sz w:val="24"/>
          <w:szCs w:val="24"/>
          <w:lang w:val="en-US" w:eastAsia="hi-IN" w:bidi="hi-IN"/>
        </w:rPr>
        <w:t xml:space="preserve"> </w:t>
      </w:r>
      <w:r w:rsidR="00772ED9">
        <w:rPr>
          <w:rFonts w:ascii="Times New Roman" w:hAnsi="Times New Roman" w:cs="Times New Roman"/>
          <w:bCs/>
          <w:color w:val="000000"/>
          <w:sz w:val="24"/>
          <w:szCs w:val="24"/>
          <w:lang w:val="en-US" w:eastAsia="hi-IN" w:bidi="hi-IN"/>
        </w:rPr>
        <w:t>is</w:t>
      </w:r>
      <w:r w:rsidR="00772ED9" w:rsidRPr="00374024">
        <w:rPr>
          <w:rFonts w:ascii="Times New Roman" w:hAnsi="Times New Roman" w:cs="Times New Roman"/>
          <w:bCs/>
          <w:color w:val="000000"/>
          <w:sz w:val="24"/>
          <w:szCs w:val="24"/>
          <w:lang w:val="en-US" w:eastAsia="hi-IN" w:bidi="hi-IN"/>
        </w:rPr>
        <w:t xml:space="preserve"> </w:t>
      </w:r>
      <w:r w:rsidR="000D4A60" w:rsidRPr="00374024">
        <w:rPr>
          <w:rFonts w:ascii="Times New Roman" w:hAnsi="Times New Roman" w:cs="Times New Roman"/>
          <w:bCs/>
          <w:color w:val="000000"/>
          <w:sz w:val="24"/>
          <w:szCs w:val="24"/>
          <w:lang w:val="en-US" w:eastAsia="hi-IN" w:bidi="hi-IN"/>
        </w:rPr>
        <w:t xml:space="preserve">of less interest than how people perceive and use </w:t>
      </w:r>
      <w:r w:rsidR="002E3CC5">
        <w:rPr>
          <w:rFonts w:ascii="Times New Roman" w:hAnsi="Times New Roman" w:cs="Times New Roman"/>
          <w:bCs/>
          <w:color w:val="000000"/>
          <w:sz w:val="24"/>
          <w:szCs w:val="24"/>
          <w:lang w:val="en-US" w:eastAsia="hi-IN" w:bidi="hi-IN"/>
        </w:rPr>
        <w:t>greenspace</w:t>
      </w:r>
      <w:r w:rsidR="000D4A60" w:rsidRPr="00374024">
        <w:rPr>
          <w:rFonts w:ascii="Times New Roman" w:hAnsi="Times New Roman" w:cs="Times New Roman"/>
          <w:bCs/>
          <w:color w:val="000000"/>
          <w:sz w:val="24"/>
          <w:szCs w:val="24"/>
          <w:lang w:val="en-US" w:eastAsia="hi-IN" w:bidi="hi-IN"/>
        </w:rPr>
        <w:t xml:space="preserve"> in comparison to other settings. Researchers should take interest in when and fr</w:t>
      </w:r>
      <w:r w:rsidR="007D3401">
        <w:rPr>
          <w:rFonts w:ascii="Times New Roman" w:hAnsi="Times New Roman" w:cs="Times New Roman"/>
          <w:bCs/>
          <w:color w:val="000000"/>
          <w:sz w:val="24"/>
          <w:szCs w:val="24"/>
          <w:lang w:val="en-US" w:eastAsia="hi-IN" w:bidi="hi-IN"/>
        </w:rPr>
        <w:t>om where people move into greenspace</w:t>
      </w:r>
      <w:r w:rsidR="000D4A60" w:rsidRPr="00374024">
        <w:rPr>
          <w:rFonts w:ascii="Times New Roman" w:hAnsi="Times New Roman" w:cs="Times New Roman"/>
          <w:bCs/>
          <w:color w:val="000000"/>
          <w:sz w:val="24"/>
          <w:szCs w:val="24"/>
          <w:lang w:val="en-US" w:eastAsia="hi-IN" w:bidi="hi-IN"/>
        </w:rPr>
        <w:t xml:space="preserve"> considered as behavio</w:t>
      </w:r>
      <w:r w:rsidR="000C3588">
        <w:rPr>
          <w:rFonts w:ascii="Times New Roman" w:hAnsi="Times New Roman" w:cs="Times New Roman"/>
          <w:bCs/>
          <w:color w:val="000000"/>
          <w:sz w:val="24"/>
          <w:szCs w:val="24"/>
          <w:lang w:val="en-US" w:eastAsia="hi-IN" w:bidi="hi-IN"/>
        </w:rPr>
        <w:t>u</w:t>
      </w:r>
      <w:r w:rsidR="000D4A60" w:rsidRPr="00374024">
        <w:rPr>
          <w:rFonts w:ascii="Times New Roman" w:hAnsi="Times New Roman" w:cs="Times New Roman"/>
          <w:bCs/>
          <w:color w:val="000000"/>
          <w:sz w:val="24"/>
          <w:szCs w:val="24"/>
          <w:lang w:val="en-US" w:eastAsia="hi-IN" w:bidi="hi-IN"/>
        </w:rPr>
        <w:t xml:space="preserve">r settings, and how their activities </w:t>
      </w:r>
      <w:r w:rsidR="00864236">
        <w:rPr>
          <w:rFonts w:ascii="Times New Roman" w:hAnsi="Times New Roman" w:cs="Times New Roman"/>
          <w:bCs/>
          <w:color w:val="000000"/>
          <w:sz w:val="24"/>
          <w:szCs w:val="24"/>
          <w:lang w:val="en-US" w:eastAsia="hi-IN" w:bidi="hi-IN"/>
        </w:rPr>
        <w:t xml:space="preserve">in greenspace </w:t>
      </w:r>
      <w:r w:rsidR="000D4A60" w:rsidRPr="00374024">
        <w:rPr>
          <w:rFonts w:ascii="Times New Roman" w:hAnsi="Times New Roman" w:cs="Times New Roman"/>
          <w:bCs/>
          <w:color w:val="000000"/>
          <w:sz w:val="24"/>
          <w:szCs w:val="24"/>
          <w:lang w:val="en-US" w:eastAsia="hi-IN" w:bidi="hi-IN"/>
        </w:rPr>
        <w:t>might serve different restoration</w:t>
      </w:r>
      <w:r w:rsidR="00864236">
        <w:rPr>
          <w:rFonts w:ascii="Times New Roman" w:hAnsi="Times New Roman" w:cs="Times New Roman"/>
          <w:bCs/>
          <w:color w:val="000000"/>
          <w:sz w:val="24"/>
          <w:szCs w:val="24"/>
          <w:lang w:val="en-US" w:eastAsia="hi-IN" w:bidi="hi-IN"/>
        </w:rPr>
        <w:t xml:space="preserve"> needs that arose with activities in other settings occupied prior to visiting greenspace (e.g., as with paid work in an urban office or domestic work in the residence)</w:t>
      </w:r>
      <w:r w:rsidR="000D4A60" w:rsidRPr="00374024">
        <w:rPr>
          <w:rFonts w:ascii="Times New Roman" w:hAnsi="Times New Roman" w:cs="Times New Roman"/>
          <w:bCs/>
          <w:color w:val="000000"/>
          <w:sz w:val="24"/>
          <w:szCs w:val="24"/>
          <w:lang w:val="en-US" w:eastAsia="hi-IN" w:bidi="hi-IN"/>
        </w:rPr>
        <w:t xml:space="preserve">. </w:t>
      </w:r>
      <w:r w:rsidR="00864236">
        <w:rPr>
          <w:rFonts w:ascii="Times New Roman" w:hAnsi="Times New Roman" w:cs="Times New Roman"/>
          <w:bCs/>
          <w:color w:val="000000"/>
          <w:sz w:val="24"/>
          <w:szCs w:val="24"/>
          <w:lang w:val="en-US" w:eastAsia="hi-IN" w:bidi="hi-IN"/>
        </w:rPr>
        <w:t>The restorative experience is thus considered within a broader context. Concomitantly, g</w:t>
      </w:r>
      <w:r w:rsidR="000D4A60" w:rsidRPr="00374024">
        <w:rPr>
          <w:rFonts w:ascii="Times New Roman" w:hAnsi="Times New Roman" w:cs="Times New Roman"/>
          <w:bCs/>
          <w:color w:val="000000"/>
          <w:sz w:val="24"/>
          <w:szCs w:val="24"/>
          <w:lang w:val="en-US" w:eastAsia="hi-IN" w:bidi="hi-IN"/>
        </w:rPr>
        <w:t>reen</w:t>
      </w:r>
      <w:r w:rsidR="00450983">
        <w:rPr>
          <w:rFonts w:ascii="Times New Roman" w:hAnsi="Times New Roman" w:cs="Times New Roman"/>
          <w:bCs/>
          <w:color w:val="000000"/>
          <w:sz w:val="24"/>
          <w:szCs w:val="24"/>
          <w:lang w:val="en-US" w:eastAsia="hi-IN" w:bidi="hi-IN"/>
        </w:rPr>
        <w:t>space</w:t>
      </w:r>
      <w:r w:rsidR="000D4A60" w:rsidRPr="00374024">
        <w:rPr>
          <w:rFonts w:ascii="Times New Roman" w:hAnsi="Times New Roman" w:cs="Times New Roman"/>
          <w:bCs/>
          <w:color w:val="000000"/>
          <w:sz w:val="24"/>
          <w:szCs w:val="24"/>
          <w:lang w:val="en-US" w:eastAsia="hi-IN" w:bidi="hi-IN"/>
        </w:rPr>
        <w:t xml:space="preserve"> </w:t>
      </w:r>
      <w:r w:rsidR="00450983">
        <w:rPr>
          <w:rFonts w:ascii="Times New Roman" w:hAnsi="Times New Roman" w:cs="Times New Roman"/>
          <w:bCs/>
          <w:color w:val="000000"/>
          <w:sz w:val="24"/>
          <w:szCs w:val="24"/>
          <w:lang w:val="en-US" w:eastAsia="hi-IN" w:bidi="hi-IN"/>
        </w:rPr>
        <w:t xml:space="preserve">is not </w:t>
      </w:r>
      <w:r w:rsidR="00864236">
        <w:rPr>
          <w:rFonts w:ascii="Times New Roman" w:hAnsi="Times New Roman" w:cs="Times New Roman"/>
          <w:bCs/>
          <w:color w:val="000000"/>
          <w:sz w:val="24"/>
          <w:szCs w:val="24"/>
          <w:lang w:val="en-US" w:eastAsia="hi-IN" w:bidi="hi-IN"/>
        </w:rPr>
        <w:t xml:space="preserve">considered </w:t>
      </w:r>
      <w:r w:rsidR="00450983">
        <w:rPr>
          <w:rFonts w:ascii="Times New Roman" w:hAnsi="Times New Roman" w:cs="Times New Roman"/>
          <w:bCs/>
          <w:color w:val="000000"/>
          <w:sz w:val="24"/>
          <w:szCs w:val="24"/>
          <w:lang w:val="en-US" w:eastAsia="hi-IN" w:bidi="hi-IN"/>
        </w:rPr>
        <w:t xml:space="preserve">simply </w:t>
      </w:r>
      <w:r w:rsidR="00864236">
        <w:rPr>
          <w:rFonts w:ascii="Times New Roman" w:hAnsi="Times New Roman" w:cs="Times New Roman"/>
          <w:bCs/>
          <w:color w:val="000000"/>
          <w:sz w:val="24"/>
          <w:szCs w:val="24"/>
          <w:lang w:val="en-US" w:eastAsia="hi-IN" w:bidi="hi-IN"/>
        </w:rPr>
        <w:t xml:space="preserve">as </w:t>
      </w:r>
      <w:r w:rsidR="00450983">
        <w:rPr>
          <w:rFonts w:ascii="Times New Roman" w:hAnsi="Times New Roman" w:cs="Times New Roman"/>
          <w:bCs/>
          <w:color w:val="000000"/>
          <w:sz w:val="24"/>
          <w:szCs w:val="24"/>
          <w:lang w:val="en-US" w:eastAsia="hi-IN" w:bidi="hi-IN"/>
        </w:rPr>
        <w:t>space</w:t>
      </w:r>
      <w:r w:rsidR="00864236">
        <w:rPr>
          <w:rFonts w:ascii="Times New Roman" w:hAnsi="Times New Roman" w:cs="Times New Roman"/>
          <w:bCs/>
          <w:color w:val="000000"/>
          <w:sz w:val="24"/>
          <w:szCs w:val="24"/>
          <w:lang w:val="en-US" w:eastAsia="hi-IN" w:bidi="hi-IN"/>
        </w:rPr>
        <w:t>,</w:t>
      </w:r>
      <w:r w:rsidR="000D4A60" w:rsidRPr="00374024">
        <w:rPr>
          <w:rFonts w:ascii="Times New Roman" w:hAnsi="Times New Roman" w:cs="Times New Roman"/>
          <w:bCs/>
          <w:color w:val="000000"/>
          <w:sz w:val="24"/>
          <w:szCs w:val="24"/>
          <w:lang w:val="en-US" w:eastAsia="hi-IN" w:bidi="hi-IN"/>
        </w:rPr>
        <w:t xml:space="preserve"> distinguished and isolated from other spaces</w:t>
      </w:r>
      <w:r w:rsidR="00864236">
        <w:rPr>
          <w:rFonts w:ascii="Times New Roman" w:hAnsi="Times New Roman" w:cs="Times New Roman"/>
          <w:bCs/>
          <w:color w:val="000000"/>
          <w:sz w:val="24"/>
          <w:szCs w:val="24"/>
          <w:lang w:val="en-US" w:eastAsia="hi-IN" w:bidi="hi-IN"/>
        </w:rPr>
        <w:t>,</w:t>
      </w:r>
      <w:r w:rsidR="000D4A60" w:rsidRPr="00374024">
        <w:rPr>
          <w:rFonts w:ascii="Times New Roman" w:hAnsi="Times New Roman" w:cs="Times New Roman"/>
          <w:bCs/>
          <w:color w:val="000000"/>
          <w:sz w:val="24"/>
          <w:szCs w:val="24"/>
          <w:lang w:val="en-US" w:eastAsia="hi-IN" w:bidi="hi-IN"/>
        </w:rPr>
        <w:t xml:space="preserve"> but rather </w:t>
      </w:r>
      <w:r w:rsidR="00450983">
        <w:rPr>
          <w:rFonts w:ascii="Times New Roman" w:hAnsi="Times New Roman" w:cs="Times New Roman"/>
          <w:bCs/>
          <w:color w:val="000000"/>
          <w:sz w:val="24"/>
          <w:szCs w:val="24"/>
          <w:lang w:val="en-US" w:eastAsia="hi-IN" w:bidi="hi-IN"/>
        </w:rPr>
        <w:t>a place</w:t>
      </w:r>
      <w:r w:rsidR="0024605C" w:rsidRPr="00374024">
        <w:rPr>
          <w:rFonts w:ascii="Times New Roman" w:hAnsi="Times New Roman" w:cs="Times New Roman"/>
          <w:bCs/>
          <w:color w:val="000000"/>
          <w:sz w:val="24"/>
          <w:szCs w:val="24"/>
          <w:lang w:val="en-US" w:eastAsia="hi-IN" w:bidi="hi-IN"/>
        </w:rPr>
        <w:t xml:space="preserve"> </w:t>
      </w:r>
      <w:r w:rsidR="00864236">
        <w:rPr>
          <w:rFonts w:ascii="Times New Roman" w:hAnsi="Times New Roman" w:cs="Times New Roman"/>
          <w:bCs/>
          <w:color w:val="000000"/>
          <w:sz w:val="24"/>
          <w:szCs w:val="24"/>
          <w:lang w:val="en-US" w:eastAsia="hi-IN" w:bidi="hi-IN"/>
        </w:rPr>
        <w:t>that stands</w:t>
      </w:r>
      <w:r w:rsidR="000D4A60" w:rsidRPr="00374024">
        <w:rPr>
          <w:rFonts w:ascii="Times New Roman" w:hAnsi="Times New Roman" w:cs="Times New Roman"/>
          <w:bCs/>
          <w:color w:val="000000"/>
          <w:sz w:val="24"/>
          <w:szCs w:val="24"/>
          <w:lang w:val="en-US" w:eastAsia="hi-IN" w:bidi="hi-IN"/>
        </w:rPr>
        <w:t xml:space="preserve"> in relation to other places in recurrent activity cycles within a social ecology of stress and restoration (Hartig, Johan</w:t>
      </w:r>
      <w:r w:rsidR="00310C3C">
        <w:rPr>
          <w:rFonts w:ascii="Times New Roman" w:hAnsi="Times New Roman" w:cs="Times New Roman"/>
          <w:bCs/>
          <w:color w:val="000000"/>
          <w:sz w:val="24"/>
          <w:szCs w:val="24"/>
          <w:lang w:val="en-US" w:eastAsia="hi-IN" w:bidi="hi-IN"/>
        </w:rPr>
        <w:t xml:space="preserve">sson </w:t>
      </w:r>
      <w:r w:rsidR="000D4A60" w:rsidRPr="00374024">
        <w:rPr>
          <w:rFonts w:ascii="Times New Roman" w:hAnsi="Times New Roman" w:cs="Times New Roman"/>
          <w:bCs/>
          <w:color w:val="000000"/>
          <w:sz w:val="24"/>
          <w:szCs w:val="24"/>
          <w:lang w:val="en-US" w:eastAsia="hi-IN" w:bidi="hi-IN"/>
        </w:rPr>
        <w:t>&amp; Kylin 2003).</w:t>
      </w:r>
      <w:r w:rsidR="00864236">
        <w:rPr>
          <w:rFonts w:ascii="Times New Roman" w:hAnsi="Times New Roman" w:cs="Times New Roman"/>
          <w:bCs/>
          <w:color w:val="000000"/>
          <w:sz w:val="24"/>
          <w:szCs w:val="24"/>
          <w:lang w:val="en-US" w:eastAsia="hi-IN" w:bidi="hi-IN"/>
        </w:rPr>
        <w:t xml:space="preserve"> From this perspective, the term “greenspace” is itself somewhat misleading, and “greenplace” would be a more accurate term for the environmental entity of interest.</w:t>
      </w:r>
    </w:p>
    <w:p w:rsidR="00BD3AEC" w:rsidRPr="00374024" w:rsidRDefault="00BD3AEC" w:rsidP="00A21CFE">
      <w:pPr>
        <w:spacing w:before="100" w:beforeAutospacing="1" w:after="100" w:afterAutospacing="1" w:line="240" w:lineRule="auto"/>
        <w:rPr>
          <w:rFonts w:ascii="Times New Roman" w:hAnsi="Times New Roman" w:cs="Times New Roman"/>
          <w:color w:val="000000"/>
          <w:sz w:val="24"/>
          <w:szCs w:val="24"/>
          <w:lang w:val="en-US"/>
        </w:rPr>
      </w:pPr>
    </w:p>
    <w:p w:rsidR="005B4385" w:rsidRPr="00374024" w:rsidRDefault="00B518C9" w:rsidP="000B01A7">
      <w:pPr>
        <w:suppressAutoHyphens w:val="0"/>
        <w:spacing w:after="0" w:line="240" w:lineRule="auto"/>
        <w:rPr>
          <w:rFonts w:ascii="Times New Roman" w:hAnsi="Times New Roman" w:cs="Times New Roman"/>
          <w:b/>
          <w:bCs/>
          <w:sz w:val="24"/>
          <w:szCs w:val="24"/>
          <w:lang w:val="en-US" w:eastAsia="hi-IN" w:bidi="hi-IN"/>
        </w:rPr>
      </w:pPr>
      <w:r w:rsidRPr="00374024">
        <w:rPr>
          <w:rFonts w:ascii="Times New Roman" w:hAnsi="Times New Roman" w:cs="Times New Roman"/>
          <w:b/>
          <w:sz w:val="24"/>
          <w:szCs w:val="24"/>
          <w:lang w:val="en-US"/>
        </w:rPr>
        <w:t xml:space="preserve">2.4. </w:t>
      </w:r>
      <w:r w:rsidR="00A63BC3" w:rsidRPr="00374024">
        <w:rPr>
          <w:rFonts w:ascii="Times New Roman" w:hAnsi="Times New Roman" w:cs="Times New Roman"/>
          <w:b/>
          <w:sz w:val="24"/>
          <w:szCs w:val="24"/>
          <w:lang w:val="en-US"/>
        </w:rPr>
        <w:t>Building</w:t>
      </w:r>
      <w:r w:rsidR="005B4385" w:rsidRPr="00374024">
        <w:rPr>
          <w:rFonts w:ascii="Times New Roman" w:hAnsi="Times New Roman" w:cs="Times New Roman"/>
          <w:b/>
          <w:sz w:val="24"/>
          <w:szCs w:val="24"/>
          <w:lang w:val="en-US"/>
        </w:rPr>
        <w:t xml:space="preserve"> </w:t>
      </w:r>
      <w:r w:rsidR="00103F2B" w:rsidRPr="00273CCF">
        <w:rPr>
          <w:rFonts w:ascii="Times New Roman" w:hAnsi="Times New Roman" w:cs="Times New Roman"/>
          <w:b/>
          <w:sz w:val="24"/>
          <w:szCs w:val="24"/>
          <w:lang w:val="en-US"/>
        </w:rPr>
        <w:t>capacities (instoration</w:t>
      </w:r>
      <w:r w:rsidR="00A63BC3" w:rsidRPr="00374024">
        <w:rPr>
          <w:rFonts w:ascii="Times New Roman" w:hAnsi="Times New Roman" w:cs="Times New Roman"/>
          <w:b/>
          <w:sz w:val="24"/>
          <w:szCs w:val="24"/>
          <w:lang w:val="en-US"/>
        </w:rPr>
        <w:t>)</w:t>
      </w:r>
    </w:p>
    <w:p w:rsidR="00B518C9" w:rsidRPr="00374024" w:rsidRDefault="005B4385">
      <w:pPr>
        <w:spacing w:before="280" w:after="280" w:line="240" w:lineRule="auto"/>
        <w:rPr>
          <w:rFonts w:ascii="Times New Roman" w:hAnsi="Times New Roman" w:cs="Times New Roman"/>
          <w:sz w:val="24"/>
          <w:szCs w:val="24"/>
          <w:lang w:val="en-US"/>
        </w:rPr>
      </w:pPr>
      <w:r w:rsidRPr="00374024">
        <w:rPr>
          <w:rFonts w:ascii="Times New Roman" w:hAnsi="Times New Roman" w:cs="Times New Roman"/>
          <w:b/>
          <w:sz w:val="24"/>
          <w:szCs w:val="24"/>
          <w:lang w:val="en-US"/>
        </w:rPr>
        <w:t xml:space="preserve">2.4.1 </w:t>
      </w:r>
      <w:r w:rsidR="0096318A" w:rsidRPr="00A34756">
        <w:rPr>
          <w:rFonts w:ascii="Times New Roman" w:hAnsi="Times New Roman" w:cs="Times New Roman"/>
          <w:b/>
          <w:sz w:val="24"/>
          <w:szCs w:val="24"/>
          <w:lang w:val="en-US"/>
        </w:rPr>
        <w:t>Encouraging</w:t>
      </w:r>
      <w:r w:rsidR="0096318A" w:rsidRPr="00A34756">
        <w:rPr>
          <w:rFonts w:ascii="Times New Roman" w:hAnsi="Times New Roman" w:cs="Times New Roman"/>
          <w:b/>
          <w:bCs/>
          <w:sz w:val="24"/>
          <w:szCs w:val="24"/>
          <w:lang w:val="en-US" w:eastAsia="hi-IN" w:bidi="hi-IN"/>
        </w:rPr>
        <w:t xml:space="preserve"> physical</w:t>
      </w:r>
      <w:r w:rsidR="00B518C9" w:rsidRPr="00374024">
        <w:rPr>
          <w:rFonts w:ascii="Times New Roman" w:hAnsi="Times New Roman" w:cs="Times New Roman"/>
          <w:b/>
          <w:bCs/>
          <w:sz w:val="24"/>
          <w:szCs w:val="24"/>
          <w:lang w:val="en-US" w:eastAsia="hi-IN" w:bidi="hi-IN"/>
        </w:rPr>
        <w:t xml:space="preserve"> activity </w:t>
      </w:r>
    </w:p>
    <w:p w:rsidR="00043283" w:rsidRPr="00374024" w:rsidRDefault="003871CF">
      <w:pPr>
        <w:spacing w:before="280" w:after="280" w:line="240" w:lineRule="auto"/>
        <w:rPr>
          <w:rFonts w:ascii="Times New Roman" w:hAnsi="Times New Roman" w:cs="Times New Roman"/>
          <w:sz w:val="24"/>
          <w:szCs w:val="24"/>
          <w:lang w:val="en-US"/>
        </w:rPr>
      </w:pPr>
      <w:r>
        <w:rPr>
          <w:rFonts w:ascii="Times New Roman" w:hAnsi="Times New Roman" w:cs="Times New Roman"/>
          <w:sz w:val="24"/>
          <w:szCs w:val="24"/>
          <w:lang w:val="en-US"/>
        </w:rPr>
        <w:t>Greenspace</w:t>
      </w:r>
      <w:r w:rsidR="005B4385" w:rsidRPr="00374024">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5B4385" w:rsidRPr="00374024">
        <w:rPr>
          <w:rFonts w:ascii="Times New Roman" w:hAnsi="Times New Roman" w:cs="Times New Roman"/>
          <w:sz w:val="24"/>
          <w:szCs w:val="24"/>
          <w:lang w:val="en-US"/>
        </w:rPr>
        <w:t xml:space="preserve"> likely to provide a safe, accessible and attractive setting in which to conduct physical activity</w:t>
      </w:r>
      <w:r w:rsidR="00C833B5" w:rsidRPr="00374024">
        <w:rPr>
          <w:rFonts w:ascii="Times New Roman" w:hAnsi="Times New Roman" w:cs="Times New Roman"/>
          <w:sz w:val="24"/>
          <w:szCs w:val="24"/>
          <w:lang w:val="en-US"/>
        </w:rPr>
        <w:t xml:space="preserve"> </w:t>
      </w:r>
      <w:r w:rsidR="005B4385" w:rsidRPr="00374024">
        <w:rPr>
          <w:rFonts w:ascii="Times New Roman" w:hAnsi="Times New Roman" w:cs="Times New Roman"/>
          <w:sz w:val="24"/>
          <w:szCs w:val="24"/>
          <w:lang w:val="en-US"/>
        </w:rPr>
        <w:t>(</w:t>
      </w:r>
      <w:r w:rsidR="009A5CC4" w:rsidRPr="00374024">
        <w:rPr>
          <w:rFonts w:ascii="Times New Roman" w:hAnsi="Times New Roman" w:cs="Times New Roman"/>
          <w:sz w:val="24"/>
          <w:szCs w:val="24"/>
          <w:lang w:val="en-US"/>
        </w:rPr>
        <w:t>Almanza et al. 2012; Mytton et al.</w:t>
      </w:r>
      <w:r w:rsidR="005B4385" w:rsidRPr="00374024">
        <w:rPr>
          <w:rFonts w:ascii="Times New Roman" w:hAnsi="Times New Roman" w:cs="Times New Roman"/>
          <w:sz w:val="24"/>
          <w:szCs w:val="24"/>
          <w:lang w:val="en-US"/>
        </w:rPr>
        <w:t xml:space="preserve"> 2012</w:t>
      </w:r>
      <w:r>
        <w:rPr>
          <w:rFonts w:ascii="Times New Roman" w:hAnsi="Times New Roman" w:cs="Times New Roman"/>
          <w:sz w:val="24"/>
          <w:szCs w:val="24"/>
          <w:lang w:val="en-US"/>
        </w:rPr>
        <w:t>; Astell-Burt et al. 2014</w:t>
      </w:r>
      <w:r w:rsidR="0034214C">
        <w:rPr>
          <w:rFonts w:ascii="Times New Roman" w:hAnsi="Times New Roman" w:cs="Times New Roman"/>
          <w:sz w:val="24"/>
          <w:szCs w:val="24"/>
          <w:lang w:val="en-US"/>
        </w:rPr>
        <w:t>d</w:t>
      </w:r>
      <w:r w:rsidR="005B4385" w:rsidRPr="00374024">
        <w:rPr>
          <w:rFonts w:ascii="Times New Roman" w:hAnsi="Times New Roman" w:cs="Times New Roman"/>
          <w:sz w:val="24"/>
          <w:szCs w:val="24"/>
          <w:lang w:val="en-US"/>
        </w:rPr>
        <w:t xml:space="preserve">). </w:t>
      </w:r>
      <w:r w:rsidR="00072C5F" w:rsidRPr="00374024">
        <w:rPr>
          <w:rFonts w:ascii="Times New Roman" w:hAnsi="Times New Roman" w:cs="Times New Roman"/>
          <w:sz w:val="24"/>
          <w:szCs w:val="24"/>
          <w:lang w:val="en-US"/>
        </w:rPr>
        <w:t xml:space="preserve">There is </w:t>
      </w:r>
      <w:r w:rsidR="00226DAE">
        <w:rPr>
          <w:rFonts w:ascii="Times New Roman" w:hAnsi="Times New Roman" w:cs="Times New Roman"/>
          <w:sz w:val="24"/>
          <w:szCs w:val="24"/>
          <w:lang w:val="en-US"/>
        </w:rPr>
        <w:t xml:space="preserve">even </w:t>
      </w:r>
      <w:r w:rsidR="00072C5F" w:rsidRPr="00374024">
        <w:rPr>
          <w:rFonts w:ascii="Times New Roman" w:hAnsi="Times New Roman" w:cs="Times New Roman"/>
          <w:sz w:val="24"/>
          <w:szCs w:val="24"/>
          <w:lang w:val="en-US"/>
        </w:rPr>
        <w:t xml:space="preserve">evidence </w:t>
      </w:r>
      <w:r w:rsidR="00D14F92" w:rsidRPr="00374024">
        <w:rPr>
          <w:rFonts w:ascii="Times New Roman" w:hAnsi="Times New Roman" w:cs="Times New Roman"/>
          <w:sz w:val="24"/>
          <w:szCs w:val="24"/>
          <w:lang w:val="en-US"/>
        </w:rPr>
        <w:t xml:space="preserve">(although inconsistent) </w:t>
      </w:r>
      <w:r w:rsidR="00BF28B6">
        <w:rPr>
          <w:rFonts w:ascii="Times New Roman" w:hAnsi="Times New Roman" w:cs="Times New Roman"/>
          <w:sz w:val="24"/>
          <w:szCs w:val="24"/>
          <w:lang w:val="en-US"/>
        </w:rPr>
        <w:t xml:space="preserve">that </w:t>
      </w:r>
      <w:r w:rsidR="00072C5F" w:rsidRPr="00374024">
        <w:rPr>
          <w:rFonts w:ascii="Times New Roman" w:hAnsi="Times New Roman" w:cs="Times New Roman"/>
          <w:sz w:val="24"/>
          <w:szCs w:val="24"/>
          <w:lang w:val="en-US"/>
        </w:rPr>
        <w:t>suggest</w:t>
      </w:r>
      <w:r w:rsidR="00BF28B6">
        <w:rPr>
          <w:rFonts w:ascii="Times New Roman" w:hAnsi="Times New Roman" w:cs="Times New Roman"/>
          <w:sz w:val="24"/>
          <w:szCs w:val="24"/>
          <w:lang w:val="en-US"/>
        </w:rPr>
        <w:t>s</w:t>
      </w:r>
      <w:r w:rsidR="00072C5F" w:rsidRPr="00374024">
        <w:rPr>
          <w:rFonts w:ascii="Times New Roman" w:hAnsi="Times New Roman" w:cs="Times New Roman"/>
          <w:sz w:val="24"/>
          <w:szCs w:val="24"/>
          <w:lang w:val="en-US"/>
        </w:rPr>
        <w:t xml:space="preserve"> </w:t>
      </w:r>
      <w:r w:rsidR="002C1192" w:rsidRPr="00374024">
        <w:rPr>
          <w:rFonts w:ascii="Times New Roman" w:hAnsi="Times New Roman" w:cs="Times New Roman"/>
          <w:sz w:val="24"/>
          <w:szCs w:val="24"/>
          <w:lang w:val="en-US"/>
        </w:rPr>
        <w:t>that physical ac</w:t>
      </w:r>
      <w:r w:rsidR="00232CDE">
        <w:rPr>
          <w:rFonts w:ascii="Times New Roman" w:hAnsi="Times New Roman" w:cs="Times New Roman"/>
          <w:sz w:val="24"/>
          <w:szCs w:val="24"/>
          <w:lang w:val="en-US"/>
        </w:rPr>
        <w:t>tivity performed in greenspace</w:t>
      </w:r>
      <w:r w:rsidR="002C1192" w:rsidRPr="00374024">
        <w:rPr>
          <w:rFonts w:ascii="Times New Roman" w:hAnsi="Times New Roman" w:cs="Times New Roman"/>
          <w:sz w:val="24"/>
          <w:szCs w:val="24"/>
          <w:lang w:val="en-US"/>
        </w:rPr>
        <w:t xml:space="preserve"> (green physical activity) produces greater psychological and physiological benefits than physical activity done in other settings (Duncan et al. 2014; Mitchell 2013; Pretty et al. 2005; Thompson Coon et al. 2011). </w:t>
      </w:r>
      <w:r w:rsidR="005B4385" w:rsidRPr="00374024">
        <w:rPr>
          <w:rFonts w:ascii="Times New Roman" w:hAnsi="Times New Roman" w:cs="Times New Roman"/>
          <w:sz w:val="24"/>
          <w:szCs w:val="24"/>
          <w:lang w:val="en-US"/>
        </w:rPr>
        <w:t xml:space="preserve">However, </w:t>
      </w:r>
      <w:r w:rsidR="002C1192" w:rsidRPr="00374024">
        <w:rPr>
          <w:rFonts w:ascii="Times New Roman" w:hAnsi="Times New Roman" w:cs="Times New Roman"/>
          <w:sz w:val="24"/>
          <w:szCs w:val="24"/>
          <w:lang w:val="en-US"/>
        </w:rPr>
        <w:t xml:space="preserve">most studies </w:t>
      </w:r>
      <w:r w:rsidR="00043283" w:rsidRPr="00374024">
        <w:rPr>
          <w:rFonts w:ascii="Times New Roman" w:hAnsi="Times New Roman" w:cs="Times New Roman"/>
          <w:sz w:val="24"/>
          <w:szCs w:val="24"/>
          <w:lang w:val="en-US"/>
        </w:rPr>
        <w:t>to date</w:t>
      </w:r>
      <w:r w:rsidR="00DE208A">
        <w:rPr>
          <w:rFonts w:ascii="Times New Roman" w:hAnsi="Times New Roman" w:cs="Times New Roman"/>
          <w:sz w:val="24"/>
          <w:szCs w:val="24"/>
          <w:lang w:val="en-US"/>
        </w:rPr>
        <w:t>, with only a few exceptions (</w:t>
      </w:r>
      <w:r w:rsidR="00DE208A" w:rsidRPr="00374024">
        <w:rPr>
          <w:rFonts w:ascii="Times New Roman" w:hAnsi="Times New Roman" w:cs="Times New Roman"/>
          <w:sz w:val="24"/>
          <w:szCs w:val="24"/>
          <w:lang w:val="en-US"/>
        </w:rPr>
        <w:t>Kaczynski et al. 2009; Mitchell 2013; Ord et al. 2013; Ou et al. 2016; Schipperijn et al. 2013; de Vries et al. 2013</w:t>
      </w:r>
      <w:r w:rsidR="00614FE2">
        <w:rPr>
          <w:rFonts w:ascii="Times New Roman" w:hAnsi="Times New Roman" w:cs="Times New Roman"/>
          <w:sz w:val="24"/>
          <w:szCs w:val="24"/>
          <w:lang w:val="en-US"/>
        </w:rPr>
        <w:t xml:space="preserve">; </w:t>
      </w:r>
      <w:r w:rsidR="00614FE2" w:rsidRPr="00374024">
        <w:rPr>
          <w:rFonts w:ascii="Times New Roman" w:hAnsi="Times New Roman" w:cs="Times New Roman"/>
          <w:sz w:val="24"/>
          <w:szCs w:val="24"/>
          <w:lang w:val="en-US"/>
        </w:rPr>
        <w:t>Almanza et al. 2012</w:t>
      </w:r>
      <w:r w:rsidR="00DE208A">
        <w:rPr>
          <w:rFonts w:ascii="Times New Roman" w:hAnsi="Times New Roman" w:cs="Times New Roman"/>
          <w:sz w:val="24"/>
          <w:szCs w:val="24"/>
          <w:lang w:val="en-US"/>
        </w:rPr>
        <w:t>),</w:t>
      </w:r>
      <w:r w:rsidR="00043283" w:rsidRPr="00374024">
        <w:rPr>
          <w:rFonts w:ascii="Times New Roman" w:hAnsi="Times New Roman" w:cs="Times New Roman"/>
          <w:sz w:val="24"/>
          <w:szCs w:val="24"/>
          <w:lang w:val="en-US"/>
        </w:rPr>
        <w:t xml:space="preserve"> have </w:t>
      </w:r>
      <w:r w:rsidR="002C1192" w:rsidRPr="00374024">
        <w:rPr>
          <w:rFonts w:ascii="Times New Roman" w:hAnsi="Times New Roman" w:cs="Times New Roman"/>
          <w:sz w:val="24"/>
          <w:szCs w:val="24"/>
          <w:lang w:val="en-US"/>
        </w:rPr>
        <w:t>consider</w:t>
      </w:r>
      <w:r w:rsidR="00043283" w:rsidRPr="00374024">
        <w:rPr>
          <w:rFonts w:ascii="Times New Roman" w:hAnsi="Times New Roman" w:cs="Times New Roman"/>
          <w:sz w:val="24"/>
          <w:szCs w:val="24"/>
          <w:lang w:val="en-US"/>
        </w:rPr>
        <w:t>ed</w:t>
      </w:r>
      <w:r w:rsidR="002C1192" w:rsidRPr="00374024">
        <w:rPr>
          <w:rFonts w:ascii="Times New Roman" w:hAnsi="Times New Roman" w:cs="Times New Roman"/>
          <w:sz w:val="24"/>
          <w:szCs w:val="24"/>
          <w:lang w:val="en-US"/>
        </w:rPr>
        <w:t xml:space="preserve"> only </w:t>
      </w:r>
      <w:r w:rsidR="00786BF8">
        <w:rPr>
          <w:rFonts w:ascii="Times New Roman" w:hAnsi="Times New Roman" w:cs="Times New Roman"/>
          <w:sz w:val="24"/>
          <w:szCs w:val="24"/>
          <w:lang w:val="en-US"/>
        </w:rPr>
        <w:t xml:space="preserve">the </w:t>
      </w:r>
      <w:r w:rsidR="00973D96">
        <w:rPr>
          <w:rFonts w:ascii="Times New Roman" w:hAnsi="Times New Roman" w:cs="Times New Roman"/>
          <w:sz w:val="24"/>
          <w:szCs w:val="24"/>
          <w:lang w:val="en-US"/>
        </w:rPr>
        <w:t>amount</w:t>
      </w:r>
      <w:r w:rsidR="00786BF8">
        <w:rPr>
          <w:rFonts w:ascii="Times New Roman" w:hAnsi="Times New Roman" w:cs="Times New Roman"/>
          <w:sz w:val="24"/>
          <w:szCs w:val="24"/>
          <w:lang w:val="en-US"/>
        </w:rPr>
        <w:t xml:space="preserve"> (duration, intensity) of </w:t>
      </w:r>
      <w:r w:rsidR="00786BF8" w:rsidRPr="00374024">
        <w:rPr>
          <w:rFonts w:ascii="Times New Roman" w:hAnsi="Times New Roman" w:cs="Times New Roman"/>
          <w:sz w:val="24"/>
          <w:szCs w:val="24"/>
          <w:lang w:val="en-US"/>
        </w:rPr>
        <w:t>physical activity</w:t>
      </w:r>
      <w:r w:rsidR="00A56250">
        <w:rPr>
          <w:rFonts w:ascii="Times New Roman" w:hAnsi="Times New Roman" w:cs="Times New Roman"/>
          <w:sz w:val="24"/>
          <w:szCs w:val="24"/>
          <w:lang w:val="en-US"/>
        </w:rPr>
        <w:t xml:space="preserve"> conducted</w:t>
      </w:r>
      <w:r w:rsidR="00973D96">
        <w:rPr>
          <w:rFonts w:ascii="Times New Roman" w:hAnsi="Times New Roman" w:cs="Times New Roman"/>
          <w:sz w:val="24"/>
          <w:szCs w:val="24"/>
          <w:lang w:val="en-US"/>
        </w:rPr>
        <w:t xml:space="preserve">, </w:t>
      </w:r>
      <w:r w:rsidR="00801C24">
        <w:rPr>
          <w:rFonts w:ascii="Times New Roman" w:hAnsi="Times New Roman" w:cs="Times New Roman"/>
          <w:sz w:val="24"/>
          <w:szCs w:val="24"/>
          <w:lang w:val="en-US"/>
        </w:rPr>
        <w:t xml:space="preserve">and not </w:t>
      </w:r>
      <w:r w:rsidR="00502565">
        <w:rPr>
          <w:rFonts w:ascii="Times New Roman" w:hAnsi="Times New Roman" w:cs="Times New Roman"/>
          <w:sz w:val="24"/>
          <w:szCs w:val="24"/>
          <w:lang w:val="en-US"/>
        </w:rPr>
        <w:t>whether</w:t>
      </w:r>
      <w:r w:rsidR="00502565" w:rsidRPr="00374024">
        <w:rPr>
          <w:rFonts w:ascii="Times New Roman" w:hAnsi="Times New Roman" w:cs="Times New Roman"/>
          <w:sz w:val="24"/>
          <w:szCs w:val="24"/>
          <w:lang w:val="en-US"/>
        </w:rPr>
        <w:t xml:space="preserve"> </w:t>
      </w:r>
      <w:r w:rsidR="002C1192" w:rsidRPr="00374024">
        <w:rPr>
          <w:rFonts w:ascii="Times New Roman" w:hAnsi="Times New Roman" w:cs="Times New Roman"/>
          <w:sz w:val="24"/>
          <w:szCs w:val="24"/>
          <w:lang w:val="en-US"/>
        </w:rPr>
        <w:t xml:space="preserve">the activity </w:t>
      </w:r>
      <w:r w:rsidR="00801C24">
        <w:rPr>
          <w:rFonts w:ascii="Times New Roman" w:hAnsi="Times New Roman" w:cs="Times New Roman"/>
          <w:sz w:val="24"/>
          <w:szCs w:val="24"/>
          <w:lang w:val="en-US"/>
        </w:rPr>
        <w:t>was</w:t>
      </w:r>
      <w:r w:rsidR="00502565">
        <w:rPr>
          <w:rFonts w:ascii="Times New Roman" w:hAnsi="Times New Roman" w:cs="Times New Roman"/>
          <w:sz w:val="24"/>
          <w:szCs w:val="24"/>
          <w:lang w:val="en-US"/>
        </w:rPr>
        <w:t xml:space="preserve"> performed in </w:t>
      </w:r>
      <w:r w:rsidR="00A70EBE">
        <w:rPr>
          <w:rFonts w:ascii="Times New Roman" w:hAnsi="Times New Roman" w:cs="Times New Roman"/>
          <w:sz w:val="24"/>
          <w:szCs w:val="24"/>
          <w:lang w:val="en-US"/>
        </w:rPr>
        <w:t xml:space="preserve">a </w:t>
      </w:r>
      <w:r w:rsidR="00502565">
        <w:rPr>
          <w:rFonts w:ascii="Times New Roman" w:hAnsi="Times New Roman" w:cs="Times New Roman"/>
          <w:sz w:val="24"/>
          <w:szCs w:val="24"/>
          <w:lang w:val="en-US"/>
        </w:rPr>
        <w:t xml:space="preserve">greenspace or </w:t>
      </w:r>
      <w:r w:rsidR="00A70EBE">
        <w:rPr>
          <w:rFonts w:ascii="Times New Roman" w:hAnsi="Times New Roman" w:cs="Times New Roman"/>
          <w:sz w:val="24"/>
          <w:szCs w:val="24"/>
          <w:lang w:val="en-US"/>
        </w:rPr>
        <w:t>another</w:t>
      </w:r>
      <w:r w:rsidR="00502565">
        <w:rPr>
          <w:rFonts w:ascii="Times New Roman" w:hAnsi="Times New Roman" w:cs="Times New Roman"/>
          <w:sz w:val="24"/>
          <w:szCs w:val="24"/>
          <w:lang w:val="en-US"/>
        </w:rPr>
        <w:t xml:space="preserve"> setting</w:t>
      </w:r>
      <w:r w:rsidR="002C1192" w:rsidRPr="00374024">
        <w:rPr>
          <w:rFonts w:ascii="Times New Roman" w:hAnsi="Times New Roman" w:cs="Times New Roman"/>
          <w:sz w:val="24"/>
          <w:szCs w:val="24"/>
          <w:lang w:val="en-US"/>
        </w:rPr>
        <w:t xml:space="preserve">. This limitation might at least partially explain the inconsistent existing evidence </w:t>
      </w:r>
      <w:r w:rsidR="00D117F1" w:rsidRPr="00374024">
        <w:rPr>
          <w:rFonts w:ascii="Times New Roman" w:hAnsi="Times New Roman" w:cs="Times New Roman"/>
          <w:sz w:val="24"/>
          <w:szCs w:val="24"/>
          <w:lang w:val="en-US"/>
        </w:rPr>
        <w:t xml:space="preserve">on the association between </w:t>
      </w:r>
      <w:r w:rsidR="00F161BA">
        <w:rPr>
          <w:rFonts w:ascii="Times New Roman" w:hAnsi="Times New Roman" w:cs="Times New Roman"/>
          <w:sz w:val="24"/>
          <w:szCs w:val="24"/>
          <w:lang w:val="en-US"/>
        </w:rPr>
        <w:t>greenspace</w:t>
      </w:r>
      <w:r w:rsidR="002C1192" w:rsidRPr="00374024">
        <w:rPr>
          <w:rFonts w:ascii="Times New Roman" w:hAnsi="Times New Roman" w:cs="Times New Roman"/>
          <w:sz w:val="24"/>
          <w:szCs w:val="24"/>
          <w:lang w:val="en-US"/>
        </w:rPr>
        <w:t xml:space="preserve"> and </w:t>
      </w:r>
      <w:r w:rsidR="00226DAE">
        <w:rPr>
          <w:rFonts w:ascii="Times New Roman" w:hAnsi="Times New Roman" w:cs="Times New Roman"/>
          <w:sz w:val="24"/>
          <w:szCs w:val="24"/>
          <w:lang w:val="en-US"/>
        </w:rPr>
        <w:t xml:space="preserve">“overall” </w:t>
      </w:r>
      <w:r w:rsidR="002C1192" w:rsidRPr="00374024">
        <w:rPr>
          <w:rFonts w:ascii="Times New Roman" w:hAnsi="Times New Roman" w:cs="Times New Roman"/>
          <w:sz w:val="24"/>
          <w:szCs w:val="24"/>
          <w:lang w:val="en-US"/>
        </w:rPr>
        <w:t>physical activity</w:t>
      </w:r>
      <w:r w:rsidR="00A56250">
        <w:rPr>
          <w:rFonts w:ascii="Times New Roman" w:hAnsi="Times New Roman" w:cs="Times New Roman"/>
          <w:sz w:val="24"/>
          <w:szCs w:val="24"/>
          <w:lang w:val="en-US"/>
        </w:rPr>
        <w:t xml:space="preserve"> levels</w:t>
      </w:r>
      <w:r w:rsidR="002C1192" w:rsidRPr="00374024">
        <w:rPr>
          <w:rFonts w:ascii="Times New Roman" w:hAnsi="Times New Roman" w:cs="Times New Roman"/>
          <w:sz w:val="24"/>
          <w:szCs w:val="24"/>
          <w:lang w:val="en-US"/>
        </w:rPr>
        <w:t xml:space="preserve"> (Bancroft et al. 2015; Lachowycz </w:t>
      </w:r>
      <w:r w:rsidR="0034214C">
        <w:rPr>
          <w:rFonts w:ascii="Times New Roman" w:hAnsi="Times New Roman" w:cs="Times New Roman"/>
          <w:sz w:val="24"/>
          <w:szCs w:val="24"/>
          <w:lang w:val="en-US"/>
        </w:rPr>
        <w:t>&amp;</w:t>
      </w:r>
      <w:r w:rsidR="002C1192" w:rsidRPr="00374024">
        <w:rPr>
          <w:rFonts w:ascii="Times New Roman" w:hAnsi="Times New Roman" w:cs="Times New Roman"/>
          <w:sz w:val="24"/>
          <w:szCs w:val="24"/>
          <w:lang w:val="en-US"/>
        </w:rPr>
        <w:t xml:space="preserve"> Jones 2011).</w:t>
      </w:r>
      <w:r w:rsidR="00072C5F" w:rsidRPr="00374024">
        <w:rPr>
          <w:rFonts w:ascii="Times New Roman" w:hAnsi="Times New Roman" w:cs="Times New Roman"/>
          <w:sz w:val="24"/>
          <w:szCs w:val="24"/>
          <w:lang w:val="en-US"/>
        </w:rPr>
        <w:t xml:space="preserve"> </w:t>
      </w:r>
    </w:p>
    <w:p w:rsidR="00183C51" w:rsidRPr="00374024" w:rsidRDefault="00226DAE">
      <w:pPr>
        <w:spacing w:before="280" w:after="280" w:line="24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771D63" w:rsidRPr="00374024">
        <w:rPr>
          <w:rFonts w:ascii="Times New Roman" w:hAnsi="Times New Roman" w:cs="Times New Roman"/>
          <w:sz w:val="24"/>
          <w:szCs w:val="24"/>
          <w:lang w:val="en-US"/>
        </w:rPr>
        <w:t xml:space="preserve">tudies that have </w:t>
      </w:r>
      <w:r w:rsidR="00D93954">
        <w:rPr>
          <w:rFonts w:ascii="Times New Roman" w:hAnsi="Times New Roman" w:cs="Times New Roman"/>
          <w:sz w:val="24"/>
          <w:szCs w:val="24"/>
          <w:lang w:val="en-US"/>
        </w:rPr>
        <w:t>used mediation analysis to investigate</w:t>
      </w:r>
      <w:r w:rsidR="00771D63" w:rsidRPr="00374024">
        <w:rPr>
          <w:rFonts w:ascii="Times New Roman" w:hAnsi="Times New Roman" w:cs="Times New Roman"/>
          <w:sz w:val="24"/>
          <w:szCs w:val="24"/>
          <w:lang w:val="en-US"/>
        </w:rPr>
        <w:t xml:space="preserve"> whether physical activity lie</w:t>
      </w:r>
      <w:r w:rsidR="00D93954">
        <w:rPr>
          <w:rFonts w:ascii="Times New Roman" w:hAnsi="Times New Roman" w:cs="Times New Roman"/>
          <w:sz w:val="24"/>
          <w:szCs w:val="24"/>
          <w:lang w:val="en-US"/>
        </w:rPr>
        <w:t>s</w:t>
      </w:r>
      <w:r w:rsidR="00771D63" w:rsidRPr="00374024">
        <w:rPr>
          <w:rFonts w:ascii="Times New Roman" w:hAnsi="Times New Roman" w:cs="Times New Roman"/>
          <w:sz w:val="24"/>
          <w:szCs w:val="24"/>
          <w:lang w:val="en-US"/>
        </w:rPr>
        <w:t xml:space="preserve"> </w:t>
      </w:r>
      <w:r w:rsidR="00801882">
        <w:rPr>
          <w:rFonts w:ascii="Times New Roman" w:hAnsi="Times New Roman" w:cs="Times New Roman"/>
          <w:sz w:val="24"/>
          <w:szCs w:val="24"/>
          <w:lang w:val="en-US"/>
        </w:rPr>
        <w:t>o</w:t>
      </w:r>
      <w:r w:rsidR="00771D63" w:rsidRPr="00374024">
        <w:rPr>
          <w:rFonts w:ascii="Times New Roman" w:hAnsi="Times New Roman" w:cs="Times New Roman"/>
          <w:sz w:val="24"/>
          <w:szCs w:val="24"/>
          <w:lang w:val="en-US"/>
        </w:rPr>
        <w:t>n the causal pathway between gree</w:t>
      </w:r>
      <w:r w:rsidR="00F161BA">
        <w:rPr>
          <w:rFonts w:ascii="Times New Roman" w:hAnsi="Times New Roman" w:cs="Times New Roman"/>
          <w:sz w:val="24"/>
          <w:szCs w:val="24"/>
          <w:lang w:val="en-US"/>
        </w:rPr>
        <w:t>nspace</w:t>
      </w:r>
      <w:r w:rsidR="00771D63" w:rsidRPr="00374024">
        <w:rPr>
          <w:rFonts w:ascii="Times New Roman" w:hAnsi="Times New Roman" w:cs="Times New Roman"/>
          <w:sz w:val="24"/>
          <w:szCs w:val="24"/>
          <w:lang w:val="en-US"/>
        </w:rPr>
        <w:t xml:space="preserve"> and health</w:t>
      </w:r>
      <w:r w:rsidR="00112703" w:rsidRPr="00374024">
        <w:rPr>
          <w:rFonts w:ascii="Times New Roman" w:hAnsi="Times New Roman" w:cs="Times New Roman"/>
          <w:sz w:val="24"/>
          <w:szCs w:val="24"/>
          <w:lang w:val="en-US"/>
        </w:rPr>
        <w:t xml:space="preserve"> </w:t>
      </w:r>
      <w:r w:rsidR="00043283" w:rsidRPr="00374024">
        <w:rPr>
          <w:rFonts w:ascii="Times New Roman" w:hAnsi="Times New Roman" w:cs="Times New Roman"/>
          <w:sz w:val="24"/>
          <w:szCs w:val="24"/>
          <w:lang w:val="en-US"/>
        </w:rPr>
        <w:t>have</w:t>
      </w:r>
      <w:r w:rsidR="00771D63" w:rsidRPr="00374024">
        <w:rPr>
          <w:rFonts w:ascii="Times New Roman" w:hAnsi="Times New Roman" w:cs="Times New Roman"/>
          <w:sz w:val="24"/>
          <w:szCs w:val="24"/>
          <w:lang w:val="en-US"/>
        </w:rPr>
        <w:t xml:space="preserve"> </w:t>
      </w:r>
      <w:r w:rsidR="00183C51" w:rsidRPr="00374024">
        <w:rPr>
          <w:rFonts w:ascii="Times New Roman" w:hAnsi="Times New Roman" w:cs="Times New Roman"/>
          <w:sz w:val="24"/>
          <w:szCs w:val="24"/>
          <w:lang w:val="en-US"/>
        </w:rPr>
        <w:t>yielded</w:t>
      </w:r>
      <w:r w:rsidR="00771D63" w:rsidRPr="00374024">
        <w:rPr>
          <w:rFonts w:ascii="Times New Roman" w:hAnsi="Times New Roman" w:cs="Times New Roman"/>
          <w:sz w:val="24"/>
          <w:szCs w:val="24"/>
          <w:lang w:val="en-US"/>
        </w:rPr>
        <w:t xml:space="preserve"> mixed findings</w:t>
      </w:r>
      <w:r w:rsidR="00A44D11">
        <w:rPr>
          <w:rFonts w:ascii="Times New Roman" w:hAnsi="Times New Roman" w:cs="Times New Roman"/>
          <w:sz w:val="24"/>
          <w:szCs w:val="24"/>
          <w:lang w:val="en-US"/>
        </w:rPr>
        <w:t>:</w:t>
      </w:r>
      <w:r w:rsidR="00771D63" w:rsidRPr="00374024">
        <w:rPr>
          <w:rFonts w:ascii="Times New Roman" w:hAnsi="Times New Roman" w:cs="Times New Roman"/>
          <w:sz w:val="24"/>
          <w:szCs w:val="24"/>
          <w:lang w:val="en-US"/>
        </w:rPr>
        <w:t xml:space="preserve"> </w:t>
      </w:r>
      <w:r w:rsidR="00A44D11">
        <w:rPr>
          <w:rFonts w:ascii="Times New Roman" w:hAnsi="Times New Roman" w:cs="Times New Roman"/>
          <w:sz w:val="24"/>
          <w:szCs w:val="24"/>
          <w:lang w:val="en-US"/>
        </w:rPr>
        <w:t xml:space="preserve">some studies observed </w:t>
      </w:r>
      <w:r w:rsidR="00A56250">
        <w:rPr>
          <w:rFonts w:ascii="Times New Roman" w:hAnsi="Times New Roman" w:cs="Times New Roman"/>
          <w:sz w:val="24"/>
          <w:szCs w:val="24"/>
          <w:lang w:val="en-US"/>
        </w:rPr>
        <w:t xml:space="preserve">an </w:t>
      </w:r>
      <w:r w:rsidR="00D93954">
        <w:rPr>
          <w:rFonts w:ascii="Times New Roman" w:hAnsi="Times New Roman" w:cs="Times New Roman"/>
          <w:sz w:val="24"/>
          <w:szCs w:val="24"/>
          <w:lang w:val="en-US"/>
        </w:rPr>
        <w:t xml:space="preserve">indirect </w:t>
      </w:r>
      <w:r w:rsidR="00A44D11">
        <w:rPr>
          <w:rFonts w:ascii="Times New Roman" w:hAnsi="Times New Roman" w:cs="Times New Roman"/>
          <w:sz w:val="24"/>
          <w:szCs w:val="24"/>
          <w:lang w:val="en-US"/>
        </w:rPr>
        <w:t>effect (</w:t>
      </w:r>
      <w:r w:rsidR="00A44D11" w:rsidRPr="00374024">
        <w:rPr>
          <w:rFonts w:ascii="Times New Roman" w:hAnsi="Times New Roman" w:cs="Times New Roman"/>
          <w:sz w:val="24"/>
          <w:szCs w:val="24"/>
          <w:lang w:val="en-US"/>
        </w:rPr>
        <w:t>McEachan et al. 2016; Richardson et al. 2013; Sugiyama et al. 2008;</w:t>
      </w:r>
      <w:r w:rsidR="00A44D11">
        <w:rPr>
          <w:rFonts w:ascii="Times New Roman" w:hAnsi="Times New Roman" w:cs="Times New Roman"/>
          <w:sz w:val="24"/>
          <w:szCs w:val="24"/>
          <w:lang w:val="en-US"/>
        </w:rPr>
        <w:t xml:space="preserve"> </w:t>
      </w:r>
      <w:r w:rsidR="00A44D11" w:rsidRPr="00374024">
        <w:rPr>
          <w:rFonts w:ascii="Times New Roman" w:hAnsi="Times New Roman" w:cs="Times New Roman"/>
          <w:sz w:val="24"/>
          <w:szCs w:val="24"/>
          <w:lang w:val="en-US"/>
        </w:rPr>
        <w:t>de Vries et al. 2013</w:t>
      </w:r>
      <w:r w:rsidR="00A44D11">
        <w:rPr>
          <w:rFonts w:ascii="Times New Roman" w:hAnsi="Times New Roman" w:cs="Times New Roman"/>
          <w:sz w:val="24"/>
          <w:szCs w:val="24"/>
          <w:lang w:val="en-US"/>
        </w:rPr>
        <w:t>; James et al. 2016), while other</w:t>
      </w:r>
      <w:r w:rsidR="00D93954">
        <w:rPr>
          <w:rFonts w:ascii="Times New Roman" w:hAnsi="Times New Roman" w:cs="Times New Roman"/>
          <w:sz w:val="24"/>
          <w:szCs w:val="24"/>
          <w:lang w:val="en-US"/>
        </w:rPr>
        <w:t>s</w:t>
      </w:r>
      <w:r w:rsidR="00A44D11">
        <w:rPr>
          <w:rFonts w:ascii="Times New Roman" w:hAnsi="Times New Roman" w:cs="Times New Roman"/>
          <w:sz w:val="24"/>
          <w:szCs w:val="24"/>
          <w:lang w:val="en-US"/>
        </w:rPr>
        <w:t xml:space="preserve"> did not</w:t>
      </w:r>
      <w:r w:rsidR="00A44D11" w:rsidRPr="00374024">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(Astell-Burt et al. 2013</w:t>
      </w:r>
      <w:r w:rsidR="0034214C">
        <w:rPr>
          <w:rFonts w:ascii="Times New Roman" w:hAnsi="Times New Roman" w:cs="Times New Roman"/>
          <w:sz w:val="24"/>
          <w:szCs w:val="24"/>
          <w:lang w:val="en-US"/>
        </w:rPr>
        <w:t>b</w:t>
      </w:r>
      <w:r w:rsidR="00B518C9" w:rsidRPr="00374024">
        <w:rPr>
          <w:rFonts w:ascii="Times New Roman" w:hAnsi="Times New Roman" w:cs="Times New Roman"/>
          <w:sz w:val="24"/>
          <w:szCs w:val="24"/>
          <w:lang w:val="en-US"/>
        </w:rPr>
        <w:t xml:space="preserve">; Dadvand et al. 2016; Maas et al. 2008; Sturm </w:t>
      </w:r>
      <w:r w:rsidR="0034214C">
        <w:rPr>
          <w:rFonts w:ascii="Times New Roman" w:hAnsi="Times New Roman" w:cs="Times New Roman"/>
          <w:sz w:val="24"/>
          <w:szCs w:val="24"/>
          <w:lang w:val="en-US"/>
        </w:rPr>
        <w:t>&amp;</w:t>
      </w:r>
      <w:r w:rsidR="00B518C9" w:rsidRPr="00374024">
        <w:rPr>
          <w:rFonts w:ascii="Times New Roman" w:hAnsi="Times New Roman" w:cs="Times New Roman"/>
          <w:sz w:val="24"/>
          <w:szCs w:val="24"/>
          <w:lang w:val="en-US"/>
        </w:rPr>
        <w:t xml:space="preserve"> Cohen 2014; Triguero-Mas et al. 2015)</w:t>
      </w:r>
      <w:r w:rsidR="00771D63" w:rsidRPr="00374024">
        <w:rPr>
          <w:rFonts w:ascii="Times New Roman" w:hAnsi="Times New Roman" w:cs="Times New Roman"/>
          <w:sz w:val="24"/>
          <w:szCs w:val="24"/>
          <w:lang w:val="en-US"/>
        </w:rPr>
        <w:t xml:space="preserve">. </w:t>
      </w:r>
      <w:r w:rsidR="00294D39" w:rsidRPr="00374024">
        <w:rPr>
          <w:rFonts w:ascii="Times New Roman" w:hAnsi="Times New Roman" w:cs="Times New Roman"/>
          <w:sz w:val="24"/>
          <w:szCs w:val="24"/>
          <w:lang w:val="en-US"/>
        </w:rPr>
        <w:t>What appears certain is that the sole presence of green</w:t>
      </w:r>
      <w:r w:rsidR="00F161BA">
        <w:rPr>
          <w:rFonts w:ascii="Times New Roman" w:hAnsi="Times New Roman" w:cs="Times New Roman"/>
          <w:sz w:val="24"/>
          <w:szCs w:val="24"/>
          <w:lang w:val="en-US"/>
        </w:rPr>
        <w:t>space</w:t>
      </w:r>
      <w:r w:rsidR="00294D39" w:rsidRPr="00374024">
        <w:rPr>
          <w:rFonts w:ascii="Times New Roman" w:hAnsi="Times New Roman" w:cs="Times New Roman"/>
          <w:sz w:val="24"/>
          <w:szCs w:val="24"/>
          <w:lang w:val="en-US"/>
        </w:rPr>
        <w:t xml:space="preserve"> does not necessarily </w:t>
      </w:r>
      <w:r>
        <w:rPr>
          <w:rFonts w:ascii="Times New Roman" w:hAnsi="Times New Roman" w:cs="Times New Roman"/>
          <w:sz w:val="24"/>
          <w:szCs w:val="24"/>
          <w:lang w:val="en-US"/>
        </w:rPr>
        <w:t>imply its use</w:t>
      </w:r>
      <w:r w:rsidR="00294D39" w:rsidRPr="00374024">
        <w:rPr>
          <w:rFonts w:ascii="Times New Roman" w:hAnsi="Times New Roman" w:cs="Times New Roman"/>
          <w:sz w:val="24"/>
          <w:szCs w:val="24"/>
          <w:lang w:val="en-US"/>
        </w:rPr>
        <w:t>.</w:t>
      </w:r>
      <w:r w:rsidR="00232CDE">
        <w:rPr>
          <w:rFonts w:ascii="Times New Roman" w:hAnsi="Times New Roman" w:cs="Times New Roman"/>
          <w:sz w:val="24"/>
          <w:szCs w:val="24"/>
          <w:lang w:val="en-US"/>
        </w:rPr>
        <w:t xml:space="preserve"> In particular, not all greenspace</w:t>
      </w:r>
      <w:r w:rsidR="00BB1864" w:rsidRPr="00374024">
        <w:rPr>
          <w:rFonts w:ascii="Times New Roman" w:hAnsi="Times New Roman" w:cs="Times New Roman"/>
          <w:sz w:val="24"/>
          <w:szCs w:val="24"/>
          <w:lang w:val="en-US"/>
        </w:rPr>
        <w:t xml:space="preserve"> </w:t>
      </w:r>
      <w:r w:rsidR="00232CDE">
        <w:rPr>
          <w:rFonts w:ascii="Times New Roman" w:hAnsi="Times New Roman" w:cs="Times New Roman"/>
          <w:sz w:val="24"/>
          <w:szCs w:val="24"/>
          <w:lang w:val="en-US"/>
        </w:rPr>
        <w:t>is</w:t>
      </w:r>
      <w:r w:rsidR="00BB1864" w:rsidRPr="00374024">
        <w:rPr>
          <w:rFonts w:ascii="Times New Roman" w:hAnsi="Times New Roman" w:cs="Times New Roman"/>
          <w:sz w:val="24"/>
          <w:szCs w:val="24"/>
          <w:lang w:val="en-US"/>
        </w:rPr>
        <w:t xml:space="preserve"> </w:t>
      </w:r>
      <w:r w:rsidR="00BE3A72">
        <w:rPr>
          <w:rFonts w:ascii="Times New Roman" w:hAnsi="Times New Roman" w:cs="Times New Roman"/>
          <w:sz w:val="24"/>
          <w:szCs w:val="24"/>
          <w:lang w:val="en-US"/>
        </w:rPr>
        <w:t>attractive</w:t>
      </w:r>
      <w:r w:rsidR="00BB1864" w:rsidRPr="00374024">
        <w:rPr>
          <w:rFonts w:ascii="Times New Roman" w:hAnsi="Times New Roman" w:cs="Times New Roman"/>
          <w:sz w:val="24"/>
          <w:szCs w:val="24"/>
          <w:lang w:val="en-US"/>
        </w:rPr>
        <w:t xml:space="preserve"> for physical activity</w:t>
      </w:r>
      <w:r w:rsidR="00112703" w:rsidRPr="00374024">
        <w:rPr>
          <w:rFonts w:ascii="Times New Roman" w:hAnsi="Times New Roman" w:cs="Times New Roman"/>
          <w:sz w:val="24"/>
          <w:szCs w:val="24"/>
          <w:lang w:val="en-US"/>
        </w:rPr>
        <w:t xml:space="preserve"> </w:t>
      </w:r>
      <w:r w:rsidR="00043283" w:rsidRPr="00374024">
        <w:rPr>
          <w:rFonts w:ascii="Times New Roman" w:hAnsi="Times New Roman" w:cs="Times New Roman"/>
          <w:sz w:val="24"/>
          <w:szCs w:val="24"/>
          <w:lang w:val="en-US"/>
        </w:rPr>
        <w:t xml:space="preserve">due to </w:t>
      </w:r>
      <w:r w:rsidR="00112703" w:rsidRPr="00374024">
        <w:rPr>
          <w:rFonts w:ascii="Times New Roman" w:hAnsi="Times New Roman" w:cs="Times New Roman"/>
          <w:sz w:val="24"/>
          <w:szCs w:val="24"/>
          <w:lang w:val="en-US"/>
        </w:rPr>
        <w:t>characteristics</w:t>
      </w:r>
      <w:r w:rsidR="00BB1864" w:rsidRPr="00374024">
        <w:rPr>
          <w:rFonts w:ascii="Times New Roman" w:hAnsi="Times New Roman" w:cs="Times New Roman"/>
          <w:sz w:val="24"/>
          <w:szCs w:val="24"/>
          <w:lang w:val="en-US"/>
        </w:rPr>
        <w:t xml:space="preserve"> </w:t>
      </w:r>
      <w:r w:rsidR="00043283" w:rsidRPr="00374024">
        <w:rPr>
          <w:rFonts w:ascii="Times New Roman" w:hAnsi="Times New Roman" w:cs="Times New Roman"/>
          <w:sz w:val="24"/>
          <w:szCs w:val="24"/>
          <w:lang w:val="en-US"/>
        </w:rPr>
        <w:t xml:space="preserve">such as </w:t>
      </w:r>
      <w:r w:rsidR="00BB1864" w:rsidRPr="00374024">
        <w:rPr>
          <w:rFonts w:ascii="Times New Roman" w:hAnsi="Times New Roman" w:cs="Times New Roman"/>
          <w:sz w:val="24"/>
          <w:szCs w:val="24"/>
          <w:lang w:val="en-US"/>
        </w:rPr>
        <w:t xml:space="preserve">size and </w:t>
      </w:r>
      <w:r w:rsidR="00043283" w:rsidRPr="00374024">
        <w:rPr>
          <w:rFonts w:ascii="Times New Roman" w:hAnsi="Times New Roman" w:cs="Times New Roman"/>
          <w:sz w:val="24"/>
          <w:szCs w:val="24"/>
          <w:lang w:val="en-US"/>
        </w:rPr>
        <w:t xml:space="preserve">available </w:t>
      </w:r>
      <w:r w:rsidR="00BB1864" w:rsidRPr="00374024">
        <w:rPr>
          <w:rFonts w:ascii="Times New Roman" w:hAnsi="Times New Roman" w:cs="Times New Roman"/>
          <w:sz w:val="24"/>
          <w:szCs w:val="24"/>
          <w:lang w:val="en-US"/>
        </w:rPr>
        <w:t>facilities</w:t>
      </w:r>
      <w:r w:rsidR="00BE3A72">
        <w:rPr>
          <w:rFonts w:ascii="Times New Roman" w:hAnsi="Times New Roman" w:cs="Times New Roman"/>
          <w:sz w:val="24"/>
          <w:szCs w:val="24"/>
          <w:lang w:val="en-US"/>
        </w:rPr>
        <w:t xml:space="preserve">. For example, previous work has reported </w:t>
      </w:r>
      <w:r w:rsidR="00A47168" w:rsidRPr="00374024">
        <w:rPr>
          <w:rFonts w:ascii="Times New Roman" w:hAnsi="Times New Roman" w:cs="Times New Roman"/>
          <w:sz w:val="24"/>
          <w:szCs w:val="24"/>
          <w:lang w:val="en-US"/>
        </w:rPr>
        <w:t>large</w:t>
      </w:r>
      <w:r w:rsidR="00BE3A72">
        <w:rPr>
          <w:rFonts w:ascii="Times New Roman" w:hAnsi="Times New Roman" w:cs="Times New Roman"/>
          <w:sz w:val="24"/>
          <w:szCs w:val="24"/>
          <w:lang w:val="en-US"/>
        </w:rPr>
        <w:t>r</w:t>
      </w:r>
      <w:r w:rsidR="00A47168" w:rsidRPr="00374024">
        <w:rPr>
          <w:rFonts w:ascii="Times New Roman" w:hAnsi="Times New Roman" w:cs="Times New Roman"/>
          <w:sz w:val="24"/>
          <w:szCs w:val="24"/>
          <w:lang w:val="en-US"/>
        </w:rPr>
        <w:t xml:space="preserve"> green spaces with well-maintained paths </w:t>
      </w:r>
      <w:r w:rsidR="00BE3A72">
        <w:rPr>
          <w:rFonts w:ascii="Times New Roman" w:hAnsi="Times New Roman" w:cs="Times New Roman"/>
          <w:sz w:val="24"/>
          <w:szCs w:val="24"/>
          <w:lang w:val="en-US"/>
        </w:rPr>
        <w:t>are likely to be more</w:t>
      </w:r>
      <w:r w:rsidR="00A47168" w:rsidRPr="00374024">
        <w:rPr>
          <w:rFonts w:ascii="Times New Roman" w:hAnsi="Times New Roman" w:cs="Times New Roman"/>
          <w:sz w:val="24"/>
          <w:szCs w:val="24"/>
          <w:lang w:val="en-US"/>
        </w:rPr>
        <w:t xml:space="preserve"> attractive </w:t>
      </w:r>
      <w:r w:rsidR="00BE3A72">
        <w:rPr>
          <w:rFonts w:ascii="Times New Roman" w:hAnsi="Times New Roman" w:cs="Times New Roman"/>
          <w:sz w:val="24"/>
          <w:szCs w:val="24"/>
          <w:lang w:val="en-US"/>
        </w:rPr>
        <w:t xml:space="preserve">to adults for physical activity </w:t>
      </w:r>
      <w:r w:rsidR="00A47168" w:rsidRPr="00374024">
        <w:rPr>
          <w:rFonts w:ascii="Times New Roman" w:hAnsi="Times New Roman" w:cs="Times New Roman"/>
          <w:sz w:val="24"/>
          <w:szCs w:val="24"/>
          <w:lang w:val="en-US"/>
        </w:rPr>
        <w:t xml:space="preserve">than </w:t>
      </w:r>
      <w:r w:rsidR="00BE3A72">
        <w:rPr>
          <w:rFonts w:ascii="Times New Roman" w:hAnsi="Times New Roman" w:cs="Times New Roman"/>
          <w:sz w:val="24"/>
          <w:szCs w:val="24"/>
          <w:lang w:val="en-US"/>
        </w:rPr>
        <w:t xml:space="preserve">smaller “pocket parks”, which may be more attractive for more sedentary forms of recreation </w:t>
      </w:r>
      <w:r w:rsidR="00BE3A72" w:rsidRPr="002339C3">
        <w:rPr>
          <w:rFonts w:ascii="Times New Roman" w:hAnsi="Times New Roman" w:cs="Times New Roman"/>
          <w:sz w:val="24"/>
          <w:szCs w:val="24"/>
          <w:lang w:val="en-US"/>
        </w:rPr>
        <w:t>(e.g. Giles-Corti et al</w:t>
      </w:r>
      <w:r w:rsidR="0034214C">
        <w:rPr>
          <w:rFonts w:ascii="Times New Roman" w:hAnsi="Times New Roman" w:cs="Times New Roman"/>
          <w:sz w:val="24"/>
          <w:szCs w:val="24"/>
          <w:lang w:val="en-US"/>
        </w:rPr>
        <w:t>.</w:t>
      </w:r>
      <w:r w:rsidR="00BE3A72" w:rsidRPr="002339C3">
        <w:rPr>
          <w:rFonts w:ascii="Times New Roman" w:hAnsi="Times New Roman" w:cs="Times New Roman"/>
          <w:sz w:val="24"/>
          <w:szCs w:val="24"/>
          <w:lang w:val="en-US"/>
        </w:rPr>
        <w:t xml:space="preserve"> 2005)</w:t>
      </w:r>
      <w:r w:rsidR="00342710" w:rsidRPr="002339C3">
        <w:rPr>
          <w:rFonts w:ascii="Times New Roman" w:hAnsi="Times New Roman" w:cs="Times New Roman"/>
          <w:sz w:val="24"/>
          <w:szCs w:val="24"/>
          <w:lang w:val="en-US"/>
        </w:rPr>
        <w:t>.</w:t>
      </w:r>
      <w:r w:rsidR="00112703" w:rsidRPr="00374024">
        <w:rPr>
          <w:rFonts w:ascii="Times New Roman" w:hAnsi="Times New Roman" w:cs="Times New Roman"/>
          <w:sz w:val="24"/>
          <w:szCs w:val="24"/>
          <w:lang w:val="en-US"/>
        </w:rPr>
        <w:t xml:space="preserve"> </w:t>
      </w:r>
      <w:r>
        <w:rPr>
          <w:rFonts w:ascii="Times New Roman" w:hAnsi="Times New Roman" w:cs="Times New Roman"/>
          <w:sz w:val="24"/>
          <w:szCs w:val="24"/>
          <w:lang w:val="en-US"/>
        </w:rPr>
        <w:t>D</w:t>
      </w:r>
      <w:r w:rsidRPr="00374024">
        <w:rPr>
          <w:rFonts w:ascii="Times New Roman" w:hAnsi="Times New Roman" w:cs="Times New Roman"/>
          <w:sz w:val="24"/>
          <w:szCs w:val="24"/>
          <w:lang w:val="en-US"/>
        </w:rPr>
        <w:t xml:space="preserve">ifferences </w:t>
      </w:r>
      <w:r w:rsidR="00E64C16" w:rsidRPr="00374024">
        <w:rPr>
          <w:rFonts w:ascii="Times New Roman" w:hAnsi="Times New Roman" w:cs="Times New Roman"/>
          <w:sz w:val="24"/>
          <w:szCs w:val="24"/>
          <w:lang w:val="en-US"/>
        </w:rPr>
        <w:t xml:space="preserve">in </w:t>
      </w:r>
      <w:r w:rsidR="00043283" w:rsidRPr="00374024">
        <w:rPr>
          <w:rFonts w:ascii="Times New Roman" w:hAnsi="Times New Roman" w:cs="Times New Roman"/>
          <w:sz w:val="24"/>
          <w:szCs w:val="24"/>
          <w:lang w:val="en-US"/>
        </w:rPr>
        <w:t xml:space="preserve">the </w:t>
      </w:r>
      <w:r w:rsidR="00183C51" w:rsidRPr="00374024">
        <w:rPr>
          <w:rFonts w:ascii="Times New Roman" w:hAnsi="Times New Roman" w:cs="Times New Roman"/>
          <w:sz w:val="24"/>
          <w:szCs w:val="24"/>
          <w:lang w:val="en-US"/>
        </w:rPr>
        <w:t>green</w:t>
      </w:r>
      <w:r w:rsidR="007D3401">
        <w:rPr>
          <w:rFonts w:ascii="Times New Roman" w:hAnsi="Times New Roman" w:cs="Times New Roman"/>
          <w:sz w:val="24"/>
          <w:szCs w:val="24"/>
          <w:lang w:val="en-US"/>
        </w:rPr>
        <w:t>space</w:t>
      </w:r>
      <w:r w:rsidR="00183C51" w:rsidRPr="00374024">
        <w:rPr>
          <w:rFonts w:ascii="Times New Roman" w:hAnsi="Times New Roman" w:cs="Times New Roman"/>
          <w:sz w:val="24"/>
          <w:szCs w:val="24"/>
          <w:lang w:val="en-US"/>
        </w:rPr>
        <w:t xml:space="preserve"> exposure indicators used (</w:t>
      </w:r>
      <w:r w:rsidR="00983BEF" w:rsidRPr="00374024">
        <w:rPr>
          <w:rFonts w:ascii="Times New Roman" w:hAnsi="Times New Roman" w:cs="Times New Roman"/>
          <w:sz w:val="24"/>
          <w:szCs w:val="24"/>
          <w:lang w:val="en-US"/>
        </w:rPr>
        <w:fldChar w:fldCharType="begin"/>
      </w:r>
      <w:r w:rsidR="00183C51" w:rsidRPr="00374024">
        <w:rPr>
          <w:rFonts w:ascii="Times New Roman" w:hAnsi="Times New Roman" w:cs="Times New Roman"/>
          <w:sz w:val="24"/>
          <w:szCs w:val="24"/>
          <w:lang w:val="en-US"/>
        </w:rPr>
        <w:instrText xml:space="preserve"> ADDIN ZOTERO_ITEM CSL_CITATION {"citationID":"klla111fn","properties":{"formattedCitation":"(Kaczynski et al., 2009)","plainCitation":"(Kaczynski et al., 2009)"},"citationItems":[{"id":1423,"uris":["http://zotero.org/users/1951785/items/5HMREXK4"],"uri":["http://zotero.org/users/1951785/items/5HMREXK4"],"itemData":{"id":1423,"type":"article-journal","title":"Association of Parkland Proximity with Neighborhood and Park-based Physical Activity: Variations by Gender and Age","container-title":"Leisure Sciences","page":"174-191","volume":"31","issue":"2","source":"CrossRef","DOI":"10.1080/01490400802686045","ISSN":"0149-0400, 1521-0588","shortTitle":"Association of Parkland Proximity with Neighborhood and Park-based Physical Activity","language":"en","author":[{"family":"Kaczynski","given":"Andrew T."},{"family":"Potwarka","given":"Luke R."},{"family":"Smale","given":"Bryan J. A."},{"family":"Havitz","given":"Mark E."}],"issued":{"date-parts":[["2009",3,9]]},"accessed":{"date-parts":[["2016",1,15]],"season":"16:07:53"}}}],"schema":"https://github.com/citation-style-language/schema/raw/master/csl-citation.json"} </w:instrText>
      </w:r>
      <w:r w:rsidR="00983BEF" w:rsidRPr="00374024">
        <w:rPr>
          <w:rFonts w:ascii="Times New Roman" w:hAnsi="Times New Roman" w:cs="Times New Roman"/>
          <w:sz w:val="24"/>
          <w:szCs w:val="24"/>
          <w:lang w:val="en-US"/>
        </w:rPr>
        <w:fldChar w:fldCharType="separate"/>
      </w:r>
      <w:r w:rsidR="009A5CC4" w:rsidRPr="00374024">
        <w:rPr>
          <w:rFonts w:ascii="Times New Roman" w:hAnsi="Times New Roman" w:cs="Times New Roman"/>
          <w:sz w:val="24"/>
          <w:szCs w:val="24"/>
          <w:lang w:val="en-US"/>
        </w:rPr>
        <w:t>Kaczynski et al.</w:t>
      </w:r>
      <w:r w:rsidR="00183C51" w:rsidRPr="00374024">
        <w:rPr>
          <w:rFonts w:ascii="Times New Roman" w:hAnsi="Times New Roman" w:cs="Times New Roman"/>
          <w:sz w:val="24"/>
          <w:szCs w:val="24"/>
          <w:lang w:val="en-US"/>
        </w:rPr>
        <w:t xml:space="preserve"> 2009)</w:t>
      </w:r>
      <w:r w:rsidR="00983BEF" w:rsidRPr="00374024">
        <w:rPr>
          <w:rFonts w:ascii="Times New Roman" w:hAnsi="Times New Roman" w:cs="Times New Roman"/>
          <w:sz w:val="24"/>
          <w:szCs w:val="24"/>
          <w:lang w:val="en-US"/>
        </w:rPr>
        <w:fldChar w:fldCharType="end"/>
      </w:r>
      <w:r w:rsidR="00183C51" w:rsidRPr="00374024">
        <w:rPr>
          <w:rFonts w:ascii="Times New Roman" w:hAnsi="Times New Roman" w:cs="Times New Roman"/>
          <w:sz w:val="24"/>
          <w:szCs w:val="24"/>
          <w:lang w:val="en-US"/>
        </w:rPr>
        <w:t>,</w:t>
      </w:r>
      <w:r w:rsidR="00BB1864" w:rsidRPr="00374024">
        <w:rPr>
          <w:rFonts w:ascii="Times New Roman" w:hAnsi="Times New Roman" w:cs="Times New Roman"/>
          <w:sz w:val="24"/>
          <w:szCs w:val="24"/>
          <w:lang w:val="en-US"/>
        </w:rPr>
        <w:t xml:space="preserve"> </w:t>
      </w:r>
      <w:r w:rsidR="00232CDE">
        <w:rPr>
          <w:rFonts w:ascii="Times New Roman" w:hAnsi="Times New Roman" w:cs="Times New Roman"/>
          <w:sz w:val="24"/>
          <w:szCs w:val="24"/>
          <w:lang w:val="en-US"/>
        </w:rPr>
        <w:t>types of greenspace</w:t>
      </w:r>
      <w:r w:rsidR="00183C51" w:rsidRPr="00374024">
        <w:rPr>
          <w:rFonts w:ascii="Times New Roman" w:hAnsi="Times New Roman" w:cs="Times New Roman"/>
          <w:sz w:val="24"/>
          <w:szCs w:val="24"/>
          <w:lang w:val="en-US"/>
        </w:rPr>
        <w:t xml:space="preserve"> included in the analysis </w:t>
      </w:r>
      <w:r w:rsidR="00043283" w:rsidRPr="00374024">
        <w:rPr>
          <w:rFonts w:ascii="Times New Roman" w:hAnsi="Times New Roman" w:cs="Times New Roman"/>
          <w:sz w:val="24"/>
          <w:szCs w:val="24"/>
          <w:lang w:val="en-US"/>
        </w:rPr>
        <w:t>(e.g. agricultural land i</w:t>
      </w:r>
      <w:r w:rsidR="00183C51" w:rsidRPr="00374024">
        <w:rPr>
          <w:rFonts w:ascii="Times New Roman" w:hAnsi="Times New Roman" w:cs="Times New Roman"/>
          <w:sz w:val="24"/>
          <w:szCs w:val="24"/>
          <w:lang w:val="en-US"/>
        </w:rPr>
        <w:t xml:space="preserve">s </w:t>
      </w:r>
      <w:r w:rsidR="00043283" w:rsidRPr="00374024">
        <w:rPr>
          <w:rFonts w:ascii="Times New Roman" w:hAnsi="Times New Roman" w:cs="Times New Roman"/>
          <w:sz w:val="24"/>
          <w:szCs w:val="24"/>
          <w:lang w:val="en-US"/>
        </w:rPr>
        <w:t>not always considered)</w:t>
      </w:r>
      <w:r w:rsidR="00BE3A72">
        <w:rPr>
          <w:rFonts w:ascii="Times New Roman" w:hAnsi="Times New Roman" w:cs="Times New Roman"/>
          <w:sz w:val="24"/>
          <w:szCs w:val="24"/>
          <w:lang w:val="en-US"/>
        </w:rPr>
        <w:t>, acknowledgement of limited access to formal e</w:t>
      </w:r>
      <w:r w:rsidR="00232CDE">
        <w:rPr>
          <w:rFonts w:ascii="Times New Roman" w:hAnsi="Times New Roman" w:cs="Times New Roman"/>
          <w:sz w:val="24"/>
          <w:szCs w:val="24"/>
          <w:lang w:val="en-US"/>
        </w:rPr>
        <w:t>ntry points for some greenspace</w:t>
      </w:r>
      <w:r w:rsidR="00BE3A72">
        <w:rPr>
          <w:rFonts w:ascii="Times New Roman" w:hAnsi="Times New Roman" w:cs="Times New Roman"/>
          <w:sz w:val="24"/>
          <w:szCs w:val="24"/>
          <w:lang w:val="en-US"/>
        </w:rPr>
        <w:t xml:space="preserve"> (as is the case in many gated parks)</w:t>
      </w:r>
      <w:r w:rsidR="00043283" w:rsidRPr="00374024">
        <w:rPr>
          <w:rFonts w:ascii="Times New Roman" w:hAnsi="Times New Roman" w:cs="Times New Roman"/>
          <w:sz w:val="24"/>
          <w:szCs w:val="24"/>
          <w:lang w:val="en-US"/>
        </w:rPr>
        <w:t xml:space="preserve"> </w:t>
      </w:r>
      <w:r w:rsidR="00183C51" w:rsidRPr="00374024">
        <w:rPr>
          <w:rFonts w:ascii="Times New Roman" w:hAnsi="Times New Roman" w:cs="Times New Roman"/>
          <w:sz w:val="24"/>
          <w:szCs w:val="24"/>
          <w:lang w:val="en-US"/>
        </w:rPr>
        <w:t xml:space="preserve">or quality of </w:t>
      </w:r>
      <w:r w:rsidR="00043283" w:rsidRPr="00374024">
        <w:rPr>
          <w:rFonts w:ascii="Times New Roman" w:hAnsi="Times New Roman" w:cs="Times New Roman"/>
          <w:sz w:val="24"/>
          <w:szCs w:val="24"/>
          <w:lang w:val="en-US"/>
        </w:rPr>
        <w:t xml:space="preserve">the </w:t>
      </w:r>
      <w:r w:rsidR="00183C51" w:rsidRPr="00374024">
        <w:rPr>
          <w:rFonts w:ascii="Times New Roman" w:hAnsi="Times New Roman" w:cs="Times New Roman"/>
          <w:sz w:val="24"/>
          <w:szCs w:val="24"/>
          <w:lang w:val="en-US"/>
        </w:rPr>
        <w:t>amenities (Cohen et al. 2006)</w:t>
      </w:r>
      <w:r w:rsidR="00D93954">
        <w:rPr>
          <w:rFonts w:ascii="Times New Roman" w:hAnsi="Times New Roman" w:cs="Times New Roman"/>
          <w:sz w:val="24"/>
          <w:szCs w:val="24"/>
          <w:lang w:val="en-US"/>
        </w:rPr>
        <w:t xml:space="preserve"> could</w:t>
      </w:r>
      <w:r w:rsidR="00DE208A">
        <w:rPr>
          <w:rFonts w:ascii="Times New Roman" w:hAnsi="Times New Roman" w:cs="Times New Roman"/>
          <w:sz w:val="24"/>
          <w:szCs w:val="24"/>
          <w:lang w:val="en-US"/>
        </w:rPr>
        <w:t xml:space="preserve"> </w:t>
      </w:r>
      <w:r>
        <w:rPr>
          <w:rFonts w:ascii="Times New Roman" w:hAnsi="Times New Roman" w:cs="Times New Roman"/>
          <w:sz w:val="24"/>
          <w:szCs w:val="24"/>
          <w:lang w:val="en-US"/>
        </w:rPr>
        <w:t>be further explanations for the existing inconsistent epidemiological findings</w:t>
      </w:r>
      <w:r w:rsidR="00183C51" w:rsidRPr="00374024">
        <w:rPr>
          <w:rFonts w:ascii="Times New Roman" w:hAnsi="Times New Roman" w:cs="Times New Roman"/>
          <w:sz w:val="24"/>
          <w:szCs w:val="24"/>
          <w:lang w:val="en-US"/>
        </w:rPr>
        <w:t>.</w:t>
      </w:r>
    </w:p>
    <w:p w:rsidR="00BB1864" w:rsidRPr="00374024" w:rsidRDefault="00183C51">
      <w:pPr>
        <w:spacing w:before="280" w:after="280" w:line="240" w:lineRule="auto"/>
        <w:rPr>
          <w:rFonts w:ascii="Times New Roman" w:hAnsi="Times New Roman" w:cs="Times New Roman"/>
          <w:sz w:val="24"/>
          <w:szCs w:val="24"/>
          <w:lang w:val="en-US"/>
        </w:rPr>
      </w:pPr>
      <w:r w:rsidRPr="00374024">
        <w:rPr>
          <w:rFonts w:ascii="Times New Roman" w:hAnsi="Times New Roman" w:cs="Times New Roman"/>
          <w:sz w:val="24"/>
          <w:szCs w:val="24"/>
          <w:lang w:val="en-US"/>
        </w:rPr>
        <w:t>It</w:t>
      </w:r>
      <w:r w:rsidR="00BB1864" w:rsidRPr="00374024">
        <w:rPr>
          <w:rFonts w:ascii="Times New Roman" w:hAnsi="Times New Roman" w:cs="Times New Roman"/>
          <w:sz w:val="24"/>
          <w:szCs w:val="24"/>
          <w:lang w:val="en-US"/>
        </w:rPr>
        <w:t xml:space="preserve"> should </w:t>
      </w:r>
      <w:r w:rsidRPr="00374024">
        <w:rPr>
          <w:rFonts w:ascii="Times New Roman" w:hAnsi="Times New Roman" w:cs="Times New Roman"/>
          <w:sz w:val="24"/>
          <w:szCs w:val="24"/>
          <w:lang w:val="en-US"/>
        </w:rPr>
        <w:t xml:space="preserve">also </w:t>
      </w:r>
      <w:r w:rsidR="00BB1864" w:rsidRPr="00374024">
        <w:rPr>
          <w:rFonts w:ascii="Times New Roman" w:hAnsi="Times New Roman" w:cs="Times New Roman"/>
          <w:sz w:val="24"/>
          <w:szCs w:val="24"/>
          <w:lang w:val="en-US"/>
        </w:rPr>
        <w:t>be noted that t</w:t>
      </w:r>
      <w:r w:rsidR="00A45F97" w:rsidRPr="00374024">
        <w:rPr>
          <w:rFonts w:ascii="Times New Roman" w:hAnsi="Times New Roman" w:cs="Times New Roman"/>
          <w:sz w:val="24"/>
          <w:szCs w:val="24"/>
          <w:lang w:val="en-US"/>
        </w:rPr>
        <w:t>he green</w:t>
      </w:r>
      <w:r w:rsidR="000310D2" w:rsidRPr="00374024">
        <w:rPr>
          <w:rFonts w:ascii="Times New Roman" w:hAnsi="Times New Roman" w:cs="Times New Roman"/>
          <w:sz w:val="24"/>
          <w:szCs w:val="24"/>
          <w:rtl/>
          <w:lang w:val="en-US" w:bidi="he-IL"/>
        </w:rPr>
        <w:t>n</w:t>
      </w:r>
      <w:r w:rsidR="00A45F97" w:rsidRPr="00374024">
        <w:rPr>
          <w:rFonts w:ascii="Times New Roman" w:hAnsi="Times New Roman" w:cs="Times New Roman"/>
          <w:sz w:val="24"/>
          <w:szCs w:val="24"/>
          <w:lang w:val="en-US"/>
        </w:rPr>
        <w:t xml:space="preserve">est areas might correlate with areas </w:t>
      </w:r>
      <w:r w:rsidR="00E64C16" w:rsidRPr="00374024">
        <w:rPr>
          <w:rFonts w:ascii="Times New Roman" w:hAnsi="Times New Roman" w:cs="Times New Roman"/>
          <w:sz w:val="24"/>
          <w:szCs w:val="24"/>
          <w:lang w:val="en-US"/>
        </w:rPr>
        <w:t xml:space="preserve">that have </w:t>
      </w:r>
      <w:r w:rsidR="00A45F97" w:rsidRPr="00374024">
        <w:rPr>
          <w:rFonts w:ascii="Times New Roman" w:hAnsi="Times New Roman" w:cs="Times New Roman"/>
          <w:sz w:val="24"/>
          <w:szCs w:val="24"/>
          <w:lang w:val="en-US"/>
        </w:rPr>
        <w:t xml:space="preserve">fewer everyday destinations (e.g. grocery store, post office and pharmacy) within </w:t>
      </w:r>
      <w:r w:rsidR="00DE208A" w:rsidRPr="00374024">
        <w:rPr>
          <w:rFonts w:ascii="Times New Roman" w:hAnsi="Times New Roman" w:cs="Times New Roman"/>
          <w:sz w:val="24"/>
          <w:szCs w:val="24"/>
          <w:lang w:val="en-US"/>
        </w:rPr>
        <w:t>walk</w:t>
      </w:r>
      <w:r w:rsidR="00DE208A">
        <w:rPr>
          <w:rFonts w:ascii="Times New Roman" w:hAnsi="Times New Roman" w:cs="Times New Roman"/>
          <w:sz w:val="24"/>
          <w:szCs w:val="24"/>
          <w:lang w:val="en-US"/>
        </w:rPr>
        <w:t xml:space="preserve">ing </w:t>
      </w:r>
      <w:r w:rsidR="00A45F97" w:rsidRPr="00374024">
        <w:rPr>
          <w:rFonts w:ascii="Times New Roman" w:hAnsi="Times New Roman" w:cs="Times New Roman"/>
          <w:sz w:val="24"/>
          <w:szCs w:val="24"/>
          <w:lang w:val="en-US"/>
        </w:rPr>
        <w:t>distance, resulting in more car dependency and less active transportation (</w:t>
      </w:r>
      <w:r w:rsidR="00D93954">
        <w:rPr>
          <w:rFonts w:ascii="Times New Roman" w:hAnsi="Times New Roman" w:cs="Times New Roman"/>
          <w:sz w:val="24"/>
          <w:szCs w:val="24"/>
          <w:lang w:val="en-US"/>
        </w:rPr>
        <w:t xml:space="preserve">Richardson et al. 2012; </w:t>
      </w:r>
      <w:r w:rsidR="00A45F97" w:rsidRPr="00374024">
        <w:rPr>
          <w:rFonts w:ascii="Times New Roman" w:hAnsi="Times New Roman" w:cs="Times New Roman"/>
          <w:sz w:val="24"/>
          <w:szCs w:val="24"/>
          <w:lang w:val="en-US"/>
        </w:rPr>
        <w:t xml:space="preserve">Hartig et al. 2014). </w:t>
      </w:r>
      <w:r w:rsidR="00241FCC" w:rsidRPr="00374024">
        <w:rPr>
          <w:rFonts w:ascii="Times New Roman" w:hAnsi="Times New Roman" w:cs="Times New Roman"/>
          <w:sz w:val="24"/>
          <w:szCs w:val="24"/>
          <w:lang w:val="en-US"/>
        </w:rPr>
        <w:t xml:space="preserve">This </w:t>
      </w:r>
      <w:r w:rsidR="000310D2" w:rsidRPr="00374024">
        <w:rPr>
          <w:rFonts w:ascii="Times New Roman" w:hAnsi="Times New Roman" w:cs="Times New Roman"/>
          <w:sz w:val="24"/>
          <w:szCs w:val="24"/>
          <w:lang w:val="en-US"/>
        </w:rPr>
        <w:t>might be</w:t>
      </w:r>
      <w:r w:rsidR="00241FCC" w:rsidRPr="00374024">
        <w:rPr>
          <w:rFonts w:ascii="Times New Roman" w:hAnsi="Times New Roman" w:cs="Times New Roman"/>
          <w:sz w:val="24"/>
          <w:szCs w:val="24"/>
          <w:lang w:val="en-US"/>
        </w:rPr>
        <w:t xml:space="preserve"> especially </w:t>
      </w:r>
      <w:r w:rsidR="00226DAE">
        <w:rPr>
          <w:rFonts w:ascii="Times New Roman" w:hAnsi="Times New Roman" w:cs="Times New Roman"/>
          <w:sz w:val="24"/>
          <w:szCs w:val="24"/>
          <w:lang w:val="en-US"/>
        </w:rPr>
        <w:t>relevant</w:t>
      </w:r>
      <w:r w:rsidR="00226DAE" w:rsidRPr="00374024">
        <w:rPr>
          <w:rFonts w:ascii="Times New Roman" w:hAnsi="Times New Roman" w:cs="Times New Roman"/>
          <w:sz w:val="24"/>
          <w:szCs w:val="24"/>
          <w:lang w:val="en-US"/>
        </w:rPr>
        <w:t xml:space="preserve"> </w:t>
      </w:r>
      <w:r w:rsidR="00241FCC" w:rsidRPr="00374024">
        <w:rPr>
          <w:rFonts w:ascii="Times New Roman" w:hAnsi="Times New Roman" w:cs="Times New Roman"/>
          <w:sz w:val="24"/>
          <w:szCs w:val="24"/>
          <w:lang w:val="en-US"/>
        </w:rPr>
        <w:t xml:space="preserve">when examining urban/rural differences. </w:t>
      </w:r>
      <w:r w:rsidR="00A45F97" w:rsidRPr="00374024">
        <w:rPr>
          <w:rFonts w:ascii="Times New Roman" w:hAnsi="Times New Roman" w:cs="Times New Roman"/>
          <w:sz w:val="24"/>
          <w:szCs w:val="24"/>
          <w:lang w:val="en-US"/>
        </w:rPr>
        <w:t xml:space="preserve">Indeed, Pereira and colleagues (2012) postulate that a balance of green and non-green land uses could have </w:t>
      </w:r>
      <w:r w:rsidR="00BE3A72">
        <w:rPr>
          <w:rFonts w:ascii="Times New Roman" w:hAnsi="Times New Roman" w:cs="Times New Roman"/>
          <w:sz w:val="24"/>
          <w:szCs w:val="24"/>
          <w:lang w:val="en-US"/>
        </w:rPr>
        <w:t xml:space="preserve">optimal </w:t>
      </w:r>
      <w:r w:rsidR="00A45F97" w:rsidRPr="00374024">
        <w:rPr>
          <w:rFonts w:ascii="Times New Roman" w:hAnsi="Times New Roman" w:cs="Times New Roman"/>
          <w:sz w:val="24"/>
          <w:szCs w:val="24"/>
          <w:lang w:val="en-US"/>
        </w:rPr>
        <w:t>potential for health</w:t>
      </w:r>
      <w:r w:rsidR="000310D2" w:rsidRPr="00374024">
        <w:rPr>
          <w:rFonts w:ascii="Times New Roman" w:hAnsi="Times New Roman" w:cs="Times New Roman"/>
          <w:sz w:val="24"/>
          <w:szCs w:val="24"/>
          <w:lang w:val="en-US"/>
        </w:rPr>
        <w:t>.</w:t>
      </w:r>
    </w:p>
    <w:p w:rsidR="007D13CE" w:rsidRPr="00F161BA" w:rsidRDefault="00BB1864" w:rsidP="00F161BA">
      <w:pPr>
        <w:spacing w:before="120" w:after="120" w:line="240" w:lineRule="auto"/>
        <w:rPr>
          <w:rFonts w:ascii="Times New Roman" w:hAnsi="Times New Roman" w:cs="Times New Roman"/>
          <w:sz w:val="24"/>
          <w:szCs w:val="24"/>
          <w:highlight w:val="yellow"/>
          <w:lang w:val="en-US"/>
        </w:rPr>
      </w:pPr>
      <w:r w:rsidRPr="00374024">
        <w:rPr>
          <w:rFonts w:ascii="Times New Roman" w:hAnsi="Times New Roman" w:cs="Times New Roman"/>
          <w:sz w:val="24"/>
          <w:szCs w:val="24"/>
          <w:lang w:val="en-US"/>
        </w:rPr>
        <w:t>Fu</w:t>
      </w:r>
      <w:r w:rsidR="00F64E5A">
        <w:rPr>
          <w:rFonts w:ascii="Times New Roman" w:hAnsi="Times New Roman" w:cs="Times New Roman"/>
          <w:sz w:val="24"/>
          <w:szCs w:val="24"/>
          <w:lang w:val="en-US"/>
        </w:rPr>
        <w:t>r</w:t>
      </w:r>
      <w:r w:rsidRPr="00374024">
        <w:rPr>
          <w:rFonts w:ascii="Times New Roman" w:hAnsi="Times New Roman" w:cs="Times New Roman"/>
          <w:sz w:val="24"/>
          <w:szCs w:val="24"/>
          <w:lang w:val="en-US"/>
        </w:rPr>
        <w:t>t</w:t>
      </w:r>
      <w:r w:rsidR="00F64E5A">
        <w:rPr>
          <w:rFonts w:ascii="Times New Roman" w:hAnsi="Times New Roman" w:cs="Times New Roman"/>
          <w:sz w:val="24"/>
          <w:szCs w:val="24"/>
          <w:lang w:val="en-US"/>
        </w:rPr>
        <w:t>he</w:t>
      </w:r>
      <w:r w:rsidRPr="00374024">
        <w:rPr>
          <w:rFonts w:ascii="Times New Roman" w:hAnsi="Times New Roman" w:cs="Times New Roman"/>
          <w:sz w:val="24"/>
          <w:szCs w:val="24"/>
          <w:lang w:val="en-US"/>
        </w:rPr>
        <w:t xml:space="preserve">r studies </w:t>
      </w:r>
      <w:r w:rsidR="00226DAE">
        <w:rPr>
          <w:rFonts w:ascii="Times New Roman" w:hAnsi="Times New Roman" w:cs="Times New Roman"/>
          <w:sz w:val="24"/>
          <w:szCs w:val="24"/>
          <w:lang w:val="en-US"/>
        </w:rPr>
        <w:t xml:space="preserve">are thus needed, but </w:t>
      </w:r>
      <w:r w:rsidR="00DE208A">
        <w:rPr>
          <w:rFonts w:ascii="Times New Roman" w:hAnsi="Times New Roman" w:cs="Times New Roman"/>
          <w:sz w:val="24"/>
          <w:szCs w:val="24"/>
          <w:lang w:val="en-US"/>
        </w:rPr>
        <w:t xml:space="preserve">these </w:t>
      </w:r>
      <w:r w:rsidR="00226DAE">
        <w:rPr>
          <w:rFonts w:ascii="Times New Roman" w:hAnsi="Times New Roman" w:cs="Times New Roman"/>
          <w:sz w:val="24"/>
          <w:szCs w:val="24"/>
          <w:lang w:val="en-US"/>
        </w:rPr>
        <w:t xml:space="preserve">should go beyond </w:t>
      </w:r>
      <w:r w:rsidR="00183C51" w:rsidRPr="00374024">
        <w:rPr>
          <w:rFonts w:ascii="Times New Roman" w:hAnsi="Times New Roman" w:cs="Times New Roman"/>
          <w:sz w:val="24"/>
          <w:szCs w:val="24"/>
          <w:lang w:val="en-US"/>
        </w:rPr>
        <w:t>explor</w:t>
      </w:r>
      <w:r w:rsidR="00226DAE">
        <w:rPr>
          <w:rFonts w:ascii="Times New Roman" w:hAnsi="Times New Roman" w:cs="Times New Roman"/>
          <w:sz w:val="24"/>
          <w:szCs w:val="24"/>
          <w:lang w:val="en-US"/>
        </w:rPr>
        <w:t>ing</w:t>
      </w:r>
      <w:r w:rsidR="00183C51" w:rsidRPr="00374024">
        <w:rPr>
          <w:rFonts w:ascii="Times New Roman" w:hAnsi="Times New Roman" w:cs="Times New Roman"/>
          <w:sz w:val="24"/>
          <w:szCs w:val="24"/>
          <w:lang w:val="en-US"/>
        </w:rPr>
        <w:t xml:space="preserve"> physical activity as a mediator </w:t>
      </w:r>
      <w:r w:rsidR="00183C51" w:rsidRPr="007D13CE">
        <w:rPr>
          <w:rFonts w:ascii="Times New Roman" w:hAnsi="Times New Roman" w:cs="Times New Roman"/>
          <w:sz w:val="24"/>
          <w:szCs w:val="24"/>
          <w:lang w:val="en-US"/>
        </w:rPr>
        <w:t>in isolation</w:t>
      </w:r>
      <w:r w:rsidR="00F64E5A">
        <w:rPr>
          <w:rFonts w:ascii="Times New Roman" w:hAnsi="Times New Roman" w:cs="Times New Roman"/>
          <w:sz w:val="24"/>
          <w:szCs w:val="24"/>
          <w:lang w:val="en-US"/>
        </w:rPr>
        <w:t>.</w:t>
      </w:r>
      <w:r w:rsidR="00FF3357">
        <w:rPr>
          <w:rFonts w:ascii="Times New Roman" w:hAnsi="Times New Roman" w:cs="Times New Roman"/>
          <w:sz w:val="24"/>
          <w:szCs w:val="24"/>
          <w:lang w:val="en-US"/>
        </w:rPr>
        <w:t xml:space="preserve"> </w:t>
      </w:r>
      <w:r w:rsidR="00F64E5A">
        <w:rPr>
          <w:rFonts w:ascii="Times New Roman" w:hAnsi="Times New Roman" w:cs="Times New Roman"/>
          <w:sz w:val="24"/>
          <w:szCs w:val="24"/>
          <w:lang w:val="en-US"/>
        </w:rPr>
        <w:t>R</w:t>
      </w:r>
      <w:r w:rsidR="00E64C16" w:rsidRPr="007D13CE">
        <w:rPr>
          <w:rFonts w:ascii="Times New Roman" w:hAnsi="Times New Roman" w:cs="Times New Roman"/>
          <w:sz w:val="24"/>
          <w:szCs w:val="24"/>
          <w:lang w:val="en-US"/>
        </w:rPr>
        <w:t>ather</w:t>
      </w:r>
      <w:r w:rsidR="00F64E5A">
        <w:rPr>
          <w:rFonts w:ascii="Times New Roman" w:hAnsi="Times New Roman" w:cs="Times New Roman"/>
          <w:sz w:val="24"/>
          <w:szCs w:val="24"/>
          <w:lang w:val="en-US"/>
        </w:rPr>
        <w:t>, they should</w:t>
      </w:r>
      <w:r w:rsidR="00E64C16" w:rsidRPr="007D13CE">
        <w:rPr>
          <w:rFonts w:ascii="Times New Roman" w:hAnsi="Times New Roman" w:cs="Times New Roman"/>
          <w:sz w:val="24"/>
          <w:szCs w:val="24"/>
          <w:lang w:val="en-US"/>
        </w:rPr>
        <w:t xml:space="preserve"> </w:t>
      </w:r>
      <w:r w:rsidR="00226DAE" w:rsidRPr="007D13CE">
        <w:rPr>
          <w:rFonts w:ascii="Times New Roman" w:hAnsi="Times New Roman" w:cs="Times New Roman"/>
          <w:sz w:val="24"/>
          <w:szCs w:val="24"/>
          <w:lang w:val="en-US"/>
        </w:rPr>
        <w:t xml:space="preserve">consider </w:t>
      </w:r>
      <w:r w:rsidR="00F64E5A">
        <w:rPr>
          <w:rFonts w:ascii="Times New Roman" w:hAnsi="Times New Roman" w:cs="Times New Roman"/>
          <w:sz w:val="24"/>
          <w:szCs w:val="24"/>
          <w:lang w:val="en-US"/>
        </w:rPr>
        <w:t>physical activity</w:t>
      </w:r>
      <w:r w:rsidR="00F64E5A" w:rsidRPr="007D13CE">
        <w:rPr>
          <w:rFonts w:ascii="Times New Roman" w:hAnsi="Times New Roman" w:cs="Times New Roman"/>
          <w:sz w:val="24"/>
          <w:szCs w:val="24"/>
          <w:lang w:val="en-US"/>
        </w:rPr>
        <w:t xml:space="preserve"> </w:t>
      </w:r>
      <w:r w:rsidR="00E64C16" w:rsidRPr="007D13CE">
        <w:rPr>
          <w:rFonts w:ascii="Times New Roman" w:hAnsi="Times New Roman" w:cs="Times New Roman"/>
          <w:sz w:val="24"/>
          <w:szCs w:val="24"/>
          <w:lang w:val="en-US"/>
        </w:rPr>
        <w:t xml:space="preserve">in combination with </w:t>
      </w:r>
      <w:r w:rsidR="00183C51" w:rsidRPr="007D13CE">
        <w:rPr>
          <w:rFonts w:ascii="Times New Roman" w:hAnsi="Times New Roman" w:cs="Times New Roman"/>
          <w:sz w:val="24"/>
          <w:szCs w:val="24"/>
          <w:lang w:val="en-US"/>
        </w:rPr>
        <w:t>o</w:t>
      </w:r>
      <w:r w:rsidR="00E64C16" w:rsidRPr="007D13CE">
        <w:rPr>
          <w:rFonts w:ascii="Times New Roman" w:hAnsi="Times New Roman" w:cs="Times New Roman"/>
          <w:sz w:val="24"/>
          <w:szCs w:val="24"/>
          <w:lang w:val="en-US"/>
        </w:rPr>
        <w:t>ther potential mediators</w:t>
      </w:r>
      <w:r w:rsidR="00183C51" w:rsidRPr="007D13CE">
        <w:rPr>
          <w:rFonts w:ascii="Times New Roman" w:hAnsi="Times New Roman" w:cs="Times New Roman"/>
          <w:sz w:val="24"/>
          <w:szCs w:val="24"/>
          <w:lang w:val="en-US"/>
        </w:rPr>
        <w:t xml:space="preserve">. </w:t>
      </w:r>
      <w:r w:rsidR="00103F2B" w:rsidRPr="00F161BA">
        <w:rPr>
          <w:rFonts w:ascii="Times New Roman" w:hAnsi="Times New Roman" w:cs="Times New Roman"/>
          <w:sz w:val="24"/>
          <w:szCs w:val="24"/>
          <w:lang w:val="en-US"/>
        </w:rPr>
        <w:t>It appears possible that at least some green</w:t>
      </w:r>
      <w:r w:rsidR="00F161BA">
        <w:rPr>
          <w:rFonts w:ascii="Times New Roman" w:hAnsi="Times New Roman" w:cs="Times New Roman"/>
          <w:sz w:val="24"/>
          <w:szCs w:val="24"/>
          <w:lang w:val="en-US"/>
        </w:rPr>
        <w:t>space</w:t>
      </w:r>
      <w:r w:rsidR="00103F2B" w:rsidRPr="00F161BA">
        <w:rPr>
          <w:rFonts w:ascii="Times New Roman" w:hAnsi="Times New Roman" w:cs="Times New Roman"/>
          <w:sz w:val="24"/>
          <w:szCs w:val="24"/>
          <w:lang w:val="en-US"/>
        </w:rPr>
        <w:t xml:space="preserve">-health associations are mediated by stress/restoration qualities or social contacts that are fostered by green physical activity </w:t>
      </w:r>
      <w:r w:rsidR="00983BEF" w:rsidRPr="00F161BA">
        <w:rPr>
          <w:rFonts w:ascii="Times New Roman" w:hAnsi="Times New Roman" w:cs="Times New Roman"/>
          <w:sz w:val="24"/>
          <w:szCs w:val="24"/>
          <w:lang w:val="en-US"/>
        </w:rPr>
        <w:fldChar w:fldCharType="begin"/>
      </w:r>
      <w:r w:rsidR="00103F2B" w:rsidRPr="00F161BA">
        <w:rPr>
          <w:rFonts w:ascii="Times New Roman" w:hAnsi="Times New Roman" w:cs="Times New Roman"/>
          <w:sz w:val="24"/>
          <w:szCs w:val="24"/>
          <w:lang w:val="en-US"/>
        </w:rPr>
        <w:instrText xml:space="preserve"> ADDIN ZOTERO_ITEM CSL_CITATION {"citationID":"1jj9e3lhg1","properties":{"formattedCitation":"(de Vries et al., 2013)","plainCitation":"(de Vries et al., 2013)"},"citationItems":[{"id":216,"uris":["http://zotero.org/users/1951785/items/8UWXTN48"],"uri":["http://zotero.org/users/1951785/items/8UWXTN48"],"itemData":{"id":216,"type":"article-journal","title":"Streetscape greenery and health: Stress, social cohesion and physical activity as mediators","container-title":"Social Science &amp; Medicine","page":"26-33","volume":"94","source":"CrossRef","DOI":"10.1016/j.socscimed.2013.06.030","ISSN":"02779536","shortTitle":"Streetscape greenery and health","language":"en","author":[{"family":"de Vries","given":"Sjerp"},{"family":"van Dillen","given":"Sonja M.E."},{"family":"Groenewegen","given":"Peter P."},{"family":"Spreeuwenberg","given":"Peter"}],"issued":{"date-parts":[["2013",10]]},"accessed":{"date-parts":[["2014",8,1]]}}}],"schema":"https://github.com/citation-style-language/schema/raw/master/csl-citation.json"} </w:instrText>
      </w:r>
      <w:r w:rsidR="00983BEF" w:rsidRPr="00F161BA">
        <w:rPr>
          <w:rFonts w:ascii="Times New Roman" w:hAnsi="Times New Roman" w:cs="Times New Roman"/>
          <w:sz w:val="24"/>
          <w:szCs w:val="24"/>
          <w:lang w:val="en-US"/>
        </w:rPr>
        <w:fldChar w:fldCharType="separate"/>
      </w:r>
      <w:r w:rsidR="00103F2B" w:rsidRPr="00F161BA">
        <w:rPr>
          <w:rFonts w:ascii="Times New Roman" w:hAnsi="Times New Roman" w:cs="Times New Roman"/>
          <w:sz w:val="24"/>
          <w:szCs w:val="24"/>
          <w:lang w:val="en-US"/>
        </w:rPr>
        <w:t>(de Vries et al. 2013)</w:t>
      </w:r>
      <w:r w:rsidR="00983BEF" w:rsidRPr="00F161BA">
        <w:rPr>
          <w:rFonts w:ascii="Times New Roman" w:hAnsi="Times New Roman" w:cs="Times New Roman"/>
          <w:sz w:val="24"/>
          <w:szCs w:val="24"/>
          <w:lang w:val="en-US"/>
        </w:rPr>
        <w:fldChar w:fldCharType="end"/>
      </w:r>
      <w:r w:rsidR="00103F2B" w:rsidRPr="00F161BA">
        <w:rPr>
          <w:rFonts w:ascii="Times New Roman" w:hAnsi="Times New Roman" w:cs="Times New Roman"/>
          <w:sz w:val="24"/>
          <w:szCs w:val="24"/>
          <w:lang w:val="en-US"/>
        </w:rPr>
        <w:t xml:space="preserve">. </w:t>
      </w:r>
      <w:r w:rsidR="007D13CE" w:rsidRPr="007D13CE">
        <w:rPr>
          <w:rFonts w:ascii="Times New Roman" w:hAnsi="Times New Roman" w:cs="Times New Roman"/>
          <w:sz w:val="24"/>
          <w:szCs w:val="24"/>
          <w:lang w:val="en-US"/>
        </w:rPr>
        <w:t>Information on physical activity intensities as well as the settings (and their access and quality)</w:t>
      </w:r>
      <w:r w:rsidR="007D13CE" w:rsidRPr="007D13CE">
        <w:rPr>
          <w:rFonts w:ascii="Times New Roman" w:hAnsi="Times New Roman" w:cs="Times New Roman"/>
          <w:i/>
          <w:sz w:val="24"/>
          <w:szCs w:val="24"/>
          <w:lang w:val="en-US"/>
        </w:rPr>
        <w:t xml:space="preserve"> </w:t>
      </w:r>
      <w:r w:rsidR="007D13CE" w:rsidRPr="007D13CE">
        <w:rPr>
          <w:rFonts w:ascii="Times New Roman" w:hAnsi="Times New Roman" w:cs="Times New Roman"/>
          <w:sz w:val="24"/>
          <w:szCs w:val="24"/>
          <w:lang w:val="en-US"/>
        </w:rPr>
        <w:t xml:space="preserve">where </w:t>
      </w:r>
      <w:r w:rsidR="00F64E5A">
        <w:rPr>
          <w:rFonts w:ascii="Times New Roman" w:hAnsi="Times New Roman" w:cs="Times New Roman"/>
          <w:sz w:val="24"/>
          <w:szCs w:val="24"/>
          <w:lang w:val="en-US"/>
        </w:rPr>
        <w:t>the physical activity</w:t>
      </w:r>
      <w:r w:rsidR="00F64E5A" w:rsidRPr="007D13CE">
        <w:rPr>
          <w:rFonts w:ascii="Times New Roman" w:hAnsi="Times New Roman" w:cs="Times New Roman"/>
          <w:sz w:val="24"/>
          <w:szCs w:val="24"/>
          <w:lang w:val="en-US"/>
        </w:rPr>
        <w:t xml:space="preserve"> </w:t>
      </w:r>
      <w:r w:rsidR="007D13CE" w:rsidRPr="007D13CE">
        <w:rPr>
          <w:rFonts w:ascii="Times New Roman" w:hAnsi="Times New Roman" w:cs="Times New Roman"/>
          <w:sz w:val="24"/>
          <w:szCs w:val="24"/>
          <w:lang w:val="en-US"/>
        </w:rPr>
        <w:t xml:space="preserve">is being conducted is needed, and can be </w:t>
      </w:r>
      <w:r w:rsidR="00F64E5A">
        <w:rPr>
          <w:rFonts w:ascii="Times New Roman" w:hAnsi="Times New Roman" w:cs="Times New Roman"/>
          <w:sz w:val="24"/>
          <w:szCs w:val="24"/>
          <w:lang w:val="en-US"/>
        </w:rPr>
        <w:t>(</w:t>
      </w:r>
      <w:r w:rsidR="007D13CE" w:rsidRPr="007D13CE">
        <w:rPr>
          <w:rFonts w:ascii="Times New Roman" w:hAnsi="Times New Roman" w:cs="Times New Roman"/>
          <w:sz w:val="24"/>
          <w:szCs w:val="24"/>
          <w:lang w:val="en-US"/>
        </w:rPr>
        <w:t>more</w:t>
      </w:r>
      <w:r w:rsidR="00F64E5A">
        <w:rPr>
          <w:rFonts w:ascii="Times New Roman" w:hAnsi="Times New Roman" w:cs="Times New Roman"/>
          <w:sz w:val="24"/>
          <w:szCs w:val="24"/>
          <w:lang w:val="en-US"/>
        </w:rPr>
        <w:t>)</w:t>
      </w:r>
      <w:r w:rsidR="007D13CE" w:rsidRPr="007D13CE">
        <w:rPr>
          <w:rFonts w:ascii="Times New Roman" w:hAnsi="Times New Roman" w:cs="Times New Roman"/>
          <w:sz w:val="24"/>
          <w:szCs w:val="24"/>
          <w:lang w:val="en-US"/>
        </w:rPr>
        <w:t xml:space="preserve"> easily obtained with the expansion of smartphone</w:t>
      </w:r>
      <w:r w:rsidR="00801882">
        <w:rPr>
          <w:rFonts w:ascii="Times New Roman" w:hAnsi="Times New Roman" w:cs="Times New Roman"/>
          <w:sz w:val="24"/>
          <w:szCs w:val="24"/>
          <w:lang w:val="en-US"/>
        </w:rPr>
        <w:t xml:space="preserve"> ownership</w:t>
      </w:r>
      <w:r w:rsidR="00E95E5A">
        <w:rPr>
          <w:rFonts w:ascii="Times New Roman" w:hAnsi="Times New Roman" w:cs="Times New Roman"/>
          <w:sz w:val="24"/>
          <w:szCs w:val="24"/>
          <w:lang w:val="en-US"/>
        </w:rPr>
        <w:t>.</w:t>
      </w:r>
    </w:p>
    <w:p w:rsidR="00B518C9" w:rsidRPr="00374024" w:rsidRDefault="00B518C9">
      <w:pPr>
        <w:spacing w:before="280" w:after="280" w:line="240" w:lineRule="auto"/>
        <w:rPr>
          <w:rFonts w:ascii="Times New Roman" w:hAnsi="Times New Roman" w:cs="Times New Roman"/>
          <w:sz w:val="24"/>
          <w:szCs w:val="24"/>
          <w:lang w:val="en-US"/>
        </w:rPr>
      </w:pPr>
      <w:r w:rsidRPr="00374024">
        <w:rPr>
          <w:rFonts w:ascii="Times New Roman" w:hAnsi="Times New Roman" w:cs="Times New Roman"/>
          <w:b/>
          <w:sz w:val="24"/>
          <w:szCs w:val="24"/>
          <w:lang w:val="en-US"/>
        </w:rPr>
        <w:t>2.</w:t>
      </w:r>
      <w:r w:rsidR="005B4385" w:rsidRPr="00374024">
        <w:rPr>
          <w:rFonts w:ascii="Times New Roman" w:hAnsi="Times New Roman" w:cs="Times New Roman"/>
          <w:b/>
          <w:sz w:val="24"/>
          <w:szCs w:val="24"/>
          <w:lang w:val="en-US"/>
        </w:rPr>
        <w:t>4</w:t>
      </w:r>
      <w:r w:rsidRPr="00374024">
        <w:rPr>
          <w:rFonts w:ascii="Times New Roman" w:hAnsi="Times New Roman" w:cs="Times New Roman"/>
          <w:b/>
          <w:sz w:val="24"/>
          <w:szCs w:val="24"/>
          <w:lang w:val="en-US"/>
        </w:rPr>
        <w:t>.</w:t>
      </w:r>
      <w:r w:rsidR="005B4385" w:rsidRPr="00374024">
        <w:rPr>
          <w:rFonts w:ascii="Times New Roman" w:hAnsi="Times New Roman" w:cs="Times New Roman"/>
          <w:b/>
          <w:sz w:val="24"/>
          <w:szCs w:val="24"/>
          <w:lang w:val="en-US"/>
        </w:rPr>
        <w:t>2</w:t>
      </w:r>
      <w:r w:rsidRPr="00374024">
        <w:rPr>
          <w:rFonts w:ascii="Times New Roman" w:hAnsi="Times New Roman" w:cs="Times New Roman"/>
          <w:b/>
          <w:sz w:val="24"/>
          <w:szCs w:val="24"/>
          <w:lang w:val="en-US"/>
        </w:rPr>
        <w:t xml:space="preserve"> </w:t>
      </w:r>
      <w:r w:rsidR="00F161BA">
        <w:rPr>
          <w:rFonts w:ascii="Times New Roman" w:hAnsi="Times New Roman" w:cs="Times New Roman"/>
          <w:b/>
          <w:bCs/>
          <w:sz w:val="24"/>
          <w:szCs w:val="24"/>
          <w:lang w:val="en-US" w:eastAsia="hi-IN" w:bidi="hi-IN"/>
        </w:rPr>
        <w:t>Facilitating</w:t>
      </w:r>
      <w:r w:rsidRPr="00374024">
        <w:rPr>
          <w:rFonts w:ascii="Times New Roman" w:hAnsi="Times New Roman" w:cs="Times New Roman"/>
          <w:b/>
          <w:bCs/>
          <w:sz w:val="24"/>
          <w:szCs w:val="24"/>
          <w:lang w:val="en-US" w:eastAsia="hi-IN" w:bidi="hi-IN"/>
        </w:rPr>
        <w:t xml:space="preserve"> social </w:t>
      </w:r>
      <w:r w:rsidR="00BF160C" w:rsidRPr="00374024">
        <w:rPr>
          <w:rFonts w:ascii="Times New Roman" w:hAnsi="Times New Roman" w:cs="Times New Roman"/>
          <w:b/>
          <w:bCs/>
          <w:sz w:val="24"/>
          <w:szCs w:val="24"/>
          <w:lang w:val="en-US" w:eastAsia="hi-IN" w:bidi="hi-IN"/>
        </w:rPr>
        <w:t>cohesion</w:t>
      </w:r>
    </w:p>
    <w:p w:rsidR="00B742BB" w:rsidRPr="00374024" w:rsidRDefault="00B518C9">
      <w:pPr>
        <w:spacing w:before="280" w:after="280" w:line="240" w:lineRule="auto"/>
        <w:rPr>
          <w:rFonts w:ascii="Times New Roman" w:hAnsi="Times New Roman" w:cs="Times New Roman"/>
          <w:color w:val="000000"/>
          <w:sz w:val="24"/>
          <w:szCs w:val="24"/>
          <w:lang w:val="en-US"/>
        </w:rPr>
      </w:pPr>
      <w:r w:rsidRPr="00374024">
        <w:rPr>
          <w:rFonts w:ascii="Times New Roman" w:hAnsi="Times New Roman" w:cs="Times New Roman"/>
          <w:color w:val="000000"/>
          <w:sz w:val="24"/>
          <w:szCs w:val="24"/>
          <w:lang w:val="en-US"/>
        </w:rPr>
        <w:t>Green</w:t>
      </w:r>
      <w:r w:rsidR="002823FF">
        <w:rPr>
          <w:rFonts w:ascii="Times New Roman" w:hAnsi="Times New Roman" w:cs="Times New Roman"/>
          <w:color w:val="000000"/>
          <w:sz w:val="24"/>
          <w:szCs w:val="24"/>
          <w:lang w:val="en-US"/>
        </w:rPr>
        <w:t>space</w:t>
      </w:r>
      <w:r w:rsidRPr="00374024">
        <w:rPr>
          <w:rFonts w:ascii="Times New Roman" w:hAnsi="Times New Roman" w:cs="Times New Roman"/>
          <w:color w:val="000000"/>
          <w:sz w:val="24"/>
          <w:szCs w:val="24"/>
          <w:lang w:val="en-US"/>
        </w:rPr>
        <w:t xml:space="preserve"> provide</w:t>
      </w:r>
      <w:r w:rsidR="002823FF">
        <w:rPr>
          <w:rFonts w:ascii="Times New Roman" w:hAnsi="Times New Roman" w:cs="Times New Roman"/>
          <w:color w:val="000000"/>
          <w:sz w:val="24"/>
          <w:szCs w:val="24"/>
          <w:lang w:val="en-US"/>
        </w:rPr>
        <w:t>s</w:t>
      </w:r>
      <w:r w:rsidRPr="00374024">
        <w:rPr>
          <w:rFonts w:ascii="Times New Roman" w:hAnsi="Times New Roman" w:cs="Times New Roman"/>
          <w:color w:val="000000"/>
          <w:sz w:val="24"/>
          <w:szCs w:val="24"/>
          <w:lang w:val="en-US"/>
        </w:rPr>
        <w:t xml:space="preserve"> settings for contacts with neighbours, which are likely to increase social cohesion within a neighbourhood: the feeling that the people in the neighbourhood know and respect each </w:t>
      </w:r>
      <w:r w:rsidRPr="00801882">
        <w:rPr>
          <w:rFonts w:ascii="Times New Roman" w:hAnsi="Times New Roman" w:cs="Times New Roman"/>
          <w:sz w:val="24"/>
          <w:szCs w:val="24"/>
          <w:lang w:val="en-US"/>
        </w:rPr>
        <w:t xml:space="preserve">other, pose no danger and may help </w:t>
      </w:r>
      <w:r w:rsidR="00F64E5A">
        <w:rPr>
          <w:rFonts w:ascii="Times New Roman" w:hAnsi="Times New Roman" w:cs="Times New Roman"/>
          <w:sz w:val="24"/>
          <w:szCs w:val="24"/>
          <w:lang w:val="en-US"/>
        </w:rPr>
        <w:t>if</w:t>
      </w:r>
      <w:r w:rsidR="00F64E5A" w:rsidRPr="00374024">
        <w:rPr>
          <w:rFonts w:ascii="Times New Roman" w:hAnsi="Times New Roman" w:cs="Times New Roman"/>
          <w:color w:val="000000"/>
          <w:sz w:val="24"/>
          <w:szCs w:val="24"/>
          <w:lang w:val="en-US"/>
        </w:rPr>
        <w:t xml:space="preserve"> </w:t>
      </w:r>
      <w:r w:rsidRPr="00374024">
        <w:rPr>
          <w:rFonts w:ascii="Times New Roman" w:hAnsi="Times New Roman" w:cs="Times New Roman"/>
          <w:color w:val="000000"/>
          <w:sz w:val="24"/>
          <w:szCs w:val="24"/>
          <w:lang w:val="en-US"/>
        </w:rPr>
        <w:t>needed (</w:t>
      </w:r>
      <w:r w:rsidR="008828EC" w:rsidRPr="00374024">
        <w:rPr>
          <w:rFonts w:ascii="Times New Roman" w:hAnsi="Times New Roman" w:cs="Times New Roman"/>
          <w:color w:val="000000"/>
          <w:sz w:val="24"/>
          <w:szCs w:val="24"/>
          <w:lang w:val="en-US"/>
        </w:rPr>
        <w:t>Forrest &amp; Kearns 2001; Kuo et al. 1998; Kuo &amp; Sullivan 2001a &amp; 2001b; Kemperman &amp; Timmermans 2014; Holtan et al. 2015; Weinstein et al. 2015</w:t>
      </w:r>
      <w:r w:rsidRPr="00374024">
        <w:rPr>
          <w:rFonts w:ascii="Times New Roman" w:hAnsi="Times New Roman" w:cs="Times New Roman"/>
          <w:color w:val="000000"/>
          <w:sz w:val="24"/>
          <w:szCs w:val="24"/>
          <w:lang w:val="en-US"/>
        </w:rPr>
        <w:t xml:space="preserve">). </w:t>
      </w:r>
      <w:r w:rsidR="00241FCC" w:rsidRPr="00374024">
        <w:rPr>
          <w:rFonts w:ascii="Times New Roman" w:hAnsi="Times New Roman" w:cs="Times New Roman"/>
          <w:color w:val="000000"/>
          <w:sz w:val="24"/>
          <w:szCs w:val="24"/>
          <w:lang w:val="en-US"/>
        </w:rPr>
        <w:t xml:space="preserve">Social cohesion </w:t>
      </w:r>
      <w:r w:rsidR="007D13CE">
        <w:rPr>
          <w:rFonts w:ascii="Times New Roman" w:hAnsi="Times New Roman" w:cs="Times New Roman"/>
          <w:color w:val="000000"/>
          <w:sz w:val="24"/>
          <w:szCs w:val="24"/>
          <w:lang w:val="en-US"/>
        </w:rPr>
        <w:t>needs to be</w:t>
      </w:r>
      <w:r w:rsidR="00C8747C" w:rsidRPr="00374024">
        <w:rPr>
          <w:rFonts w:ascii="Times New Roman" w:hAnsi="Times New Roman" w:cs="Times New Roman"/>
          <w:color w:val="000000"/>
          <w:sz w:val="24"/>
          <w:szCs w:val="24"/>
          <w:lang w:val="en-US"/>
        </w:rPr>
        <w:t xml:space="preserve"> distinguished from </w:t>
      </w:r>
      <w:r w:rsidR="00241FCC" w:rsidRPr="00374024">
        <w:rPr>
          <w:rFonts w:ascii="Times New Roman" w:hAnsi="Times New Roman" w:cs="Times New Roman"/>
          <w:color w:val="000000"/>
          <w:sz w:val="24"/>
          <w:szCs w:val="24"/>
          <w:lang w:val="en-US"/>
        </w:rPr>
        <w:t>social capital</w:t>
      </w:r>
      <w:r w:rsidR="00811FD3">
        <w:rPr>
          <w:rFonts w:ascii="Times New Roman" w:hAnsi="Times New Roman" w:cs="Times New Roman"/>
          <w:color w:val="000000"/>
          <w:sz w:val="24"/>
          <w:szCs w:val="24"/>
          <w:lang w:val="en-US"/>
        </w:rPr>
        <w:t xml:space="preserve"> (i.e. </w:t>
      </w:r>
      <w:r w:rsidR="00811FD3" w:rsidRPr="00811FD3">
        <w:rPr>
          <w:rFonts w:ascii="Times New Roman" w:hAnsi="Times New Roman" w:cs="Times New Roman"/>
          <w:color w:val="000000"/>
          <w:sz w:val="24"/>
          <w:szCs w:val="24"/>
          <w:lang w:val="en-US"/>
        </w:rPr>
        <w:t xml:space="preserve">resources available </w:t>
      </w:r>
      <w:r w:rsidR="00811FD3">
        <w:rPr>
          <w:rFonts w:ascii="Times New Roman" w:hAnsi="Times New Roman" w:cs="Times New Roman"/>
          <w:color w:val="000000"/>
          <w:sz w:val="24"/>
          <w:szCs w:val="24"/>
          <w:lang w:val="en-US"/>
        </w:rPr>
        <w:t>to an individual through his/</w:t>
      </w:r>
      <w:r w:rsidR="00811FD3" w:rsidRPr="00811FD3">
        <w:rPr>
          <w:rFonts w:ascii="Times New Roman" w:hAnsi="Times New Roman" w:cs="Times New Roman"/>
          <w:color w:val="000000"/>
          <w:sz w:val="24"/>
          <w:szCs w:val="24"/>
          <w:lang w:val="en-US"/>
        </w:rPr>
        <w:t>her social connections, which may be activated in times of need</w:t>
      </w:r>
      <w:r w:rsidR="00811FD3">
        <w:rPr>
          <w:rFonts w:ascii="Times New Roman" w:hAnsi="Times New Roman" w:cs="Times New Roman"/>
          <w:color w:val="000000"/>
          <w:sz w:val="24"/>
          <w:szCs w:val="24"/>
          <w:lang w:val="en-US"/>
        </w:rPr>
        <w:t>)</w:t>
      </w:r>
      <w:r w:rsidR="00241FCC" w:rsidRPr="00374024">
        <w:rPr>
          <w:rFonts w:ascii="Times New Roman" w:hAnsi="Times New Roman" w:cs="Times New Roman"/>
          <w:color w:val="000000"/>
          <w:sz w:val="24"/>
          <w:szCs w:val="24"/>
          <w:lang w:val="en-US"/>
        </w:rPr>
        <w:t xml:space="preserve"> </w:t>
      </w:r>
      <w:r w:rsidR="00C8747C" w:rsidRPr="00374024">
        <w:rPr>
          <w:rFonts w:ascii="Times New Roman" w:hAnsi="Times New Roman" w:cs="Times New Roman"/>
          <w:color w:val="000000"/>
          <w:sz w:val="24"/>
          <w:szCs w:val="24"/>
          <w:lang w:val="en-US"/>
        </w:rPr>
        <w:t xml:space="preserve">as </w:t>
      </w:r>
      <w:r w:rsidR="00FF3357">
        <w:rPr>
          <w:rFonts w:ascii="Times New Roman" w:hAnsi="Times New Roman" w:cs="Times New Roman"/>
          <w:color w:val="000000"/>
          <w:sz w:val="24"/>
          <w:szCs w:val="24"/>
          <w:lang w:val="en-US"/>
        </w:rPr>
        <w:t>the former</w:t>
      </w:r>
      <w:r w:rsidR="00C8747C" w:rsidRPr="00374024">
        <w:rPr>
          <w:rFonts w:ascii="Times New Roman" w:hAnsi="Times New Roman" w:cs="Times New Roman"/>
          <w:color w:val="000000"/>
          <w:sz w:val="24"/>
          <w:szCs w:val="24"/>
          <w:lang w:val="en-US"/>
        </w:rPr>
        <w:t xml:space="preserve"> is expected to be more susceptible to the physical layout </w:t>
      </w:r>
      <w:r w:rsidR="00241FCC" w:rsidRPr="00374024">
        <w:rPr>
          <w:rFonts w:ascii="Times New Roman" w:hAnsi="Times New Roman" w:cs="Times New Roman"/>
          <w:color w:val="000000"/>
          <w:sz w:val="24"/>
          <w:szCs w:val="24"/>
          <w:lang w:val="en-US"/>
        </w:rPr>
        <w:t>of the residential environment (</w:t>
      </w:r>
      <w:r w:rsidR="00C8747C" w:rsidRPr="00374024">
        <w:rPr>
          <w:rFonts w:ascii="Times New Roman" w:hAnsi="Times New Roman" w:cs="Times New Roman"/>
          <w:color w:val="000000"/>
          <w:sz w:val="24"/>
          <w:szCs w:val="24"/>
          <w:lang w:val="en-US"/>
        </w:rPr>
        <w:t>Hartig et al. 2014</w:t>
      </w:r>
      <w:r w:rsidR="00241FCC" w:rsidRPr="00374024">
        <w:rPr>
          <w:rFonts w:ascii="Times New Roman" w:hAnsi="Times New Roman" w:cs="Times New Roman"/>
          <w:color w:val="000000"/>
          <w:sz w:val="24"/>
          <w:szCs w:val="24"/>
          <w:lang w:val="en-US"/>
        </w:rPr>
        <w:t>)</w:t>
      </w:r>
      <w:r w:rsidR="007D13CE">
        <w:rPr>
          <w:rFonts w:ascii="Times New Roman" w:hAnsi="Times New Roman" w:cs="Times New Roman"/>
          <w:color w:val="000000"/>
          <w:sz w:val="24"/>
          <w:szCs w:val="24"/>
          <w:lang w:val="en-US"/>
        </w:rPr>
        <w:t>.</w:t>
      </w:r>
      <w:r w:rsidR="00241FCC" w:rsidRPr="00374024">
        <w:rPr>
          <w:rFonts w:ascii="Times New Roman" w:hAnsi="Times New Roman" w:cs="Times New Roman"/>
          <w:color w:val="000000"/>
          <w:sz w:val="24"/>
          <w:szCs w:val="24"/>
          <w:lang w:val="en-US"/>
        </w:rPr>
        <w:t xml:space="preserve"> </w:t>
      </w:r>
      <w:r w:rsidRPr="00374024">
        <w:rPr>
          <w:rFonts w:ascii="Times New Roman" w:hAnsi="Times New Roman" w:cs="Times New Roman"/>
          <w:color w:val="000000"/>
          <w:sz w:val="24"/>
          <w:szCs w:val="24"/>
          <w:lang w:val="en-US"/>
        </w:rPr>
        <w:t>Social cohesion within the neighbourhood is related to human health and well-being (</w:t>
      </w:r>
      <w:r w:rsidR="008828EC" w:rsidRPr="00374024">
        <w:rPr>
          <w:rFonts w:ascii="Times New Roman" w:hAnsi="Times New Roman" w:cs="Times New Roman"/>
          <w:color w:val="000000"/>
          <w:sz w:val="24"/>
          <w:szCs w:val="24"/>
          <w:lang w:val="en-US"/>
        </w:rPr>
        <w:t>Rios et al. 2012; Fone et al. 2014</w:t>
      </w:r>
      <w:r w:rsidR="007D13CE">
        <w:rPr>
          <w:rFonts w:ascii="Times New Roman" w:hAnsi="Times New Roman" w:cs="Times New Roman"/>
          <w:color w:val="000000"/>
          <w:sz w:val="24"/>
          <w:szCs w:val="24"/>
          <w:lang w:val="en-US"/>
        </w:rPr>
        <w:t>) and is hypothesized</w:t>
      </w:r>
      <w:r w:rsidR="006B1BFD" w:rsidRPr="00374024">
        <w:rPr>
          <w:rFonts w:ascii="Times New Roman" w:hAnsi="Times New Roman" w:cs="Times New Roman"/>
          <w:color w:val="000000"/>
          <w:sz w:val="24"/>
          <w:szCs w:val="24"/>
          <w:lang w:val="en-US"/>
        </w:rPr>
        <w:t xml:space="preserve"> </w:t>
      </w:r>
      <w:r w:rsidR="007D13CE">
        <w:rPr>
          <w:rFonts w:ascii="Times New Roman" w:hAnsi="Times New Roman" w:cs="Times New Roman"/>
          <w:color w:val="000000"/>
          <w:sz w:val="24"/>
          <w:szCs w:val="24"/>
          <w:lang w:val="en-US"/>
        </w:rPr>
        <w:t>to</w:t>
      </w:r>
      <w:r w:rsidRPr="00374024">
        <w:rPr>
          <w:rFonts w:ascii="Times New Roman" w:hAnsi="Times New Roman" w:cs="Times New Roman"/>
          <w:color w:val="000000"/>
          <w:sz w:val="24"/>
          <w:szCs w:val="24"/>
          <w:lang w:val="en-US"/>
        </w:rPr>
        <w:t xml:space="preserve"> account </w:t>
      </w:r>
      <w:r w:rsidR="00BB18A7">
        <w:rPr>
          <w:rFonts w:ascii="Times New Roman" w:hAnsi="Times New Roman" w:cs="Times New Roman"/>
          <w:color w:val="000000"/>
          <w:sz w:val="24"/>
          <w:szCs w:val="24"/>
          <w:lang w:val="en-US"/>
        </w:rPr>
        <w:t xml:space="preserve">for a considerable extent of </w:t>
      </w:r>
      <w:r w:rsidRPr="00374024">
        <w:rPr>
          <w:rFonts w:ascii="Times New Roman" w:hAnsi="Times New Roman" w:cs="Times New Roman"/>
          <w:color w:val="000000"/>
          <w:sz w:val="24"/>
          <w:szCs w:val="24"/>
          <w:lang w:val="en-US"/>
        </w:rPr>
        <w:t xml:space="preserve">the relationship between </w:t>
      </w:r>
      <w:r w:rsidR="004E5AA7" w:rsidRPr="00374024">
        <w:rPr>
          <w:rFonts w:ascii="Times New Roman" w:hAnsi="Times New Roman" w:cs="Times New Roman"/>
          <w:color w:val="000000"/>
          <w:sz w:val="24"/>
          <w:szCs w:val="24"/>
          <w:lang w:val="en-US"/>
        </w:rPr>
        <w:t>green</w:t>
      </w:r>
      <w:r w:rsidR="00F161BA">
        <w:rPr>
          <w:rFonts w:ascii="Times New Roman" w:hAnsi="Times New Roman" w:cs="Times New Roman"/>
          <w:color w:val="000000"/>
          <w:sz w:val="24"/>
          <w:szCs w:val="24"/>
          <w:lang w:val="en-US"/>
        </w:rPr>
        <w:t>space</w:t>
      </w:r>
      <w:r w:rsidRPr="00374024">
        <w:rPr>
          <w:rFonts w:ascii="Times New Roman" w:hAnsi="Times New Roman" w:cs="Times New Roman"/>
          <w:color w:val="000000"/>
          <w:sz w:val="24"/>
          <w:szCs w:val="24"/>
          <w:lang w:val="en-US"/>
        </w:rPr>
        <w:t xml:space="preserve"> and </w:t>
      </w:r>
      <w:r w:rsidR="004E5AA7" w:rsidRPr="00374024">
        <w:rPr>
          <w:rFonts w:ascii="Times New Roman" w:hAnsi="Times New Roman" w:cs="Times New Roman"/>
          <w:color w:val="000000"/>
          <w:sz w:val="24"/>
          <w:szCs w:val="24"/>
          <w:lang w:val="en-US"/>
        </w:rPr>
        <w:t>health</w:t>
      </w:r>
      <w:r w:rsidRPr="00374024">
        <w:rPr>
          <w:rFonts w:ascii="Times New Roman" w:hAnsi="Times New Roman" w:cs="Times New Roman"/>
          <w:color w:val="000000"/>
          <w:sz w:val="24"/>
          <w:szCs w:val="24"/>
          <w:lang w:val="en-US"/>
        </w:rPr>
        <w:t xml:space="preserve">, </w:t>
      </w:r>
      <w:r w:rsidR="00535080" w:rsidRPr="00374024">
        <w:rPr>
          <w:rFonts w:ascii="Times New Roman" w:hAnsi="Times New Roman" w:cs="Times New Roman"/>
          <w:color w:val="000000"/>
          <w:sz w:val="24"/>
          <w:szCs w:val="24"/>
          <w:lang w:val="en-US"/>
        </w:rPr>
        <w:t xml:space="preserve">especially </w:t>
      </w:r>
      <w:r w:rsidRPr="00374024">
        <w:rPr>
          <w:rFonts w:ascii="Times New Roman" w:hAnsi="Times New Roman" w:cs="Times New Roman"/>
          <w:color w:val="000000"/>
          <w:sz w:val="24"/>
          <w:szCs w:val="24"/>
          <w:lang w:val="en-US"/>
        </w:rPr>
        <w:t xml:space="preserve">mental </w:t>
      </w:r>
      <w:r w:rsidR="00DA6695" w:rsidRPr="00374024">
        <w:rPr>
          <w:rFonts w:ascii="Times New Roman" w:hAnsi="Times New Roman" w:cs="Times New Roman"/>
          <w:color w:val="000000"/>
          <w:sz w:val="24"/>
          <w:szCs w:val="24"/>
          <w:lang w:val="en-US"/>
        </w:rPr>
        <w:t xml:space="preserve">and general health </w:t>
      </w:r>
      <w:r w:rsidRPr="00374024">
        <w:rPr>
          <w:rFonts w:ascii="Times New Roman" w:hAnsi="Times New Roman" w:cs="Times New Roman"/>
          <w:color w:val="000000"/>
          <w:sz w:val="24"/>
          <w:szCs w:val="24"/>
          <w:lang w:val="en-US"/>
        </w:rPr>
        <w:t>(</w:t>
      </w:r>
      <w:r w:rsidR="000954DC">
        <w:rPr>
          <w:rFonts w:ascii="Times New Roman" w:hAnsi="Times New Roman" w:cs="Times New Roman"/>
          <w:color w:val="000000"/>
          <w:sz w:val="24"/>
          <w:szCs w:val="24"/>
          <w:lang w:val="en-US"/>
        </w:rPr>
        <w:t>d</w:t>
      </w:r>
      <w:r w:rsidR="00696E88" w:rsidRPr="00374024">
        <w:rPr>
          <w:rFonts w:ascii="Times New Roman" w:hAnsi="Times New Roman" w:cs="Times New Roman"/>
          <w:color w:val="000000"/>
          <w:sz w:val="24"/>
          <w:szCs w:val="24"/>
          <w:lang w:val="en-US"/>
        </w:rPr>
        <w:t>e Vries et al. 2013; Dadvand et al.</w:t>
      </w:r>
      <w:r w:rsidR="008828EC" w:rsidRPr="00374024">
        <w:rPr>
          <w:rFonts w:ascii="Times New Roman" w:hAnsi="Times New Roman" w:cs="Times New Roman"/>
          <w:color w:val="000000"/>
          <w:sz w:val="24"/>
          <w:szCs w:val="24"/>
          <w:lang w:val="en-US"/>
        </w:rPr>
        <w:t xml:space="preserve"> 2016</w:t>
      </w:r>
      <w:r w:rsidR="00DA6695" w:rsidRPr="00374024">
        <w:rPr>
          <w:rFonts w:ascii="Times New Roman" w:hAnsi="Times New Roman" w:cs="Times New Roman"/>
          <w:color w:val="000000"/>
          <w:sz w:val="24"/>
          <w:szCs w:val="24"/>
          <w:lang w:val="en-US"/>
        </w:rPr>
        <w:t>; Maas et al.</w:t>
      </w:r>
      <w:r w:rsidR="00B3679F" w:rsidRPr="00374024">
        <w:rPr>
          <w:rFonts w:ascii="Times New Roman" w:hAnsi="Times New Roman" w:cs="Times New Roman"/>
          <w:color w:val="000000"/>
          <w:sz w:val="24"/>
          <w:szCs w:val="24"/>
          <w:lang w:val="en-US"/>
        </w:rPr>
        <w:t xml:space="preserve"> 2009</w:t>
      </w:r>
      <w:r w:rsidR="003A53D7">
        <w:rPr>
          <w:rFonts w:ascii="Times New Roman" w:hAnsi="Times New Roman" w:cs="Times New Roman"/>
          <w:color w:val="000000"/>
          <w:sz w:val="24"/>
          <w:szCs w:val="24"/>
          <w:lang w:val="en-US"/>
        </w:rPr>
        <w:t>a</w:t>
      </w:r>
      <w:r w:rsidRPr="00374024">
        <w:rPr>
          <w:rFonts w:ascii="Times New Roman" w:hAnsi="Times New Roman" w:cs="Times New Roman"/>
          <w:color w:val="000000"/>
          <w:sz w:val="24"/>
          <w:szCs w:val="24"/>
          <w:lang w:val="en-US"/>
        </w:rPr>
        <w:t xml:space="preserve">). </w:t>
      </w:r>
      <w:r w:rsidR="00952938">
        <w:rPr>
          <w:rFonts w:ascii="Times New Roman" w:hAnsi="Times New Roman" w:cs="Times New Roman"/>
          <w:color w:val="000000"/>
          <w:sz w:val="24"/>
          <w:szCs w:val="24"/>
          <w:lang w:val="en-US"/>
        </w:rPr>
        <w:t xml:space="preserve">However, a mediating effect has not been observed </w:t>
      </w:r>
      <w:r w:rsidR="00A70EBE">
        <w:rPr>
          <w:rFonts w:ascii="Times New Roman" w:hAnsi="Times New Roman" w:cs="Times New Roman"/>
          <w:color w:val="000000"/>
          <w:sz w:val="24"/>
          <w:szCs w:val="24"/>
          <w:lang w:val="en-US"/>
        </w:rPr>
        <w:t xml:space="preserve">in </w:t>
      </w:r>
      <w:r w:rsidR="00F161BA">
        <w:rPr>
          <w:rFonts w:ascii="Times New Roman" w:hAnsi="Times New Roman" w:cs="Times New Roman"/>
          <w:color w:val="000000"/>
          <w:sz w:val="24"/>
          <w:szCs w:val="24"/>
          <w:lang w:val="en-US"/>
        </w:rPr>
        <w:t>all studies</w:t>
      </w:r>
      <w:r w:rsidR="0096318A" w:rsidRPr="0058169F">
        <w:rPr>
          <w:rFonts w:ascii="Times New Roman" w:hAnsi="Times New Roman" w:cs="Times New Roman"/>
          <w:color w:val="000000"/>
          <w:sz w:val="24"/>
          <w:szCs w:val="24"/>
          <w:lang w:val="en-US"/>
        </w:rPr>
        <w:t xml:space="preserve"> </w:t>
      </w:r>
      <w:r w:rsidR="007D13CE">
        <w:rPr>
          <w:rFonts w:ascii="Times New Roman" w:hAnsi="Times New Roman" w:cs="Times New Roman"/>
          <w:color w:val="000000"/>
          <w:sz w:val="24"/>
          <w:szCs w:val="24"/>
          <w:lang w:val="en-US"/>
        </w:rPr>
        <w:t>(</w:t>
      </w:r>
      <w:r w:rsidR="0096318A" w:rsidRPr="0058169F">
        <w:rPr>
          <w:rFonts w:ascii="Times New Roman" w:hAnsi="Times New Roman" w:cs="Times New Roman"/>
          <w:color w:val="000000"/>
          <w:sz w:val="24"/>
          <w:szCs w:val="24"/>
          <w:lang w:val="en-US"/>
        </w:rPr>
        <w:t xml:space="preserve">Triguero-Mas </w:t>
      </w:r>
      <w:r w:rsidR="00F161BA">
        <w:rPr>
          <w:rFonts w:ascii="Times New Roman" w:hAnsi="Times New Roman" w:cs="Times New Roman"/>
          <w:color w:val="000000"/>
          <w:sz w:val="24"/>
          <w:szCs w:val="24"/>
          <w:lang w:val="en-US"/>
        </w:rPr>
        <w:t>et al. 2015</w:t>
      </w:r>
      <w:r w:rsidR="007D13CE">
        <w:rPr>
          <w:rFonts w:ascii="Times New Roman" w:hAnsi="Times New Roman" w:cs="Times New Roman"/>
          <w:color w:val="000000"/>
          <w:sz w:val="24"/>
          <w:szCs w:val="24"/>
          <w:lang w:val="en-US"/>
        </w:rPr>
        <w:t>)</w:t>
      </w:r>
      <w:r w:rsidR="00952938">
        <w:rPr>
          <w:rFonts w:ascii="Times New Roman" w:hAnsi="Times New Roman" w:cs="Times New Roman"/>
          <w:color w:val="000000"/>
          <w:sz w:val="24"/>
          <w:szCs w:val="24"/>
          <w:lang w:val="en-US"/>
        </w:rPr>
        <w:t xml:space="preserve">, which </w:t>
      </w:r>
      <w:r w:rsidR="007D13CE">
        <w:rPr>
          <w:rFonts w:ascii="Times New Roman" w:hAnsi="Times New Roman" w:cs="Times New Roman"/>
          <w:color w:val="000000"/>
          <w:sz w:val="24"/>
          <w:szCs w:val="24"/>
          <w:lang w:val="en-US"/>
        </w:rPr>
        <w:t xml:space="preserve">may be attributable to the selection of </w:t>
      </w:r>
      <w:r w:rsidR="00DE208A">
        <w:rPr>
          <w:rFonts w:ascii="Times New Roman" w:hAnsi="Times New Roman" w:cs="Times New Roman"/>
          <w:color w:val="000000"/>
          <w:sz w:val="24"/>
          <w:szCs w:val="24"/>
          <w:lang w:val="en-US"/>
        </w:rPr>
        <w:t xml:space="preserve">the </w:t>
      </w:r>
      <w:r w:rsidR="0096318A" w:rsidRPr="0058169F">
        <w:rPr>
          <w:rFonts w:ascii="Times New Roman" w:hAnsi="Times New Roman" w:cs="Times New Roman"/>
          <w:color w:val="000000"/>
          <w:sz w:val="24"/>
          <w:szCs w:val="24"/>
          <w:lang w:val="en-US"/>
        </w:rPr>
        <w:t xml:space="preserve">social </w:t>
      </w:r>
      <w:r w:rsidR="002823FF">
        <w:rPr>
          <w:rFonts w:ascii="Times New Roman" w:hAnsi="Times New Roman" w:cs="Times New Roman"/>
          <w:color w:val="000000"/>
          <w:sz w:val="24"/>
          <w:szCs w:val="24"/>
          <w:lang w:val="en-US"/>
        </w:rPr>
        <w:t>cohesion indicator (Maas et al.</w:t>
      </w:r>
      <w:r w:rsidR="003A53D7">
        <w:rPr>
          <w:rFonts w:ascii="Times New Roman" w:hAnsi="Times New Roman" w:cs="Times New Roman"/>
          <w:color w:val="000000"/>
          <w:sz w:val="24"/>
          <w:szCs w:val="24"/>
          <w:lang w:val="en-US"/>
        </w:rPr>
        <w:t xml:space="preserve"> 2009a</w:t>
      </w:r>
      <w:r w:rsidR="0096318A" w:rsidRPr="0058169F">
        <w:rPr>
          <w:rFonts w:ascii="Times New Roman" w:hAnsi="Times New Roman" w:cs="Times New Roman"/>
          <w:color w:val="000000"/>
          <w:sz w:val="24"/>
          <w:szCs w:val="24"/>
          <w:lang w:val="en-US"/>
        </w:rPr>
        <w:t>)</w:t>
      </w:r>
      <w:r w:rsidR="0058169F" w:rsidRPr="0058169F">
        <w:rPr>
          <w:rFonts w:ascii="Times New Roman" w:hAnsi="Times New Roman" w:cs="Times New Roman"/>
          <w:color w:val="000000"/>
          <w:sz w:val="24"/>
          <w:szCs w:val="24"/>
          <w:lang w:val="en-US"/>
        </w:rPr>
        <w:t>.</w:t>
      </w:r>
    </w:p>
    <w:p w:rsidR="00336141" w:rsidRPr="00A21CFE" w:rsidRDefault="00122C43">
      <w:pPr>
        <w:spacing w:before="280" w:after="280" w:line="240" w:lineRule="auto"/>
        <w:rPr>
          <w:rFonts w:ascii="Times New Roman" w:hAnsi="Times New Roman" w:cs="Times New Roman"/>
          <w:b/>
          <w:bCs/>
          <w:sz w:val="24"/>
          <w:szCs w:val="24"/>
          <w:lang w:val="en-US" w:eastAsia="hi-IN" w:bidi="hi-IN"/>
        </w:rPr>
      </w:pPr>
      <w:r>
        <w:rPr>
          <w:rFonts w:ascii="Times New Roman" w:hAnsi="Times New Roman" w:cs="Times New Roman"/>
          <w:color w:val="000000"/>
          <w:sz w:val="24"/>
          <w:szCs w:val="24"/>
          <w:lang w:val="en-US"/>
        </w:rPr>
        <w:t>N</w:t>
      </w:r>
      <w:r w:rsidR="002823FF">
        <w:rPr>
          <w:rFonts w:ascii="Times New Roman" w:hAnsi="Times New Roman" w:cs="Times New Roman"/>
          <w:color w:val="000000"/>
          <w:sz w:val="24"/>
          <w:szCs w:val="24"/>
          <w:lang w:val="en-US"/>
        </w:rPr>
        <w:t xml:space="preserve">ot all greenspace </w:t>
      </w:r>
      <w:r w:rsidR="00D31FBC">
        <w:rPr>
          <w:rFonts w:ascii="Times New Roman" w:hAnsi="Times New Roman" w:cs="Times New Roman"/>
          <w:color w:val="000000"/>
          <w:sz w:val="24"/>
          <w:szCs w:val="24"/>
          <w:lang w:val="en-US"/>
        </w:rPr>
        <w:t>might be</w:t>
      </w:r>
      <w:r w:rsidR="00D31FBC" w:rsidRPr="00374024">
        <w:rPr>
          <w:rFonts w:ascii="Times New Roman" w:hAnsi="Times New Roman" w:cs="Times New Roman"/>
          <w:color w:val="000000"/>
          <w:sz w:val="24"/>
          <w:szCs w:val="24"/>
          <w:lang w:val="en-US"/>
        </w:rPr>
        <w:t xml:space="preserve"> </w:t>
      </w:r>
      <w:r w:rsidR="00B518C9" w:rsidRPr="00374024">
        <w:rPr>
          <w:rFonts w:ascii="Times New Roman" w:hAnsi="Times New Roman" w:cs="Times New Roman"/>
          <w:color w:val="000000"/>
          <w:sz w:val="24"/>
          <w:szCs w:val="24"/>
          <w:lang w:val="en-US"/>
        </w:rPr>
        <w:t>equally suitable for positive social contacts</w:t>
      </w:r>
      <w:r w:rsidR="00BB18A7">
        <w:rPr>
          <w:rFonts w:ascii="Times New Roman" w:hAnsi="Times New Roman" w:cs="Times New Roman"/>
          <w:color w:val="000000"/>
          <w:sz w:val="24"/>
          <w:szCs w:val="24"/>
          <w:lang w:val="en-US"/>
        </w:rPr>
        <w:t>, and thus m</w:t>
      </w:r>
      <w:r w:rsidR="005A24C9">
        <w:rPr>
          <w:rFonts w:ascii="Times New Roman" w:hAnsi="Times New Roman" w:cs="Times New Roman"/>
          <w:color w:val="000000"/>
          <w:sz w:val="24"/>
          <w:szCs w:val="24"/>
          <w:lang w:val="en-US"/>
        </w:rPr>
        <w:t>ore refined green</w:t>
      </w:r>
      <w:r w:rsidR="00B518C9" w:rsidRPr="00374024">
        <w:rPr>
          <w:rFonts w:ascii="Times New Roman" w:hAnsi="Times New Roman" w:cs="Times New Roman"/>
          <w:color w:val="000000"/>
          <w:sz w:val="24"/>
          <w:szCs w:val="24"/>
          <w:lang w:val="en-US"/>
        </w:rPr>
        <w:t>space measures</w:t>
      </w:r>
      <w:r w:rsidR="00535080" w:rsidRPr="00374024">
        <w:rPr>
          <w:rFonts w:ascii="Times New Roman" w:hAnsi="Times New Roman" w:cs="Times New Roman"/>
          <w:color w:val="000000"/>
          <w:sz w:val="24"/>
          <w:szCs w:val="24"/>
          <w:lang w:val="en-US"/>
        </w:rPr>
        <w:t xml:space="preserve"> </w:t>
      </w:r>
      <w:r w:rsidR="00B518C9" w:rsidRPr="00374024">
        <w:rPr>
          <w:rFonts w:ascii="Times New Roman" w:hAnsi="Times New Roman" w:cs="Times New Roman"/>
          <w:color w:val="000000"/>
          <w:sz w:val="24"/>
          <w:szCs w:val="24"/>
          <w:lang w:val="en-US"/>
        </w:rPr>
        <w:t xml:space="preserve">are required. Moreover, social contacts might </w:t>
      </w:r>
      <w:r w:rsidR="00535080" w:rsidRPr="00374024">
        <w:rPr>
          <w:rFonts w:ascii="Times New Roman" w:hAnsi="Times New Roman" w:cs="Times New Roman"/>
          <w:color w:val="000000"/>
          <w:sz w:val="24"/>
          <w:szCs w:val="24"/>
          <w:lang w:val="en-US"/>
        </w:rPr>
        <w:t xml:space="preserve">not </w:t>
      </w:r>
      <w:r w:rsidR="00B518C9" w:rsidRPr="00374024">
        <w:rPr>
          <w:rFonts w:ascii="Times New Roman" w:hAnsi="Times New Roman" w:cs="Times New Roman"/>
          <w:color w:val="000000"/>
          <w:sz w:val="24"/>
          <w:szCs w:val="24"/>
          <w:lang w:val="en-US"/>
        </w:rPr>
        <w:t xml:space="preserve">be equally important for different </w:t>
      </w:r>
      <w:r w:rsidR="00801882">
        <w:rPr>
          <w:rFonts w:ascii="Times New Roman" w:hAnsi="Times New Roman" w:cs="Times New Roman"/>
          <w:color w:val="000000"/>
          <w:sz w:val="24"/>
          <w:szCs w:val="24"/>
          <w:lang w:val="en-US"/>
        </w:rPr>
        <w:t>population</w:t>
      </w:r>
      <w:r w:rsidR="00B518C9" w:rsidRPr="00374024">
        <w:rPr>
          <w:rFonts w:ascii="Times New Roman" w:hAnsi="Times New Roman" w:cs="Times New Roman"/>
          <w:color w:val="000000"/>
          <w:sz w:val="24"/>
          <w:szCs w:val="24"/>
          <w:lang w:val="en-US"/>
        </w:rPr>
        <w:t xml:space="preserve"> groups. </w:t>
      </w:r>
      <w:r w:rsidR="00801882">
        <w:rPr>
          <w:rFonts w:ascii="Times New Roman" w:hAnsi="Times New Roman" w:cs="Times New Roman"/>
          <w:color w:val="000000"/>
          <w:sz w:val="24"/>
          <w:szCs w:val="24"/>
          <w:lang w:val="en-US"/>
        </w:rPr>
        <w:t>For example, green</w:t>
      </w:r>
      <w:r w:rsidR="002823FF">
        <w:rPr>
          <w:rFonts w:ascii="Times New Roman" w:hAnsi="Times New Roman" w:cs="Times New Roman"/>
          <w:color w:val="000000"/>
          <w:sz w:val="24"/>
          <w:szCs w:val="24"/>
          <w:lang w:val="en-US"/>
        </w:rPr>
        <w:t>space</w:t>
      </w:r>
      <w:r w:rsidR="00BB18A7" w:rsidRPr="00374024">
        <w:rPr>
          <w:rFonts w:ascii="Times New Roman" w:hAnsi="Times New Roman" w:cs="Times New Roman"/>
          <w:color w:val="000000"/>
          <w:sz w:val="24"/>
          <w:szCs w:val="24"/>
          <w:lang w:val="en-US"/>
        </w:rPr>
        <w:t xml:space="preserve"> </w:t>
      </w:r>
      <w:r w:rsidR="00DE208A">
        <w:rPr>
          <w:rFonts w:ascii="Times New Roman" w:hAnsi="Times New Roman" w:cs="Times New Roman"/>
          <w:color w:val="000000"/>
          <w:sz w:val="24"/>
          <w:szCs w:val="24"/>
          <w:lang w:val="en-US"/>
        </w:rPr>
        <w:t xml:space="preserve">suitable </w:t>
      </w:r>
      <w:r w:rsidR="00BB18A7" w:rsidRPr="00374024">
        <w:rPr>
          <w:rFonts w:ascii="Times New Roman" w:hAnsi="Times New Roman" w:cs="Times New Roman"/>
          <w:color w:val="000000"/>
          <w:sz w:val="24"/>
          <w:szCs w:val="24"/>
          <w:lang w:val="en-US"/>
        </w:rPr>
        <w:t>for social development and outdoor play by young childr</w:t>
      </w:r>
      <w:r w:rsidR="002823FF">
        <w:rPr>
          <w:rFonts w:ascii="Times New Roman" w:hAnsi="Times New Roman" w:cs="Times New Roman"/>
          <w:color w:val="000000"/>
          <w:sz w:val="24"/>
          <w:szCs w:val="24"/>
          <w:lang w:val="en-US"/>
        </w:rPr>
        <w:t>en is</w:t>
      </w:r>
      <w:r w:rsidR="00BB18A7" w:rsidRPr="00374024">
        <w:rPr>
          <w:rFonts w:ascii="Times New Roman" w:hAnsi="Times New Roman" w:cs="Times New Roman"/>
          <w:color w:val="000000"/>
          <w:sz w:val="24"/>
          <w:szCs w:val="24"/>
          <w:lang w:val="en-US"/>
        </w:rPr>
        <w:t xml:space="preserve"> not necessarily the same as th</w:t>
      </w:r>
      <w:r w:rsidR="002823FF">
        <w:rPr>
          <w:rFonts w:ascii="Times New Roman" w:hAnsi="Times New Roman" w:cs="Times New Roman"/>
          <w:color w:val="000000"/>
          <w:sz w:val="24"/>
          <w:szCs w:val="24"/>
          <w:lang w:val="en-US"/>
        </w:rPr>
        <w:t>at</w:t>
      </w:r>
      <w:r w:rsidR="00BB18A7" w:rsidRPr="00374024">
        <w:rPr>
          <w:rFonts w:ascii="Times New Roman" w:hAnsi="Times New Roman" w:cs="Times New Roman"/>
          <w:color w:val="000000"/>
          <w:sz w:val="24"/>
          <w:szCs w:val="24"/>
          <w:lang w:val="en-US"/>
        </w:rPr>
        <w:t xml:space="preserve"> for the elderly.</w:t>
      </w:r>
      <w:r w:rsidR="00BB18A7">
        <w:rPr>
          <w:rFonts w:ascii="Times New Roman" w:hAnsi="Times New Roman" w:cs="Times New Roman"/>
          <w:color w:val="000000"/>
          <w:sz w:val="24"/>
          <w:szCs w:val="24"/>
          <w:lang w:val="en-US"/>
        </w:rPr>
        <w:t xml:space="preserve"> </w:t>
      </w:r>
      <w:r w:rsidR="00B518C9" w:rsidRPr="00374024">
        <w:rPr>
          <w:rFonts w:ascii="Times New Roman" w:hAnsi="Times New Roman" w:cs="Times New Roman"/>
          <w:color w:val="000000"/>
          <w:sz w:val="24"/>
          <w:szCs w:val="24"/>
          <w:lang w:val="en-US"/>
        </w:rPr>
        <w:t>Current research suggests that neighbourhood social cohesion is especially important for the elderly (</w:t>
      </w:r>
      <w:r w:rsidR="008828EC" w:rsidRPr="00374024">
        <w:rPr>
          <w:rFonts w:ascii="Times New Roman" w:hAnsi="Times New Roman" w:cs="Times New Roman"/>
          <w:color w:val="000000"/>
          <w:sz w:val="24"/>
          <w:szCs w:val="24"/>
          <w:lang w:val="en-US"/>
        </w:rPr>
        <w:t>Elliott et al. 2014</w:t>
      </w:r>
      <w:r w:rsidR="00B518C9" w:rsidRPr="00374024">
        <w:rPr>
          <w:rFonts w:ascii="Times New Roman" w:hAnsi="Times New Roman" w:cs="Times New Roman"/>
          <w:color w:val="000000"/>
          <w:sz w:val="24"/>
          <w:szCs w:val="24"/>
          <w:lang w:val="en-US"/>
        </w:rPr>
        <w:t>)</w:t>
      </w:r>
      <w:r w:rsidR="008828EC" w:rsidRPr="00374024">
        <w:rPr>
          <w:rFonts w:ascii="Times New Roman" w:hAnsi="Times New Roman" w:cs="Times New Roman"/>
          <w:color w:val="000000"/>
          <w:sz w:val="24"/>
          <w:szCs w:val="24"/>
          <w:lang w:val="en-US"/>
        </w:rPr>
        <w:t>,</w:t>
      </w:r>
      <w:r w:rsidR="00B518C9" w:rsidRPr="00374024">
        <w:rPr>
          <w:rFonts w:ascii="Times New Roman" w:hAnsi="Times New Roman" w:cs="Times New Roman"/>
          <w:color w:val="000000"/>
          <w:sz w:val="24"/>
          <w:szCs w:val="24"/>
          <w:lang w:val="en-US"/>
        </w:rPr>
        <w:t xml:space="preserve"> but this may partly be due to the fact that </w:t>
      </w:r>
      <w:r w:rsidR="00BB18A7">
        <w:rPr>
          <w:rFonts w:ascii="Times New Roman" w:hAnsi="Times New Roman" w:cs="Times New Roman"/>
          <w:color w:val="000000"/>
          <w:sz w:val="24"/>
          <w:szCs w:val="24"/>
          <w:lang w:val="en-US"/>
        </w:rPr>
        <w:t>other</w:t>
      </w:r>
      <w:r w:rsidR="00BB18A7" w:rsidRPr="00374024">
        <w:rPr>
          <w:rFonts w:ascii="Times New Roman" w:hAnsi="Times New Roman" w:cs="Times New Roman"/>
          <w:color w:val="000000"/>
          <w:sz w:val="24"/>
          <w:szCs w:val="24"/>
          <w:lang w:val="en-US"/>
        </w:rPr>
        <w:t xml:space="preserve"> </w:t>
      </w:r>
      <w:r w:rsidR="00B518C9" w:rsidRPr="00374024">
        <w:rPr>
          <w:rFonts w:ascii="Times New Roman" w:hAnsi="Times New Roman" w:cs="Times New Roman"/>
          <w:color w:val="000000"/>
          <w:sz w:val="24"/>
          <w:szCs w:val="24"/>
          <w:lang w:val="en-US"/>
        </w:rPr>
        <w:t xml:space="preserve">segments of the population have not yet been </w:t>
      </w:r>
      <w:r w:rsidR="00952938">
        <w:rPr>
          <w:rFonts w:ascii="Times New Roman" w:hAnsi="Times New Roman" w:cs="Times New Roman"/>
          <w:color w:val="000000"/>
          <w:sz w:val="24"/>
          <w:szCs w:val="24"/>
          <w:lang w:val="en-US"/>
        </w:rPr>
        <w:t xml:space="preserve">adequately </w:t>
      </w:r>
      <w:r w:rsidR="00B518C9" w:rsidRPr="00374024">
        <w:rPr>
          <w:rFonts w:ascii="Times New Roman" w:hAnsi="Times New Roman" w:cs="Times New Roman"/>
          <w:color w:val="000000"/>
          <w:sz w:val="24"/>
          <w:szCs w:val="24"/>
          <w:lang w:val="en-US"/>
        </w:rPr>
        <w:t xml:space="preserve">investigated. Social contacts among children during outdoor play may positively affect socio-emotional development and help to establish social cohesion, </w:t>
      </w:r>
      <w:r w:rsidR="00BB18A7">
        <w:rPr>
          <w:rFonts w:ascii="Times New Roman" w:hAnsi="Times New Roman" w:cs="Times New Roman"/>
          <w:color w:val="000000"/>
          <w:sz w:val="24"/>
          <w:szCs w:val="24"/>
          <w:lang w:val="en-US"/>
        </w:rPr>
        <w:t xml:space="preserve">which may </w:t>
      </w:r>
      <w:r w:rsidR="00B518C9" w:rsidRPr="00374024">
        <w:rPr>
          <w:rFonts w:ascii="Times New Roman" w:hAnsi="Times New Roman" w:cs="Times New Roman"/>
          <w:color w:val="000000"/>
          <w:sz w:val="24"/>
          <w:szCs w:val="24"/>
          <w:lang w:val="en-US"/>
        </w:rPr>
        <w:t xml:space="preserve">also </w:t>
      </w:r>
      <w:r w:rsidR="00BB18A7">
        <w:rPr>
          <w:rFonts w:ascii="Times New Roman" w:hAnsi="Times New Roman" w:cs="Times New Roman"/>
          <w:color w:val="000000"/>
          <w:sz w:val="24"/>
          <w:szCs w:val="24"/>
          <w:lang w:val="en-US"/>
        </w:rPr>
        <w:t xml:space="preserve">extend to </w:t>
      </w:r>
      <w:r w:rsidR="00B518C9" w:rsidRPr="00374024">
        <w:rPr>
          <w:rFonts w:ascii="Times New Roman" w:hAnsi="Times New Roman" w:cs="Times New Roman"/>
          <w:color w:val="000000"/>
          <w:sz w:val="24"/>
          <w:szCs w:val="24"/>
          <w:lang w:val="en-US"/>
        </w:rPr>
        <w:t>the parents (</w:t>
      </w:r>
      <w:r w:rsidR="00696E88" w:rsidRPr="00374024">
        <w:rPr>
          <w:rFonts w:ascii="Times New Roman" w:hAnsi="Times New Roman" w:cs="Times New Roman"/>
          <w:color w:val="000000"/>
          <w:sz w:val="24"/>
          <w:szCs w:val="24"/>
          <w:lang w:val="en-US"/>
        </w:rPr>
        <w:t>Bar-Haim &amp; Bart</w:t>
      </w:r>
      <w:r w:rsidR="008828EC" w:rsidRPr="00374024">
        <w:rPr>
          <w:rFonts w:ascii="Times New Roman" w:hAnsi="Times New Roman" w:cs="Times New Roman"/>
          <w:color w:val="000000"/>
          <w:sz w:val="24"/>
          <w:szCs w:val="24"/>
          <w:lang w:val="en-US"/>
        </w:rPr>
        <w:t xml:space="preserve"> 2006</w:t>
      </w:r>
      <w:r w:rsidR="00B518C9" w:rsidRPr="00374024">
        <w:rPr>
          <w:rFonts w:ascii="Times New Roman" w:hAnsi="Times New Roman" w:cs="Times New Roman"/>
          <w:color w:val="000000"/>
          <w:sz w:val="24"/>
          <w:szCs w:val="24"/>
          <w:lang w:val="en-US"/>
        </w:rPr>
        <w:t xml:space="preserve">). Data on actual contacts with neighbourhood members (frequency and type of contact) and </w:t>
      </w:r>
      <w:r w:rsidR="008828EC" w:rsidRPr="00374024">
        <w:rPr>
          <w:rFonts w:ascii="Times New Roman" w:hAnsi="Times New Roman" w:cs="Times New Roman"/>
          <w:color w:val="000000"/>
          <w:sz w:val="24"/>
          <w:szCs w:val="24"/>
          <w:lang w:val="en-US"/>
        </w:rPr>
        <w:t xml:space="preserve">social </w:t>
      </w:r>
      <w:r w:rsidR="002823FF">
        <w:rPr>
          <w:rFonts w:ascii="Times New Roman" w:hAnsi="Times New Roman" w:cs="Times New Roman"/>
          <w:color w:val="000000"/>
          <w:sz w:val="24"/>
          <w:szCs w:val="24"/>
          <w:lang w:val="en-US"/>
        </w:rPr>
        <w:t>function-oriented green</w:t>
      </w:r>
      <w:r w:rsidR="00B518C9" w:rsidRPr="00374024">
        <w:rPr>
          <w:rFonts w:ascii="Times New Roman" w:hAnsi="Times New Roman" w:cs="Times New Roman"/>
          <w:color w:val="000000"/>
          <w:sz w:val="24"/>
          <w:szCs w:val="24"/>
          <w:lang w:val="en-US"/>
        </w:rPr>
        <w:t xml:space="preserve">space </w:t>
      </w:r>
      <w:r w:rsidR="008828EC" w:rsidRPr="00374024">
        <w:rPr>
          <w:rFonts w:ascii="Times New Roman" w:hAnsi="Times New Roman" w:cs="Times New Roman"/>
          <w:color w:val="000000"/>
          <w:sz w:val="24"/>
          <w:szCs w:val="24"/>
          <w:lang w:val="en-US"/>
        </w:rPr>
        <w:t>assessments</w:t>
      </w:r>
      <w:r w:rsidR="00B518C9" w:rsidRPr="00374024">
        <w:rPr>
          <w:rFonts w:ascii="Times New Roman" w:hAnsi="Times New Roman" w:cs="Times New Roman"/>
          <w:color w:val="000000"/>
          <w:sz w:val="24"/>
          <w:szCs w:val="24"/>
          <w:lang w:val="en-US"/>
        </w:rPr>
        <w:t xml:space="preserve"> will help to assess to what extent </w:t>
      </w:r>
      <w:r w:rsidR="00BB18A7">
        <w:rPr>
          <w:rFonts w:ascii="Times New Roman" w:hAnsi="Times New Roman" w:cs="Times New Roman"/>
          <w:color w:val="000000"/>
          <w:sz w:val="24"/>
          <w:szCs w:val="24"/>
          <w:lang w:val="en-US"/>
        </w:rPr>
        <w:t xml:space="preserve">social cohesion </w:t>
      </w:r>
      <w:r w:rsidR="00B518C9" w:rsidRPr="00374024">
        <w:rPr>
          <w:rFonts w:ascii="Times New Roman" w:hAnsi="Times New Roman" w:cs="Times New Roman"/>
          <w:color w:val="000000"/>
          <w:sz w:val="24"/>
          <w:szCs w:val="24"/>
          <w:lang w:val="en-US"/>
        </w:rPr>
        <w:t xml:space="preserve">is responsible for </w:t>
      </w:r>
      <w:r w:rsidR="00BB18A7">
        <w:rPr>
          <w:rFonts w:ascii="Times New Roman" w:hAnsi="Times New Roman" w:cs="Times New Roman"/>
          <w:color w:val="000000"/>
          <w:sz w:val="24"/>
          <w:szCs w:val="24"/>
          <w:lang w:val="en-US"/>
        </w:rPr>
        <w:t xml:space="preserve">the link between </w:t>
      </w:r>
      <w:r w:rsidR="003D6BD0">
        <w:rPr>
          <w:rFonts w:ascii="Times New Roman" w:hAnsi="Times New Roman" w:cs="Times New Roman"/>
          <w:color w:val="000000"/>
          <w:sz w:val="24"/>
          <w:szCs w:val="24"/>
          <w:lang w:val="en-US"/>
        </w:rPr>
        <w:t>greenspace</w:t>
      </w:r>
      <w:r w:rsidR="00BB18A7">
        <w:rPr>
          <w:rFonts w:ascii="Times New Roman" w:hAnsi="Times New Roman" w:cs="Times New Roman"/>
          <w:color w:val="000000"/>
          <w:sz w:val="24"/>
          <w:szCs w:val="24"/>
          <w:lang w:val="en-US"/>
        </w:rPr>
        <w:t xml:space="preserve"> and </w:t>
      </w:r>
      <w:r w:rsidR="00B518C9" w:rsidRPr="00374024">
        <w:rPr>
          <w:rFonts w:ascii="Times New Roman" w:hAnsi="Times New Roman" w:cs="Times New Roman"/>
          <w:color w:val="000000"/>
          <w:sz w:val="24"/>
          <w:szCs w:val="24"/>
          <w:lang w:val="en-US"/>
        </w:rPr>
        <w:t xml:space="preserve">health in different population groups. </w:t>
      </w:r>
      <w:r w:rsidR="0095187A" w:rsidRPr="00973D96">
        <w:rPr>
          <w:rFonts w:ascii="Times New Roman" w:hAnsi="Times New Roman" w:cs="Times New Roman"/>
          <w:sz w:val="24"/>
          <w:szCs w:val="24"/>
          <w:lang w:val="en-US"/>
        </w:rPr>
        <w:t>Relatively new methods</w:t>
      </w:r>
      <w:r w:rsidR="00BB18A7" w:rsidRPr="00973D96">
        <w:rPr>
          <w:rFonts w:ascii="Times New Roman" w:hAnsi="Times New Roman" w:cs="Times New Roman"/>
          <w:sz w:val="24"/>
          <w:szCs w:val="24"/>
          <w:lang w:val="en-US"/>
        </w:rPr>
        <w:t>,</w:t>
      </w:r>
      <w:r w:rsidR="0095187A" w:rsidRPr="00973D96">
        <w:rPr>
          <w:rFonts w:ascii="Times New Roman" w:hAnsi="Times New Roman" w:cs="Times New Roman"/>
          <w:sz w:val="24"/>
          <w:szCs w:val="24"/>
          <w:lang w:val="en-US"/>
        </w:rPr>
        <w:t xml:space="preserve"> such as the use of big data (</w:t>
      </w:r>
      <w:r w:rsidR="00C8747C" w:rsidRPr="00973D96">
        <w:rPr>
          <w:rFonts w:ascii="Times New Roman" w:hAnsi="Times New Roman" w:cs="Times New Roman"/>
          <w:sz w:val="24"/>
          <w:szCs w:val="24"/>
          <w:lang w:val="en-US"/>
        </w:rPr>
        <w:t xml:space="preserve">e.g., </w:t>
      </w:r>
      <w:r w:rsidR="0095187A" w:rsidRPr="00973D96">
        <w:rPr>
          <w:rFonts w:ascii="Times New Roman" w:hAnsi="Times New Roman" w:cs="Times New Roman"/>
          <w:sz w:val="24"/>
          <w:szCs w:val="24"/>
          <w:lang w:val="en-US"/>
        </w:rPr>
        <w:t>smartphone</w:t>
      </w:r>
      <w:r w:rsidR="00C8747C" w:rsidRPr="00973D96">
        <w:rPr>
          <w:rFonts w:ascii="Times New Roman" w:hAnsi="Times New Roman" w:cs="Times New Roman"/>
          <w:sz w:val="24"/>
          <w:szCs w:val="24"/>
          <w:lang w:val="en-US"/>
        </w:rPr>
        <w:t xml:space="preserve"> data</w:t>
      </w:r>
      <w:r w:rsidR="0095187A" w:rsidRPr="00973D96">
        <w:rPr>
          <w:rFonts w:ascii="Times New Roman" w:hAnsi="Times New Roman" w:cs="Times New Roman"/>
          <w:sz w:val="24"/>
          <w:szCs w:val="24"/>
          <w:lang w:val="en-US"/>
        </w:rPr>
        <w:t>) and/or GPS-tracking</w:t>
      </w:r>
      <w:r w:rsidR="00BB18A7" w:rsidRPr="00973D96">
        <w:rPr>
          <w:rFonts w:ascii="Times New Roman" w:hAnsi="Times New Roman" w:cs="Times New Roman"/>
          <w:sz w:val="24"/>
          <w:szCs w:val="24"/>
          <w:lang w:val="en-US"/>
        </w:rPr>
        <w:t>,</w:t>
      </w:r>
      <w:r w:rsidR="0095187A" w:rsidRPr="00973D96">
        <w:rPr>
          <w:rFonts w:ascii="Times New Roman" w:hAnsi="Times New Roman" w:cs="Times New Roman"/>
          <w:sz w:val="24"/>
          <w:szCs w:val="24"/>
          <w:lang w:val="en-US"/>
        </w:rPr>
        <w:t xml:space="preserve"> may </w:t>
      </w:r>
      <w:r w:rsidR="00D93954">
        <w:rPr>
          <w:rFonts w:ascii="Times New Roman" w:hAnsi="Times New Roman" w:cs="Times New Roman"/>
          <w:sz w:val="24"/>
          <w:szCs w:val="24"/>
          <w:lang w:val="en-US"/>
        </w:rPr>
        <w:t xml:space="preserve">aid </w:t>
      </w:r>
      <w:r w:rsidR="00090B1D">
        <w:rPr>
          <w:rFonts w:ascii="Times New Roman" w:hAnsi="Times New Roman" w:cs="Times New Roman"/>
          <w:sz w:val="24"/>
          <w:szCs w:val="24"/>
          <w:lang w:val="en-US"/>
        </w:rPr>
        <w:t xml:space="preserve">a </w:t>
      </w:r>
      <w:r w:rsidR="00D93954">
        <w:rPr>
          <w:rFonts w:ascii="Times New Roman" w:hAnsi="Times New Roman" w:cs="Times New Roman"/>
          <w:sz w:val="24"/>
          <w:szCs w:val="24"/>
          <w:lang w:val="en-US"/>
        </w:rPr>
        <w:t>finer-grained assessment of</w:t>
      </w:r>
      <w:r w:rsidR="0095187A" w:rsidRPr="00973D96">
        <w:rPr>
          <w:rFonts w:ascii="Times New Roman" w:hAnsi="Times New Roman" w:cs="Times New Roman"/>
          <w:sz w:val="24"/>
          <w:szCs w:val="24"/>
          <w:lang w:val="en-US"/>
        </w:rPr>
        <w:t xml:space="preserve"> social contacts in green environments</w:t>
      </w:r>
      <w:r w:rsidR="00A65E89">
        <w:rPr>
          <w:rFonts w:ascii="Times New Roman" w:hAnsi="Times New Roman" w:cs="Times New Roman"/>
          <w:sz w:val="24"/>
          <w:szCs w:val="24"/>
          <w:lang w:val="en-US"/>
        </w:rPr>
        <w:t xml:space="preserve"> (</w:t>
      </w:r>
      <w:r w:rsidR="00A65E89" w:rsidRPr="00A65E89">
        <w:rPr>
          <w:rFonts w:ascii="Times New Roman" w:hAnsi="Times New Roman" w:cs="Times New Roman"/>
          <w:sz w:val="24"/>
          <w:szCs w:val="24"/>
          <w:lang w:val="en-US"/>
        </w:rPr>
        <w:t>Donaire-Gonzalez</w:t>
      </w:r>
      <w:r w:rsidR="00A65E89">
        <w:rPr>
          <w:rFonts w:ascii="Times New Roman" w:hAnsi="Times New Roman" w:cs="Times New Roman"/>
          <w:sz w:val="24"/>
          <w:szCs w:val="24"/>
          <w:lang w:val="en-US"/>
        </w:rPr>
        <w:t xml:space="preserve"> et al. 2016)</w:t>
      </w:r>
      <w:r w:rsidR="00DE208A" w:rsidRPr="00973D96">
        <w:rPr>
          <w:rFonts w:ascii="Times New Roman" w:hAnsi="Times New Roman" w:cs="Times New Roman"/>
          <w:sz w:val="24"/>
          <w:szCs w:val="24"/>
          <w:lang w:val="en-US"/>
        </w:rPr>
        <w:t>,</w:t>
      </w:r>
      <w:r w:rsidR="0095187A" w:rsidRPr="00973D96">
        <w:rPr>
          <w:rFonts w:ascii="Times New Roman" w:hAnsi="Times New Roman" w:cs="Times New Roman"/>
          <w:sz w:val="24"/>
          <w:szCs w:val="24"/>
          <w:lang w:val="en-US"/>
        </w:rPr>
        <w:t xml:space="preserve"> as an alternative to questionnaires. </w:t>
      </w:r>
    </w:p>
    <w:p w:rsidR="00336141" w:rsidRPr="00374024" w:rsidRDefault="00336141">
      <w:pPr>
        <w:suppressAutoHyphens w:val="0"/>
        <w:spacing w:after="0"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br w:type="page"/>
      </w:r>
    </w:p>
    <w:p w:rsidR="00B518C9" w:rsidRPr="00374024" w:rsidRDefault="001A113A">
      <w:pPr>
        <w:spacing w:before="280" w:after="280" w:line="240" w:lineRule="auto"/>
        <w:rPr>
          <w:rFonts w:ascii="Times New Roman" w:hAnsi="Times New Roman" w:cs="Times New Roman"/>
          <w:sz w:val="24"/>
          <w:szCs w:val="24"/>
          <w:lang w:val="en-US"/>
        </w:rPr>
      </w:pPr>
      <w:r>
        <w:rPr>
          <w:rFonts w:ascii="Times New Roman" w:hAnsi="Times New Roman" w:cs="Times New Roman"/>
          <w:b/>
          <w:bCs/>
          <w:sz w:val="24"/>
          <w:szCs w:val="24"/>
          <w:lang w:val="en-US" w:eastAsia="hi-IN" w:bidi="hi-IN"/>
        </w:rPr>
        <w:t>3</w:t>
      </w:r>
      <w:r w:rsidR="00B518C9" w:rsidRPr="00374024">
        <w:rPr>
          <w:rFonts w:ascii="Times New Roman" w:hAnsi="Times New Roman" w:cs="Times New Roman"/>
          <w:b/>
          <w:bCs/>
          <w:sz w:val="24"/>
          <w:szCs w:val="24"/>
          <w:lang w:val="en-US" w:eastAsia="hi-IN" w:bidi="hi-IN"/>
        </w:rPr>
        <w:t xml:space="preserve">. Challenges and opportunities </w:t>
      </w:r>
    </w:p>
    <w:p w:rsidR="00646C91" w:rsidRPr="00374024" w:rsidRDefault="001A113A" w:rsidP="00646C91">
      <w:pPr>
        <w:spacing w:before="280" w:after="280" w:line="240" w:lineRule="auto"/>
        <w:rPr>
          <w:rFonts w:ascii="Times New Roman" w:hAnsi="Times New Roman" w:cs="Times New Roman"/>
          <w:sz w:val="24"/>
          <w:szCs w:val="24"/>
          <w:lang w:val="en-US"/>
        </w:rPr>
      </w:pPr>
      <w:r>
        <w:rPr>
          <w:rFonts w:ascii="Times New Roman" w:hAnsi="Times New Roman" w:cs="Times New Roman"/>
          <w:b/>
          <w:sz w:val="24"/>
          <w:szCs w:val="24"/>
          <w:lang w:val="en-US"/>
        </w:rPr>
        <w:t>3</w:t>
      </w:r>
      <w:r w:rsidR="00646C91" w:rsidRPr="00374024">
        <w:rPr>
          <w:rFonts w:ascii="Times New Roman" w:hAnsi="Times New Roman" w:cs="Times New Roman"/>
          <w:b/>
          <w:sz w:val="24"/>
          <w:szCs w:val="24"/>
          <w:lang w:val="en-US"/>
        </w:rPr>
        <w:t>.1. Study designs</w:t>
      </w:r>
    </w:p>
    <w:p w:rsidR="00646C91" w:rsidRPr="00764168" w:rsidRDefault="00646C91" w:rsidP="00646C91">
      <w:pPr>
        <w:spacing w:before="280" w:after="280" w:line="240" w:lineRule="auto"/>
        <w:rPr>
          <w:rFonts w:ascii="Times New Roman" w:hAnsi="Times New Roman" w:cs="Times New Roman"/>
          <w:b/>
          <w:bCs/>
          <w:sz w:val="24"/>
          <w:szCs w:val="24"/>
          <w:lang w:val="en-US" w:eastAsia="hi-IN" w:bidi="hi-IN"/>
        </w:rPr>
      </w:pPr>
      <w:r w:rsidRPr="00764168">
        <w:rPr>
          <w:rFonts w:ascii="Times New Roman" w:hAnsi="Times New Roman" w:cs="Times New Roman"/>
          <w:sz w:val="24"/>
          <w:szCs w:val="24"/>
          <w:lang w:val="en-US"/>
        </w:rPr>
        <w:t xml:space="preserve">Cross-sectional </w:t>
      </w:r>
      <w:r w:rsidR="00811FD3">
        <w:rPr>
          <w:rFonts w:ascii="Times New Roman" w:hAnsi="Times New Roman" w:cs="Times New Roman"/>
          <w:sz w:val="24"/>
          <w:szCs w:val="24"/>
          <w:lang w:val="en-US"/>
        </w:rPr>
        <w:t xml:space="preserve">designs are commonly used and </w:t>
      </w:r>
      <w:r w:rsidRPr="00764168">
        <w:rPr>
          <w:rFonts w:ascii="Times New Roman" w:hAnsi="Times New Roman" w:cs="Times New Roman"/>
          <w:sz w:val="24"/>
          <w:szCs w:val="24"/>
          <w:lang w:val="en-US"/>
        </w:rPr>
        <w:t>help to identify potential green</w:t>
      </w:r>
      <w:r w:rsidR="00BA2BA2" w:rsidRPr="00764168">
        <w:rPr>
          <w:rFonts w:ascii="Times New Roman" w:hAnsi="Times New Roman" w:cs="Times New Roman"/>
          <w:sz w:val="24"/>
          <w:szCs w:val="24"/>
          <w:lang w:val="en-US"/>
        </w:rPr>
        <w:t>space</w:t>
      </w:r>
      <w:r w:rsidRPr="00764168">
        <w:rPr>
          <w:rFonts w:ascii="Times New Roman" w:hAnsi="Times New Roman" w:cs="Times New Roman"/>
          <w:sz w:val="24"/>
          <w:szCs w:val="24"/>
          <w:lang w:val="en-US"/>
        </w:rPr>
        <w:t>-health associations</w:t>
      </w:r>
      <w:r w:rsidR="00090B1D">
        <w:rPr>
          <w:rFonts w:ascii="Times New Roman" w:hAnsi="Times New Roman" w:cs="Times New Roman"/>
          <w:sz w:val="24"/>
          <w:szCs w:val="24"/>
          <w:lang w:val="en-US"/>
        </w:rPr>
        <w:t>. However,</w:t>
      </w:r>
      <w:r w:rsidRPr="00764168">
        <w:rPr>
          <w:rFonts w:ascii="Times New Roman" w:hAnsi="Times New Roman" w:cs="Times New Roman"/>
          <w:sz w:val="24"/>
          <w:szCs w:val="24"/>
          <w:lang w:val="en-US"/>
        </w:rPr>
        <w:t xml:space="preserve"> their methodological limitations are well recognized</w:t>
      </w:r>
      <w:r w:rsidR="00ED3AE7" w:rsidRPr="00764168">
        <w:rPr>
          <w:rFonts w:ascii="Times New Roman" w:hAnsi="Times New Roman" w:cs="Times New Roman"/>
          <w:sz w:val="24"/>
          <w:szCs w:val="24"/>
          <w:lang w:val="en-US"/>
        </w:rPr>
        <w:t>, i</w:t>
      </w:r>
      <w:r w:rsidRPr="00764168">
        <w:rPr>
          <w:rFonts w:ascii="Times New Roman" w:hAnsi="Times New Roman" w:cs="Times New Roman"/>
          <w:sz w:val="24"/>
          <w:szCs w:val="24"/>
          <w:lang w:val="en-US"/>
        </w:rPr>
        <w:t xml:space="preserve">n particular, </w:t>
      </w:r>
      <w:r w:rsidR="00ED3AE7" w:rsidRPr="00764168">
        <w:rPr>
          <w:rFonts w:ascii="Times New Roman" w:hAnsi="Times New Roman" w:cs="Times New Roman"/>
          <w:sz w:val="24"/>
          <w:szCs w:val="24"/>
          <w:lang w:val="en-US"/>
        </w:rPr>
        <w:t>their inability to</w:t>
      </w:r>
      <w:r w:rsidRPr="00764168">
        <w:rPr>
          <w:rFonts w:ascii="Times New Roman" w:hAnsi="Times New Roman" w:cs="Times New Roman"/>
          <w:sz w:val="24"/>
          <w:szCs w:val="24"/>
          <w:lang w:val="en-US"/>
        </w:rPr>
        <w:t xml:space="preserve"> establish causality and </w:t>
      </w:r>
      <w:r w:rsidR="007F6549" w:rsidRPr="00764168">
        <w:rPr>
          <w:rFonts w:ascii="Times New Roman" w:hAnsi="Times New Roman" w:cs="Times New Roman"/>
          <w:sz w:val="24"/>
          <w:szCs w:val="24"/>
          <w:lang w:val="en-US"/>
        </w:rPr>
        <w:t xml:space="preserve">their </w:t>
      </w:r>
      <w:r w:rsidR="00ED3AE7" w:rsidRPr="00764168">
        <w:rPr>
          <w:rFonts w:ascii="Times New Roman" w:hAnsi="Times New Roman" w:cs="Times New Roman"/>
          <w:sz w:val="24"/>
          <w:szCs w:val="24"/>
          <w:lang w:val="en-US"/>
        </w:rPr>
        <w:t xml:space="preserve">vulnerability to </w:t>
      </w:r>
      <w:r w:rsidR="004E6140">
        <w:rPr>
          <w:rFonts w:ascii="Times New Roman" w:hAnsi="Times New Roman" w:cs="Times New Roman"/>
          <w:sz w:val="24"/>
          <w:szCs w:val="24"/>
          <w:lang w:val="en-US"/>
        </w:rPr>
        <w:t>residential self-selection</w:t>
      </w:r>
      <w:r w:rsidRPr="00764168">
        <w:rPr>
          <w:rFonts w:ascii="Times New Roman" w:hAnsi="Times New Roman" w:cs="Times New Roman"/>
          <w:sz w:val="24"/>
          <w:szCs w:val="24"/>
          <w:lang w:val="en-US"/>
        </w:rPr>
        <w:t xml:space="preserve"> (e.g. healthier people will tend to choose to live in </w:t>
      </w:r>
      <w:r w:rsidR="00E60D84">
        <w:rPr>
          <w:rFonts w:ascii="Times New Roman" w:hAnsi="Times New Roman" w:cs="Times New Roman"/>
          <w:sz w:val="24"/>
          <w:szCs w:val="24"/>
          <w:lang w:val="en-US"/>
        </w:rPr>
        <w:t>greener</w:t>
      </w:r>
      <w:r w:rsidR="00E60D84" w:rsidRPr="00764168">
        <w:rPr>
          <w:rFonts w:ascii="Times New Roman" w:hAnsi="Times New Roman" w:cs="Times New Roman"/>
          <w:sz w:val="24"/>
          <w:szCs w:val="24"/>
          <w:lang w:val="en-US"/>
        </w:rPr>
        <w:t xml:space="preserve"> </w:t>
      </w:r>
      <w:r w:rsidRPr="00764168">
        <w:rPr>
          <w:rFonts w:ascii="Times New Roman" w:hAnsi="Times New Roman" w:cs="Times New Roman"/>
          <w:sz w:val="24"/>
          <w:szCs w:val="24"/>
          <w:lang w:val="en-US"/>
        </w:rPr>
        <w:t>places</w:t>
      </w:r>
      <w:r w:rsidR="004B4384" w:rsidRPr="00764168">
        <w:rPr>
          <w:rFonts w:ascii="Times New Roman" w:hAnsi="Times New Roman" w:cs="Times New Roman"/>
          <w:sz w:val="24"/>
          <w:szCs w:val="24"/>
          <w:lang w:val="en-US"/>
        </w:rPr>
        <w:t xml:space="preserve"> (</w:t>
      </w:r>
      <w:r w:rsidR="00324A9A" w:rsidRPr="00764168">
        <w:rPr>
          <w:rFonts w:ascii="Times New Roman" w:hAnsi="Times New Roman" w:cs="Times New Roman"/>
          <w:sz w:val="24"/>
          <w:szCs w:val="24"/>
          <w:lang w:val="en-US"/>
        </w:rPr>
        <w:t>Toftager et al. 2011</w:t>
      </w:r>
      <w:r w:rsidR="004B4384" w:rsidRPr="00764168">
        <w:rPr>
          <w:rFonts w:ascii="Times New Roman" w:hAnsi="Times New Roman" w:cs="Times New Roman"/>
          <w:sz w:val="24"/>
          <w:szCs w:val="24"/>
          <w:lang w:val="en-US"/>
        </w:rPr>
        <w:t>)</w:t>
      </w:r>
      <w:r w:rsidRPr="00764168">
        <w:rPr>
          <w:rFonts w:ascii="Times New Roman" w:hAnsi="Times New Roman" w:cs="Times New Roman"/>
          <w:sz w:val="24"/>
          <w:szCs w:val="24"/>
          <w:lang w:val="en-US"/>
        </w:rPr>
        <w:t xml:space="preserve">). </w:t>
      </w:r>
      <w:r w:rsidR="00090B1D">
        <w:rPr>
          <w:rFonts w:ascii="Times New Roman" w:hAnsi="Times New Roman" w:cs="Times New Roman"/>
          <w:sz w:val="24"/>
          <w:szCs w:val="24"/>
          <w:lang w:val="en-US"/>
        </w:rPr>
        <w:t>Instead, l</w:t>
      </w:r>
      <w:r w:rsidRPr="00764168">
        <w:rPr>
          <w:rFonts w:ascii="Times New Roman" w:hAnsi="Times New Roman" w:cs="Times New Roman"/>
          <w:sz w:val="24"/>
          <w:szCs w:val="24"/>
          <w:lang w:val="en-US"/>
        </w:rPr>
        <w:t xml:space="preserve">ongitudinal, intervention and (quasi)experimental research designs should be employed whenever possible. Longitudinal cohort studies – in which participants can be traced through greener and less green residential neighbourhoods – have already shown that moves to greener or more natural places </w:t>
      </w:r>
      <w:r w:rsidR="00BE3A72" w:rsidRPr="00764168">
        <w:rPr>
          <w:rFonts w:ascii="Times New Roman" w:hAnsi="Times New Roman" w:cs="Times New Roman"/>
          <w:sz w:val="24"/>
          <w:szCs w:val="24"/>
          <w:lang w:val="en-US"/>
        </w:rPr>
        <w:t xml:space="preserve">are associated with </w:t>
      </w:r>
      <w:r w:rsidRPr="00764168">
        <w:rPr>
          <w:rFonts w:ascii="Times New Roman" w:hAnsi="Times New Roman" w:cs="Times New Roman"/>
          <w:sz w:val="24"/>
          <w:szCs w:val="24"/>
          <w:lang w:val="en-US"/>
        </w:rPr>
        <w:t>improved mental health and wellbeing (Alcock et al. 2015; van den Bosch et al. 2015; White et al. 2013).  The addition of new spatial exposure measures and</w:t>
      </w:r>
      <w:r w:rsidR="00811FD3">
        <w:rPr>
          <w:rFonts w:ascii="Times New Roman" w:hAnsi="Times New Roman" w:cs="Times New Roman"/>
          <w:sz w:val="24"/>
          <w:szCs w:val="24"/>
          <w:lang w:val="en-US"/>
        </w:rPr>
        <w:t>/or</w:t>
      </w:r>
      <w:r w:rsidRPr="00764168">
        <w:rPr>
          <w:rFonts w:ascii="Times New Roman" w:hAnsi="Times New Roman" w:cs="Times New Roman"/>
          <w:sz w:val="24"/>
          <w:szCs w:val="24"/>
          <w:lang w:val="en-US"/>
        </w:rPr>
        <w:t xml:space="preserve"> key questions on green</w:t>
      </w:r>
      <w:r w:rsidR="00CA72D3" w:rsidRPr="00764168">
        <w:rPr>
          <w:rFonts w:ascii="Times New Roman" w:hAnsi="Times New Roman" w:cs="Times New Roman"/>
          <w:sz w:val="24"/>
          <w:szCs w:val="24"/>
          <w:lang w:val="en-US"/>
        </w:rPr>
        <w:t>space</w:t>
      </w:r>
      <w:r w:rsidR="00090B1D">
        <w:rPr>
          <w:rFonts w:ascii="Times New Roman" w:hAnsi="Times New Roman" w:cs="Times New Roman"/>
          <w:sz w:val="24"/>
          <w:szCs w:val="24"/>
          <w:lang w:val="en-US"/>
        </w:rPr>
        <w:t xml:space="preserve"> </w:t>
      </w:r>
      <w:r w:rsidR="00E07078">
        <w:rPr>
          <w:rFonts w:ascii="Times New Roman" w:hAnsi="Times New Roman" w:cs="Times New Roman"/>
          <w:sz w:val="24"/>
          <w:szCs w:val="24"/>
          <w:lang w:val="en-US"/>
        </w:rPr>
        <w:t>and behavio</w:t>
      </w:r>
      <w:r w:rsidR="000C3588">
        <w:rPr>
          <w:rFonts w:ascii="Times New Roman" w:hAnsi="Times New Roman" w:cs="Times New Roman"/>
          <w:sz w:val="24"/>
          <w:szCs w:val="24"/>
          <w:lang w:val="en-US"/>
        </w:rPr>
        <w:t>u</w:t>
      </w:r>
      <w:r w:rsidR="00E07078">
        <w:rPr>
          <w:rFonts w:ascii="Times New Roman" w:hAnsi="Times New Roman" w:cs="Times New Roman"/>
          <w:sz w:val="24"/>
          <w:szCs w:val="24"/>
          <w:lang w:val="en-US"/>
        </w:rPr>
        <w:t>r involving greeenspace</w:t>
      </w:r>
      <w:r w:rsidRPr="00764168">
        <w:rPr>
          <w:rFonts w:ascii="Times New Roman" w:hAnsi="Times New Roman" w:cs="Times New Roman"/>
          <w:sz w:val="24"/>
          <w:szCs w:val="24"/>
          <w:lang w:val="en-US"/>
        </w:rPr>
        <w:t xml:space="preserve"> (</w:t>
      </w:r>
      <w:r w:rsidR="008E1B24" w:rsidRPr="00764168">
        <w:rPr>
          <w:rFonts w:ascii="Times New Roman" w:hAnsi="Times New Roman" w:cs="Times New Roman"/>
          <w:sz w:val="24"/>
          <w:szCs w:val="24"/>
          <w:lang w:val="en-US"/>
        </w:rPr>
        <w:t xml:space="preserve">e.g., </w:t>
      </w:r>
      <w:r w:rsidR="002C27CB" w:rsidRPr="00764168">
        <w:rPr>
          <w:rFonts w:ascii="Times New Roman" w:hAnsi="Times New Roman" w:cs="Times New Roman"/>
          <w:sz w:val="24"/>
          <w:szCs w:val="24"/>
          <w:lang w:val="en-US"/>
        </w:rPr>
        <w:t xml:space="preserve">“green” view </w:t>
      </w:r>
      <w:r w:rsidR="008E1B24" w:rsidRPr="00764168">
        <w:rPr>
          <w:rFonts w:ascii="Times New Roman" w:hAnsi="Times New Roman" w:cs="Times New Roman"/>
          <w:sz w:val="24"/>
          <w:szCs w:val="24"/>
          <w:lang w:val="en-US"/>
        </w:rPr>
        <w:t>from a window at home/work; amount of time spent outdoor</w:t>
      </w:r>
      <w:r w:rsidR="0080135E" w:rsidRPr="00764168">
        <w:rPr>
          <w:rFonts w:ascii="Times New Roman" w:hAnsi="Times New Roman" w:cs="Times New Roman"/>
          <w:sz w:val="24"/>
          <w:szCs w:val="24"/>
          <w:lang w:val="en-US"/>
        </w:rPr>
        <w:t>s</w:t>
      </w:r>
      <w:r w:rsidR="008E1B24" w:rsidRPr="00764168">
        <w:rPr>
          <w:rFonts w:ascii="Times New Roman" w:hAnsi="Times New Roman" w:cs="Times New Roman"/>
          <w:sz w:val="24"/>
          <w:szCs w:val="24"/>
          <w:lang w:val="en-US"/>
        </w:rPr>
        <w:t xml:space="preserve"> in nearby </w:t>
      </w:r>
      <w:r w:rsidR="000954DC" w:rsidRPr="00764168">
        <w:rPr>
          <w:rFonts w:ascii="Times New Roman" w:hAnsi="Times New Roman" w:cs="Times New Roman"/>
          <w:sz w:val="24"/>
          <w:szCs w:val="24"/>
          <w:lang w:val="en-US"/>
        </w:rPr>
        <w:t>greenspace</w:t>
      </w:r>
      <w:r w:rsidR="008E1B24" w:rsidRPr="00764168">
        <w:rPr>
          <w:rFonts w:ascii="Times New Roman" w:hAnsi="Times New Roman" w:cs="Times New Roman"/>
          <w:sz w:val="24"/>
          <w:szCs w:val="24"/>
          <w:lang w:val="en-US"/>
        </w:rPr>
        <w:t xml:space="preserve"> conducting physical activity, socializing</w:t>
      </w:r>
      <w:r w:rsidR="00764168" w:rsidRPr="00764168">
        <w:rPr>
          <w:rFonts w:ascii="Times New Roman" w:hAnsi="Times New Roman" w:cs="Times New Roman"/>
          <w:sz w:val="24"/>
          <w:szCs w:val="24"/>
          <w:lang w:val="en-US"/>
        </w:rPr>
        <w:t xml:space="preserve">; </w:t>
      </w:r>
      <w:r w:rsidR="00764168">
        <w:rPr>
          <w:rFonts w:ascii="Times New Roman" w:hAnsi="Times New Roman" w:cs="Times New Roman"/>
          <w:sz w:val="24"/>
          <w:szCs w:val="24"/>
          <w:lang w:val="en-US"/>
        </w:rPr>
        <w:t>own</w:t>
      </w:r>
      <w:r w:rsidR="00764168" w:rsidRPr="00764168">
        <w:rPr>
          <w:rFonts w:ascii="Times New Roman" w:hAnsi="Times New Roman" w:cs="Times New Roman"/>
          <w:sz w:val="24"/>
          <w:szCs w:val="24"/>
          <w:lang w:val="en-US"/>
        </w:rPr>
        <w:t>ership of a private garden; weekend and holiday travel to distant greenspace</w:t>
      </w:r>
      <w:r w:rsidR="00764168">
        <w:rPr>
          <w:rFonts w:ascii="Times New Roman" w:hAnsi="Times New Roman" w:cs="Times New Roman"/>
          <w:sz w:val="24"/>
          <w:szCs w:val="24"/>
          <w:lang w:val="en-US"/>
        </w:rPr>
        <w:t>/leisure home</w:t>
      </w:r>
      <w:r w:rsidR="006F0285">
        <w:rPr>
          <w:rFonts w:ascii="Times New Roman" w:hAnsi="Times New Roman" w:cs="Times New Roman"/>
          <w:sz w:val="24"/>
          <w:szCs w:val="24"/>
          <w:lang w:val="en-US"/>
        </w:rPr>
        <w:t>; perceptions of restorative qualities of residential greenspace</w:t>
      </w:r>
      <w:r w:rsidRPr="00764168">
        <w:rPr>
          <w:rFonts w:ascii="Times New Roman" w:hAnsi="Times New Roman" w:cs="Times New Roman"/>
          <w:sz w:val="24"/>
          <w:szCs w:val="24"/>
          <w:lang w:val="en-US"/>
        </w:rPr>
        <w:t xml:space="preserve">) to the many ongoing longitudinal studies </w:t>
      </w:r>
      <w:r w:rsidR="00ED3AE7" w:rsidRPr="00764168">
        <w:rPr>
          <w:rFonts w:ascii="Times New Roman" w:hAnsi="Times New Roman" w:cs="Times New Roman"/>
          <w:sz w:val="24"/>
          <w:szCs w:val="24"/>
          <w:lang w:val="en-US"/>
        </w:rPr>
        <w:t xml:space="preserve">is </w:t>
      </w:r>
      <w:r w:rsidRPr="00764168">
        <w:rPr>
          <w:rFonts w:ascii="Times New Roman" w:hAnsi="Times New Roman" w:cs="Times New Roman"/>
          <w:sz w:val="24"/>
          <w:szCs w:val="24"/>
          <w:lang w:val="en-US"/>
        </w:rPr>
        <w:t xml:space="preserve">a realistic </w:t>
      </w:r>
      <w:r w:rsidR="006F0285">
        <w:rPr>
          <w:rFonts w:ascii="Times New Roman" w:hAnsi="Times New Roman" w:cs="Times New Roman"/>
          <w:sz w:val="24"/>
          <w:szCs w:val="24"/>
          <w:lang w:val="en-US"/>
        </w:rPr>
        <w:t xml:space="preserve">and </w:t>
      </w:r>
      <w:r w:rsidRPr="00764168">
        <w:rPr>
          <w:rFonts w:ascii="Times New Roman" w:hAnsi="Times New Roman" w:cs="Times New Roman"/>
          <w:sz w:val="24"/>
          <w:szCs w:val="24"/>
          <w:lang w:val="en-US"/>
        </w:rPr>
        <w:t xml:space="preserve">cost-effective </w:t>
      </w:r>
      <w:r w:rsidR="00ED3AE7" w:rsidRPr="00764168">
        <w:rPr>
          <w:rFonts w:ascii="Times New Roman" w:hAnsi="Times New Roman" w:cs="Times New Roman"/>
          <w:sz w:val="24"/>
          <w:szCs w:val="24"/>
          <w:lang w:val="en-US"/>
        </w:rPr>
        <w:t xml:space="preserve">method of </w:t>
      </w:r>
      <w:r w:rsidR="00F71CD2" w:rsidRPr="00764168">
        <w:rPr>
          <w:rFonts w:ascii="Times New Roman" w:hAnsi="Times New Roman" w:cs="Times New Roman"/>
          <w:sz w:val="24"/>
          <w:szCs w:val="24"/>
          <w:lang w:val="en-US"/>
        </w:rPr>
        <w:t xml:space="preserve">utilizing already existing resources for </w:t>
      </w:r>
      <w:r w:rsidR="00ED3AE7" w:rsidRPr="00764168">
        <w:rPr>
          <w:rFonts w:ascii="Times New Roman" w:hAnsi="Times New Roman" w:cs="Times New Roman"/>
          <w:sz w:val="24"/>
          <w:szCs w:val="24"/>
          <w:lang w:val="en-US"/>
        </w:rPr>
        <w:t>data collection</w:t>
      </w:r>
      <w:r w:rsidRPr="00764168">
        <w:rPr>
          <w:rFonts w:ascii="Times New Roman" w:hAnsi="Times New Roman" w:cs="Times New Roman"/>
          <w:sz w:val="24"/>
          <w:szCs w:val="24"/>
          <w:lang w:val="en-US"/>
        </w:rPr>
        <w:t xml:space="preserve">. Researchers should also take advantage of natural experiments to capture the impact of a change in </w:t>
      </w:r>
      <w:r w:rsidR="00BE3A72" w:rsidRPr="00764168">
        <w:rPr>
          <w:rFonts w:ascii="Times New Roman" w:hAnsi="Times New Roman" w:cs="Times New Roman"/>
          <w:sz w:val="24"/>
          <w:szCs w:val="24"/>
          <w:lang w:val="en-US"/>
        </w:rPr>
        <w:t xml:space="preserve">the quantity and quality of </w:t>
      </w:r>
      <w:r w:rsidRPr="00764168">
        <w:rPr>
          <w:rFonts w:ascii="Times New Roman" w:hAnsi="Times New Roman" w:cs="Times New Roman"/>
          <w:sz w:val="24"/>
          <w:szCs w:val="24"/>
          <w:lang w:val="en-US"/>
        </w:rPr>
        <w:t>green</w:t>
      </w:r>
      <w:r w:rsidR="00997D53" w:rsidRPr="00764168">
        <w:rPr>
          <w:rFonts w:ascii="Times New Roman" w:hAnsi="Times New Roman" w:cs="Times New Roman"/>
          <w:sz w:val="24"/>
          <w:szCs w:val="24"/>
          <w:lang w:val="en-US"/>
        </w:rPr>
        <w:t>space</w:t>
      </w:r>
      <w:r w:rsidRPr="00764168">
        <w:rPr>
          <w:rFonts w:ascii="Times New Roman" w:hAnsi="Times New Roman" w:cs="Times New Roman"/>
          <w:sz w:val="24"/>
          <w:szCs w:val="24"/>
          <w:lang w:val="en-US"/>
        </w:rPr>
        <w:t xml:space="preserve"> on health</w:t>
      </w:r>
      <w:r w:rsidR="00BE3A72" w:rsidRPr="00764168">
        <w:rPr>
          <w:rFonts w:ascii="Times New Roman" w:hAnsi="Times New Roman" w:cs="Times New Roman"/>
          <w:sz w:val="24"/>
          <w:szCs w:val="24"/>
          <w:lang w:val="en-US"/>
        </w:rPr>
        <w:t xml:space="preserve"> and the hypothesized pathways</w:t>
      </w:r>
      <w:r w:rsidR="003A53D7" w:rsidRPr="00764168">
        <w:rPr>
          <w:rFonts w:ascii="Times New Roman" w:hAnsi="Times New Roman" w:cs="Times New Roman"/>
          <w:sz w:val="24"/>
          <w:szCs w:val="24"/>
          <w:lang w:val="en-US"/>
        </w:rPr>
        <w:t xml:space="preserve"> (e.g. Donovan et al.</w:t>
      </w:r>
      <w:r w:rsidRPr="00764168">
        <w:rPr>
          <w:rFonts w:ascii="Times New Roman" w:hAnsi="Times New Roman" w:cs="Times New Roman"/>
          <w:sz w:val="24"/>
          <w:szCs w:val="24"/>
          <w:lang w:val="en-US"/>
        </w:rPr>
        <w:t xml:space="preserve"> 2013</w:t>
      </w:r>
      <w:r w:rsidR="008024FD" w:rsidRPr="00764168">
        <w:rPr>
          <w:rFonts w:ascii="Times New Roman" w:hAnsi="Times New Roman" w:cs="Times New Roman"/>
          <w:sz w:val="24"/>
          <w:szCs w:val="24"/>
          <w:lang w:val="en-US"/>
        </w:rPr>
        <w:t>; Giles-Corti et al. 2013</w:t>
      </w:r>
      <w:r w:rsidR="0089447C" w:rsidRPr="00764168">
        <w:rPr>
          <w:rFonts w:ascii="Times New Roman" w:hAnsi="Times New Roman" w:cs="Times New Roman"/>
          <w:sz w:val="24"/>
          <w:szCs w:val="24"/>
          <w:lang w:val="en-US"/>
        </w:rPr>
        <w:t>; Astell-Burt, Feng &amp; Kolt 2016</w:t>
      </w:r>
      <w:r w:rsidRPr="00764168">
        <w:rPr>
          <w:rFonts w:ascii="Times New Roman" w:hAnsi="Times New Roman" w:cs="Times New Roman"/>
          <w:sz w:val="24"/>
          <w:szCs w:val="24"/>
          <w:lang w:val="en-US"/>
        </w:rPr>
        <w:t>).</w:t>
      </w:r>
      <w:r w:rsidR="006F0285">
        <w:rPr>
          <w:rFonts w:ascii="Times New Roman" w:hAnsi="Times New Roman" w:cs="Times New Roman"/>
          <w:sz w:val="24"/>
          <w:szCs w:val="24"/>
          <w:lang w:val="en-US"/>
        </w:rPr>
        <w:t xml:space="preserve"> </w:t>
      </w:r>
      <w:r w:rsidR="006F0285" w:rsidRPr="006F0285">
        <w:rPr>
          <w:rFonts w:ascii="Times New Roman" w:hAnsi="Times New Roman" w:cs="Times New Roman"/>
          <w:sz w:val="24"/>
          <w:szCs w:val="24"/>
          <w:lang w:val="en-US"/>
        </w:rPr>
        <w:t xml:space="preserve">Finally, small-scale experiments are still needed to advance </w:t>
      </w:r>
      <w:r w:rsidR="00090B1D">
        <w:rPr>
          <w:rFonts w:ascii="Times New Roman" w:hAnsi="Times New Roman" w:cs="Times New Roman"/>
          <w:sz w:val="24"/>
          <w:szCs w:val="24"/>
          <w:lang w:val="en-US"/>
        </w:rPr>
        <w:t xml:space="preserve">the </w:t>
      </w:r>
      <w:r w:rsidR="006F0285" w:rsidRPr="006F0285">
        <w:rPr>
          <w:rFonts w:ascii="Times New Roman" w:hAnsi="Times New Roman" w:cs="Times New Roman"/>
          <w:sz w:val="24"/>
          <w:szCs w:val="24"/>
          <w:lang w:val="en-US"/>
        </w:rPr>
        <w:t>understanding of the affective, cognitive, physiological and social processes engaged in</w:t>
      </w:r>
      <w:r w:rsidR="006F0285">
        <w:rPr>
          <w:rFonts w:ascii="Times New Roman" w:hAnsi="Times New Roman" w:cs="Times New Roman"/>
          <w:sz w:val="24"/>
          <w:szCs w:val="24"/>
          <w:lang w:val="en-US"/>
        </w:rPr>
        <w:t xml:space="preserve"> discrete encounters with green</w:t>
      </w:r>
      <w:r w:rsidR="006F0285" w:rsidRPr="006F0285">
        <w:rPr>
          <w:rFonts w:ascii="Times New Roman" w:hAnsi="Times New Roman" w:cs="Times New Roman"/>
          <w:sz w:val="24"/>
          <w:szCs w:val="24"/>
          <w:lang w:val="en-US"/>
        </w:rPr>
        <w:t xml:space="preserve">space </w:t>
      </w:r>
      <w:r w:rsidR="00580F0A">
        <w:rPr>
          <w:rFonts w:ascii="Times New Roman" w:hAnsi="Times New Roman" w:cs="Times New Roman"/>
          <w:sz w:val="24"/>
          <w:szCs w:val="24"/>
          <w:lang w:val="en-US"/>
        </w:rPr>
        <w:t>which</w:t>
      </w:r>
      <w:r w:rsidR="00801C24">
        <w:rPr>
          <w:rFonts w:ascii="Times New Roman" w:hAnsi="Times New Roman" w:cs="Times New Roman"/>
          <w:sz w:val="24"/>
          <w:szCs w:val="24"/>
          <w:lang w:val="en-US"/>
        </w:rPr>
        <w:t xml:space="preserve"> </w:t>
      </w:r>
      <w:r w:rsidR="00F3669B">
        <w:rPr>
          <w:rFonts w:ascii="Times New Roman" w:hAnsi="Times New Roman" w:cs="Times New Roman"/>
          <w:sz w:val="24"/>
          <w:szCs w:val="24"/>
          <w:lang w:val="en-US"/>
        </w:rPr>
        <w:t xml:space="preserve">may </w:t>
      </w:r>
      <w:r w:rsidR="006F0285" w:rsidRPr="006F0285">
        <w:rPr>
          <w:rFonts w:ascii="Times New Roman" w:hAnsi="Times New Roman" w:cs="Times New Roman"/>
          <w:sz w:val="24"/>
          <w:szCs w:val="24"/>
          <w:lang w:val="en-US"/>
        </w:rPr>
        <w:t xml:space="preserve">over time </w:t>
      </w:r>
      <w:r w:rsidR="00801C24">
        <w:rPr>
          <w:rFonts w:ascii="Times New Roman" w:hAnsi="Times New Roman" w:cs="Times New Roman"/>
          <w:sz w:val="24"/>
          <w:szCs w:val="24"/>
          <w:lang w:val="en-US"/>
        </w:rPr>
        <w:t>lead to</w:t>
      </w:r>
      <w:r w:rsidR="00801C24" w:rsidRPr="006F0285">
        <w:rPr>
          <w:rFonts w:ascii="Times New Roman" w:hAnsi="Times New Roman" w:cs="Times New Roman"/>
          <w:sz w:val="24"/>
          <w:szCs w:val="24"/>
          <w:lang w:val="en-US"/>
        </w:rPr>
        <w:t xml:space="preserve"> </w:t>
      </w:r>
      <w:r w:rsidR="006F0285" w:rsidRPr="006F0285">
        <w:rPr>
          <w:rFonts w:ascii="Times New Roman" w:hAnsi="Times New Roman" w:cs="Times New Roman"/>
          <w:sz w:val="24"/>
          <w:szCs w:val="24"/>
          <w:lang w:val="en-US"/>
        </w:rPr>
        <w:t>associations with different health outcomes.</w:t>
      </w:r>
    </w:p>
    <w:p w:rsidR="00FD0F05" w:rsidRDefault="00FD0F05" w:rsidP="00FD0F05">
      <w:pPr>
        <w:spacing w:before="280" w:after="280" w:line="240" w:lineRule="auto"/>
        <w:rPr>
          <w:rFonts w:ascii="Times New Roman" w:hAnsi="Times New Roman" w:cs="Times New Roman"/>
          <w:b/>
          <w:bCs/>
          <w:color w:val="000000"/>
          <w:sz w:val="24"/>
          <w:szCs w:val="24"/>
          <w:lang w:val="en-US" w:eastAsia="hi-IN" w:bidi="hi-IN"/>
        </w:rPr>
      </w:pPr>
      <w:r>
        <w:rPr>
          <w:rFonts w:ascii="Times New Roman" w:hAnsi="Times New Roman" w:cs="Times New Roman"/>
          <w:b/>
          <w:sz w:val="24"/>
          <w:szCs w:val="24"/>
          <w:lang w:val="en-US"/>
        </w:rPr>
        <w:t>3</w:t>
      </w:r>
      <w:r w:rsidRPr="001A113A">
        <w:rPr>
          <w:rFonts w:ascii="Times New Roman" w:hAnsi="Times New Roman" w:cs="Times New Roman"/>
          <w:b/>
          <w:sz w:val="24"/>
          <w:szCs w:val="24"/>
          <w:lang w:val="en-US"/>
        </w:rPr>
        <w:t>.2</w:t>
      </w:r>
      <w:r w:rsidRPr="00374024">
        <w:rPr>
          <w:rFonts w:ascii="Times New Roman" w:hAnsi="Times New Roman" w:cs="Times New Roman"/>
          <w:b/>
          <w:color w:val="FF0000"/>
          <w:sz w:val="24"/>
          <w:szCs w:val="24"/>
          <w:lang w:val="en-US"/>
        </w:rPr>
        <w:t xml:space="preserve"> </w:t>
      </w:r>
      <w:r>
        <w:rPr>
          <w:rFonts w:ascii="Times New Roman" w:hAnsi="Times New Roman" w:cs="Times New Roman"/>
          <w:b/>
          <w:bCs/>
          <w:color w:val="000000"/>
          <w:sz w:val="24"/>
          <w:szCs w:val="24"/>
          <w:lang w:val="en-US" w:eastAsia="hi-IN" w:bidi="hi-IN"/>
        </w:rPr>
        <w:t>Greenspace</w:t>
      </w:r>
      <w:r w:rsidRPr="00374024">
        <w:rPr>
          <w:rFonts w:ascii="Times New Roman" w:hAnsi="Times New Roman" w:cs="Times New Roman"/>
          <w:b/>
          <w:bCs/>
          <w:color w:val="000000"/>
          <w:sz w:val="24"/>
          <w:szCs w:val="24"/>
          <w:lang w:val="en-US" w:eastAsia="hi-IN" w:bidi="hi-IN"/>
        </w:rPr>
        <w:t xml:space="preserve"> exposure assessment</w:t>
      </w:r>
      <w:r>
        <w:rPr>
          <w:rFonts w:ascii="Times New Roman" w:hAnsi="Times New Roman" w:cs="Times New Roman"/>
          <w:b/>
          <w:bCs/>
          <w:color w:val="000000"/>
          <w:sz w:val="24"/>
          <w:szCs w:val="24"/>
          <w:lang w:val="en-US" w:eastAsia="hi-IN" w:bidi="hi-IN"/>
        </w:rPr>
        <w:t xml:space="preserve"> </w:t>
      </w:r>
    </w:p>
    <w:p w:rsidR="00FD0F05" w:rsidRPr="00B330EF" w:rsidRDefault="00FD0F05" w:rsidP="00FD0F05">
      <w:pPr>
        <w:spacing w:before="280" w:after="280" w:line="240" w:lineRule="auto"/>
        <w:rPr>
          <w:rFonts w:ascii="Times New Roman" w:hAnsi="Times New Roman" w:cs="Times New Roman"/>
          <w:b/>
          <w:sz w:val="24"/>
          <w:szCs w:val="24"/>
          <w:lang w:val="en-US"/>
        </w:rPr>
      </w:pPr>
      <w:r w:rsidRPr="00B330EF">
        <w:rPr>
          <w:rFonts w:ascii="Times New Roman" w:hAnsi="Times New Roman" w:cs="Times New Roman"/>
          <w:b/>
          <w:bCs/>
          <w:sz w:val="24"/>
          <w:szCs w:val="24"/>
          <w:lang w:val="en-US" w:eastAsia="hi-IN" w:bidi="hi-IN"/>
        </w:rPr>
        <w:t>3.2.1 Current exposure metrics</w:t>
      </w:r>
    </w:p>
    <w:p w:rsidR="00FD0F05" w:rsidRPr="00B330EF" w:rsidRDefault="00FD0F05" w:rsidP="00FD0F05">
      <w:pPr>
        <w:spacing w:before="280" w:after="280" w:line="240" w:lineRule="auto"/>
        <w:rPr>
          <w:rFonts w:ascii="Times New Roman" w:hAnsi="Times New Roman" w:cs="Times New Roman"/>
          <w:sz w:val="24"/>
          <w:szCs w:val="24"/>
          <w:lang w:val="en-US"/>
        </w:rPr>
      </w:pPr>
      <w:r w:rsidRPr="00B330EF">
        <w:rPr>
          <w:rFonts w:ascii="Times New Roman" w:hAnsi="Times New Roman" w:cs="Times New Roman"/>
          <w:sz w:val="24"/>
          <w:szCs w:val="24"/>
          <w:lang w:val="en-US"/>
        </w:rPr>
        <w:t>In nearly all epidemiological studies, “greenspace exposure” generally implies the presence of greenspace near the home, although no standardized definition for even this “simple” exposure proxy exists. A number of methods have been used to assess the presence of greenspace, including satellite-based indices and GIS-based land use variables.</w:t>
      </w:r>
    </w:p>
    <w:p w:rsidR="00FD0F05" w:rsidRDefault="00FD0F05" w:rsidP="00FD0F05">
      <w:pPr>
        <w:spacing w:before="280" w:after="280" w:line="240" w:lineRule="auto"/>
        <w:rPr>
          <w:rFonts w:ascii="Times New Roman" w:hAnsi="Times New Roman" w:cs="Times New Roman"/>
          <w:sz w:val="24"/>
          <w:szCs w:val="24"/>
          <w:lang w:val="en-US"/>
        </w:rPr>
      </w:pPr>
      <w:r w:rsidRPr="00B330EF">
        <w:rPr>
          <w:rFonts w:ascii="Times New Roman" w:hAnsi="Times New Roman" w:cs="Times New Roman"/>
          <w:sz w:val="24"/>
          <w:szCs w:val="24"/>
          <w:lang w:val="en-US"/>
        </w:rPr>
        <w:t xml:space="preserve">A common greenspace exposure method used in population-based studies is the Normalized Difference Vegetation Index (NDVI; </w:t>
      </w:r>
      <w:r w:rsidRPr="007939AC">
        <w:rPr>
          <w:rFonts w:ascii="Times New Roman" w:hAnsi="Times New Roman" w:cs="Times New Roman"/>
          <w:sz w:val="24"/>
          <w:szCs w:val="24"/>
          <w:lang w:val="en-US"/>
        </w:rPr>
        <w:t>Tucker 1979</w:t>
      </w:r>
      <w:r w:rsidRPr="00B330EF">
        <w:rPr>
          <w:rFonts w:ascii="Times New Roman" w:hAnsi="Times New Roman" w:cs="Times New Roman"/>
          <w:sz w:val="24"/>
          <w:szCs w:val="24"/>
          <w:lang w:val="en-US"/>
        </w:rPr>
        <w:t>). The NDVI is easy to retrieve across different study areas and has been shown to be a valid and practical metric to study associations between greenspace</w:t>
      </w:r>
      <w:r>
        <w:rPr>
          <w:rFonts w:ascii="Times New Roman" w:hAnsi="Times New Roman" w:cs="Times New Roman"/>
          <w:sz w:val="24"/>
          <w:szCs w:val="24"/>
          <w:lang w:val="en-US"/>
        </w:rPr>
        <w:t xml:space="preserve"> and health outcomes (</w:t>
      </w:r>
      <w:r w:rsidRPr="00B330EF">
        <w:rPr>
          <w:rFonts w:ascii="Times New Roman" w:hAnsi="Times New Roman" w:cs="Times New Roman"/>
          <w:sz w:val="24"/>
          <w:szCs w:val="24"/>
          <w:lang w:val="en-US"/>
        </w:rPr>
        <w:t xml:space="preserve">Rhew et al. 2011; Gascon et al. 2016b; James et al. 2015; Yuan </w:t>
      </w:r>
      <w:r>
        <w:rPr>
          <w:rFonts w:ascii="Times New Roman" w:hAnsi="Times New Roman" w:cs="Times New Roman"/>
          <w:sz w:val="24"/>
          <w:szCs w:val="24"/>
          <w:lang w:val="en-US"/>
        </w:rPr>
        <w:t>&amp;</w:t>
      </w:r>
      <w:r w:rsidRPr="00B330EF">
        <w:rPr>
          <w:rFonts w:ascii="Times New Roman" w:hAnsi="Times New Roman" w:cs="Times New Roman"/>
          <w:sz w:val="24"/>
          <w:szCs w:val="24"/>
          <w:lang w:val="en-US"/>
        </w:rPr>
        <w:t xml:space="preserve"> Bauer 2007). However, there are numerous other vegetation indices that </w:t>
      </w:r>
      <w:r>
        <w:rPr>
          <w:rFonts w:ascii="Times New Roman" w:hAnsi="Times New Roman" w:cs="Times New Roman"/>
          <w:sz w:val="24"/>
          <w:szCs w:val="24"/>
          <w:lang w:val="en-US"/>
        </w:rPr>
        <w:t>might</w:t>
      </w:r>
      <w:r w:rsidRPr="00B330EF">
        <w:rPr>
          <w:rFonts w:ascii="Times New Roman" w:hAnsi="Times New Roman" w:cs="Times New Roman"/>
          <w:sz w:val="24"/>
          <w:szCs w:val="24"/>
          <w:lang w:val="en-US"/>
        </w:rPr>
        <w:t xml:space="preserve"> better </w:t>
      </w:r>
      <w:r>
        <w:rPr>
          <w:rFonts w:ascii="Times New Roman" w:hAnsi="Times New Roman" w:cs="Times New Roman"/>
          <w:sz w:val="24"/>
          <w:szCs w:val="24"/>
          <w:lang w:val="en-US"/>
        </w:rPr>
        <w:t xml:space="preserve">be </w:t>
      </w:r>
      <w:r w:rsidRPr="00B330EF">
        <w:rPr>
          <w:rFonts w:ascii="Times New Roman" w:hAnsi="Times New Roman" w:cs="Times New Roman"/>
          <w:sz w:val="24"/>
          <w:szCs w:val="24"/>
          <w:lang w:val="en-US"/>
        </w:rPr>
        <w:t>able to capture vegetation signals across different climates and built-up areas, such as the Green Ratio Vegetation Index (GRVI) (Sripada et al. 2006), Soil-Adjusted Vegetation Index (SAVI) (Huete 1988) and Enhanced Vegetation Index (EVI) (Huete et al. 2002). A detailed description of the available vegetation indices is beyond the scope of this Report, but can be found elsewhere (</w:t>
      </w:r>
      <w:r w:rsidRPr="00154E10">
        <w:rPr>
          <w:rFonts w:ascii="Times New Roman" w:hAnsi="Times New Roman" w:cs="Times New Roman"/>
          <w:sz w:val="24"/>
          <w:szCs w:val="24"/>
          <w:lang w:val="en-US"/>
        </w:rPr>
        <w:t>Jensen 2007;</w:t>
      </w:r>
      <w:r w:rsidRPr="00B330EF">
        <w:rPr>
          <w:rFonts w:ascii="Times New Roman" w:hAnsi="Times New Roman" w:cs="Times New Roman"/>
          <w:sz w:val="24"/>
          <w:szCs w:val="24"/>
          <w:lang w:val="en-US"/>
        </w:rPr>
        <w:t xml:space="preserve"> Harris Geospatial Solutions</w:t>
      </w:r>
      <w:r w:rsidR="003C378C">
        <w:rPr>
          <w:rFonts w:ascii="Times New Roman" w:hAnsi="Times New Roman" w:cs="Times New Roman"/>
          <w:sz w:val="24"/>
          <w:szCs w:val="24"/>
          <w:lang w:val="en-US"/>
        </w:rPr>
        <w:t xml:space="preserve"> 2017</w:t>
      </w:r>
      <w:r w:rsidRPr="00B330EF">
        <w:rPr>
          <w:rFonts w:ascii="Times New Roman" w:hAnsi="Times New Roman" w:cs="Times New Roman"/>
          <w:sz w:val="24"/>
          <w:szCs w:val="24"/>
          <w:lang w:val="en-US"/>
        </w:rPr>
        <w:t>). Importantly, vegetation indices can be customized for particular applications (Lugassi et al. 2015).</w:t>
      </w:r>
      <w:r>
        <w:rPr>
          <w:rFonts w:ascii="Times New Roman" w:hAnsi="Times New Roman" w:cs="Times New Roman"/>
          <w:sz w:val="24"/>
          <w:szCs w:val="24"/>
          <w:lang w:val="en-US"/>
        </w:rPr>
        <w:t xml:space="preserve"> </w:t>
      </w:r>
      <w:r w:rsidRPr="00B330EF">
        <w:rPr>
          <w:rFonts w:ascii="Times New Roman" w:hAnsi="Times New Roman" w:cs="Times New Roman"/>
          <w:sz w:val="24"/>
          <w:szCs w:val="24"/>
          <w:lang w:val="en-GB"/>
        </w:rPr>
        <w:t xml:space="preserve">Figure 2 shows </w:t>
      </w:r>
      <w:r w:rsidR="00090B1D">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upper quartile of </w:t>
      </w:r>
      <w:r w:rsidRPr="00B330EF">
        <w:rPr>
          <w:rFonts w:ascii="Times New Roman" w:hAnsi="Times New Roman" w:cs="Times New Roman"/>
          <w:sz w:val="24"/>
          <w:szCs w:val="24"/>
          <w:lang w:val="en-GB"/>
        </w:rPr>
        <w:t>vegetation pixels (</w:t>
      </w:r>
      <w:r>
        <w:rPr>
          <w:rFonts w:ascii="Times New Roman" w:hAnsi="Times New Roman" w:cs="Times New Roman"/>
          <w:sz w:val="24"/>
          <w:szCs w:val="24"/>
          <w:lang w:val="en-GB"/>
        </w:rPr>
        <w:t>highlighted by red colour</w:t>
      </w:r>
      <w:r w:rsidRPr="00B330EF">
        <w:rPr>
          <w:rFonts w:ascii="Times New Roman" w:hAnsi="Times New Roman" w:cs="Times New Roman"/>
          <w:sz w:val="24"/>
          <w:szCs w:val="24"/>
          <w:lang w:val="en-GB"/>
        </w:rPr>
        <w:t xml:space="preserve">) based on three </w:t>
      </w:r>
      <w:r>
        <w:rPr>
          <w:rFonts w:ascii="Times New Roman" w:hAnsi="Times New Roman" w:cs="Times New Roman"/>
          <w:sz w:val="24"/>
          <w:szCs w:val="24"/>
          <w:lang w:val="en-GB"/>
        </w:rPr>
        <w:t xml:space="preserve">different Landsat-derived vegetation </w:t>
      </w:r>
      <w:r w:rsidRPr="00B330EF">
        <w:rPr>
          <w:rFonts w:ascii="Times New Roman" w:hAnsi="Times New Roman" w:cs="Times New Roman"/>
          <w:sz w:val="24"/>
          <w:szCs w:val="24"/>
          <w:lang w:val="en-GB"/>
        </w:rPr>
        <w:t>indexes - NDVI, GR</w:t>
      </w:r>
      <w:r w:rsidR="006F0285">
        <w:rPr>
          <w:rFonts w:ascii="Times New Roman" w:hAnsi="Times New Roman" w:cs="Times New Roman"/>
          <w:sz w:val="24"/>
          <w:szCs w:val="24"/>
          <w:lang w:val="en-GB"/>
        </w:rPr>
        <w:t>V</w:t>
      </w:r>
      <w:r w:rsidRPr="00B330EF">
        <w:rPr>
          <w:rFonts w:ascii="Times New Roman" w:hAnsi="Times New Roman" w:cs="Times New Roman"/>
          <w:sz w:val="24"/>
          <w:szCs w:val="24"/>
          <w:lang w:val="en-GB"/>
        </w:rPr>
        <w:t>I and SAVI</w:t>
      </w:r>
      <w:r>
        <w:rPr>
          <w:rFonts w:ascii="Times New Roman" w:hAnsi="Times New Roman" w:cs="Times New Roman"/>
          <w:sz w:val="24"/>
          <w:szCs w:val="24"/>
          <w:lang w:val="en-GB"/>
        </w:rPr>
        <w:t>. A</w:t>
      </w:r>
      <w:r w:rsidRPr="00B330EF">
        <w:rPr>
          <w:rFonts w:ascii="Times New Roman" w:hAnsi="Times New Roman" w:cs="Times New Roman"/>
          <w:sz w:val="24"/>
          <w:szCs w:val="24"/>
          <w:lang w:val="en-GB"/>
        </w:rPr>
        <w:t xml:space="preserve">lthough the spatial pattern </w:t>
      </w:r>
      <w:r w:rsidR="006F0285">
        <w:rPr>
          <w:rFonts w:ascii="Times New Roman" w:hAnsi="Times New Roman" w:cs="Times New Roman"/>
          <w:sz w:val="24"/>
          <w:szCs w:val="24"/>
          <w:lang w:val="en-GB"/>
        </w:rPr>
        <w:t xml:space="preserve">looks quite similar, there is </w:t>
      </w:r>
      <w:r>
        <w:rPr>
          <w:rFonts w:ascii="Times New Roman" w:hAnsi="Times New Roman" w:cs="Times New Roman"/>
          <w:sz w:val="24"/>
          <w:szCs w:val="24"/>
          <w:lang w:val="en-GB"/>
        </w:rPr>
        <w:t xml:space="preserve">spatial </w:t>
      </w:r>
      <w:r w:rsidRPr="00B330EF">
        <w:rPr>
          <w:rFonts w:ascii="Times New Roman" w:hAnsi="Times New Roman" w:cs="Times New Roman"/>
          <w:sz w:val="24"/>
          <w:szCs w:val="24"/>
          <w:lang w:val="en-GB"/>
        </w:rPr>
        <w:t>variability over the same location</w:t>
      </w:r>
      <w:r>
        <w:rPr>
          <w:rFonts w:ascii="Times New Roman" w:hAnsi="Times New Roman" w:cs="Times New Roman"/>
          <w:sz w:val="24"/>
          <w:szCs w:val="24"/>
          <w:lang w:val="en-GB"/>
        </w:rPr>
        <w:t xml:space="preserve"> as well as number of selected pixels for the same location</w:t>
      </w:r>
      <w:r>
        <w:rPr>
          <w:rFonts w:ascii="Times New Roman" w:hAnsi="Times New Roman" w:cs="Times New Roman"/>
          <w:sz w:val="24"/>
          <w:szCs w:val="24"/>
          <w:lang w:val="en-US"/>
        </w:rPr>
        <w:t xml:space="preserve">. No doubt that future studies should shed a light on </w:t>
      </w:r>
      <w:r w:rsidR="00090B1D">
        <w:rPr>
          <w:rFonts w:ascii="Times New Roman" w:hAnsi="Times New Roman" w:cs="Times New Roman"/>
          <w:sz w:val="24"/>
          <w:szCs w:val="24"/>
          <w:lang w:val="en-US"/>
        </w:rPr>
        <w:t xml:space="preserve">whether associations with health are </w:t>
      </w:r>
      <w:r>
        <w:rPr>
          <w:rFonts w:ascii="Times New Roman" w:hAnsi="Times New Roman" w:cs="Times New Roman"/>
          <w:sz w:val="24"/>
          <w:szCs w:val="24"/>
          <w:lang w:val="en-US"/>
        </w:rPr>
        <w:t>sensitiv</w:t>
      </w:r>
      <w:r w:rsidR="00090B1D">
        <w:rPr>
          <w:rFonts w:ascii="Times New Roman" w:hAnsi="Times New Roman" w:cs="Times New Roman"/>
          <w:sz w:val="24"/>
          <w:szCs w:val="24"/>
          <w:lang w:val="en-US"/>
        </w:rPr>
        <w:t>e</w:t>
      </w:r>
      <w:r>
        <w:rPr>
          <w:rFonts w:ascii="Times New Roman" w:hAnsi="Times New Roman" w:cs="Times New Roman"/>
          <w:sz w:val="24"/>
          <w:szCs w:val="24"/>
          <w:lang w:val="en-US"/>
        </w:rPr>
        <w:t xml:space="preserve"> </w:t>
      </w:r>
      <w:r w:rsidR="00090B1D">
        <w:rPr>
          <w:rFonts w:ascii="Times New Roman" w:hAnsi="Times New Roman" w:cs="Times New Roman"/>
          <w:sz w:val="24"/>
          <w:szCs w:val="24"/>
          <w:lang w:val="en-US"/>
        </w:rPr>
        <w:t xml:space="preserve">to the use </w:t>
      </w:r>
      <w:r>
        <w:rPr>
          <w:rFonts w:ascii="Times New Roman" w:hAnsi="Times New Roman" w:cs="Times New Roman"/>
          <w:sz w:val="24"/>
          <w:szCs w:val="24"/>
          <w:lang w:val="en-US"/>
        </w:rPr>
        <w:t>of different indices with buffers of different sizes around locations of interest.</w:t>
      </w:r>
    </w:p>
    <w:p w:rsidR="00A21CFE" w:rsidRPr="00B330EF" w:rsidRDefault="00A21CFE" w:rsidP="00FD0F05">
      <w:pPr>
        <w:spacing w:before="280" w:after="280" w:line="240" w:lineRule="auto"/>
        <w:rPr>
          <w:rFonts w:ascii="Times New Roman" w:hAnsi="Times New Roman" w:cs="Times New Roman"/>
          <w:sz w:val="24"/>
          <w:szCs w:val="24"/>
          <w:lang w:val="en-US"/>
        </w:rPr>
      </w:pPr>
    </w:p>
    <w:p w:rsidR="00FD0F05" w:rsidRPr="00374024" w:rsidRDefault="00FD0F05" w:rsidP="00FD0F05">
      <w:pPr>
        <w:spacing w:before="280" w:after="280" w:line="240" w:lineRule="auto"/>
        <w:rPr>
          <w:rFonts w:ascii="Times New Roman" w:hAnsi="Times New Roman" w:cs="Times New Roman"/>
          <w:b/>
          <w:bCs/>
          <w:color w:val="000000"/>
          <w:sz w:val="24"/>
          <w:szCs w:val="24"/>
          <w:lang w:val="en-US" w:eastAsia="hi-IN" w:bidi="hi-IN"/>
        </w:rPr>
      </w:pPr>
      <w:r>
        <w:rPr>
          <w:noProof/>
          <w:lang w:val="es-ES" w:eastAsia="es-ES"/>
        </w:rPr>
        <w:drawing>
          <wp:inline distT="0" distB="0" distL="0" distR="0">
            <wp:extent cx="5760720" cy="3689985"/>
            <wp:effectExtent l="0" t="0" r="0" b="0"/>
            <wp:docPr id="18" name="Picture 2" descr="C:\Users\Niavka\AppData\Local\Microsoft\Windows\INetCacheContent.Word\Iana_75perc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vka\AppData\Local\Microsoft\Windows\INetCacheContent.Word\Iana_75percent.t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689985"/>
                    </a:xfrm>
                    <a:prstGeom prst="rect">
                      <a:avLst/>
                    </a:prstGeom>
                    <a:noFill/>
                    <a:ln>
                      <a:noFill/>
                    </a:ln>
                  </pic:spPr>
                </pic:pic>
              </a:graphicData>
            </a:graphic>
          </wp:inline>
        </w:drawing>
      </w:r>
    </w:p>
    <w:p w:rsidR="00FD0F05" w:rsidRDefault="00FD0F05" w:rsidP="00FD0F05">
      <w:pPr>
        <w:spacing w:before="280" w:after="280" w:line="240" w:lineRule="auto"/>
        <w:rPr>
          <w:rFonts w:ascii="Times New Roman" w:hAnsi="Times New Roman" w:cs="Times New Roman"/>
          <w:bCs/>
          <w:sz w:val="24"/>
          <w:szCs w:val="24"/>
          <w:lang w:val="en-US" w:eastAsia="hi-IN" w:bidi="hi-IN"/>
        </w:rPr>
      </w:pPr>
      <w:r w:rsidRPr="00B330EF">
        <w:rPr>
          <w:rFonts w:ascii="Times New Roman" w:hAnsi="Times New Roman" w:cs="Times New Roman"/>
          <w:b/>
          <w:bCs/>
          <w:sz w:val="24"/>
          <w:szCs w:val="24"/>
          <w:lang w:val="en-US" w:eastAsia="hi-IN" w:bidi="hi-IN"/>
        </w:rPr>
        <w:t>Figure 2.</w:t>
      </w:r>
      <w:r w:rsidRPr="00B330EF">
        <w:rPr>
          <w:rFonts w:ascii="Times New Roman" w:hAnsi="Times New Roman" w:cs="Times New Roman"/>
          <w:bCs/>
          <w:sz w:val="24"/>
          <w:szCs w:val="24"/>
          <w:lang w:val="en-US" w:eastAsia="hi-IN" w:bidi="hi-IN"/>
        </w:rPr>
        <w:t xml:space="preserve"> Spatial pattern of vegetation for the urban site of Tel-Aviv and suburbs based on upper quartile of Landsat-derived NDVI, GR</w:t>
      </w:r>
      <w:r w:rsidR="006F0285">
        <w:rPr>
          <w:rFonts w:ascii="Times New Roman" w:hAnsi="Times New Roman" w:cs="Times New Roman"/>
          <w:bCs/>
          <w:sz w:val="24"/>
          <w:szCs w:val="24"/>
          <w:lang w:val="en-US" w:eastAsia="hi-IN" w:bidi="hi-IN"/>
        </w:rPr>
        <w:t>V</w:t>
      </w:r>
      <w:r w:rsidRPr="00B330EF">
        <w:rPr>
          <w:rFonts w:ascii="Times New Roman" w:hAnsi="Times New Roman" w:cs="Times New Roman"/>
          <w:bCs/>
          <w:sz w:val="24"/>
          <w:szCs w:val="24"/>
          <w:lang w:val="en-US" w:eastAsia="hi-IN" w:bidi="hi-IN"/>
        </w:rPr>
        <w:t>I and SAVI.</w:t>
      </w:r>
    </w:p>
    <w:p w:rsidR="00FD0F05" w:rsidRPr="00B330EF" w:rsidRDefault="00FD0F05" w:rsidP="00FD0F05">
      <w:pPr>
        <w:spacing w:before="280" w:after="280" w:line="240" w:lineRule="auto"/>
        <w:rPr>
          <w:rFonts w:ascii="Times New Roman" w:hAnsi="Times New Roman" w:cs="Times New Roman"/>
          <w:bCs/>
          <w:sz w:val="24"/>
          <w:szCs w:val="24"/>
          <w:lang w:val="en-US" w:eastAsia="hi-IN" w:bidi="hi-IN"/>
        </w:rPr>
      </w:pP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r w:rsidRPr="00551978">
        <w:rPr>
          <w:rFonts w:ascii="Times New Roman" w:hAnsi="Times New Roman" w:cs="Times New Roman"/>
          <w:sz w:val="24"/>
          <w:szCs w:val="24"/>
          <w:lang w:val="en-US"/>
        </w:rPr>
        <w:t>All aforementioned vegetation ind</w:t>
      </w:r>
      <w:r>
        <w:rPr>
          <w:rFonts w:ascii="Times New Roman" w:hAnsi="Times New Roman" w:cs="Times New Roman"/>
          <w:sz w:val="24"/>
          <w:szCs w:val="24"/>
          <w:lang w:val="en-US"/>
        </w:rPr>
        <w:t>ices</w:t>
      </w:r>
      <w:r w:rsidRPr="00551978">
        <w:rPr>
          <w:rFonts w:ascii="Times New Roman" w:hAnsi="Times New Roman" w:cs="Times New Roman"/>
          <w:sz w:val="24"/>
          <w:szCs w:val="24"/>
          <w:lang w:val="en-US"/>
        </w:rPr>
        <w:t xml:space="preserve"> share the same set of limitations.</w:t>
      </w:r>
      <w:r w:rsidRPr="00DE5CF4">
        <w:rPr>
          <w:rFonts w:ascii="Times New Roman" w:hAnsi="Times New Roman" w:cs="Times New Roman"/>
          <w:sz w:val="24"/>
          <w:szCs w:val="24"/>
          <w:lang w:val="en-US"/>
        </w:rPr>
        <w:t xml:space="preserve"> </w:t>
      </w:r>
      <w:r>
        <w:rPr>
          <w:rFonts w:ascii="Times New Roman" w:hAnsi="Times New Roman" w:cs="Times New Roman"/>
          <w:sz w:val="24"/>
          <w:szCs w:val="24"/>
          <w:lang w:val="en-US"/>
        </w:rPr>
        <w:t>First,</w:t>
      </w:r>
      <w:r w:rsidRPr="00E47AD1">
        <w:rPr>
          <w:rFonts w:ascii="Times New Roman" w:hAnsi="Times New Roman" w:cs="Times New Roman"/>
          <w:sz w:val="24"/>
          <w:szCs w:val="24"/>
          <w:lang w:val="en-US"/>
        </w:rPr>
        <w:t xml:space="preserve"> </w:t>
      </w:r>
      <w:r>
        <w:rPr>
          <w:rFonts w:ascii="Times New Roman" w:hAnsi="Times New Roman" w:cs="Times New Roman"/>
          <w:sz w:val="24"/>
          <w:szCs w:val="24"/>
          <w:lang w:val="en-US"/>
        </w:rPr>
        <w:t>these indices are limited by the</w:t>
      </w:r>
      <w:r w:rsidRPr="00E47AD1">
        <w:rPr>
          <w:rFonts w:ascii="Times New Roman" w:hAnsi="Times New Roman" w:cs="Times New Roman"/>
          <w:sz w:val="24"/>
          <w:szCs w:val="24"/>
          <w:lang w:val="en-US"/>
        </w:rPr>
        <w:t xml:space="preserve"> spatial and temporal </w:t>
      </w:r>
      <w:r>
        <w:rPr>
          <w:rFonts w:ascii="Times New Roman" w:hAnsi="Times New Roman" w:cs="Times New Roman"/>
          <w:sz w:val="24"/>
          <w:szCs w:val="24"/>
          <w:lang w:val="en-US"/>
        </w:rPr>
        <w:t xml:space="preserve">availability of the satellite images used in their calculation. </w:t>
      </w:r>
      <w:r w:rsidRPr="007E7A4B">
        <w:rPr>
          <w:rFonts w:ascii="Times New Roman" w:hAnsi="Times New Roman" w:cs="Times New Roman"/>
          <w:sz w:val="24"/>
          <w:szCs w:val="24"/>
          <w:lang w:val="en-US"/>
        </w:rPr>
        <w:t xml:space="preserve">Numerous epidemiological studies are based on NDVI calculated from 30 m pixel size Landsat images </w:t>
      </w:r>
      <w:r>
        <w:rPr>
          <w:rFonts w:ascii="Times New Roman" w:hAnsi="Times New Roman" w:cs="Times New Roman"/>
          <w:sz w:val="24"/>
          <w:szCs w:val="24"/>
          <w:lang w:val="en-US"/>
        </w:rPr>
        <w:t>(</w:t>
      </w:r>
      <w:r w:rsidRPr="00C805A3">
        <w:rPr>
          <w:rFonts w:ascii="Times New Roman" w:hAnsi="Times New Roman" w:cs="Times New Roman"/>
          <w:sz w:val="24"/>
          <w:szCs w:val="24"/>
          <w:lang w:val="en-US"/>
        </w:rPr>
        <w:t>http://earthexplorer.usgs.gov/</w:t>
      </w:r>
      <w:r>
        <w:rPr>
          <w:rFonts w:ascii="Times New Roman" w:hAnsi="Times New Roman" w:cs="Times New Roman"/>
          <w:sz w:val="24"/>
          <w:szCs w:val="24"/>
          <w:lang w:val="en-US"/>
        </w:rPr>
        <w:t xml:space="preserve">) </w:t>
      </w:r>
      <w:r w:rsidRPr="007E7A4B">
        <w:rPr>
          <w:rFonts w:ascii="Times New Roman" w:hAnsi="Times New Roman" w:cs="Times New Roman"/>
          <w:sz w:val="24"/>
          <w:szCs w:val="24"/>
          <w:lang w:val="en-US"/>
        </w:rPr>
        <w:t>taken during a single summer day</w:t>
      </w:r>
      <w:r>
        <w:rPr>
          <w:rFonts w:ascii="Times New Roman" w:hAnsi="Times New Roman" w:cs="Times New Roman"/>
          <w:sz w:val="24"/>
          <w:szCs w:val="24"/>
          <w:lang w:val="en-US"/>
        </w:rPr>
        <w:t xml:space="preserve"> </w:t>
      </w:r>
      <w:r w:rsidRPr="00997D53">
        <w:rPr>
          <w:rFonts w:ascii="Times New Roman" w:hAnsi="Times New Roman" w:cs="Times New Roman"/>
          <w:sz w:val="24"/>
          <w:szCs w:val="24"/>
          <w:lang w:val="en-US"/>
        </w:rPr>
        <w:t xml:space="preserve">(e.g. Dadvand et al. 2014b, 2012a; Markevych et al. 2014a; Agay-Shay et al. 2014; Grazuleviciene et al. 2015). </w:t>
      </w:r>
      <w:r w:rsidRPr="007E7A4B">
        <w:rPr>
          <w:rFonts w:ascii="Times New Roman" w:hAnsi="Times New Roman" w:cs="Times New Roman"/>
          <w:sz w:val="24"/>
          <w:szCs w:val="24"/>
          <w:lang w:val="en-US"/>
        </w:rPr>
        <w:t xml:space="preserve">Only </w:t>
      </w:r>
      <w:r>
        <w:rPr>
          <w:rFonts w:ascii="Times New Roman" w:hAnsi="Times New Roman" w:cs="Times New Roman"/>
          <w:sz w:val="24"/>
          <w:szCs w:val="24"/>
          <w:lang w:val="en-US"/>
        </w:rPr>
        <w:t xml:space="preserve">occasionally </w:t>
      </w:r>
      <w:r w:rsidRPr="007E7A4B">
        <w:rPr>
          <w:rFonts w:ascii="Times New Roman" w:hAnsi="Times New Roman" w:cs="Times New Roman"/>
          <w:sz w:val="24"/>
          <w:szCs w:val="24"/>
          <w:lang w:val="en-US"/>
        </w:rPr>
        <w:t xml:space="preserve">NDVI </w:t>
      </w:r>
      <w:r>
        <w:rPr>
          <w:rFonts w:ascii="Times New Roman" w:hAnsi="Times New Roman" w:cs="Times New Roman"/>
          <w:sz w:val="24"/>
          <w:szCs w:val="24"/>
          <w:lang w:val="en-US"/>
        </w:rPr>
        <w:t>is averaged</w:t>
      </w:r>
      <w:r w:rsidRPr="007E7A4B">
        <w:rPr>
          <w:rFonts w:ascii="Times New Roman" w:hAnsi="Times New Roman" w:cs="Times New Roman"/>
          <w:sz w:val="24"/>
          <w:szCs w:val="24"/>
          <w:lang w:val="en-US"/>
        </w:rPr>
        <w:t xml:space="preserve"> </w:t>
      </w:r>
      <w:r>
        <w:rPr>
          <w:rFonts w:ascii="Times New Roman" w:hAnsi="Times New Roman" w:cs="Times New Roman"/>
          <w:sz w:val="24"/>
          <w:szCs w:val="24"/>
          <w:lang w:val="en-US"/>
        </w:rPr>
        <w:t>over several</w:t>
      </w:r>
      <w:r w:rsidRPr="007E7A4B">
        <w:rPr>
          <w:rFonts w:ascii="Times New Roman" w:hAnsi="Times New Roman" w:cs="Times New Roman"/>
          <w:sz w:val="24"/>
          <w:szCs w:val="24"/>
          <w:lang w:val="en-US"/>
        </w:rPr>
        <w:t xml:space="preserve"> images taken during different seasons</w:t>
      </w:r>
      <w:r>
        <w:rPr>
          <w:rFonts w:ascii="Times New Roman" w:hAnsi="Times New Roman" w:cs="Times New Roman"/>
          <w:sz w:val="24"/>
          <w:szCs w:val="24"/>
          <w:lang w:val="en-US"/>
        </w:rPr>
        <w:t xml:space="preserve"> over several years </w:t>
      </w:r>
      <w:r w:rsidRPr="00023111">
        <w:rPr>
          <w:rFonts w:ascii="Times New Roman" w:hAnsi="Times New Roman" w:cs="Times New Roman"/>
          <w:sz w:val="24"/>
          <w:szCs w:val="24"/>
          <w:lang w:val="en-US"/>
        </w:rPr>
        <w:t>(e.g. Hystad et al. 2014).</w:t>
      </w:r>
      <w:r w:rsidRPr="007E7A4B">
        <w:rPr>
          <w:rFonts w:ascii="Times New Roman" w:hAnsi="Times New Roman" w:cs="Times New Roman"/>
          <w:sz w:val="24"/>
          <w:szCs w:val="24"/>
          <w:lang w:val="en-US"/>
        </w:rPr>
        <w:t xml:space="preserve"> The main reason for this is </w:t>
      </w:r>
      <w:r>
        <w:rPr>
          <w:rFonts w:ascii="Times New Roman" w:hAnsi="Times New Roman" w:cs="Times New Roman"/>
          <w:sz w:val="24"/>
          <w:szCs w:val="24"/>
          <w:lang w:val="en-US"/>
        </w:rPr>
        <w:t>the</w:t>
      </w:r>
      <w:r w:rsidRPr="007E7A4B">
        <w:rPr>
          <w:rFonts w:ascii="Times New Roman" w:hAnsi="Times New Roman" w:cs="Times New Roman"/>
          <w:sz w:val="24"/>
          <w:szCs w:val="24"/>
          <w:lang w:val="en-US"/>
        </w:rPr>
        <w:t xml:space="preserve"> low temporal resolution of </w:t>
      </w:r>
      <w:r>
        <w:rPr>
          <w:rFonts w:ascii="Times New Roman" w:hAnsi="Times New Roman" w:cs="Times New Roman"/>
          <w:sz w:val="24"/>
          <w:szCs w:val="24"/>
          <w:lang w:val="en-US"/>
        </w:rPr>
        <w:t xml:space="preserve">the </w:t>
      </w:r>
      <w:r w:rsidRPr="007E7A4B">
        <w:rPr>
          <w:rFonts w:ascii="Times New Roman" w:hAnsi="Times New Roman" w:cs="Times New Roman"/>
          <w:sz w:val="24"/>
          <w:szCs w:val="24"/>
          <w:lang w:val="en-US"/>
        </w:rPr>
        <w:t>Landsat</w:t>
      </w:r>
      <w:r>
        <w:rPr>
          <w:rFonts w:ascii="Times New Roman" w:hAnsi="Times New Roman" w:cs="Times New Roman"/>
          <w:sz w:val="24"/>
          <w:szCs w:val="24"/>
          <w:lang w:val="en-US"/>
        </w:rPr>
        <w:t xml:space="preserve"> images</w:t>
      </w:r>
      <w:r w:rsidRPr="007E7A4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there are only </w:t>
      </w:r>
      <w:r w:rsidRPr="007E7A4B">
        <w:rPr>
          <w:rFonts w:ascii="Times New Roman" w:hAnsi="Times New Roman" w:cs="Times New Roman"/>
          <w:sz w:val="24"/>
          <w:szCs w:val="24"/>
          <w:lang w:val="en-US"/>
        </w:rPr>
        <w:t>two acquisitions per month</w:t>
      </w:r>
      <w:r>
        <w:rPr>
          <w:rFonts w:ascii="Times New Roman" w:hAnsi="Times New Roman" w:cs="Times New Roman"/>
          <w:sz w:val="24"/>
          <w:szCs w:val="24"/>
          <w:lang w:val="en-US"/>
        </w:rPr>
        <w:t>, and these are not always done</w:t>
      </w:r>
      <w:r w:rsidRPr="007E7A4B">
        <w:rPr>
          <w:rFonts w:ascii="Times New Roman" w:hAnsi="Times New Roman" w:cs="Times New Roman"/>
          <w:sz w:val="24"/>
          <w:szCs w:val="24"/>
          <w:lang w:val="en-US"/>
        </w:rPr>
        <w:t xml:space="preserve"> under cloud-free conditions. </w:t>
      </w:r>
      <w:r>
        <w:rPr>
          <w:rFonts w:ascii="Times New Roman" w:hAnsi="Times New Roman" w:cs="Times New Roman"/>
          <w:sz w:val="24"/>
          <w:szCs w:val="24"/>
          <w:lang w:val="en-US"/>
        </w:rPr>
        <w:t>This is especially challenging if a study area is large and several Landsat images are needed to cover it completely (</w:t>
      </w:r>
      <w:r w:rsidRPr="00997D53">
        <w:rPr>
          <w:rFonts w:ascii="Times New Roman" w:hAnsi="Times New Roman" w:cs="Times New Roman"/>
          <w:sz w:val="24"/>
          <w:szCs w:val="24"/>
          <w:lang w:val="en-US"/>
        </w:rPr>
        <w:t>Markevych et al. 2014a</w:t>
      </w:r>
      <w:r>
        <w:rPr>
          <w:rFonts w:ascii="Times New Roman" w:hAnsi="Times New Roman" w:cs="Times New Roman"/>
          <w:sz w:val="24"/>
          <w:szCs w:val="24"/>
          <w:lang w:val="en-US"/>
        </w:rPr>
        <w:t xml:space="preserve">; Fuertes et al. 2016; Laurent et al. 2013). </w:t>
      </w:r>
      <w:r w:rsidR="00820146">
        <w:rPr>
          <w:rFonts w:ascii="Times New Roman" w:hAnsi="Times New Roman" w:cs="Times New Roman"/>
          <w:sz w:val="24"/>
          <w:szCs w:val="24"/>
          <w:lang w:val="en-US"/>
        </w:rPr>
        <w:t>MODIS, a</w:t>
      </w:r>
      <w:r>
        <w:rPr>
          <w:rFonts w:ascii="Times New Roman" w:hAnsi="Times New Roman" w:cs="Times New Roman"/>
          <w:sz w:val="24"/>
          <w:szCs w:val="24"/>
          <w:lang w:val="en-US"/>
        </w:rPr>
        <w:t xml:space="preserve">nother satellite instrument provides a better temporal resolution, images </w:t>
      </w:r>
      <w:r w:rsidR="00820146">
        <w:rPr>
          <w:rFonts w:ascii="Times New Roman" w:hAnsi="Times New Roman" w:cs="Times New Roman"/>
          <w:sz w:val="24"/>
          <w:szCs w:val="24"/>
          <w:lang w:val="en-US"/>
        </w:rPr>
        <w:t xml:space="preserve">that </w:t>
      </w:r>
      <w:r>
        <w:rPr>
          <w:rFonts w:ascii="Times New Roman" w:hAnsi="Times New Roman" w:cs="Times New Roman"/>
          <w:sz w:val="24"/>
          <w:szCs w:val="24"/>
          <w:lang w:val="en-US"/>
        </w:rPr>
        <w:t xml:space="preserve">are pre-processed </w:t>
      </w:r>
      <w:r w:rsidR="00820146">
        <w:rPr>
          <w:rFonts w:ascii="Times New Roman" w:hAnsi="Times New Roman" w:cs="Times New Roman"/>
          <w:sz w:val="24"/>
          <w:szCs w:val="24"/>
          <w:lang w:val="en-US"/>
        </w:rPr>
        <w:t xml:space="preserve">and </w:t>
      </w:r>
      <w:r>
        <w:rPr>
          <w:rFonts w:ascii="Times New Roman" w:hAnsi="Times New Roman" w:cs="Times New Roman"/>
          <w:sz w:val="24"/>
          <w:szCs w:val="24"/>
          <w:lang w:val="en-US"/>
        </w:rPr>
        <w:t>include</w:t>
      </w:r>
      <w:r w:rsidR="00820146">
        <w:rPr>
          <w:rFonts w:ascii="Times New Roman" w:hAnsi="Times New Roman" w:cs="Times New Roman"/>
          <w:sz w:val="24"/>
          <w:szCs w:val="24"/>
          <w:lang w:val="en-US"/>
        </w:rPr>
        <w:t>s</w:t>
      </w:r>
      <w:r>
        <w:rPr>
          <w:rFonts w:ascii="Times New Roman" w:hAnsi="Times New Roman" w:cs="Times New Roman"/>
          <w:sz w:val="24"/>
          <w:szCs w:val="24"/>
          <w:lang w:val="en-US"/>
        </w:rPr>
        <w:t xml:space="preserve"> pre-calculated NDVI and EVI products </w:t>
      </w:r>
      <w:r w:rsidRPr="00C805A3">
        <w:rPr>
          <w:rFonts w:ascii="Times New Roman" w:hAnsi="Times New Roman" w:cs="Times New Roman"/>
          <w:sz w:val="24"/>
          <w:szCs w:val="24"/>
          <w:lang w:val="en-US"/>
        </w:rPr>
        <w:t>(</w:t>
      </w:r>
      <w:hyperlink r:id="rId11" w:history="1">
        <w:r w:rsidR="00820146" w:rsidRPr="00E02D71">
          <w:rPr>
            <w:rStyle w:val="Hipervnculo"/>
            <w:rFonts w:ascii="Times New Roman" w:hAnsi="Times New Roman" w:cs="Times New Roman"/>
            <w:sz w:val="24"/>
            <w:szCs w:val="24"/>
            <w:lang w:val="en-US"/>
          </w:rPr>
          <w:t>http://daacmodis.ornl.gov/cgi-bin/MODIS/GLBVIZ_1_Glb/modis_subset_order_global_col5.pl</w:t>
        </w:r>
      </w:hyperlink>
      <w:r w:rsidRPr="00C805A3">
        <w:rPr>
          <w:rFonts w:ascii="Times New Roman" w:hAnsi="Times New Roman" w:cs="Times New Roman"/>
          <w:sz w:val="24"/>
          <w:szCs w:val="24"/>
          <w:lang w:val="en-US"/>
        </w:rPr>
        <w:t>)</w:t>
      </w:r>
      <w:r w:rsidR="00820146">
        <w:rPr>
          <w:rFonts w:ascii="Times New Roman" w:hAnsi="Times New Roman" w:cs="Times New Roman"/>
          <w:sz w:val="24"/>
          <w:szCs w:val="24"/>
          <w:lang w:val="en-US"/>
        </w:rPr>
        <w:t>. These data</w:t>
      </w:r>
      <w:r>
        <w:rPr>
          <w:rFonts w:ascii="Times New Roman" w:hAnsi="Times New Roman" w:cs="Times New Roman"/>
          <w:sz w:val="24"/>
          <w:szCs w:val="24"/>
          <w:lang w:val="en-US"/>
        </w:rPr>
        <w:t xml:space="preserve"> are increasingly being used in epidemiological studies </w:t>
      </w:r>
      <w:r w:rsidRPr="00731817">
        <w:rPr>
          <w:rFonts w:ascii="Times New Roman" w:hAnsi="Times New Roman" w:cs="Times New Roman"/>
          <w:sz w:val="24"/>
          <w:szCs w:val="24"/>
          <w:lang w:val="en-US"/>
        </w:rPr>
        <w:t xml:space="preserve">(e.g. </w:t>
      </w:r>
      <w:r>
        <w:rPr>
          <w:rFonts w:ascii="Times New Roman" w:hAnsi="Times New Roman" w:cs="Times New Roman"/>
          <w:sz w:val="24"/>
          <w:szCs w:val="24"/>
          <w:lang w:val="en-US"/>
        </w:rPr>
        <w:t xml:space="preserve">Cusack et al. 2016; </w:t>
      </w:r>
      <w:r w:rsidRPr="00731817">
        <w:rPr>
          <w:rFonts w:ascii="Times New Roman" w:hAnsi="Times New Roman" w:cs="Times New Roman"/>
          <w:sz w:val="24"/>
          <w:szCs w:val="24"/>
          <w:lang w:val="en-US"/>
        </w:rPr>
        <w:t>Casey et al. 2016; James et al. 2016).</w:t>
      </w:r>
      <w:r>
        <w:rPr>
          <w:rFonts w:ascii="Times New Roman" w:hAnsi="Times New Roman" w:cs="Times New Roman"/>
          <w:sz w:val="24"/>
          <w:szCs w:val="24"/>
          <w:lang w:val="en-US"/>
        </w:rPr>
        <w:t xml:space="preserve"> </w:t>
      </w:r>
      <w:r w:rsidRPr="003C5A6A">
        <w:rPr>
          <w:rFonts w:ascii="Times New Roman" w:hAnsi="Times New Roman" w:cs="Times New Roman"/>
          <w:sz w:val="24"/>
          <w:szCs w:val="24"/>
          <w:lang w:val="en-US"/>
        </w:rPr>
        <w:t>However, it should be noted t</w:t>
      </w:r>
      <w:r>
        <w:rPr>
          <w:rFonts w:ascii="Times New Roman" w:hAnsi="Times New Roman" w:cs="Times New Roman"/>
          <w:sz w:val="24"/>
          <w:szCs w:val="24"/>
          <w:lang w:val="en-US"/>
        </w:rPr>
        <w:t>ha</w:t>
      </w:r>
      <w:r w:rsidRPr="003C5A6A">
        <w:rPr>
          <w:rFonts w:ascii="Times New Roman" w:hAnsi="Times New Roman" w:cs="Times New Roman"/>
          <w:sz w:val="24"/>
          <w:szCs w:val="24"/>
          <w:lang w:val="en-US"/>
        </w:rPr>
        <w:t>t MODIS imagery has a spatial resolution of 0.25-1 km and is therefore</w:t>
      </w:r>
      <w:r>
        <w:rPr>
          <w:rFonts w:ascii="Times New Roman" w:hAnsi="Times New Roman" w:cs="Times New Roman"/>
          <w:sz w:val="24"/>
          <w:szCs w:val="24"/>
          <w:lang w:val="en-US"/>
        </w:rPr>
        <w:t xml:space="preserve"> </w:t>
      </w:r>
      <w:r w:rsidRPr="003C5A6A">
        <w:rPr>
          <w:rFonts w:ascii="Times New Roman" w:hAnsi="Times New Roman" w:cs="Times New Roman"/>
          <w:sz w:val="24"/>
          <w:szCs w:val="24"/>
          <w:lang w:val="en-US"/>
        </w:rPr>
        <w:t xml:space="preserve">limited in </w:t>
      </w:r>
      <w:r>
        <w:rPr>
          <w:rFonts w:ascii="Times New Roman" w:hAnsi="Times New Roman" w:cs="Times New Roman"/>
          <w:sz w:val="24"/>
          <w:szCs w:val="24"/>
          <w:lang w:val="en-US"/>
        </w:rPr>
        <w:t xml:space="preserve">its ability to </w:t>
      </w:r>
      <w:r w:rsidRPr="003C5A6A">
        <w:rPr>
          <w:rFonts w:ascii="Times New Roman" w:hAnsi="Times New Roman" w:cs="Times New Roman"/>
          <w:sz w:val="24"/>
          <w:szCs w:val="24"/>
          <w:lang w:val="en-US"/>
        </w:rPr>
        <w:t>captur</w:t>
      </w:r>
      <w:r>
        <w:rPr>
          <w:rFonts w:ascii="Times New Roman" w:hAnsi="Times New Roman" w:cs="Times New Roman"/>
          <w:sz w:val="24"/>
          <w:szCs w:val="24"/>
          <w:lang w:val="en-US"/>
        </w:rPr>
        <w:t>e</w:t>
      </w:r>
      <w:r w:rsidRPr="003C5A6A">
        <w:rPr>
          <w:rFonts w:ascii="Times New Roman" w:hAnsi="Times New Roman" w:cs="Times New Roman"/>
          <w:sz w:val="24"/>
          <w:szCs w:val="24"/>
          <w:lang w:val="en-US"/>
        </w:rPr>
        <w:t xml:space="preserve"> within-city green</w:t>
      </w:r>
      <w:r>
        <w:rPr>
          <w:rFonts w:ascii="Times New Roman" w:hAnsi="Times New Roman" w:cs="Times New Roman"/>
          <w:sz w:val="24"/>
          <w:szCs w:val="24"/>
          <w:lang w:val="en-US"/>
        </w:rPr>
        <w:t>space</w:t>
      </w:r>
      <w:r w:rsidRPr="003C5A6A">
        <w:rPr>
          <w:rFonts w:ascii="Times New Roman" w:hAnsi="Times New Roman" w:cs="Times New Roman"/>
          <w:sz w:val="24"/>
          <w:szCs w:val="24"/>
          <w:lang w:val="en-US"/>
        </w:rPr>
        <w:t xml:space="preserve"> variation.</w:t>
      </w:r>
      <w:r w:rsidRPr="00374024">
        <w:rPr>
          <w:rFonts w:ascii="Times New Roman" w:hAnsi="Times New Roman" w:cs="Times New Roman"/>
          <w:color w:val="FF0000"/>
          <w:sz w:val="24"/>
          <w:szCs w:val="24"/>
          <w:lang w:val="en-US"/>
        </w:rPr>
        <w:t xml:space="preserve"> </w:t>
      </w:r>
      <w:r w:rsidRPr="00B01C50">
        <w:rPr>
          <w:rFonts w:ascii="Times New Roman" w:hAnsi="Times New Roman" w:cs="Times New Roman"/>
          <w:sz w:val="24"/>
          <w:szCs w:val="24"/>
          <w:lang w:val="en-US"/>
        </w:rPr>
        <w:t xml:space="preserve">Figure 3 </w:t>
      </w:r>
      <w:r>
        <w:rPr>
          <w:rFonts w:ascii="Times New Roman" w:hAnsi="Times New Roman" w:cs="Times New Roman"/>
          <w:sz w:val="24"/>
          <w:szCs w:val="24"/>
          <w:lang w:val="en-US"/>
        </w:rPr>
        <w:t>demonstrates</w:t>
      </w:r>
      <w:r w:rsidRPr="00B01C50">
        <w:rPr>
          <w:rFonts w:ascii="Times New Roman" w:hAnsi="Times New Roman" w:cs="Times New Roman"/>
          <w:sz w:val="24"/>
          <w:szCs w:val="24"/>
          <w:lang w:val="en-US"/>
        </w:rPr>
        <w:t xml:space="preserve"> </w:t>
      </w:r>
      <w:r>
        <w:rPr>
          <w:rFonts w:ascii="Times New Roman" w:hAnsi="Times New Roman" w:cs="Times New Roman"/>
          <w:sz w:val="24"/>
          <w:szCs w:val="24"/>
          <w:lang w:val="en-US"/>
        </w:rPr>
        <w:t>that</w:t>
      </w:r>
      <w:r w:rsidRPr="00B01C50">
        <w:rPr>
          <w:rFonts w:ascii="Times New Roman" w:hAnsi="Times New Roman" w:cs="Times New Roman"/>
          <w:sz w:val="24"/>
          <w:szCs w:val="24"/>
          <w:lang w:val="en-US"/>
        </w:rPr>
        <w:t xml:space="preserve"> decreas</w:t>
      </w:r>
      <w:r>
        <w:rPr>
          <w:rFonts w:ascii="Times New Roman" w:hAnsi="Times New Roman" w:cs="Times New Roman"/>
          <w:sz w:val="24"/>
          <w:szCs w:val="24"/>
          <w:lang w:val="en-US"/>
        </w:rPr>
        <w:t>ing the</w:t>
      </w:r>
      <w:r w:rsidRPr="00B01C50">
        <w:rPr>
          <w:rFonts w:ascii="Times New Roman" w:hAnsi="Times New Roman" w:cs="Times New Roman"/>
          <w:sz w:val="24"/>
          <w:szCs w:val="24"/>
          <w:lang w:val="en-US"/>
        </w:rPr>
        <w:t xml:space="preserve"> spatial resolutio</w:t>
      </w:r>
      <w:r>
        <w:rPr>
          <w:rFonts w:ascii="Times New Roman" w:hAnsi="Times New Roman" w:cs="Times New Roman"/>
          <w:sz w:val="24"/>
          <w:szCs w:val="24"/>
          <w:lang w:val="en-US"/>
        </w:rPr>
        <w:t xml:space="preserve">n from 10 m </w:t>
      </w:r>
      <w:r w:rsidRPr="00B01C50">
        <w:rPr>
          <w:rFonts w:ascii="Times New Roman" w:hAnsi="Times New Roman" w:cs="Times New Roman"/>
          <w:sz w:val="24"/>
          <w:szCs w:val="24"/>
          <w:lang w:val="en-US"/>
        </w:rPr>
        <w:t>to 60</w:t>
      </w:r>
      <w:r>
        <w:rPr>
          <w:rFonts w:ascii="Times New Roman" w:hAnsi="Times New Roman" w:cs="Times New Roman"/>
          <w:sz w:val="24"/>
          <w:szCs w:val="24"/>
          <w:lang w:val="en-US"/>
        </w:rPr>
        <w:t xml:space="preserve"> </w:t>
      </w:r>
      <w:r w:rsidRPr="00B01C50">
        <w:rPr>
          <w:rFonts w:ascii="Times New Roman" w:hAnsi="Times New Roman" w:cs="Times New Roman"/>
          <w:sz w:val="24"/>
          <w:szCs w:val="24"/>
          <w:lang w:val="en-US"/>
        </w:rPr>
        <w:t xml:space="preserve">m </w:t>
      </w:r>
      <w:r>
        <w:rPr>
          <w:rFonts w:ascii="Times New Roman" w:hAnsi="Times New Roman" w:cs="Times New Roman"/>
          <w:sz w:val="24"/>
          <w:szCs w:val="24"/>
          <w:lang w:val="en-US"/>
        </w:rPr>
        <w:t xml:space="preserve">makes it almost impossible to </w:t>
      </w:r>
      <w:r w:rsidRPr="00B01C50">
        <w:rPr>
          <w:rFonts w:ascii="Times New Roman" w:hAnsi="Times New Roman" w:cs="Times New Roman"/>
          <w:sz w:val="24"/>
          <w:szCs w:val="24"/>
          <w:lang w:val="en-US"/>
        </w:rPr>
        <w:t>captur</w:t>
      </w:r>
      <w:r>
        <w:rPr>
          <w:rFonts w:ascii="Times New Roman" w:hAnsi="Times New Roman" w:cs="Times New Roman"/>
          <w:sz w:val="24"/>
          <w:szCs w:val="24"/>
          <w:lang w:val="en-US"/>
        </w:rPr>
        <w:t>e a</w:t>
      </w:r>
      <w:r w:rsidRPr="00B01C50">
        <w:rPr>
          <w:rFonts w:ascii="Times New Roman" w:hAnsi="Times New Roman" w:cs="Times New Roman"/>
          <w:sz w:val="24"/>
          <w:szCs w:val="24"/>
          <w:lang w:val="en-US"/>
        </w:rPr>
        <w:t xml:space="preserve"> small </w:t>
      </w:r>
      <w:r>
        <w:rPr>
          <w:rFonts w:ascii="Times New Roman" w:hAnsi="Times New Roman" w:cs="Times New Roman"/>
          <w:sz w:val="24"/>
          <w:szCs w:val="24"/>
          <w:lang w:val="en-US"/>
        </w:rPr>
        <w:t>urban green space</w:t>
      </w:r>
      <w:r w:rsidRPr="00B01C5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A21CFE" w:rsidRPr="00A21CFE" w:rsidRDefault="00A21CFE"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rtl/>
          <w:lang w:val="en-US" w:bidi="he-IL"/>
        </w:rPr>
      </w:pP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bidi="he-IL"/>
        </w:rPr>
      </w:pPr>
      <w:r>
        <w:rPr>
          <w:noProof/>
          <w:lang w:val="es-ES" w:eastAsia="es-ES"/>
        </w:rPr>
        <w:drawing>
          <wp:inline distT="0" distB="0" distL="0" distR="0">
            <wp:extent cx="5760720" cy="4320540"/>
            <wp:effectExtent l="0" t="0" r="0" b="0"/>
            <wp:docPr id="7" name="Picture 7" descr="C:\Users\Niavka\AppData\Local\Microsoft\Windows\INetCacheContent.Word\Figure3_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avka\AppData\Local\Microsoft\Windows\INetCacheContent.Word\Figure3_cor.tif"/>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0540"/>
                    </a:xfrm>
                    <a:prstGeom prst="rect">
                      <a:avLst/>
                    </a:prstGeom>
                    <a:noFill/>
                    <a:ln>
                      <a:noFill/>
                    </a:ln>
                  </pic:spPr>
                </pic:pic>
              </a:graphicData>
            </a:graphic>
          </wp:inline>
        </w:drawing>
      </w:r>
      <w:r w:rsidRPr="00EF6D96">
        <w:rPr>
          <w:rFonts w:ascii="Times New Roman" w:hAnsi="Times New Roman" w:cs="Times New Roman"/>
          <w:b/>
          <w:sz w:val="24"/>
          <w:szCs w:val="24"/>
          <w:lang w:val="en-US"/>
        </w:rPr>
        <w:t>Figure 3.</w:t>
      </w:r>
      <w:r>
        <w:rPr>
          <w:rFonts w:ascii="Times New Roman" w:hAnsi="Times New Roman" w:cs="Times New Roman"/>
          <w:sz w:val="24"/>
          <w:szCs w:val="24"/>
          <w:lang w:val="en-US"/>
        </w:rPr>
        <w:t xml:space="preserve"> </w:t>
      </w:r>
      <w:r w:rsidRPr="00EF6D96">
        <w:rPr>
          <w:rFonts w:ascii="Times New Roman" w:hAnsi="Times New Roman" w:cs="Times New Roman"/>
          <w:sz w:val="24"/>
          <w:szCs w:val="24"/>
          <w:lang w:val="en-US"/>
        </w:rPr>
        <w:t xml:space="preserve">Spatial </w:t>
      </w:r>
      <w:r>
        <w:rPr>
          <w:rFonts w:ascii="Times New Roman" w:hAnsi="Times New Roman" w:cs="Times New Roman"/>
          <w:sz w:val="24"/>
          <w:szCs w:val="24"/>
          <w:lang w:val="en-US"/>
        </w:rPr>
        <w:t>r</w:t>
      </w:r>
      <w:r w:rsidRPr="00EF6D96">
        <w:rPr>
          <w:rFonts w:ascii="Times New Roman" w:hAnsi="Times New Roman" w:cs="Times New Roman"/>
          <w:sz w:val="24"/>
          <w:szCs w:val="24"/>
          <w:lang w:val="en-US"/>
        </w:rPr>
        <w:t>esolution: decreasing the spatial resolution impact</w:t>
      </w:r>
      <w:r>
        <w:rPr>
          <w:rFonts w:ascii="Times New Roman" w:hAnsi="Times New Roman" w:cs="Times New Roman"/>
          <w:sz w:val="24"/>
          <w:szCs w:val="24"/>
          <w:lang w:val="en-US"/>
        </w:rPr>
        <w:t>s</w:t>
      </w:r>
      <w:r w:rsidRPr="00EF6D96">
        <w:rPr>
          <w:rFonts w:ascii="Times New Roman" w:hAnsi="Times New Roman" w:cs="Times New Roman"/>
          <w:sz w:val="24"/>
          <w:szCs w:val="24"/>
          <w:lang w:val="en-US"/>
        </w:rPr>
        <w:t xml:space="preserve"> the accuracy of NDVI</w:t>
      </w:r>
      <w:r>
        <w:rPr>
          <w:rFonts w:ascii="Times New Roman" w:hAnsi="Times New Roman" w:cs="Times New Roman"/>
          <w:sz w:val="24"/>
          <w:szCs w:val="24"/>
          <w:lang w:val="en-US"/>
        </w:rPr>
        <w:t>.</w:t>
      </w:r>
      <w:r w:rsidR="00E34F84">
        <w:rPr>
          <w:rFonts w:ascii="Times New Roman" w:hAnsi="Times New Roman" w:cs="Times New Roman"/>
          <w:sz w:val="24"/>
          <w:szCs w:val="24"/>
          <w:lang w:val="en-US"/>
        </w:rPr>
        <w:t xml:space="preserve"> </w:t>
      </w:r>
      <w:r w:rsidR="00E34F84" w:rsidRPr="00E34F84">
        <w:rPr>
          <w:rFonts w:ascii="Times New Roman" w:hAnsi="Times New Roman" w:cs="Times New Roman"/>
          <w:sz w:val="24"/>
          <w:szCs w:val="24"/>
          <w:lang w:val="en-US"/>
        </w:rPr>
        <w:t>“True color” means “human-like (</w:t>
      </w:r>
      <w:r w:rsidR="00E34F84">
        <w:rPr>
          <w:rFonts w:ascii="Times New Roman" w:hAnsi="Times New Roman" w:cs="Times New Roman"/>
          <w:sz w:val="24"/>
          <w:szCs w:val="24"/>
          <w:lang w:val="en-US"/>
        </w:rPr>
        <w:t>i.e.</w:t>
      </w:r>
      <w:r w:rsidR="00E34F84" w:rsidRPr="00E34F84">
        <w:rPr>
          <w:rFonts w:ascii="Times New Roman" w:hAnsi="Times New Roman" w:cs="Times New Roman"/>
          <w:sz w:val="24"/>
          <w:szCs w:val="24"/>
          <w:lang w:val="en-US"/>
        </w:rPr>
        <w:t xml:space="preserve"> vegetation is shown in green), whereas “false color”, highlight vegetation in red.</w:t>
      </w: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Second</w:t>
      </w:r>
      <w:r w:rsidRPr="00551978">
        <w:rPr>
          <w:rFonts w:ascii="Times New Roman" w:hAnsi="Times New Roman" w:cs="Times New Roman"/>
          <w:sz w:val="24"/>
          <w:szCs w:val="24"/>
          <w:lang w:val="en-US"/>
        </w:rPr>
        <w:t xml:space="preserve">, </w:t>
      </w:r>
      <w:r>
        <w:rPr>
          <w:rFonts w:ascii="Times New Roman" w:hAnsi="Times New Roman" w:cs="Times New Roman"/>
          <w:sz w:val="24"/>
          <w:szCs w:val="24"/>
          <w:lang w:val="en-US"/>
        </w:rPr>
        <w:t>as vegetation indices</w:t>
      </w:r>
      <w:r w:rsidRPr="0055197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assess the </w:t>
      </w:r>
      <w:r w:rsidRPr="00551978">
        <w:rPr>
          <w:rFonts w:ascii="Times New Roman" w:hAnsi="Times New Roman" w:cs="Times New Roman"/>
          <w:sz w:val="24"/>
          <w:szCs w:val="24"/>
          <w:lang w:val="en-US"/>
        </w:rPr>
        <w:t>overall level of vegetation only</w:t>
      </w:r>
      <w:r>
        <w:rPr>
          <w:rFonts w:ascii="Times New Roman" w:hAnsi="Times New Roman" w:cs="Times New Roman"/>
          <w:sz w:val="24"/>
          <w:szCs w:val="24"/>
          <w:lang w:val="en-US"/>
        </w:rPr>
        <w:t xml:space="preserve"> and </w:t>
      </w:r>
      <w:r w:rsidRPr="00551978">
        <w:rPr>
          <w:rFonts w:ascii="Times New Roman" w:hAnsi="Times New Roman" w:cs="Times New Roman"/>
          <w:sz w:val="24"/>
          <w:szCs w:val="24"/>
          <w:lang w:val="en-US"/>
        </w:rPr>
        <w:t xml:space="preserve">do not differentiate </w:t>
      </w:r>
      <w:r>
        <w:rPr>
          <w:rFonts w:ascii="Times New Roman" w:hAnsi="Times New Roman" w:cs="Times New Roman"/>
          <w:sz w:val="24"/>
          <w:szCs w:val="24"/>
          <w:lang w:val="en-US"/>
        </w:rPr>
        <w:t xml:space="preserve">between structured (e.g. parks) and unstructured </w:t>
      </w:r>
      <w:r w:rsidRPr="00551978">
        <w:rPr>
          <w:rFonts w:ascii="Times New Roman" w:hAnsi="Times New Roman" w:cs="Times New Roman"/>
          <w:sz w:val="24"/>
          <w:szCs w:val="24"/>
          <w:lang w:val="en-US"/>
        </w:rPr>
        <w:t>(e.g. street trees, backyards)</w:t>
      </w:r>
      <w:r>
        <w:rPr>
          <w:rFonts w:ascii="Times New Roman" w:hAnsi="Times New Roman" w:cs="Times New Roman"/>
          <w:sz w:val="24"/>
          <w:szCs w:val="24"/>
          <w:lang w:val="en-US"/>
        </w:rPr>
        <w:t xml:space="preserve"> vegetation, they are unable to assess the quality of greenspace</w:t>
      </w:r>
      <w:r w:rsidRPr="00B65D0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5D0F">
        <w:rPr>
          <w:rFonts w:ascii="Times New Roman" w:hAnsi="Times New Roman" w:cs="Times New Roman"/>
          <w:sz w:val="24"/>
          <w:szCs w:val="24"/>
          <w:lang w:val="en-US"/>
        </w:rPr>
        <w:t xml:space="preserve">For example, an inaccessible abandoned lot overgrown with vegetation </w:t>
      </w:r>
      <w:r w:rsidR="009E5BB1">
        <w:rPr>
          <w:rFonts w:ascii="Times New Roman" w:hAnsi="Times New Roman" w:cs="Times New Roman"/>
          <w:sz w:val="24"/>
          <w:szCs w:val="24"/>
          <w:lang w:val="en-US"/>
        </w:rPr>
        <w:t>may give the same value</w:t>
      </w:r>
      <w:r w:rsidRPr="00B65D0F">
        <w:rPr>
          <w:rFonts w:ascii="Times New Roman" w:hAnsi="Times New Roman" w:cs="Times New Roman"/>
          <w:sz w:val="24"/>
          <w:szCs w:val="24"/>
          <w:lang w:val="en-US"/>
        </w:rPr>
        <w:t xml:space="preserve"> as a widely used city park</w:t>
      </w:r>
      <w:r w:rsidRPr="00C14127">
        <w:rPr>
          <w:rFonts w:ascii="Times New Roman" w:hAnsi="Times New Roman" w:cs="Times New Roman"/>
          <w:sz w:val="24"/>
          <w:szCs w:val="24"/>
          <w:lang w:val="en-US"/>
        </w:rPr>
        <w:t xml:space="preserve">. Spatial/texture classification algorithms could help to solve this problem (Shoshany 2002; Shoshany et al. 2012) but their use requires expert knowledge. Vegetation indices on their own are also poor at identifying vegetation types (trees, grass and shrubs), but </w:t>
      </w:r>
      <w:r w:rsidRPr="00C14127">
        <w:rPr>
          <w:rFonts w:ascii="Times New Roman" w:eastAsia="Times New Roman" w:hAnsi="Times New Roman" w:cs="Times New Roman"/>
          <w:sz w:val="24"/>
          <w:szCs w:val="24"/>
          <w:lang w:val="en-GB" w:eastAsia="de-DE"/>
        </w:rPr>
        <w:t xml:space="preserve">various machine learning algorithms and spectral </w:t>
      </w:r>
      <w:r w:rsidR="00E34F84">
        <w:rPr>
          <w:rFonts w:ascii="Times New Roman" w:eastAsia="Times New Roman" w:hAnsi="Times New Roman" w:cs="Times New Roman"/>
          <w:sz w:val="24"/>
          <w:szCs w:val="24"/>
          <w:lang w:val="en-GB" w:eastAsia="de-DE"/>
        </w:rPr>
        <w:t xml:space="preserve">and object </w:t>
      </w:r>
      <w:r w:rsidRPr="00C14127">
        <w:rPr>
          <w:rFonts w:ascii="Times New Roman" w:eastAsia="Times New Roman" w:hAnsi="Times New Roman" w:cs="Times New Roman"/>
          <w:sz w:val="24"/>
          <w:szCs w:val="24"/>
          <w:lang w:val="en-GB" w:eastAsia="de-DE"/>
        </w:rPr>
        <w:t xml:space="preserve">classification approaches are emerging to solve this problem (Fan 2013; Rodriguez-Galiano et al. 2012). </w:t>
      </w:r>
      <w:r w:rsidRPr="00C14127">
        <w:rPr>
          <w:rFonts w:ascii="Times New Roman" w:hAnsi="Times New Roman" w:cs="Times New Roman"/>
          <w:sz w:val="24"/>
          <w:szCs w:val="24"/>
          <w:lang w:val="en-US"/>
        </w:rPr>
        <w:t>The recent launch of the Sentinel-2 Multi-Spectral Instrument (MSI), which has improved spectral and spatial resolution (Figure 3), will also allow different vegetation types to be quantified (Thenkabail et al. 2016). There are also very high spectral resolution sensors (e.g. hyperspectral) that enable the identification of vegetation species (Asner et al. 2015; Roth et al. 2015), but these data are spatially restricted and the data pre-processing and analyses require special training.</w:t>
      </w:r>
      <w:r w:rsidR="00414E26">
        <w:rPr>
          <w:rFonts w:ascii="Times New Roman" w:hAnsi="Times New Roman" w:cs="Times New Roman"/>
          <w:sz w:val="24"/>
          <w:szCs w:val="24"/>
          <w:lang w:val="en-US"/>
        </w:rPr>
        <w:t xml:space="preserve"> </w:t>
      </w:r>
      <w:r w:rsidR="00414E26" w:rsidRPr="00414E26">
        <w:rPr>
          <w:rFonts w:ascii="Times New Roman" w:hAnsi="Times New Roman" w:cs="Times New Roman"/>
          <w:sz w:val="24"/>
          <w:szCs w:val="24"/>
          <w:lang w:val="en-US"/>
        </w:rPr>
        <w:t>Two satellites of th</w:t>
      </w:r>
      <w:r w:rsidR="00414E26">
        <w:rPr>
          <w:rFonts w:ascii="Times New Roman" w:hAnsi="Times New Roman" w:cs="Times New Roman"/>
          <w:sz w:val="24"/>
          <w:szCs w:val="24"/>
          <w:lang w:val="en-US"/>
        </w:rPr>
        <w:t>is</w:t>
      </w:r>
      <w:r w:rsidR="00414E26" w:rsidRPr="00414E26">
        <w:rPr>
          <w:rFonts w:ascii="Times New Roman" w:hAnsi="Times New Roman" w:cs="Times New Roman"/>
          <w:sz w:val="24"/>
          <w:szCs w:val="24"/>
          <w:lang w:val="en-US"/>
        </w:rPr>
        <w:t xml:space="preserve"> type are scheduled to launch: EnMAP (in 2018) and HyspIRI (in 2023).</w:t>
      </w: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third issue related to the use of these indices is that water surfaces (lakes, rivers, seas) receive a negative score </w:t>
      </w:r>
      <w:r w:rsidRPr="00315F5A">
        <w:rPr>
          <w:rFonts w:ascii="Times New Roman" w:hAnsi="Times New Roman" w:cs="Times New Roman"/>
          <w:sz w:val="24"/>
          <w:szCs w:val="24"/>
          <w:lang w:val="en-US"/>
        </w:rPr>
        <w:t>(</w:t>
      </w:r>
      <w:r>
        <w:rPr>
          <w:rFonts w:ascii="Times New Roman" w:hAnsi="Times New Roman" w:cs="Times New Roman"/>
          <w:sz w:val="24"/>
          <w:szCs w:val="24"/>
          <w:lang w:val="en-US"/>
        </w:rPr>
        <w:t>Weier &amp; Herring 2000</w:t>
      </w:r>
      <w:r w:rsidRPr="00315F5A">
        <w:rPr>
          <w:rFonts w:ascii="Times New Roman" w:hAnsi="Times New Roman" w:cs="Times New Roman"/>
          <w:sz w:val="24"/>
          <w:szCs w:val="24"/>
          <w:lang w:val="en-US"/>
        </w:rPr>
        <w:t>)</w:t>
      </w:r>
      <w:r>
        <w:rPr>
          <w:rFonts w:ascii="Times New Roman" w:hAnsi="Times New Roman" w:cs="Times New Roman"/>
          <w:sz w:val="24"/>
          <w:szCs w:val="24"/>
          <w:lang w:val="en-US"/>
        </w:rPr>
        <w:t xml:space="preserve">. In practice, these negative values are often recoded to zero (e.g. Fuertes et al. 2016) or set to missing (e.g. Markevych et al. 2016b; Pereira et al. 2012) before further analyses are conducted, so that the effects of water surfaces do not negate the presence of greenspace. It is </w:t>
      </w:r>
      <w:r w:rsidR="00820146">
        <w:rPr>
          <w:rFonts w:ascii="Times New Roman" w:hAnsi="Times New Roman" w:cs="Times New Roman"/>
          <w:sz w:val="24"/>
          <w:szCs w:val="24"/>
          <w:lang w:val="en-US"/>
        </w:rPr>
        <w:t xml:space="preserve">however </w:t>
      </w:r>
      <w:r>
        <w:rPr>
          <w:rFonts w:ascii="Times New Roman" w:hAnsi="Times New Roman" w:cs="Times New Roman"/>
          <w:sz w:val="24"/>
          <w:szCs w:val="24"/>
          <w:lang w:val="en-US"/>
        </w:rPr>
        <w:t xml:space="preserve">probable that water surfaces have independent beneficial effects on health (e.g. Nutsford et al. 2016) or compensate for a lack of greenspace </w:t>
      </w:r>
      <w:r w:rsidRPr="009113A8">
        <w:rPr>
          <w:rFonts w:ascii="Times New Roman" w:hAnsi="Times New Roman" w:cs="Times New Roman"/>
          <w:sz w:val="24"/>
          <w:szCs w:val="24"/>
          <w:lang w:val="en-US"/>
        </w:rPr>
        <w:t>(</w:t>
      </w:r>
      <w:r>
        <w:rPr>
          <w:rFonts w:ascii="Times New Roman" w:hAnsi="Times New Roman" w:cs="Times New Roman"/>
          <w:sz w:val="24"/>
          <w:szCs w:val="24"/>
          <w:lang w:val="en-US"/>
        </w:rPr>
        <w:t>d</w:t>
      </w:r>
      <w:r w:rsidRPr="009113A8">
        <w:rPr>
          <w:rFonts w:ascii="Times New Roman" w:hAnsi="Times New Roman" w:cs="Times New Roman"/>
          <w:sz w:val="24"/>
          <w:szCs w:val="24"/>
          <w:lang w:val="en-US"/>
        </w:rPr>
        <w:t>e Vries et al. 2016).</w:t>
      </w:r>
      <w:r>
        <w:rPr>
          <w:rFonts w:ascii="Times New Roman" w:hAnsi="Times New Roman" w:cs="Times New Roman"/>
          <w:sz w:val="24"/>
          <w:szCs w:val="24"/>
          <w:lang w:val="en-US"/>
        </w:rPr>
        <w:t xml:space="preserve"> Studies are currently underway to </w:t>
      </w:r>
      <w:r w:rsidRPr="00506990">
        <w:rPr>
          <w:rFonts w:ascii="Times New Roman" w:hAnsi="Times New Roman" w:cs="Times New Roman"/>
          <w:sz w:val="24"/>
          <w:szCs w:val="24"/>
          <w:lang w:val="en-US"/>
        </w:rPr>
        <w:t>explore this further, such as the European BlueHealth initiative (</w:t>
      </w:r>
      <w:r w:rsidRPr="0047333C">
        <w:rPr>
          <w:rFonts w:ascii="Times New Roman" w:hAnsi="Times New Roman" w:cs="Times New Roman"/>
          <w:sz w:val="24"/>
          <w:szCs w:val="24"/>
          <w:lang w:val="en-US"/>
        </w:rPr>
        <w:t>http://www.ecehh.org/research-projects/bluehealth/</w:t>
      </w:r>
      <w:r w:rsidRPr="00162717">
        <w:rPr>
          <w:rFonts w:ascii="Times New Roman" w:hAnsi="Times New Roman" w:cs="Times New Roman"/>
          <w:sz w:val="24"/>
          <w:szCs w:val="24"/>
          <w:lang w:val="en-US"/>
        </w:rPr>
        <w:t>)</w:t>
      </w:r>
      <w:r w:rsidRPr="0050699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6061B">
        <w:rPr>
          <w:rFonts w:ascii="Times New Roman" w:hAnsi="Times New Roman" w:cs="Times New Roman"/>
          <w:sz w:val="24"/>
          <w:szCs w:val="24"/>
          <w:lang w:val="en-US"/>
        </w:rPr>
        <w:t>If</w:t>
      </w:r>
      <w:r w:rsidR="009E5BB1">
        <w:rPr>
          <w:rFonts w:ascii="Times New Roman" w:hAnsi="Times New Roman" w:cs="Times New Roman"/>
          <w:sz w:val="24"/>
          <w:szCs w:val="24"/>
          <w:lang w:val="en-US"/>
        </w:rPr>
        <w:t xml:space="preserve"> the</w:t>
      </w:r>
      <w:r w:rsidRPr="00A6061B">
        <w:rPr>
          <w:rFonts w:ascii="Times New Roman" w:hAnsi="Times New Roman" w:cs="Times New Roman"/>
          <w:sz w:val="24"/>
          <w:szCs w:val="24"/>
          <w:lang w:val="en-US"/>
        </w:rPr>
        <w:t xml:space="preserve"> research emphasis is only</w:t>
      </w:r>
      <w:r w:rsidR="009E5BB1">
        <w:rPr>
          <w:rFonts w:ascii="Times New Roman" w:hAnsi="Times New Roman" w:cs="Times New Roman"/>
          <w:sz w:val="24"/>
          <w:szCs w:val="24"/>
          <w:lang w:val="en-US"/>
        </w:rPr>
        <w:t xml:space="preserve"> on</w:t>
      </w:r>
      <w:r w:rsidRPr="00A6061B">
        <w:rPr>
          <w:rFonts w:ascii="Times New Roman" w:hAnsi="Times New Roman" w:cs="Times New Roman"/>
          <w:sz w:val="24"/>
          <w:szCs w:val="24"/>
          <w:lang w:val="en-US"/>
        </w:rPr>
        <w:t xml:space="preserve"> greenspace, </w:t>
      </w:r>
      <w:r>
        <w:rPr>
          <w:rFonts w:ascii="Times New Roman" w:hAnsi="Times New Roman" w:cs="Times New Roman"/>
          <w:sz w:val="24"/>
          <w:szCs w:val="24"/>
          <w:lang w:val="en-US"/>
        </w:rPr>
        <w:t>we recommend</w:t>
      </w:r>
      <w:r w:rsidRPr="00A6061B">
        <w:rPr>
          <w:rFonts w:ascii="Times New Roman" w:hAnsi="Times New Roman" w:cs="Times New Roman"/>
          <w:sz w:val="24"/>
          <w:szCs w:val="24"/>
          <w:lang w:val="en-US"/>
        </w:rPr>
        <w:t xml:space="preserve"> </w:t>
      </w:r>
      <w:r w:rsidR="009E5BB1">
        <w:rPr>
          <w:rFonts w:ascii="Times New Roman" w:hAnsi="Times New Roman" w:cs="Times New Roman"/>
          <w:sz w:val="24"/>
          <w:szCs w:val="24"/>
          <w:lang w:val="en-US"/>
        </w:rPr>
        <w:t xml:space="preserve">the </w:t>
      </w:r>
      <w:r w:rsidRPr="00A6061B">
        <w:rPr>
          <w:rFonts w:ascii="Times New Roman" w:hAnsi="Times New Roman" w:cs="Times New Roman"/>
          <w:sz w:val="24"/>
          <w:szCs w:val="24"/>
          <w:lang w:val="en-US"/>
        </w:rPr>
        <w:t>remov</w:t>
      </w:r>
      <w:r w:rsidR="009E5BB1">
        <w:rPr>
          <w:rFonts w:ascii="Times New Roman" w:hAnsi="Times New Roman" w:cs="Times New Roman"/>
          <w:sz w:val="24"/>
          <w:szCs w:val="24"/>
          <w:lang w:val="en-US"/>
        </w:rPr>
        <w:t>al of</w:t>
      </w:r>
      <w:r w:rsidRPr="00A6061B">
        <w:rPr>
          <w:rFonts w:ascii="Times New Roman" w:hAnsi="Times New Roman" w:cs="Times New Roman"/>
          <w:sz w:val="24"/>
          <w:szCs w:val="24"/>
          <w:lang w:val="en-US"/>
        </w:rPr>
        <w:t xml:space="preserve"> negative values</w:t>
      </w:r>
      <w:r>
        <w:rPr>
          <w:rFonts w:ascii="Times New Roman" w:hAnsi="Times New Roman" w:cs="Times New Roman"/>
          <w:sz w:val="24"/>
          <w:szCs w:val="24"/>
          <w:lang w:val="en-US"/>
        </w:rPr>
        <w:t>, especially</w:t>
      </w:r>
      <w:r w:rsidRPr="00A6061B">
        <w:rPr>
          <w:rFonts w:ascii="Times New Roman" w:hAnsi="Times New Roman" w:cs="Times New Roman"/>
          <w:sz w:val="24"/>
          <w:szCs w:val="24"/>
          <w:lang w:val="en-US"/>
        </w:rPr>
        <w:t xml:space="preserve"> in areas with large blue spaces, </w:t>
      </w:r>
      <w:r w:rsidR="009E5BB1">
        <w:rPr>
          <w:rFonts w:ascii="Times New Roman" w:hAnsi="Times New Roman" w:cs="Times New Roman"/>
          <w:sz w:val="24"/>
          <w:szCs w:val="24"/>
          <w:lang w:val="en-US"/>
        </w:rPr>
        <w:t>for</w:t>
      </w:r>
      <w:r w:rsidRPr="00A6061B">
        <w:rPr>
          <w:rFonts w:ascii="Times New Roman" w:hAnsi="Times New Roman" w:cs="Times New Roman"/>
          <w:sz w:val="24"/>
          <w:szCs w:val="24"/>
          <w:lang w:val="en-US"/>
        </w:rPr>
        <w:t xml:space="preserve"> which the greenspace exposure assignment will otherwise be substantially affected (i.e. artificially reduced</w:t>
      </w:r>
      <w:r w:rsidR="00D21B47">
        <w:rPr>
          <w:rFonts w:ascii="Times New Roman" w:hAnsi="Times New Roman" w:cs="Times New Roman"/>
          <w:sz w:val="24"/>
          <w:szCs w:val="24"/>
          <w:lang w:val="en-US"/>
        </w:rPr>
        <w:t>; Ekkel &amp; de Vries 2017</w:t>
      </w:r>
      <w:r w:rsidRPr="00A6061B">
        <w:rPr>
          <w:rFonts w:ascii="Times New Roman" w:hAnsi="Times New Roman" w:cs="Times New Roman"/>
          <w:sz w:val="24"/>
          <w:szCs w:val="24"/>
          <w:lang w:val="en-US"/>
        </w:rPr>
        <w:t xml:space="preserve">). </w:t>
      </w:r>
      <w:r>
        <w:rPr>
          <w:rFonts w:ascii="Times New Roman" w:hAnsi="Times New Roman" w:cs="Times New Roman"/>
          <w:sz w:val="24"/>
          <w:szCs w:val="24"/>
          <w:lang w:val="en-US"/>
        </w:rPr>
        <w:t>In studies researching joint effects of greenspace and bluespace, negative values could</w:t>
      </w:r>
      <w:r w:rsidRPr="00A6061B">
        <w:rPr>
          <w:rFonts w:ascii="Times New Roman" w:hAnsi="Times New Roman" w:cs="Times New Roman"/>
          <w:sz w:val="24"/>
          <w:szCs w:val="24"/>
          <w:lang w:val="en-US"/>
        </w:rPr>
        <w:t xml:space="preserve"> be modified (</w:t>
      </w:r>
      <w:r>
        <w:rPr>
          <w:rFonts w:ascii="Times New Roman" w:hAnsi="Times New Roman" w:cs="Times New Roman"/>
          <w:sz w:val="24"/>
          <w:szCs w:val="24"/>
          <w:lang w:val="en-US"/>
        </w:rPr>
        <w:t>e.g.,</w:t>
      </w:r>
      <w:r w:rsidRPr="00A6061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set to </w:t>
      </w:r>
      <w:r w:rsidRPr="00A6061B">
        <w:rPr>
          <w:rFonts w:ascii="Times New Roman" w:hAnsi="Times New Roman" w:cs="Times New Roman"/>
          <w:sz w:val="24"/>
          <w:szCs w:val="24"/>
          <w:lang w:val="en-US"/>
        </w:rPr>
        <w:t xml:space="preserve">the highest value of vegetation in the </w:t>
      </w:r>
      <w:r w:rsidR="00063CF7">
        <w:rPr>
          <w:rFonts w:ascii="Times New Roman" w:hAnsi="Times New Roman" w:cs="Times New Roman"/>
          <w:sz w:val="24"/>
          <w:szCs w:val="24"/>
          <w:lang w:val="en-US"/>
        </w:rPr>
        <w:t xml:space="preserve">specific </w:t>
      </w:r>
      <w:r w:rsidRPr="00A6061B">
        <w:rPr>
          <w:rFonts w:ascii="Times New Roman" w:hAnsi="Times New Roman" w:cs="Times New Roman"/>
          <w:sz w:val="24"/>
          <w:szCs w:val="24"/>
          <w:lang w:val="en-US"/>
        </w:rPr>
        <w:t>study area)</w:t>
      </w:r>
      <w:r w:rsidR="00D21B47" w:rsidRPr="00D21B47">
        <w:rPr>
          <w:rFonts w:ascii="Times New Roman" w:hAnsi="Times New Roman" w:cs="Times New Roman"/>
          <w:sz w:val="24"/>
          <w:szCs w:val="24"/>
          <w:lang w:val="en-US"/>
        </w:rPr>
        <w:t xml:space="preserve">, under the assumption that bluespace may provide similar benefits as parks and forests </w:t>
      </w:r>
      <w:r w:rsidR="00580F0A">
        <w:rPr>
          <w:rFonts w:ascii="Times New Roman" w:hAnsi="Times New Roman" w:cs="Times New Roman"/>
          <w:sz w:val="24"/>
          <w:szCs w:val="24"/>
          <w:lang w:val="en-US"/>
        </w:rPr>
        <w:t>with respect to</w:t>
      </w:r>
      <w:r w:rsidR="00D21B47" w:rsidRPr="00D21B47">
        <w:rPr>
          <w:rFonts w:ascii="Times New Roman" w:hAnsi="Times New Roman" w:cs="Times New Roman"/>
          <w:sz w:val="24"/>
          <w:szCs w:val="24"/>
          <w:lang w:val="en-US"/>
        </w:rPr>
        <w:t xml:space="preserve"> physical activity, social interactions </w:t>
      </w:r>
      <w:r w:rsidR="00580F0A">
        <w:rPr>
          <w:rFonts w:ascii="Times New Roman" w:hAnsi="Times New Roman" w:cs="Times New Roman"/>
          <w:sz w:val="24"/>
          <w:szCs w:val="24"/>
          <w:lang w:val="en-US"/>
        </w:rPr>
        <w:t>and</w:t>
      </w:r>
      <w:r w:rsidR="00D21B47" w:rsidRPr="00D21B47">
        <w:rPr>
          <w:rFonts w:ascii="Times New Roman" w:hAnsi="Times New Roman" w:cs="Times New Roman"/>
          <w:sz w:val="24"/>
          <w:szCs w:val="24"/>
          <w:lang w:val="en-US"/>
        </w:rPr>
        <w:t xml:space="preserve"> restoration </w:t>
      </w:r>
      <w:r w:rsidR="007E5CF8">
        <w:rPr>
          <w:rFonts w:ascii="Times New Roman" w:hAnsi="Times New Roman" w:cs="Times New Roman"/>
          <w:sz w:val="24"/>
          <w:szCs w:val="24"/>
          <w:lang w:val="en-US"/>
        </w:rPr>
        <w:t>with viewing of scenery</w:t>
      </w:r>
      <w:r>
        <w:rPr>
          <w:rFonts w:ascii="Times New Roman" w:hAnsi="Times New Roman" w:cs="Times New Roman"/>
          <w:sz w:val="24"/>
          <w:szCs w:val="24"/>
          <w:lang w:val="en-US"/>
        </w:rPr>
        <w:t>.</w:t>
      </w: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color w:val="FF0000"/>
          <w:sz w:val="24"/>
          <w:szCs w:val="24"/>
          <w:lang w:val="en-US"/>
        </w:rPr>
      </w:pPr>
      <w:r w:rsidRPr="00AD70B4">
        <w:rPr>
          <w:rFonts w:ascii="Times New Roman" w:hAnsi="Times New Roman" w:cs="Times New Roman"/>
          <w:color w:val="000000" w:themeColor="text1"/>
          <w:sz w:val="24"/>
          <w:szCs w:val="24"/>
          <w:lang w:val="en-US"/>
        </w:rPr>
        <w:t>A number of other measures not related to satellite-derived vegetation indices have been used in epidemiological studies</w:t>
      </w:r>
      <w:r>
        <w:rPr>
          <w:rFonts w:ascii="Times New Roman" w:hAnsi="Times New Roman" w:cs="Times New Roman"/>
          <w:color w:val="000000" w:themeColor="text1"/>
          <w:sz w:val="24"/>
          <w:szCs w:val="24"/>
          <w:lang w:val="en-US"/>
        </w:rPr>
        <w:t xml:space="preserve">, such as </w:t>
      </w:r>
      <w:r w:rsidRPr="00AD70B4">
        <w:rPr>
          <w:rFonts w:ascii="Times New Roman" w:hAnsi="Times New Roman" w:cs="Times New Roman"/>
          <w:color w:val="000000" w:themeColor="text1"/>
          <w:sz w:val="24"/>
          <w:szCs w:val="24"/>
          <w:lang w:val="en-US"/>
        </w:rPr>
        <w:t>land use- and land cover-derived metrics of distance, presence</w:t>
      </w:r>
      <w:r>
        <w:rPr>
          <w:rFonts w:ascii="Times New Roman" w:hAnsi="Times New Roman" w:cs="Times New Roman"/>
          <w:color w:val="000000" w:themeColor="text1"/>
          <w:sz w:val="24"/>
          <w:szCs w:val="24"/>
          <w:lang w:val="en-US"/>
        </w:rPr>
        <w:t>,</w:t>
      </w:r>
      <w:r w:rsidRPr="00AD70B4">
        <w:rPr>
          <w:rFonts w:ascii="Times New Roman" w:hAnsi="Times New Roman" w:cs="Times New Roman"/>
          <w:color w:val="000000" w:themeColor="text1"/>
          <w:sz w:val="24"/>
          <w:szCs w:val="24"/>
          <w:lang w:val="en-US"/>
        </w:rPr>
        <w:t xml:space="preserve"> amount </w:t>
      </w:r>
      <w:r>
        <w:rPr>
          <w:rFonts w:ascii="Times New Roman" w:hAnsi="Times New Roman" w:cs="Times New Roman"/>
          <w:color w:val="000000" w:themeColor="text1"/>
          <w:sz w:val="24"/>
          <w:szCs w:val="24"/>
          <w:lang w:val="en-US"/>
        </w:rPr>
        <w:t>and type of greenspace</w:t>
      </w:r>
      <w:r w:rsidRPr="00AD70B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For example, a</w:t>
      </w:r>
      <w:r w:rsidRPr="00AD70B4">
        <w:rPr>
          <w:rFonts w:ascii="Times New Roman" w:hAnsi="Times New Roman" w:cs="Times New Roman"/>
          <w:color w:val="000000" w:themeColor="text1"/>
          <w:sz w:val="24"/>
          <w:szCs w:val="24"/>
          <w:lang w:val="en-US"/>
        </w:rPr>
        <w:t xml:space="preserve">mong the most widely used </w:t>
      </w:r>
      <w:r w:rsidR="009E5BB1">
        <w:rPr>
          <w:rFonts w:ascii="Times New Roman" w:hAnsi="Times New Roman" w:cs="Times New Roman"/>
          <w:color w:val="000000" w:themeColor="text1"/>
          <w:sz w:val="24"/>
          <w:szCs w:val="24"/>
          <w:lang w:val="en-US"/>
        </w:rPr>
        <w:t xml:space="preserve">sources of data </w:t>
      </w:r>
      <w:r w:rsidRPr="00AD70B4">
        <w:rPr>
          <w:rFonts w:ascii="Times New Roman" w:hAnsi="Times New Roman" w:cs="Times New Roman"/>
          <w:color w:val="000000" w:themeColor="text1"/>
          <w:sz w:val="24"/>
          <w:szCs w:val="24"/>
          <w:lang w:val="en-US"/>
        </w:rPr>
        <w:t xml:space="preserve">in </w:t>
      </w:r>
      <w:r>
        <w:rPr>
          <w:rFonts w:ascii="Times New Roman" w:hAnsi="Times New Roman" w:cs="Times New Roman"/>
          <w:color w:val="000000" w:themeColor="text1"/>
          <w:sz w:val="24"/>
          <w:szCs w:val="24"/>
          <w:lang w:val="en-US"/>
        </w:rPr>
        <w:t xml:space="preserve">the </w:t>
      </w:r>
      <w:r w:rsidRPr="00AD70B4">
        <w:rPr>
          <w:rFonts w:ascii="Times New Roman" w:hAnsi="Times New Roman" w:cs="Times New Roman"/>
          <w:color w:val="000000" w:themeColor="text1"/>
          <w:sz w:val="24"/>
          <w:szCs w:val="24"/>
          <w:lang w:val="en-US"/>
        </w:rPr>
        <w:t>Europe</w:t>
      </w:r>
      <w:r>
        <w:rPr>
          <w:rFonts w:ascii="Times New Roman" w:hAnsi="Times New Roman" w:cs="Times New Roman"/>
          <w:color w:val="000000" w:themeColor="text1"/>
          <w:sz w:val="24"/>
          <w:szCs w:val="24"/>
          <w:lang w:val="en-US"/>
        </w:rPr>
        <w:t>an Union</w:t>
      </w:r>
      <w:r w:rsidRPr="00AD70B4">
        <w:rPr>
          <w:rFonts w:ascii="Times New Roman" w:hAnsi="Times New Roman" w:cs="Times New Roman"/>
          <w:color w:val="000000" w:themeColor="text1"/>
          <w:sz w:val="24"/>
          <w:szCs w:val="24"/>
          <w:lang w:val="en-US"/>
        </w:rPr>
        <w:t xml:space="preserve"> is </w:t>
      </w:r>
      <w:r>
        <w:rPr>
          <w:rFonts w:ascii="Times New Roman" w:hAnsi="Times New Roman" w:cs="Times New Roman"/>
          <w:color w:val="000000" w:themeColor="text1"/>
          <w:sz w:val="24"/>
          <w:szCs w:val="24"/>
          <w:lang w:val="en-US"/>
        </w:rPr>
        <w:t xml:space="preserve">the </w:t>
      </w:r>
      <w:r w:rsidRPr="007160BE">
        <w:rPr>
          <w:rFonts w:ascii="Times New Roman" w:hAnsi="Times New Roman" w:cs="Times New Roman"/>
          <w:color w:val="000000" w:themeColor="text1"/>
          <w:sz w:val="24"/>
          <w:szCs w:val="24"/>
          <w:lang w:val="en-US"/>
        </w:rPr>
        <w:t xml:space="preserve">Coordination of Information on the Environment </w:t>
      </w:r>
      <w:r>
        <w:rPr>
          <w:rFonts w:ascii="Times New Roman" w:hAnsi="Times New Roman" w:cs="Times New Roman"/>
          <w:color w:val="000000" w:themeColor="text1"/>
          <w:sz w:val="24"/>
          <w:szCs w:val="24"/>
          <w:lang w:val="en-US"/>
        </w:rPr>
        <w:t>(</w:t>
      </w:r>
      <w:r w:rsidRPr="00AD70B4">
        <w:rPr>
          <w:rFonts w:ascii="Times New Roman" w:hAnsi="Times New Roman" w:cs="Times New Roman"/>
          <w:color w:val="000000" w:themeColor="text1"/>
          <w:sz w:val="24"/>
          <w:szCs w:val="24"/>
          <w:lang w:val="en-US"/>
        </w:rPr>
        <w:t>CORINE</w:t>
      </w:r>
      <w:r w:rsidRPr="00FF7E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database </w:t>
      </w:r>
      <w:r w:rsidRPr="00FE66FF">
        <w:rPr>
          <w:rFonts w:ascii="Times New Roman" w:hAnsi="Times New Roman" w:cs="Times New Roman"/>
          <w:sz w:val="24"/>
          <w:szCs w:val="24"/>
          <w:lang w:val="en-US"/>
        </w:rPr>
        <w:t>(</w:t>
      </w:r>
      <w:hyperlink r:id="rId13" w:history="1">
        <w:r w:rsidR="0045544A" w:rsidRPr="00C140E6">
          <w:rPr>
            <w:rStyle w:val="Hipervnculo"/>
            <w:rFonts w:ascii="Times New Roman" w:hAnsi="Times New Roman" w:cs="Times New Roman"/>
            <w:sz w:val="24"/>
            <w:szCs w:val="24"/>
            <w:lang w:val="en-US"/>
          </w:rPr>
          <w:t>http://www.eea.europa.eu/data-and-maps/data/clc-2006-vector-data-version</w:t>
        </w:r>
      </w:hyperlink>
      <w:r w:rsidRPr="00AD70B4">
        <w:rPr>
          <w:rFonts w:ascii="Times New Roman" w:hAnsi="Times New Roman" w:cs="Times New Roman"/>
          <w:color w:val="000000" w:themeColor="text1"/>
          <w:sz w:val="24"/>
          <w:szCs w:val="24"/>
          <w:lang w:val="en-US"/>
        </w:rPr>
        <w:t xml:space="preserve">). However, CORINE data does not capture small green spaces and includes only areas that are at least 25 ha (the minimum mapping unit), </w:t>
      </w:r>
      <w:r>
        <w:rPr>
          <w:rFonts w:ascii="Times New Roman" w:hAnsi="Times New Roman" w:cs="Times New Roman"/>
          <w:color w:val="000000" w:themeColor="text1"/>
          <w:sz w:val="24"/>
          <w:szCs w:val="24"/>
          <w:lang w:val="en-US"/>
        </w:rPr>
        <w:t>rending its use inappropriate</w:t>
      </w:r>
      <w:r w:rsidRPr="00AD70B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in</w:t>
      </w:r>
      <w:r w:rsidRPr="00AD70B4">
        <w:rPr>
          <w:rFonts w:ascii="Times New Roman" w:hAnsi="Times New Roman" w:cs="Times New Roman"/>
          <w:color w:val="000000" w:themeColor="text1"/>
          <w:sz w:val="24"/>
          <w:szCs w:val="24"/>
          <w:lang w:val="en-US"/>
        </w:rPr>
        <w:t xml:space="preserve"> urban areas (Annerstedt et al. 2012</w:t>
      </w:r>
      <w:r w:rsidRPr="00935689">
        <w:rPr>
          <w:rFonts w:ascii="Times New Roman" w:hAnsi="Times New Roman" w:cs="Times New Roman"/>
          <w:sz w:val="24"/>
          <w:szCs w:val="24"/>
          <w:lang w:val="en-US"/>
        </w:rPr>
        <w:t>; Mitchell et al. 2011).</w:t>
      </w:r>
      <w:r w:rsidRPr="00AD70B4">
        <w:rPr>
          <w:rFonts w:ascii="Times New Roman" w:hAnsi="Times New Roman" w:cs="Times New Roman"/>
          <w:color w:val="000000" w:themeColor="text1"/>
          <w:sz w:val="24"/>
          <w:szCs w:val="24"/>
          <w:lang w:val="en-US"/>
        </w:rPr>
        <w:t xml:space="preserve"> </w:t>
      </w:r>
      <w:r w:rsidRPr="007160BE">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more detailed </w:t>
      </w:r>
      <w:r w:rsidRPr="007160BE">
        <w:rPr>
          <w:rFonts w:ascii="Times New Roman" w:hAnsi="Times New Roman" w:cs="Times New Roman"/>
          <w:color w:val="000000" w:themeColor="text1"/>
          <w:sz w:val="24"/>
          <w:szCs w:val="24"/>
          <w:lang w:val="en-US"/>
        </w:rPr>
        <w:t xml:space="preserve">European Urban Atlas </w:t>
      </w:r>
      <w:r w:rsidRPr="00FE66FF">
        <w:rPr>
          <w:rFonts w:ascii="Times New Roman" w:hAnsi="Times New Roman" w:cs="Times New Roman"/>
          <w:sz w:val="24"/>
          <w:szCs w:val="24"/>
          <w:lang w:val="en-US"/>
        </w:rPr>
        <w:t>(</w:t>
      </w:r>
      <w:hyperlink w:history="1"/>
      <w:r w:rsidR="00FA68CE" w:rsidRPr="00FA68CE">
        <w:rPr>
          <w:rFonts w:ascii="Times New Roman" w:hAnsi="Times New Roman" w:cs="Times New Roman"/>
          <w:sz w:val="24"/>
          <w:szCs w:val="24"/>
          <w:lang w:val="en-US"/>
        </w:rPr>
        <w:t>http://www.eea.europa.eu/data-and-maps/data/urban-atlas</w:t>
      </w:r>
      <w:r w:rsidRPr="00FE66FF">
        <w:rPr>
          <w:rFonts w:ascii="Times New Roman" w:hAnsi="Times New Roman" w:cs="Times New Roman"/>
          <w:sz w:val="24"/>
          <w:szCs w:val="24"/>
          <w:lang w:val="en-US"/>
        </w:rPr>
        <w:t xml:space="preserve">) </w:t>
      </w:r>
      <w:r w:rsidRPr="007160BE">
        <w:rPr>
          <w:rFonts w:ascii="Times New Roman" w:hAnsi="Times New Roman" w:cs="Times New Roman"/>
          <w:color w:val="000000" w:themeColor="text1"/>
          <w:sz w:val="24"/>
          <w:szCs w:val="24"/>
          <w:lang w:val="en-US"/>
        </w:rPr>
        <w:t xml:space="preserve">is </w:t>
      </w:r>
      <w:r>
        <w:rPr>
          <w:rFonts w:ascii="Times New Roman" w:hAnsi="Times New Roman" w:cs="Times New Roman"/>
          <w:color w:val="000000" w:themeColor="text1"/>
          <w:sz w:val="24"/>
          <w:szCs w:val="24"/>
          <w:lang w:val="en-US"/>
        </w:rPr>
        <w:t xml:space="preserve">a useful alternative and includes small green spaces. However, these data </w:t>
      </w:r>
      <w:r w:rsidRPr="005D5277">
        <w:rPr>
          <w:rFonts w:ascii="Times New Roman" w:hAnsi="Times New Roman" w:cs="Times New Roman"/>
          <w:color w:val="000000" w:themeColor="text1"/>
          <w:sz w:val="24"/>
          <w:szCs w:val="24"/>
          <w:lang w:val="en-US"/>
        </w:rPr>
        <w:t xml:space="preserve">are available </w:t>
      </w:r>
      <w:r>
        <w:rPr>
          <w:rFonts w:ascii="Times New Roman" w:hAnsi="Times New Roman" w:cs="Times New Roman"/>
          <w:color w:val="000000" w:themeColor="text1"/>
          <w:sz w:val="24"/>
          <w:szCs w:val="24"/>
          <w:lang w:val="en-US"/>
        </w:rPr>
        <w:t xml:space="preserve">only </w:t>
      </w:r>
      <w:r w:rsidRPr="005D5277">
        <w:rPr>
          <w:rFonts w:ascii="Times New Roman" w:hAnsi="Times New Roman" w:cs="Times New Roman"/>
          <w:color w:val="000000" w:themeColor="text1"/>
          <w:sz w:val="24"/>
          <w:szCs w:val="24"/>
          <w:lang w:val="en-US"/>
        </w:rPr>
        <w:t xml:space="preserve">for </w:t>
      </w:r>
      <w:r>
        <w:rPr>
          <w:rFonts w:ascii="Times New Roman" w:hAnsi="Times New Roman" w:cs="Times New Roman"/>
          <w:color w:val="000000" w:themeColor="text1"/>
          <w:sz w:val="24"/>
          <w:szCs w:val="24"/>
          <w:lang w:val="en-US"/>
        </w:rPr>
        <w:t>urban areas with more than 100 000 inhabitants</w:t>
      </w:r>
      <w:r w:rsidRPr="005D5277">
        <w:rPr>
          <w:rFonts w:ascii="Times New Roman" w:hAnsi="Times New Roman" w:cs="Times New Roman"/>
          <w:color w:val="000000" w:themeColor="text1"/>
          <w:sz w:val="24"/>
          <w:szCs w:val="24"/>
          <w:lang w:val="en-US"/>
        </w:rPr>
        <w:t xml:space="preserve">. In the </w:t>
      </w:r>
      <w:r>
        <w:rPr>
          <w:rFonts w:ascii="Times New Roman" w:hAnsi="Times New Roman" w:cs="Times New Roman"/>
          <w:color w:val="000000" w:themeColor="text1"/>
          <w:sz w:val="24"/>
          <w:szCs w:val="24"/>
          <w:lang w:val="en-US"/>
        </w:rPr>
        <w:t>United States of America</w:t>
      </w:r>
      <w:r w:rsidRPr="005D5277">
        <w:rPr>
          <w:rFonts w:ascii="Times New Roman" w:hAnsi="Times New Roman" w:cs="Times New Roman"/>
          <w:color w:val="000000" w:themeColor="text1"/>
          <w:sz w:val="24"/>
          <w:szCs w:val="24"/>
          <w:lang w:val="en-US"/>
        </w:rPr>
        <w:t xml:space="preserve">, the </w:t>
      </w:r>
      <w:r w:rsidRPr="00FE66FF">
        <w:rPr>
          <w:rFonts w:ascii="Times New Roman" w:hAnsi="Times New Roman" w:cs="Times New Roman"/>
          <w:sz w:val="24"/>
          <w:szCs w:val="24"/>
          <w:lang w:val="en-US"/>
        </w:rPr>
        <w:t>EnviroAtlas (</w:t>
      </w:r>
      <w:hyperlink r:id="rId14" w:history="1">
        <w:r w:rsidRPr="00FE66FF">
          <w:rPr>
            <w:rStyle w:val="Hipervnculo"/>
            <w:rFonts w:ascii="Times New Roman" w:hAnsi="Times New Roman" w:cs="Times New Roman"/>
            <w:sz w:val="24"/>
            <w:szCs w:val="24"/>
            <w:lang w:val="en-US"/>
          </w:rPr>
          <w:t>https://www.epa.gov/enviroatlas</w:t>
        </w:r>
      </w:hyperlink>
      <w:r w:rsidRPr="00FE66FF">
        <w:rPr>
          <w:rFonts w:ascii="Times New Roman" w:hAnsi="Times New Roman" w:cs="Times New Roman"/>
          <w:sz w:val="24"/>
          <w:szCs w:val="24"/>
          <w:lang w:val="en-US"/>
        </w:rPr>
        <w:t>)</w:t>
      </w:r>
      <w:r>
        <w:rPr>
          <w:rFonts w:ascii="Times New Roman" w:hAnsi="Times New Roman" w:cs="Times New Roman"/>
          <w:color w:val="FF0000"/>
          <w:sz w:val="24"/>
          <w:szCs w:val="24"/>
          <w:lang w:val="en-US"/>
        </w:rPr>
        <w:t xml:space="preserve"> </w:t>
      </w:r>
      <w:r w:rsidR="00820146" w:rsidRPr="00FF3357">
        <w:rPr>
          <w:rFonts w:ascii="Times New Roman" w:hAnsi="Times New Roman" w:cs="Times New Roman"/>
          <w:sz w:val="24"/>
          <w:szCs w:val="24"/>
          <w:lang w:val="en-US"/>
        </w:rPr>
        <w:t xml:space="preserve">currently </w:t>
      </w:r>
      <w:r>
        <w:rPr>
          <w:rFonts w:ascii="Times New Roman" w:hAnsi="Times New Roman" w:cs="Times New Roman"/>
          <w:color w:val="000000" w:themeColor="text1"/>
          <w:sz w:val="24"/>
          <w:szCs w:val="24"/>
          <w:lang w:val="en-US"/>
        </w:rPr>
        <w:t xml:space="preserve">provides data </w:t>
      </w:r>
      <w:r w:rsidRPr="005D5277">
        <w:rPr>
          <w:rFonts w:ascii="Times New Roman" w:hAnsi="Times New Roman" w:cs="Times New Roman"/>
          <w:color w:val="000000" w:themeColor="text1"/>
          <w:sz w:val="24"/>
          <w:szCs w:val="24"/>
          <w:lang w:val="en-US"/>
        </w:rPr>
        <w:t xml:space="preserve">on land use, vegetation types, and measures of ecosystem services for 16 US cities (goal </w:t>
      </w:r>
      <w:r>
        <w:rPr>
          <w:rFonts w:ascii="Times New Roman" w:hAnsi="Times New Roman" w:cs="Times New Roman"/>
          <w:color w:val="000000" w:themeColor="text1"/>
          <w:sz w:val="24"/>
          <w:szCs w:val="24"/>
          <w:lang w:val="en-US"/>
        </w:rPr>
        <w:t xml:space="preserve">is </w:t>
      </w:r>
      <w:r w:rsidRPr="005D5277">
        <w:rPr>
          <w:rFonts w:ascii="Times New Roman" w:hAnsi="Times New Roman" w:cs="Times New Roman"/>
          <w:color w:val="000000" w:themeColor="text1"/>
          <w:sz w:val="24"/>
          <w:szCs w:val="24"/>
          <w:lang w:val="en-US"/>
        </w:rPr>
        <w:t xml:space="preserve">50 cities by 2019). Other detailed land use or vegetation databases and Light Detection and Ranging (LiDAR) data are </w:t>
      </w:r>
      <w:r>
        <w:rPr>
          <w:rFonts w:ascii="Times New Roman" w:hAnsi="Times New Roman" w:cs="Times New Roman"/>
          <w:color w:val="000000" w:themeColor="text1"/>
          <w:sz w:val="24"/>
          <w:szCs w:val="24"/>
          <w:lang w:val="en-US"/>
        </w:rPr>
        <w:t>often</w:t>
      </w:r>
      <w:r w:rsidRPr="005D5277">
        <w:rPr>
          <w:rFonts w:ascii="Times New Roman" w:hAnsi="Times New Roman" w:cs="Times New Roman"/>
          <w:color w:val="000000" w:themeColor="text1"/>
          <w:sz w:val="24"/>
          <w:szCs w:val="24"/>
          <w:lang w:val="en-US"/>
        </w:rPr>
        <w:t xml:space="preserve"> developed by local authorities and can be used to estimate very detailed green</w:t>
      </w:r>
      <w:r>
        <w:rPr>
          <w:rFonts w:ascii="Times New Roman" w:hAnsi="Times New Roman" w:cs="Times New Roman"/>
          <w:color w:val="000000" w:themeColor="text1"/>
          <w:sz w:val="24"/>
          <w:szCs w:val="24"/>
          <w:lang w:val="en-US"/>
        </w:rPr>
        <w:t>space</w:t>
      </w:r>
      <w:r w:rsidRPr="005D5277">
        <w:rPr>
          <w:rFonts w:ascii="Times New Roman" w:hAnsi="Times New Roman" w:cs="Times New Roman"/>
          <w:color w:val="000000" w:themeColor="text1"/>
          <w:sz w:val="24"/>
          <w:szCs w:val="24"/>
          <w:lang w:val="en-US"/>
        </w:rPr>
        <w:t xml:space="preserve"> exposures</w:t>
      </w:r>
      <w:r>
        <w:rPr>
          <w:rFonts w:ascii="Times New Roman" w:hAnsi="Times New Roman" w:cs="Times New Roman"/>
          <w:color w:val="000000" w:themeColor="text1"/>
          <w:sz w:val="24"/>
          <w:szCs w:val="24"/>
          <w:lang w:val="en-US"/>
        </w:rPr>
        <w:t xml:space="preserve"> </w:t>
      </w:r>
      <w:r w:rsidRPr="005E07C5">
        <w:rPr>
          <w:rFonts w:ascii="Times New Roman" w:hAnsi="Times New Roman" w:cs="Times New Roman"/>
          <w:sz w:val="24"/>
          <w:szCs w:val="24"/>
          <w:lang w:val="en-US"/>
        </w:rPr>
        <w:t>(</w:t>
      </w:r>
      <w:r>
        <w:rPr>
          <w:rFonts w:ascii="Times New Roman" w:hAnsi="Times New Roman" w:cs="Times New Roman"/>
          <w:sz w:val="24"/>
          <w:szCs w:val="24"/>
          <w:lang w:val="en-US"/>
        </w:rPr>
        <w:t xml:space="preserve">e.g., </w:t>
      </w:r>
      <w:r w:rsidRPr="005E07C5">
        <w:rPr>
          <w:rFonts w:ascii="Times New Roman" w:hAnsi="Times New Roman" w:cs="Times New Roman"/>
          <w:sz w:val="24"/>
          <w:szCs w:val="24"/>
          <w:lang w:val="en-US"/>
        </w:rPr>
        <w:t>Ulmer et al. 2016; Lovasi et al. 2013</w:t>
      </w:r>
      <w:r w:rsidR="00110378">
        <w:rPr>
          <w:rFonts w:ascii="Times New Roman" w:hAnsi="Times New Roman" w:cs="Times New Roman"/>
          <w:sz w:val="24"/>
          <w:szCs w:val="24"/>
          <w:lang w:val="en-US"/>
        </w:rPr>
        <w:t>a</w:t>
      </w:r>
      <w:r w:rsidRPr="005E07C5">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although comparab</w:t>
      </w:r>
      <w:r w:rsidR="00707480">
        <w:rPr>
          <w:rFonts w:ascii="Times New Roman" w:hAnsi="Times New Roman" w:cs="Times New Roman"/>
          <w:color w:val="000000" w:themeColor="text1"/>
          <w:sz w:val="24"/>
          <w:szCs w:val="24"/>
          <w:lang w:val="en-US"/>
        </w:rPr>
        <w:t>i</w:t>
      </w:r>
      <w:r>
        <w:rPr>
          <w:rFonts w:ascii="Times New Roman" w:hAnsi="Times New Roman" w:cs="Times New Roman"/>
          <w:color w:val="000000" w:themeColor="text1"/>
          <w:sz w:val="24"/>
          <w:szCs w:val="24"/>
          <w:lang w:val="en-US"/>
        </w:rPr>
        <w:t>l</w:t>
      </w:r>
      <w:r w:rsidR="00707480">
        <w:rPr>
          <w:rFonts w:ascii="Times New Roman" w:hAnsi="Times New Roman" w:cs="Times New Roman"/>
          <w:color w:val="000000" w:themeColor="text1"/>
          <w:sz w:val="24"/>
          <w:szCs w:val="24"/>
          <w:lang w:val="en-US"/>
        </w:rPr>
        <w:t>it</w:t>
      </w:r>
      <w:r>
        <w:rPr>
          <w:rFonts w:ascii="Times New Roman" w:hAnsi="Times New Roman" w:cs="Times New Roman"/>
          <w:color w:val="000000" w:themeColor="text1"/>
          <w:sz w:val="24"/>
          <w:szCs w:val="24"/>
          <w:lang w:val="en-US"/>
        </w:rPr>
        <w:t>y and quality across study area</w:t>
      </w:r>
      <w:r w:rsidR="00820146">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 xml:space="preserve"> may become issues</w:t>
      </w:r>
      <w:r w:rsidRPr="00820146">
        <w:rPr>
          <w:rFonts w:ascii="Times New Roman" w:hAnsi="Times New Roman" w:cs="Times New Roman"/>
          <w:sz w:val="24"/>
          <w:szCs w:val="24"/>
          <w:lang w:val="en-US"/>
        </w:rPr>
        <w:t>.</w:t>
      </w:r>
    </w:p>
    <w:p w:rsidR="00FD0F05" w:rsidRPr="00DB083E"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Regardless of the use of the selected greenspace measure, i</w:t>
      </w:r>
      <w:r w:rsidRPr="00FF7E70">
        <w:rPr>
          <w:rFonts w:ascii="Times New Roman" w:hAnsi="Times New Roman" w:cs="Times New Roman"/>
          <w:sz w:val="24"/>
          <w:szCs w:val="24"/>
          <w:lang w:val="en-US"/>
        </w:rPr>
        <w:t xml:space="preserve">t is important to highlight the </w:t>
      </w:r>
      <w:r>
        <w:rPr>
          <w:rFonts w:ascii="Times New Roman" w:hAnsi="Times New Roman" w:cs="Times New Roman"/>
          <w:sz w:val="24"/>
          <w:szCs w:val="24"/>
          <w:lang w:val="en-US"/>
        </w:rPr>
        <w:t>difficulty in defining an individual’s neighbo</w:t>
      </w:r>
      <w:r w:rsidR="00684415">
        <w:rPr>
          <w:rFonts w:ascii="Times New Roman" w:hAnsi="Times New Roman" w:cs="Times New Roman"/>
          <w:sz w:val="24"/>
          <w:szCs w:val="24"/>
          <w:lang w:val="en-US"/>
        </w:rPr>
        <w:t>u</w:t>
      </w:r>
      <w:r>
        <w:rPr>
          <w:rFonts w:ascii="Times New Roman" w:hAnsi="Times New Roman" w:cs="Times New Roman"/>
          <w:sz w:val="24"/>
          <w:szCs w:val="24"/>
          <w:lang w:val="en-US"/>
        </w:rPr>
        <w:t xml:space="preserve">rhood. </w:t>
      </w:r>
      <w:r w:rsidRPr="00513096">
        <w:rPr>
          <w:rFonts w:ascii="Times New Roman" w:hAnsi="Times New Roman" w:cs="Times New Roman"/>
          <w:sz w:val="24"/>
          <w:szCs w:val="24"/>
          <w:lang w:val="en-US"/>
        </w:rPr>
        <w:t xml:space="preserve">A large number of buffer distances have been applied in epidemiological studies, ranging from </w:t>
      </w:r>
      <w:r w:rsidR="005C5B4F">
        <w:rPr>
          <w:rFonts w:ascii="Times New Roman" w:hAnsi="Times New Roman" w:cs="Times New Roman"/>
          <w:sz w:val="24"/>
          <w:szCs w:val="24"/>
          <w:lang w:val="en-US"/>
        </w:rPr>
        <w:t>3</w:t>
      </w:r>
      <w:r w:rsidR="005C5B4F" w:rsidRPr="00513096">
        <w:rPr>
          <w:rFonts w:ascii="Times New Roman" w:hAnsi="Times New Roman" w:cs="Times New Roman"/>
          <w:sz w:val="24"/>
          <w:szCs w:val="24"/>
          <w:lang w:val="en-US"/>
        </w:rPr>
        <w:t xml:space="preserve">0 </w:t>
      </w:r>
      <w:r w:rsidRPr="00513096">
        <w:rPr>
          <w:rFonts w:ascii="Times New Roman" w:hAnsi="Times New Roman" w:cs="Times New Roman"/>
          <w:sz w:val="24"/>
          <w:szCs w:val="24"/>
          <w:lang w:val="en-US"/>
        </w:rPr>
        <w:t>m to 5,000 m</w:t>
      </w:r>
      <w:r>
        <w:rPr>
          <w:rFonts w:ascii="Times New Roman" w:hAnsi="Times New Roman" w:cs="Times New Roman"/>
          <w:sz w:val="24"/>
          <w:szCs w:val="24"/>
          <w:lang w:val="en-US"/>
        </w:rPr>
        <w:t xml:space="preserve">. There is also variability in </w:t>
      </w:r>
      <w:r w:rsidR="00820146">
        <w:rPr>
          <w:rFonts w:ascii="Times New Roman" w:hAnsi="Times New Roman" w:cs="Times New Roman"/>
          <w:sz w:val="24"/>
          <w:szCs w:val="24"/>
          <w:lang w:val="en-US"/>
        </w:rPr>
        <w:t xml:space="preserve">how </w:t>
      </w:r>
      <w:r>
        <w:rPr>
          <w:rFonts w:ascii="Times New Roman" w:hAnsi="Times New Roman" w:cs="Times New Roman"/>
          <w:sz w:val="24"/>
          <w:szCs w:val="24"/>
          <w:lang w:val="en-US"/>
        </w:rPr>
        <w:t>th</w:t>
      </w:r>
      <w:r w:rsidR="00820146">
        <w:rPr>
          <w:rFonts w:ascii="Times New Roman" w:hAnsi="Times New Roman" w:cs="Times New Roman"/>
          <w:sz w:val="24"/>
          <w:szCs w:val="24"/>
          <w:lang w:val="en-US"/>
        </w:rPr>
        <w:t>e</w:t>
      </w:r>
      <w:r>
        <w:rPr>
          <w:rFonts w:ascii="Times New Roman" w:hAnsi="Times New Roman" w:cs="Times New Roman"/>
          <w:sz w:val="24"/>
          <w:szCs w:val="24"/>
          <w:lang w:val="en-US"/>
        </w:rPr>
        <w:t xml:space="preserve"> buffers </w:t>
      </w:r>
      <w:r w:rsidR="00820146">
        <w:rPr>
          <w:rFonts w:ascii="Times New Roman" w:hAnsi="Times New Roman" w:cs="Times New Roman"/>
          <w:sz w:val="24"/>
          <w:szCs w:val="24"/>
          <w:lang w:val="en-US"/>
        </w:rPr>
        <w:t>are</w:t>
      </w:r>
      <w:r>
        <w:rPr>
          <w:rFonts w:ascii="Times New Roman" w:hAnsi="Times New Roman" w:cs="Times New Roman"/>
          <w:sz w:val="24"/>
          <w:szCs w:val="24"/>
          <w:lang w:val="en-US"/>
        </w:rPr>
        <w:t xml:space="preserve"> calculated</w:t>
      </w:r>
      <w:r w:rsidR="00820146">
        <w:rPr>
          <w:rFonts w:ascii="Times New Roman" w:hAnsi="Times New Roman" w:cs="Times New Roman"/>
          <w:sz w:val="24"/>
          <w:szCs w:val="24"/>
          <w:lang w:val="en-US"/>
        </w:rPr>
        <w:t xml:space="preserve"> (</w:t>
      </w:r>
      <w:r>
        <w:rPr>
          <w:rFonts w:ascii="Times New Roman" w:hAnsi="Times New Roman" w:cs="Times New Roman"/>
          <w:sz w:val="24"/>
          <w:szCs w:val="24"/>
          <w:lang w:val="en-US"/>
        </w:rPr>
        <w:t>circular buffers</w:t>
      </w:r>
      <w:r w:rsidR="00820146">
        <w:rPr>
          <w:rFonts w:ascii="Times New Roman" w:hAnsi="Times New Roman" w:cs="Times New Roman"/>
          <w:sz w:val="24"/>
          <w:szCs w:val="24"/>
          <w:lang w:val="en-US"/>
        </w:rPr>
        <w:t>,</w:t>
      </w:r>
      <w:r>
        <w:rPr>
          <w:rFonts w:ascii="Times New Roman" w:hAnsi="Times New Roman" w:cs="Times New Roman"/>
          <w:sz w:val="24"/>
          <w:szCs w:val="24"/>
          <w:lang w:val="en-US"/>
        </w:rPr>
        <w:t xml:space="preserve"> as the “crow flies”</w:t>
      </w:r>
      <w:r w:rsidR="0082014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E5BB1">
        <w:rPr>
          <w:rFonts w:ascii="Times New Roman" w:hAnsi="Times New Roman" w:cs="Times New Roman"/>
          <w:sz w:val="24"/>
          <w:szCs w:val="24"/>
          <w:lang w:val="en-US"/>
        </w:rPr>
        <w:t>and</w:t>
      </w:r>
      <w:r>
        <w:rPr>
          <w:rFonts w:ascii="Times New Roman" w:hAnsi="Times New Roman" w:cs="Times New Roman"/>
          <w:sz w:val="24"/>
          <w:szCs w:val="24"/>
          <w:lang w:val="en-US"/>
        </w:rPr>
        <w:t xml:space="preserve"> more sophisticated measures that take into account distances along road networks</w:t>
      </w:r>
      <w:r w:rsidR="00820146">
        <w:rPr>
          <w:rFonts w:ascii="Times New Roman" w:hAnsi="Times New Roman" w:cs="Times New Roman"/>
          <w:sz w:val="24"/>
          <w:szCs w:val="24"/>
          <w:lang w:val="en-US"/>
        </w:rPr>
        <w:t>)</w:t>
      </w:r>
      <w:r>
        <w:rPr>
          <w:rFonts w:ascii="Times New Roman" w:hAnsi="Times New Roman" w:cs="Times New Roman"/>
          <w:sz w:val="24"/>
          <w:szCs w:val="24"/>
          <w:lang w:val="en-US"/>
        </w:rPr>
        <w:t>. Furthermore, although buffers of certain sizes are often highly correlated (</w:t>
      </w:r>
      <w:r w:rsidR="00684415">
        <w:rPr>
          <w:rFonts w:ascii="Times New Roman" w:hAnsi="Times New Roman" w:cs="Times New Roman"/>
          <w:sz w:val="24"/>
          <w:szCs w:val="24"/>
          <w:lang w:val="en-US"/>
        </w:rPr>
        <w:t xml:space="preserve">e.g., </w:t>
      </w:r>
      <w:r>
        <w:rPr>
          <w:rFonts w:ascii="Times New Roman" w:hAnsi="Times New Roman" w:cs="Times New Roman"/>
          <w:sz w:val="24"/>
          <w:szCs w:val="24"/>
          <w:lang w:val="en-US"/>
        </w:rPr>
        <w:t>100 m and 300 m), i</w:t>
      </w:r>
      <w:r w:rsidRPr="00513096">
        <w:rPr>
          <w:rFonts w:ascii="Times New Roman" w:hAnsi="Times New Roman" w:cs="Times New Roman"/>
          <w:sz w:val="24"/>
          <w:szCs w:val="24"/>
          <w:lang w:val="en-US"/>
        </w:rPr>
        <w:t xml:space="preserve">t is </w:t>
      </w:r>
      <w:r>
        <w:rPr>
          <w:rFonts w:ascii="Times New Roman" w:hAnsi="Times New Roman" w:cs="Times New Roman"/>
          <w:sz w:val="24"/>
          <w:szCs w:val="24"/>
          <w:lang w:val="en-US"/>
        </w:rPr>
        <w:t>unknown</w:t>
      </w:r>
      <w:r w:rsidRPr="00513096">
        <w:rPr>
          <w:rFonts w:ascii="Times New Roman" w:hAnsi="Times New Roman" w:cs="Times New Roman"/>
          <w:sz w:val="24"/>
          <w:szCs w:val="24"/>
          <w:lang w:val="en-US"/>
        </w:rPr>
        <w:t xml:space="preserve"> what buffer </w:t>
      </w:r>
      <w:r>
        <w:rPr>
          <w:rFonts w:ascii="Times New Roman" w:hAnsi="Times New Roman" w:cs="Times New Roman"/>
          <w:sz w:val="24"/>
          <w:szCs w:val="24"/>
          <w:lang w:val="en-US"/>
        </w:rPr>
        <w:t>size</w:t>
      </w:r>
      <w:r w:rsidR="00580F0A">
        <w:rPr>
          <w:rFonts w:ascii="Times New Roman" w:hAnsi="Times New Roman" w:cs="Times New Roman"/>
          <w:sz w:val="24"/>
          <w:szCs w:val="24"/>
          <w:lang w:val="en-US"/>
        </w:rPr>
        <w:t>s</w:t>
      </w:r>
      <w:r w:rsidRPr="00513096">
        <w:rPr>
          <w:rFonts w:ascii="Times New Roman" w:hAnsi="Times New Roman" w:cs="Times New Roman"/>
          <w:sz w:val="24"/>
          <w:szCs w:val="24"/>
          <w:lang w:val="en-US"/>
        </w:rPr>
        <w:t xml:space="preserve"> </w:t>
      </w:r>
      <w:r>
        <w:rPr>
          <w:rFonts w:ascii="Times New Roman" w:hAnsi="Times New Roman" w:cs="Times New Roman"/>
          <w:sz w:val="24"/>
          <w:szCs w:val="24"/>
          <w:lang w:val="en-US"/>
        </w:rPr>
        <w:t>(and shape</w:t>
      </w:r>
      <w:r w:rsidR="00580F0A">
        <w:rPr>
          <w:rFonts w:ascii="Times New Roman" w:hAnsi="Times New Roman" w:cs="Times New Roman"/>
          <w:sz w:val="24"/>
          <w:szCs w:val="24"/>
          <w:lang w:val="en-US"/>
        </w:rPr>
        <w:t>s</w:t>
      </w:r>
      <w:r>
        <w:rPr>
          <w:rFonts w:ascii="Times New Roman" w:hAnsi="Times New Roman" w:cs="Times New Roman"/>
          <w:sz w:val="24"/>
          <w:szCs w:val="24"/>
          <w:lang w:val="en-US"/>
        </w:rPr>
        <w:t>, which are better able to take into account road networks and accessibility (</w:t>
      </w:r>
      <w:r w:rsidRPr="00DB083E">
        <w:rPr>
          <w:rFonts w:ascii="Times New Roman" w:hAnsi="Times New Roman" w:cs="Times New Roman"/>
          <w:sz w:val="24"/>
          <w:szCs w:val="24"/>
          <w:lang w:val="en-US"/>
        </w:rPr>
        <w:t>Higgs et al. 2012</w:t>
      </w:r>
      <w:r>
        <w:rPr>
          <w:rFonts w:ascii="Times New Roman" w:hAnsi="Times New Roman" w:cs="Times New Roman"/>
          <w:sz w:val="24"/>
          <w:szCs w:val="24"/>
          <w:lang w:val="en-US"/>
        </w:rPr>
        <w:t xml:space="preserve">)) </w:t>
      </w:r>
      <w:r w:rsidRPr="00513096">
        <w:rPr>
          <w:rFonts w:ascii="Times New Roman" w:hAnsi="Times New Roman" w:cs="Times New Roman"/>
          <w:sz w:val="24"/>
          <w:szCs w:val="24"/>
          <w:lang w:val="en-US"/>
        </w:rPr>
        <w:t xml:space="preserve">are </w:t>
      </w:r>
      <w:r w:rsidR="009E5BB1">
        <w:rPr>
          <w:rFonts w:ascii="Times New Roman" w:hAnsi="Times New Roman" w:cs="Times New Roman"/>
          <w:sz w:val="24"/>
          <w:szCs w:val="24"/>
          <w:lang w:val="en-US"/>
        </w:rPr>
        <w:t>best suited</w:t>
      </w:r>
      <w:r>
        <w:rPr>
          <w:rFonts w:ascii="Times New Roman" w:hAnsi="Times New Roman" w:cs="Times New Roman"/>
          <w:sz w:val="24"/>
          <w:szCs w:val="24"/>
          <w:lang w:val="en-US"/>
        </w:rPr>
        <w:t xml:space="preserve"> for </w:t>
      </w:r>
      <w:r w:rsidRPr="00513096">
        <w:rPr>
          <w:rFonts w:ascii="Times New Roman" w:hAnsi="Times New Roman" w:cs="Times New Roman"/>
          <w:sz w:val="24"/>
          <w:szCs w:val="24"/>
          <w:lang w:val="en-US"/>
        </w:rPr>
        <w:t>represent</w:t>
      </w:r>
      <w:r>
        <w:rPr>
          <w:rFonts w:ascii="Times New Roman" w:hAnsi="Times New Roman" w:cs="Times New Roman"/>
          <w:sz w:val="24"/>
          <w:szCs w:val="24"/>
          <w:lang w:val="en-US"/>
        </w:rPr>
        <w:t>ing</w:t>
      </w:r>
      <w:r w:rsidRPr="00513096">
        <w:rPr>
          <w:rFonts w:ascii="Times New Roman" w:hAnsi="Times New Roman" w:cs="Times New Roman"/>
          <w:sz w:val="24"/>
          <w:szCs w:val="24"/>
          <w:lang w:val="en-US"/>
        </w:rPr>
        <w:t xml:space="preserve"> the </w:t>
      </w:r>
      <w:r w:rsidR="009E5BB1">
        <w:rPr>
          <w:rFonts w:ascii="Times New Roman" w:hAnsi="Times New Roman" w:cs="Times New Roman"/>
          <w:sz w:val="24"/>
          <w:szCs w:val="24"/>
          <w:lang w:val="en-US"/>
        </w:rPr>
        <w:t xml:space="preserve">different pathways within </w:t>
      </w:r>
      <w:r w:rsidR="00820146">
        <w:rPr>
          <w:rFonts w:ascii="Times New Roman" w:hAnsi="Times New Roman" w:cs="Times New Roman"/>
          <w:sz w:val="24"/>
          <w:szCs w:val="24"/>
          <w:lang w:val="en-US"/>
        </w:rPr>
        <w:t xml:space="preserve">the </w:t>
      </w:r>
      <w:r w:rsidRPr="00513096">
        <w:rPr>
          <w:rFonts w:ascii="Times New Roman" w:hAnsi="Times New Roman" w:cs="Times New Roman"/>
          <w:sz w:val="24"/>
          <w:szCs w:val="24"/>
          <w:lang w:val="en-US"/>
        </w:rPr>
        <w:t>mitigation, restoration and instoration domains</w:t>
      </w:r>
      <w:r w:rsidR="009E5BB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E5BB1">
        <w:rPr>
          <w:rFonts w:ascii="Times New Roman" w:hAnsi="Times New Roman" w:cs="Times New Roman"/>
          <w:sz w:val="24"/>
          <w:szCs w:val="24"/>
          <w:lang w:val="en-US"/>
        </w:rPr>
        <w:t>Conceivably,</w:t>
      </w:r>
      <w:r>
        <w:rPr>
          <w:rFonts w:ascii="Times New Roman" w:hAnsi="Times New Roman" w:cs="Times New Roman"/>
          <w:sz w:val="24"/>
          <w:szCs w:val="24"/>
          <w:lang w:val="en-US"/>
        </w:rPr>
        <w:t xml:space="preserve"> the </w:t>
      </w:r>
      <w:r w:rsidR="009E5BB1">
        <w:rPr>
          <w:rFonts w:ascii="Times New Roman" w:hAnsi="Times New Roman" w:cs="Times New Roman"/>
          <w:sz w:val="24"/>
          <w:szCs w:val="24"/>
          <w:lang w:val="en-US"/>
        </w:rPr>
        <w:t xml:space="preserve">relevant </w:t>
      </w:r>
      <w:r w:rsidRPr="00513096">
        <w:rPr>
          <w:rFonts w:ascii="Times New Roman" w:hAnsi="Times New Roman" w:cs="Times New Roman"/>
          <w:sz w:val="24"/>
          <w:szCs w:val="24"/>
          <w:lang w:val="en-US"/>
        </w:rPr>
        <w:t xml:space="preserve">spatial scale </w:t>
      </w:r>
      <w:r w:rsidRPr="000300E7">
        <w:rPr>
          <w:rFonts w:ascii="Times New Roman" w:hAnsi="Times New Roman" w:cs="Times New Roman"/>
          <w:sz w:val="24"/>
          <w:szCs w:val="24"/>
          <w:lang w:val="en-US"/>
        </w:rPr>
        <w:t xml:space="preserve">might differ </w:t>
      </w:r>
      <w:r w:rsidR="009E5BB1">
        <w:rPr>
          <w:rFonts w:ascii="Times New Roman" w:hAnsi="Times New Roman" w:cs="Times New Roman"/>
          <w:sz w:val="24"/>
          <w:szCs w:val="24"/>
          <w:lang w:val="en-US"/>
        </w:rPr>
        <w:t>according to the</w:t>
      </w:r>
      <w:r w:rsidRPr="000300E7">
        <w:rPr>
          <w:rFonts w:ascii="Times New Roman" w:hAnsi="Times New Roman" w:cs="Times New Roman"/>
          <w:sz w:val="24"/>
          <w:szCs w:val="24"/>
          <w:lang w:val="en-US"/>
        </w:rPr>
        <w:t xml:space="preserve"> specific</w:t>
      </w:r>
      <w:r w:rsidRPr="00513096">
        <w:rPr>
          <w:rFonts w:ascii="Times New Roman" w:hAnsi="Times New Roman" w:cs="Times New Roman"/>
          <w:sz w:val="24"/>
          <w:szCs w:val="24"/>
          <w:lang w:val="en-US"/>
        </w:rPr>
        <w:t xml:space="preserve"> pathway</w:t>
      </w:r>
      <w:r>
        <w:rPr>
          <w:rFonts w:ascii="Times New Roman" w:hAnsi="Times New Roman" w:cs="Times New Roman"/>
          <w:sz w:val="24"/>
          <w:szCs w:val="24"/>
          <w:lang w:val="en-US"/>
        </w:rPr>
        <w:t xml:space="preserve"> and health outcome</w:t>
      </w:r>
      <w:r w:rsidR="009E5BB1">
        <w:rPr>
          <w:rFonts w:ascii="Times New Roman" w:hAnsi="Times New Roman" w:cs="Times New Roman"/>
          <w:sz w:val="24"/>
          <w:szCs w:val="24"/>
          <w:lang w:val="en-US"/>
        </w:rPr>
        <w:t xml:space="preserve"> within any of the domains</w:t>
      </w:r>
      <w:r w:rsidRPr="0051309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063CF7">
        <w:rPr>
          <w:rFonts w:ascii="Times New Roman" w:hAnsi="Times New Roman" w:cs="Times New Roman"/>
          <w:sz w:val="24"/>
          <w:szCs w:val="24"/>
          <w:lang w:val="en-US"/>
        </w:rPr>
        <w:t>For green</w:t>
      </w:r>
      <w:r w:rsidR="00762CA4" w:rsidRPr="00762CA4">
        <w:rPr>
          <w:rFonts w:ascii="Times New Roman" w:hAnsi="Times New Roman" w:cs="Times New Roman"/>
          <w:sz w:val="24"/>
          <w:szCs w:val="24"/>
          <w:lang w:val="en-US"/>
        </w:rPr>
        <w:t>space reductions of traffic air pollution and noise</w:t>
      </w:r>
      <w:r w:rsidR="00762CA4">
        <w:rPr>
          <w:rFonts w:ascii="Times New Roman" w:hAnsi="Times New Roman" w:cs="Times New Roman"/>
          <w:sz w:val="24"/>
          <w:szCs w:val="24"/>
          <w:lang w:val="en-US"/>
        </w:rPr>
        <w:t>,</w:t>
      </w:r>
      <w:r w:rsidR="00762CA4" w:rsidRPr="00762CA4">
        <w:rPr>
          <w:rFonts w:ascii="Times New Roman" w:hAnsi="Times New Roman" w:cs="Times New Roman"/>
          <w:sz w:val="24"/>
          <w:szCs w:val="24"/>
          <w:lang w:val="en-US"/>
        </w:rPr>
        <w:t xml:space="preserve"> the relevant buffer size </w:t>
      </w:r>
      <w:r w:rsidR="00762CA4">
        <w:rPr>
          <w:rFonts w:ascii="Times New Roman" w:hAnsi="Times New Roman" w:cs="Times New Roman"/>
          <w:sz w:val="24"/>
          <w:szCs w:val="24"/>
          <w:lang w:val="en-US"/>
        </w:rPr>
        <w:t>would</w:t>
      </w:r>
      <w:r w:rsidR="00762CA4" w:rsidRPr="00762CA4">
        <w:rPr>
          <w:rFonts w:ascii="Times New Roman" w:hAnsi="Times New Roman" w:cs="Times New Roman"/>
          <w:sz w:val="24"/>
          <w:szCs w:val="24"/>
          <w:lang w:val="en-US"/>
        </w:rPr>
        <w:t xml:space="preserve"> be small (&lt;100</w:t>
      </w:r>
      <w:r w:rsidR="00762CA4">
        <w:rPr>
          <w:rFonts w:ascii="Times New Roman" w:hAnsi="Times New Roman" w:cs="Times New Roman"/>
          <w:sz w:val="24"/>
          <w:szCs w:val="24"/>
          <w:lang w:val="en-US"/>
        </w:rPr>
        <w:t xml:space="preserve"> </w:t>
      </w:r>
      <w:r w:rsidR="00762CA4" w:rsidRPr="00762CA4">
        <w:rPr>
          <w:rFonts w:ascii="Times New Roman" w:hAnsi="Times New Roman" w:cs="Times New Roman"/>
          <w:sz w:val="24"/>
          <w:szCs w:val="24"/>
          <w:lang w:val="en-US"/>
        </w:rPr>
        <w:t>m), representing physical vegetation buffers (e.g. trees) along the roadways near residential locations.  Similarly</w:t>
      </w:r>
      <w:r w:rsidR="00762CA4">
        <w:rPr>
          <w:rFonts w:ascii="Times New Roman" w:hAnsi="Times New Roman" w:cs="Times New Roman"/>
          <w:sz w:val="24"/>
          <w:szCs w:val="24"/>
          <w:lang w:val="en-US"/>
        </w:rPr>
        <w:t>,</w:t>
      </w:r>
      <w:r w:rsidR="00762CA4" w:rsidRPr="00762CA4">
        <w:rPr>
          <w:rFonts w:ascii="Times New Roman" w:hAnsi="Times New Roman" w:cs="Times New Roman"/>
          <w:sz w:val="24"/>
          <w:szCs w:val="24"/>
          <w:lang w:val="en-US"/>
        </w:rPr>
        <w:t xml:space="preserve"> for “viewsheds” around homes</w:t>
      </w:r>
      <w:r w:rsidR="00762CA4">
        <w:rPr>
          <w:rFonts w:ascii="Times New Roman" w:hAnsi="Times New Roman" w:cs="Times New Roman"/>
          <w:sz w:val="24"/>
          <w:szCs w:val="24"/>
          <w:lang w:val="en-US"/>
        </w:rPr>
        <w:t>,</w:t>
      </w:r>
      <w:r w:rsidR="00762CA4" w:rsidRPr="00762CA4">
        <w:rPr>
          <w:rFonts w:ascii="Times New Roman" w:hAnsi="Times New Roman" w:cs="Times New Roman"/>
          <w:sz w:val="24"/>
          <w:szCs w:val="24"/>
          <w:lang w:val="en-US"/>
        </w:rPr>
        <w:t xml:space="preserve"> small buffer distances </w:t>
      </w:r>
      <w:r w:rsidR="007E5CF8">
        <w:rPr>
          <w:rFonts w:ascii="Times New Roman" w:hAnsi="Times New Roman" w:cs="Times New Roman"/>
          <w:sz w:val="24"/>
          <w:szCs w:val="24"/>
          <w:lang w:val="en-US"/>
        </w:rPr>
        <w:t>might</w:t>
      </w:r>
      <w:r w:rsidR="00762CA4" w:rsidRPr="00762CA4">
        <w:rPr>
          <w:rFonts w:ascii="Times New Roman" w:hAnsi="Times New Roman" w:cs="Times New Roman"/>
          <w:sz w:val="24"/>
          <w:szCs w:val="24"/>
          <w:lang w:val="en-US"/>
        </w:rPr>
        <w:t xml:space="preserve"> better </w:t>
      </w:r>
      <w:r w:rsidR="007E5CF8">
        <w:rPr>
          <w:rFonts w:ascii="Times New Roman" w:hAnsi="Times New Roman" w:cs="Times New Roman"/>
          <w:sz w:val="24"/>
          <w:szCs w:val="24"/>
          <w:lang w:val="en-US"/>
        </w:rPr>
        <w:t>represent</w:t>
      </w:r>
      <w:r w:rsidR="00762CA4" w:rsidRPr="00762CA4">
        <w:rPr>
          <w:rFonts w:ascii="Times New Roman" w:hAnsi="Times New Roman" w:cs="Times New Roman"/>
          <w:sz w:val="24"/>
          <w:szCs w:val="24"/>
          <w:lang w:val="en-US"/>
        </w:rPr>
        <w:t xml:space="preserve"> restorative </w:t>
      </w:r>
      <w:r w:rsidR="007E5CF8">
        <w:rPr>
          <w:rFonts w:ascii="Times New Roman" w:hAnsi="Times New Roman" w:cs="Times New Roman"/>
          <w:sz w:val="24"/>
          <w:szCs w:val="24"/>
          <w:lang w:val="en-US"/>
        </w:rPr>
        <w:t>influences</w:t>
      </w:r>
      <w:r w:rsidR="00762CA4" w:rsidRPr="00762CA4">
        <w:rPr>
          <w:rFonts w:ascii="Times New Roman" w:hAnsi="Times New Roman" w:cs="Times New Roman"/>
          <w:sz w:val="24"/>
          <w:szCs w:val="24"/>
          <w:lang w:val="en-US"/>
        </w:rPr>
        <w:t xml:space="preserve">. Alternatively, larger buffers </w:t>
      </w:r>
      <w:r w:rsidR="00762CA4">
        <w:rPr>
          <w:rFonts w:ascii="Times New Roman" w:hAnsi="Times New Roman" w:cs="Times New Roman"/>
          <w:sz w:val="24"/>
          <w:szCs w:val="24"/>
          <w:lang w:val="en-US"/>
        </w:rPr>
        <w:t>might</w:t>
      </w:r>
      <w:r w:rsidR="00762CA4" w:rsidRPr="00762CA4">
        <w:rPr>
          <w:rFonts w:ascii="Times New Roman" w:hAnsi="Times New Roman" w:cs="Times New Roman"/>
          <w:sz w:val="24"/>
          <w:szCs w:val="24"/>
          <w:lang w:val="en-US"/>
        </w:rPr>
        <w:t xml:space="preserve"> better reflec</w:t>
      </w:r>
      <w:r w:rsidR="00063CF7">
        <w:rPr>
          <w:rFonts w:ascii="Times New Roman" w:hAnsi="Times New Roman" w:cs="Times New Roman"/>
          <w:sz w:val="24"/>
          <w:szCs w:val="24"/>
          <w:lang w:val="en-US"/>
        </w:rPr>
        <w:t>t potential influences of green</w:t>
      </w:r>
      <w:r w:rsidR="00762CA4" w:rsidRPr="00762CA4">
        <w:rPr>
          <w:rFonts w:ascii="Times New Roman" w:hAnsi="Times New Roman" w:cs="Times New Roman"/>
          <w:sz w:val="24"/>
          <w:szCs w:val="24"/>
          <w:lang w:val="en-US"/>
        </w:rPr>
        <w:t>space o</w:t>
      </w:r>
      <w:r w:rsidR="00063CF7">
        <w:rPr>
          <w:rFonts w:ascii="Times New Roman" w:hAnsi="Times New Roman" w:cs="Times New Roman"/>
          <w:sz w:val="24"/>
          <w:szCs w:val="24"/>
          <w:lang w:val="en-US"/>
        </w:rPr>
        <w:t xml:space="preserve">n </w:t>
      </w:r>
      <w:r w:rsidR="00762CA4" w:rsidRPr="00762CA4">
        <w:rPr>
          <w:rFonts w:ascii="Times New Roman" w:hAnsi="Times New Roman" w:cs="Times New Roman"/>
          <w:sz w:val="24"/>
          <w:szCs w:val="24"/>
          <w:lang w:val="en-US"/>
        </w:rPr>
        <w:t>recreational physical activity</w:t>
      </w:r>
      <w:r w:rsidR="00762CA4">
        <w:rPr>
          <w:rFonts w:ascii="Times New Roman" w:hAnsi="Times New Roman" w:cs="Times New Roman"/>
          <w:sz w:val="24"/>
          <w:szCs w:val="24"/>
          <w:lang w:val="en-US"/>
        </w:rPr>
        <w:t xml:space="preserve">. </w:t>
      </w:r>
      <w:r>
        <w:rPr>
          <w:rFonts w:ascii="Times New Roman" w:hAnsi="Times New Roman" w:cs="Times New Roman"/>
          <w:sz w:val="24"/>
          <w:szCs w:val="24"/>
          <w:lang w:val="en-US"/>
        </w:rPr>
        <w:t>It is also likely that the optimal buffer size may differ by population group as small children and senior citizens are more limited in their residential mobility than adults.</w:t>
      </w:r>
      <w:r w:rsidR="00580F0A">
        <w:rPr>
          <w:rFonts w:ascii="Times New Roman" w:hAnsi="Times New Roman" w:cs="Times New Roman"/>
          <w:sz w:val="24"/>
          <w:szCs w:val="24"/>
          <w:lang w:val="en-US"/>
        </w:rPr>
        <w:t xml:space="preserve"> Finally, i</w:t>
      </w:r>
      <w:r w:rsidR="005C5B4F">
        <w:rPr>
          <w:rFonts w:ascii="Times New Roman" w:hAnsi="Times New Roman" w:cs="Times New Roman"/>
          <w:sz w:val="24"/>
          <w:szCs w:val="24"/>
          <w:lang w:val="en-US"/>
        </w:rPr>
        <w:t xml:space="preserve">n line with the uncertain geographic context problem, epidemiological findings could be affected by </w:t>
      </w:r>
      <w:r w:rsidR="00063CF7">
        <w:rPr>
          <w:rFonts w:ascii="Times New Roman" w:hAnsi="Times New Roman" w:cs="Times New Roman"/>
          <w:sz w:val="24"/>
          <w:szCs w:val="24"/>
          <w:lang w:val="en-US"/>
        </w:rPr>
        <w:t xml:space="preserve">how the </w:t>
      </w:r>
      <w:r w:rsidR="005C5B4F">
        <w:rPr>
          <w:rFonts w:ascii="Times New Roman" w:hAnsi="Times New Roman" w:cs="Times New Roman"/>
          <w:sz w:val="24"/>
          <w:szCs w:val="24"/>
          <w:lang w:val="en-US"/>
        </w:rPr>
        <w:t xml:space="preserve">neighbourhood size and shape was defined </w:t>
      </w:r>
      <w:r w:rsidR="00063CF7">
        <w:rPr>
          <w:rFonts w:ascii="Times New Roman" w:hAnsi="Times New Roman" w:cs="Times New Roman"/>
          <w:sz w:val="24"/>
          <w:szCs w:val="24"/>
          <w:lang w:val="en-US"/>
        </w:rPr>
        <w:t>before</w:t>
      </w:r>
      <w:r w:rsidR="005C5B4F">
        <w:rPr>
          <w:rFonts w:ascii="Times New Roman" w:hAnsi="Times New Roman" w:cs="Times New Roman"/>
          <w:sz w:val="24"/>
          <w:szCs w:val="24"/>
          <w:lang w:val="en-US"/>
        </w:rPr>
        <w:t xml:space="preserve"> abstract</w:t>
      </w:r>
      <w:r w:rsidR="00063CF7">
        <w:rPr>
          <w:rFonts w:ascii="Times New Roman" w:hAnsi="Times New Roman" w:cs="Times New Roman"/>
          <w:sz w:val="24"/>
          <w:szCs w:val="24"/>
          <w:lang w:val="en-US"/>
        </w:rPr>
        <w:t>ing</w:t>
      </w:r>
      <w:r w:rsidR="005C5B4F">
        <w:rPr>
          <w:rFonts w:ascii="Times New Roman" w:hAnsi="Times New Roman" w:cs="Times New Roman"/>
          <w:sz w:val="24"/>
          <w:szCs w:val="24"/>
          <w:lang w:val="en-US"/>
        </w:rPr>
        <w:t xml:space="preserve"> greenspace</w:t>
      </w:r>
      <w:r w:rsidR="00063CF7">
        <w:rPr>
          <w:rFonts w:ascii="Times New Roman" w:hAnsi="Times New Roman" w:cs="Times New Roman"/>
          <w:sz w:val="24"/>
          <w:szCs w:val="24"/>
          <w:lang w:val="en-US"/>
        </w:rPr>
        <w:t xml:space="preserve"> information</w:t>
      </w:r>
      <w:r w:rsidR="005C5B4F">
        <w:rPr>
          <w:rFonts w:ascii="Times New Roman" w:hAnsi="Times New Roman" w:cs="Times New Roman"/>
          <w:sz w:val="24"/>
          <w:szCs w:val="24"/>
          <w:lang w:val="en-US"/>
        </w:rPr>
        <w:t xml:space="preserve"> (Kwan 2012a, 2012b). </w:t>
      </w:r>
      <w:r w:rsidR="00762CA4">
        <w:rPr>
          <w:rFonts w:ascii="Times New Roman" w:hAnsi="Times New Roman" w:cs="Times New Roman"/>
          <w:sz w:val="24"/>
          <w:szCs w:val="24"/>
          <w:lang w:val="en-US"/>
        </w:rPr>
        <w:t xml:space="preserve">As there is </w:t>
      </w:r>
      <w:r w:rsidR="00063CF7">
        <w:rPr>
          <w:rFonts w:ascii="Times New Roman" w:hAnsi="Times New Roman" w:cs="Times New Roman"/>
          <w:sz w:val="24"/>
          <w:szCs w:val="24"/>
          <w:lang w:val="en-US"/>
        </w:rPr>
        <w:t>now nearly no available information</w:t>
      </w:r>
      <w:r w:rsidR="00762CA4">
        <w:rPr>
          <w:rFonts w:ascii="Times New Roman" w:hAnsi="Times New Roman" w:cs="Times New Roman"/>
          <w:sz w:val="24"/>
          <w:szCs w:val="24"/>
          <w:lang w:val="en-US"/>
        </w:rPr>
        <w:t xml:space="preserve"> on </w:t>
      </w:r>
      <w:r w:rsidR="00063CF7">
        <w:rPr>
          <w:rFonts w:ascii="Times New Roman" w:hAnsi="Times New Roman" w:cs="Times New Roman"/>
          <w:sz w:val="24"/>
          <w:szCs w:val="24"/>
          <w:lang w:val="en-US"/>
        </w:rPr>
        <w:t xml:space="preserve">how to </w:t>
      </w:r>
      <w:r w:rsidR="00762CA4">
        <w:rPr>
          <w:rFonts w:ascii="Times New Roman" w:hAnsi="Times New Roman" w:cs="Times New Roman"/>
          <w:sz w:val="24"/>
          <w:szCs w:val="24"/>
          <w:lang w:val="en-US"/>
        </w:rPr>
        <w:t>optimal</w:t>
      </w:r>
      <w:r w:rsidR="00063CF7">
        <w:rPr>
          <w:rFonts w:ascii="Times New Roman" w:hAnsi="Times New Roman" w:cs="Times New Roman"/>
          <w:sz w:val="24"/>
          <w:szCs w:val="24"/>
          <w:lang w:val="en-US"/>
        </w:rPr>
        <w:t>ly define</w:t>
      </w:r>
      <w:r w:rsidR="00762CA4">
        <w:rPr>
          <w:rFonts w:ascii="Times New Roman" w:hAnsi="Times New Roman" w:cs="Times New Roman"/>
          <w:sz w:val="24"/>
          <w:szCs w:val="24"/>
          <w:lang w:val="en-US"/>
        </w:rPr>
        <w:t xml:space="preserve"> neighbourhood</w:t>
      </w:r>
      <w:r w:rsidR="00580F0A">
        <w:rPr>
          <w:rFonts w:ascii="Times New Roman" w:hAnsi="Times New Roman" w:cs="Times New Roman"/>
          <w:sz w:val="24"/>
          <w:szCs w:val="24"/>
          <w:lang w:val="en-US"/>
        </w:rPr>
        <w:t>s</w:t>
      </w:r>
      <w:r w:rsidR="00762CA4">
        <w:rPr>
          <w:rFonts w:ascii="Times New Roman" w:hAnsi="Times New Roman" w:cs="Times New Roman"/>
          <w:sz w:val="24"/>
          <w:szCs w:val="24"/>
          <w:lang w:val="en-US"/>
        </w:rPr>
        <w:t xml:space="preserve"> </w:t>
      </w:r>
      <w:r w:rsidR="00580F0A">
        <w:rPr>
          <w:rFonts w:ascii="Times New Roman" w:hAnsi="Times New Roman" w:cs="Times New Roman"/>
          <w:sz w:val="24"/>
          <w:szCs w:val="24"/>
          <w:lang w:val="en-US"/>
        </w:rPr>
        <w:t>for</w:t>
      </w:r>
      <w:r w:rsidR="00762CA4">
        <w:rPr>
          <w:rFonts w:ascii="Times New Roman" w:hAnsi="Times New Roman" w:cs="Times New Roman"/>
          <w:sz w:val="24"/>
          <w:szCs w:val="24"/>
          <w:lang w:val="en-US"/>
        </w:rPr>
        <w:t xml:space="preserve"> different outcomes, pathways and population groups, several buffer sizes and shapes</w:t>
      </w:r>
      <w:r w:rsidR="00580F0A">
        <w:rPr>
          <w:rFonts w:ascii="Times New Roman" w:hAnsi="Times New Roman" w:cs="Times New Roman"/>
          <w:sz w:val="24"/>
          <w:szCs w:val="24"/>
          <w:lang w:val="en-US"/>
        </w:rPr>
        <w:t xml:space="preserve"> should be tested</w:t>
      </w:r>
      <w:r w:rsidR="00762CA4">
        <w:rPr>
          <w:rFonts w:ascii="Times New Roman" w:hAnsi="Times New Roman" w:cs="Times New Roman"/>
          <w:sz w:val="24"/>
          <w:szCs w:val="24"/>
          <w:lang w:val="en-US"/>
        </w:rPr>
        <w:t>, whenever possible.</w:t>
      </w:r>
    </w:p>
    <w:p w:rsidR="00FD0F05" w:rsidRPr="009A2497" w:rsidRDefault="00FD0F05" w:rsidP="00FD0F05">
      <w:pPr>
        <w:suppressAutoHyphens w:val="0"/>
        <w:autoSpaceDE w:val="0"/>
        <w:autoSpaceDN w:val="0"/>
        <w:adjustRightInd w:val="0"/>
        <w:spacing w:before="100" w:beforeAutospacing="1" w:after="0" w:line="240" w:lineRule="auto"/>
        <w:rPr>
          <w:rFonts w:ascii="Times New Roman" w:hAnsi="Times New Roman" w:cs="Times New Roman"/>
          <w:sz w:val="24"/>
          <w:szCs w:val="24"/>
          <w:lang w:val="en-US"/>
        </w:rPr>
      </w:pPr>
      <w:r w:rsidRPr="00AD637D">
        <w:rPr>
          <w:rFonts w:ascii="Times New Roman" w:eastAsia="Times New Roman" w:hAnsi="Times New Roman" w:cs="Times New Roman"/>
          <w:b/>
          <w:sz w:val="24"/>
          <w:szCs w:val="24"/>
          <w:lang w:val="en-GB" w:eastAsia="de-DE"/>
        </w:rPr>
        <w:t>3.2.2 Ways forward in green</w:t>
      </w:r>
      <w:r>
        <w:rPr>
          <w:rFonts w:ascii="Times New Roman" w:eastAsia="Times New Roman" w:hAnsi="Times New Roman" w:cs="Times New Roman"/>
          <w:b/>
          <w:sz w:val="24"/>
          <w:szCs w:val="24"/>
          <w:lang w:val="en-GB" w:eastAsia="de-DE"/>
        </w:rPr>
        <w:t>space</w:t>
      </w:r>
      <w:r w:rsidRPr="00AD637D">
        <w:rPr>
          <w:rFonts w:ascii="Times New Roman" w:eastAsia="Times New Roman" w:hAnsi="Times New Roman" w:cs="Times New Roman"/>
          <w:b/>
          <w:sz w:val="24"/>
          <w:szCs w:val="24"/>
          <w:lang w:val="en-GB" w:eastAsia="de-DE"/>
        </w:rPr>
        <w:t xml:space="preserve"> exposure ass</w:t>
      </w:r>
      <w:r>
        <w:rPr>
          <w:rFonts w:ascii="Times New Roman" w:eastAsia="Times New Roman" w:hAnsi="Times New Roman" w:cs="Times New Roman"/>
          <w:b/>
          <w:sz w:val="24"/>
          <w:szCs w:val="24"/>
          <w:lang w:val="en-GB" w:eastAsia="de-DE"/>
        </w:rPr>
        <w:t>essment</w:t>
      </w:r>
    </w:p>
    <w:p w:rsidR="00FD0F05" w:rsidRDefault="00FD0F05" w:rsidP="00FD0F05">
      <w:pPr>
        <w:suppressAutoHyphens w:val="0"/>
        <w:autoSpaceDE w:val="0"/>
        <w:autoSpaceDN w:val="0"/>
        <w:adjustRightInd w:val="0"/>
        <w:spacing w:before="100" w:beforeAutospacing="1" w:after="0" w:line="240" w:lineRule="auto"/>
        <w:rPr>
          <w:rFonts w:ascii="Times New Roman" w:hAnsi="Times New Roman" w:cs="Times New Roman"/>
          <w:color w:val="000000" w:themeColor="text1"/>
          <w:sz w:val="24"/>
          <w:szCs w:val="24"/>
          <w:lang w:val="en-US"/>
        </w:rPr>
      </w:pPr>
      <w:r w:rsidRPr="006B0C25">
        <w:rPr>
          <w:rFonts w:ascii="Times New Roman" w:hAnsi="Times New Roman" w:cs="Times New Roman"/>
          <w:sz w:val="24"/>
          <w:szCs w:val="24"/>
          <w:lang w:val="en-US"/>
        </w:rPr>
        <w:t xml:space="preserve">Table </w:t>
      </w:r>
      <w:r w:rsidRPr="006B0C25">
        <w:rPr>
          <w:rFonts w:ascii="Times New Roman" w:hAnsi="Times New Roman"/>
          <w:sz w:val="24"/>
          <w:szCs w:val="24"/>
          <w:lang w:val="en-US"/>
        </w:rPr>
        <w:t>1</w:t>
      </w:r>
      <w:r w:rsidRPr="006B0C25">
        <w:rPr>
          <w:rFonts w:ascii="Times New Roman" w:hAnsi="Times New Roman" w:cs="Times New Roman"/>
          <w:sz w:val="24"/>
          <w:szCs w:val="24"/>
          <w:lang w:val="en-US"/>
        </w:rPr>
        <w:t xml:space="preserve"> </w:t>
      </w:r>
      <w:r>
        <w:rPr>
          <w:rFonts w:ascii="Times New Roman" w:hAnsi="Times New Roman" w:cs="Times New Roman"/>
          <w:sz w:val="24"/>
          <w:szCs w:val="24"/>
          <w:lang w:val="en-US"/>
        </w:rPr>
        <w:t>summarizes individual and spatial exposure metrics for different pathways contained within the three</w:t>
      </w:r>
      <w:r w:rsidRPr="006B0C25">
        <w:rPr>
          <w:rFonts w:ascii="Times New Roman" w:hAnsi="Times New Roman" w:cs="Times New Roman"/>
          <w:sz w:val="24"/>
          <w:szCs w:val="24"/>
          <w:lang w:val="en-US"/>
        </w:rPr>
        <w:t xml:space="preserve"> domains from Figure 1</w:t>
      </w:r>
      <w:r w:rsidRPr="00513096">
        <w:rPr>
          <w:rFonts w:ascii="Times New Roman" w:hAnsi="Times New Roman" w:cs="Times New Roman"/>
          <w:sz w:val="24"/>
          <w:szCs w:val="24"/>
          <w:lang w:val="en-US"/>
        </w:rPr>
        <w:t>. For the mitigation</w:t>
      </w:r>
      <w:r>
        <w:rPr>
          <w:rFonts w:ascii="Times New Roman" w:hAnsi="Times New Roman" w:cs="Times New Roman"/>
          <w:sz w:val="24"/>
          <w:szCs w:val="24"/>
          <w:lang w:val="en-US"/>
        </w:rPr>
        <w:t xml:space="preserve"> (harm reduction)</w:t>
      </w:r>
      <w:r w:rsidRPr="00513096">
        <w:rPr>
          <w:rFonts w:ascii="Times New Roman" w:hAnsi="Times New Roman" w:cs="Times New Roman"/>
          <w:sz w:val="24"/>
          <w:szCs w:val="24"/>
          <w:lang w:val="en-US"/>
        </w:rPr>
        <w:t xml:space="preserve"> domain</w:t>
      </w:r>
      <w:r>
        <w:rPr>
          <w:rFonts w:ascii="Times New Roman" w:hAnsi="Times New Roman" w:cs="Times New Roman"/>
          <w:sz w:val="24"/>
          <w:szCs w:val="24"/>
          <w:lang w:val="en-US"/>
        </w:rPr>
        <w:t>,</w:t>
      </w:r>
      <w:r w:rsidRPr="00513096">
        <w:rPr>
          <w:rFonts w:ascii="Times New Roman" w:hAnsi="Times New Roman" w:cs="Times New Roman"/>
          <w:sz w:val="24"/>
          <w:szCs w:val="24"/>
          <w:lang w:val="en-US"/>
        </w:rPr>
        <w:t xml:space="preserve"> where </w:t>
      </w:r>
      <w:r>
        <w:rPr>
          <w:rFonts w:ascii="Times New Roman" w:hAnsi="Times New Roman" w:cs="Times New Roman"/>
          <w:sz w:val="24"/>
          <w:szCs w:val="24"/>
          <w:lang w:val="en-US"/>
        </w:rPr>
        <w:t xml:space="preserve">the simple </w:t>
      </w:r>
      <w:r w:rsidRPr="00513096">
        <w:rPr>
          <w:rFonts w:ascii="Times New Roman" w:hAnsi="Times New Roman" w:cs="Times New Roman"/>
          <w:sz w:val="24"/>
          <w:szCs w:val="24"/>
          <w:lang w:val="en-US"/>
        </w:rPr>
        <w:t>presence of green</w:t>
      </w:r>
      <w:r>
        <w:rPr>
          <w:rFonts w:ascii="Times New Roman" w:hAnsi="Times New Roman" w:cs="Times New Roman"/>
          <w:sz w:val="24"/>
          <w:szCs w:val="24"/>
          <w:lang w:val="en-US"/>
        </w:rPr>
        <w:t>space</w:t>
      </w:r>
      <w:r w:rsidRPr="00513096">
        <w:rPr>
          <w:rFonts w:ascii="Times New Roman" w:hAnsi="Times New Roman" w:cs="Times New Roman"/>
          <w:sz w:val="24"/>
          <w:szCs w:val="24"/>
          <w:lang w:val="en-US"/>
        </w:rPr>
        <w:t xml:space="preserve"> </w:t>
      </w:r>
      <w:r>
        <w:rPr>
          <w:rFonts w:ascii="Times New Roman" w:hAnsi="Times New Roman" w:cs="Times New Roman"/>
          <w:sz w:val="24"/>
          <w:szCs w:val="24"/>
          <w:lang w:val="en-US"/>
        </w:rPr>
        <w:t>may be sufficient</w:t>
      </w:r>
      <w:r w:rsidR="009E5BB1">
        <w:rPr>
          <w:rFonts w:ascii="Times New Roman" w:hAnsi="Times New Roman" w:cs="Times New Roman"/>
          <w:sz w:val="24"/>
          <w:szCs w:val="24"/>
          <w:lang w:val="en-US"/>
        </w:rPr>
        <w:t xml:space="preserve"> </w:t>
      </w:r>
      <w:r w:rsidR="002B1AC8">
        <w:rPr>
          <w:rFonts w:ascii="Times New Roman" w:hAnsi="Times New Roman" w:cs="Times New Roman"/>
          <w:sz w:val="24"/>
          <w:szCs w:val="24"/>
          <w:lang w:val="en-US"/>
        </w:rPr>
        <w:t xml:space="preserve">to </w:t>
      </w:r>
      <w:r w:rsidR="009E5BB1">
        <w:rPr>
          <w:rFonts w:ascii="Times New Roman" w:hAnsi="Times New Roman" w:cs="Times New Roman"/>
          <w:sz w:val="24"/>
          <w:szCs w:val="24"/>
          <w:lang w:val="en-US"/>
        </w:rPr>
        <w:t>realiz</w:t>
      </w:r>
      <w:r w:rsidR="002B1AC8">
        <w:rPr>
          <w:rFonts w:ascii="Times New Roman" w:hAnsi="Times New Roman" w:cs="Times New Roman"/>
          <w:sz w:val="24"/>
          <w:szCs w:val="24"/>
          <w:lang w:val="en-US"/>
        </w:rPr>
        <w:t>e</w:t>
      </w:r>
      <w:r w:rsidR="009E5BB1">
        <w:rPr>
          <w:rFonts w:ascii="Times New Roman" w:hAnsi="Times New Roman" w:cs="Times New Roman"/>
          <w:sz w:val="24"/>
          <w:szCs w:val="24"/>
          <w:lang w:val="en-US"/>
        </w:rPr>
        <w:t xml:space="preserve"> benefits</w:t>
      </w:r>
      <w:r>
        <w:rPr>
          <w:rFonts w:ascii="Times New Roman" w:hAnsi="Times New Roman" w:cs="Times New Roman"/>
          <w:sz w:val="24"/>
          <w:szCs w:val="24"/>
          <w:lang w:val="en-US"/>
        </w:rPr>
        <w:t xml:space="preserve">, </w:t>
      </w:r>
      <w:r w:rsidRPr="00513096">
        <w:rPr>
          <w:rFonts w:ascii="Times New Roman" w:hAnsi="Times New Roman" w:cs="Times New Roman"/>
          <w:sz w:val="24"/>
          <w:szCs w:val="24"/>
          <w:lang w:val="en-US"/>
        </w:rPr>
        <w:t>individual</w:t>
      </w:r>
      <w:r>
        <w:rPr>
          <w:rFonts w:ascii="Times New Roman" w:hAnsi="Times New Roman" w:cs="Times New Roman"/>
          <w:sz w:val="24"/>
          <w:szCs w:val="24"/>
          <w:lang w:val="en-US"/>
        </w:rPr>
        <w:t>-</w:t>
      </w:r>
      <w:r w:rsidRPr="00513096">
        <w:rPr>
          <w:rFonts w:ascii="Times New Roman" w:hAnsi="Times New Roman" w:cs="Times New Roman"/>
          <w:sz w:val="24"/>
          <w:szCs w:val="24"/>
          <w:lang w:val="en-US"/>
        </w:rPr>
        <w:t xml:space="preserve">level </w:t>
      </w:r>
      <w:r>
        <w:rPr>
          <w:rFonts w:ascii="Times New Roman" w:hAnsi="Times New Roman" w:cs="Times New Roman"/>
          <w:sz w:val="24"/>
          <w:szCs w:val="24"/>
          <w:lang w:val="en-US"/>
        </w:rPr>
        <w:t>behavio</w:t>
      </w:r>
      <w:r w:rsidR="000C3588">
        <w:rPr>
          <w:rFonts w:ascii="Times New Roman" w:hAnsi="Times New Roman" w:cs="Times New Roman"/>
          <w:sz w:val="24"/>
          <w:szCs w:val="24"/>
          <w:lang w:val="en-US"/>
        </w:rPr>
        <w:t>u</w:t>
      </w:r>
      <w:r>
        <w:rPr>
          <w:rFonts w:ascii="Times New Roman" w:hAnsi="Times New Roman" w:cs="Times New Roman"/>
          <w:sz w:val="24"/>
          <w:szCs w:val="24"/>
          <w:lang w:val="en-US"/>
        </w:rPr>
        <w:t xml:space="preserve">ral/perceptual </w:t>
      </w:r>
      <w:r w:rsidRPr="00513096">
        <w:rPr>
          <w:rFonts w:ascii="Times New Roman" w:hAnsi="Times New Roman" w:cs="Times New Roman"/>
          <w:sz w:val="24"/>
          <w:szCs w:val="24"/>
          <w:lang w:val="en-US"/>
        </w:rPr>
        <w:t xml:space="preserve">measures </w:t>
      </w:r>
      <w:r w:rsidR="009E5BB1">
        <w:rPr>
          <w:rFonts w:ascii="Times New Roman" w:hAnsi="Times New Roman" w:cs="Times New Roman"/>
          <w:sz w:val="24"/>
          <w:szCs w:val="24"/>
          <w:lang w:val="en-US"/>
        </w:rPr>
        <w:t>may be of little value</w:t>
      </w:r>
      <w:r w:rsidRPr="00513096">
        <w:rPr>
          <w:rFonts w:ascii="Times New Roman" w:hAnsi="Times New Roman" w:cs="Times New Roman"/>
          <w:sz w:val="24"/>
          <w:szCs w:val="24"/>
          <w:lang w:val="en-US"/>
        </w:rPr>
        <w:t xml:space="preserve">. </w:t>
      </w:r>
      <w:r w:rsidRPr="005A0893">
        <w:rPr>
          <w:rFonts w:ascii="Times New Roman" w:hAnsi="Times New Roman" w:cs="Times New Roman"/>
          <w:sz w:val="24"/>
          <w:szCs w:val="24"/>
          <w:lang w:val="en-US"/>
        </w:rPr>
        <w:t>That is not to say that individual behavio</w:t>
      </w:r>
      <w:r>
        <w:rPr>
          <w:rFonts w:ascii="Times New Roman" w:hAnsi="Times New Roman" w:cs="Times New Roman"/>
          <w:sz w:val="24"/>
          <w:szCs w:val="24"/>
          <w:lang w:val="en-US"/>
        </w:rPr>
        <w:t>u</w:t>
      </w:r>
      <w:r w:rsidRPr="005A0893">
        <w:rPr>
          <w:rFonts w:ascii="Times New Roman" w:hAnsi="Times New Roman" w:cs="Times New Roman"/>
          <w:sz w:val="24"/>
          <w:szCs w:val="24"/>
          <w:lang w:val="en-US"/>
        </w:rPr>
        <w:t>rs do not modify resulting exposures (e.g. use of air condition</w:t>
      </w:r>
      <w:r>
        <w:rPr>
          <w:rFonts w:ascii="Times New Roman" w:hAnsi="Times New Roman" w:cs="Times New Roman"/>
          <w:sz w:val="24"/>
          <w:szCs w:val="24"/>
          <w:lang w:val="en-US"/>
        </w:rPr>
        <w:t>ing</w:t>
      </w:r>
      <w:r w:rsidRPr="005A0893">
        <w:rPr>
          <w:rFonts w:ascii="Times New Roman" w:hAnsi="Times New Roman" w:cs="Times New Roman"/>
          <w:sz w:val="24"/>
          <w:szCs w:val="24"/>
          <w:lang w:val="en-US"/>
        </w:rPr>
        <w:t xml:space="preserve"> and different time-activity patterns will change exposure</w:t>
      </w:r>
      <w:r>
        <w:rPr>
          <w:rFonts w:ascii="Times New Roman" w:hAnsi="Times New Roman" w:cs="Times New Roman"/>
          <w:sz w:val="24"/>
          <w:szCs w:val="24"/>
          <w:lang w:val="en-US"/>
        </w:rPr>
        <w:t xml:space="preserve"> levels</w:t>
      </w:r>
      <w:r w:rsidRPr="005A0893">
        <w:rPr>
          <w:rFonts w:ascii="Times New Roman" w:hAnsi="Times New Roman" w:cs="Times New Roman"/>
          <w:sz w:val="24"/>
          <w:szCs w:val="24"/>
          <w:lang w:val="en-US"/>
        </w:rPr>
        <w:t xml:space="preserve">) but </w:t>
      </w:r>
      <w:r>
        <w:rPr>
          <w:rFonts w:ascii="Times New Roman" w:hAnsi="Times New Roman" w:cs="Times New Roman"/>
          <w:sz w:val="24"/>
          <w:szCs w:val="24"/>
          <w:lang w:val="en-US"/>
        </w:rPr>
        <w:t xml:space="preserve">that individual-level </w:t>
      </w:r>
      <w:r w:rsidRPr="005A0893">
        <w:rPr>
          <w:rFonts w:ascii="Times New Roman" w:hAnsi="Times New Roman" w:cs="Times New Roman"/>
          <w:sz w:val="24"/>
          <w:szCs w:val="24"/>
          <w:lang w:val="en-US"/>
        </w:rPr>
        <w:t>behavio</w:t>
      </w:r>
      <w:r>
        <w:rPr>
          <w:rFonts w:ascii="Times New Roman" w:hAnsi="Times New Roman" w:cs="Times New Roman"/>
          <w:sz w:val="24"/>
          <w:szCs w:val="24"/>
          <w:lang w:val="en-US"/>
        </w:rPr>
        <w:t>u</w:t>
      </w:r>
      <w:r w:rsidRPr="005A0893">
        <w:rPr>
          <w:rFonts w:ascii="Times New Roman" w:hAnsi="Times New Roman" w:cs="Times New Roman"/>
          <w:sz w:val="24"/>
          <w:szCs w:val="24"/>
          <w:lang w:val="en-US"/>
        </w:rPr>
        <w:t xml:space="preserve">rs will not change the </w:t>
      </w:r>
      <w:r w:rsidR="009E5BB1">
        <w:rPr>
          <w:rFonts w:ascii="Times New Roman" w:hAnsi="Times New Roman" w:cs="Times New Roman"/>
          <w:sz w:val="24"/>
          <w:szCs w:val="24"/>
          <w:lang w:val="en-US"/>
        </w:rPr>
        <w:t xml:space="preserve">mitigating </w:t>
      </w:r>
      <w:r w:rsidRPr="005A0893">
        <w:rPr>
          <w:rFonts w:ascii="Times New Roman" w:hAnsi="Times New Roman" w:cs="Times New Roman"/>
          <w:sz w:val="24"/>
          <w:szCs w:val="24"/>
          <w:lang w:val="en-US"/>
        </w:rPr>
        <w:t>impact of green</w:t>
      </w:r>
      <w:r>
        <w:rPr>
          <w:rFonts w:ascii="Times New Roman" w:hAnsi="Times New Roman" w:cs="Times New Roman"/>
          <w:sz w:val="24"/>
          <w:szCs w:val="24"/>
          <w:lang w:val="en-US"/>
        </w:rPr>
        <w:t>space</w:t>
      </w:r>
      <w:r w:rsidRPr="005A0893">
        <w:rPr>
          <w:rFonts w:ascii="Times New Roman" w:hAnsi="Times New Roman" w:cs="Times New Roman"/>
          <w:sz w:val="24"/>
          <w:szCs w:val="24"/>
          <w:lang w:val="en-US"/>
        </w:rPr>
        <w:t xml:space="preserve"> </w:t>
      </w:r>
      <w:r w:rsidR="009E5BB1">
        <w:rPr>
          <w:rFonts w:ascii="Times New Roman" w:hAnsi="Times New Roman" w:cs="Times New Roman"/>
          <w:sz w:val="24"/>
          <w:szCs w:val="24"/>
          <w:lang w:val="en-US"/>
        </w:rPr>
        <w:t>on</w:t>
      </w:r>
      <w:r>
        <w:rPr>
          <w:rFonts w:ascii="Times New Roman" w:hAnsi="Times New Roman" w:cs="Times New Roman"/>
          <w:sz w:val="24"/>
          <w:szCs w:val="24"/>
          <w:lang w:val="en-US"/>
        </w:rPr>
        <w:t xml:space="preserve"> other environmental</w:t>
      </w:r>
      <w:r w:rsidRPr="005A0893">
        <w:rPr>
          <w:rFonts w:ascii="Times New Roman" w:hAnsi="Times New Roman" w:cs="Times New Roman"/>
          <w:sz w:val="24"/>
          <w:szCs w:val="24"/>
          <w:lang w:val="en-US"/>
        </w:rPr>
        <w:t xml:space="preserve"> exposure</w:t>
      </w:r>
      <w:r>
        <w:rPr>
          <w:rFonts w:ascii="Times New Roman" w:hAnsi="Times New Roman" w:cs="Times New Roman"/>
          <w:sz w:val="24"/>
          <w:szCs w:val="24"/>
          <w:lang w:val="en-US"/>
        </w:rPr>
        <w:t>s</w:t>
      </w:r>
      <w:r w:rsidRPr="005A0893">
        <w:rPr>
          <w:rFonts w:ascii="Times New Roman" w:hAnsi="Times New Roman" w:cs="Times New Roman"/>
          <w:sz w:val="24"/>
          <w:szCs w:val="24"/>
          <w:lang w:val="en-US"/>
        </w:rPr>
        <w:t xml:space="preserve">. </w:t>
      </w:r>
      <w:r>
        <w:rPr>
          <w:rFonts w:ascii="Times New Roman" w:hAnsi="Times New Roman" w:cs="Times New Roman"/>
          <w:sz w:val="24"/>
          <w:szCs w:val="24"/>
          <w:lang w:val="en-US"/>
        </w:rPr>
        <w:t>In contrast</w:t>
      </w:r>
      <w:r w:rsidRPr="00513096">
        <w:rPr>
          <w:rFonts w:ascii="Times New Roman" w:hAnsi="Times New Roman" w:cs="Times New Roman"/>
          <w:sz w:val="24"/>
          <w:szCs w:val="24"/>
          <w:lang w:val="en-US"/>
        </w:rPr>
        <w:t xml:space="preserve">, </w:t>
      </w:r>
      <w:r w:rsidR="00F54AD5">
        <w:rPr>
          <w:rFonts w:ascii="Times New Roman" w:hAnsi="Times New Roman" w:cs="Times New Roman"/>
          <w:sz w:val="24"/>
          <w:szCs w:val="24"/>
          <w:lang w:val="en-US"/>
        </w:rPr>
        <w:t>restoring capacities</w:t>
      </w:r>
      <w:r>
        <w:rPr>
          <w:rFonts w:ascii="Times New Roman" w:hAnsi="Times New Roman" w:cs="Times New Roman"/>
          <w:sz w:val="24"/>
          <w:szCs w:val="24"/>
          <w:lang w:val="en-US"/>
        </w:rPr>
        <w:t xml:space="preserve"> (restoration)</w:t>
      </w:r>
      <w:r w:rsidRPr="00513096">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building capacities (instoration) </w:t>
      </w:r>
      <w:r w:rsidRPr="00513096">
        <w:rPr>
          <w:rFonts w:ascii="Times New Roman" w:hAnsi="Times New Roman" w:cs="Times New Roman"/>
          <w:sz w:val="24"/>
          <w:szCs w:val="24"/>
          <w:lang w:val="en-US"/>
        </w:rPr>
        <w:t>have important individual behavioural components</w:t>
      </w:r>
      <w:r w:rsidR="009E5BB1">
        <w:rPr>
          <w:rFonts w:ascii="Times New Roman" w:hAnsi="Times New Roman" w:cs="Times New Roman"/>
          <w:sz w:val="24"/>
          <w:szCs w:val="24"/>
          <w:lang w:val="en-US"/>
        </w:rPr>
        <w:t xml:space="preserve">; people deliberately engage with greenspace, whether briefly and </w:t>
      </w:r>
      <w:r w:rsidR="00F3669B">
        <w:rPr>
          <w:rFonts w:ascii="Times New Roman" w:hAnsi="Times New Roman" w:cs="Times New Roman"/>
          <w:sz w:val="24"/>
          <w:szCs w:val="24"/>
          <w:lang w:val="en-US"/>
        </w:rPr>
        <w:t xml:space="preserve">in </w:t>
      </w:r>
      <w:r w:rsidR="009E5BB1">
        <w:rPr>
          <w:rFonts w:ascii="Times New Roman" w:hAnsi="Times New Roman" w:cs="Times New Roman"/>
          <w:sz w:val="24"/>
          <w:szCs w:val="24"/>
          <w:lang w:val="en-US"/>
        </w:rPr>
        <w:t>passing (e.g., a few minutes spent looking out one’s window; Kaplan 2001)</w:t>
      </w:r>
      <w:r w:rsidR="00AA3FC6">
        <w:rPr>
          <w:rFonts w:ascii="Times New Roman" w:hAnsi="Times New Roman" w:cs="Times New Roman"/>
          <w:sz w:val="24"/>
          <w:szCs w:val="24"/>
          <w:lang w:val="en-US"/>
        </w:rPr>
        <w:t xml:space="preserve"> or in the context of recreational outings of longer duration</w:t>
      </w:r>
      <w:r>
        <w:rPr>
          <w:rFonts w:ascii="Times New Roman" w:hAnsi="Times New Roman" w:cs="Times New Roman"/>
          <w:sz w:val="24"/>
          <w:szCs w:val="24"/>
          <w:lang w:val="en-US"/>
        </w:rPr>
        <w:t xml:space="preserve"> (</w:t>
      </w:r>
      <w:r w:rsidRPr="006B0BC7">
        <w:rPr>
          <w:rFonts w:ascii="Times New Roman" w:hAnsi="Times New Roman" w:cs="Times New Roman"/>
          <w:sz w:val="24"/>
          <w:szCs w:val="24"/>
          <w:lang w:val="en-US"/>
        </w:rPr>
        <w:t>e.g. Lupp et al. 2016b</w:t>
      </w:r>
      <w:r>
        <w:rPr>
          <w:rFonts w:ascii="Times New Roman" w:hAnsi="Times New Roman" w:cs="Times New Roman"/>
          <w:sz w:val="24"/>
          <w:szCs w:val="24"/>
          <w:lang w:val="en-US"/>
        </w:rPr>
        <w:t>)</w:t>
      </w:r>
      <w:r w:rsidRPr="005130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 these cases, data on </w:t>
      </w:r>
      <w:r w:rsidRPr="00460B88">
        <w:rPr>
          <w:rFonts w:ascii="Times New Roman" w:hAnsi="Times New Roman" w:cs="Times New Roman"/>
          <w:color w:val="000000" w:themeColor="text1"/>
          <w:sz w:val="24"/>
          <w:szCs w:val="24"/>
          <w:lang w:val="en-US"/>
        </w:rPr>
        <w:t xml:space="preserve">time-activity patterns </w:t>
      </w:r>
      <w:r>
        <w:rPr>
          <w:rFonts w:ascii="Times New Roman" w:hAnsi="Times New Roman" w:cs="Times New Roman"/>
          <w:color w:val="000000" w:themeColor="text1"/>
          <w:sz w:val="24"/>
          <w:szCs w:val="24"/>
          <w:lang w:val="en-US"/>
        </w:rPr>
        <w:t>as well as</w:t>
      </w:r>
      <w:r w:rsidRPr="00460B8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access to and use of greenspace</w:t>
      </w:r>
      <w:r w:rsidRPr="00460B88">
        <w:rPr>
          <w:rFonts w:ascii="Times New Roman" w:hAnsi="Times New Roman" w:cs="Times New Roman"/>
          <w:color w:val="000000" w:themeColor="text1"/>
          <w:sz w:val="24"/>
          <w:szCs w:val="24"/>
          <w:lang w:val="en-US"/>
        </w:rPr>
        <w:t xml:space="preserve">, which have been rarely considered </w:t>
      </w:r>
      <w:r>
        <w:rPr>
          <w:rFonts w:ascii="Times New Roman" w:hAnsi="Times New Roman" w:cs="Times New Roman"/>
          <w:color w:val="000000" w:themeColor="text1"/>
          <w:sz w:val="24"/>
          <w:szCs w:val="24"/>
          <w:lang w:val="en-US"/>
        </w:rPr>
        <w:t xml:space="preserve">thus far </w:t>
      </w:r>
      <w:r w:rsidRPr="00460B88">
        <w:rPr>
          <w:rFonts w:ascii="Times New Roman" w:hAnsi="Times New Roman" w:cs="Times New Roman"/>
          <w:color w:val="000000" w:themeColor="text1"/>
          <w:sz w:val="24"/>
          <w:szCs w:val="24"/>
          <w:lang w:val="en-US"/>
        </w:rPr>
        <w:t>(James et al. 2015)</w:t>
      </w:r>
      <w:r>
        <w:rPr>
          <w:rFonts w:ascii="Times New Roman" w:hAnsi="Times New Roman" w:cs="Times New Roman"/>
          <w:color w:val="000000" w:themeColor="text1"/>
          <w:sz w:val="24"/>
          <w:szCs w:val="24"/>
          <w:lang w:val="en-US"/>
        </w:rPr>
        <w:t>,</w:t>
      </w:r>
      <w:r w:rsidRPr="00460B88">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are</w:t>
      </w:r>
      <w:r w:rsidRPr="00460B88">
        <w:rPr>
          <w:rFonts w:ascii="Times New Roman" w:hAnsi="Times New Roman" w:cs="Times New Roman"/>
          <w:color w:val="000000" w:themeColor="text1"/>
          <w:sz w:val="24"/>
          <w:szCs w:val="24"/>
          <w:lang w:val="en-US"/>
        </w:rPr>
        <w:t xml:space="preserve"> needed. Smartphone GPS technologies</w:t>
      </w:r>
      <w:r>
        <w:rPr>
          <w:rFonts w:ascii="Times New Roman" w:hAnsi="Times New Roman" w:cs="Times New Roman"/>
          <w:color w:val="000000" w:themeColor="text1"/>
          <w:sz w:val="24"/>
          <w:szCs w:val="24"/>
          <w:lang w:val="en-US"/>
        </w:rPr>
        <w:t>, which are increasingly feasible in large population-based epidemiological studies,</w:t>
      </w:r>
      <w:r w:rsidRPr="00460B88">
        <w:rPr>
          <w:rFonts w:ascii="Times New Roman" w:hAnsi="Times New Roman" w:cs="Times New Roman"/>
          <w:color w:val="000000" w:themeColor="text1"/>
          <w:sz w:val="24"/>
          <w:szCs w:val="24"/>
          <w:lang w:val="en-US"/>
        </w:rPr>
        <w:t xml:space="preserve"> may help fill this gap by identifying </w:t>
      </w:r>
      <w:r w:rsidR="001C1935">
        <w:rPr>
          <w:rFonts w:ascii="Times New Roman" w:hAnsi="Times New Roman" w:cs="Times New Roman"/>
          <w:color w:val="000000" w:themeColor="text1"/>
          <w:sz w:val="24"/>
          <w:szCs w:val="24"/>
          <w:lang w:val="en-US"/>
        </w:rPr>
        <w:t xml:space="preserve">if, </w:t>
      </w:r>
      <w:r w:rsidRPr="00460B88">
        <w:rPr>
          <w:rFonts w:ascii="Times New Roman" w:hAnsi="Times New Roman" w:cs="Times New Roman"/>
          <w:color w:val="000000" w:themeColor="text1"/>
          <w:sz w:val="24"/>
          <w:szCs w:val="24"/>
          <w:lang w:val="en-US"/>
        </w:rPr>
        <w:t xml:space="preserve">when, how regularly and </w:t>
      </w:r>
      <w:r>
        <w:rPr>
          <w:rFonts w:ascii="Times New Roman" w:hAnsi="Times New Roman" w:cs="Times New Roman"/>
          <w:color w:val="000000" w:themeColor="text1"/>
          <w:sz w:val="24"/>
          <w:szCs w:val="24"/>
          <w:lang w:val="en-US"/>
        </w:rPr>
        <w:t>for how long people visit greenspace</w:t>
      </w:r>
      <w:r w:rsidRPr="00460B88">
        <w:rPr>
          <w:rFonts w:ascii="Times New Roman" w:hAnsi="Times New Roman" w:cs="Times New Roman"/>
          <w:color w:val="000000" w:themeColor="text1"/>
          <w:sz w:val="24"/>
          <w:szCs w:val="24"/>
          <w:lang w:val="en-US"/>
        </w:rPr>
        <w:t xml:space="preserve"> </w:t>
      </w:r>
      <w:r w:rsidRPr="00B85212">
        <w:rPr>
          <w:rFonts w:ascii="Times New Roman" w:hAnsi="Times New Roman" w:cs="Times New Roman"/>
          <w:color w:val="000000" w:themeColor="text1"/>
          <w:sz w:val="24"/>
          <w:szCs w:val="24"/>
          <w:lang w:val="en-US"/>
        </w:rPr>
        <w:t>(Lachowycz et al. 2012; Nieuwenhuijsen et al. 2014</w:t>
      </w:r>
      <w:r>
        <w:rPr>
          <w:rFonts w:ascii="Times New Roman" w:hAnsi="Times New Roman" w:cs="Times New Roman"/>
          <w:color w:val="000000" w:themeColor="text1"/>
          <w:sz w:val="24"/>
          <w:szCs w:val="24"/>
          <w:lang w:val="en-US"/>
        </w:rPr>
        <w:t>a, 2014b</w:t>
      </w:r>
      <w:r w:rsidRPr="00B85212">
        <w:rPr>
          <w:rFonts w:ascii="Times New Roman" w:hAnsi="Times New Roman" w:cs="Times New Roman"/>
          <w:color w:val="000000" w:themeColor="text1"/>
          <w:sz w:val="24"/>
          <w:szCs w:val="24"/>
          <w:lang w:val="en-US"/>
        </w:rPr>
        <w:t xml:space="preserve">; </w:t>
      </w:r>
      <w:r w:rsidRPr="00B85212">
        <w:rPr>
          <w:rFonts w:ascii="Times New Roman" w:hAnsi="Times New Roman" w:cs="Times New Roman"/>
          <w:sz w:val="24"/>
          <w:szCs w:val="24"/>
          <w:lang w:val="en-US"/>
        </w:rPr>
        <w:t>Donaire-Gonzalez et al. 2016</w:t>
      </w:r>
      <w:r w:rsidRPr="00B85212">
        <w:rPr>
          <w:rFonts w:ascii="Times New Roman" w:hAnsi="Times New Roman" w:cs="Times New Roman"/>
          <w:color w:val="000000" w:themeColor="text1"/>
          <w:sz w:val="24"/>
          <w:szCs w:val="24"/>
          <w:lang w:val="en-US"/>
        </w:rPr>
        <w:t>).</w:t>
      </w:r>
      <w:r w:rsidRPr="00460B88">
        <w:rPr>
          <w:rFonts w:ascii="Times New Roman" w:hAnsi="Times New Roman" w:cs="Times New Roman"/>
          <w:color w:val="000000" w:themeColor="text1"/>
          <w:sz w:val="24"/>
          <w:szCs w:val="24"/>
          <w:lang w:val="en-US"/>
        </w:rPr>
        <w:t xml:space="preserve"> </w:t>
      </w:r>
      <w:r w:rsidRPr="006B0BC7">
        <w:rPr>
          <w:rFonts w:ascii="Times New Roman" w:hAnsi="Times New Roman" w:cs="Times New Roman"/>
          <w:color w:val="000000" w:themeColor="text1"/>
          <w:sz w:val="24"/>
          <w:szCs w:val="24"/>
          <w:lang w:val="en-US"/>
        </w:rPr>
        <w:t xml:space="preserve">However, high privacy standards and restrictions </w:t>
      </w:r>
      <w:r w:rsidR="001C1935">
        <w:rPr>
          <w:rFonts w:ascii="Times New Roman" w:hAnsi="Times New Roman" w:cs="Times New Roman"/>
          <w:color w:val="000000" w:themeColor="text1"/>
          <w:sz w:val="24"/>
          <w:szCs w:val="24"/>
          <w:lang w:val="en-US"/>
        </w:rPr>
        <w:t xml:space="preserve">in certain countries </w:t>
      </w:r>
      <w:r w:rsidRPr="006B0BC7">
        <w:rPr>
          <w:rFonts w:ascii="Times New Roman" w:hAnsi="Times New Roman" w:cs="Times New Roman"/>
          <w:color w:val="000000" w:themeColor="text1"/>
          <w:sz w:val="24"/>
          <w:szCs w:val="24"/>
          <w:lang w:val="en-US"/>
        </w:rPr>
        <w:t xml:space="preserve">have to be observed when collecting </w:t>
      </w:r>
      <w:r w:rsidR="001C1935">
        <w:rPr>
          <w:rFonts w:ascii="Times New Roman" w:hAnsi="Times New Roman" w:cs="Times New Roman"/>
          <w:color w:val="000000" w:themeColor="text1"/>
          <w:sz w:val="24"/>
          <w:szCs w:val="24"/>
          <w:lang w:val="en-US"/>
        </w:rPr>
        <w:t xml:space="preserve">and using </w:t>
      </w:r>
      <w:r w:rsidRPr="006B0BC7">
        <w:rPr>
          <w:rFonts w:ascii="Times New Roman" w:hAnsi="Times New Roman" w:cs="Times New Roman"/>
          <w:color w:val="000000" w:themeColor="text1"/>
          <w:sz w:val="24"/>
          <w:szCs w:val="24"/>
          <w:lang w:val="en-US"/>
        </w:rPr>
        <w:t xml:space="preserve">data </w:t>
      </w:r>
      <w:r w:rsidR="001C1935">
        <w:rPr>
          <w:rFonts w:ascii="Times New Roman" w:hAnsi="Times New Roman" w:cs="Times New Roman"/>
          <w:color w:val="000000" w:themeColor="text1"/>
          <w:sz w:val="24"/>
          <w:szCs w:val="24"/>
          <w:lang w:val="en-US"/>
        </w:rPr>
        <w:t xml:space="preserve">that </w:t>
      </w:r>
      <w:r w:rsidRPr="006B0BC7">
        <w:rPr>
          <w:rFonts w:ascii="Times New Roman" w:hAnsi="Times New Roman" w:cs="Times New Roman"/>
          <w:color w:val="000000" w:themeColor="text1"/>
          <w:sz w:val="24"/>
          <w:szCs w:val="24"/>
          <w:lang w:val="en-US"/>
        </w:rPr>
        <w:t>can be assigned to individual persons (Lupp et al. 2016a).</w:t>
      </w:r>
      <w:r>
        <w:rPr>
          <w:rFonts w:ascii="Times New Roman" w:hAnsi="Times New Roman" w:cs="Times New Roman"/>
          <w:color w:val="000000" w:themeColor="text1"/>
          <w:sz w:val="24"/>
          <w:szCs w:val="24"/>
          <w:lang w:val="en-US"/>
        </w:rPr>
        <w:t xml:space="preserve"> P</w:t>
      </w:r>
      <w:r w:rsidRPr="00460B88">
        <w:rPr>
          <w:rFonts w:ascii="Times New Roman" w:hAnsi="Times New Roman" w:cs="Times New Roman"/>
          <w:color w:val="000000" w:themeColor="text1"/>
          <w:sz w:val="24"/>
          <w:szCs w:val="24"/>
          <w:lang w:val="en-US"/>
        </w:rPr>
        <w:t xml:space="preserve">ersonal experiences </w:t>
      </w:r>
      <w:r>
        <w:rPr>
          <w:rFonts w:ascii="Times New Roman" w:hAnsi="Times New Roman" w:cs="Times New Roman"/>
          <w:color w:val="000000" w:themeColor="text1"/>
          <w:sz w:val="24"/>
          <w:szCs w:val="24"/>
          <w:lang w:val="en-US"/>
        </w:rPr>
        <w:t xml:space="preserve">within greenspace also need to be captured, </w:t>
      </w:r>
      <w:r w:rsidR="00D17637">
        <w:rPr>
          <w:rFonts w:ascii="Times New Roman" w:hAnsi="Times New Roman" w:cs="Times New Roman"/>
          <w:color w:val="000000" w:themeColor="text1"/>
          <w:sz w:val="24"/>
          <w:szCs w:val="24"/>
          <w:lang w:val="en-US"/>
        </w:rPr>
        <w:t xml:space="preserve">either </w:t>
      </w:r>
      <w:r>
        <w:rPr>
          <w:rFonts w:ascii="Times New Roman" w:hAnsi="Times New Roman" w:cs="Times New Roman"/>
          <w:color w:val="000000" w:themeColor="text1"/>
          <w:sz w:val="24"/>
          <w:szCs w:val="24"/>
          <w:lang w:val="en-US"/>
        </w:rPr>
        <w:t>by</w:t>
      </w:r>
      <w:r w:rsidRPr="00460B88">
        <w:rPr>
          <w:rFonts w:ascii="Times New Roman" w:hAnsi="Times New Roman" w:cs="Times New Roman"/>
          <w:color w:val="000000" w:themeColor="text1"/>
          <w:sz w:val="24"/>
          <w:szCs w:val="24"/>
          <w:lang w:val="en-US"/>
        </w:rPr>
        <w:t xml:space="preserve"> questionnaires</w:t>
      </w:r>
      <w:r>
        <w:rPr>
          <w:rFonts w:ascii="Times New Roman" w:hAnsi="Times New Roman" w:cs="Times New Roman"/>
          <w:color w:val="000000" w:themeColor="text1"/>
          <w:sz w:val="24"/>
          <w:szCs w:val="24"/>
          <w:lang w:val="en-US"/>
        </w:rPr>
        <w:t xml:space="preserve"> </w:t>
      </w:r>
      <w:r w:rsidR="00063CF7" w:rsidRPr="00063CF7">
        <w:rPr>
          <w:rFonts w:ascii="Times New Roman" w:hAnsi="Times New Roman" w:cs="Times New Roman"/>
          <w:color w:val="000000" w:themeColor="text1"/>
          <w:sz w:val="24"/>
          <w:szCs w:val="24"/>
          <w:lang w:val="en-US"/>
        </w:rPr>
        <w:t xml:space="preserve">(paper or electronically (e.g. smartphones)) </w:t>
      </w:r>
      <w:r>
        <w:rPr>
          <w:rFonts w:ascii="Times New Roman" w:hAnsi="Times New Roman" w:cs="Times New Roman"/>
          <w:color w:val="000000" w:themeColor="text1"/>
          <w:sz w:val="24"/>
          <w:szCs w:val="24"/>
          <w:lang w:val="en-US"/>
        </w:rPr>
        <w:t>or qualitative research approaches</w:t>
      </w:r>
      <w:r w:rsidRPr="00460B88">
        <w:rPr>
          <w:rFonts w:ascii="Times New Roman" w:hAnsi="Times New Roman" w:cs="Times New Roman"/>
          <w:color w:val="000000" w:themeColor="text1"/>
          <w:sz w:val="24"/>
          <w:szCs w:val="24"/>
          <w:lang w:val="en-US"/>
        </w:rPr>
        <w:t xml:space="preserve">.  </w:t>
      </w:r>
    </w:p>
    <w:p w:rsidR="00A21CFE" w:rsidRPr="00A21CFE" w:rsidRDefault="00A21CFE" w:rsidP="00FD0F05">
      <w:pPr>
        <w:suppressAutoHyphens w:val="0"/>
        <w:autoSpaceDE w:val="0"/>
        <w:autoSpaceDN w:val="0"/>
        <w:adjustRightInd w:val="0"/>
        <w:spacing w:before="100" w:beforeAutospacing="1" w:after="0" w:line="240" w:lineRule="auto"/>
        <w:rPr>
          <w:rFonts w:ascii="Times New Roman" w:hAnsi="Times New Roman" w:cs="Times New Roman"/>
          <w:color w:val="000000" w:themeColor="text1"/>
          <w:sz w:val="24"/>
          <w:szCs w:val="24"/>
          <w:lang w:val="en-US"/>
        </w:rPr>
      </w:pPr>
    </w:p>
    <w:p w:rsidR="00FD0F05" w:rsidRPr="001F77F6" w:rsidRDefault="00FD0F05" w:rsidP="00FD0F05">
      <w:pPr>
        <w:pStyle w:val="Prrafodelista"/>
        <w:spacing w:line="240" w:lineRule="auto"/>
        <w:ind w:left="0"/>
        <w:rPr>
          <w:rFonts w:ascii="Times New Roman" w:hAnsi="Times New Roman"/>
          <w:sz w:val="24"/>
          <w:szCs w:val="24"/>
        </w:rPr>
      </w:pPr>
      <w:r w:rsidRPr="001F77F6">
        <w:rPr>
          <w:rFonts w:ascii="Times New Roman" w:hAnsi="Times New Roman"/>
          <w:b/>
          <w:sz w:val="24"/>
          <w:szCs w:val="24"/>
        </w:rPr>
        <w:t>Table 1.</w:t>
      </w:r>
      <w:r w:rsidRPr="001F77F6">
        <w:rPr>
          <w:rFonts w:ascii="Times New Roman" w:hAnsi="Times New Roman"/>
          <w:sz w:val="24"/>
          <w:szCs w:val="24"/>
        </w:rPr>
        <w:t xml:space="preserve">  Summary of individual behavio</w:t>
      </w:r>
      <w:r w:rsidR="000C3588">
        <w:rPr>
          <w:rFonts w:ascii="Times New Roman" w:hAnsi="Times New Roman"/>
          <w:sz w:val="24"/>
          <w:szCs w:val="24"/>
        </w:rPr>
        <w:t>u</w:t>
      </w:r>
      <w:r w:rsidRPr="001F77F6">
        <w:rPr>
          <w:rFonts w:ascii="Times New Roman" w:hAnsi="Times New Roman"/>
          <w:sz w:val="24"/>
          <w:szCs w:val="24"/>
        </w:rPr>
        <w:t>ral</w:t>
      </w:r>
      <w:r>
        <w:rPr>
          <w:rFonts w:ascii="Times New Roman" w:hAnsi="Times New Roman"/>
          <w:sz w:val="24"/>
          <w:szCs w:val="24"/>
        </w:rPr>
        <w:t>/perceptual</w:t>
      </w:r>
      <w:r w:rsidRPr="001F77F6">
        <w:rPr>
          <w:rFonts w:ascii="Times New Roman" w:hAnsi="Times New Roman"/>
          <w:sz w:val="24"/>
          <w:szCs w:val="24"/>
        </w:rPr>
        <w:t xml:space="preserve"> and spatial measures relevant to each </w:t>
      </w:r>
      <w:r>
        <w:rPr>
          <w:rFonts w:ascii="Times New Roman" w:hAnsi="Times New Roman"/>
          <w:sz w:val="24"/>
          <w:szCs w:val="24"/>
        </w:rPr>
        <w:t>pathway domain.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3955"/>
        <w:gridCol w:w="2987"/>
      </w:tblGrid>
      <w:tr w:rsidR="00FD0F05" w:rsidRPr="001F77F6" w:rsidTr="00C13016">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0F05" w:rsidRPr="001F77F6" w:rsidRDefault="00FD0F05" w:rsidP="00C13016">
            <w:pPr>
              <w:spacing w:after="0" w:line="240" w:lineRule="auto"/>
              <w:rPr>
                <w:rFonts w:ascii="Times New Roman" w:hAnsi="Times New Roman" w:cs="Times New Roman"/>
                <w:b/>
                <w:sz w:val="24"/>
                <w:szCs w:val="24"/>
                <w:lang w:val="en-US"/>
              </w:rPr>
            </w:pPr>
            <w:r w:rsidRPr="001F77F6">
              <w:rPr>
                <w:rFonts w:ascii="Times New Roman" w:hAnsi="Times New Roman" w:cs="Times New Roman"/>
                <w:b/>
                <w:sz w:val="24"/>
                <w:szCs w:val="24"/>
              </w:rPr>
              <w:t>Domain/ Pathway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0F05" w:rsidRPr="00AA3FC6" w:rsidRDefault="00FD0F05" w:rsidP="00C13016">
            <w:pPr>
              <w:spacing w:after="0" w:line="240" w:lineRule="auto"/>
              <w:rPr>
                <w:rFonts w:ascii="Times New Roman" w:hAnsi="Times New Roman" w:cs="Times New Roman"/>
                <w:b/>
                <w:sz w:val="24"/>
                <w:szCs w:val="24"/>
                <w:lang w:val="en-US"/>
              </w:rPr>
            </w:pPr>
            <w:r w:rsidRPr="00AA3FC6">
              <w:rPr>
                <w:rFonts w:ascii="Times New Roman" w:hAnsi="Times New Roman" w:cs="Times New Roman"/>
                <w:b/>
                <w:sz w:val="24"/>
                <w:szCs w:val="24"/>
                <w:lang w:val="en-US"/>
              </w:rPr>
              <w:t>Individual behavioural/perceptual measures</w:t>
            </w:r>
            <w:r w:rsidR="00AA3FC6" w:rsidRPr="00AA3FC6">
              <w:rPr>
                <w:rFonts w:ascii="Times New Roman" w:hAnsi="Times New Roman" w:cs="Times New Roman"/>
                <w:b/>
                <w:sz w:val="24"/>
                <w:szCs w:val="24"/>
                <w:lang w:val="en-US"/>
              </w:rPr>
              <w:t xml:space="preserve"> (mediators or moderators)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D0F05" w:rsidRPr="001F77F6" w:rsidRDefault="00FD0F05" w:rsidP="00C13016">
            <w:pPr>
              <w:spacing w:after="0" w:line="240" w:lineRule="auto"/>
              <w:rPr>
                <w:rFonts w:ascii="Times New Roman" w:hAnsi="Times New Roman" w:cs="Times New Roman"/>
                <w:b/>
                <w:sz w:val="24"/>
                <w:szCs w:val="24"/>
              </w:rPr>
            </w:pPr>
            <w:r w:rsidRPr="001F77F6">
              <w:rPr>
                <w:rFonts w:ascii="Times New Roman" w:hAnsi="Times New Roman" w:cs="Times New Roman"/>
                <w:b/>
                <w:sz w:val="24"/>
                <w:szCs w:val="24"/>
              </w:rPr>
              <w:t xml:space="preserve">Spatial </w:t>
            </w:r>
            <w:r>
              <w:rPr>
                <w:rFonts w:ascii="Times New Roman" w:hAnsi="Times New Roman" w:cs="Times New Roman"/>
                <w:b/>
                <w:sz w:val="24"/>
                <w:szCs w:val="24"/>
              </w:rPr>
              <w:t>m</w:t>
            </w:r>
            <w:r w:rsidRPr="001F77F6">
              <w:rPr>
                <w:rFonts w:ascii="Times New Roman" w:hAnsi="Times New Roman" w:cs="Times New Roman"/>
                <w:b/>
                <w:sz w:val="24"/>
                <w:szCs w:val="24"/>
              </w:rPr>
              <w:t>easures</w:t>
            </w:r>
          </w:p>
        </w:tc>
      </w:tr>
      <w:tr w:rsidR="00FD0F05" w:rsidRPr="001F77F6" w:rsidTr="00C13016">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rsidR="00FD0F05" w:rsidRPr="001F77F6" w:rsidRDefault="00FD0F05" w:rsidP="00C13016">
            <w:pPr>
              <w:spacing w:after="0" w:line="240" w:lineRule="auto"/>
              <w:rPr>
                <w:rFonts w:ascii="Times New Roman" w:hAnsi="Times New Roman" w:cs="Times New Roman"/>
                <w:b/>
                <w:sz w:val="24"/>
                <w:szCs w:val="24"/>
              </w:rPr>
            </w:pPr>
            <w:r>
              <w:rPr>
                <w:rFonts w:ascii="Times New Roman" w:hAnsi="Times New Roman" w:cs="Times New Roman"/>
                <w:b/>
                <w:sz w:val="24"/>
                <w:szCs w:val="24"/>
              </w:rPr>
              <w:t>Reducing harm (mitigation)</w:t>
            </w:r>
          </w:p>
        </w:tc>
      </w:tr>
      <w:tr w:rsidR="00FD0F05" w:rsidRPr="0088586B" w:rsidTr="00C1301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D0F05" w:rsidRPr="001F77F6" w:rsidRDefault="00FD0F05" w:rsidP="00C13016">
            <w:pPr>
              <w:spacing w:after="0" w:line="240" w:lineRule="auto"/>
              <w:rPr>
                <w:rFonts w:ascii="Times New Roman" w:hAnsi="Times New Roman" w:cs="Times New Roman"/>
                <w:sz w:val="24"/>
                <w:szCs w:val="24"/>
              </w:rPr>
            </w:pPr>
            <w:r w:rsidRPr="001F77F6">
              <w:rPr>
                <w:rFonts w:ascii="Times New Roman" w:hAnsi="Times New Roman" w:cs="Times New Roman"/>
                <w:sz w:val="24"/>
                <w:szCs w:val="24"/>
              </w:rPr>
              <w:t xml:space="preserve">Air </w:t>
            </w:r>
            <w:r w:rsidR="003627BC">
              <w:rPr>
                <w:rFonts w:ascii="Times New Roman" w:hAnsi="Times New Roman" w:cs="Times New Roman"/>
                <w:sz w:val="24"/>
                <w:szCs w:val="24"/>
              </w:rPr>
              <w:t>p</w:t>
            </w:r>
            <w:r w:rsidRPr="001F77F6">
              <w:rPr>
                <w:rFonts w:ascii="Times New Roman" w:hAnsi="Times New Roman" w:cs="Times New Roman"/>
                <w:sz w:val="24"/>
                <w:szCs w:val="24"/>
              </w:rPr>
              <w:t>ollution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6E006E" w:rsidRDefault="00FD0F05" w:rsidP="00FD0F05">
            <w:pPr>
              <w:numPr>
                <w:ilvl w:val="0"/>
                <w:numId w:val="5"/>
              </w:numPr>
              <w:spacing w:after="0" w:line="240" w:lineRule="auto"/>
              <w:ind w:left="170" w:hanging="170"/>
              <w:rPr>
                <w:rFonts w:ascii="Times New Roman" w:hAnsi="Times New Roman" w:cs="Times New Roman"/>
                <w:sz w:val="24"/>
                <w:szCs w:val="24"/>
                <w:lang w:val="en-US"/>
              </w:rPr>
            </w:pPr>
            <w:r w:rsidRPr="006E006E">
              <w:rPr>
                <w:rFonts w:ascii="Times New Roman" w:hAnsi="Times New Roman" w:cs="Times New Roman"/>
                <w:sz w:val="24"/>
                <w:szCs w:val="24"/>
                <w:lang w:val="en-US"/>
              </w:rPr>
              <w:t>NN</w:t>
            </w:r>
          </w:p>
          <w:p w:rsidR="00FD0F05" w:rsidRPr="006E006E" w:rsidRDefault="00FD0F05" w:rsidP="00C13016">
            <w:pPr>
              <w:spacing w:after="0" w:line="240" w:lineRule="auto"/>
              <w:ind w:left="170"/>
              <w:rPr>
                <w:rFonts w:ascii="Times New Roman" w:hAnsi="Times New Roman" w:cs="Times New Roman"/>
                <w:sz w:val="24"/>
                <w:szCs w:val="24"/>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1F77F6"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Tree cover</w:t>
            </w:r>
          </w:p>
          <w:p w:rsidR="00FD0F05" w:rsidRPr="001F77F6"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G</w:t>
            </w:r>
            <w:r w:rsidRPr="001F77F6">
              <w:rPr>
                <w:rFonts w:ascii="Times New Roman" w:hAnsi="Times New Roman" w:cs="Times New Roman"/>
                <w:sz w:val="24"/>
                <w:szCs w:val="24"/>
              </w:rPr>
              <w:t>reenness</w:t>
            </w:r>
          </w:p>
          <w:p w:rsidR="00FD0F05" w:rsidRDefault="00FD0F05" w:rsidP="00FD0F05">
            <w:pPr>
              <w:numPr>
                <w:ilvl w:val="0"/>
                <w:numId w:val="5"/>
              </w:numPr>
              <w:spacing w:after="0" w:line="240" w:lineRule="auto"/>
              <w:ind w:left="170" w:hanging="170"/>
              <w:rPr>
                <w:rFonts w:ascii="Times New Roman" w:hAnsi="Times New Roman" w:cs="Times New Roman"/>
                <w:sz w:val="24"/>
                <w:szCs w:val="24"/>
                <w:lang w:val="en-US"/>
              </w:rPr>
            </w:pPr>
            <w:r>
              <w:rPr>
                <w:rFonts w:ascii="Times New Roman" w:hAnsi="Times New Roman" w:cs="Times New Roman"/>
                <w:sz w:val="24"/>
                <w:szCs w:val="24"/>
                <w:lang w:val="en-US"/>
              </w:rPr>
              <w:t>Area covered by greenspace</w:t>
            </w:r>
          </w:p>
          <w:p w:rsidR="00315550" w:rsidRPr="00AD637D" w:rsidRDefault="00315550" w:rsidP="00FD0F05">
            <w:pPr>
              <w:numPr>
                <w:ilvl w:val="0"/>
                <w:numId w:val="5"/>
              </w:numPr>
              <w:spacing w:after="0" w:line="240" w:lineRule="auto"/>
              <w:ind w:left="170" w:hanging="170"/>
              <w:rPr>
                <w:rFonts w:ascii="Times New Roman" w:hAnsi="Times New Roman" w:cs="Times New Roman"/>
                <w:sz w:val="24"/>
                <w:szCs w:val="24"/>
                <w:lang w:val="en-US"/>
              </w:rPr>
            </w:pPr>
            <w:r>
              <w:rPr>
                <w:rFonts w:ascii="Times New Roman" w:hAnsi="Times New Roman" w:cs="Times New Roman"/>
                <w:bCs/>
                <w:sz w:val="24"/>
                <w:szCs w:val="24"/>
                <w:lang w:val="en-US" w:eastAsia="hi-IN" w:bidi="hi-IN"/>
              </w:rPr>
              <w:t>E</w:t>
            </w:r>
            <w:r w:rsidRPr="00374024">
              <w:rPr>
                <w:rFonts w:ascii="Times New Roman" w:hAnsi="Times New Roman" w:cs="Times New Roman"/>
                <w:bCs/>
                <w:sz w:val="24"/>
                <w:szCs w:val="24"/>
                <w:lang w:val="en-US" w:eastAsia="hi-IN" w:bidi="hi-IN"/>
              </w:rPr>
              <w:t>ye-level panoramic imagery</w:t>
            </w:r>
            <w:r>
              <w:rPr>
                <w:rFonts w:ascii="Times New Roman" w:hAnsi="Times New Roman" w:cs="Times New Roman"/>
                <w:bCs/>
                <w:sz w:val="24"/>
                <w:szCs w:val="24"/>
                <w:lang w:val="en-US" w:eastAsia="hi-IN" w:bidi="hi-IN"/>
              </w:rPr>
              <w:t xml:space="preserve"> of greenspace</w:t>
            </w:r>
          </w:p>
        </w:tc>
      </w:tr>
      <w:tr w:rsidR="00FD0F05" w:rsidRPr="0088586B" w:rsidTr="00C1301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D0F05" w:rsidRPr="001F77F6" w:rsidRDefault="00FD0F05" w:rsidP="00C13016">
            <w:pPr>
              <w:spacing w:after="0" w:line="240" w:lineRule="auto"/>
              <w:rPr>
                <w:rFonts w:ascii="Times New Roman" w:hAnsi="Times New Roman" w:cs="Times New Roman"/>
                <w:sz w:val="24"/>
                <w:szCs w:val="24"/>
              </w:rPr>
            </w:pPr>
            <w:r w:rsidRPr="001F77F6">
              <w:rPr>
                <w:rFonts w:ascii="Times New Roman" w:hAnsi="Times New Roman" w:cs="Times New Roman"/>
                <w:sz w:val="24"/>
                <w:szCs w:val="24"/>
              </w:rPr>
              <w:t>Noise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6E006E" w:rsidRDefault="00FD0F05" w:rsidP="00FD0F05">
            <w:pPr>
              <w:numPr>
                <w:ilvl w:val="0"/>
                <w:numId w:val="5"/>
              </w:numPr>
              <w:spacing w:after="0" w:line="240" w:lineRule="auto"/>
              <w:ind w:left="170" w:hanging="170"/>
              <w:rPr>
                <w:rFonts w:ascii="Times New Roman" w:hAnsi="Times New Roman" w:cs="Times New Roman"/>
                <w:sz w:val="24"/>
                <w:szCs w:val="24"/>
              </w:rPr>
            </w:pPr>
            <w:r w:rsidRPr="006E006E">
              <w:rPr>
                <w:rFonts w:ascii="Times New Roman" w:hAnsi="Times New Roman" w:cs="Times New Roman"/>
                <w:sz w:val="24"/>
                <w:szCs w:val="24"/>
                <w:lang w:val="en-US"/>
              </w:rPr>
              <w:t>NN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195172"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Tree cover</w:t>
            </w:r>
          </w:p>
          <w:p w:rsidR="00FD0F05" w:rsidRPr="00AD637D"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Greenness</w:t>
            </w:r>
          </w:p>
          <w:p w:rsidR="00FD0F05" w:rsidRPr="00195172" w:rsidRDefault="00FD0F05" w:rsidP="001C1935">
            <w:pPr>
              <w:numPr>
                <w:ilvl w:val="0"/>
                <w:numId w:val="5"/>
              </w:numPr>
              <w:spacing w:after="0" w:line="240" w:lineRule="auto"/>
              <w:ind w:left="170" w:hanging="170"/>
              <w:rPr>
                <w:rFonts w:ascii="Times New Roman" w:hAnsi="Times New Roman" w:cs="Times New Roman"/>
                <w:sz w:val="24"/>
                <w:szCs w:val="24"/>
                <w:lang w:val="en-US"/>
              </w:rPr>
            </w:pPr>
            <w:r>
              <w:rPr>
                <w:rFonts w:ascii="Times New Roman" w:hAnsi="Times New Roman" w:cs="Times New Roman"/>
                <w:bCs/>
                <w:sz w:val="24"/>
                <w:szCs w:val="24"/>
                <w:lang w:val="en-US" w:eastAsia="hi-IN" w:bidi="hi-IN"/>
              </w:rPr>
              <w:t>E</w:t>
            </w:r>
            <w:r w:rsidRPr="00374024">
              <w:rPr>
                <w:rFonts w:ascii="Times New Roman" w:hAnsi="Times New Roman" w:cs="Times New Roman"/>
                <w:bCs/>
                <w:sz w:val="24"/>
                <w:szCs w:val="24"/>
                <w:lang w:val="en-US" w:eastAsia="hi-IN" w:bidi="hi-IN"/>
              </w:rPr>
              <w:t>ye-level panoramic imagery</w:t>
            </w:r>
            <w:r>
              <w:rPr>
                <w:rFonts w:ascii="Times New Roman" w:hAnsi="Times New Roman" w:cs="Times New Roman"/>
                <w:bCs/>
                <w:sz w:val="24"/>
                <w:szCs w:val="24"/>
                <w:lang w:val="en-US" w:eastAsia="hi-IN" w:bidi="hi-IN"/>
              </w:rPr>
              <w:t xml:space="preserve"> of greenspace</w:t>
            </w:r>
          </w:p>
        </w:tc>
      </w:tr>
      <w:tr w:rsidR="00FD0F05" w:rsidRPr="0002194A" w:rsidTr="00C1301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D0F05" w:rsidRPr="001F77F6" w:rsidRDefault="00FD0F05" w:rsidP="00C13016">
            <w:pPr>
              <w:spacing w:after="0" w:line="240" w:lineRule="auto"/>
              <w:rPr>
                <w:rFonts w:ascii="Times New Roman" w:hAnsi="Times New Roman" w:cs="Times New Roman"/>
                <w:sz w:val="24"/>
                <w:szCs w:val="24"/>
              </w:rPr>
            </w:pPr>
            <w:r w:rsidRPr="001F77F6">
              <w:rPr>
                <w:rFonts w:ascii="Times New Roman" w:hAnsi="Times New Roman" w:cs="Times New Roman"/>
                <w:sz w:val="24"/>
                <w:szCs w:val="24"/>
              </w:rPr>
              <w:t>Heat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6E006E" w:rsidRDefault="00FD0F05" w:rsidP="00FD0F05">
            <w:pPr>
              <w:numPr>
                <w:ilvl w:val="0"/>
                <w:numId w:val="5"/>
              </w:numPr>
              <w:spacing w:after="0" w:line="240" w:lineRule="auto"/>
              <w:ind w:left="170" w:hanging="170"/>
              <w:rPr>
                <w:rFonts w:ascii="Times New Roman" w:hAnsi="Times New Roman" w:cs="Times New Roman"/>
                <w:sz w:val="24"/>
                <w:szCs w:val="24"/>
              </w:rPr>
            </w:pPr>
            <w:r w:rsidRPr="006E006E">
              <w:rPr>
                <w:rFonts w:ascii="Times New Roman" w:hAnsi="Times New Roman" w:cs="Times New Roman"/>
                <w:sz w:val="24"/>
                <w:szCs w:val="24"/>
                <w:lang w:val="en-US"/>
              </w:rPr>
              <w:t>NN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Tree cover</w:t>
            </w:r>
          </w:p>
          <w:p w:rsidR="00FD0F05" w:rsidRPr="001F77F6" w:rsidRDefault="00FD0F05" w:rsidP="00FD0F05">
            <w:pPr>
              <w:numPr>
                <w:ilvl w:val="0"/>
                <w:numId w:val="5"/>
              </w:numPr>
              <w:spacing w:after="0" w:line="240" w:lineRule="auto"/>
              <w:ind w:left="170" w:hanging="170"/>
              <w:rPr>
                <w:rFonts w:ascii="Times New Roman" w:hAnsi="Times New Roman" w:cs="Times New Roman"/>
                <w:sz w:val="24"/>
                <w:szCs w:val="24"/>
              </w:rPr>
            </w:pPr>
            <w:r>
              <w:rPr>
                <w:rFonts w:ascii="Times New Roman" w:hAnsi="Times New Roman" w:cs="Times New Roman"/>
                <w:sz w:val="24"/>
                <w:szCs w:val="24"/>
              </w:rPr>
              <w:t>G</w:t>
            </w:r>
            <w:r w:rsidRPr="001F77F6">
              <w:rPr>
                <w:rFonts w:ascii="Times New Roman" w:hAnsi="Times New Roman" w:cs="Times New Roman"/>
                <w:sz w:val="24"/>
                <w:szCs w:val="24"/>
              </w:rPr>
              <w:t>reenness</w:t>
            </w:r>
          </w:p>
          <w:p w:rsidR="00FD0F05" w:rsidRPr="00AD637D" w:rsidRDefault="00FD0F05" w:rsidP="00FD0F05">
            <w:pPr>
              <w:numPr>
                <w:ilvl w:val="0"/>
                <w:numId w:val="5"/>
              </w:numPr>
              <w:spacing w:after="0" w:line="240" w:lineRule="auto"/>
              <w:ind w:left="170" w:hanging="170"/>
              <w:rPr>
                <w:rFonts w:ascii="Times New Roman" w:hAnsi="Times New Roman" w:cs="Times New Roman"/>
                <w:sz w:val="24"/>
                <w:szCs w:val="24"/>
                <w:lang w:val="en-US"/>
              </w:rPr>
            </w:pPr>
            <w:r w:rsidRPr="00AD637D">
              <w:rPr>
                <w:rFonts w:ascii="Times New Roman" w:hAnsi="Times New Roman" w:cs="Times New Roman"/>
                <w:sz w:val="24"/>
                <w:szCs w:val="24"/>
                <w:lang w:val="en-US"/>
              </w:rPr>
              <w:t>Area covered by g</w:t>
            </w:r>
            <w:r>
              <w:rPr>
                <w:rFonts w:ascii="Times New Roman" w:hAnsi="Times New Roman" w:cs="Times New Roman"/>
                <w:sz w:val="24"/>
                <w:szCs w:val="24"/>
                <w:lang w:val="en-US"/>
              </w:rPr>
              <w:t>reenspace</w:t>
            </w:r>
          </w:p>
        </w:tc>
      </w:tr>
      <w:tr w:rsidR="00FD0F05" w:rsidRPr="001F77F6" w:rsidTr="00C13016">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FD0F05" w:rsidRPr="001F77F6" w:rsidRDefault="00F54AD5" w:rsidP="00C13016">
            <w:pPr>
              <w:spacing w:after="0" w:line="240" w:lineRule="auto"/>
              <w:rPr>
                <w:rFonts w:ascii="Times New Roman" w:hAnsi="Times New Roman" w:cs="Times New Roman"/>
                <w:sz w:val="24"/>
                <w:szCs w:val="24"/>
              </w:rPr>
            </w:pPr>
            <w:r>
              <w:rPr>
                <w:rFonts w:ascii="Times New Roman" w:hAnsi="Times New Roman" w:cs="Times New Roman"/>
                <w:b/>
                <w:sz w:val="24"/>
                <w:szCs w:val="24"/>
              </w:rPr>
              <w:t>Restoring capacities</w:t>
            </w:r>
            <w:r w:rsidR="00FD0F05" w:rsidRPr="001F77F6">
              <w:rPr>
                <w:rFonts w:ascii="Times New Roman" w:hAnsi="Times New Roman" w:cs="Times New Roman"/>
                <w:b/>
                <w:sz w:val="24"/>
                <w:szCs w:val="24"/>
              </w:rPr>
              <w:t xml:space="preserve"> (restoration)</w:t>
            </w:r>
          </w:p>
        </w:tc>
      </w:tr>
      <w:tr w:rsidR="00FD0F05" w:rsidRPr="0088586B" w:rsidTr="00C13016">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AD6EF5" w:rsidRDefault="00FD0F05" w:rsidP="00C13016">
            <w:pPr>
              <w:spacing w:after="0" w:line="240" w:lineRule="auto"/>
              <w:rPr>
                <w:rFonts w:ascii="Times New Roman" w:hAnsi="Times New Roman" w:cs="Times New Roman"/>
                <w:sz w:val="24"/>
                <w:szCs w:val="24"/>
                <w:lang w:val="en-US"/>
              </w:rPr>
            </w:pPr>
            <w:r w:rsidRPr="00AD6EF5">
              <w:rPr>
                <w:rFonts w:ascii="Times New Roman" w:hAnsi="Times New Roman" w:cs="Times New Roman"/>
                <w:sz w:val="24"/>
                <w:szCs w:val="24"/>
                <w:lang w:val="en-US"/>
              </w:rPr>
              <w:t>Attention restoration and physiological stress recovery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AD6EF5" w:rsidRDefault="00FD0F05" w:rsidP="00FD0F05">
            <w:pPr>
              <w:numPr>
                <w:ilvl w:val="0"/>
                <w:numId w:val="5"/>
              </w:numPr>
              <w:spacing w:after="0" w:line="240" w:lineRule="auto"/>
              <w:ind w:left="160" w:hanging="180"/>
              <w:rPr>
                <w:rFonts w:ascii="Times New Roman" w:hAnsi="Times New Roman" w:cs="Times New Roman"/>
                <w:sz w:val="24"/>
                <w:szCs w:val="24"/>
                <w:lang w:val="en-US"/>
              </w:rPr>
            </w:pPr>
            <w:r w:rsidRPr="00AD6EF5">
              <w:rPr>
                <w:rFonts w:ascii="Times New Roman" w:hAnsi="Times New Roman" w:cs="Times New Roman"/>
                <w:sz w:val="24"/>
                <w:szCs w:val="24"/>
                <w:lang w:val="en-US"/>
              </w:rPr>
              <w:t xml:space="preserve">„Green“ view from a window </w:t>
            </w:r>
          </w:p>
          <w:p w:rsidR="00FD0F05" w:rsidRPr="001F77F6" w:rsidRDefault="00FD0F05" w:rsidP="00FD0F05">
            <w:pPr>
              <w:numPr>
                <w:ilvl w:val="0"/>
                <w:numId w:val="5"/>
              </w:numPr>
              <w:spacing w:after="0" w:line="240" w:lineRule="auto"/>
              <w:ind w:left="160" w:hanging="180"/>
              <w:rPr>
                <w:rFonts w:ascii="Times New Roman" w:hAnsi="Times New Roman" w:cs="Times New Roman"/>
                <w:sz w:val="24"/>
                <w:szCs w:val="24"/>
              </w:rPr>
            </w:pPr>
            <w:r>
              <w:rPr>
                <w:rFonts w:ascii="Times New Roman" w:hAnsi="Times New Roman" w:cs="Times New Roman"/>
                <w:sz w:val="24"/>
                <w:szCs w:val="24"/>
              </w:rPr>
              <w:t xml:space="preserve">Perceived </w:t>
            </w:r>
            <w:r w:rsidRPr="001F77F6">
              <w:rPr>
                <w:rFonts w:ascii="Times New Roman" w:hAnsi="Times New Roman" w:cs="Times New Roman"/>
                <w:sz w:val="24"/>
                <w:szCs w:val="24"/>
              </w:rPr>
              <w:t>greenness</w:t>
            </w:r>
          </w:p>
          <w:p w:rsidR="00FD0F05" w:rsidRDefault="00FD0F05" w:rsidP="00FD0F05">
            <w:pPr>
              <w:numPr>
                <w:ilvl w:val="0"/>
                <w:numId w:val="5"/>
              </w:numPr>
              <w:spacing w:after="0" w:line="240" w:lineRule="auto"/>
              <w:ind w:left="160" w:hanging="180"/>
              <w:rPr>
                <w:rFonts w:ascii="Times New Roman" w:hAnsi="Times New Roman" w:cs="Times New Roman"/>
                <w:sz w:val="24"/>
                <w:szCs w:val="24"/>
                <w:lang w:val="en-US"/>
              </w:rPr>
            </w:pPr>
            <w:r w:rsidRPr="001F77F6">
              <w:rPr>
                <w:rFonts w:ascii="Times New Roman" w:hAnsi="Times New Roman" w:cs="Times New Roman"/>
                <w:sz w:val="24"/>
                <w:szCs w:val="24"/>
                <w:lang w:val="en-US"/>
              </w:rPr>
              <w:t>Perce</w:t>
            </w:r>
            <w:r w:rsidR="001C1935">
              <w:rPr>
                <w:rFonts w:ascii="Times New Roman" w:hAnsi="Times New Roman" w:cs="Times New Roman"/>
                <w:sz w:val="24"/>
                <w:szCs w:val="24"/>
                <w:lang w:val="en-US"/>
              </w:rPr>
              <w:t>ived</w:t>
            </w:r>
            <w:r>
              <w:rPr>
                <w:rFonts w:ascii="Times New Roman" w:hAnsi="Times New Roman" w:cs="Times New Roman"/>
                <w:sz w:val="24"/>
                <w:szCs w:val="24"/>
                <w:lang w:val="en-US"/>
              </w:rPr>
              <w:t xml:space="preserve"> </w:t>
            </w:r>
            <w:r w:rsidRPr="001F77F6">
              <w:rPr>
                <w:rFonts w:ascii="Times New Roman" w:hAnsi="Times New Roman" w:cs="Times New Roman"/>
                <w:sz w:val="24"/>
                <w:szCs w:val="24"/>
                <w:lang w:val="en-US"/>
              </w:rPr>
              <w:t xml:space="preserve">access and attractiveness of </w:t>
            </w:r>
            <w:r>
              <w:rPr>
                <w:rFonts w:ascii="Times New Roman" w:hAnsi="Times New Roman" w:cs="Times New Roman"/>
                <w:sz w:val="24"/>
                <w:szCs w:val="24"/>
                <w:lang w:val="en-US"/>
              </w:rPr>
              <w:t>greenspace</w:t>
            </w:r>
          </w:p>
          <w:p w:rsidR="00AA3FC6" w:rsidRPr="001F77F6" w:rsidRDefault="00AA3FC6" w:rsidP="00FD0F05">
            <w:pPr>
              <w:numPr>
                <w:ilvl w:val="0"/>
                <w:numId w:val="5"/>
              </w:numPr>
              <w:spacing w:after="0" w:line="240" w:lineRule="auto"/>
              <w:ind w:left="160" w:hanging="180"/>
              <w:rPr>
                <w:rFonts w:ascii="Times New Roman" w:hAnsi="Times New Roman" w:cs="Times New Roman"/>
                <w:sz w:val="24"/>
                <w:szCs w:val="24"/>
                <w:lang w:val="en-US"/>
              </w:rPr>
            </w:pPr>
            <w:r>
              <w:rPr>
                <w:rFonts w:ascii="Times New Roman" w:hAnsi="Times New Roman" w:cs="Times New Roman"/>
                <w:sz w:val="24"/>
                <w:szCs w:val="24"/>
                <w:lang w:val="en-US"/>
              </w:rPr>
              <w:t>Perceived restorative quality of greenspace (psychological distance, positive engagement)</w:t>
            </w:r>
          </w:p>
          <w:p w:rsidR="00FD0F05" w:rsidRPr="00AD6EF5" w:rsidRDefault="00FD0F05" w:rsidP="00FD0F05">
            <w:pPr>
              <w:numPr>
                <w:ilvl w:val="0"/>
                <w:numId w:val="5"/>
              </w:numPr>
              <w:spacing w:after="0" w:line="240" w:lineRule="auto"/>
              <w:ind w:left="160" w:hanging="180"/>
              <w:rPr>
                <w:rFonts w:ascii="Times New Roman" w:hAnsi="Times New Roman" w:cs="Times New Roman"/>
                <w:sz w:val="24"/>
                <w:szCs w:val="24"/>
                <w:lang w:val="en-US"/>
              </w:rPr>
            </w:pPr>
            <w:r>
              <w:rPr>
                <w:rFonts w:ascii="Times New Roman" w:hAnsi="Times New Roman" w:cs="Times New Roman"/>
                <w:sz w:val="24"/>
                <w:szCs w:val="24"/>
                <w:lang w:val="en-US"/>
              </w:rPr>
              <w:t>Amount of time spent in greenspace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B85212" w:rsidRDefault="00FD0F05" w:rsidP="00FD0F05">
            <w:pPr>
              <w:numPr>
                <w:ilvl w:val="0"/>
                <w:numId w:val="5"/>
              </w:numPr>
              <w:spacing w:after="0" w:line="240" w:lineRule="auto"/>
              <w:ind w:left="170" w:hanging="170"/>
              <w:rPr>
                <w:rFonts w:ascii="Times New Roman" w:hAnsi="Times New Roman" w:cs="Times New Roman"/>
                <w:sz w:val="24"/>
                <w:szCs w:val="24"/>
                <w:lang w:val="en-US"/>
              </w:rPr>
            </w:pPr>
            <w:r w:rsidRPr="00B85212">
              <w:rPr>
                <w:rFonts w:ascii="Times New Roman" w:hAnsi="Times New Roman" w:cs="Times New Roman"/>
                <w:sz w:val="24"/>
                <w:szCs w:val="24"/>
                <w:lang w:val="en-US"/>
              </w:rPr>
              <w:t>Greenness</w:t>
            </w:r>
          </w:p>
          <w:p w:rsidR="00FD0F05" w:rsidRPr="00B85212" w:rsidRDefault="00FD0F05" w:rsidP="00FD0F05">
            <w:pPr>
              <w:numPr>
                <w:ilvl w:val="0"/>
                <w:numId w:val="5"/>
              </w:numPr>
              <w:spacing w:after="0" w:line="240" w:lineRule="auto"/>
              <w:ind w:left="170" w:hanging="170"/>
              <w:rPr>
                <w:rFonts w:ascii="Times New Roman" w:hAnsi="Times New Roman" w:cs="Times New Roman"/>
                <w:sz w:val="24"/>
                <w:szCs w:val="24"/>
                <w:lang w:val="en-US"/>
              </w:rPr>
            </w:pPr>
            <w:r w:rsidRPr="00B85212">
              <w:rPr>
                <w:rFonts w:ascii="Times New Roman" w:hAnsi="Times New Roman" w:cs="Times New Roman"/>
                <w:sz w:val="24"/>
                <w:szCs w:val="24"/>
                <w:lang w:val="en-US"/>
              </w:rPr>
              <w:t>Tree cover</w:t>
            </w:r>
          </w:p>
          <w:p w:rsidR="00FD0F05" w:rsidRPr="00B85212" w:rsidRDefault="00FD0F05" w:rsidP="00FD0F05">
            <w:pPr>
              <w:numPr>
                <w:ilvl w:val="0"/>
                <w:numId w:val="5"/>
              </w:numPr>
              <w:spacing w:after="0" w:line="240" w:lineRule="auto"/>
              <w:ind w:left="170" w:hanging="170"/>
              <w:rPr>
                <w:rFonts w:ascii="Times New Roman" w:hAnsi="Times New Roman" w:cs="Times New Roman"/>
                <w:sz w:val="24"/>
                <w:szCs w:val="24"/>
                <w:lang w:val="en-US"/>
              </w:rPr>
            </w:pPr>
            <w:r w:rsidRPr="00B85212">
              <w:rPr>
                <w:rFonts w:ascii="Times New Roman" w:hAnsi="Times New Roman" w:cs="Times New Roman"/>
                <w:bCs/>
                <w:sz w:val="24"/>
                <w:szCs w:val="24"/>
                <w:lang w:val="en-US" w:eastAsia="hi-IN" w:bidi="hi-IN"/>
              </w:rPr>
              <w:t>Eye-level panoramic imagery</w:t>
            </w:r>
            <w:r w:rsidRPr="00B85212">
              <w:rPr>
                <w:rFonts w:ascii="Times New Roman" w:hAnsi="Times New Roman" w:cs="Times New Roman"/>
                <w:sz w:val="24"/>
                <w:szCs w:val="24"/>
                <w:lang w:val="en-US"/>
              </w:rPr>
              <w:t xml:space="preserve"> </w:t>
            </w:r>
            <w:r w:rsidRPr="00B85212">
              <w:rPr>
                <w:rFonts w:ascii="Times New Roman" w:hAnsi="Times New Roman" w:cs="Times New Roman"/>
                <w:bCs/>
                <w:sz w:val="24"/>
                <w:szCs w:val="24"/>
                <w:lang w:val="en-US" w:eastAsia="hi-IN" w:bidi="hi-IN"/>
              </w:rPr>
              <w:t>of greenspace</w:t>
            </w:r>
          </w:p>
          <w:p w:rsidR="00FD0F05" w:rsidRPr="00B20E2E" w:rsidRDefault="00FD0F05" w:rsidP="00FD0F05">
            <w:pPr>
              <w:numPr>
                <w:ilvl w:val="0"/>
                <w:numId w:val="5"/>
              </w:numPr>
              <w:spacing w:after="0" w:line="240" w:lineRule="auto"/>
              <w:ind w:left="160" w:hanging="180"/>
              <w:rPr>
                <w:rFonts w:ascii="Times New Roman" w:hAnsi="Times New Roman" w:cs="Times New Roman"/>
                <w:b/>
                <w:bCs/>
                <w:sz w:val="24"/>
                <w:szCs w:val="24"/>
                <w:lang w:val="en-US"/>
              </w:rPr>
            </w:pPr>
            <w:r w:rsidRPr="00B85212">
              <w:rPr>
                <w:rFonts w:ascii="Times New Roman" w:hAnsi="Times New Roman" w:cs="Times New Roman"/>
                <w:sz w:val="24"/>
                <w:szCs w:val="24"/>
                <w:lang w:val="en-US"/>
              </w:rPr>
              <w:t>Type, size, facilities, maintenance and other qualities</w:t>
            </w:r>
            <w:r>
              <w:rPr>
                <w:rFonts w:ascii="Times New Roman" w:hAnsi="Times New Roman" w:cs="Times New Roman"/>
                <w:sz w:val="24"/>
                <w:szCs w:val="24"/>
                <w:lang w:val="en-US"/>
              </w:rPr>
              <w:t xml:space="preserve"> of greenspace</w:t>
            </w:r>
            <w:r w:rsidRPr="00B85212">
              <w:rPr>
                <w:rFonts w:ascii="Times New Roman" w:hAnsi="Times New Roman" w:cs="Times New Roman"/>
                <w:sz w:val="24"/>
                <w:szCs w:val="24"/>
                <w:lang w:val="en-US"/>
              </w:rPr>
              <w:t xml:space="preserve"> </w:t>
            </w:r>
          </w:p>
        </w:tc>
      </w:tr>
      <w:tr w:rsidR="00FD0F05" w:rsidRPr="001F77F6" w:rsidTr="00C13016">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FD0F05" w:rsidRPr="001F77F6" w:rsidRDefault="00FD0F05" w:rsidP="00C13016">
            <w:pPr>
              <w:spacing w:after="0" w:line="240" w:lineRule="auto"/>
              <w:rPr>
                <w:rFonts w:ascii="Times New Roman" w:hAnsi="Times New Roman" w:cs="Times New Roman"/>
                <w:sz w:val="24"/>
                <w:szCs w:val="24"/>
              </w:rPr>
            </w:pPr>
            <w:r w:rsidRPr="001F77F6">
              <w:rPr>
                <w:rFonts w:ascii="Times New Roman" w:hAnsi="Times New Roman" w:cs="Times New Roman"/>
                <w:b/>
                <w:sz w:val="24"/>
                <w:szCs w:val="24"/>
              </w:rPr>
              <w:t>Building capacit</w:t>
            </w:r>
            <w:r>
              <w:rPr>
                <w:rFonts w:ascii="Times New Roman" w:hAnsi="Times New Roman" w:cs="Times New Roman"/>
                <w:b/>
                <w:sz w:val="24"/>
                <w:szCs w:val="24"/>
              </w:rPr>
              <w:t xml:space="preserve">ies </w:t>
            </w:r>
            <w:r w:rsidRPr="001F77F6">
              <w:rPr>
                <w:rFonts w:ascii="Times New Roman" w:hAnsi="Times New Roman" w:cs="Times New Roman"/>
                <w:b/>
                <w:sz w:val="24"/>
                <w:szCs w:val="24"/>
              </w:rPr>
              <w:t>(instoration)</w:t>
            </w:r>
          </w:p>
        </w:tc>
      </w:tr>
      <w:tr w:rsidR="00FD0F05" w:rsidRPr="0088586B" w:rsidTr="00C13016">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1F77F6" w:rsidRDefault="00FD0F05" w:rsidP="00C13016">
            <w:pPr>
              <w:spacing w:after="0" w:line="240" w:lineRule="auto"/>
              <w:rPr>
                <w:rFonts w:ascii="Times New Roman" w:hAnsi="Times New Roman" w:cs="Times New Roman"/>
                <w:sz w:val="24"/>
                <w:szCs w:val="24"/>
              </w:rPr>
            </w:pPr>
            <w:r>
              <w:rPr>
                <w:rFonts w:ascii="Times New Roman" w:hAnsi="Times New Roman" w:cs="Times New Roman"/>
                <w:sz w:val="24"/>
                <w:szCs w:val="24"/>
              </w:rPr>
              <w:t>Encouraging p</w:t>
            </w:r>
            <w:r w:rsidRPr="001F77F6">
              <w:rPr>
                <w:rFonts w:ascii="Times New Roman" w:hAnsi="Times New Roman" w:cs="Times New Roman"/>
                <w:sz w:val="24"/>
                <w:szCs w:val="24"/>
              </w:rPr>
              <w:t xml:space="preserve">hysical </w:t>
            </w:r>
            <w:r>
              <w:rPr>
                <w:rFonts w:ascii="Times New Roman" w:hAnsi="Times New Roman" w:cs="Times New Roman"/>
                <w:sz w:val="24"/>
                <w:szCs w:val="24"/>
              </w:rPr>
              <w:t>a</w:t>
            </w:r>
            <w:r w:rsidRPr="001F77F6">
              <w:rPr>
                <w:rFonts w:ascii="Times New Roman" w:hAnsi="Times New Roman" w:cs="Times New Roman"/>
                <w:sz w:val="24"/>
                <w:szCs w:val="24"/>
              </w:rPr>
              <w:t>ctivity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Default="00FD0F05" w:rsidP="00FD0F05">
            <w:pPr>
              <w:numPr>
                <w:ilvl w:val="0"/>
                <w:numId w:val="5"/>
              </w:numPr>
              <w:spacing w:after="0" w:line="240" w:lineRule="auto"/>
              <w:ind w:left="160" w:hanging="180"/>
              <w:rPr>
                <w:rFonts w:ascii="Times New Roman" w:hAnsi="Times New Roman" w:cs="Times New Roman"/>
                <w:sz w:val="24"/>
                <w:szCs w:val="24"/>
                <w:lang w:val="en-US"/>
              </w:rPr>
            </w:pPr>
            <w:r>
              <w:rPr>
                <w:rFonts w:ascii="Times New Roman" w:hAnsi="Times New Roman" w:cs="Times New Roman"/>
                <w:sz w:val="24"/>
                <w:szCs w:val="24"/>
                <w:lang w:val="en-US"/>
              </w:rPr>
              <w:t>Amount of time spent in greenspace conducting physical activity</w:t>
            </w:r>
          </w:p>
          <w:p w:rsidR="00FD0F05" w:rsidRPr="001F77F6" w:rsidRDefault="00FD0F05" w:rsidP="00FD0F05">
            <w:pPr>
              <w:numPr>
                <w:ilvl w:val="0"/>
                <w:numId w:val="5"/>
              </w:numPr>
              <w:spacing w:after="0" w:line="240" w:lineRule="auto"/>
              <w:ind w:left="160" w:hanging="180"/>
              <w:rPr>
                <w:rFonts w:ascii="Times New Roman" w:hAnsi="Times New Roman" w:cs="Times New Roman"/>
                <w:sz w:val="24"/>
                <w:szCs w:val="24"/>
                <w:lang w:val="en-US"/>
              </w:rPr>
            </w:pPr>
            <w:r w:rsidRPr="001F77F6">
              <w:rPr>
                <w:rFonts w:ascii="Times New Roman" w:hAnsi="Times New Roman" w:cs="Times New Roman"/>
                <w:sz w:val="24"/>
                <w:szCs w:val="24"/>
                <w:lang w:val="en-US"/>
              </w:rPr>
              <w:t>Perce</w:t>
            </w:r>
            <w:r w:rsidR="001C1935">
              <w:rPr>
                <w:rFonts w:ascii="Times New Roman" w:hAnsi="Times New Roman" w:cs="Times New Roman"/>
                <w:sz w:val="24"/>
                <w:szCs w:val="24"/>
                <w:lang w:val="en-US"/>
              </w:rPr>
              <w:t>ived</w:t>
            </w:r>
            <w:r>
              <w:rPr>
                <w:rFonts w:ascii="Times New Roman" w:hAnsi="Times New Roman" w:cs="Times New Roman"/>
                <w:sz w:val="24"/>
                <w:szCs w:val="24"/>
                <w:lang w:val="en-US"/>
              </w:rPr>
              <w:t xml:space="preserve"> access and attractiveness of greenspace </w:t>
            </w:r>
            <w:r w:rsidRPr="001F77F6">
              <w:rPr>
                <w:rFonts w:ascii="Times New Roman" w:hAnsi="Times New Roman" w:cs="Times New Roman"/>
                <w:sz w:val="24"/>
                <w:szCs w:val="24"/>
                <w:lang w:val="en-US"/>
              </w:rPr>
              <w:t>for physical activity</w:t>
            </w:r>
          </w:p>
          <w:p w:rsidR="00FD0F05" w:rsidRPr="00911471" w:rsidRDefault="00FD0F05" w:rsidP="00FD0F05">
            <w:pPr>
              <w:numPr>
                <w:ilvl w:val="0"/>
                <w:numId w:val="5"/>
              </w:numPr>
              <w:spacing w:after="0" w:line="240" w:lineRule="auto"/>
              <w:ind w:left="160" w:hanging="180"/>
              <w:rPr>
                <w:rFonts w:ascii="Times New Roman" w:hAnsi="Times New Roman" w:cs="Times New Roman"/>
                <w:sz w:val="24"/>
                <w:szCs w:val="24"/>
              </w:rPr>
            </w:pPr>
            <w:r w:rsidRPr="001F77F6">
              <w:rPr>
                <w:rFonts w:ascii="Times New Roman" w:hAnsi="Times New Roman" w:cs="Times New Roman"/>
                <w:sz w:val="24"/>
                <w:szCs w:val="24"/>
              </w:rPr>
              <w:t>Perce</w:t>
            </w:r>
            <w:r>
              <w:rPr>
                <w:rFonts w:ascii="Times New Roman" w:hAnsi="Times New Roman" w:cs="Times New Roman"/>
                <w:sz w:val="24"/>
                <w:szCs w:val="24"/>
              </w:rPr>
              <w:t xml:space="preserve">ived </w:t>
            </w:r>
            <w:r w:rsidRPr="001F77F6">
              <w:rPr>
                <w:rFonts w:ascii="Times New Roman" w:hAnsi="Times New Roman" w:cs="Times New Roman"/>
                <w:sz w:val="24"/>
                <w:szCs w:val="24"/>
              </w:rPr>
              <w:t>safety</w:t>
            </w:r>
            <w:r>
              <w:rPr>
                <w:rFonts w:ascii="Times New Roman" w:hAnsi="Times New Roman" w:cs="Times New Roman"/>
                <w:sz w:val="24"/>
                <w:szCs w:val="24"/>
              </w:rPr>
              <w:t xml:space="preserve"> of greenspace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Default="00FD0F05" w:rsidP="00FD0F05">
            <w:pPr>
              <w:numPr>
                <w:ilvl w:val="0"/>
                <w:numId w:val="5"/>
              </w:numPr>
              <w:spacing w:after="0" w:line="240" w:lineRule="auto"/>
              <w:ind w:left="160" w:hanging="180"/>
              <w:rPr>
                <w:rFonts w:ascii="Times New Roman" w:hAnsi="Times New Roman" w:cs="Times New Roman"/>
                <w:sz w:val="24"/>
                <w:szCs w:val="24"/>
              </w:rPr>
            </w:pPr>
            <w:r>
              <w:rPr>
                <w:rFonts w:ascii="Times New Roman" w:hAnsi="Times New Roman" w:cs="Times New Roman"/>
                <w:sz w:val="24"/>
                <w:szCs w:val="24"/>
              </w:rPr>
              <w:t>Greenness</w:t>
            </w:r>
          </w:p>
          <w:p w:rsidR="00FD0F05" w:rsidRDefault="00FD0F05" w:rsidP="00FD0F05">
            <w:pPr>
              <w:numPr>
                <w:ilvl w:val="0"/>
                <w:numId w:val="5"/>
              </w:numPr>
              <w:spacing w:after="0" w:line="240" w:lineRule="auto"/>
              <w:ind w:left="160" w:hanging="180"/>
              <w:rPr>
                <w:rFonts w:ascii="Times New Roman" w:hAnsi="Times New Roman" w:cs="Times New Roman"/>
                <w:sz w:val="24"/>
                <w:szCs w:val="24"/>
              </w:rPr>
            </w:pPr>
            <w:r w:rsidRPr="001F77F6">
              <w:rPr>
                <w:rFonts w:ascii="Times New Roman" w:hAnsi="Times New Roman" w:cs="Times New Roman"/>
                <w:sz w:val="24"/>
                <w:szCs w:val="24"/>
              </w:rPr>
              <w:t xml:space="preserve">Distance to </w:t>
            </w:r>
            <w:r>
              <w:rPr>
                <w:rFonts w:ascii="Times New Roman" w:hAnsi="Times New Roman" w:cs="Times New Roman"/>
                <w:sz w:val="24"/>
                <w:szCs w:val="24"/>
              </w:rPr>
              <w:t>green spaces</w:t>
            </w:r>
          </w:p>
          <w:p w:rsidR="00FD0F05" w:rsidRPr="006E006E" w:rsidRDefault="00FD0F05" w:rsidP="00FD0F05">
            <w:pPr>
              <w:numPr>
                <w:ilvl w:val="0"/>
                <w:numId w:val="5"/>
              </w:numPr>
              <w:spacing w:after="0" w:line="240" w:lineRule="auto"/>
              <w:ind w:left="160" w:hanging="180"/>
              <w:rPr>
                <w:rFonts w:ascii="Times New Roman" w:hAnsi="Times New Roman" w:cs="Times New Roman"/>
                <w:sz w:val="24"/>
                <w:szCs w:val="24"/>
                <w:lang w:val="en-US"/>
              </w:rPr>
            </w:pPr>
            <w:r w:rsidRPr="00A67AF7">
              <w:rPr>
                <w:rFonts w:ascii="Times New Roman" w:hAnsi="Times New Roman" w:cs="Times New Roman"/>
                <w:sz w:val="24"/>
                <w:szCs w:val="24"/>
                <w:lang w:val="en-US"/>
              </w:rPr>
              <w:t xml:space="preserve">Type, </w:t>
            </w:r>
            <w:r>
              <w:rPr>
                <w:rFonts w:ascii="Times New Roman" w:hAnsi="Times New Roman" w:cs="Times New Roman"/>
                <w:sz w:val="24"/>
                <w:szCs w:val="24"/>
                <w:lang w:val="en-US"/>
              </w:rPr>
              <w:t>size</w:t>
            </w:r>
            <w:r w:rsidRPr="00A67AF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physical activity </w:t>
            </w:r>
            <w:r w:rsidRPr="00A67AF7">
              <w:rPr>
                <w:rFonts w:ascii="Times New Roman" w:hAnsi="Times New Roman" w:cs="Times New Roman"/>
                <w:sz w:val="24"/>
                <w:szCs w:val="24"/>
                <w:lang w:val="en-US"/>
              </w:rPr>
              <w:t xml:space="preserve">facilities, </w:t>
            </w:r>
            <w:r>
              <w:rPr>
                <w:rFonts w:ascii="Times New Roman" w:hAnsi="Times New Roman" w:cs="Times New Roman"/>
                <w:sz w:val="24"/>
                <w:szCs w:val="24"/>
                <w:lang w:val="en-US"/>
              </w:rPr>
              <w:t>maintenance and other qualities</w:t>
            </w:r>
            <w:r w:rsidRPr="00A67AF7">
              <w:rPr>
                <w:rFonts w:ascii="Times New Roman" w:hAnsi="Times New Roman" w:cs="Times New Roman"/>
                <w:sz w:val="24"/>
                <w:szCs w:val="24"/>
                <w:lang w:val="en-US"/>
              </w:rPr>
              <w:t xml:space="preserve"> of green</w:t>
            </w:r>
            <w:r>
              <w:rPr>
                <w:rFonts w:ascii="Times New Roman" w:hAnsi="Times New Roman" w:cs="Times New Roman"/>
                <w:sz w:val="24"/>
                <w:szCs w:val="24"/>
                <w:lang w:val="en-US"/>
              </w:rPr>
              <w:t>space</w:t>
            </w:r>
          </w:p>
        </w:tc>
      </w:tr>
      <w:tr w:rsidR="00FD0F05" w:rsidRPr="0088586B" w:rsidTr="00C13016">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6E006E" w:rsidRDefault="00FD0F05" w:rsidP="00C13016">
            <w:pPr>
              <w:spacing w:after="0" w:line="240" w:lineRule="auto"/>
              <w:rPr>
                <w:rFonts w:ascii="Times New Roman" w:hAnsi="Times New Roman" w:cs="Times New Roman"/>
                <w:sz w:val="24"/>
                <w:szCs w:val="24"/>
                <w:lang w:val="en-US"/>
              </w:rPr>
            </w:pPr>
            <w:r w:rsidRPr="006E006E">
              <w:rPr>
                <w:rFonts w:ascii="Times New Roman" w:hAnsi="Times New Roman" w:cs="Times New Roman"/>
                <w:sz w:val="24"/>
                <w:szCs w:val="24"/>
                <w:lang w:val="en-US"/>
              </w:rPr>
              <w:t>Improving social cohesion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Pr="00410E51" w:rsidRDefault="00FD0F05" w:rsidP="00FD0F05">
            <w:pPr>
              <w:numPr>
                <w:ilvl w:val="0"/>
                <w:numId w:val="5"/>
              </w:numPr>
              <w:spacing w:after="0" w:line="240" w:lineRule="auto"/>
              <w:ind w:left="160" w:hanging="180"/>
              <w:rPr>
                <w:rFonts w:ascii="Times New Roman" w:hAnsi="Times New Roman" w:cs="Times New Roman"/>
                <w:sz w:val="24"/>
                <w:szCs w:val="24"/>
                <w:lang w:val="en-US"/>
              </w:rPr>
            </w:pPr>
            <w:r>
              <w:rPr>
                <w:rFonts w:ascii="Times New Roman" w:hAnsi="Times New Roman" w:cs="Times New Roman"/>
                <w:sz w:val="24"/>
                <w:szCs w:val="24"/>
                <w:lang w:val="en-US"/>
              </w:rPr>
              <w:t xml:space="preserve">Amount of time spent in greenspace in social activities </w:t>
            </w:r>
          </w:p>
          <w:p w:rsidR="00FD0F05" w:rsidRDefault="00FD0F05" w:rsidP="00FD0F05">
            <w:pPr>
              <w:numPr>
                <w:ilvl w:val="0"/>
                <w:numId w:val="5"/>
              </w:numPr>
              <w:spacing w:after="0" w:line="240" w:lineRule="auto"/>
              <w:ind w:left="160" w:hanging="180"/>
              <w:rPr>
                <w:rFonts w:ascii="Times New Roman" w:hAnsi="Times New Roman" w:cs="Times New Roman"/>
                <w:sz w:val="24"/>
                <w:szCs w:val="24"/>
              </w:rPr>
            </w:pPr>
            <w:r w:rsidRPr="006E006E">
              <w:rPr>
                <w:rFonts w:ascii="Times New Roman" w:hAnsi="Times New Roman" w:cs="Times New Roman"/>
                <w:sz w:val="24"/>
                <w:szCs w:val="24"/>
                <w:lang w:val="en-US"/>
              </w:rPr>
              <w:t>Perceived social co</w:t>
            </w:r>
            <w:r>
              <w:rPr>
                <w:rFonts w:ascii="Times New Roman" w:hAnsi="Times New Roman" w:cs="Times New Roman"/>
                <w:sz w:val="24"/>
                <w:szCs w:val="24"/>
              </w:rPr>
              <w:t>hesion in greenspace</w:t>
            </w:r>
          </w:p>
          <w:p w:rsidR="00FD0F05" w:rsidRPr="001F77F6" w:rsidRDefault="00FD0F05" w:rsidP="00FD0F05">
            <w:pPr>
              <w:numPr>
                <w:ilvl w:val="0"/>
                <w:numId w:val="5"/>
              </w:numPr>
              <w:spacing w:after="0" w:line="240" w:lineRule="auto"/>
              <w:ind w:left="160" w:hanging="180"/>
              <w:rPr>
                <w:rFonts w:ascii="Times New Roman" w:hAnsi="Times New Roman" w:cs="Times New Roman"/>
                <w:sz w:val="24"/>
                <w:szCs w:val="24"/>
              </w:rPr>
            </w:pPr>
            <w:r w:rsidRPr="00410E51">
              <w:rPr>
                <w:rFonts w:ascii="Times New Roman" w:hAnsi="Times New Roman" w:cs="Times New Roman"/>
                <w:sz w:val="24"/>
                <w:szCs w:val="24"/>
              </w:rPr>
              <w:t>Perceived safety</w:t>
            </w:r>
            <w:r>
              <w:rPr>
                <w:rFonts w:ascii="Times New Roman" w:hAnsi="Times New Roman" w:cs="Times New Roman"/>
                <w:sz w:val="24"/>
                <w:szCs w:val="24"/>
              </w:rPr>
              <w:t xml:space="preserve"> of greenspace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D0F05" w:rsidRDefault="00FD0F05" w:rsidP="00FD0F05">
            <w:pPr>
              <w:numPr>
                <w:ilvl w:val="0"/>
                <w:numId w:val="5"/>
              </w:numPr>
              <w:spacing w:after="0" w:line="240" w:lineRule="auto"/>
              <w:ind w:left="160" w:hanging="180"/>
              <w:rPr>
                <w:rFonts w:ascii="Times New Roman" w:hAnsi="Times New Roman" w:cs="Times New Roman"/>
                <w:sz w:val="24"/>
                <w:szCs w:val="24"/>
              </w:rPr>
            </w:pPr>
            <w:r>
              <w:rPr>
                <w:rFonts w:ascii="Times New Roman" w:hAnsi="Times New Roman" w:cs="Times New Roman"/>
                <w:sz w:val="24"/>
                <w:szCs w:val="24"/>
              </w:rPr>
              <w:t>Greeness</w:t>
            </w:r>
          </w:p>
          <w:p w:rsidR="00FD0F05" w:rsidRDefault="00FD0F05" w:rsidP="00FD0F05">
            <w:pPr>
              <w:numPr>
                <w:ilvl w:val="0"/>
                <w:numId w:val="5"/>
              </w:numPr>
              <w:spacing w:after="0" w:line="240" w:lineRule="auto"/>
              <w:ind w:left="160" w:hanging="180"/>
              <w:rPr>
                <w:rFonts w:ascii="Times New Roman" w:hAnsi="Times New Roman" w:cs="Times New Roman"/>
                <w:sz w:val="24"/>
                <w:szCs w:val="24"/>
              </w:rPr>
            </w:pPr>
            <w:r w:rsidRPr="001F77F6">
              <w:rPr>
                <w:rFonts w:ascii="Times New Roman" w:hAnsi="Times New Roman" w:cs="Times New Roman"/>
                <w:sz w:val="24"/>
                <w:szCs w:val="24"/>
              </w:rPr>
              <w:t xml:space="preserve">Distance to </w:t>
            </w:r>
            <w:r>
              <w:rPr>
                <w:rFonts w:ascii="Times New Roman" w:hAnsi="Times New Roman" w:cs="Times New Roman"/>
                <w:sz w:val="24"/>
                <w:szCs w:val="24"/>
              </w:rPr>
              <w:t>green spaces</w:t>
            </w:r>
          </w:p>
          <w:p w:rsidR="00FD0F05" w:rsidRPr="00B20E2E" w:rsidRDefault="00FD0F05" w:rsidP="00FD0F05">
            <w:pPr>
              <w:numPr>
                <w:ilvl w:val="0"/>
                <w:numId w:val="5"/>
              </w:numPr>
              <w:spacing w:after="0" w:line="240" w:lineRule="auto"/>
              <w:ind w:left="160" w:hanging="180"/>
              <w:rPr>
                <w:rFonts w:ascii="Times New Roman" w:hAnsi="Times New Roman" w:cs="Times New Roman"/>
                <w:sz w:val="24"/>
                <w:szCs w:val="24"/>
                <w:lang w:val="en-US"/>
              </w:rPr>
            </w:pPr>
            <w:r w:rsidRPr="00A67AF7">
              <w:rPr>
                <w:rFonts w:ascii="Times New Roman" w:hAnsi="Times New Roman" w:cs="Times New Roman"/>
                <w:sz w:val="24"/>
                <w:szCs w:val="24"/>
                <w:lang w:val="en-US"/>
              </w:rPr>
              <w:t xml:space="preserve">Type, </w:t>
            </w:r>
            <w:r>
              <w:rPr>
                <w:rFonts w:ascii="Times New Roman" w:hAnsi="Times New Roman" w:cs="Times New Roman"/>
                <w:sz w:val="24"/>
                <w:szCs w:val="24"/>
                <w:lang w:val="en-US"/>
              </w:rPr>
              <w:t xml:space="preserve">size, social </w:t>
            </w:r>
            <w:r w:rsidRPr="00A67AF7">
              <w:rPr>
                <w:rFonts w:ascii="Times New Roman" w:hAnsi="Times New Roman" w:cs="Times New Roman"/>
                <w:sz w:val="24"/>
                <w:szCs w:val="24"/>
                <w:lang w:val="en-US"/>
              </w:rPr>
              <w:t>facilities</w:t>
            </w:r>
            <w:r w:rsidRPr="006E006E">
              <w:rPr>
                <w:rFonts w:ascii="Times New Roman" w:hAnsi="Times New Roman" w:cs="Times New Roman"/>
                <w:sz w:val="24"/>
                <w:szCs w:val="24"/>
                <w:lang w:val="en-US"/>
              </w:rPr>
              <w:t xml:space="preserve"> (e.</w:t>
            </w:r>
            <w:r>
              <w:rPr>
                <w:rFonts w:ascii="Times New Roman" w:hAnsi="Times New Roman" w:cs="Times New Roman"/>
                <w:sz w:val="24"/>
                <w:szCs w:val="24"/>
                <w:lang w:val="en-US"/>
              </w:rPr>
              <w:t>g. benches)</w:t>
            </w:r>
            <w:r w:rsidRPr="00A67AF7">
              <w:rPr>
                <w:rFonts w:ascii="Times New Roman" w:hAnsi="Times New Roman" w:cs="Times New Roman"/>
                <w:sz w:val="24"/>
                <w:szCs w:val="24"/>
                <w:lang w:val="en-US"/>
              </w:rPr>
              <w:t xml:space="preserve">, </w:t>
            </w:r>
            <w:r>
              <w:rPr>
                <w:rFonts w:ascii="Times New Roman" w:hAnsi="Times New Roman" w:cs="Times New Roman"/>
                <w:sz w:val="24"/>
                <w:szCs w:val="24"/>
                <w:lang w:val="en-US"/>
              </w:rPr>
              <w:t>maintenance and other qualities of greenspace</w:t>
            </w:r>
            <w:r w:rsidRPr="00A67AF7">
              <w:rPr>
                <w:rFonts w:ascii="Times New Roman" w:hAnsi="Times New Roman" w:cs="Times New Roman"/>
                <w:sz w:val="24"/>
                <w:szCs w:val="24"/>
                <w:lang w:val="en-US"/>
              </w:rPr>
              <w:t xml:space="preserve"> </w:t>
            </w:r>
          </w:p>
        </w:tc>
      </w:tr>
    </w:tbl>
    <w:p w:rsidR="00FD0F05" w:rsidRDefault="00FD0F05" w:rsidP="00FD0F05">
      <w:pPr>
        <w:pStyle w:val="Prrafodelista"/>
        <w:spacing w:line="240" w:lineRule="auto"/>
        <w:ind w:left="0"/>
        <w:rPr>
          <w:rFonts w:ascii="Times New Roman" w:hAnsi="Times New Roman"/>
          <w:sz w:val="24"/>
          <w:szCs w:val="24"/>
        </w:rPr>
      </w:pPr>
      <w:r>
        <w:rPr>
          <w:rFonts w:ascii="Times New Roman" w:hAnsi="Times New Roman"/>
          <w:sz w:val="24"/>
          <w:szCs w:val="24"/>
        </w:rPr>
        <w:t>NN stands for “not necessary”.</w:t>
      </w:r>
    </w:p>
    <w:p w:rsidR="00FD0F05" w:rsidRDefault="00FD0F05" w:rsidP="00FD0F05">
      <w:pPr>
        <w:pStyle w:val="Prrafodelista"/>
        <w:spacing w:line="240" w:lineRule="auto"/>
        <w:ind w:left="0"/>
        <w:rPr>
          <w:rFonts w:ascii="Times New Roman" w:hAnsi="Times New Roman"/>
          <w:sz w:val="24"/>
          <w:szCs w:val="24"/>
        </w:rPr>
      </w:pPr>
    </w:p>
    <w:p w:rsidR="00A21CFE" w:rsidRDefault="00A21CFE" w:rsidP="00FD0F05">
      <w:pPr>
        <w:pStyle w:val="Prrafodelista"/>
        <w:spacing w:line="240" w:lineRule="auto"/>
        <w:ind w:left="0"/>
        <w:rPr>
          <w:rFonts w:ascii="Times New Roman" w:hAnsi="Times New Roman"/>
          <w:sz w:val="24"/>
          <w:szCs w:val="24"/>
        </w:rPr>
      </w:pPr>
    </w:p>
    <w:p w:rsidR="00FD0F05" w:rsidRPr="00460B88" w:rsidRDefault="00FD0F05" w:rsidP="00FD0F05">
      <w:pPr>
        <w:pStyle w:val="Prrafodelista"/>
        <w:spacing w:line="240" w:lineRule="auto"/>
        <w:ind w:left="0"/>
        <w:rPr>
          <w:rFonts w:ascii="Times New Roman" w:hAnsi="Times New Roman"/>
          <w:sz w:val="24"/>
          <w:szCs w:val="24"/>
        </w:rPr>
      </w:pPr>
      <w:r>
        <w:rPr>
          <w:rFonts w:ascii="Times New Roman" w:hAnsi="Times New Roman"/>
          <w:sz w:val="24"/>
          <w:szCs w:val="24"/>
        </w:rPr>
        <w:t>Looking forward, researchers should work towards developing n</w:t>
      </w:r>
      <w:r w:rsidRPr="00460B88">
        <w:rPr>
          <w:rFonts w:ascii="Times New Roman" w:hAnsi="Times New Roman"/>
          <w:sz w:val="24"/>
          <w:szCs w:val="24"/>
        </w:rPr>
        <w:t xml:space="preserve">ew composite measures of </w:t>
      </w:r>
      <w:r>
        <w:rPr>
          <w:rFonts w:ascii="Times New Roman" w:hAnsi="Times New Roman"/>
          <w:sz w:val="24"/>
          <w:szCs w:val="24"/>
        </w:rPr>
        <w:t>greenspace</w:t>
      </w:r>
      <w:r w:rsidRPr="00460B88">
        <w:rPr>
          <w:rFonts w:ascii="Times New Roman" w:hAnsi="Times New Roman"/>
          <w:sz w:val="24"/>
          <w:szCs w:val="24"/>
        </w:rPr>
        <w:t xml:space="preserve"> to further our understanding of how </w:t>
      </w:r>
      <w:r>
        <w:rPr>
          <w:rFonts w:ascii="Times New Roman" w:hAnsi="Times New Roman"/>
          <w:sz w:val="24"/>
          <w:szCs w:val="24"/>
        </w:rPr>
        <w:t>greenspace may</w:t>
      </w:r>
      <w:r w:rsidRPr="00460B88">
        <w:rPr>
          <w:rFonts w:ascii="Times New Roman" w:hAnsi="Times New Roman"/>
          <w:sz w:val="24"/>
          <w:szCs w:val="24"/>
        </w:rPr>
        <w:t xml:space="preserve"> influence a wide range of health outcomes</w:t>
      </w:r>
      <w:r>
        <w:rPr>
          <w:rFonts w:ascii="Times New Roman" w:hAnsi="Times New Roman"/>
          <w:sz w:val="24"/>
          <w:szCs w:val="24"/>
        </w:rPr>
        <w:t xml:space="preserve"> </w:t>
      </w:r>
      <w:r w:rsidRPr="00460B88">
        <w:rPr>
          <w:rFonts w:ascii="Times New Roman" w:hAnsi="Times New Roman"/>
          <w:sz w:val="24"/>
          <w:szCs w:val="24"/>
        </w:rPr>
        <w:t xml:space="preserve">in different settings and populations through multiple pathways. The different satellite vegetation metrics highlighted </w:t>
      </w:r>
      <w:r w:rsidRPr="0058169F">
        <w:rPr>
          <w:rFonts w:ascii="Times New Roman" w:hAnsi="Times New Roman"/>
          <w:sz w:val="24"/>
          <w:szCs w:val="24"/>
        </w:rPr>
        <w:t xml:space="preserve">previously </w:t>
      </w:r>
      <w:r>
        <w:rPr>
          <w:rFonts w:ascii="Times New Roman" w:hAnsi="Times New Roman"/>
          <w:sz w:val="24"/>
          <w:szCs w:val="24"/>
        </w:rPr>
        <w:t xml:space="preserve">could be a </w:t>
      </w:r>
      <w:r w:rsidRPr="00460B88">
        <w:rPr>
          <w:rFonts w:ascii="Times New Roman" w:hAnsi="Times New Roman"/>
          <w:sz w:val="24"/>
          <w:szCs w:val="24"/>
        </w:rPr>
        <w:t xml:space="preserve">first step. The difficulty with working with large Landsat or Sentinel datasets, especially for large geographic and </w:t>
      </w:r>
      <w:r w:rsidR="009D6758">
        <w:rPr>
          <w:rFonts w:ascii="Times New Roman" w:hAnsi="Times New Roman"/>
          <w:sz w:val="24"/>
          <w:szCs w:val="24"/>
        </w:rPr>
        <w:t>long-term</w:t>
      </w:r>
      <w:r w:rsidR="009D6758" w:rsidRPr="00460B88">
        <w:rPr>
          <w:rFonts w:ascii="Times New Roman" w:hAnsi="Times New Roman"/>
          <w:sz w:val="24"/>
          <w:szCs w:val="24"/>
        </w:rPr>
        <w:t xml:space="preserve"> </w:t>
      </w:r>
      <w:r w:rsidRPr="00460B88">
        <w:rPr>
          <w:rFonts w:ascii="Times New Roman" w:hAnsi="Times New Roman"/>
          <w:sz w:val="24"/>
          <w:szCs w:val="24"/>
        </w:rPr>
        <w:t>studies, can now be overcome</w:t>
      </w:r>
      <w:r>
        <w:rPr>
          <w:rFonts w:ascii="Times New Roman" w:hAnsi="Times New Roman"/>
          <w:sz w:val="24"/>
          <w:szCs w:val="24"/>
        </w:rPr>
        <w:t>, for example,</w:t>
      </w:r>
      <w:r w:rsidRPr="00460B88">
        <w:rPr>
          <w:rFonts w:ascii="Times New Roman" w:hAnsi="Times New Roman"/>
          <w:sz w:val="24"/>
          <w:szCs w:val="24"/>
        </w:rPr>
        <w:t xml:space="preserve"> with the emergence of the Google Earth Engine </w:t>
      </w:r>
      <w:r w:rsidRPr="008E69D2">
        <w:rPr>
          <w:rFonts w:ascii="Times New Roman" w:hAnsi="Times New Roman"/>
          <w:sz w:val="24"/>
          <w:szCs w:val="24"/>
        </w:rPr>
        <w:t>(</w:t>
      </w:r>
      <w:r w:rsidRPr="008E69D2">
        <w:rPr>
          <w:rFonts w:ascii="Times New Roman" w:hAnsi="Times New Roman"/>
          <w:sz w:val="24"/>
          <w:szCs w:val="24"/>
          <w:lang w:val="en-GB"/>
        </w:rPr>
        <w:t>https://earthengine.google.com/</w:t>
      </w:r>
      <w:r w:rsidRPr="008E69D2">
        <w:rPr>
          <w:rFonts w:ascii="Times New Roman" w:hAnsi="Times New Roman"/>
          <w:sz w:val="24"/>
          <w:szCs w:val="24"/>
        </w:rPr>
        <w:t>)</w:t>
      </w:r>
      <w:r w:rsidRPr="00460B88">
        <w:rPr>
          <w:rFonts w:ascii="Times New Roman" w:hAnsi="Times New Roman"/>
          <w:sz w:val="24"/>
          <w:szCs w:val="24"/>
        </w:rPr>
        <w:t xml:space="preserve"> which contains all Landsat and Sentinel satellite images globally. Open source scripts could easily be made available to researchers to help standardize satellite-based </w:t>
      </w:r>
      <w:r>
        <w:rPr>
          <w:rFonts w:ascii="Times New Roman" w:hAnsi="Times New Roman"/>
          <w:sz w:val="24"/>
          <w:szCs w:val="24"/>
        </w:rPr>
        <w:t>greenspace</w:t>
      </w:r>
      <w:r w:rsidRPr="00460B88">
        <w:rPr>
          <w:rFonts w:ascii="Times New Roman" w:hAnsi="Times New Roman"/>
          <w:sz w:val="24"/>
          <w:szCs w:val="24"/>
        </w:rPr>
        <w:t xml:space="preserve"> metrics and develop new metrics for epidemiological studies. Expanded measures could also capture t</w:t>
      </w:r>
      <w:r>
        <w:rPr>
          <w:rFonts w:ascii="Times New Roman" w:hAnsi="Times New Roman"/>
          <w:sz w:val="24"/>
          <w:szCs w:val="24"/>
        </w:rPr>
        <w:t>he spatial arrangement of green</w:t>
      </w:r>
      <w:r w:rsidRPr="00460B88">
        <w:rPr>
          <w:rFonts w:ascii="Times New Roman" w:hAnsi="Times New Roman"/>
          <w:sz w:val="24"/>
          <w:szCs w:val="24"/>
        </w:rPr>
        <w:t>space, including other measures such as species richness</w:t>
      </w:r>
      <w:r w:rsidR="002B7CE0">
        <w:rPr>
          <w:rFonts w:ascii="Times New Roman" w:hAnsi="Times New Roman"/>
          <w:sz w:val="24"/>
          <w:szCs w:val="24"/>
        </w:rPr>
        <w:t xml:space="preserve"> and</w:t>
      </w:r>
      <w:r w:rsidR="002B7CE0" w:rsidRPr="00460B88">
        <w:rPr>
          <w:rFonts w:ascii="Times New Roman" w:hAnsi="Times New Roman"/>
          <w:sz w:val="24"/>
          <w:szCs w:val="24"/>
        </w:rPr>
        <w:t xml:space="preserve"> </w:t>
      </w:r>
      <w:r w:rsidRPr="00460B88">
        <w:rPr>
          <w:rFonts w:ascii="Times New Roman" w:hAnsi="Times New Roman"/>
          <w:sz w:val="24"/>
          <w:szCs w:val="24"/>
        </w:rPr>
        <w:t xml:space="preserve">abundance, </w:t>
      </w:r>
      <w:r w:rsidR="002B7CE0">
        <w:rPr>
          <w:rFonts w:ascii="Times New Roman" w:hAnsi="Times New Roman"/>
          <w:sz w:val="24"/>
          <w:szCs w:val="24"/>
        </w:rPr>
        <w:t xml:space="preserve">as well as </w:t>
      </w:r>
      <w:r>
        <w:rPr>
          <w:rFonts w:ascii="Times New Roman" w:hAnsi="Times New Roman"/>
          <w:sz w:val="24"/>
          <w:szCs w:val="24"/>
        </w:rPr>
        <w:t>species</w:t>
      </w:r>
      <w:r w:rsidRPr="00460B88">
        <w:rPr>
          <w:rFonts w:ascii="Times New Roman" w:hAnsi="Times New Roman"/>
          <w:sz w:val="24"/>
          <w:szCs w:val="24"/>
        </w:rPr>
        <w:t xml:space="preserve"> </w:t>
      </w:r>
      <w:r>
        <w:rPr>
          <w:rFonts w:ascii="Times New Roman" w:hAnsi="Times New Roman"/>
          <w:sz w:val="24"/>
          <w:szCs w:val="24"/>
        </w:rPr>
        <w:t xml:space="preserve">and land </w:t>
      </w:r>
      <w:r w:rsidRPr="00460B88">
        <w:rPr>
          <w:rFonts w:ascii="Times New Roman" w:hAnsi="Times New Roman"/>
          <w:sz w:val="24"/>
          <w:szCs w:val="24"/>
        </w:rPr>
        <w:t xml:space="preserve">cover diversity. </w:t>
      </w:r>
      <w:r w:rsidR="00EC2596">
        <w:rPr>
          <w:rFonts w:ascii="Times New Roman" w:hAnsi="Times New Roman"/>
          <w:sz w:val="24"/>
          <w:szCs w:val="24"/>
        </w:rPr>
        <w:t xml:space="preserve">These measures could be adapted from studies </w:t>
      </w:r>
      <w:r w:rsidR="002B7CE0">
        <w:rPr>
          <w:rFonts w:ascii="Times New Roman" w:hAnsi="Times New Roman"/>
          <w:sz w:val="24"/>
          <w:szCs w:val="24"/>
        </w:rPr>
        <w:t>that</w:t>
      </w:r>
      <w:r w:rsidR="00EC2596">
        <w:rPr>
          <w:rFonts w:ascii="Times New Roman" w:hAnsi="Times New Roman"/>
          <w:sz w:val="24"/>
          <w:szCs w:val="24"/>
        </w:rPr>
        <w:t xml:space="preserve"> assessed urban ecosystem services (Haase et al. 2014; Dobbs et al. 2014). </w:t>
      </w:r>
    </w:p>
    <w:p w:rsidR="00FD0F05" w:rsidRDefault="00FD0F05" w:rsidP="00FD0F05">
      <w:pPr>
        <w:spacing w:line="240" w:lineRule="auto"/>
        <w:rPr>
          <w:rFonts w:ascii="Times New Roman" w:hAnsi="Times New Roman" w:cs="Times New Roman"/>
          <w:sz w:val="24"/>
          <w:szCs w:val="24"/>
          <w:lang w:val="en-US"/>
        </w:rPr>
      </w:pPr>
      <w:r w:rsidRPr="00460B88">
        <w:rPr>
          <w:rFonts w:ascii="Times New Roman" w:hAnsi="Times New Roman" w:cs="Times New Roman"/>
          <w:sz w:val="24"/>
          <w:szCs w:val="24"/>
          <w:lang w:val="en-US"/>
        </w:rPr>
        <w:t>Another p</w:t>
      </w:r>
      <w:r>
        <w:rPr>
          <w:rFonts w:ascii="Times New Roman" w:hAnsi="Times New Roman" w:cs="Times New Roman"/>
          <w:sz w:val="24"/>
          <w:szCs w:val="24"/>
          <w:lang w:val="en-US"/>
        </w:rPr>
        <w:t>romising avenue to refine green</w:t>
      </w:r>
      <w:r w:rsidRPr="00460B88">
        <w:rPr>
          <w:rFonts w:ascii="Times New Roman" w:hAnsi="Times New Roman" w:cs="Times New Roman"/>
          <w:sz w:val="24"/>
          <w:szCs w:val="24"/>
          <w:lang w:val="en-US"/>
        </w:rPr>
        <w:t>space exp</w:t>
      </w:r>
      <w:r>
        <w:rPr>
          <w:rFonts w:ascii="Times New Roman" w:hAnsi="Times New Roman" w:cs="Times New Roman"/>
          <w:sz w:val="24"/>
          <w:szCs w:val="24"/>
          <w:lang w:val="en-US"/>
        </w:rPr>
        <w:t>osure is to calculate new green</w:t>
      </w:r>
      <w:r w:rsidRPr="00460B88">
        <w:rPr>
          <w:rFonts w:ascii="Times New Roman" w:hAnsi="Times New Roman" w:cs="Times New Roman"/>
          <w:sz w:val="24"/>
          <w:szCs w:val="24"/>
          <w:lang w:val="en-US"/>
        </w:rPr>
        <w:t>space measures from street view and other geo-tagged images. These street level exposures lik</w:t>
      </w:r>
      <w:r>
        <w:rPr>
          <w:rFonts w:ascii="Times New Roman" w:hAnsi="Times New Roman" w:cs="Times New Roman"/>
          <w:sz w:val="24"/>
          <w:szCs w:val="24"/>
          <w:lang w:val="en-US"/>
        </w:rPr>
        <w:t>ely better reflect actual green</w:t>
      </w:r>
      <w:r w:rsidRPr="00460B88">
        <w:rPr>
          <w:rFonts w:ascii="Times New Roman" w:hAnsi="Times New Roman" w:cs="Times New Roman"/>
          <w:sz w:val="24"/>
          <w:szCs w:val="24"/>
          <w:lang w:val="en-US"/>
        </w:rPr>
        <w:t xml:space="preserve">space exposure, especially for the restoration and instoration domains that require viewing or engaging </w:t>
      </w:r>
      <w:r>
        <w:rPr>
          <w:rFonts w:ascii="Times New Roman" w:hAnsi="Times New Roman" w:cs="Times New Roman"/>
          <w:sz w:val="24"/>
          <w:szCs w:val="24"/>
          <w:lang w:val="en-US"/>
        </w:rPr>
        <w:t>with greenspace</w:t>
      </w:r>
      <w:r w:rsidRPr="00460B88">
        <w:rPr>
          <w:rFonts w:ascii="Times New Roman" w:hAnsi="Times New Roman" w:cs="Times New Roman"/>
          <w:sz w:val="24"/>
          <w:szCs w:val="24"/>
          <w:lang w:val="en-US"/>
        </w:rPr>
        <w:t>. A method has already been developed to assess street-level urban green</w:t>
      </w:r>
      <w:r>
        <w:rPr>
          <w:rFonts w:ascii="Times New Roman" w:hAnsi="Times New Roman" w:cs="Times New Roman"/>
          <w:sz w:val="24"/>
          <w:szCs w:val="24"/>
          <w:lang w:val="en-US"/>
        </w:rPr>
        <w:t>ery</w:t>
      </w:r>
      <w:r w:rsidRPr="00460B88">
        <w:rPr>
          <w:rFonts w:ascii="Times New Roman" w:hAnsi="Times New Roman" w:cs="Times New Roman"/>
          <w:sz w:val="24"/>
          <w:szCs w:val="24"/>
          <w:lang w:val="en-US"/>
        </w:rPr>
        <w:t xml:space="preserve"> using Google Street View and a green view index </w:t>
      </w:r>
      <w:r w:rsidRPr="002C105C">
        <w:rPr>
          <w:rFonts w:ascii="Times New Roman" w:hAnsi="Times New Roman" w:cs="Times New Roman"/>
          <w:sz w:val="24"/>
          <w:szCs w:val="24"/>
          <w:lang w:val="en-US"/>
        </w:rPr>
        <w:t>(Li et al. 2015),</w:t>
      </w:r>
      <w:r w:rsidRPr="00460B88">
        <w:rPr>
          <w:rFonts w:ascii="Times New Roman" w:hAnsi="Times New Roman" w:cs="Times New Roman"/>
          <w:sz w:val="24"/>
          <w:szCs w:val="24"/>
          <w:lang w:val="en-US"/>
        </w:rPr>
        <w:t xml:space="preserve"> which due to the availability of these types of georeferenced images</w:t>
      </w:r>
      <w:r>
        <w:rPr>
          <w:rFonts w:ascii="Times New Roman" w:hAnsi="Times New Roman" w:cs="Times New Roman"/>
          <w:sz w:val="24"/>
          <w:szCs w:val="24"/>
          <w:lang w:val="en-US"/>
        </w:rPr>
        <w:t>,</w:t>
      </w:r>
      <w:r w:rsidRPr="00460B88">
        <w:rPr>
          <w:rFonts w:ascii="Times New Roman" w:hAnsi="Times New Roman" w:cs="Times New Roman"/>
          <w:sz w:val="24"/>
          <w:szCs w:val="24"/>
          <w:lang w:val="en-US"/>
        </w:rPr>
        <w:t xml:space="preserve"> could be applied to most existing epidemiological studies. Figure 4 illustrates an example </w:t>
      </w:r>
      <w:r w:rsidR="00AA3FC6">
        <w:rPr>
          <w:rFonts w:ascii="Times New Roman" w:hAnsi="Times New Roman" w:cs="Times New Roman"/>
          <w:sz w:val="24"/>
          <w:szCs w:val="24"/>
          <w:lang w:val="en-US"/>
        </w:rPr>
        <w:t xml:space="preserve">of a </w:t>
      </w:r>
      <w:r w:rsidRPr="00460B88">
        <w:rPr>
          <w:rFonts w:ascii="Times New Roman" w:hAnsi="Times New Roman" w:cs="Times New Roman"/>
          <w:sz w:val="24"/>
          <w:szCs w:val="24"/>
          <w:lang w:val="en-US"/>
        </w:rPr>
        <w:t>Google Street View panorama and automatically extracted green</w:t>
      </w:r>
      <w:r>
        <w:rPr>
          <w:rFonts w:ascii="Times New Roman" w:hAnsi="Times New Roman" w:cs="Times New Roman"/>
          <w:sz w:val="24"/>
          <w:szCs w:val="24"/>
          <w:lang w:val="en-US"/>
        </w:rPr>
        <w:t>space</w:t>
      </w:r>
      <w:r w:rsidRPr="00460B88">
        <w:rPr>
          <w:rFonts w:ascii="Times New Roman" w:hAnsi="Times New Roman" w:cs="Times New Roman"/>
          <w:sz w:val="24"/>
          <w:szCs w:val="24"/>
          <w:lang w:val="en-US"/>
        </w:rPr>
        <w:t xml:space="preserve">. Such images could be further classified using deep learning algorithms to quantify specific exposure pathways, such as the restorative potential of streetscapes, physical activity opportunities, opportunities for social interactions, </w:t>
      </w:r>
      <w:r w:rsidR="00AA3FC6">
        <w:rPr>
          <w:rFonts w:ascii="Times New Roman" w:hAnsi="Times New Roman" w:cs="Times New Roman"/>
          <w:sz w:val="24"/>
          <w:szCs w:val="24"/>
          <w:lang w:val="en-US"/>
        </w:rPr>
        <w:t>and more</w:t>
      </w:r>
      <w:r w:rsidRPr="00460B88">
        <w:rPr>
          <w:rFonts w:ascii="Times New Roman" w:hAnsi="Times New Roman" w:cs="Times New Roman"/>
          <w:sz w:val="24"/>
          <w:szCs w:val="24"/>
          <w:lang w:val="en-US"/>
        </w:rPr>
        <w:t xml:space="preserve">.  </w:t>
      </w:r>
    </w:p>
    <w:p w:rsidR="00A21CFE" w:rsidRDefault="00A21CFE" w:rsidP="00FD0F05">
      <w:pPr>
        <w:spacing w:line="240" w:lineRule="auto"/>
        <w:rPr>
          <w:rFonts w:ascii="Times New Roman" w:hAnsi="Times New Roman" w:cs="Times New Roman"/>
          <w:sz w:val="24"/>
          <w:szCs w:val="24"/>
          <w:lang w:val="en-US"/>
        </w:rPr>
      </w:pPr>
    </w:p>
    <w:p w:rsidR="00FD0F05" w:rsidRPr="00460B88" w:rsidRDefault="00FD0F05" w:rsidP="00FD0F05">
      <w:pPr>
        <w:spacing w:line="240" w:lineRule="auto"/>
        <w:rPr>
          <w:rFonts w:ascii="Times New Roman" w:hAnsi="Times New Roman" w:cs="Times New Roman"/>
          <w:sz w:val="24"/>
          <w:szCs w:val="24"/>
          <w:lang w:val="en-US"/>
        </w:rPr>
      </w:pPr>
    </w:p>
    <w:p w:rsidR="00FD0F05" w:rsidRPr="00374024" w:rsidRDefault="00FD0F05" w:rsidP="00FD0F05">
      <w:pPr>
        <w:spacing w:line="240" w:lineRule="auto"/>
        <w:jc w:val="center"/>
        <w:rPr>
          <w:rFonts w:ascii="Times New Roman" w:hAnsi="Times New Roman" w:cs="Times New Roman"/>
          <w:sz w:val="24"/>
          <w:szCs w:val="24"/>
        </w:rPr>
      </w:pPr>
      <w:r w:rsidRPr="00374024">
        <w:rPr>
          <w:rFonts w:ascii="Times New Roman" w:hAnsi="Times New Roman" w:cs="Times New Roman"/>
          <w:noProof/>
          <w:sz w:val="24"/>
          <w:szCs w:val="24"/>
          <w:lang w:val="es-ES" w:eastAsia="es-ES"/>
        </w:rPr>
        <w:drawing>
          <wp:inline distT="0" distB="0" distL="0" distR="0">
            <wp:extent cx="3312795" cy="836930"/>
            <wp:effectExtent l="1905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312795" cy="836930"/>
                    </a:xfrm>
                    <a:prstGeom prst="rect">
                      <a:avLst/>
                    </a:prstGeom>
                    <a:noFill/>
                    <a:ln w="9525">
                      <a:noFill/>
                      <a:miter lim="800000"/>
                      <a:headEnd/>
                      <a:tailEnd/>
                    </a:ln>
                  </pic:spPr>
                </pic:pic>
              </a:graphicData>
            </a:graphic>
          </wp:inline>
        </w:drawing>
      </w:r>
    </w:p>
    <w:p w:rsidR="00FD0F05" w:rsidRDefault="00FD0F05" w:rsidP="00FD0F05">
      <w:pPr>
        <w:spacing w:line="240" w:lineRule="auto"/>
        <w:rPr>
          <w:rFonts w:ascii="Times New Roman" w:hAnsi="Times New Roman" w:cs="Times New Roman"/>
          <w:sz w:val="24"/>
          <w:szCs w:val="24"/>
          <w:lang w:val="en-US"/>
        </w:rPr>
      </w:pPr>
      <w:r w:rsidRPr="00460B88">
        <w:rPr>
          <w:rFonts w:ascii="Times New Roman" w:hAnsi="Times New Roman" w:cs="Times New Roman"/>
          <w:b/>
          <w:sz w:val="24"/>
          <w:szCs w:val="24"/>
          <w:lang w:val="en-US"/>
        </w:rPr>
        <w:t>Figure 4.</w:t>
      </w:r>
      <w:r w:rsidRPr="00460B88">
        <w:rPr>
          <w:rFonts w:ascii="Times New Roman" w:hAnsi="Times New Roman" w:cs="Times New Roman"/>
          <w:sz w:val="24"/>
          <w:szCs w:val="24"/>
          <w:lang w:val="en-US"/>
        </w:rPr>
        <w:t xml:space="preserve"> Example of extracting green areas from Google Street View images to assess street level exposures.  </w:t>
      </w:r>
    </w:p>
    <w:p w:rsidR="00FD0F05" w:rsidRDefault="00FD0F05" w:rsidP="00FD0F05">
      <w:pPr>
        <w:spacing w:line="240" w:lineRule="auto"/>
        <w:rPr>
          <w:rFonts w:ascii="Times New Roman" w:hAnsi="Times New Roman" w:cs="Times New Roman"/>
          <w:sz w:val="24"/>
          <w:szCs w:val="24"/>
          <w:lang w:val="en-US"/>
        </w:rPr>
      </w:pPr>
    </w:p>
    <w:p w:rsidR="00FD0F05" w:rsidRDefault="00FD0F05" w:rsidP="00FD0F05">
      <w:pPr>
        <w:spacing w:line="240" w:lineRule="auto"/>
        <w:rPr>
          <w:rFonts w:ascii="Times New Roman" w:hAnsi="Times New Roman" w:cs="Times New Roman"/>
          <w:sz w:val="24"/>
          <w:szCs w:val="24"/>
          <w:lang w:val="en-CA"/>
        </w:rPr>
      </w:pPr>
      <w:r>
        <w:rPr>
          <w:rFonts w:ascii="Times New Roman" w:hAnsi="Times New Roman" w:cs="Times New Roman"/>
          <w:sz w:val="24"/>
          <w:szCs w:val="24"/>
          <w:lang w:val="en-US"/>
        </w:rPr>
        <w:t xml:space="preserve">Finally, an important challenge that researchers face is </w:t>
      </w:r>
      <w:r w:rsidR="001C1935">
        <w:rPr>
          <w:rFonts w:ascii="Times New Roman" w:hAnsi="Times New Roman" w:cs="Times New Roman"/>
          <w:sz w:val="24"/>
          <w:szCs w:val="24"/>
          <w:lang w:val="en-US"/>
        </w:rPr>
        <w:t xml:space="preserve">to try and </w:t>
      </w:r>
      <w:r>
        <w:rPr>
          <w:rFonts w:ascii="Times New Roman" w:hAnsi="Times New Roman" w:cs="Times New Roman"/>
          <w:sz w:val="24"/>
          <w:szCs w:val="24"/>
          <w:lang w:val="en-US"/>
        </w:rPr>
        <w:t xml:space="preserve">understand the </w:t>
      </w:r>
      <w:r w:rsidRPr="00FF7E70">
        <w:rPr>
          <w:rFonts w:ascii="Times New Roman" w:hAnsi="Times New Roman" w:cs="Times New Roman"/>
          <w:sz w:val="24"/>
          <w:szCs w:val="24"/>
          <w:lang w:val="en-US"/>
        </w:rPr>
        <w:t xml:space="preserve">gap between measuring </w:t>
      </w:r>
      <w:r>
        <w:rPr>
          <w:rFonts w:ascii="Times New Roman" w:hAnsi="Times New Roman" w:cs="Times New Roman"/>
          <w:sz w:val="24"/>
          <w:szCs w:val="24"/>
          <w:lang w:val="en-US"/>
        </w:rPr>
        <w:t>greenspace</w:t>
      </w:r>
      <w:r w:rsidRPr="00FF7E70">
        <w:rPr>
          <w:rFonts w:ascii="Times New Roman" w:hAnsi="Times New Roman" w:cs="Times New Roman"/>
          <w:sz w:val="24"/>
          <w:szCs w:val="24"/>
          <w:lang w:val="en-US"/>
        </w:rPr>
        <w:t xml:space="preserve"> around </w:t>
      </w:r>
      <w:r>
        <w:rPr>
          <w:rFonts w:ascii="Times New Roman" w:hAnsi="Times New Roman" w:cs="Times New Roman"/>
          <w:sz w:val="24"/>
          <w:szCs w:val="24"/>
          <w:lang w:val="en-US"/>
        </w:rPr>
        <w:t xml:space="preserve">an individual’s </w:t>
      </w:r>
      <w:r w:rsidRPr="00FF7E70">
        <w:rPr>
          <w:rFonts w:ascii="Times New Roman" w:hAnsi="Times New Roman" w:cs="Times New Roman"/>
          <w:sz w:val="24"/>
          <w:szCs w:val="24"/>
          <w:lang w:val="en-US"/>
        </w:rPr>
        <w:t>residential a</w:t>
      </w:r>
      <w:r>
        <w:rPr>
          <w:rFonts w:ascii="Times New Roman" w:hAnsi="Times New Roman" w:cs="Times New Roman"/>
          <w:sz w:val="24"/>
          <w:szCs w:val="24"/>
          <w:lang w:val="en-US"/>
        </w:rPr>
        <w:t xml:space="preserve">ddress and an individual’s actual </w:t>
      </w:r>
      <w:r w:rsidRPr="00FF7E70">
        <w:rPr>
          <w:rFonts w:ascii="Times New Roman" w:hAnsi="Times New Roman" w:cs="Times New Roman"/>
          <w:sz w:val="24"/>
          <w:szCs w:val="24"/>
          <w:lang w:val="en-US"/>
        </w:rPr>
        <w:t>exposure</w:t>
      </w:r>
      <w:r>
        <w:rPr>
          <w:rFonts w:ascii="Times New Roman" w:hAnsi="Times New Roman" w:cs="Times New Roman"/>
          <w:sz w:val="24"/>
          <w:szCs w:val="24"/>
          <w:lang w:val="en-US"/>
        </w:rPr>
        <w:t xml:space="preserve"> to greenspace</w:t>
      </w:r>
      <w:r w:rsidRPr="00FF7E70">
        <w:rPr>
          <w:rFonts w:ascii="Times New Roman" w:hAnsi="Times New Roman" w:cs="Times New Roman"/>
          <w:sz w:val="24"/>
          <w:szCs w:val="24"/>
          <w:lang w:val="en-US"/>
        </w:rPr>
        <w:t xml:space="preserve">. </w:t>
      </w:r>
      <w:r>
        <w:rPr>
          <w:rFonts w:ascii="Times New Roman" w:hAnsi="Times New Roman" w:cs="Times New Roman"/>
          <w:bCs/>
          <w:sz w:val="24"/>
          <w:szCs w:val="24"/>
          <w:lang w:val="en-US" w:eastAsia="hi-IN" w:bidi="hi-IN"/>
        </w:rPr>
        <w:t>A</w:t>
      </w:r>
      <w:r w:rsidRPr="00FF7E70">
        <w:rPr>
          <w:rFonts w:ascii="Times New Roman" w:hAnsi="Times New Roman" w:cs="Times New Roman"/>
          <w:bCs/>
          <w:sz w:val="24"/>
          <w:szCs w:val="24"/>
          <w:lang w:val="en-US" w:eastAsia="hi-IN" w:bidi="hi-IN"/>
        </w:rPr>
        <w:t xml:space="preserve">lmost </w:t>
      </w:r>
      <w:r w:rsidRPr="00FF7E70">
        <w:rPr>
          <w:rFonts w:ascii="Times New Roman" w:hAnsi="Times New Roman" w:cs="Times New Roman"/>
          <w:sz w:val="24"/>
          <w:szCs w:val="24"/>
          <w:lang w:val="en-US"/>
        </w:rPr>
        <w:t xml:space="preserve">all population-based studies </w:t>
      </w:r>
      <w:r>
        <w:rPr>
          <w:rFonts w:ascii="Times New Roman" w:hAnsi="Times New Roman" w:cs="Times New Roman"/>
          <w:sz w:val="24"/>
          <w:szCs w:val="24"/>
          <w:lang w:val="en-US"/>
        </w:rPr>
        <w:t>have used residential addresses and</w:t>
      </w:r>
      <w:r w:rsidRPr="00FF7E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only </w:t>
      </w:r>
      <w:r w:rsidRPr="00FF7E70">
        <w:rPr>
          <w:rFonts w:ascii="Times New Roman" w:hAnsi="Times New Roman" w:cs="Times New Roman"/>
          <w:sz w:val="24"/>
          <w:szCs w:val="24"/>
          <w:lang w:val="en-US"/>
        </w:rPr>
        <w:t xml:space="preserve">a small number </w:t>
      </w:r>
      <w:r>
        <w:rPr>
          <w:rFonts w:ascii="Times New Roman" w:hAnsi="Times New Roman" w:cs="Times New Roman"/>
          <w:sz w:val="24"/>
          <w:szCs w:val="24"/>
          <w:lang w:val="en-US"/>
        </w:rPr>
        <w:t xml:space="preserve">have also </w:t>
      </w:r>
      <w:r w:rsidRPr="00FF7E70">
        <w:rPr>
          <w:rFonts w:ascii="Times New Roman" w:hAnsi="Times New Roman" w:cs="Times New Roman"/>
          <w:sz w:val="24"/>
          <w:szCs w:val="24"/>
          <w:lang w:val="en-US"/>
        </w:rPr>
        <w:t>includ</w:t>
      </w:r>
      <w:r>
        <w:rPr>
          <w:rFonts w:ascii="Times New Roman" w:hAnsi="Times New Roman" w:cs="Times New Roman"/>
          <w:sz w:val="24"/>
          <w:szCs w:val="24"/>
          <w:lang w:val="en-US"/>
        </w:rPr>
        <w:t>ed</w:t>
      </w:r>
      <w:r w:rsidRPr="00FF7E70">
        <w:rPr>
          <w:rFonts w:ascii="Times New Roman" w:hAnsi="Times New Roman" w:cs="Times New Roman"/>
          <w:sz w:val="24"/>
          <w:szCs w:val="24"/>
          <w:lang w:val="en-US"/>
        </w:rPr>
        <w:t xml:space="preserve"> workplaces and education centres (Dadvand et al. 2015a</w:t>
      </w:r>
      <w:r>
        <w:rPr>
          <w:rFonts w:ascii="Times New Roman" w:hAnsi="Times New Roman" w:cs="Times New Roman"/>
          <w:sz w:val="24"/>
          <w:szCs w:val="24"/>
          <w:lang w:val="en-US"/>
        </w:rPr>
        <w:t>; Amoly et al. 2014</w:t>
      </w:r>
      <w:r w:rsidRPr="00FF7E70">
        <w:rPr>
          <w:rFonts w:ascii="Times New Roman" w:hAnsi="Times New Roman" w:cs="Times New Roman"/>
          <w:sz w:val="24"/>
          <w:szCs w:val="24"/>
          <w:lang w:val="en-US"/>
        </w:rPr>
        <w:t xml:space="preserve">). </w:t>
      </w:r>
      <w:r>
        <w:rPr>
          <w:rFonts w:ascii="Times New Roman" w:hAnsi="Times New Roman" w:cs="Times New Roman"/>
          <w:sz w:val="24"/>
          <w:szCs w:val="24"/>
          <w:lang w:val="en-US"/>
        </w:rPr>
        <w:t>Further, few studies</w:t>
      </w:r>
      <w:r w:rsidRPr="00FF7E70">
        <w:rPr>
          <w:rFonts w:ascii="Times New Roman" w:hAnsi="Times New Roman" w:cs="Times New Roman"/>
          <w:sz w:val="24"/>
          <w:szCs w:val="24"/>
          <w:lang w:val="en-US"/>
        </w:rPr>
        <w:t xml:space="preserve"> ha</w:t>
      </w:r>
      <w:r>
        <w:rPr>
          <w:rFonts w:ascii="Times New Roman" w:hAnsi="Times New Roman" w:cs="Times New Roman"/>
          <w:sz w:val="24"/>
          <w:szCs w:val="24"/>
          <w:lang w:val="en-US"/>
        </w:rPr>
        <w:t>ve</w:t>
      </w:r>
      <w:r w:rsidRPr="00FF7E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considered </w:t>
      </w:r>
      <w:r w:rsidRPr="00FF7E70">
        <w:rPr>
          <w:rFonts w:ascii="Times New Roman" w:hAnsi="Times New Roman" w:cs="Times New Roman"/>
          <w:sz w:val="24"/>
          <w:szCs w:val="24"/>
          <w:lang w:val="en-US"/>
        </w:rPr>
        <w:t>spatial and temporal human mobility patterns (Dadvand et al. 2015a</w:t>
      </w:r>
      <w:r>
        <w:rPr>
          <w:rFonts w:ascii="Times New Roman" w:hAnsi="Times New Roman" w:cs="Times New Roman"/>
          <w:sz w:val="24"/>
          <w:szCs w:val="24"/>
          <w:lang w:val="en-US"/>
        </w:rPr>
        <w:t>; James et al. 2016</w:t>
      </w:r>
      <w:r w:rsidRPr="00FF7E70">
        <w:rPr>
          <w:rFonts w:ascii="Times New Roman" w:hAnsi="Times New Roman" w:cs="Times New Roman"/>
          <w:sz w:val="24"/>
          <w:szCs w:val="24"/>
          <w:lang w:val="en-US"/>
        </w:rPr>
        <w:t xml:space="preserve">). </w:t>
      </w:r>
      <w:r>
        <w:rPr>
          <w:rFonts w:ascii="Times New Roman" w:hAnsi="Times New Roman" w:cs="Times New Roman"/>
          <w:color w:val="FF0000"/>
          <w:sz w:val="24"/>
          <w:szCs w:val="24"/>
          <w:lang w:val="en-US"/>
        </w:rPr>
        <w:t xml:space="preserve"> </w:t>
      </w:r>
      <w:r w:rsidR="00AA3FC6" w:rsidRPr="00AA3FC6">
        <w:rPr>
          <w:rFonts w:ascii="Times New Roman" w:hAnsi="Times New Roman" w:cs="Times New Roman"/>
          <w:sz w:val="24"/>
          <w:szCs w:val="24"/>
          <w:lang w:val="en-US"/>
        </w:rPr>
        <w:t xml:space="preserve">A related issue is the use of strategies to compensate for a lack of greenspace near an urban residence, such as hotel stays in ex-urban settings during leisure time (Sijtsma et al. 2012) and ownership of a leisure home in a natural area, which longitudinal studies have found </w:t>
      </w:r>
      <w:r w:rsidR="001C1935">
        <w:rPr>
          <w:rFonts w:ascii="Times New Roman" w:hAnsi="Times New Roman" w:cs="Times New Roman"/>
          <w:sz w:val="24"/>
          <w:szCs w:val="24"/>
          <w:lang w:val="en-US"/>
        </w:rPr>
        <w:t xml:space="preserve">to be </w:t>
      </w:r>
      <w:r w:rsidR="00AA3FC6" w:rsidRPr="00AA3FC6">
        <w:rPr>
          <w:rFonts w:ascii="Times New Roman" w:hAnsi="Times New Roman" w:cs="Times New Roman"/>
          <w:sz w:val="24"/>
          <w:szCs w:val="24"/>
          <w:lang w:val="en-US"/>
        </w:rPr>
        <w:t>related to early retirement for health reasons (Hartig &amp; Fransson 2009) and to early death (Fransson &amp; Hartig 2010).</w:t>
      </w:r>
      <w:r w:rsidR="00AA3FC6">
        <w:rPr>
          <w:rFonts w:ascii="Times New Roman" w:hAnsi="Times New Roman" w:cs="Times New Roman"/>
          <w:color w:val="FF0000"/>
          <w:sz w:val="24"/>
          <w:szCs w:val="24"/>
          <w:lang w:val="en-US"/>
        </w:rPr>
        <w:t xml:space="preserve">  </w:t>
      </w:r>
      <w:r w:rsidRPr="00FF7E70">
        <w:rPr>
          <w:rFonts w:ascii="Times New Roman" w:hAnsi="Times New Roman" w:cs="Times New Roman"/>
          <w:sz w:val="24"/>
          <w:szCs w:val="24"/>
          <w:lang w:val="en-US"/>
        </w:rPr>
        <w:t xml:space="preserve">The contribution of residential </w:t>
      </w:r>
      <w:r>
        <w:rPr>
          <w:rFonts w:ascii="Times New Roman" w:hAnsi="Times New Roman" w:cs="Times New Roman"/>
          <w:sz w:val="24"/>
          <w:szCs w:val="24"/>
          <w:lang w:val="en-US"/>
        </w:rPr>
        <w:t>greenspace</w:t>
      </w:r>
      <w:r w:rsidRPr="00FF7E70">
        <w:rPr>
          <w:rFonts w:ascii="Times New Roman" w:hAnsi="Times New Roman" w:cs="Times New Roman"/>
          <w:sz w:val="24"/>
          <w:szCs w:val="24"/>
          <w:lang w:val="en-US"/>
        </w:rPr>
        <w:t xml:space="preserve"> exposure to total exposure (including work</w:t>
      </w:r>
      <w:r w:rsidR="00AA3FC6">
        <w:rPr>
          <w:rFonts w:ascii="Times New Roman" w:hAnsi="Times New Roman" w:cs="Times New Roman"/>
          <w:sz w:val="24"/>
          <w:szCs w:val="24"/>
          <w:lang w:val="en-US"/>
        </w:rPr>
        <w:t>, school and other</w:t>
      </w:r>
      <w:r w:rsidRPr="00FF7E70">
        <w:rPr>
          <w:rFonts w:ascii="Times New Roman" w:hAnsi="Times New Roman" w:cs="Times New Roman"/>
          <w:sz w:val="24"/>
          <w:szCs w:val="24"/>
          <w:lang w:val="en-US"/>
        </w:rPr>
        <w:t xml:space="preserve"> locations </w:t>
      </w:r>
      <w:r w:rsidR="00AA3FC6">
        <w:rPr>
          <w:rFonts w:ascii="Times New Roman" w:hAnsi="Times New Roman" w:cs="Times New Roman"/>
          <w:sz w:val="24"/>
          <w:szCs w:val="24"/>
          <w:lang w:val="en-US"/>
        </w:rPr>
        <w:t>with</w:t>
      </w:r>
      <w:r w:rsidRPr="00FF7E70">
        <w:rPr>
          <w:rFonts w:ascii="Times New Roman" w:hAnsi="Times New Roman" w:cs="Times New Roman"/>
          <w:sz w:val="24"/>
          <w:szCs w:val="24"/>
          <w:lang w:val="en-US"/>
        </w:rPr>
        <w:t xml:space="preserve"> time-activity patterns</w:t>
      </w:r>
      <w:r w:rsidR="00AA3FC6">
        <w:rPr>
          <w:rFonts w:ascii="Times New Roman" w:hAnsi="Times New Roman" w:cs="Times New Roman"/>
          <w:sz w:val="24"/>
          <w:szCs w:val="24"/>
          <w:lang w:val="en-US"/>
        </w:rPr>
        <w:t xml:space="preserve"> at different temporal scales</w:t>
      </w:r>
      <w:r w:rsidRPr="00FF7E70">
        <w:rPr>
          <w:rFonts w:ascii="Times New Roman" w:hAnsi="Times New Roman" w:cs="Times New Roman"/>
          <w:sz w:val="24"/>
          <w:szCs w:val="24"/>
          <w:lang w:val="en-US"/>
        </w:rPr>
        <w:t xml:space="preserve">) is unknown, but </w:t>
      </w:r>
      <w:r>
        <w:rPr>
          <w:rFonts w:ascii="Times New Roman" w:hAnsi="Times New Roman" w:cs="Times New Roman"/>
          <w:sz w:val="24"/>
          <w:szCs w:val="24"/>
          <w:lang w:val="en-US"/>
        </w:rPr>
        <w:t xml:space="preserve">is </w:t>
      </w:r>
      <w:r w:rsidRPr="00FF7E70">
        <w:rPr>
          <w:rFonts w:ascii="Times New Roman" w:hAnsi="Times New Roman" w:cs="Times New Roman"/>
          <w:sz w:val="24"/>
          <w:szCs w:val="24"/>
          <w:lang w:val="en-US"/>
        </w:rPr>
        <w:t xml:space="preserve">likely to vary greatly </w:t>
      </w:r>
      <w:r>
        <w:rPr>
          <w:rFonts w:ascii="Times New Roman" w:hAnsi="Times New Roman" w:cs="Times New Roman"/>
          <w:sz w:val="24"/>
          <w:szCs w:val="24"/>
          <w:lang w:val="en-US"/>
        </w:rPr>
        <w:t xml:space="preserve">by age group and </w:t>
      </w:r>
      <w:r w:rsidRPr="00FF7E70">
        <w:rPr>
          <w:rFonts w:ascii="Times New Roman" w:hAnsi="Times New Roman" w:cs="Times New Roman"/>
          <w:sz w:val="24"/>
          <w:szCs w:val="24"/>
          <w:lang w:val="en-US"/>
        </w:rPr>
        <w:t xml:space="preserve">context. </w:t>
      </w:r>
      <w:r>
        <w:rPr>
          <w:rFonts w:ascii="Times New Roman" w:hAnsi="Times New Roman" w:cs="Times New Roman"/>
          <w:sz w:val="24"/>
          <w:szCs w:val="24"/>
          <w:lang w:val="en-US"/>
        </w:rPr>
        <w:t>As w</w:t>
      </w:r>
      <w:r w:rsidRPr="00FF7E70">
        <w:rPr>
          <w:rFonts w:ascii="Times New Roman" w:hAnsi="Times New Roman" w:cs="Times New Roman"/>
          <w:sz w:val="24"/>
          <w:szCs w:val="24"/>
          <w:lang w:val="en-US"/>
        </w:rPr>
        <w:t xml:space="preserve">e know that individuals spend </w:t>
      </w:r>
      <w:r>
        <w:rPr>
          <w:rFonts w:ascii="Times New Roman" w:hAnsi="Times New Roman" w:cs="Times New Roman"/>
          <w:sz w:val="24"/>
          <w:szCs w:val="24"/>
          <w:lang w:val="en-US"/>
        </w:rPr>
        <w:t xml:space="preserve">only a minority of their </w:t>
      </w:r>
      <w:r w:rsidRPr="00FF7E70">
        <w:rPr>
          <w:rFonts w:ascii="Times New Roman" w:hAnsi="Times New Roman" w:cs="Times New Roman"/>
          <w:sz w:val="24"/>
          <w:szCs w:val="24"/>
          <w:lang w:val="en-US"/>
        </w:rPr>
        <w:t xml:space="preserve">time outdoors at their </w:t>
      </w:r>
      <w:r w:rsidRPr="00EA41B0">
        <w:rPr>
          <w:rFonts w:ascii="Times New Roman" w:hAnsi="Times New Roman" w:cs="Times New Roman"/>
          <w:sz w:val="24"/>
          <w:szCs w:val="24"/>
          <w:lang w:val="en-US"/>
        </w:rPr>
        <w:t>homes (e.g. Jenkins et al. 1992</w:t>
      </w:r>
      <w:r w:rsidRPr="00EA41B0">
        <w:rPr>
          <w:rFonts w:ascii="Times New Roman" w:hAnsi="Times New Roman" w:cs="Times New Roman"/>
          <w:sz w:val="24"/>
          <w:szCs w:val="24"/>
          <w:lang w:val="en-CA"/>
        </w:rPr>
        <w:t>)</w:t>
      </w:r>
      <w:r>
        <w:rPr>
          <w:rFonts w:ascii="Times New Roman" w:hAnsi="Times New Roman" w:cs="Times New Roman"/>
          <w:sz w:val="24"/>
          <w:szCs w:val="24"/>
          <w:lang w:val="en-CA"/>
        </w:rPr>
        <w:t>,</w:t>
      </w:r>
      <w:r w:rsidRPr="00FF7E70">
        <w:rPr>
          <w:rFonts w:ascii="Times New Roman" w:hAnsi="Times New Roman" w:cs="Times New Roman"/>
          <w:sz w:val="24"/>
          <w:szCs w:val="24"/>
          <w:lang w:val="en-CA"/>
        </w:rPr>
        <w:t xml:space="preserve"> more data on engagement with green</w:t>
      </w:r>
      <w:r>
        <w:rPr>
          <w:rFonts w:ascii="Times New Roman" w:hAnsi="Times New Roman" w:cs="Times New Roman"/>
          <w:sz w:val="24"/>
          <w:szCs w:val="24"/>
          <w:lang w:val="en-CA"/>
        </w:rPr>
        <w:t>space elsewhere</w:t>
      </w:r>
      <w:r w:rsidRPr="00FF7E70">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(including indoors) </w:t>
      </w:r>
      <w:r w:rsidRPr="00FF7E70">
        <w:rPr>
          <w:rFonts w:ascii="Times New Roman" w:hAnsi="Times New Roman" w:cs="Times New Roman"/>
          <w:sz w:val="24"/>
          <w:szCs w:val="24"/>
          <w:lang w:val="en-CA"/>
        </w:rPr>
        <w:t xml:space="preserve">is needed. </w:t>
      </w:r>
    </w:p>
    <w:p w:rsidR="00590AE3" w:rsidRPr="009F6825" w:rsidRDefault="00D50DA8" w:rsidP="009F6825">
      <w:pPr>
        <w:spacing w:line="240" w:lineRule="auto"/>
        <w:rPr>
          <w:rFonts w:ascii="Times New Roman" w:hAnsi="Times New Roman" w:cs="Times New Roman"/>
          <w:color w:val="FF0000"/>
          <w:sz w:val="24"/>
          <w:szCs w:val="24"/>
          <w:lang w:val="en-CA"/>
        </w:rPr>
      </w:pPr>
      <w:r>
        <w:rPr>
          <w:rFonts w:ascii="Times New Roman" w:hAnsi="Times New Roman" w:cs="Times New Roman"/>
          <w:b/>
          <w:bCs/>
          <w:sz w:val="24"/>
          <w:szCs w:val="24"/>
          <w:lang w:val="en-US" w:eastAsia="hi-IN" w:bidi="hi-IN"/>
        </w:rPr>
        <w:t>3</w:t>
      </w:r>
      <w:r w:rsidR="00590AE3">
        <w:rPr>
          <w:rFonts w:ascii="Times New Roman" w:hAnsi="Times New Roman" w:cs="Times New Roman"/>
          <w:b/>
          <w:bCs/>
          <w:sz w:val="24"/>
          <w:szCs w:val="24"/>
          <w:lang w:val="en-US" w:eastAsia="hi-IN" w:bidi="hi-IN"/>
        </w:rPr>
        <w:t>.3. Analytic approaches</w:t>
      </w:r>
    </w:p>
    <w:p w:rsidR="00590AE3" w:rsidRPr="00374024" w:rsidRDefault="00D50DA8" w:rsidP="00590AE3">
      <w:pPr>
        <w:spacing w:before="280" w:after="280" w:line="240" w:lineRule="auto"/>
        <w:rPr>
          <w:rFonts w:ascii="Times New Roman" w:hAnsi="Times New Roman" w:cs="Times New Roman"/>
          <w:sz w:val="24"/>
          <w:szCs w:val="24"/>
          <w:lang w:val="en-US"/>
        </w:rPr>
      </w:pPr>
      <w:r>
        <w:rPr>
          <w:rFonts w:ascii="Times New Roman" w:hAnsi="Times New Roman" w:cs="Times New Roman"/>
          <w:b/>
          <w:bCs/>
          <w:sz w:val="24"/>
          <w:szCs w:val="24"/>
          <w:lang w:val="en-US" w:eastAsia="hi-IN" w:bidi="hi-IN"/>
        </w:rPr>
        <w:t>3</w:t>
      </w:r>
      <w:r w:rsidR="00590AE3" w:rsidRPr="00374024">
        <w:rPr>
          <w:rFonts w:ascii="Times New Roman" w:hAnsi="Times New Roman" w:cs="Times New Roman"/>
          <w:b/>
          <w:bCs/>
          <w:sz w:val="24"/>
          <w:szCs w:val="24"/>
          <w:lang w:val="en-US" w:eastAsia="hi-IN" w:bidi="hi-IN"/>
        </w:rPr>
        <w:t>.</w:t>
      </w:r>
      <w:r w:rsidR="00590AE3">
        <w:rPr>
          <w:rFonts w:ascii="Times New Roman" w:hAnsi="Times New Roman" w:cs="Times New Roman"/>
          <w:b/>
          <w:bCs/>
          <w:sz w:val="24"/>
          <w:szCs w:val="24"/>
          <w:lang w:val="en-US" w:eastAsia="hi-IN" w:bidi="hi-IN"/>
        </w:rPr>
        <w:t>3</w:t>
      </w:r>
      <w:r w:rsidR="00590AE3" w:rsidRPr="00374024">
        <w:rPr>
          <w:rFonts w:ascii="Times New Roman" w:hAnsi="Times New Roman" w:cs="Times New Roman"/>
          <w:b/>
          <w:bCs/>
          <w:sz w:val="24"/>
          <w:szCs w:val="24"/>
          <w:lang w:val="en-US" w:eastAsia="hi-IN" w:bidi="hi-IN"/>
        </w:rPr>
        <w:t>.</w:t>
      </w:r>
      <w:r w:rsidR="00590AE3">
        <w:rPr>
          <w:rFonts w:ascii="Times New Roman" w:hAnsi="Times New Roman" w:cs="Times New Roman"/>
          <w:b/>
          <w:bCs/>
          <w:sz w:val="24"/>
          <w:szCs w:val="24"/>
          <w:lang w:val="en-US" w:eastAsia="hi-IN" w:bidi="hi-IN"/>
        </w:rPr>
        <w:t>1.</w:t>
      </w:r>
      <w:r w:rsidR="00590AE3" w:rsidRPr="00374024">
        <w:rPr>
          <w:rFonts w:ascii="Times New Roman" w:hAnsi="Times New Roman" w:cs="Times New Roman"/>
          <w:b/>
          <w:bCs/>
          <w:sz w:val="24"/>
          <w:szCs w:val="24"/>
          <w:lang w:val="en-US" w:eastAsia="hi-IN" w:bidi="hi-IN"/>
        </w:rPr>
        <w:t xml:space="preserve"> </w:t>
      </w:r>
      <w:r w:rsidR="00590AE3">
        <w:rPr>
          <w:rFonts w:ascii="Times New Roman" w:hAnsi="Times New Roman" w:cs="Times New Roman"/>
          <w:b/>
          <w:bCs/>
          <w:sz w:val="24"/>
          <w:szCs w:val="24"/>
          <w:lang w:val="en-US" w:eastAsia="hi-IN" w:bidi="hi-IN"/>
        </w:rPr>
        <w:t>Pathway exploration</w:t>
      </w:r>
      <w:r w:rsidR="00590AE3" w:rsidRPr="00374024">
        <w:rPr>
          <w:rFonts w:ascii="Times New Roman" w:hAnsi="Times New Roman" w:cs="Times New Roman"/>
          <w:b/>
          <w:bCs/>
          <w:sz w:val="24"/>
          <w:szCs w:val="24"/>
          <w:lang w:val="en-US" w:eastAsia="hi-IN" w:bidi="hi-IN"/>
        </w:rPr>
        <w:t xml:space="preserve"> </w:t>
      </w:r>
    </w:p>
    <w:p w:rsidR="00590AE3" w:rsidRPr="00374024" w:rsidRDefault="00E80B66" w:rsidP="00590AE3">
      <w:pPr>
        <w:spacing w:before="280" w:after="28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Although pathways are nearly always discussed as single entities for simplicity, it is more than likely </w:t>
      </w:r>
      <w:r w:rsidR="00590AE3" w:rsidRPr="00374024">
        <w:rPr>
          <w:rFonts w:ascii="Times New Roman" w:hAnsi="Times New Roman" w:cs="Times New Roman"/>
          <w:sz w:val="24"/>
          <w:szCs w:val="24"/>
          <w:lang w:val="en-US"/>
        </w:rPr>
        <w:t xml:space="preserve">that </w:t>
      </w:r>
      <w:r>
        <w:rPr>
          <w:rFonts w:ascii="Times New Roman" w:hAnsi="Times New Roman" w:cs="Times New Roman"/>
          <w:sz w:val="24"/>
          <w:szCs w:val="24"/>
          <w:lang w:val="en-US"/>
        </w:rPr>
        <w:t>they</w:t>
      </w:r>
      <w:r w:rsidR="00590AE3" w:rsidRPr="00374024">
        <w:rPr>
          <w:rFonts w:ascii="Times New Roman" w:hAnsi="Times New Roman" w:cs="Times New Roman"/>
          <w:sz w:val="24"/>
          <w:szCs w:val="24"/>
          <w:lang w:val="en-US"/>
        </w:rPr>
        <w:t xml:space="preserve"> intertwine</w:t>
      </w:r>
      <w:r w:rsidR="00AA3FC6">
        <w:rPr>
          <w:rFonts w:ascii="Times New Roman" w:hAnsi="Times New Roman" w:cs="Times New Roman"/>
          <w:sz w:val="24"/>
          <w:szCs w:val="24"/>
          <w:lang w:val="en-US"/>
        </w:rPr>
        <w:t xml:space="preserve"> (Hartig et al. 2014)</w:t>
      </w:r>
      <w:r w:rsidR="00590AE3" w:rsidRPr="00374024">
        <w:rPr>
          <w:rFonts w:ascii="Times New Roman" w:hAnsi="Times New Roman" w:cs="Times New Roman"/>
          <w:sz w:val="24"/>
          <w:szCs w:val="24"/>
          <w:lang w:val="en-US"/>
        </w:rPr>
        <w:t xml:space="preserve">. For example, </w:t>
      </w:r>
      <w:r>
        <w:rPr>
          <w:rFonts w:ascii="Times New Roman" w:hAnsi="Times New Roman" w:cs="Times New Roman"/>
          <w:sz w:val="24"/>
          <w:szCs w:val="24"/>
          <w:lang w:val="en-US"/>
        </w:rPr>
        <w:t>conduc</w:t>
      </w:r>
      <w:r w:rsidR="00FA6A08">
        <w:rPr>
          <w:rFonts w:ascii="Times New Roman" w:hAnsi="Times New Roman" w:cs="Times New Roman"/>
          <w:sz w:val="24"/>
          <w:szCs w:val="24"/>
          <w:lang w:val="en-US"/>
        </w:rPr>
        <w:t>t</w:t>
      </w:r>
      <w:r>
        <w:rPr>
          <w:rFonts w:ascii="Times New Roman" w:hAnsi="Times New Roman" w:cs="Times New Roman"/>
          <w:sz w:val="24"/>
          <w:szCs w:val="24"/>
          <w:lang w:val="en-US"/>
        </w:rPr>
        <w:t xml:space="preserve">ing </w:t>
      </w:r>
      <w:r w:rsidR="00590AE3" w:rsidRPr="00374024">
        <w:rPr>
          <w:rFonts w:ascii="Times New Roman" w:hAnsi="Times New Roman" w:cs="Times New Roman"/>
          <w:sz w:val="24"/>
          <w:szCs w:val="24"/>
          <w:lang w:val="en-US"/>
        </w:rPr>
        <w:t>physical activity</w:t>
      </w:r>
      <w:r w:rsidR="006B53D5">
        <w:rPr>
          <w:rFonts w:ascii="Times New Roman" w:hAnsi="Times New Roman" w:cs="Times New Roman"/>
          <w:sz w:val="24"/>
          <w:szCs w:val="24"/>
          <w:lang w:val="en-US"/>
        </w:rPr>
        <w:t xml:space="preserve"> in greenspace</w:t>
      </w:r>
      <w:r>
        <w:rPr>
          <w:rFonts w:ascii="Times New Roman" w:hAnsi="Times New Roman" w:cs="Times New Roman"/>
          <w:sz w:val="24"/>
          <w:szCs w:val="24"/>
          <w:lang w:val="en-US"/>
        </w:rPr>
        <w:t xml:space="preserve"> </w:t>
      </w:r>
      <w:r w:rsidR="00590AE3" w:rsidRPr="00374024">
        <w:rPr>
          <w:rFonts w:ascii="Times New Roman" w:hAnsi="Times New Roman" w:cs="Times New Roman"/>
          <w:sz w:val="24"/>
          <w:szCs w:val="24"/>
          <w:lang w:val="en-US"/>
        </w:rPr>
        <w:t xml:space="preserve">could bring psychophysiological restoration and </w:t>
      </w:r>
      <w:r>
        <w:rPr>
          <w:rFonts w:ascii="Times New Roman" w:hAnsi="Times New Roman" w:cs="Times New Roman"/>
          <w:sz w:val="24"/>
          <w:szCs w:val="24"/>
          <w:lang w:val="en-US"/>
        </w:rPr>
        <w:t xml:space="preserve">reduce a </w:t>
      </w:r>
      <w:r w:rsidR="00590AE3" w:rsidRPr="00374024">
        <w:rPr>
          <w:rFonts w:ascii="Times New Roman" w:hAnsi="Times New Roman" w:cs="Times New Roman"/>
          <w:sz w:val="24"/>
          <w:szCs w:val="24"/>
          <w:lang w:val="en-US"/>
        </w:rPr>
        <w:t>pe</w:t>
      </w:r>
      <w:r>
        <w:rPr>
          <w:rFonts w:ascii="Times New Roman" w:hAnsi="Times New Roman" w:cs="Times New Roman"/>
          <w:sz w:val="24"/>
          <w:szCs w:val="24"/>
          <w:lang w:val="en-US"/>
        </w:rPr>
        <w:t xml:space="preserve">rson’s </w:t>
      </w:r>
      <w:r w:rsidR="00590AE3" w:rsidRPr="00374024">
        <w:rPr>
          <w:rFonts w:ascii="Times New Roman" w:hAnsi="Times New Roman" w:cs="Times New Roman"/>
          <w:sz w:val="24"/>
          <w:szCs w:val="24"/>
          <w:lang w:val="en-US"/>
        </w:rPr>
        <w:t>expos</w:t>
      </w:r>
      <w:r>
        <w:rPr>
          <w:rFonts w:ascii="Times New Roman" w:hAnsi="Times New Roman" w:cs="Times New Roman"/>
          <w:sz w:val="24"/>
          <w:szCs w:val="24"/>
          <w:lang w:val="en-US"/>
        </w:rPr>
        <w:t>ure</w:t>
      </w:r>
      <w:r w:rsidR="00590AE3" w:rsidRPr="00374024">
        <w:rPr>
          <w:rFonts w:ascii="Times New Roman" w:hAnsi="Times New Roman" w:cs="Times New Roman"/>
          <w:sz w:val="24"/>
          <w:szCs w:val="24"/>
          <w:lang w:val="en-US"/>
        </w:rPr>
        <w:t xml:space="preserve"> to traffic-related air pollution. As another example, residing in a greener </w:t>
      </w:r>
      <w:r w:rsidR="00FA6A08">
        <w:rPr>
          <w:rFonts w:ascii="Times New Roman" w:hAnsi="Times New Roman" w:cs="Times New Roman"/>
          <w:sz w:val="24"/>
          <w:szCs w:val="24"/>
          <w:lang w:val="en-US"/>
        </w:rPr>
        <w:t>neighbourhood</w:t>
      </w:r>
      <w:r w:rsidR="00FA6A08" w:rsidRPr="00374024">
        <w:rPr>
          <w:rFonts w:ascii="Times New Roman" w:hAnsi="Times New Roman" w:cs="Times New Roman"/>
          <w:sz w:val="24"/>
          <w:szCs w:val="24"/>
          <w:lang w:val="en-US"/>
        </w:rPr>
        <w:t xml:space="preserve"> </w:t>
      </w:r>
      <w:r w:rsidR="00590AE3" w:rsidRPr="00374024">
        <w:rPr>
          <w:rFonts w:ascii="Times New Roman" w:hAnsi="Times New Roman" w:cs="Times New Roman"/>
          <w:sz w:val="24"/>
          <w:szCs w:val="24"/>
          <w:lang w:val="en-US"/>
        </w:rPr>
        <w:t xml:space="preserve">might be associated with </w:t>
      </w:r>
      <w:r>
        <w:rPr>
          <w:rFonts w:ascii="Times New Roman" w:hAnsi="Times New Roman" w:cs="Times New Roman"/>
          <w:sz w:val="24"/>
          <w:szCs w:val="24"/>
          <w:lang w:val="en-US"/>
        </w:rPr>
        <w:t xml:space="preserve">both </w:t>
      </w:r>
      <w:r w:rsidR="00590AE3" w:rsidRPr="00374024">
        <w:rPr>
          <w:rFonts w:ascii="Times New Roman" w:hAnsi="Times New Roman" w:cs="Times New Roman"/>
          <w:sz w:val="24"/>
          <w:szCs w:val="24"/>
          <w:lang w:val="en-US"/>
        </w:rPr>
        <w:t>lower air pollution and noise perception</w:t>
      </w:r>
      <w:r>
        <w:rPr>
          <w:rFonts w:ascii="Times New Roman" w:hAnsi="Times New Roman" w:cs="Times New Roman"/>
          <w:sz w:val="24"/>
          <w:szCs w:val="24"/>
          <w:lang w:val="en-US"/>
        </w:rPr>
        <w:t xml:space="preserve">, </w:t>
      </w:r>
      <w:r w:rsidR="00590AE3" w:rsidRPr="00374024">
        <w:rPr>
          <w:rFonts w:ascii="Times New Roman" w:hAnsi="Times New Roman" w:cs="Times New Roman"/>
          <w:sz w:val="24"/>
          <w:szCs w:val="24"/>
          <w:lang w:val="en-US"/>
        </w:rPr>
        <w:t xml:space="preserve">which </w:t>
      </w:r>
      <w:r w:rsidR="00AA3FC6">
        <w:rPr>
          <w:rFonts w:ascii="Times New Roman" w:hAnsi="Times New Roman" w:cs="Times New Roman"/>
          <w:sz w:val="24"/>
          <w:szCs w:val="24"/>
          <w:lang w:val="en-US"/>
        </w:rPr>
        <w:t>implies both lower stressor exposure and preservation of restorative quality in periods and activities dedicated to restoration (e.g., nighttime sleep)</w:t>
      </w:r>
      <w:r w:rsidR="00590AE3" w:rsidRPr="00374024">
        <w:rPr>
          <w:rFonts w:ascii="Times New Roman" w:hAnsi="Times New Roman" w:cs="Times New Roman"/>
          <w:sz w:val="24"/>
          <w:szCs w:val="24"/>
          <w:lang w:val="en-US"/>
        </w:rPr>
        <w:t xml:space="preserve">.   </w:t>
      </w:r>
    </w:p>
    <w:p w:rsidR="00B80D03" w:rsidRPr="00B80D03" w:rsidRDefault="00E82574" w:rsidP="00B80D03">
      <w:pPr>
        <w:rPr>
          <w:rFonts w:ascii="Times New Roman" w:hAnsi="Times New Roman" w:cs="Times New Roman"/>
          <w:bCs/>
          <w:sz w:val="24"/>
          <w:szCs w:val="24"/>
          <w:lang w:val="en-US" w:eastAsia="hi-IN" w:bidi="hi-IN"/>
        </w:rPr>
      </w:pPr>
      <w:r>
        <w:rPr>
          <w:rFonts w:ascii="Times New Roman" w:hAnsi="Times New Roman" w:cs="Times New Roman"/>
          <w:sz w:val="24"/>
          <w:szCs w:val="24"/>
          <w:lang w:val="en-US"/>
        </w:rPr>
        <w:t>C</w:t>
      </w:r>
      <w:r w:rsidR="00590AE3" w:rsidRPr="00374024">
        <w:rPr>
          <w:rFonts w:ascii="Times New Roman" w:hAnsi="Times New Roman" w:cs="Times New Roman"/>
          <w:sz w:val="24"/>
          <w:szCs w:val="24"/>
          <w:lang w:val="en-US"/>
        </w:rPr>
        <w:t xml:space="preserve">hoices made by researchers, funding agencies and institutions may make it difficult to shift or expand the focus </w:t>
      </w:r>
      <w:r w:rsidR="00AA3FC6">
        <w:rPr>
          <w:rFonts w:ascii="Times New Roman" w:hAnsi="Times New Roman" w:cs="Times New Roman"/>
          <w:sz w:val="24"/>
          <w:szCs w:val="24"/>
          <w:lang w:val="en-US"/>
        </w:rPr>
        <w:t>to encompass multiple</w:t>
      </w:r>
      <w:r w:rsidR="00590AE3" w:rsidRPr="00374024">
        <w:rPr>
          <w:rFonts w:ascii="Times New Roman" w:hAnsi="Times New Roman" w:cs="Times New Roman"/>
          <w:sz w:val="24"/>
          <w:szCs w:val="24"/>
          <w:lang w:val="en-US"/>
        </w:rPr>
        <w:t xml:space="preserve"> pathways in epidemiological studies</w:t>
      </w:r>
      <w:r w:rsidR="00B80D03">
        <w:rPr>
          <w:rFonts w:ascii="Times New Roman" w:hAnsi="Times New Roman" w:cs="Times New Roman"/>
          <w:sz w:val="24"/>
          <w:szCs w:val="24"/>
          <w:lang w:val="en-US"/>
        </w:rPr>
        <w:t xml:space="preserve">. Nonetheless, we see a need for attention to the ways in which multiple pathways can work simultaneously in the generation of health benefits. </w:t>
      </w:r>
      <w:r w:rsidR="00AA3FC6">
        <w:rPr>
          <w:rFonts w:ascii="Times New Roman" w:hAnsi="Times New Roman" w:cs="Times New Roman"/>
          <w:sz w:val="24"/>
          <w:szCs w:val="24"/>
          <w:lang w:val="en-US"/>
        </w:rPr>
        <w:t>Widely disseminated analytic tools are currently available for assessing the relative contributions of multiple mediators using standard regression approaches</w:t>
      </w:r>
      <w:r w:rsidR="00390998">
        <w:rPr>
          <w:rFonts w:ascii="Times New Roman" w:hAnsi="Times New Roman" w:cs="Times New Roman"/>
          <w:sz w:val="24"/>
          <w:szCs w:val="24"/>
          <w:lang w:val="en-US"/>
        </w:rPr>
        <w:t xml:space="preserve">. </w:t>
      </w:r>
      <w:r w:rsidR="000E2C6F" w:rsidRPr="000E2C6F">
        <w:rPr>
          <w:rFonts w:ascii="Times New Roman" w:hAnsi="Times New Roman" w:cs="Times New Roman"/>
          <w:sz w:val="24"/>
          <w:szCs w:val="24"/>
          <w:lang w:val="en-US"/>
        </w:rPr>
        <w:t xml:space="preserve">For example, Baron and Kenny's (1986) causal steps approach could be criticized on multiple grounds. </w:t>
      </w:r>
      <w:r w:rsidR="009F0A25">
        <w:rPr>
          <w:rFonts w:ascii="Times New Roman" w:hAnsi="Times New Roman" w:cs="Times New Roman"/>
          <w:sz w:val="24"/>
          <w:szCs w:val="24"/>
          <w:lang w:val="en-US"/>
        </w:rPr>
        <w:t>Notably</w:t>
      </w:r>
      <w:r w:rsidR="000E2C6F" w:rsidRPr="000E2C6F">
        <w:rPr>
          <w:rFonts w:ascii="Times New Roman" w:hAnsi="Times New Roman" w:cs="Times New Roman"/>
          <w:sz w:val="24"/>
          <w:szCs w:val="24"/>
          <w:lang w:val="en-US"/>
        </w:rPr>
        <w:t xml:space="preserve">, </w:t>
      </w:r>
      <w:r w:rsidR="009F0A25">
        <w:rPr>
          <w:rFonts w:ascii="Times New Roman" w:hAnsi="Times New Roman" w:cs="Times New Roman"/>
          <w:sz w:val="24"/>
          <w:szCs w:val="24"/>
          <w:lang w:val="en-US"/>
        </w:rPr>
        <w:t xml:space="preserve">contradicting their approach, more recent scholarship indicates that </w:t>
      </w:r>
      <w:r w:rsidR="000E2C6F" w:rsidRPr="000E2C6F">
        <w:rPr>
          <w:rFonts w:ascii="Times New Roman" w:hAnsi="Times New Roman" w:cs="Times New Roman"/>
          <w:sz w:val="24"/>
          <w:szCs w:val="24"/>
          <w:lang w:val="en-US"/>
        </w:rPr>
        <w:t xml:space="preserve">a direct effect of greenspace on a studied health indicator is </w:t>
      </w:r>
      <w:r w:rsidR="009F0A25">
        <w:rPr>
          <w:rFonts w:ascii="Times New Roman" w:hAnsi="Times New Roman" w:cs="Times New Roman"/>
          <w:sz w:val="24"/>
          <w:szCs w:val="24"/>
          <w:lang w:val="en-US"/>
        </w:rPr>
        <w:t xml:space="preserve">not </w:t>
      </w:r>
      <w:r w:rsidR="000E2C6F" w:rsidRPr="000E2C6F">
        <w:rPr>
          <w:rFonts w:ascii="Times New Roman" w:hAnsi="Times New Roman" w:cs="Times New Roman"/>
          <w:sz w:val="24"/>
          <w:szCs w:val="24"/>
          <w:lang w:val="en-US"/>
        </w:rPr>
        <w:t xml:space="preserve">required as a logical prerequisite for establishing an indirect effect </w:t>
      </w:r>
      <w:r w:rsidR="009C2482">
        <w:rPr>
          <w:rFonts w:ascii="Times New Roman" w:hAnsi="Times New Roman" w:cs="Times New Roman"/>
          <w:sz w:val="24"/>
          <w:szCs w:val="24"/>
          <w:lang w:val="en-US"/>
        </w:rPr>
        <w:t>of</w:t>
      </w:r>
      <w:r w:rsidR="000E2C6F" w:rsidRPr="000E2C6F">
        <w:rPr>
          <w:rFonts w:ascii="Times New Roman" w:hAnsi="Times New Roman" w:cs="Times New Roman"/>
          <w:sz w:val="24"/>
          <w:szCs w:val="24"/>
          <w:lang w:val="en-US"/>
        </w:rPr>
        <w:t xml:space="preserve"> any </w:t>
      </w:r>
      <w:r w:rsidR="009C2482">
        <w:rPr>
          <w:rFonts w:ascii="Times New Roman" w:hAnsi="Times New Roman" w:cs="Times New Roman"/>
          <w:sz w:val="24"/>
          <w:szCs w:val="24"/>
          <w:lang w:val="en-US"/>
        </w:rPr>
        <w:t>mediator</w:t>
      </w:r>
      <w:r w:rsidR="009F0A25">
        <w:rPr>
          <w:rFonts w:ascii="Times New Roman" w:hAnsi="Times New Roman" w:cs="Times New Roman"/>
          <w:sz w:val="24"/>
          <w:szCs w:val="24"/>
          <w:lang w:val="en-US"/>
        </w:rPr>
        <w:t xml:space="preserve">, as </w:t>
      </w:r>
      <w:r w:rsidR="000E2C6F" w:rsidRPr="000E2C6F">
        <w:rPr>
          <w:rFonts w:ascii="Times New Roman" w:hAnsi="Times New Roman" w:cs="Times New Roman"/>
          <w:sz w:val="24"/>
          <w:szCs w:val="24"/>
          <w:lang w:val="en-US"/>
        </w:rPr>
        <w:t>multiple, competitive pathways can conceal a direct effect (Hayes 2009; Zhao et al. 201</w:t>
      </w:r>
      <w:r w:rsidR="009F0A25">
        <w:rPr>
          <w:rFonts w:ascii="Times New Roman" w:hAnsi="Times New Roman" w:cs="Times New Roman"/>
          <w:sz w:val="24"/>
          <w:szCs w:val="24"/>
          <w:lang w:val="en-US"/>
        </w:rPr>
        <w:t>0</w:t>
      </w:r>
      <w:r w:rsidR="000E2C6F" w:rsidRPr="000E2C6F">
        <w:rPr>
          <w:rFonts w:ascii="Times New Roman" w:hAnsi="Times New Roman" w:cs="Times New Roman"/>
          <w:sz w:val="24"/>
          <w:szCs w:val="24"/>
          <w:lang w:val="en-US"/>
        </w:rPr>
        <w:t xml:space="preserve">). </w:t>
      </w:r>
      <w:r w:rsidR="00E34F84" w:rsidRPr="00374024">
        <w:rPr>
          <w:rFonts w:ascii="Times New Roman" w:hAnsi="Times New Roman" w:cs="Times New Roman"/>
          <w:bCs/>
          <w:sz w:val="24"/>
          <w:szCs w:val="24"/>
          <w:lang w:val="en-US" w:eastAsia="hi-IN" w:bidi="hi-IN"/>
        </w:rPr>
        <w:t xml:space="preserve"> Bias-corrected bootstrapping estimation of mediation paths and conditional process modelling can be used as alternatives as they allow for simultaneous comparison of the hypothesized mediators, disentanglement of the mediation paths </w:t>
      </w:r>
      <w:r w:rsidR="00E34F84">
        <w:rPr>
          <w:rFonts w:ascii="Times New Roman" w:hAnsi="Times New Roman" w:cs="Times New Roman"/>
          <w:bCs/>
          <w:sz w:val="24"/>
          <w:szCs w:val="24"/>
          <w:lang w:val="en-US" w:eastAsia="hi-IN" w:bidi="hi-IN"/>
        </w:rPr>
        <w:t xml:space="preserve">and assessment of </w:t>
      </w:r>
      <w:r w:rsidR="00E34F84" w:rsidRPr="00374024">
        <w:rPr>
          <w:rFonts w:ascii="Times New Roman" w:hAnsi="Times New Roman" w:cs="Times New Roman"/>
          <w:bCs/>
          <w:sz w:val="24"/>
          <w:szCs w:val="24"/>
          <w:lang w:val="en-US" w:eastAsia="hi-IN" w:bidi="hi-IN"/>
        </w:rPr>
        <w:t>moderation</w:t>
      </w:r>
      <w:r w:rsidR="00E34F84">
        <w:rPr>
          <w:rFonts w:ascii="Times New Roman" w:hAnsi="Times New Roman" w:cs="Times New Roman"/>
          <w:bCs/>
          <w:sz w:val="24"/>
          <w:szCs w:val="24"/>
          <w:lang w:val="en-US" w:eastAsia="hi-IN" w:bidi="hi-IN"/>
        </w:rPr>
        <w:t xml:space="preserve"> or effect modification</w:t>
      </w:r>
      <w:r w:rsidR="00E34F84" w:rsidRPr="00374024">
        <w:rPr>
          <w:rFonts w:ascii="Times New Roman" w:hAnsi="Times New Roman" w:cs="Times New Roman"/>
          <w:bCs/>
          <w:sz w:val="24"/>
          <w:szCs w:val="24"/>
          <w:lang w:val="en-US" w:eastAsia="hi-IN" w:bidi="hi-IN"/>
        </w:rPr>
        <w:t xml:space="preserve"> (</w:t>
      </w:r>
      <w:r w:rsidR="00E34F84">
        <w:rPr>
          <w:rFonts w:ascii="Times New Roman" w:hAnsi="Times New Roman" w:cs="Times New Roman"/>
          <w:bCs/>
          <w:sz w:val="24"/>
          <w:szCs w:val="24"/>
          <w:lang w:val="en-US" w:eastAsia="hi-IN" w:bidi="hi-IN"/>
        </w:rPr>
        <w:t>Fritz &amp; MacK</w:t>
      </w:r>
      <w:r w:rsidR="00E34F84" w:rsidRPr="00374024">
        <w:rPr>
          <w:rFonts w:ascii="Times New Roman" w:hAnsi="Times New Roman" w:cs="Times New Roman"/>
          <w:bCs/>
          <w:sz w:val="24"/>
          <w:szCs w:val="24"/>
          <w:lang w:val="en-US" w:eastAsia="hi-IN" w:bidi="hi-IN"/>
        </w:rPr>
        <w:t>innon 2007</w:t>
      </w:r>
      <w:r w:rsidR="00E34F84">
        <w:rPr>
          <w:rFonts w:ascii="Times New Roman" w:hAnsi="Times New Roman" w:cs="Times New Roman"/>
          <w:bCs/>
          <w:sz w:val="24"/>
          <w:szCs w:val="24"/>
          <w:lang w:val="en-US" w:eastAsia="hi-IN" w:bidi="hi-IN"/>
        </w:rPr>
        <w:t xml:space="preserve">; </w:t>
      </w:r>
      <w:r w:rsidR="00E34F84" w:rsidRPr="00374024">
        <w:rPr>
          <w:rFonts w:ascii="Times New Roman" w:hAnsi="Times New Roman" w:cs="Times New Roman"/>
          <w:bCs/>
          <w:sz w:val="24"/>
          <w:szCs w:val="24"/>
          <w:lang w:val="en-US" w:eastAsia="hi-IN" w:bidi="hi-IN"/>
        </w:rPr>
        <w:t xml:space="preserve">Hayes </w:t>
      </w:r>
      <w:r w:rsidR="00E34F84">
        <w:rPr>
          <w:rFonts w:ascii="Times New Roman" w:hAnsi="Times New Roman" w:cs="Times New Roman"/>
          <w:bCs/>
          <w:sz w:val="24"/>
          <w:szCs w:val="24"/>
          <w:lang w:val="en-US" w:eastAsia="hi-IN" w:bidi="hi-IN"/>
        </w:rPr>
        <w:t xml:space="preserve">2009, </w:t>
      </w:r>
      <w:r w:rsidR="00E34F84" w:rsidRPr="00374024">
        <w:rPr>
          <w:rFonts w:ascii="Times New Roman" w:hAnsi="Times New Roman" w:cs="Times New Roman"/>
          <w:bCs/>
          <w:sz w:val="24"/>
          <w:szCs w:val="24"/>
          <w:lang w:val="en-US" w:eastAsia="hi-IN" w:bidi="hi-IN"/>
        </w:rPr>
        <w:t>2013</w:t>
      </w:r>
      <w:r w:rsidR="00E34F84">
        <w:rPr>
          <w:rFonts w:ascii="Times New Roman" w:hAnsi="Times New Roman" w:cs="Times New Roman"/>
          <w:bCs/>
          <w:sz w:val="24"/>
          <w:szCs w:val="24"/>
          <w:lang w:val="en-US" w:eastAsia="hi-IN" w:bidi="hi-IN"/>
        </w:rPr>
        <w:t>; Dalton et al. 2016</w:t>
      </w:r>
      <w:r w:rsidR="00E34F84" w:rsidRPr="00374024">
        <w:rPr>
          <w:rFonts w:ascii="Times New Roman" w:hAnsi="Times New Roman" w:cs="Times New Roman"/>
          <w:bCs/>
          <w:sz w:val="24"/>
          <w:szCs w:val="24"/>
          <w:lang w:val="en-US" w:eastAsia="hi-IN" w:bidi="hi-IN"/>
        </w:rPr>
        <w:t>). Structural equation modelling (SEM) is more flexible than ordinal least squares (OLS) regression and can fit complex conceptual models</w:t>
      </w:r>
      <w:r w:rsidR="00E34F84">
        <w:rPr>
          <w:rFonts w:ascii="Times New Roman" w:hAnsi="Times New Roman" w:cs="Times New Roman"/>
          <w:bCs/>
          <w:sz w:val="24"/>
          <w:szCs w:val="24"/>
          <w:lang w:val="en-US" w:eastAsia="hi-IN" w:bidi="hi-IN"/>
        </w:rPr>
        <w:t xml:space="preserve"> while also modelling error in the measurement of latent constructs</w:t>
      </w:r>
      <w:r w:rsidR="00E34F84" w:rsidRPr="00374024">
        <w:rPr>
          <w:rFonts w:ascii="Times New Roman" w:hAnsi="Times New Roman" w:cs="Times New Roman"/>
          <w:bCs/>
          <w:sz w:val="24"/>
          <w:szCs w:val="24"/>
          <w:lang w:val="en-US" w:eastAsia="hi-IN" w:bidi="hi-IN"/>
        </w:rPr>
        <w:t xml:space="preserve">. </w:t>
      </w:r>
      <w:r w:rsidR="00E34F84">
        <w:rPr>
          <w:rFonts w:ascii="Times New Roman" w:hAnsi="Times New Roman" w:cs="Times New Roman"/>
          <w:bCs/>
          <w:sz w:val="24"/>
          <w:szCs w:val="24"/>
          <w:lang w:val="en-US" w:eastAsia="hi-IN" w:bidi="hi-IN"/>
        </w:rPr>
        <w:t xml:space="preserve">Researchers are also advised to </w:t>
      </w:r>
      <w:r w:rsidR="00B80D03">
        <w:rPr>
          <w:rFonts w:ascii="Times New Roman" w:hAnsi="Times New Roman" w:cs="Times New Roman"/>
          <w:bCs/>
          <w:sz w:val="24"/>
          <w:szCs w:val="24"/>
          <w:lang w:val="en-US" w:eastAsia="hi-IN" w:bidi="hi-IN"/>
        </w:rPr>
        <w:t xml:space="preserve">consider the theoretical plausibility of </w:t>
      </w:r>
      <w:r w:rsidR="00E34F84">
        <w:rPr>
          <w:rFonts w:ascii="Times New Roman" w:hAnsi="Times New Roman" w:cs="Times New Roman"/>
          <w:bCs/>
          <w:sz w:val="24"/>
          <w:szCs w:val="24"/>
          <w:lang w:val="en-US" w:eastAsia="hi-IN" w:bidi="hi-IN"/>
        </w:rPr>
        <w:t>alternative models</w:t>
      </w:r>
      <w:r w:rsidR="00B80D03">
        <w:rPr>
          <w:rFonts w:ascii="Times New Roman" w:hAnsi="Times New Roman" w:cs="Times New Roman"/>
          <w:bCs/>
          <w:sz w:val="24"/>
          <w:szCs w:val="24"/>
          <w:lang w:val="en-US" w:eastAsia="hi-IN" w:bidi="hi-IN"/>
        </w:rPr>
        <w:t xml:space="preserve"> that treat multiple mediators as working in </w:t>
      </w:r>
      <w:r w:rsidR="00580F0A">
        <w:rPr>
          <w:rFonts w:ascii="Times New Roman" w:hAnsi="Times New Roman" w:cs="Times New Roman"/>
          <w:bCs/>
          <w:sz w:val="24"/>
          <w:szCs w:val="24"/>
          <w:lang w:val="en-US" w:eastAsia="hi-IN" w:bidi="hi-IN"/>
        </w:rPr>
        <w:t xml:space="preserve">serial rather that in </w:t>
      </w:r>
      <w:r w:rsidR="00B80D03">
        <w:rPr>
          <w:rFonts w:ascii="Times New Roman" w:hAnsi="Times New Roman" w:cs="Times New Roman"/>
          <w:bCs/>
          <w:sz w:val="24"/>
          <w:szCs w:val="24"/>
          <w:lang w:val="en-US" w:eastAsia="hi-IN" w:bidi="hi-IN"/>
        </w:rPr>
        <w:t xml:space="preserve">parallel </w:t>
      </w:r>
      <w:r w:rsidR="00E34F84">
        <w:rPr>
          <w:rFonts w:ascii="Times New Roman" w:hAnsi="Times New Roman" w:cs="Times New Roman"/>
          <w:bCs/>
          <w:sz w:val="24"/>
          <w:szCs w:val="24"/>
          <w:lang w:val="en-US" w:eastAsia="hi-IN" w:bidi="hi-IN"/>
        </w:rPr>
        <w:t>(</w:t>
      </w:r>
      <w:r w:rsidR="00B80D03">
        <w:rPr>
          <w:rFonts w:ascii="Times New Roman" w:hAnsi="Times New Roman" w:cs="Times New Roman"/>
          <w:bCs/>
          <w:sz w:val="24"/>
          <w:szCs w:val="24"/>
          <w:lang w:val="en-US" w:eastAsia="hi-IN" w:bidi="hi-IN"/>
        </w:rPr>
        <w:t xml:space="preserve">e.g., </w:t>
      </w:r>
      <w:r w:rsidR="00E34F84" w:rsidRPr="00057798">
        <w:rPr>
          <w:rFonts w:ascii="Times New Roman" w:hAnsi="Times New Roman" w:cs="Times New Roman"/>
          <w:bCs/>
          <w:sz w:val="24"/>
          <w:szCs w:val="24"/>
          <w:lang w:val="en-US" w:eastAsia="hi-IN" w:bidi="hi-IN"/>
        </w:rPr>
        <w:t>von Lindern, Hartig &amp; Lercher 2016</w:t>
      </w:r>
      <w:r w:rsidR="003E41C3">
        <w:rPr>
          <w:rFonts w:ascii="Times New Roman" w:hAnsi="Times New Roman" w:cs="Times New Roman"/>
          <w:bCs/>
          <w:sz w:val="24"/>
          <w:szCs w:val="24"/>
          <w:lang w:val="en-US" w:eastAsia="hi-IN" w:bidi="hi-IN"/>
        </w:rPr>
        <w:t>; Shepherd et al. 2016</w:t>
      </w:r>
      <w:r w:rsidR="00E34F84">
        <w:rPr>
          <w:rFonts w:ascii="Times New Roman" w:hAnsi="Times New Roman" w:cs="Times New Roman"/>
          <w:bCs/>
          <w:sz w:val="24"/>
          <w:szCs w:val="24"/>
          <w:lang w:val="en-US" w:eastAsia="hi-IN" w:bidi="hi-IN"/>
        </w:rPr>
        <w:t xml:space="preserve">). </w:t>
      </w:r>
      <w:r w:rsidR="00B80D03" w:rsidRPr="00B80D03">
        <w:rPr>
          <w:rFonts w:ascii="Times New Roman" w:hAnsi="Times New Roman" w:cs="Times New Roman"/>
          <w:bCs/>
          <w:sz w:val="24"/>
          <w:szCs w:val="24"/>
          <w:lang w:val="en-US" w:eastAsia="hi-IN" w:bidi="hi-IN"/>
        </w:rPr>
        <w:t>All of this said, the validity of tests of mediation, whether with a single candidate mediator or multiple ones, will fundamentally depend on the data used, particularly with regard to the representation of the time needed for the presumed causal process to generate effects.  Mediation analyses are commonly performed with cross-sectional data, but estimates obtained with such analyses are prone to bias. Maxwell et al. (2011) illustrated how cross-sectional estimates of the indirect path between an independent and dependent variable through a single mediator could be substantial even when the coefficient for the indirect path was known to be zero in a longitudinal design. Maxwell et al.’s demonstration was done under particular assumptions and does not necessarily rule out the validity of all mediation tests based on cross-sectional data, but it does stand as a warning. Researchers who want to use available cross-sectional data to shed light on the underlying causal processes should proceed with caution, with support from relevant theory and previous empirical findings on components of the assumed process in question</w:t>
      </w:r>
      <w:r w:rsidR="009F0A25">
        <w:rPr>
          <w:rFonts w:ascii="Times New Roman" w:hAnsi="Times New Roman" w:cs="Times New Roman"/>
          <w:bCs/>
          <w:sz w:val="24"/>
          <w:szCs w:val="24"/>
          <w:lang w:val="en-US" w:eastAsia="hi-IN" w:bidi="hi-IN"/>
        </w:rPr>
        <w:t xml:space="preserve"> </w:t>
      </w:r>
      <w:r w:rsidR="009F0A25" w:rsidRPr="009F0A25">
        <w:rPr>
          <w:rFonts w:ascii="Times New Roman" w:hAnsi="Times New Roman" w:cs="Times New Roman"/>
          <w:bCs/>
          <w:sz w:val="24"/>
          <w:szCs w:val="24"/>
          <w:lang w:val="en-US" w:eastAsia="hi-IN" w:bidi="hi-IN"/>
        </w:rPr>
        <w:t>as well as attention to the way in which the measures used represent time (e.g., as with self-reports regarding a period of residence in relation to the period covered by a self-report of stress, such as the last four weeks)</w:t>
      </w:r>
      <w:r w:rsidR="00B80D03" w:rsidRPr="00B80D03">
        <w:rPr>
          <w:rFonts w:ascii="Times New Roman" w:hAnsi="Times New Roman" w:cs="Times New Roman"/>
          <w:bCs/>
          <w:sz w:val="24"/>
          <w:szCs w:val="24"/>
          <w:lang w:val="en-US" w:eastAsia="hi-IN" w:bidi="hi-IN"/>
        </w:rPr>
        <w:t>.</w:t>
      </w:r>
    </w:p>
    <w:p w:rsidR="00B518C9" w:rsidRPr="00374024" w:rsidRDefault="00D50DA8">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
          <w:bCs/>
          <w:sz w:val="24"/>
          <w:szCs w:val="24"/>
          <w:lang w:val="en-US" w:eastAsia="hi-IN" w:bidi="hi-IN"/>
        </w:rPr>
        <w:t>3</w:t>
      </w:r>
      <w:r w:rsidR="00B518C9" w:rsidRPr="00374024">
        <w:rPr>
          <w:rFonts w:ascii="Times New Roman" w:hAnsi="Times New Roman" w:cs="Times New Roman"/>
          <w:b/>
          <w:bCs/>
          <w:sz w:val="24"/>
          <w:szCs w:val="24"/>
          <w:lang w:val="en-US" w:eastAsia="hi-IN" w:bidi="hi-IN"/>
        </w:rPr>
        <w:t>.</w:t>
      </w:r>
      <w:r w:rsidR="00D66764" w:rsidRPr="00374024">
        <w:rPr>
          <w:rFonts w:ascii="Times New Roman" w:hAnsi="Times New Roman" w:cs="Times New Roman"/>
          <w:b/>
          <w:bCs/>
          <w:sz w:val="24"/>
          <w:szCs w:val="24"/>
          <w:lang w:val="en-US" w:eastAsia="hi-IN" w:bidi="hi-IN"/>
        </w:rPr>
        <w:t>3</w:t>
      </w:r>
      <w:r w:rsidR="00590AE3">
        <w:rPr>
          <w:rFonts w:ascii="Times New Roman" w:hAnsi="Times New Roman" w:cs="Times New Roman"/>
          <w:b/>
          <w:bCs/>
          <w:sz w:val="24"/>
          <w:szCs w:val="24"/>
          <w:lang w:val="en-US" w:eastAsia="hi-IN" w:bidi="hi-IN"/>
        </w:rPr>
        <w:t xml:space="preserve">.2. </w:t>
      </w:r>
      <w:r w:rsidR="00B518C9" w:rsidRPr="00374024">
        <w:rPr>
          <w:rFonts w:ascii="Times New Roman" w:hAnsi="Times New Roman" w:cs="Times New Roman"/>
          <w:b/>
          <w:bCs/>
          <w:sz w:val="24"/>
          <w:szCs w:val="24"/>
          <w:lang w:val="en-US" w:eastAsia="hi-IN" w:bidi="hi-IN"/>
        </w:rPr>
        <w:t xml:space="preserve">Effect </w:t>
      </w:r>
      <w:r w:rsidR="0019207C">
        <w:rPr>
          <w:rFonts w:ascii="Times New Roman" w:hAnsi="Times New Roman" w:cs="Times New Roman"/>
          <w:b/>
          <w:bCs/>
          <w:sz w:val="24"/>
          <w:szCs w:val="24"/>
          <w:lang w:val="en-US" w:eastAsia="hi-IN" w:bidi="hi-IN"/>
        </w:rPr>
        <w:t xml:space="preserve">measure </w:t>
      </w:r>
      <w:r w:rsidR="00B518C9" w:rsidRPr="00374024">
        <w:rPr>
          <w:rFonts w:ascii="Times New Roman" w:hAnsi="Times New Roman" w:cs="Times New Roman"/>
          <w:b/>
          <w:bCs/>
          <w:sz w:val="24"/>
          <w:szCs w:val="24"/>
          <w:lang w:val="en-US" w:eastAsia="hi-IN" w:bidi="hi-IN"/>
        </w:rPr>
        <w:t xml:space="preserve">modification </w:t>
      </w:r>
    </w:p>
    <w:p w:rsidR="00B518C9" w:rsidRPr="00374024" w:rsidRDefault="004370EB" w:rsidP="009E3DF7">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Cs/>
          <w:sz w:val="24"/>
          <w:szCs w:val="24"/>
          <w:lang w:val="en-US" w:eastAsia="hi-IN" w:bidi="hi-IN"/>
        </w:rPr>
        <w:t>T</w:t>
      </w:r>
      <w:r w:rsidR="00B518C9" w:rsidRPr="00374024">
        <w:rPr>
          <w:rFonts w:ascii="Times New Roman" w:hAnsi="Times New Roman" w:cs="Times New Roman"/>
          <w:bCs/>
          <w:sz w:val="24"/>
          <w:szCs w:val="24"/>
          <w:lang w:val="en-US" w:eastAsia="hi-IN" w:bidi="hi-IN"/>
        </w:rPr>
        <w:t>he strength</w:t>
      </w:r>
      <w:r w:rsidR="002F2A9E" w:rsidRPr="00374024">
        <w:rPr>
          <w:rFonts w:ascii="Times New Roman" w:hAnsi="Times New Roman" w:cs="Times New Roman"/>
          <w:bCs/>
          <w:sz w:val="24"/>
          <w:szCs w:val="24"/>
          <w:lang w:val="en-US" w:eastAsia="hi-IN" w:bidi="hi-IN"/>
        </w:rPr>
        <w:t xml:space="preserve"> and direction</w:t>
      </w:r>
      <w:r w:rsidR="00B518C9" w:rsidRPr="00374024">
        <w:rPr>
          <w:rFonts w:ascii="Times New Roman" w:hAnsi="Times New Roman" w:cs="Times New Roman"/>
          <w:bCs/>
          <w:sz w:val="24"/>
          <w:szCs w:val="24"/>
          <w:lang w:val="en-US" w:eastAsia="hi-IN" w:bidi="hi-IN"/>
        </w:rPr>
        <w:t xml:space="preserve"> of </w:t>
      </w:r>
      <w:r>
        <w:rPr>
          <w:rFonts w:ascii="Times New Roman" w:hAnsi="Times New Roman" w:cs="Times New Roman"/>
          <w:bCs/>
          <w:sz w:val="24"/>
          <w:szCs w:val="24"/>
          <w:lang w:val="en-US" w:eastAsia="hi-IN" w:bidi="hi-IN"/>
        </w:rPr>
        <w:t xml:space="preserve">the links in pathways between </w:t>
      </w:r>
      <w:r w:rsidR="00B518C9" w:rsidRPr="00374024">
        <w:rPr>
          <w:rFonts w:ascii="Times New Roman" w:hAnsi="Times New Roman" w:cs="Times New Roman"/>
          <w:bCs/>
          <w:sz w:val="24"/>
          <w:szCs w:val="24"/>
          <w:lang w:val="en-US" w:eastAsia="hi-IN" w:bidi="hi-IN"/>
        </w:rPr>
        <w:t>green</w:t>
      </w:r>
      <w:r w:rsidR="00D934E0">
        <w:rPr>
          <w:rFonts w:ascii="Times New Roman" w:hAnsi="Times New Roman" w:cs="Times New Roman"/>
          <w:bCs/>
          <w:sz w:val="24"/>
          <w:szCs w:val="24"/>
          <w:lang w:val="en-US" w:eastAsia="hi-IN" w:bidi="hi-IN"/>
        </w:rPr>
        <w:t>space</w:t>
      </w:r>
      <w:r>
        <w:rPr>
          <w:rFonts w:ascii="Times New Roman" w:hAnsi="Times New Roman" w:cs="Times New Roman"/>
          <w:bCs/>
          <w:sz w:val="24"/>
          <w:szCs w:val="24"/>
          <w:lang w:val="en-US" w:eastAsia="hi-IN" w:bidi="hi-IN"/>
        </w:rPr>
        <w:t xml:space="preserve"> and </w:t>
      </w:r>
      <w:r w:rsidR="00B518C9" w:rsidRPr="00374024">
        <w:rPr>
          <w:rFonts w:ascii="Times New Roman" w:hAnsi="Times New Roman" w:cs="Times New Roman"/>
          <w:bCs/>
          <w:sz w:val="24"/>
          <w:szCs w:val="24"/>
          <w:lang w:val="en-US" w:eastAsia="hi-IN" w:bidi="hi-IN"/>
        </w:rPr>
        <w:t>health</w:t>
      </w:r>
      <w:r>
        <w:rPr>
          <w:rFonts w:ascii="Times New Roman" w:hAnsi="Times New Roman" w:cs="Times New Roman"/>
          <w:bCs/>
          <w:sz w:val="24"/>
          <w:szCs w:val="24"/>
          <w:lang w:val="en-US" w:eastAsia="hi-IN" w:bidi="hi-IN"/>
        </w:rPr>
        <w:t>, as well as the relative contribution to health of different pathways,</w:t>
      </w:r>
      <w:r w:rsidR="00B518C9" w:rsidRPr="00374024">
        <w:rPr>
          <w:rFonts w:ascii="Times New Roman" w:hAnsi="Times New Roman" w:cs="Times New Roman"/>
          <w:bCs/>
          <w:sz w:val="24"/>
          <w:szCs w:val="24"/>
          <w:lang w:val="en-US" w:eastAsia="hi-IN" w:bidi="hi-IN"/>
        </w:rPr>
        <w:t xml:space="preserve"> can depend on several factors</w:t>
      </w:r>
      <w:r w:rsidR="00CB43C4">
        <w:rPr>
          <w:rFonts w:ascii="Times New Roman" w:hAnsi="Times New Roman" w:cs="Times New Roman"/>
          <w:bCs/>
          <w:sz w:val="24"/>
          <w:szCs w:val="24"/>
          <w:lang w:val="en-US" w:eastAsia="hi-IN" w:bidi="hi-IN"/>
        </w:rPr>
        <w:t xml:space="preserve">, such as </w:t>
      </w:r>
      <w:r w:rsidR="002F2A9E" w:rsidRPr="00374024">
        <w:rPr>
          <w:rFonts w:ascii="Times New Roman" w:hAnsi="Times New Roman" w:cs="Times New Roman"/>
          <w:bCs/>
          <w:sz w:val="24"/>
          <w:szCs w:val="24"/>
          <w:lang w:val="en-US" w:eastAsia="hi-IN" w:bidi="hi-IN"/>
        </w:rPr>
        <w:t>socioeconomic status (SES)</w:t>
      </w:r>
      <w:r w:rsidR="00FA6A08">
        <w:rPr>
          <w:rFonts w:ascii="Times New Roman" w:hAnsi="Times New Roman" w:cs="Times New Roman"/>
          <w:bCs/>
          <w:sz w:val="24"/>
          <w:szCs w:val="24"/>
          <w:lang w:val="en-US" w:eastAsia="hi-IN" w:bidi="hi-IN"/>
        </w:rPr>
        <w:t xml:space="preserve">, </w:t>
      </w:r>
      <w:r>
        <w:rPr>
          <w:rFonts w:ascii="Times New Roman" w:hAnsi="Times New Roman" w:cs="Times New Roman"/>
          <w:bCs/>
          <w:sz w:val="24"/>
          <w:szCs w:val="24"/>
          <w:lang w:val="en-US" w:eastAsia="hi-IN" w:bidi="hi-IN"/>
        </w:rPr>
        <w:t>gender</w:t>
      </w:r>
      <w:r w:rsidR="00FA6A08">
        <w:rPr>
          <w:rFonts w:ascii="Times New Roman" w:hAnsi="Times New Roman" w:cs="Times New Roman"/>
          <w:bCs/>
          <w:sz w:val="24"/>
          <w:szCs w:val="24"/>
          <w:lang w:val="en-US" w:eastAsia="hi-IN" w:bidi="hi-IN"/>
        </w:rPr>
        <w:t>, ethnicity or contextual characteristics</w:t>
      </w:r>
      <w:r w:rsidR="00B518C9" w:rsidRPr="00374024">
        <w:rPr>
          <w:rFonts w:ascii="Times New Roman" w:hAnsi="Times New Roman" w:cs="Times New Roman"/>
          <w:bCs/>
          <w:sz w:val="24"/>
          <w:szCs w:val="24"/>
          <w:lang w:val="en-US" w:eastAsia="hi-IN" w:bidi="hi-IN"/>
        </w:rPr>
        <w:t xml:space="preserve">. </w:t>
      </w:r>
      <w:r w:rsidR="002F2A9E" w:rsidRPr="00374024">
        <w:rPr>
          <w:rFonts w:ascii="Times New Roman" w:hAnsi="Times New Roman" w:cs="Times New Roman"/>
          <w:bCs/>
          <w:sz w:val="24"/>
          <w:szCs w:val="24"/>
          <w:lang w:val="en-US" w:eastAsia="hi-IN" w:bidi="hi-IN"/>
        </w:rPr>
        <w:t>Several</w:t>
      </w:r>
      <w:r w:rsidR="00B518C9" w:rsidRPr="00374024">
        <w:rPr>
          <w:rFonts w:ascii="Times New Roman" w:hAnsi="Times New Roman" w:cs="Times New Roman"/>
          <w:bCs/>
          <w:sz w:val="24"/>
          <w:szCs w:val="24"/>
          <w:lang w:val="en-US" w:eastAsia="hi-IN" w:bidi="hi-IN"/>
        </w:rPr>
        <w:t xml:space="preserve"> studies have demonstrated that </w:t>
      </w:r>
      <w:r w:rsidR="002F2A9E" w:rsidRPr="00374024">
        <w:rPr>
          <w:rFonts w:ascii="Times New Roman" w:hAnsi="Times New Roman" w:cs="Times New Roman"/>
          <w:bCs/>
          <w:sz w:val="24"/>
          <w:szCs w:val="24"/>
          <w:lang w:val="en-US" w:eastAsia="hi-IN" w:bidi="hi-IN"/>
        </w:rPr>
        <w:t>the beneficial associations between green</w:t>
      </w:r>
      <w:r w:rsidR="00D934E0">
        <w:rPr>
          <w:rFonts w:ascii="Times New Roman" w:hAnsi="Times New Roman" w:cs="Times New Roman"/>
          <w:bCs/>
          <w:sz w:val="24"/>
          <w:szCs w:val="24"/>
          <w:lang w:val="en-US" w:eastAsia="hi-IN" w:bidi="hi-IN"/>
        </w:rPr>
        <w:t>space</w:t>
      </w:r>
      <w:r w:rsidR="002F2A9E" w:rsidRPr="00374024">
        <w:rPr>
          <w:rFonts w:ascii="Times New Roman" w:hAnsi="Times New Roman" w:cs="Times New Roman"/>
          <w:bCs/>
          <w:sz w:val="24"/>
          <w:szCs w:val="24"/>
          <w:lang w:val="en-US" w:eastAsia="hi-IN" w:bidi="hi-IN"/>
        </w:rPr>
        <w:t xml:space="preserve"> and health are strongest for </w:t>
      </w:r>
      <w:r w:rsidR="00B518C9" w:rsidRPr="00374024">
        <w:rPr>
          <w:rFonts w:ascii="Times New Roman" w:hAnsi="Times New Roman" w:cs="Times New Roman"/>
          <w:bCs/>
          <w:sz w:val="24"/>
          <w:szCs w:val="24"/>
          <w:lang w:val="en-US" w:eastAsia="hi-IN" w:bidi="hi-IN"/>
        </w:rPr>
        <w:t xml:space="preserve">those with low individual-level SES </w:t>
      </w:r>
      <w:r w:rsidR="00CB43C4">
        <w:rPr>
          <w:rFonts w:ascii="Times New Roman" w:hAnsi="Times New Roman" w:cs="Times New Roman"/>
          <w:bCs/>
          <w:sz w:val="24"/>
          <w:szCs w:val="24"/>
          <w:lang w:val="en-US" w:eastAsia="hi-IN" w:bidi="hi-IN"/>
        </w:rPr>
        <w:t>and</w:t>
      </w:r>
      <w:r w:rsidR="00CB43C4" w:rsidRPr="00374024">
        <w:rPr>
          <w:rFonts w:ascii="Times New Roman" w:hAnsi="Times New Roman" w:cs="Times New Roman"/>
          <w:bCs/>
          <w:sz w:val="24"/>
          <w:szCs w:val="24"/>
          <w:lang w:val="en-US" w:eastAsia="hi-IN" w:bidi="hi-IN"/>
        </w:rPr>
        <w:t xml:space="preserve"> </w:t>
      </w:r>
      <w:r w:rsidR="00B518C9" w:rsidRPr="00374024">
        <w:rPr>
          <w:rFonts w:ascii="Times New Roman" w:hAnsi="Times New Roman" w:cs="Times New Roman"/>
          <w:bCs/>
          <w:sz w:val="24"/>
          <w:szCs w:val="24"/>
          <w:lang w:val="en-US" w:eastAsia="hi-IN" w:bidi="hi-IN"/>
        </w:rPr>
        <w:t xml:space="preserve">those residing in more deprived neighborhoods (Dadvand et al. 2012a; Dadvand et al. 2012c; Dadvand et al. 2014b; </w:t>
      </w:r>
      <w:r w:rsidR="007E42F2">
        <w:rPr>
          <w:rFonts w:ascii="Times New Roman" w:hAnsi="Times New Roman" w:cs="Times New Roman"/>
          <w:bCs/>
          <w:sz w:val="24"/>
          <w:szCs w:val="24"/>
          <w:lang w:val="en-US" w:eastAsia="hi-IN" w:bidi="hi-IN"/>
        </w:rPr>
        <w:t>d</w:t>
      </w:r>
      <w:r w:rsidR="00B518C9" w:rsidRPr="00374024">
        <w:rPr>
          <w:rFonts w:ascii="Times New Roman" w:hAnsi="Times New Roman" w:cs="Times New Roman"/>
          <w:bCs/>
          <w:sz w:val="24"/>
          <w:szCs w:val="24"/>
          <w:lang w:val="en-US" w:eastAsia="hi-IN" w:bidi="hi-IN"/>
        </w:rPr>
        <w:t>e Vries et al. 2003; Maas et al. 2009</w:t>
      </w:r>
      <w:r w:rsidR="004D4617">
        <w:rPr>
          <w:rFonts w:ascii="Times New Roman" w:hAnsi="Times New Roman" w:cs="Times New Roman"/>
          <w:bCs/>
          <w:sz w:val="24"/>
          <w:szCs w:val="24"/>
          <w:lang w:val="en-US" w:eastAsia="hi-IN" w:bidi="hi-IN"/>
        </w:rPr>
        <w:t>b</w:t>
      </w:r>
      <w:r w:rsidR="001F190B" w:rsidRPr="001F190B">
        <w:rPr>
          <w:rFonts w:ascii="Times New Roman" w:hAnsi="Times New Roman" w:cs="Times New Roman"/>
          <w:bCs/>
          <w:sz w:val="24"/>
          <w:szCs w:val="24"/>
          <w:lang w:val="en-US" w:eastAsia="hi-IN" w:bidi="hi-IN"/>
        </w:rPr>
        <w:t>;</w:t>
      </w:r>
      <w:r w:rsidR="001F190B">
        <w:rPr>
          <w:rFonts w:ascii="Times New Roman" w:hAnsi="Times New Roman" w:cs="Times New Roman"/>
          <w:bCs/>
          <w:color w:val="FF0000"/>
          <w:sz w:val="24"/>
          <w:szCs w:val="24"/>
          <w:lang w:val="en-US" w:eastAsia="hi-IN" w:bidi="hi-IN"/>
        </w:rPr>
        <w:t xml:space="preserve"> </w:t>
      </w:r>
      <w:r w:rsidR="00B518C9" w:rsidRPr="00374024">
        <w:rPr>
          <w:rFonts w:ascii="Times New Roman" w:hAnsi="Times New Roman" w:cs="Times New Roman"/>
          <w:bCs/>
          <w:sz w:val="24"/>
          <w:szCs w:val="24"/>
          <w:lang w:val="en-US" w:eastAsia="hi-IN" w:bidi="hi-IN"/>
        </w:rPr>
        <w:t>McEachan et al. 2016; van den Berg et al. 2016</w:t>
      </w:r>
      <w:r w:rsidR="00FA6A08">
        <w:rPr>
          <w:rFonts w:ascii="Times New Roman" w:hAnsi="Times New Roman" w:cs="Times New Roman"/>
          <w:bCs/>
          <w:sz w:val="24"/>
          <w:szCs w:val="24"/>
          <w:lang w:val="en-US" w:eastAsia="hi-IN" w:bidi="hi-IN"/>
        </w:rPr>
        <w:t>)</w:t>
      </w:r>
      <w:r w:rsidR="00B63E26">
        <w:rPr>
          <w:rFonts w:ascii="Times New Roman" w:hAnsi="Times New Roman" w:cs="Times New Roman"/>
          <w:bCs/>
          <w:sz w:val="24"/>
          <w:szCs w:val="24"/>
          <w:lang w:val="en-US" w:eastAsia="hi-IN" w:bidi="hi-IN"/>
        </w:rPr>
        <w:t xml:space="preserve">. </w:t>
      </w:r>
      <w:r w:rsidR="00420DF6">
        <w:rPr>
          <w:rFonts w:ascii="Times New Roman" w:hAnsi="Times New Roman" w:cs="Times New Roman"/>
          <w:bCs/>
          <w:sz w:val="24"/>
          <w:szCs w:val="24"/>
          <w:lang w:val="en-US" w:eastAsia="hi-IN" w:bidi="hi-IN"/>
        </w:rPr>
        <w:t xml:space="preserve">One </w:t>
      </w:r>
      <w:r w:rsidR="00390998">
        <w:rPr>
          <w:rFonts w:ascii="Times New Roman" w:hAnsi="Times New Roman" w:cs="Times New Roman"/>
          <w:bCs/>
          <w:sz w:val="24"/>
          <w:szCs w:val="24"/>
          <w:lang w:val="en-US" w:eastAsia="hi-IN" w:bidi="hi-IN"/>
        </w:rPr>
        <w:t>e</w:t>
      </w:r>
      <w:r w:rsidR="00420DF6">
        <w:rPr>
          <w:rFonts w:ascii="Times New Roman" w:hAnsi="Times New Roman" w:cs="Times New Roman"/>
          <w:bCs/>
          <w:sz w:val="24"/>
          <w:szCs w:val="24"/>
          <w:lang w:val="en-US" w:eastAsia="hi-IN" w:bidi="hi-IN"/>
        </w:rPr>
        <w:t>xplanation</w:t>
      </w:r>
      <w:r w:rsidR="00100F24">
        <w:rPr>
          <w:rFonts w:ascii="Times New Roman" w:hAnsi="Times New Roman" w:cs="Times New Roman"/>
          <w:bCs/>
          <w:sz w:val="24"/>
          <w:szCs w:val="24"/>
          <w:lang w:val="en-US" w:eastAsia="hi-IN" w:bidi="hi-IN"/>
        </w:rPr>
        <w:t xml:space="preserve"> for these </w:t>
      </w:r>
      <w:r>
        <w:rPr>
          <w:rFonts w:ascii="Times New Roman" w:hAnsi="Times New Roman" w:cs="Times New Roman"/>
          <w:bCs/>
          <w:sz w:val="24"/>
          <w:szCs w:val="24"/>
          <w:lang w:val="en-US" w:eastAsia="hi-IN" w:bidi="hi-IN"/>
        </w:rPr>
        <w:t>variations</w:t>
      </w:r>
      <w:r w:rsidR="00100F24">
        <w:rPr>
          <w:rFonts w:ascii="Times New Roman" w:hAnsi="Times New Roman" w:cs="Times New Roman"/>
          <w:bCs/>
          <w:sz w:val="24"/>
          <w:szCs w:val="24"/>
          <w:lang w:val="en-US" w:eastAsia="hi-IN" w:bidi="hi-IN"/>
        </w:rPr>
        <w:t xml:space="preserve"> </w:t>
      </w:r>
      <w:r w:rsidR="00390998">
        <w:rPr>
          <w:rFonts w:ascii="Times New Roman" w:hAnsi="Times New Roman" w:cs="Times New Roman"/>
          <w:bCs/>
          <w:sz w:val="24"/>
          <w:szCs w:val="24"/>
          <w:lang w:val="en-US" w:eastAsia="hi-IN" w:bidi="hi-IN"/>
        </w:rPr>
        <w:t xml:space="preserve">is </w:t>
      </w:r>
      <w:r w:rsidR="00B518C9" w:rsidRPr="00374024">
        <w:rPr>
          <w:rFonts w:ascii="Times New Roman" w:hAnsi="Times New Roman" w:cs="Times New Roman"/>
          <w:bCs/>
          <w:sz w:val="24"/>
          <w:szCs w:val="24"/>
          <w:lang w:val="en-US" w:eastAsia="hi-IN" w:bidi="hi-IN"/>
        </w:rPr>
        <w:t xml:space="preserve">that those with low SES generally have a worse health status and live in </w:t>
      </w:r>
      <w:r w:rsidR="00CB43C4">
        <w:rPr>
          <w:rFonts w:ascii="Times New Roman" w:hAnsi="Times New Roman" w:cs="Times New Roman"/>
          <w:bCs/>
          <w:sz w:val="24"/>
          <w:szCs w:val="24"/>
          <w:lang w:val="en-US" w:eastAsia="hi-IN" w:bidi="hi-IN"/>
        </w:rPr>
        <w:t>more</w:t>
      </w:r>
      <w:r w:rsidR="00B518C9" w:rsidRPr="00374024">
        <w:rPr>
          <w:rFonts w:ascii="Times New Roman" w:hAnsi="Times New Roman" w:cs="Times New Roman"/>
          <w:bCs/>
          <w:sz w:val="24"/>
          <w:szCs w:val="24"/>
          <w:lang w:val="en-US" w:eastAsia="hi-IN" w:bidi="hi-IN"/>
        </w:rPr>
        <w:t xml:space="preserve"> polluted areas, </w:t>
      </w:r>
      <w:r w:rsidR="00390998">
        <w:rPr>
          <w:rFonts w:ascii="Times New Roman" w:hAnsi="Times New Roman" w:cs="Times New Roman"/>
          <w:bCs/>
          <w:sz w:val="24"/>
          <w:szCs w:val="24"/>
          <w:lang w:val="en-US" w:eastAsia="hi-IN" w:bidi="hi-IN"/>
        </w:rPr>
        <w:t xml:space="preserve">which </w:t>
      </w:r>
      <w:r w:rsidR="002F2A9E" w:rsidRPr="00374024">
        <w:rPr>
          <w:rFonts w:ascii="Times New Roman" w:hAnsi="Times New Roman" w:cs="Times New Roman"/>
          <w:bCs/>
          <w:sz w:val="24"/>
          <w:szCs w:val="24"/>
          <w:lang w:val="en-US" w:eastAsia="hi-IN" w:bidi="hi-IN"/>
        </w:rPr>
        <w:t>mak</w:t>
      </w:r>
      <w:r w:rsidR="00390998">
        <w:rPr>
          <w:rFonts w:ascii="Times New Roman" w:hAnsi="Times New Roman" w:cs="Times New Roman"/>
          <w:bCs/>
          <w:sz w:val="24"/>
          <w:szCs w:val="24"/>
          <w:lang w:val="en-US" w:eastAsia="hi-IN" w:bidi="hi-IN"/>
        </w:rPr>
        <w:t>es</w:t>
      </w:r>
      <w:r w:rsidR="00B518C9" w:rsidRPr="00374024">
        <w:rPr>
          <w:rFonts w:ascii="Times New Roman" w:hAnsi="Times New Roman" w:cs="Times New Roman"/>
          <w:bCs/>
          <w:sz w:val="24"/>
          <w:szCs w:val="24"/>
          <w:lang w:val="en-US" w:eastAsia="hi-IN" w:bidi="hi-IN"/>
        </w:rPr>
        <w:t xml:space="preserve"> them more likely to benefit from a health promotion intervention (Bolte et al. 2010; </w:t>
      </w:r>
      <w:r w:rsidR="0037037A">
        <w:rPr>
          <w:rFonts w:ascii="Times New Roman" w:hAnsi="Times New Roman" w:cs="Times New Roman"/>
          <w:bCs/>
          <w:sz w:val="24"/>
          <w:szCs w:val="24"/>
          <w:lang w:val="en-US" w:eastAsia="hi-IN" w:bidi="hi-IN"/>
        </w:rPr>
        <w:t>d</w:t>
      </w:r>
      <w:r w:rsidR="00B518C9" w:rsidRPr="00374024">
        <w:rPr>
          <w:rFonts w:ascii="Times New Roman" w:hAnsi="Times New Roman" w:cs="Times New Roman"/>
          <w:bCs/>
          <w:sz w:val="24"/>
          <w:szCs w:val="24"/>
          <w:lang w:val="en-US" w:eastAsia="hi-IN" w:bidi="hi-IN"/>
        </w:rPr>
        <w:t>e Vries et al. 2003; Su et al. 2011)</w:t>
      </w:r>
      <w:r w:rsidR="00390998">
        <w:rPr>
          <w:rFonts w:ascii="Times New Roman" w:hAnsi="Times New Roman" w:cs="Times New Roman"/>
          <w:bCs/>
          <w:sz w:val="24"/>
          <w:szCs w:val="24"/>
          <w:lang w:val="en-US" w:eastAsia="hi-IN" w:bidi="hi-IN"/>
        </w:rPr>
        <w:t xml:space="preserve">. A second explanation is </w:t>
      </w:r>
      <w:r w:rsidR="00100F24">
        <w:rPr>
          <w:rFonts w:ascii="Times New Roman" w:hAnsi="Times New Roman" w:cs="Times New Roman"/>
          <w:bCs/>
          <w:sz w:val="24"/>
          <w:szCs w:val="24"/>
          <w:lang w:val="en-US" w:eastAsia="hi-IN" w:bidi="hi-IN"/>
        </w:rPr>
        <w:t xml:space="preserve">that </w:t>
      </w:r>
      <w:r w:rsidR="00B518C9" w:rsidRPr="00374024">
        <w:rPr>
          <w:rFonts w:ascii="Times New Roman" w:hAnsi="Times New Roman" w:cs="Times New Roman"/>
          <w:bCs/>
          <w:sz w:val="24"/>
          <w:szCs w:val="24"/>
          <w:lang w:val="en-US" w:eastAsia="hi-IN" w:bidi="hi-IN"/>
        </w:rPr>
        <w:t>those with low SES are less mobile and consequently</w:t>
      </w:r>
      <w:r w:rsidR="00AE2DB6">
        <w:rPr>
          <w:rFonts w:ascii="Times New Roman" w:hAnsi="Times New Roman" w:cs="Times New Roman"/>
          <w:bCs/>
          <w:sz w:val="24"/>
          <w:szCs w:val="24"/>
          <w:lang w:val="en-US" w:eastAsia="hi-IN" w:bidi="hi-IN"/>
        </w:rPr>
        <w:t>,</w:t>
      </w:r>
      <w:r w:rsidR="00B518C9" w:rsidRPr="00374024">
        <w:rPr>
          <w:rFonts w:ascii="Times New Roman" w:hAnsi="Times New Roman" w:cs="Times New Roman"/>
          <w:bCs/>
          <w:sz w:val="24"/>
          <w:szCs w:val="24"/>
          <w:lang w:val="en-US" w:eastAsia="hi-IN" w:bidi="hi-IN"/>
        </w:rPr>
        <w:t xml:space="preserve"> spend more time near their home</w:t>
      </w:r>
      <w:r w:rsidR="00CB43C4">
        <w:rPr>
          <w:rFonts w:ascii="Times New Roman" w:hAnsi="Times New Roman" w:cs="Times New Roman"/>
          <w:bCs/>
          <w:sz w:val="24"/>
          <w:szCs w:val="24"/>
          <w:lang w:val="en-US" w:eastAsia="hi-IN" w:bidi="hi-IN"/>
        </w:rPr>
        <w:t xml:space="preserve">, </w:t>
      </w:r>
      <w:r w:rsidR="00390998">
        <w:rPr>
          <w:rFonts w:ascii="Times New Roman" w:hAnsi="Times New Roman" w:cs="Times New Roman"/>
          <w:bCs/>
          <w:sz w:val="24"/>
          <w:szCs w:val="24"/>
          <w:lang w:val="en-US" w:eastAsia="hi-IN" w:bidi="hi-IN"/>
        </w:rPr>
        <w:t xml:space="preserve">which </w:t>
      </w:r>
      <w:r w:rsidR="00CB43C4">
        <w:rPr>
          <w:rFonts w:ascii="Times New Roman" w:hAnsi="Times New Roman" w:cs="Times New Roman"/>
          <w:bCs/>
          <w:sz w:val="24"/>
          <w:szCs w:val="24"/>
          <w:lang w:val="en-US" w:eastAsia="hi-IN" w:bidi="hi-IN"/>
        </w:rPr>
        <w:t>mak</w:t>
      </w:r>
      <w:r w:rsidR="00390998">
        <w:rPr>
          <w:rFonts w:ascii="Times New Roman" w:hAnsi="Times New Roman" w:cs="Times New Roman"/>
          <w:bCs/>
          <w:sz w:val="24"/>
          <w:szCs w:val="24"/>
          <w:lang w:val="en-US" w:eastAsia="hi-IN" w:bidi="hi-IN"/>
        </w:rPr>
        <w:t>es</w:t>
      </w:r>
      <w:r w:rsidR="00CB43C4">
        <w:rPr>
          <w:rFonts w:ascii="Times New Roman" w:hAnsi="Times New Roman" w:cs="Times New Roman"/>
          <w:bCs/>
          <w:sz w:val="24"/>
          <w:szCs w:val="24"/>
          <w:lang w:val="en-US" w:eastAsia="hi-IN" w:bidi="hi-IN"/>
        </w:rPr>
        <w:t xml:space="preserve"> them more dependent on their immediate </w:t>
      </w:r>
      <w:r w:rsidR="00F0306A">
        <w:rPr>
          <w:rFonts w:ascii="Times New Roman" w:hAnsi="Times New Roman" w:cs="Times New Roman"/>
          <w:bCs/>
          <w:sz w:val="24"/>
          <w:szCs w:val="24"/>
          <w:lang w:val="en-US" w:eastAsia="hi-IN" w:bidi="hi-IN"/>
        </w:rPr>
        <w:t>greenspace</w:t>
      </w:r>
      <w:r w:rsidR="00B518C9" w:rsidRPr="00374024">
        <w:rPr>
          <w:rFonts w:ascii="Times New Roman" w:hAnsi="Times New Roman" w:cs="Times New Roman"/>
          <w:bCs/>
          <w:sz w:val="24"/>
          <w:szCs w:val="24"/>
          <w:lang w:val="en-US" w:eastAsia="hi-IN" w:bidi="hi-IN"/>
        </w:rPr>
        <w:t xml:space="preserve"> (Maas 2008; Schwanen et al. 2002)</w:t>
      </w:r>
      <w:r w:rsidR="00CB43C4">
        <w:rPr>
          <w:rFonts w:ascii="Times New Roman" w:hAnsi="Times New Roman" w:cs="Times New Roman"/>
          <w:bCs/>
          <w:sz w:val="24"/>
          <w:szCs w:val="24"/>
          <w:lang w:val="en-US" w:eastAsia="hi-IN" w:bidi="hi-IN"/>
        </w:rPr>
        <w:t>.</w:t>
      </w:r>
      <w:r w:rsidR="009D57CF" w:rsidRPr="00374024">
        <w:rPr>
          <w:rFonts w:ascii="Times New Roman" w:hAnsi="Times New Roman" w:cs="Times New Roman"/>
          <w:bCs/>
          <w:sz w:val="24"/>
          <w:szCs w:val="24"/>
          <w:lang w:val="en-US" w:eastAsia="hi-IN" w:bidi="hi-IN"/>
        </w:rPr>
        <w:t xml:space="preserve"> </w:t>
      </w:r>
      <w:r w:rsidR="00CB43C4">
        <w:rPr>
          <w:rFonts w:ascii="Times New Roman" w:hAnsi="Times New Roman" w:cs="Times New Roman"/>
          <w:bCs/>
          <w:sz w:val="24"/>
          <w:szCs w:val="24"/>
          <w:lang w:val="en-US" w:eastAsia="hi-IN" w:bidi="hi-IN"/>
        </w:rPr>
        <w:t xml:space="preserve">The </w:t>
      </w:r>
      <w:r w:rsidR="009D57CF" w:rsidRPr="00374024">
        <w:rPr>
          <w:rFonts w:ascii="Times New Roman" w:hAnsi="Times New Roman" w:cs="Times New Roman"/>
          <w:bCs/>
          <w:sz w:val="24"/>
          <w:szCs w:val="24"/>
          <w:lang w:val="en-US" w:eastAsia="hi-IN" w:bidi="hi-IN"/>
        </w:rPr>
        <w:t xml:space="preserve">opposite </w:t>
      </w:r>
      <w:r w:rsidR="00CB43C4">
        <w:rPr>
          <w:rFonts w:ascii="Times New Roman" w:hAnsi="Times New Roman" w:cs="Times New Roman"/>
          <w:bCs/>
          <w:sz w:val="24"/>
          <w:szCs w:val="24"/>
          <w:lang w:val="en-US" w:eastAsia="hi-IN" w:bidi="hi-IN"/>
        </w:rPr>
        <w:t xml:space="preserve">appears </w:t>
      </w:r>
      <w:r w:rsidR="009D57CF" w:rsidRPr="00374024">
        <w:rPr>
          <w:rFonts w:ascii="Times New Roman" w:hAnsi="Times New Roman" w:cs="Times New Roman"/>
          <w:bCs/>
          <w:sz w:val="24"/>
          <w:szCs w:val="24"/>
          <w:lang w:val="en-US" w:eastAsia="hi-IN" w:bidi="hi-IN"/>
        </w:rPr>
        <w:t xml:space="preserve">true for </w:t>
      </w:r>
      <w:r w:rsidR="00CB43C4">
        <w:rPr>
          <w:rFonts w:ascii="Times New Roman" w:hAnsi="Times New Roman" w:cs="Times New Roman"/>
          <w:bCs/>
          <w:sz w:val="24"/>
          <w:szCs w:val="24"/>
          <w:lang w:val="en-US" w:eastAsia="hi-IN" w:bidi="hi-IN"/>
        </w:rPr>
        <w:t xml:space="preserve">people with </w:t>
      </w:r>
      <w:r w:rsidR="009D57CF" w:rsidRPr="00374024">
        <w:rPr>
          <w:rFonts w:ascii="Times New Roman" w:hAnsi="Times New Roman" w:cs="Times New Roman"/>
          <w:bCs/>
          <w:sz w:val="24"/>
          <w:szCs w:val="24"/>
          <w:lang w:val="en-US" w:eastAsia="hi-IN" w:bidi="hi-IN"/>
        </w:rPr>
        <w:t xml:space="preserve">high SES </w:t>
      </w:r>
      <w:r w:rsidR="00B518C9" w:rsidRPr="00374024">
        <w:rPr>
          <w:rFonts w:ascii="Times New Roman" w:hAnsi="Times New Roman" w:cs="Times New Roman"/>
          <w:bCs/>
          <w:sz w:val="24"/>
          <w:szCs w:val="24"/>
          <w:lang w:val="en-US" w:eastAsia="hi-IN" w:bidi="hi-IN"/>
        </w:rPr>
        <w:t xml:space="preserve">(Bell et al. 2010; Greenspace Scotland 2008). </w:t>
      </w:r>
      <w:r w:rsidR="00390998">
        <w:rPr>
          <w:rFonts w:ascii="Times New Roman" w:hAnsi="Times New Roman" w:cs="Times New Roman"/>
          <w:bCs/>
          <w:sz w:val="24"/>
          <w:szCs w:val="24"/>
          <w:lang w:val="en-US" w:eastAsia="hi-IN" w:bidi="hi-IN"/>
        </w:rPr>
        <w:t>G</w:t>
      </w:r>
      <w:r w:rsidR="009E3DF7" w:rsidRPr="00374024">
        <w:rPr>
          <w:rFonts w:ascii="Times New Roman" w:hAnsi="Times New Roman" w:cs="Times New Roman"/>
          <w:bCs/>
          <w:sz w:val="24"/>
          <w:szCs w:val="24"/>
          <w:lang w:val="en-US" w:eastAsia="hi-IN" w:bidi="hi-IN"/>
        </w:rPr>
        <w:t>reen</w:t>
      </w:r>
      <w:r w:rsidR="007B78EB">
        <w:rPr>
          <w:rFonts w:ascii="Times New Roman" w:hAnsi="Times New Roman" w:cs="Times New Roman"/>
          <w:bCs/>
          <w:sz w:val="24"/>
          <w:szCs w:val="24"/>
          <w:lang w:val="en-US" w:eastAsia="hi-IN" w:bidi="hi-IN"/>
        </w:rPr>
        <w:t>space</w:t>
      </w:r>
      <w:r w:rsidR="009E3DF7" w:rsidRPr="00374024">
        <w:rPr>
          <w:rFonts w:ascii="Times New Roman" w:hAnsi="Times New Roman" w:cs="Times New Roman"/>
          <w:bCs/>
          <w:sz w:val="24"/>
          <w:szCs w:val="24"/>
          <w:lang w:val="en-GB" w:eastAsia="hi-IN" w:bidi="hi-IN"/>
        </w:rPr>
        <w:t xml:space="preserve"> offer</w:t>
      </w:r>
      <w:r w:rsidR="00AE2DB6">
        <w:rPr>
          <w:rFonts w:ascii="Times New Roman" w:hAnsi="Times New Roman" w:cs="Times New Roman"/>
          <w:bCs/>
          <w:sz w:val="24"/>
          <w:szCs w:val="24"/>
          <w:lang w:val="en-GB" w:eastAsia="hi-IN" w:bidi="hi-IN"/>
        </w:rPr>
        <w:t>s</w:t>
      </w:r>
      <w:r w:rsidR="009E3DF7" w:rsidRPr="00374024">
        <w:rPr>
          <w:rFonts w:ascii="Times New Roman" w:hAnsi="Times New Roman" w:cs="Times New Roman"/>
          <w:bCs/>
          <w:sz w:val="24"/>
          <w:szCs w:val="24"/>
          <w:lang w:val="en-GB" w:eastAsia="hi-IN" w:bidi="hi-IN"/>
        </w:rPr>
        <w:t xml:space="preserve"> opportunities that may disrupt the usual pathway by which socioeconomic disadvantage is converted to health disadvantage</w:t>
      </w:r>
      <w:r w:rsidR="000D0383">
        <w:rPr>
          <w:rFonts w:ascii="Times New Roman" w:hAnsi="Times New Roman" w:cs="Times New Roman"/>
          <w:bCs/>
          <w:sz w:val="24"/>
          <w:szCs w:val="24"/>
          <w:lang w:val="en-GB" w:eastAsia="hi-IN" w:bidi="hi-IN"/>
        </w:rPr>
        <w:t>.</w:t>
      </w:r>
      <w:r w:rsidR="009E3DF7" w:rsidRPr="00374024">
        <w:rPr>
          <w:rFonts w:ascii="Times New Roman" w:hAnsi="Times New Roman" w:cs="Times New Roman"/>
          <w:bCs/>
          <w:sz w:val="24"/>
          <w:szCs w:val="24"/>
          <w:lang w:val="en-GB" w:eastAsia="hi-IN" w:bidi="hi-IN"/>
        </w:rPr>
        <w:t xml:space="preserve"> </w:t>
      </w:r>
      <w:r w:rsidR="0005071E">
        <w:rPr>
          <w:rFonts w:ascii="Times New Roman" w:hAnsi="Times New Roman" w:cs="Times New Roman"/>
          <w:bCs/>
          <w:sz w:val="24"/>
          <w:szCs w:val="24"/>
          <w:lang w:val="en-GB" w:eastAsia="hi-IN" w:bidi="hi-IN"/>
        </w:rPr>
        <w:t xml:space="preserve"> </w:t>
      </w:r>
      <w:r w:rsidR="00912CE4">
        <w:rPr>
          <w:rFonts w:ascii="Times New Roman" w:hAnsi="Times New Roman" w:cs="Times New Roman"/>
          <w:bCs/>
          <w:sz w:val="24"/>
          <w:szCs w:val="24"/>
          <w:lang w:val="en-GB" w:eastAsia="hi-IN" w:bidi="hi-IN"/>
        </w:rPr>
        <w:t xml:space="preserve">For instance, </w:t>
      </w:r>
      <w:r w:rsidR="00625E17">
        <w:rPr>
          <w:rFonts w:ascii="Times New Roman" w:hAnsi="Times New Roman" w:cs="Times New Roman"/>
          <w:bCs/>
          <w:sz w:val="24"/>
          <w:szCs w:val="24"/>
          <w:lang w:val="en-GB" w:eastAsia="hi-IN" w:bidi="hi-IN"/>
        </w:rPr>
        <w:t>people in deprived areas might have higher levels of chronic stress due to poverty, safety and pollution concerns, which, in turn could increase</w:t>
      </w:r>
      <w:r w:rsidR="009C2482">
        <w:rPr>
          <w:rFonts w:ascii="Times New Roman" w:hAnsi="Times New Roman" w:cs="Times New Roman"/>
          <w:bCs/>
          <w:sz w:val="24"/>
          <w:szCs w:val="24"/>
          <w:lang w:val="en-GB" w:eastAsia="hi-IN" w:bidi="hi-IN"/>
        </w:rPr>
        <w:t xml:space="preserve"> the</w:t>
      </w:r>
      <w:r w:rsidR="00580F0A">
        <w:rPr>
          <w:rFonts w:ascii="Times New Roman" w:hAnsi="Times New Roman" w:cs="Times New Roman"/>
          <w:bCs/>
          <w:sz w:val="24"/>
          <w:szCs w:val="24"/>
          <w:lang w:val="en-GB" w:eastAsia="hi-IN" w:bidi="hi-IN"/>
        </w:rPr>
        <w:t>ir</w:t>
      </w:r>
      <w:r w:rsidR="00625E17">
        <w:rPr>
          <w:rFonts w:ascii="Times New Roman" w:hAnsi="Times New Roman" w:cs="Times New Roman"/>
          <w:bCs/>
          <w:sz w:val="24"/>
          <w:szCs w:val="24"/>
          <w:lang w:val="en-GB" w:eastAsia="hi-IN" w:bidi="hi-IN"/>
        </w:rPr>
        <w:t xml:space="preserve"> risk of </w:t>
      </w:r>
      <w:r w:rsidR="008541C3">
        <w:rPr>
          <w:rFonts w:ascii="Times New Roman" w:hAnsi="Times New Roman" w:cs="Times New Roman"/>
          <w:bCs/>
          <w:sz w:val="24"/>
          <w:szCs w:val="24"/>
          <w:lang w:val="en-GB" w:eastAsia="hi-IN" w:bidi="hi-IN"/>
        </w:rPr>
        <w:t xml:space="preserve">cardiovascular </w:t>
      </w:r>
      <w:r w:rsidR="00625E17">
        <w:rPr>
          <w:rFonts w:ascii="Times New Roman" w:hAnsi="Times New Roman" w:cs="Times New Roman"/>
          <w:bCs/>
          <w:sz w:val="24"/>
          <w:szCs w:val="24"/>
          <w:lang w:val="en-GB" w:eastAsia="hi-IN" w:bidi="hi-IN"/>
        </w:rPr>
        <w:t>disease</w:t>
      </w:r>
      <w:r w:rsidR="008541C3">
        <w:rPr>
          <w:rFonts w:ascii="Times New Roman" w:hAnsi="Times New Roman" w:cs="Times New Roman"/>
          <w:bCs/>
          <w:sz w:val="24"/>
          <w:szCs w:val="24"/>
          <w:lang w:val="en-GB" w:eastAsia="hi-IN" w:bidi="hi-IN"/>
        </w:rPr>
        <w:t xml:space="preserve"> (Langraauw, Kuiper &amp; Bot 2015)</w:t>
      </w:r>
      <w:r w:rsidR="00625E17">
        <w:rPr>
          <w:rFonts w:ascii="Times New Roman" w:hAnsi="Times New Roman" w:cs="Times New Roman"/>
          <w:bCs/>
          <w:sz w:val="24"/>
          <w:szCs w:val="24"/>
          <w:lang w:val="en-GB" w:eastAsia="hi-IN" w:bidi="hi-IN"/>
        </w:rPr>
        <w:t xml:space="preserve">. </w:t>
      </w:r>
      <w:r w:rsidR="00580F0A">
        <w:rPr>
          <w:rFonts w:ascii="Times New Roman" w:hAnsi="Times New Roman" w:cs="Times New Roman"/>
          <w:bCs/>
          <w:sz w:val="24"/>
          <w:szCs w:val="24"/>
          <w:lang w:val="en-GB" w:eastAsia="hi-IN" w:bidi="hi-IN"/>
        </w:rPr>
        <w:t>Given that</w:t>
      </w:r>
      <w:r w:rsidR="000D0383">
        <w:rPr>
          <w:rFonts w:ascii="Times New Roman" w:hAnsi="Times New Roman" w:cs="Times New Roman"/>
          <w:bCs/>
          <w:sz w:val="24"/>
          <w:szCs w:val="24"/>
          <w:lang w:val="en-GB" w:eastAsia="hi-IN" w:bidi="hi-IN"/>
        </w:rPr>
        <w:t xml:space="preserve"> g</w:t>
      </w:r>
      <w:r w:rsidR="00625E17">
        <w:rPr>
          <w:rFonts w:ascii="Times New Roman" w:hAnsi="Times New Roman" w:cs="Times New Roman"/>
          <w:bCs/>
          <w:sz w:val="24"/>
          <w:szCs w:val="24"/>
          <w:lang w:val="en-GB" w:eastAsia="hi-IN" w:bidi="hi-IN"/>
        </w:rPr>
        <w:t xml:space="preserve">reenspace </w:t>
      </w:r>
      <w:r w:rsidR="000D0383">
        <w:rPr>
          <w:rFonts w:ascii="Times New Roman" w:hAnsi="Times New Roman" w:cs="Times New Roman"/>
          <w:bCs/>
          <w:sz w:val="24"/>
          <w:szCs w:val="24"/>
          <w:lang w:val="en-GB" w:eastAsia="hi-IN" w:bidi="hi-IN"/>
        </w:rPr>
        <w:t>has stress-reduction potential</w:t>
      </w:r>
      <w:r w:rsidR="00580F0A">
        <w:rPr>
          <w:rFonts w:ascii="Times New Roman" w:hAnsi="Times New Roman" w:cs="Times New Roman"/>
          <w:bCs/>
          <w:sz w:val="24"/>
          <w:szCs w:val="24"/>
          <w:lang w:val="en-GB" w:eastAsia="hi-IN" w:bidi="hi-IN"/>
        </w:rPr>
        <w:t xml:space="preserve">, </w:t>
      </w:r>
      <w:r w:rsidR="000D0383">
        <w:rPr>
          <w:rFonts w:ascii="Times New Roman" w:hAnsi="Times New Roman" w:cs="Times New Roman"/>
          <w:bCs/>
          <w:sz w:val="24"/>
          <w:szCs w:val="24"/>
          <w:lang w:val="en-GB" w:eastAsia="hi-IN" w:bidi="hi-IN"/>
        </w:rPr>
        <w:t xml:space="preserve">people living in one deprived area with greenspace </w:t>
      </w:r>
      <w:r w:rsidR="009C2482">
        <w:rPr>
          <w:rFonts w:ascii="Times New Roman" w:hAnsi="Times New Roman" w:cs="Times New Roman"/>
          <w:bCs/>
          <w:sz w:val="24"/>
          <w:szCs w:val="24"/>
          <w:lang w:val="en-GB" w:eastAsia="hi-IN" w:bidi="hi-IN"/>
        </w:rPr>
        <w:t>c</w:t>
      </w:r>
      <w:r w:rsidR="000D0383">
        <w:rPr>
          <w:rFonts w:ascii="Times New Roman" w:hAnsi="Times New Roman" w:cs="Times New Roman"/>
          <w:bCs/>
          <w:sz w:val="24"/>
          <w:szCs w:val="24"/>
          <w:lang w:val="en-GB" w:eastAsia="hi-IN" w:bidi="hi-IN"/>
        </w:rPr>
        <w:t xml:space="preserve">ould be at lower risk for heart disease </w:t>
      </w:r>
      <w:r w:rsidR="009C2482" w:rsidRPr="009C2482">
        <w:rPr>
          <w:rFonts w:ascii="Times New Roman" w:hAnsi="Times New Roman" w:cs="Times New Roman"/>
          <w:bCs/>
          <w:sz w:val="24"/>
          <w:szCs w:val="24"/>
          <w:lang w:val="en-GB" w:eastAsia="hi-IN" w:bidi="hi-IN"/>
        </w:rPr>
        <w:t>compared to their equal counterparts residing in a deprived area without greenspace</w:t>
      </w:r>
      <w:r w:rsidR="000D0383">
        <w:rPr>
          <w:rFonts w:ascii="Times New Roman" w:hAnsi="Times New Roman" w:cs="Times New Roman"/>
          <w:bCs/>
          <w:sz w:val="24"/>
          <w:szCs w:val="24"/>
          <w:lang w:val="en-GB" w:eastAsia="hi-IN" w:bidi="hi-IN"/>
        </w:rPr>
        <w:t xml:space="preserve"> (Mithell &amp; Popham 2008).</w:t>
      </w:r>
    </w:p>
    <w:p w:rsidR="00B518C9" w:rsidRPr="00374024" w:rsidRDefault="00B518C9" w:rsidP="008009CB">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 xml:space="preserve">Despite these </w:t>
      </w:r>
      <w:r w:rsidR="0046647D" w:rsidRPr="00374024">
        <w:rPr>
          <w:rFonts w:ascii="Times New Roman" w:hAnsi="Times New Roman" w:cs="Times New Roman"/>
          <w:bCs/>
          <w:sz w:val="24"/>
          <w:szCs w:val="24"/>
          <w:lang w:val="en-US" w:eastAsia="hi-IN" w:bidi="hi-IN"/>
        </w:rPr>
        <w:t>possible explanations</w:t>
      </w:r>
      <w:r w:rsidRPr="00374024">
        <w:rPr>
          <w:rFonts w:ascii="Times New Roman" w:hAnsi="Times New Roman" w:cs="Times New Roman"/>
          <w:bCs/>
          <w:sz w:val="24"/>
          <w:szCs w:val="24"/>
          <w:lang w:val="en-US" w:eastAsia="hi-IN" w:bidi="hi-IN"/>
        </w:rPr>
        <w:t xml:space="preserve">, some studies report no effect </w:t>
      </w:r>
      <w:r w:rsidR="00E56929">
        <w:rPr>
          <w:rFonts w:ascii="Times New Roman" w:hAnsi="Times New Roman" w:cs="Times New Roman"/>
          <w:bCs/>
          <w:sz w:val="24"/>
          <w:szCs w:val="24"/>
          <w:lang w:val="en-US" w:eastAsia="hi-IN" w:bidi="hi-IN"/>
        </w:rPr>
        <w:t xml:space="preserve">measure </w:t>
      </w:r>
      <w:r w:rsidRPr="00374024">
        <w:rPr>
          <w:rFonts w:ascii="Times New Roman" w:hAnsi="Times New Roman" w:cs="Times New Roman"/>
          <w:bCs/>
          <w:sz w:val="24"/>
          <w:szCs w:val="24"/>
          <w:lang w:val="en-US" w:eastAsia="hi-IN" w:bidi="hi-IN"/>
        </w:rPr>
        <w:t>modification of green</w:t>
      </w:r>
      <w:r w:rsidR="00F0306A">
        <w:rPr>
          <w:rFonts w:ascii="Times New Roman" w:hAnsi="Times New Roman" w:cs="Times New Roman"/>
          <w:bCs/>
          <w:sz w:val="24"/>
          <w:szCs w:val="24"/>
          <w:lang w:val="en-US" w:eastAsia="hi-IN" w:bidi="hi-IN"/>
        </w:rPr>
        <w:t>space</w:t>
      </w:r>
      <w:r w:rsidRPr="00374024">
        <w:rPr>
          <w:rFonts w:ascii="Times New Roman" w:hAnsi="Times New Roman" w:cs="Times New Roman"/>
          <w:bCs/>
          <w:sz w:val="24"/>
          <w:szCs w:val="24"/>
          <w:lang w:val="en-US" w:eastAsia="hi-IN" w:bidi="hi-IN"/>
        </w:rPr>
        <w:t>-health relationships by SES (Astell-Burt et al. 2014</w:t>
      </w:r>
      <w:r w:rsidR="004D4617">
        <w:rPr>
          <w:rFonts w:ascii="Times New Roman" w:hAnsi="Times New Roman" w:cs="Times New Roman"/>
          <w:bCs/>
          <w:sz w:val="24"/>
          <w:szCs w:val="24"/>
          <w:lang w:val="en-US" w:eastAsia="hi-IN" w:bidi="hi-IN"/>
        </w:rPr>
        <w:t>b</w:t>
      </w:r>
      <w:r w:rsidRPr="00374024">
        <w:rPr>
          <w:rFonts w:ascii="Times New Roman" w:hAnsi="Times New Roman" w:cs="Times New Roman"/>
          <w:bCs/>
          <w:sz w:val="24"/>
          <w:szCs w:val="24"/>
          <w:lang w:val="en-US" w:eastAsia="hi-IN" w:bidi="hi-IN"/>
        </w:rPr>
        <w:t>; Dadvand et al. 2015</w:t>
      </w:r>
      <w:r w:rsidR="004D4617">
        <w:rPr>
          <w:rFonts w:ascii="Times New Roman" w:hAnsi="Times New Roman" w:cs="Times New Roman"/>
          <w:bCs/>
          <w:sz w:val="24"/>
          <w:szCs w:val="24"/>
          <w:lang w:val="en-US" w:eastAsia="hi-IN" w:bidi="hi-IN"/>
        </w:rPr>
        <w:t>a</w:t>
      </w:r>
      <w:r w:rsidRPr="00374024">
        <w:rPr>
          <w:rFonts w:ascii="Times New Roman" w:hAnsi="Times New Roman" w:cs="Times New Roman"/>
          <w:bCs/>
          <w:sz w:val="24"/>
          <w:szCs w:val="24"/>
          <w:lang w:val="en-US" w:eastAsia="hi-IN" w:bidi="hi-IN"/>
        </w:rPr>
        <w:t>; Dadvand et al. 2014a; Triguero-Mas et al. 2015).</w:t>
      </w:r>
      <w:r w:rsidR="008E4B22" w:rsidRPr="00374024">
        <w:rPr>
          <w:rFonts w:ascii="Times New Roman" w:hAnsi="Times New Roman" w:cs="Times New Roman"/>
          <w:bCs/>
          <w:sz w:val="24"/>
          <w:szCs w:val="24"/>
          <w:lang w:val="en-US" w:eastAsia="hi-IN" w:bidi="hi-IN"/>
        </w:rPr>
        <w:t xml:space="preserve"> </w:t>
      </w:r>
      <w:r w:rsidRPr="00374024">
        <w:rPr>
          <w:rFonts w:ascii="Times New Roman" w:hAnsi="Times New Roman" w:cs="Times New Roman"/>
          <w:bCs/>
          <w:sz w:val="24"/>
          <w:szCs w:val="24"/>
          <w:lang w:val="en-US" w:eastAsia="hi-IN" w:bidi="hi-IN"/>
        </w:rPr>
        <w:t xml:space="preserve">One </w:t>
      </w:r>
      <w:r w:rsidR="0046647D" w:rsidRPr="00374024">
        <w:rPr>
          <w:rFonts w:ascii="Times New Roman" w:hAnsi="Times New Roman" w:cs="Times New Roman"/>
          <w:bCs/>
          <w:sz w:val="24"/>
          <w:szCs w:val="24"/>
          <w:lang w:val="en-US" w:eastAsia="hi-IN" w:bidi="hi-IN"/>
        </w:rPr>
        <w:t xml:space="preserve">reason </w:t>
      </w:r>
      <w:r w:rsidRPr="00374024">
        <w:rPr>
          <w:rFonts w:ascii="Times New Roman" w:hAnsi="Times New Roman" w:cs="Times New Roman"/>
          <w:bCs/>
          <w:sz w:val="24"/>
          <w:szCs w:val="24"/>
          <w:lang w:val="en-US" w:eastAsia="hi-IN" w:bidi="hi-IN"/>
        </w:rPr>
        <w:t xml:space="preserve">for this </w:t>
      </w:r>
      <w:r w:rsidR="0046647D" w:rsidRPr="00374024">
        <w:rPr>
          <w:rFonts w:ascii="Times New Roman" w:hAnsi="Times New Roman" w:cs="Times New Roman"/>
          <w:bCs/>
          <w:sz w:val="24"/>
          <w:szCs w:val="24"/>
          <w:lang w:val="en-US" w:eastAsia="hi-IN" w:bidi="hi-IN"/>
        </w:rPr>
        <w:t>may be</w:t>
      </w:r>
      <w:r w:rsidRPr="00374024">
        <w:rPr>
          <w:rFonts w:ascii="Times New Roman" w:hAnsi="Times New Roman" w:cs="Times New Roman"/>
          <w:bCs/>
          <w:sz w:val="24"/>
          <w:szCs w:val="24"/>
          <w:lang w:val="en-US" w:eastAsia="hi-IN" w:bidi="hi-IN"/>
        </w:rPr>
        <w:t xml:space="preserve"> that </w:t>
      </w:r>
      <w:r w:rsidR="0046647D" w:rsidRPr="00374024">
        <w:rPr>
          <w:rFonts w:ascii="Times New Roman" w:hAnsi="Times New Roman" w:cs="Times New Roman"/>
          <w:bCs/>
          <w:sz w:val="24"/>
          <w:szCs w:val="24"/>
          <w:lang w:val="en-US" w:eastAsia="hi-IN" w:bidi="hi-IN"/>
        </w:rPr>
        <w:t xml:space="preserve">the </w:t>
      </w:r>
      <w:r w:rsidRPr="00374024">
        <w:rPr>
          <w:rFonts w:ascii="Times New Roman" w:hAnsi="Times New Roman" w:cs="Times New Roman"/>
          <w:bCs/>
          <w:sz w:val="24"/>
          <w:szCs w:val="24"/>
          <w:lang w:val="en-US" w:eastAsia="hi-IN" w:bidi="hi-IN"/>
        </w:rPr>
        <w:t xml:space="preserve">poor quality </w:t>
      </w:r>
      <w:r w:rsidR="00D81736">
        <w:rPr>
          <w:rFonts w:ascii="Times New Roman" w:hAnsi="Times New Roman" w:cs="Times New Roman"/>
          <w:bCs/>
          <w:sz w:val="24"/>
          <w:szCs w:val="24"/>
          <w:lang w:val="en-US" w:eastAsia="hi-IN" w:bidi="hi-IN"/>
        </w:rPr>
        <w:t xml:space="preserve">or safety concerns </w:t>
      </w:r>
      <w:r w:rsidR="00390998">
        <w:rPr>
          <w:rFonts w:ascii="Times New Roman" w:hAnsi="Times New Roman" w:cs="Times New Roman"/>
          <w:bCs/>
          <w:sz w:val="24"/>
          <w:szCs w:val="24"/>
          <w:lang w:val="en-US" w:eastAsia="hi-IN" w:bidi="hi-IN"/>
        </w:rPr>
        <w:t xml:space="preserve">of some greenspace </w:t>
      </w:r>
      <w:r w:rsidRPr="00374024">
        <w:rPr>
          <w:rFonts w:ascii="Times New Roman" w:hAnsi="Times New Roman" w:cs="Times New Roman"/>
          <w:bCs/>
          <w:sz w:val="24"/>
          <w:szCs w:val="24"/>
          <w:lang w:val="en-US" w:eastAsia="hi-IN" w:bidi="hi-IN"/>
        </w:rPr>
        <w:t>hinder the</w:t>
      </w:r>
      <w:r w:rsidR="00CB43C4">
        <w:rPr>
          <w:rFonts w:ascii="Times New Roman" w:hAnsi="Times New Roman" w:cs="Times New Roman"/>
          <w:bCs/>
          <w:sz w:val="24"/>
          <w:szCs w:val="24"/>
          <w:lang w:val="en-US" w:eastAsia="hi-IN" w:bidi="hi-IN"/>
        </w:rPr>
        <w:t>ir</w:t>
      </w:r>
      <w:r w:rsidRPr="00374024">
        <w:rPr>
          <w:rFonts w:ascii="Times New Roman" w:hAnsi="Times New Roman" w:cs="Times New Roman"/>
          <w:bCs/>
          <w:sz w:val="24"/>
          <w:szCs w:val="24"/>
          <w:lang w:val="en-US" w:eastAsia="hi-IN" w:bidi="hi-IN"/>
        </w:rPr>
        <w:t xml:space="preserve"> use in </w:t>
      </w:r>
      <w:r w:rsidR="00846910">
        <w:rPr>
          <w:rFonts w:ascii="Times New Roman" w:hAnsi="Times New Roman" w:cs="Times New Roman"/>
          <w:bCs/>
          <w:sz w:val="24"/>
          <w:szCs w:val="24"/>
          <w:lang w:val="en-US" w:eastAsia="hi-IN" w:bidi="hi-IN"/>
        </w:rPr>
        <w:t>socioeconomically disadvantaged</w:t>
      </w:r>
      <w:r w:rsidRPr="00374024">
        <w:rPr>
          <w:rFonts w:ascii="Times New Roman" w:hAnsi="Times New Roman" w:cs="Times New Roman"/>
          <w:bCs/>
          <w:sz w:val="24"/>
          <w:szCs w:val="24"/>
          <w:lang w:val="en-US" w:eastAsia="hi-IN" w:bidi="hi-IN"/>
        </w:rPr>
        <w:t xml:space="preserve"> neighbo</w:t>
      </w:r>
      <w:r w:rsidR="007E42F2">
        <w:rPr>
          <w:rFonts w:ascii="Times New Roman" w:hAnsi="Times New Roman" w:cs="Times New Roman"/>
          <w:bCs/>
          <w:sz w:val="24"/>
          <w:szCs w:val="24"/>
          <w:lang w:val="en-US" w:eastAsia="hi-IN" w:bidi="hi-IN"/>
        </w:rPr>
        <w:t>u</w:t>
      </w:r>
      <w:r w:rsidRPr="00374024">
        <w:rPr>
          <w:rFonts w:ascii="Times New Roman" w:hAnsi="Times New Roman" w:cs="Times New Roman"/>
          <w:bCs/>
          <w:sz w:val="24"/>
          <w:szCs w:val="24"/>
          <w:lang w:val="en-US" w:eastAsia="hi-IN" w:bidi="hi-IN"/>
        </w:rPr>
        <w:t xml:space="preserve">rhoods. </w:t>
      </w:r>
      <w:r w:rsidR="0046647D" w:rsidRPr="00374024">
        <w:rPr>
          <w:rFonts w:ascii="Times New Roman" w:hAnsi="Times New Roman" w:cs="Times New Roman"/>
          <w:bCs/>
          <w:sz w:val="24"/>
          <w:szCs w:val="24"/>
          <w:lang w:val="en-US" w:eastAsia="hi-IN" w:bidi="hi-IN"/>
        </w:rPr>
        <w:t>E</w:t>
      </w:r>
      <w:r w:rsidRPr="00374024">
        <w:rPr>
          <w:rFonts w:ascii="Times New Roman" w:hAnsi="Times New Roman" w:cs="Times New Roman"/>
          <w:bCs/>
          <w:sz w:val="24"/>
          <w:szCs w:val="24"/>
          <w:lang w:val="en-US" w:eastAsia="hi-IN" w:bidi="hi-IN"/>
        </w:rPr>
        <w:t xml:space="preserve">ffect </w:t>
      </w:r>
      <w:r w:rsidR="00E56929">
        <w:rPr>
          <w:rFonts w:ascii="Times New Roman" w:hAnsi="Times New Roman" w:cs="Times New Roman"/>
          <w:bCs/>
          <w:sz w:val="24"/>
          <w:szCs w:val="24"/>
          <w:lang w:val="en-US" w:eastAsia="hi-IN" w:bidi="hi-IN"/>
        </w:rPr>
        <w:t xml:space="preserve">measure </w:t>
      </w:r>
      <w:r w:rsidRPr="00374024">
        <w:rPr>
          <w:rFonts w:ascii="Times New Roman" w:hAnsi="Times New Roman" w:cs="Times New Roman"/>
          <w:bCs/>
          <w:sz w:val="24"/>
          <w:szCs w:val="24"/>
          <w:lang w:val="en-US" w:eastAsia="hi-IN" w:bidi="hi-IN"/>
        </w:rPr>
        <w:t xml:space="preserve">modification by SES could </w:t>
      </w:r>
      <w:r w:rsidR="0046647D" w:rsidRPr="00374024">
        <w:rPr>
          <w:rFonts w:ascii="Times New Roman" w:hAnsi="Times New Roman" w:cs="Times New Roman"/>
          <w:bCs/>
          <w:sz w:val="24"/>
          <w:szCs w:val="24"/>
          <w:lang w:val="en-US" w:eastAsia="hi-IN" w:bidi="hi-IN"/>
        </w:rPr>
        <w:t xml:space="preserve">also </w:t>
      </w:r>
      <w:r w:rsidRPr="00374024">
        <w:rPr>
          <w:rFonts w:ascii="Times New Roman" w:hAnsi="Times New Roman" w:cs="Times New Roman"/>
          <w:bCs/>
          <w:sz w:val="24"/>
          <w:szCs w:val="24"/>
          <w:lang w:val="en-US" w:eastAsia="hi-IN" w:bidi="hi-IN"/>
        </w:rPr>
        <w:t xml:space="preserve">be context-specific </w:t>
      </w:r>
      <w:r w:rsidR="009C2482">
        <w:rPr>
          <w:rFonts w:ascii="Times New Roman" w:hAnsi="Times New Roman" w:cs="Times New Roman"/>
          <w:bCs/>
          <w:sz w:val="24"/>
          <w:szCs w:val="24"/>
          <w:lang w:val="en-US" w:eastAsia="hi-IN" w:bidi="hi-IN"/>
        </w:rPr>
        <w:t xml:space="preserve">or dependant </w:t>
      </w:r>
      <w:r w:rsidRPr="00374024">
        <w:rPr>
          <w:rFonts w:ascii="Times New Roman" w:hAnsi="Times New Roman" w:cs="Times New Roman"/>
          <w:bCs/>
          <w:sz w:val="24"/>
          <w:szCs w:val="24"/>
          <w:lang w:val="en-US" w:eastAsia="hi-IN" w:bidi="hi-IN"/>
        </w:rPr>
        <w:t>on the degree of urbani</w:t>
      </w:r>
      <w:r w:rsidR="004370EB">
        <w:rPr>
          <w:rFonts w:ascii="Times New Roman" w:hAnsi="Times New Roman" w:cs="Times New Roman"/>
          <w:bCs/>
          <w:sz w:val="24"/>
          <w:szCs w:val="24"/>
          <w:lang w:val="en-US" w:eastAsia="hi-IN" w:bidi="hi-IN"/>
        </w:rPr>
        <w:t>city</w:t>
      </w:r>
      <w:r w:rsidRPr="00374024">
        <w:rPr>
          <w:rFonts w:ascii="Times New Roman" w:hAnsi="Times New Roman" w:cs="Times New Roman"/>
          <w:bCs/>
          <w:sz w:val="24"/>
          <w:szCs w:val="24"/>
          <w:lang w:val="en-US" w:eastAsia="hi-IN" w:bidi="hi-IN"/>
        </w:rPr>
        <w:t xml:space="preserve"> (Maas et al. 2006; Mitchell </w:t>
      </w:r>
      <w:r w:rsidR="004D4617">
        <w:rPr>
          <w:rFonts w:ascii="Times New Roman" w:hAnsi="Times New Roman" w:cs="Times New Roman"/>
          <w:bCs/>
          <w:sz w:val="24"/>
          <w:szCs w:val="24"/>
          <w:lang w:val="en-US" w:eastAsia="hi-IN" w:bidi="hi-IN"/>
        </w:rPr>
        <w:t>&amp;</w:t>
      </w:r>
      <w:r w:rsidRPr="00374024">
        <w:rPr>
          <w:rFonts w:ascii="Times New Roman" w:hAnsi="Times New Roman" w:cs="Times New Roman"/>
          <w:bCs/>
          <w:sz w:val="24"/>
          <w:szCs w:val="24"/>
          <w:lang w:val="en-US" w:eastAsia="hi-IN" w:bidi="hi-IN"/>
        </w:rPr>
        <w:t xml:space="preserve"> Popham 2007). </w:t>
      </w:r>
      <w:r w:rsidR="009C2482">
        <w:rPr>
          <w:rFonts w:ascii="Times New Roman" w:hAnsi="Times New Roman" w:cs="Times New Roman"/>
          <w:bCs/>
          <w:sz w:val="24"/>
          <w:szCs w:val="24"/>
          <w:lang w:val="en-US" w:eastAsia="hi-IN" w:bidi="hi-IN"/>
        </w:rPr>
        <w:t xml:space="preserve">Hence, in some settings, no effect measure modification by SES may be present. </w:t>
      </w:r>
      <w:r w:rsidR="00390998">
        <w:rPr>
          <w:rFonts w:ascii="Times New Roman" w:hAnsi="Times New Roman" w:cs="Times New Roman"/>
          <w:bCs/>
          <w:sz w:val="24"/>
          <w:szCs w:val="24"/>
          <w:lang w:val="en-US" w:eastAsia="hi-IN" w:bidi="hi-IN"/>
        </w:rPr>
        <w:t>T</w:t>
      </w:r>
      <w:r w:rsidRPr="00374024">
        <w:rPr>
          <w:rFonts w:ascii="Times New Roman" w:hAnsi="Times New Roman" w:cs="Times New Roman"/>
          <w:bCs/>
          <w:sz w:val="24"/>
          <w:szCs w:val="24"/>
          <w:lang w:val="en-US" w:eastAsia="hi-IN" w:bidi="hi-IN"/>
        </w:rPr>
        <w:t>he evidence supporting urba</w:t>
      </w:r>
      <w:r w:rsidR="004370EB">
        <w:rPr>
          <w:rFonts w:ascii="Times New Roman" w:hAnsi="Times New Roman" w:cs="Times New Roman"/>
          <w:bCs/>
          <w:sz w:val="24"/>
          <w:szCs w:val="24"/>
          <w:lang w:val="en-US" w:eastAsia="hi-IN" w:bidi="hi-IN"/>
        </w:rPr>
        <w:t>nicity</w:t>
      </w:r>
      <w:r w:rsidRPr="00374024">
        <w:rPr>
          <w:rFonts w:ascii="Times New Roman" w:hAnsi="Times New Roman" w:cs="Times New Roman"/>
          <w:bCs/>
          <w:sz w:val="24"/>
          <w:szCs w:val="24"/>
          <w:lang w:val="en-US" w:eastAsia="hi-IN" w:bidi="hi-IN"/>
        </w:rPr>
        <w:t xml:space="preserve"> in</w:t>
      </w:r>
      <w:r w:rsidR="009810A9" w:rsidRPr="00374024">
        <w:rPr>
          <w:rFonts w:ascii="Times New Roman" w:hAnsi="Times New Roman" w:cs="Times New Roman"/>
          <w:bCs/>
          <w:sz w:val="24"/>
          <w:szCs w:val="24"/>
          <w:lang w:val="en-US" w:eastAsia="hi-IN" w:bidi="hi-IN"/>
        </w:rPr>
        <w:t>-</w:t>
      </w:r>
      <w:r w:rsidRPr="00374024">
        <w:rPr>
          <w:rFonts w:ascii="Times New Roman" w:hAnsi="Times New Roman" w:cs="Times New Roman"/>
          <w:bCs/>
          <w:sz w:val="24"/>
          <w:szCs w:val="24"/>
          <w:lang w:val="en-US" w:eastAsia="hi-IN" w:bidi="hi-IN"/>
        </w:rPr>
        <w:t xml:space="preserve">itself as an effect modifier is limited and inconsistent, with some studies providing support (Maas et al. </w:t>
      </w:r>
      <w:r w:rsidRPr="001F190B">
        <w:rPr>
          <w:rFonts w:ascii="Times New Roman" w:hAnsi="Times New Roman" w:cs="Times New Roman"/>
          <w:bCs/>
          <w:sz w:val="24"/>
          <w:szCs w:val="24"/>
          <w:lang w:val="en-US" w:eastAsia="hi-IN" w:bidi="hi-IN"/>
        </w:rPr>
        <w:t>2009</w:t>
      </w:r>
      <w:r w:rsidR="004D4617">
        <w:rPr>
          <w:rFonts w:ascii="Times New Roman" w:hAnsi="Times New Roman" w:cs="Times New Roman"/>
          <w:bCs/>
          <w:sz w:val="24"/>
          <w:szCs w:val="24"/>
          <w:lang w:val="en-US" w:eastAsia="hi-IN" w:bidi="hi-IN"/>
        </w:rPr>
        <w:t>b</w:t>
      </w:r>
      <w:r w:rsidRPr="001F190B">
        <w:rPr>
          <w:rFonts w:ascii="Times New Roman" w:hAnsi="Times New Roman" w:cs="Times New Roman"/>
          <w:bCs/>
          <w:sz w:val="24"/>
          <w:szCs w:val="24"/>
          <w:lang w:val="en-US" w:eastAsia="hi-IN" w:bidi="hi-IN"/>
        </w:rPr>
        <w:t>;</w:t>
      </w:r>
      <w:r w:rsidRPr="00374024">
        <w:rPr>
          <w:rFonts w:ascii="Times New Roman" w:hAnsi="Times New Roman" w:cs="Times New Roman"/>
          <w:bCs/>
          <w:sz w:val="24"/>
          <w:szCs w:val="24"/>
          <w:lang w:val="en-US" w:eastAsia="hi-IN" w:bidi="hi-IN"/>
        </w:rPr>
        <w:t xml:space="preserve"> Maas et al. 2006</w:t>
      </w:r>
      <w:r w:rsidR="00417AD7">
        <w:rPr>
          <w:rFonts w:ascii="Times New Roman" w:hAnsi="Times New Roman" w:cs="Times New Roman"/>
          <w:bCs/>
          <w:sz w:val="24"/>
          <w:szCs w:val="24"/>
          <w:lang w:val="en-US" w:eastAsia="hi-IN" w:bidi="hi-IN"/>
        </w:rPr>
        <w:t>; Casey et al. 2016</w:t>
      </w:r>
      <w:r w:rsidRPr="00374024">
        <w:rPr>
          <w:rFonts w:ascii="Times New Roman" w:hAnsi="Times New Roman" w:cs="Times New Roman"/>
          <w:bCs/>
          <w:sz w:val="24"/>
          <w:szCs w:val="24"/>
          <w:lang w:val="en-US" w:eastAsia="hi-IN" w:bidi="hi-IN"/>
        </w:rPr>
        <w:t>) and others not (</w:t>
      </w:r>
      <w:r w:rsidR="00F0306A">
        <w:rPr>
          <w:rFonts w:ascii="Times New Roman" w:hAnsi="Times New Roman" w:cs="Times New Roman"/>
          <w:bCs/>
          <w:sz w:val="24"/>
          <w:szCs w:val="24"/>
          <w:lang w:val="en-US" w:eastAsia="hi-IN" w:bidi="hi-IN"/>
        </w:rPr>
        <w:t>d</w:t>
      </w:r>
      <w:r w:rsidRPr="00374024">
        <w:rPr>
          <w:rFonts w:ascii="Times New Roman" w:hAnsi="Times New Roman" w:cs="Times New Roman"/>
          <w:bCs/>
          <w:sz w:val="24"/>
          <w:szCs w:val="24"/>
          <w:lang w:val="en-US" w:eastAsia="hi-IN" w:bidi="hi-IN"/>
        </w:rPr>
        <w:t>e Vries et al. 2003; Markevych et al. 2014</w:t>
      </w:r>
      <w:r w:rsidR="001C7DE7">
        <w:rPr>
          <w:rFonts w:ascii="Times New Roman" w:hAnsi="Times New Roman" w:cs="Times New Roman"/>
          <w:bCs/>
          <w:sz w:val="24"/>
          <w:szCs w:val="24"/>
          <w:lang w:val="en-US" w:eastAsia="hi-IN" w:bidi="hi-IN"/>
        </w:rPr>
        <w:t>c</w:t>
      </w:r>
      <w:r w:rsidRPr="00374024">
        <w:rPr>
          <w:rFonts w:ascii="Times New Roman" w:hAnsi="Times New Roman" w:cs="Times New Roman"/>
          <w:bCs/>
          <w:sz w:val="24"/>
          <w:szCs w:val="24"/>
          <w:lang w:val="en-US" w:eastAsia="hi-IN" w:bidi="hi-IN"/>
        </w:rPr>
        <w:t>; Triguero-Mas et al. 2015).</w:t>
      </w:r>
      <w:r w:rsidR="006C7DC1" w:rsidRPr="00374024">
        <w:rPr>
          <w:rFonts w:ascii="Times New Roman" w:hAnsi="Times New Roman" w:cs="Times New Roman"/>
          <w:bCs/>
          <w:sz w:val="24"/>
          <w:szCs w:val="24"/>
          <w:lang w:val="en-US" w:eastAsia="hi-IN" w:bidi="hi-IN"/>
        </w:rPr>
        <w:t xml:space="preserve"> </w:t>
      </w:r>
      <w:r w:rsidR="000B6E0D">
        <w:rPr>
          <w:rFonts w:ascii="Times New Roman" w:hAnsi="Times New Roman" w:cs="Times New Roman"/>
          <w:bCs/>
          <w:sz w:val="24"/>
          <w:szCs w:val="24"/>
          <w:lang w:val="en-US" w:eastAsia="hi-IN" w:bidi="hi-IN"/>
        </w:rPr>
        <w:t>It should be acknowledged, however, that urbanicity is a very complex concept in itself</w:t>
      </w:r>
      <w:r w:rsidR="006F69CD">
        <w:rPr>
          <w:rFonts w:ascii="Times New Roman" w:hAnsi="Times New Roman" w:cs="Times New Roman"/>
          <w:bCs/>
          <w:sz w:val="24"/>
          <w:szCs w:val="24"/>
          <w:lang w:val="en-US" w:eastAsia="hi-IN" w:bidi="hi-IN"/>
        </w:rPr>
        <w:t>, and reflects</w:t>
      </w:r>
      <w:r w:rsidR="000B6E0D">
        <w:rPr>
          <w:rFonts w:ascii="Times New Roman" w:hAnsi="Times New Roman" w:cs="Times New Roman"/>
          <w:bCs/>
          <w:sz w:val="24"/>
          <w:szCs w:val="24"/>
          <w:lang w:val="en-US" w:eastAsia="hi-IN" w:bidi="hi-IN"/>
        </w:rPr>
        <w:t xml:space="preserve"> not only </w:t>
      </w:r>
      <w:r w:rsidR="00580F0A">
        <w:rPr>
          <w:rFonts w:ascii="Times New Roman" w:hAnsi="Times New Roman" w:cs="Times New Roman"/>
          <w:bCs/>
          <w:sz w:val="24"/>
          <w:szCs w:val="24"/>
          <w:lang w:val="en-US" w:eastAsia="hi-IN" w:bidi="hi-IN"/>
        </w:rPr>
        <w:t xml:space="preserve">the </w:t>
      </w:r>
      <w:r w:rsidR="000B6E0D">
        <w:rPr>
          <w:rFonts w:ascii="Times New Roman" w:hAnsi="Times New Roman" w:cs="Times New Roman"/>
          <w:bCs/>
          <w:sz w:val="24"/>
          <w:szCs w:val="24"/>
          <w:lang w:val="en-US" w:eastAsia="hi-IN" w:bidi="hi-IN"/>
        </w:rPr>
        <w:t xml:space="preserve">types of greenspace </w:t>
      </w:r>
      <w:r w:rsidR="00580F0A">
        <w:rPr>
          <w:rFonts w:ascii="Times New Roman" w:hAnsi="Times New Roman" w:cs="Times New Roman"/>
          <w:bCs/>
          <w:sz w:val="24"/>
          <w:szCs w:val="24"/>
          <w:lang w:val="en-US" w:eastAsia="hi-IN" w:bidi="hi-IN"/>
        </w:rPr>
        <w:t xml:space="preserve">that may be present </w:t>
      </w:r>
      <w:r w:rsidR="000B6E0D">
        <w:rPr>
          <w:rFonts w:ascii="Times New Roman" w:hAnsi="Times New Roman" w:cs="Times New Roman"/>
          <w:bCs/>
          <w:sz w:val="24"/>
          <w:szCs w:val="24"/>
          <w:lang w:val="en-US" w:eastAsia="hi-IN" w:bidi="hi-IN"/>
        </w:rPr>
        <w:t>(e.g. urban green spaces are more prevalent in an inner city while forests are more common in rural areas), but also</w:t>
      </w:r>
      <w:r w:rsidR="00580F0A">
        <w:rPr>
          <w:rFonts w:ascii="Times New Roman" w:hAnsi="Times New Roman" w:cs="Times New Roman"/>
          <w:bCs/>
          <w:sz w:val="24"/>
          <w:szCs w:val="24"/>
          <w:lang w:val="en-US" w:eastAsia="hi-IN" w:bidi="hi-IN"/>
        </w:rPr>
        <w:t xml:space="preserve"> the</w:t>
      </w:r>
      <w:r w:rsidR="000B6E0D">
        <w:rPr>
          <w:rFonts w:ascii="Times New Roman" w:hAnsi="Times New Roman" w:cs="Times New Roman"/>
          <w:bCs/>
          <w:sz w:val="24"/>
          <w:szCs w:val="24"/>
          <w:lang w:val="en-US" w:eastAsia="hi-IN" w:bidi="hi-IN"/>
        </w:rPr>
        <w:t xml:space="preserve"> levels of walkability</w:t>
      </w:r>
      <w:r w:rsidR="00F76A9C">
        <w:rPr>
          <w:rFonts w:ascii="Times New Roman" w:hAnsi="Times New Roman" w:cs="Times New Roman"/>
          <w:bCs/>
          <w:sz w:val="24"/>
          <w:szCs w:val="24"/>
          <w:lang w:val="en-US" w:eastAsia="hi-IN" w:bidi="hi-IN"/>
        </w:rPr>
        <w:t xml:space="preserve"> </w:t>
      </w:r>
      <w:r w:rsidR="006F69CD">
        <w:rPr>
          <w:rFonts w:ascii="Times New Roman" w:hAnsi="Times New Roman" w:cs="Times New Roman"/>
          <w:bCs/>
          <w:sz w:val="24"/>
          <w:szCs w:val="24"/>
          <w:lang w:val="en-US" w:eastAsia="hi-IN" w:bidi="hi-IN"/>
        </w:rPr>
        <w:t>as well as</w:t>
      </w:r>
      <w:r w:rsidR="000B6E0D">
        <w:rPr>
          <w:rFonts w:ascii="Times New Roman" w:hAnsi="Times New Roman" w:cs="Times New Roman"/>
          <w:bCs/>
          <w:sz w:val="24"/>
          <w:szCs w:val="24"/>
          <w:lang w:val="en-US" w:eastAsia="hi-IN" w:bidi="hi-IN"/>
        </w:rPr>
        <w:t xml:space="preserve"> air and noise pollution. </w:t>
      </w:r>
    </w:p>
    <w:p w:rsidR="00C72798" w:rsidRDefault="004370EB">
      <w:pPr>
        <w:spacing w:before="280" w:after="280" w:line="240" w:lineRule="auto"/>
        <w:rPr>
          <w:rFonts w:ascii="Times New Roman" w:hAnsi="Times New Roman" w:cs="Times New Roman"/>
          <w:bCs/>
          <w:sz w:val="24"/>
          <w:szCs w:val="24"/>
          <w:lang w:val="en-CA" w:eastAsia="hi-IN" w:bidi="hi-IN"/>
        </w:rPr>
      </w:pPr>
      <w:r>
        <w:rPr>
          <w:rFonts w:ascii="Times New Roman" w:hAnsi="Times New Roman" w:cs="Times New Roman"/>
          <w:bCs/>
          <w:sz w:val="24"/>
          <w:szCs w:val="24"/>
          <w:lang w:val="en-US" w:eastAsia="hi-IN" w:bidi="hi-IN"/>
        </w:rPr>
        <w:t>Gender</w:t>
      </w:r>
      <w:r w:rsidR="00CB43C4">
        <w:rPr>
          <w:rFonts w:ascii="Times New Roman" w:hAnsi="Times New Roman" w:cs="Times New Roman"/>
          <w:bCs/>
          <w:sz w:val="24"/>
          <w:szCs w:val="24"/>
          <w:lang w:val="en-US" w:eastAsia="hi-IN" w:bidi="hi-IN"/>
        </w:rPr>
        <w:t xml:space="preserve">, age and ethnicity are other factors that </w:t>
      </w:r>
      <w:r w:rsidR="00390998">
        <w:rPr>
          <w:rFonts w:ascii="Times New Roman" w:hAnsi="Times New Roman" w:cs="Times New Roman"/>
          <w:bCs/>
          <w:sz w:val="24"/>
          <w:szCs w:val="24"/>
          <w:lang w:val="en-US" w:eastAsia="hi-IN" w:bidi="hi-IN"/>
        </w:rPr>
        <w:t xml:space="preserve">may </w:t>
      </w:r>
      <w:r w:rsidR="00FA6A08">
        <w:rPr>
          <w:rFonts w:ascii="Times New Roman" w:hAnsi="Times New Roman" w:cs="Times New Roman"/>
          <w:bCs/>
          <w:sz w:val="24"/>
          <w:szCs w:val="24"/>
          <w:lang w:val="en-US" w:eastAsia="hi-IN" w:bidi="hi-IN"/>
        </w:rPr>
        <w:t xml:space="preserve">also </w:t>
      </w:r>
      <w:r w:rsidR="009D57CF" w:rsidRPr="00374024">
        <w:rPr>
          <w:rFonts w:ascii="Times New Roman" w:hAnsi="Times New Roman" w:cs="Times New Roman"/>
          <w:bCs/>
          <w:sz w:val="24"/>
          <w:szCs w:val="24"/>
          <w:lang w:val="en-US" w:eastAsia="hi-IN" w:bidi="hi-IN"/>
        </w:rPr>
        <w:t>modif</w:t>
      </w:r>
      <w:r w:rsidR="00CB43C4">
        <w:rPr>
          <w:rFonts w:ascii="Times New Roman" w:hAnsi="Times New Roman" w:cs="Times New Roman"/>
          <w:bCs/>
          <w:sz w:val="24"/>
          <w:szCs w:val="24"/>
          <w:lang w:val="en-US" w:eastAsia="hi-IN" w:bidi="hi-IN"/>
        </w:rPr>
        <w:t>y</w:t>
      </w:r>
      <w:r w:rsidR="009D57CF" w:rsidRPr="00374024">
        <w:rPr>
          <w:rFonts w:ascii="Times New Roman" w:hAnsi="Times New Roman" w:cs="Times New Roman"/>
          <w:bCs/>
          <w:sz w:val="24"/>
          <w:szCs w:val="24"/>
          <w:lang w:val="en-US" w:eastAsia="hi-IN" w:bidi="hi-IN"/>
        </w:rPr>
        <w:t xml:space="preserve"> green</w:t>
      </w:r>
      <w:r w:rsidR="007B78EB">
        <w:rPr>
          <w:rFonts w:ascii="Times New Roman" w:hAnsi="Times New Roman" w:cs="Times New Roman"/>
          <w:bCs/>
          <w:sz w:val="24"/>
          <w:szCs w:val="24"/>
          <w:lang w:val="en-US" w:eastAsia="hi-IN" w:bidi="hi-IN"/>
        </w:rPr>
        <w:t>space</w:t>
      </w:r>
      <w:r w:rsidR="009D57CF" w:rsidRPr="00374024">
        <w:rPr>
          <w:rFonts w:ascii="Times New Roman" w:hAnsi="Times New Roman" w:cs="Times New Roman"/>
          <w:bCs/>
          <w:sz w:val="24"/>
          <w:szCs w:val="24"/>
          <w:lang w:val="en-US" w:eastAsia="hi-IN" w:bidi="hi-IN"/>
        </w:rPr>
        <w:t>-health relationships</w:t>
      </w:r>
      <w:r w:rsidR="00CB43C4">
        <w:rPr>
          <w:rFonts w:ascii="Times New Roman" w:hAnsi="Times New Roman" w:cs="Times New Roman"/>
          <w:bCs/>
          <w:sz w:val="24"/>
          <w:szCs w:val="24"/>
          <w:lang w:val="en-US" w:eastAsia="hi-IN" w:bidi="hi-IN"/>
        </w:rPr>
        <w:t xml:space="preserve">, possibly by affecting the frequency of use of </w:t>
      </w:r>
      <w:r w:rsidR="007B78EB">
        <w:rPr>
          <w:rFonts w:ascii="Times New Roman" w:hAnsi="Times New Roman" w:cs="Times New Roman"/>
          <w:bCs/>
          <w:sz w:val="24"/>
          <w:szCs w:val="24"/>
          <w:lang w:val="en-US" w:eastAsia="hi-IN" w:bidi="hi-IN"/>
        </w:rPr>
        <w:t>greenspace</w:t>
      </w:r>
      <w:r w:rsidR="00CB43C4">
        <w:rPr>
          <w:rFonts w:ascii="Times New Roman" w:hAnsi="Times New Roman" w:cs="Times New Roman"/>
          <w:bCs/>
          <w:sz w:val="24"/>
          <w:szCs w:val="24"/>
          <w:lang w:val="en-US" w:eastAsia="hi-IN" w:bidi="hi-IN"/>
        </w:rPr>
        <w:t xml:space="preserve"> and the </w:t>
      </w:r>
      <w:r w:rsidR="00F56CFA" w:rsidRPr="00374024">
        <w:rPr>
          <w:rFonts w:ascii="Times New Roman" w:hAnsi="Times New Roman" w:cs="Times New Roman"/>
          <w:bCs/>
          <w:sz w:val="24"/>
          <w:szCs w:val="24"/>
          <w:lang w:val="en-US" w:eastAsia="hi-IN" w:bidi="hi-IN"/>
        </w:rPr>
        <w:t>activities conducted there</w:t>
      </w:r>
      <w:r>
        <w:rPr>
          <w:rFonts w:ascii="Times New Roman" w:hAnsi="Times New Roman" w:cs="Times New Roman"/>
          <w:bCs/>
          <w:sz w:val="24"/>
          <w:szCs w:val="24"/>
          <w:lang w:val="en-US" w:eastAsia="hi-IN" w:bidi="hi-IN"/>
        </w:rPr>
        <w:t>.</w:t>
      </w:r>
      <w:r w:rsidR="009D57CF" w:rsidRPr="00374024">
        <w:rPr>
          <w:rFonts w:ascii="Times New Roman" w:hAnsi="Times New Roman" w:cs="Times New Roman"/>
          <w:bCs/>
          <w:color w:val="FF0000"/>
          <w:sz w:val="24"/>
          <w:szCs w:val="24"/>
          <w:lang w:val="en-US" w:eastAsia="hi-IN" w:bidi="hi-IN"/>
        </w:rPr>
        <w:t xml:space="preserve"> </w:t>
      </w:r>
      <w:r w:rsidR="00CB43C4">
        <w:rPr>
          <w:rFonts w:ascii="Times New Roman" w:hAnsi="Times New Roman" w:cs="Times New Roman"/>
          <w:bCs/>
          <w:sz w:val="24"/>
          <w:szCs w:val="24"/>
          <w:lang w:val="en-US" w:eastAsia="hi-IN" w:bidi="hi-IN"/>
        </w:rPr>
        <w:t xml:space="preserve">The evidence for </w:t>
      </w:r>
      <w:r>
        <w:rPr>
          <w:rFonts w:ascii="Times New Roman" w:hAnsi="Times New Roman" w:cs="Times New Roman"/>
          <w:bCs/>
          <w:sz w:val="24"/>
          <w:szCs w:val="24"/>
          <w:lang w:val="en-US" w:eastAsia="hi-IN" w:bidi="hi-IN"/>
        </w:rPr>
        <w:t>gender</w:t>
      </w:r>
      <w:r w:rsidR="00CB43C4">
        <w:rPr>
          <w:rFonts w:ascii="Times New Roman" w:hAnsi="Times New Roman" w:cs="Times New Roman"/>
          <w:bCs/>
          <w:sz w:val="24"/>
          <w:szCs w:val="24"/>
          <w:lang w:val="en-US" w:eastAsia="hi-IN" w:bidi="hi-IN"/>
        </w:rPr>
        <w:t xml:space="preserve"> is mixed</w:t>
      </w:r>
      <w:r w:rsidR="003454DB">
        <w:rPr>
          <w:rFonts w:ascii="Times New Roman" w:hAnsi="Times New Roman" w:cs="Times New Roman"/>
          <w:bCs/>
          <w:sz w:val="24"/>
          <w:szCs w:val="24"/>
          <w:lang w:val="en-US" w:eastAsia="hi-IN" w:bidi="hi-IN"/>
        </w:rPr>
        <w:t>.</w:t>
      </w:r>
      <w:r w:rsidR="00CB43C4">
        <w:rPr>
          <w:rFonts w:ascii="Times New Roman" w:hAnsi="Times New Roman" w:cs="Times New Roman"/>
          <w:bCs/>
          <w:sz w:val="24"/>
          <w:szCs w:val="24"/>
          <w:lang w:val="en-US" w:eastAsia="hi-IN" w:bidi="hi-IN"/>
        </w:rPr>
        <w:t xml:space="preserve"> </w:t>
      </w:r>
      <w:r w:rsidR="003454DB">
        <w:rPr>
          <w:rFonts w:ascii="Times New Roman" w:hAnsi="Times New Roman" w:cs="Times New Roman"/>
          <w:bCs/>
          <w:sz w:val="24"/>
          <w:szCs w:val="24"/>
          <w:lang w:val="en-US" w:eastAsia="hi-IN" w:bidi="hi-IN"/>
        </w:rPr>
        <w:t>S</w:t>
      </w:r>
      <w:r w:rsidR="00CC3C81" w:rsidRPr="00374024">
        <w:rPr>
          <w:rFonts w:ascii="Times New Roman" w:hAnsi="Times New Roman" w:cs="Times New Roman"/>
          <w:sz w:val="24"/>
          <w:szCs w:val="24"/>
          <w:lang w:val="en-GB"/>
        </w:rPr>
        <w:t xml:space="preserve">ome studies have found </w:t>
      </w:r>
      <w:r w:rsidR="00CB43C4">
        <w:rPr>
          <w:rFonts w:ascii="Times New Roman" w:hAnsi="Times New Roman" w:cs="Times New Roman"/>
          <w:sz w:val="24"/>
          <w:szCs w:val="24"/>
          <w:lang w:val="en-GB"/>
        </w:rPr>
        <w:t xml:space="preserve">stronger effects </w:t>
      </w:r>
      <w:r w:rsidR="00D81736">
        <w:rPr>
          <w:rFonts w:ascii="Times New Roman" w:hAnsi="Times New Roman" w:cs="Times New Roman"/>
          <w:sz w:val="24"/>
          <w:szCs w:val="24"/>
          <w:lang w:val="en-GB"/>
        </w:rPr>
        <w:t xml:space="preserve">for </w:t>
      </w:r>
      <w:r w:rsidR="00C94CEF" w:rsidRPr="00374024">
        <w:rPr>
          <w:rFonts w:ascii="Times New Roman" w:hAnsi="Times New Roman" w:cs="Times New Roman"/>
          <w:sz w:val="24"/>
          <w:szCs w:val="24"/>
          <w:lang w:val="en-GB"/>
        </w:rPr>
        <w:t xml:space="preserve">women </w:t>
      </w:r>
      <w:r w:rsidR="00983BEF" w:rsidRPr="00374024">
        <w:rPr>
          <w:rFonts w:ascii="Times New Roman" w:hAnsi="Times New Roman" w:cs="Times New Roman"/>
          <w:color w:val="FF0000"/>
          <w:sz w:val="24"/>
          <w:szCs w:val="24"/>
          <w:lang w:val="en-GB"/>
        </w:rPr>
        <w:fldChar w:fldCharType="begin"/>
      </w:r>
      <w:r w:rsidR="00C94CEF" w:rsidRPr="00374024">
        <w:rPr>
          <w:rFonts w:ascii="Times New Roman" w:hAnsi="Times New Roman" w:cs="Times New Roman"/>
          <w:color w:val="FF0000"/>
          <w:sz w:val="24"/>
          <w:szCs w:val="24"/>
          <w:lang w:val="en-GB"/>
        </w:rPr>
        <w:instrText xml:space="preserve"> ADDIN ZOTERO_ITEM CSL_CITATION {"citationID":"Cw0xYgbD","properties":{"formattedCitation":"(Astell-Burt et al., 2014c; Bjork et al., 2008; Reklaitiene et al., 2014)","plainCitation":"(Astell-Burt et al., 2014c; Bjork et al., 2008; Reklaitiene et al., 2014)"},"citationItems":[{"id":1129,"uris":["http://zotero.org/users/1951785/items/4J8R44TG"],"uri":["http://zotero.org/users/1951785/items/4J8R44TG"],"itemData":{"id":1129,"type":"article-journal","title":"Greener neighborhoods, slimmer people? Evidence from 246 920 Australians","container-title":"International Journal of Obesity","page":"156-159","volume":"38","issue":"1","source":"CrossRef","DOI":"10.1038/ijo.2013.64","ISSN":"0307-0565, 1476-5497","shortTitle":"Greener neighborhoods, slimmer people?","author":[{"family":"Astell-Burt","given":"T"},{"family":"Feng","given":"X"},{"family":"Kolt","given":"G S"}],"issued":{"date-parts":[["2014",1]]},"accessed":{"date-parts":[["2016",8,17]]}}},{"id":743,"uris":["http://zotero.org/users/1951785/items/TJQ3SMFE"],"uri":["http://zotero.org/users/1951785/items/TJQ3SMFE"],"itemData":{"id":743,"type":"article-journal","title":"Recreational values of the natural environment in relation to neighbourhood satisfaction, physical activity, obesity and wellbeing","container-title":"Journal of Epidemiology &amp; Community Health","page":"e2-e2","volume":"62","issue":"4","source":"CrossRef","DOI":"10.1136/jech.2007.062414","ISSN":"0143-005X","language":"en","author":[{"family":"Bjork","given":"J"},{"family":"Albin","given":"M"},{"family":"Grahn","given":"P"},{"family":"Jacobsson","given":"H"},{</w:instrText>
      </w:r>
      <w:r w:rsidR="00C94CEF" w:rsidRPr="00374024">
        <w:rPr>
          <w:rFonts w:ascii="Times New Roman" w:hAnsi="Times New Roman" w:cs="Times New Roman"/>
          <w:color w:val="FF0000"/>
          <w:sz w:val="24"/>
          <w:szCs w:val="24"/>
          <w:lang w:val="en-US"/>
        </w:rPr>
        <w:instrText xml:space="preserve">"family":"Ardo","given":"J"},{"family":"Wadbro","given":"J"},{"family":"Ostergren","given":"P-O"},{"family":"Skarback","given":"E"}],"issued":{"date-parts":[["2008",4,1]]},"accessed":{"date-parts":[["2014",7,29]]}}},{"id":1633,"uris":["http://zotero.org/users/1951785/items/TEF3KXKP"],"uri":["http://zotero.org/users/1951785/items/TEF3KXKP"],"itemData":{"id":1633,"type":"article-journal","title":"The relationship of green space, depressive symptoms and perceived general health in urban population","container-title":"Scandinavian Journal of Public Health","source":"CrossRef","URL":"http://sjp.sagepub.com/cgi/doi/10.1177/1403494814544494","DOI":"10.1177/1403494814544494","ISSN":"1403-4948, 1651-1905","language":"en","author":[{"family":"Reklaitiene","given":"R."},{"family":"Grazuleviciene","given":"R."},{"family":"Dedele","given":"A."},{"family":"Virviciute","given":"D."},{"family":"Vensloviene","given":"J."},{"family":"Tamosiunas","given":"A."},{"family":"Baceviciene","given":"M."},{"family":"Luksiene","given":"D."},{"family":"Sapranaviciute-Zabazlajeva","given":"L."},{"family":"Radisauskas","given":"R."},{"family":"Bernotiene","given":"G."},{"family":"Bobak","given":"M."},{"family":"Nieuwenhuijsen","given":"M. J."}],"issued":{"date-parts":[["2014",8,12]]},"accessed":{"date-parts":[["2014",8,21]]}}}],"schema":"https://github.com/citation-style-language/schema/raw/master/csl-citation.json"} </w:instrText>
      </w:r>
      <w:r w:rsidR="00983BEF" w:rsidRPr="00374024">
        <w:rPr>
          <w:rFonts w:ascii="Times New Roman" w:hAnsi="Times New Roman" w:cs="Times New Roman"/>
          <w:color w:val="FF0000"/>
          <w:sz w:val="24"/>
          <w:szCs w:val="24"/>
          <w:lang w:val="en-GB"/>
        </w:rPr>
        <w:fldChar w:fldCharType="separate"/>
      </w:r>
      <w:r w:rsidR="00C94CEF" w:rsidRPr="000657E6">
        <w:rPr>
          <w:rFonts w:ascii="Times New Roman" w:hAnsi="Times New Roman" w:cs="Times New Roman"/>
          <w:sz w:val="24"/>
          <w:szCs w:val="24"/>
          <w:lang w:val="en-US"/>
        </w:rPr>
        <w:t>(</w:t>
      </w:r>
      <w:r w:rsidR="009D57CF" w:rsidRPr="000657E6">
        <w:rPr>
          <w:rFonts w:ascii="Times New Roman" w:hAnsi="Times New Roman" w:cs="Times New Roman"/>
          <w:sz w:val="24"/>
          <w:szCs w:val="24"/>
          <w:lang w:val="en-US"/>
        </w:rPr>
        <w:t>Astell-Burt et al. 2014</w:t>
      </w:r>
      <w:r w:rsidR="000657E6" w:rsidRPr="008D2352">
        <w:rPr>
          <w:rFonts w:ascii="Times New Roman" w:hAnsi="Times New Roman" w:cs="Times New Roman"/>
          <w:sz w:val="24"/>
          <w:szCs w:val="24"/>
          <w:lang w:val="en-US"/>
        </w:rPr>
        <w:t>a</w:t>
      </w:r>
      <w:r w:rsidR="009D57CF" w:rsidRPr="000657E6">
        <w:rPr>
          <w:rFonts w:ascii="Times New Roman" w:hAnsi="Times New Roman" w:cs="Times New Roman"/>
          <w:sz w:val="24"/>
          <w:szCs w:val="24"/>
          <w:lang w:val="en-US"/>
        </w:rPr>
        <w:t xml:space="preserve">; Bjork et al. 2008; </w:t>
      </w:r>
      <w:r w:rsidR="009D57CF" w:rsidRPr="007752DB">
        <w:rPr>
          <w:rFonts w:ascii="Times New Roman" w:hAnsi="Times New Roman" w:cs="Times New Roman"/>
          <w:sz w:val="24"/>
          <w:szCs w:val="24"/>
          <w:lang w:val="en-US"/>
        </w:rPr>
        <w:t>Reklaitiene et al.</w:t>
      </w:r>
      <w:r w:rsidR="00C94CEF" w:rsidRPr="007752DB">
        <w:rPr>
          <w:rFonts w:ascii="Times New Roman" w:hAnsi="Times New Roman" w:cs="Times New Roman"/>
          <w:sz w:val="24"/>
          <w:szCs w:val="24"/>
          <w:lang w:val="en-US"/>
        </w:rPr>
        <w:t xml:space="preserve"> 2014</w:t>
      </w:r>
      <w:r w:rsidR="009D57CF" w:rsidRPr="007752DB">
        <w:rPr>
          <w:rFonts w:ascii="Times New Roman" w:hAnsi="Times New Roman" w:cs="Times New Roman"/>
          <w:sz w:val="24"/>
          <w:szCs w:val="24"/>
          <w:lang w:val="en-US"/>
        </w:rPr>
        <w:t xml:space="preserve">; </w:t>
      </w:r>
      <w:r w:rsidR="009D57CF" w:rsidRPr="00BA4DF5">
        <w:rPr>
          <w:rFonts w:ascii="Times New Roman" w:hAnsi="Times New Roman" w:cs="Times New Roman"/>
          <w:sz w:val="24"/>
          <w:szCs w:val="24"/>
          <w:lang w:val="en-US"/>
        </w:rPr>
        <w:t>Markevych et al. 2016</w:t>
      </w:r>
      <w:r w:rsidR="008D2352">
        <w:rPr>
          <w:rFonts w:ascii="Times New Roman" w:hAnsi="Times New Roman" w:cs="Times New Roman"/>
          <w:sz w:val="24"/>
          <w:szCs w:val="24"/>
          <w:lang w:val="en-US"/>
        </w:rPr>
        <w:t>a</w:t>
      </w:r>
      <w:r w:rsidR="00C94CEF" w:rsidRPr="00BA4DF5">
        <w:rPr>
          <w:rFonts w:ascii="Times New Roman" w:hAnsi="Times New Roman" w:cs="Times New Roman"/>
          <w:sz w:val="24"/>
          <w:szCs w:val="24"/>
          <w:lang w:val="en-US"/>
        </w:rPr>
        <w:t>)</w:t>
      </w:r>
      <w:r w:rsidR="00983BEF" w:rsidRPr="00374024">
        <w:rPr>
          <w:rFonts w:ascii="Times New Roman" w:hAnsi="Times New Roman" w:cs="Times New Roman"/>
          <w:color w:val="FF0000"/>
          <w:sz w:val="24"/>
          <w:szCs w:val="24"/>
          <w:lang w:val="en-GB"/>
        </w:rPr>
        <w:fldChar w:fldCharType="end"/>
      </w:r>
      <w:r w:rsidR="00CB43C4" w:rsidRPr="00CB43C4">
        <w:rPr>
          <w:rFonts w:ascii="Times New Roman" w:hAnsi="Times New Roman" w:cs="Times New Roman"/>
          <w:sz w:val="24"/>
          <w:szCs w:val="24"/>
          <w:lang w:val="en-GB"/>
        </w:rPr>
        <w:t>,</w:t>
      </w:r>
      <w:r w:rsidR="00C94CEF" w:rsidRPr="00374024">
        <w:rPr>
          <w:rFonts w:ascii="Times New Roman" w:hAnsi="Times New Roman" w:cs="Times New Roman"/>
          <w:sz w:val="24"/>
          <w:szCs w:val="24"/>
          <w:lang w:val="en-US"/>
        </w:rPr>
        <w:t xml:space="preserve"> </w:t>
      </w:r>
      <w:r w:rsidR="00C94CEF" w:rsidRPr="00374024">
        <w:rPr>
          <w:rFonts w:ascii="Times New Roman" w:hAnsi="Times New Roman" w:cs="Times New Roman"/>
          <w:sz w:val="24"/>
          <w:szCs w:val="24"/>
          <w:lang w:val="en-GB"/>
        </w:rPr>
        <w:t xml:space="preserve">others for men </w:t>
      </w:r>
      <w:r w:rsidR="00983BEF" w:rsidRPr="000657E6">
        <w:rPr>
          <w:rFonts w:ascii="Times New Roman" w:hAnsi="Times New Roman" w:cs="Times New Roman"/>
          <w:sz w:val="24"/>
          <w:szCs w:val="24"/>
          <w:lang w:val="en-GB"/>
        </w:rPr>
        <w:fldChar w:fldCharType="begin"/>
      </w:r>
      <w:r w:rsidR="00C94CEF" w:rsidRPr="000657E6">
        <w:rPr>
          <w:rFonts w:ascii="Times New Roman" w:hAnsi="Times New Roman" w:cs="Times New Roman"/>
          <w:sz w:val="24"/>
          <w:szCs w:val="24"/>
          <w:lang w:val="en-GB"/>
        </w:rPr>
        <w:instrText xml:space="preserve"> ADDIN ZOTERO_ITEM CSL_CITATION {"citationID":"1RIkqlYx","properties":{"formattedCitation":"(Astell-Burt et al., 2013a; Richardson and Mitchell, 2010)","plainCitation":"(Astell-Burt et al., 2013a; Richardson and Mitchell, 2010)"},"citationItems":[{"id":306,"uris":["http://zotero.org/users/1951785/items/TZH4IDVK"],"uri":["http://zotero.org/users/1951785/items/TZH4IDVK"],"itemData":{"id":306,"type":"article-journal","title":"Does access to neighbourhood green space promote a healthy duration of sleep? Novel findings from a cross-sectional study of 259 319 Australians","container-title":"BMJ open","page":"e003094","volume":"3","issue":"8","source":"Google Scholar","shortTitle":"Does access to neighbourhood green space promote a healthy duration of sleep?","author":[{"family":"Astell-Burt","given":"Thomas"},{"family":"Feng","given":"Xiaoqi"},{"family":"Kolt","given":"Gregory S."}],"issued":{"date-parts":[["2013"]]},"accessed":{"date-parts":[["2016",7,9]]}}},{"id":"tKX6ekf3/abP5CRFn","uris":["http://www.mendeley.com/documents/?uuid=0e8e30e0-b25a-40fe-94df-f364a7527a93"],"uri":["http://www.mendeley.com/documents/?uuid=0e8e30e0-b25a-40fe-94df-f364a7527a93"],"itemData":{"ISSN":"1873-5347","PMID":"20621750","abstract":"Natural environments, or 'green spaces', have been associated with a wide range of health benefits. Gender differences in neighbourhood effects on health have been found in a number of studies, although these have not been explored in relation to green space. We conducted the first UK-wide study of the relationship between urban green space and health, and the first such study to investigate gender differences in this relationship. An ecological approach was used. Two land use datasets were used to create a proportional green space measure (% by area) at the UK Census Area Statistic ward scale. Our sample consisted of 6432 urban wards, with a total population of 28.6 million adults aged 16-64 years in 2001. We selected health outcomes that were plausibly related to green space (cardiovascular disease mortality, respiratory disease mortality and self-reported limiting long-term illness) and another that was expected to be unrelated (lung cancer mortality). Negative binomial regression models examined associations between urban green space and these health outcomes, after controlling for relevant confounders. Gender differences in these associations were observed and tested. Male cardiovascular disease and respiratory disease mortality rates decreased with increasing green space, but no significant associations were found for women. No protective associations were observed between green space and lung cancer mortality or self-reported limiting long-term illness for either men or women. Possible explanations for the observed gender differences in the green space and health relationship are gender differences in perceptions and usage of urban green spaces. We conclude that it is important not to assume uniform health benefits of urban green space for all population subgroups. Additionally, urban green space measures that capture quality as well as quantity could be more suited to studying green space and health relationships for women.","author":[{"dropping-particle":"","family":"Richardson","given":"Elizabeth A","non-dropping-particle":"","parse-names":false,"suffix":""},{"dropping-particle":"","family":"Mitchell","given":"Richard","non-dropping-particle":"","parse-names":false,"suffix":""}],"container-title":"Social science &amp; medicine (1982)","id":"tKX6ekf3/abP5CRFn","issue":"3","issued":{"year":2010,"month":8},"page":"568-75","title":"Gender differences in relationships between urban green space and health in the United Kingdom.","type":"article-journal","volume":"71","page-first":"568","container-title-short":"Soc. Sci. Med. 1982"}}],"schema":"https://github.com/citation-style-language/schema/raw/master/csl-citation.json"} </w:instrText>
      </w:r>
      <w:r w:rsidR="00983BEF" w:rsidRPr="000657E6">
        <w:rPr>
          <w:rFonts w:ascii="Times New Roman" w:hAnsi="Times New Roman" w:cs="Times New Roman"/>
          <w:sz w:val="24"/>
          <w:szCs w:val="24"/>
          <w:lang w:val="en-GB"/>
        </w:rPr>
        <w:fldChar w:fldCharType="separate"/>
      </w:r>
      <w:r w:rsidR="008D2352">
        <w:rPr>
          <w:rFonts w:ascii="Times New Roman" w:hAnsi="Times New Roman" w:cs="Times New Roman"/>
          <w:sz w:val="24"/>
          <w:szCs w:val="24"/>
          <w:lang w:val="en-US"/>
        </w:rPr>
        <w:t>(</w:t>
      </w:r>
      <w:r w:rsidR="009D57CF" w:rsidRPr="000657E6">
        <w:rPr>
          <w:rFonts w:ascii="Times New Roman" w:hAnsi="Times New Roman" w:cs="Times New Roman"/>
          <w:sz w:val="24"/>
          <w:szCs w:val="24"/>
          <w:lang w:val="en-US"/>
        </w:rPr>
        <w:t xml:space="preserve">Richardson </w:t>
      </w:r>
      <w:r w:rsidR="008D2352">
        <w:rPr>
          <w:rFonts w:ascii="Times New Roman" w:hAnsi="Times New Roman" w:cs="Times New Roman"/>
          <w:sz w:val="24"/>
          <w:szCs w:val="24"/>
          <w:lang w:val="en-US"/>
        </w:rPr>
        <w:t>&amp;</w:t>
      </w:r>
      <w:r w:rsidR="009D57CF" w:rsidRPr="000657E6">
        <w:rPr>
          <w:rFonts w:ascii="Times New Roman" w:hAnsi="Times New Roman" w:cs="Times New Roman"/>
          <w:sz w:val="24"/>
          <w:szCs w:val="24"/>
          <w:lang w:val="en-US"/>
        </w:rPr>
        <w:t xml:space="preserve"> Mitchell</w:t>
      </w:r>
      <w:r w:rsidR="00C94CEF" w:rsidRPr="000657E6">
        <w:rPr>
          <w:rFonts w:ascii="Times New Roman" w:hAnsi="Times New Roman" w:cs="Times New Roman"/>
          <w:sz w:val="24"/>
          <w:szCs w:val="24"/>
          <w:lang w:val="en-US"/>
        </w:rPr>
        <w:t xml:space="preserve"> 2010</w:t>
      </w:r>
      <w:r w:rsidR="007B4BB7">
        <w:rPr>
          <w:rFonts w:ascii="Times New Roman" w:hAnsi="Times New Roman" w:cs="Times New Roman"/>
          <w:sz w:val="24"/>
          <w:szCs w:val="24"/>
          <w:lang w:val="en-US"/>
        </w:rPr>
        <w:t>; Markevych et al. 2014c</w:t>
      </w:r>
      <w:r w:rsidR="00C94CEF" w:rsidRPr="000657E6">
        <w:rPr>
          <w:rFonts w:ascii="Times New Roman" w:hAnsi="Times New Roman" w:cs="Times New Roman"/>
          <w:sz w:val="24"/>
          <w:szCs w:val="24"/>
          <w:lang w:val="en-US"/>
        </w:rPr>
        <w:t>)</w:t>
      </w:r>
      <w:r w:rsidR="00983BEF" w:rsidRPr="000657E6">
        <w:rPr>
          <w:rFonts w:ascii="Times New Roman" w:hAnsi="Times New Roman" w:cs="Times New Roman"/>
          <w:sz w:val="24"/>
          <w:szCs w:val="24"/>
          <w:lang w:val="en-GB"/>
        </w:rPr>
        <w:fldChar w:fldCharType="end"/>
      </w:r>
      <w:r w:rsidR="009D57CF" w:rsidRPr="00374024">
        <w:rPr>
          <w:rFonts w:ascii="Times New Roman" w:hAnsi="Times New Roman" w:cs="Times New Roman"/>
          <w:color w:val="FF0000"/>
          <w:sz w:val="24"/>
          <w:szCs w:val="24"/>
          <w:lang w:val="en-GB"/>
        </w:rPr>
        <w:t xml:space="preserve"> </w:t>
      </w:r>
      <w:r w:rsidR="00CB43C4" w:rsidRPr="00CB43C4">
        <w:rPr>
          <w:rFonts w:ascii="Times New Roman" w:hAnsi="Times New Roman" w:cs="Times New Roman"/>
          <w:sz w:val="24"/>
          <w:szCs w:val="24"/>
          <w:lang w:val="en-GB"/>
        </w:rPr>
        <w:t xml:space="preserve">and others find no </w:t>
      </w:r>
      <w:r w:rsidR="009D57CF" w:rsidRPr="00CB43C4">
        <w:rPr>
          <w:rFonts w:ascii="Times New Roman" w:hAnsi="Times New Roman" w:cs="Times New Roman"/>
          <w:sz w:val="24"/>
          <w:szCs w:val="24"/>
          <w:lang w:val="en-GB"/>
        </w:rPr>
        <w:t>differences</w:t>
      </w:r>
      <w:r w:rsidR="00CC3C81" w:rsidRPr="00CB43C4">
        <w:rPr>
          <w:rFonts w:ascii="Times New Roman" w:hAnsi="Times New Roman" w:cs="Times New Roman"/>
          <w:sz w:val="24"/>
          <w:szCs w:val="24"/>
          <w:lang w:val="en-GB"/>
        </w:rPr>
        <w:t xml:space="preserve"> </w:t>
      </w:r>
      <w:r w:rsidR="00983BEF" w:rsidRPr="001C7DE7">
        <w:rPr>
          <w:rFonts w:ascii="Times New Roman" w:hAnsi="Times New Roman" w:cs="Times New Roman"/>
          <w:sz w:val="24"/>
          <w:szCs w:val="24"/>
          <w:lang w:val="en-GB"/>
        </w:rPr>
        <w:fldChar w:fldCharType="begin"/>
      </w:r>
      <w:r w:rsidR="00CC3C81" w:rsidRPr="001C7DE7">
        <w:rPr>
          <w:rFonts w:ascii="Times New Roman" w:hAnsi="Times New Roman" w:cs="Times New Roman"/>
          <w:sz w:val="24"/>
          <w:szCs w:val="24"/>
          <w:lang w:val="en-GB"/>
        </w:rPr>
        <w:instrText xml:space="preserve"> ADDIN ZOTERO_ITEM CSL_CITATION {"citationID":"o6so9mmqe","properties":{"formattedCitation":"(van den Berg et al., 2016)","plainCitation":"(van den Berg et al., 2016)"},"citationItems":[{"id":791,"uris":["http://zotero.org/users/1951785/items/2ATCE42K"],"uri":["http://zotero.org/users/1951785/items/2ATCE42K"],"itemData":{"id":791,"type":"article-journal","title":"Visiting green space is associated with mental health and vitality: A cross-sectional study in four european cities","container-title":"Health &amp; Place","page":"8-15","volume":"38","source":"CrossRef","DOI":"10.1016/j.healthplace.2016.01.003","ISSN":"13538292","shortTitle":"Visiting green space is associated with mental health and vitality","language":"en","author":[{"family":"van den Berg","given":"Magdalena"},{"family":"van Poppel","given":"Mireille"},{"family":"van Kamp","given":"Irene"},{"family":"Andrusaityte","given":"Sandra"},{"family":"Balseviciene","given":"Birute"},{"family":"Cirach","given":"Marta"},{"family":"Danileviciute","given":"Asta"},{"family":"Ellis","given":"Naomi"},{"family":"Hurst","given":"Gemma"},{"family":"Masterson","given":"Daniel"},{"family":"Smith","given":"Graham"},{"family":"Triguero-Mas","given":"Margarita"},{"family":"Uzdanaviciute","given":"Inga"},{"family":"Wit","given":"Puck de"},{"family":"Mechelen","given":"Willem van"},{"family":"Gidlow","given":"Christopher"},{"family":"Grazuleviciene","given":"Regina"},{"family":"Nieuwenhuijsen","given":"Mark J."},{"family":"Kruize","given":"Hanneke"},{"family":"Maas","given":"Jolanda"}],"issued":{"date-parts":[["2016",3]]},"accessed":{"date-parts":[["2016",8,13]]}}}],"schema":"https://github.com/citation-style-language/schema/raw/master/csl-citation.json"} </w:instrText>
      </w:r>
      <w:r w:rsidR="00983BEF" w:rsidRPr="001C7DE7">
        <w:rPr>
          <w:rFonts w:ascii="Times New Roman" w:hAnsi="Times New Roman" w:cs="Times New Roman"/>
          <w:sz w:val="24"/>
          <w:szCs w:val="24"/>
          <w:lang w:val="en-GB"/>
        </w:rPr>
        <w:fldChar w:fldCharType="separate"/>
      </w:r>
      <w:r w:rsidR="001C7DE7" w:rsidRPr="001C7DE7">
        <w:rPr>
          <w:rFonts w:ascii="Times New Roman" w:hAnsi="Times New Roman" w:cs="Times New Roman"/>
          <w:sz w:val="24"/>
          <w:szCs w:val="24"/>
          <w:lang w:val="en-US"/>
        </w:rPr>
        <w:t>(van den Berg et al.</w:t>
      </w:r>
      <w:r w:rsidR="00CC3C81" w:rsidRPr="001C7DE7">
        <w:rPr>
          <w:rFonts w:ascii="Times New Roman" w:hAnsi="Times New Roman" w:cs="Times New Roman"/>
          <w:sz w:val="24"/>
          <w:szCs w:val="24"/>
          <w:lang w:val="en-US"/>
        </w:rPr>
        <w:t xml:space="preserve"> 2016)</w:t>
      </w:r>
      <w:r w:rsidR="00983BEF" w:rsidRPr="001C7DE7">
        <w:rPr>
          <w:rFonts w:ascii="Times New Roman" w:hAnsi="Times New Roman" w:cs="Times New Roman"/>
          <w:sz w:val="24"/>
          <w:szCs w:val="24"/>
          <w:lang w:val="en-GB"/>
        </w:rPr>
        <w:fldChar w:fldCharType="end"/>
      </w:r>
      <w:r w:rsidR="00CC3C81" w:rsidRPr="00374024">
        <w:rPr>
          <w:rFonts w:ascii="Times New Roman" w:hAnsi="Times New Roman" w:cs="Times New Roman"/>
          <w:sz w:val="24"/>
          <w:szCs w:val="24"/>
          <w:lang w:val="en-GB"/>
        </w:rPr>
        <w:t xml:space="preserve">. </w:t>
      </w:r>
      <w:r w:rsidR="00CB43C4">
        <w:rPr>
          <w:rFonts w:ascii="Times New Roman" w:hAnsi="Times New Roman" w:cs="Times New Roman"/>
          <w:sz w:val="24"/>
          <w:szCs w:val="24"/>
          <w:lang w:val="en-GB"/>
        </w:rPr>
        <w:t xml:space="preserve">This same inconsistency exists for </w:t>
      </w:r>
      <w:r w:rsidR="00F56CFA" w:rsidRPr="00374024">
        <w:rPr>
          <w:rFonts w:ascii="Times New Roman" w:hAnsi="Times New Roman" w:cs="Times New Roman"/>
          <w:sz w:val="24"/>
          <w:szCs w:val="24"/>
          <w:lang w:val="en-GB"/>
        </w:rPr>
        <w:t>age</w:t>
      </w:r>
      <w:r w:rsidR="00CB43C4">
        <w:rPr>
          <w:rFonts w:ascii="Times New Roman" w:hAnsi="Times New Roman" w:cs="Times New Roman"/>
          <w:sz w:val="24"/>
          <w:szCs w:val="24"/>
          <w:lang w:val="en-GB"/>
        </w:rPr>
        <w:t xml:space="preserve"> groups in adults </w:t>
      </w:r>
      <w:r w:rsidR="00983BEF" w:rsidRPr="000657E6">
        <w:rPr>
          <w:rFonts w:ascii="Times New Roman" w:hAnsi="Times New Roman" w:cs="Times New Roman"/>
          <w:sz w:val="24"/>
          <w:szCs w:val="24"/>
          <w:lang w:val="en-GB"/>
        </w:rPr>
        <w:fldChar w:fldCharType="begin"/>
      </w:r>
      <w:r w:rsidR="00C94CEF" w:rsidRPr="000657E6">
        <w:rPr>
          <w:rFonts w:ascii="Times New Roman" w:hAnsi="Times New Roman" w:cs="Times New Roman"/>
          <w:sz w:val="24"/>
          <w:szCs w:val="24"/>
          <w:lang w:val="en-GB"/>
        </w:rPr>
        <w:instrText xml:space="preserve"> ADDIN ZOTERO_ITEM CSL_CITATION {"citationID":"3J8F4kx2","properties":{"formattedCitation":"(van den Berg et al., 2016; Bjork et al., 2008; Dadvand et al., 2016; Maas et al., 2009a; de Vries et al., 2003)","plainCitation":"(van den Berg et al., 2016; Bjork et al., 2008; Dadvand et al., 2016; Maas et al., 2009a; de Vries et al., 2003)"},"citationItems":[{"id":791,"uris":["http://zotero.org/users/1951785/items/2ATCE42K"],"uri":["http://zotero.org/users/1951785/items/2ATCE42K"],"itemData":{"id":791,"type":"article-journal","title":"Visiting green space is associated with mental health and vitality: A cross-sectional study in four european cities","container-title":"Health &amp; Place","page":"8-15","volume":"38","source":"CrossRef","DOI":"10.1016/j.healthplace.2016.01.003","ISSN":"13538292","shortTitle":"Visiting green space is associated with mental health and vitality","language":"en","author":[{"family":"van den Berg","given":"Magdalena"},{"family":"van Poppel","given":"Mireille"},{"family":"van Kamp","given":"Irene"},{"family":"Andrusaityte","given":"Sandra"},{"family":"Balseviciene","given":"Birute"},{"family":"Cirach","given":"Marta"},{"family":"Danileviciute","given":"Asta"},{"family":"Ellis","given":"Naomi"},{"family":"Hurst","given":"Gemma"},{"family":"Masterson","given":"Daniel"},{"family":"Smith","given":"Graham"},{"family":"Triguero-Mas","given":"Margarita"},{"family":"Uzdanaviciute","given":"Inga"},{"family":"Wit","given":"Puck de"},{"family":"Mechelen","given":"Willem van"},{"family":"Gidlow","given":"Christopher"},{"family":"Grazuleviciene","given":"Regina"},{"family":"Nieuwenhuijsen","given":"Mark J."},{"family":"Kruize","given":"Hanneke"},{"family":"Maas","given":"Jolanda"}],"issued":{"date-parts":[["2016",3]]},"accessed":{"date-parts":[["2016",8,13]]}}},{"id":743,"uris":["http://zotero.org/users/1951785/items/TJQ3SMFE"],"uri":["http://zotero.org/users/1951785/items/TJQ3SMFE"],"itemData":{"id":743,"type":"article-journal","title":"Recreational values of the natural environment in relation to neighbourhood satisfaction, physical activity, obesity and wellbeing","container-title":"Journal of Epidemiology &amp; Community Health","page":"e2-e2","volume":"62","issue":"4","source":"CrossRef","DOI":"10.1136/jech.2007.062414","ISSN":"0143-005X","language":"en","author":[{"family":"Bjork","given":"J"},{"family":"Albin","given":"M"},{"family":"Grahn","given":"P"},{"family":"Jacobsson","given":"H"},{"family":"Ardo","given":"J"},{"family":"Wadbro","given":"J"},{"family":"Ostergren","given":"P-O"},{"family":"Skarback","given":"E"}],"issued":{"date-parts":[["2008",4,1]]},"accessed":{"date-parts":[["2014",7,29]]}}},{"id":1283,"uris":["http://zotero.org/users/1951785/items/MNBA8ZAA"],"uri":["http://zotero.org/users/1951785/items/MNBA8ZAA"],"itemData":{"id":1283,"type":"article-journal","title":"Green spaces and General Health: Roles of mental health status, social support, and physical activity","container-title":"Environment International","page":"161-167","volume":"91","source":"CrossRef","DOI":"10.1016/j.envint.2016.02.029","ISSN":"01604120","shortTitle":"Green spaces and General Health","language":"en","author":[{"family":"Dadvand","given":"Payam"},{"family":"Bartoll","given":"Xavier"},{"family":"Basagaña","given":"Xavier"},{"family":"Dalmau-Bueno","given":"Albert"},{"family":"Martinez","given":"David"},{"family":"Ambros","given":"Albert"},{"family":"Cirach","given":"Marta"},{"family":"Triguero-Mas","given":"Margarita"},{"family":"Gascon","given":"Mireia"},{"family":"Borrell","given":"Carme"},{"family":"Nieuwenhuijsen","given":"Mark J."}],"issued":{"date-parts":[["2016",5]]},"accessed":{"date-parts":[["2016",8,22]]}}},{"id":271,"uris":["http://zotero.org/users/1951785/items/ATFFPH6T"],"uri":["http://zotero.org/users/1951785/items/ATFFPH6T"],</w:instrText>
      </w:r>
      <w:r w:rsidR="00C94CEF" w:rsidRPr="000657E6">
        <w:rPr>
          <w:rFonts w:ascii="Times New Roman" w:hAnsi="Times New Roman" w:cs="Times New Roman"/>
          <w:sz w:val="24"/>
          <w:szCs w:val="24"/>
          <w:lang w:val="es-ES"/>
        </w:rPr>
        <w:instrText xml:space="preserve">"itemData":{"id":271,"type":"article-journal","title":"Morbidity is related to a green living environment","container-title":"Journal of Epidemiology &amp; Community Health","page":"967-973","volume":"63","issue":"12","source":"CrossRef","DOI":"10.1136/jech.2008.079038","ISSN":"0143-005X","language":"en","author":[{"family":"Maas","given":"J"},{"family":"Verheij","given":"R A"},{"family":"de Vries","given":"S"},{"family":"Spreeuwenberg","given":"P"},{"family":"Schellevis","given":"F G"},{"family":"Groenewegen","given":"P P"}],"issued":{"date-parts":[["2009",12,1]]},"accessed":{"date-parts":[["2014",5,21]]}}},{"id":466,"uris":["http://zotero.org/users/1951785/items/HSXXC6QF"],"uri":["http://zotero.org/users/1951785/items/HSXXC6QF"],"itemData":{"id":466,"type":"article-journal","title":"Natural environments -- healthy environments? An exploratory analysis of the relationship between greenspace and health","container-title":"Environment and Planning A","page":"1717-1731","volume":"35","issue":"10","source":"CrossRef","DOI":"10.1068/a35111","ISSN":"0308-518X, 1472-3409","shortTitle":"Natural environments -- healthy environments?","language":"en","author":[{"family":"de Vries","given":"S."},{"family":"Verheij","given":"Robert A"},{"family":"Groenewegen","given":"Peter P"},{"family":"Spreeuwenberg","given":"Peter"}],"issued":{"date-parts":[["2003"]]},"accessed":{"date-parts":[["2014",5,21]]}}}],"schema":"https://github.com/citation-style-language/schema/raw/master/csl-citation.json"} </w:instrText>
      </w:r>
      <w:r w:rsidR="00983BEF" w:rsidRPr="000657E6">
        <w:rPr>
          <w:rFonts w:ascii="Times New Roman" w:hAnsi="Times New Roman" w:cs="Times New Roman"/>
          <w:sz w:val="24"/>
          <w:szCs w:val="24"/>
          <w:lang w:val="en-GB"/>
        </w:rPr>
        <w:fldChar w:fldCharType="separate"/>
      </w:r>
      <w:r w:rsidR="00F56CFA" w:rsidRPr="000657E6">
        <w:rPr>
          <w:rFonts w:ascii="Times New Roman" w:hAnsi="Times New Roman" w:cs="Times New Roman"/>
          <w:sz w:val="24"/>
          <w:szCs w:val="24"/>
        </w:rPr>
        <w:t xml:space="preserve">(van den Berg et al. 2016; Bjork et al. 2008; Dadvand et al. </w:t>
      </w:r>
      <w:r w:rsidR="00C94CEF" w:rsidRPr="000657E6">
        <w:rPr>
          <w:rFonts w:ascii="Times New Roman" w:hAnsi="Times New Roman" w:cs="Times New Roman"/>
          <w:sz w:val="24"/>
          <w:szCs w:val="24"/>
        </w:rPr>
        <w:t>2016; Maas et al.</w:t>
      </w:r>
      <w:r w:rsidR="00F56CFA" w:rsidRPr="000657E6">
        <w:rPr>
          <w:rFonts w:ascii="Times New Roman" w:hAnsi="Times New Roman" w:cs="Times New Roman"/>
          <w:sz w:val="24"/>
          <w:szCs w:val="24"/>
        </w:rPr>
        <w:t xml:space="preserve"> 2009</w:t>
      </w:r>
      <w:r w:rsidR="008D2352">
        <w:rPr>
          <w:rFonts w:ascii="Times New Roman" w:hAnsi="Times New Roman" w:cs="Times New Roman"/>
          <w:sz w:val="24"/>
          <w:szCs w:val="24"/>
        </w:rPr>
        <w:t>b</w:t>
      </w:r>
      <w:r w:rsidR="00F56CFA" w:rsidRPr="000657E6">
        <w:rPr>
          <w:rFonts w:ascii="Times New Roman" w:hAnsi="Times New Roman" w:cs="Times New Roman"/>
          <w:sz w:val="24"/>
          <w:szCs w:val="24"/>
        </w:rPr>
        <w:t>; de Vries et al.</w:t>
      </w:r>
      <w:r w:rsidR="00C94CEF" w:rsidRPr="000657E6">
        <w:rPr>
          <w:rFonts w:ascii="Times New Roman" w:hAnsi="Times New Roman" w:cs="Times New Roman"/>
          <w:sz w:val="24"/>
          <w:szCs w:val="24"/>
        </w:rPr>
        <w:t xml:space="preserve"> 2003)</w:t>
      </w:r>
      <w:r w:rsidR="00983BEF" w:rsidRPr="000657E6">
        <w:rPr>
          <w:rFonts w:ascii="Times New Roman" w:hAnsi="Times New Roman" w:cs="Times New Roman"/>
          <w:sz w:val="24"/>
          <w:szCs w:val="24"/>
          <w:lang w:val="en-GB"/>
        </w:rPr>
        <w:fldChar w:fldCharType="end"/>
      </w:r>
      <w:r w:rsidR="00C94CEF" w:rsidRPr="000657E6">
        <w:rPr>
          <w:rFonts w:ascii="Times New Roman" w:hAnsi="Times New Roman" w:cs="Times New Roman"/>
          <w:sz w:val="24"/>
          <w:szCs w:val="24"/>
          <w:lang w:val="es-ES"/>
        </w:rPr>
        <w:t xml:space="preserve">. </w:t>
      </w:r>
      <w:r w:rsidRPr="0009492D">
        <w:rPr>
          <w:rFonts w:ascii="Times New Roman" w:hAnsi="Times New Roman" w:cs="Times New Roman"/>
          <w:sz w:val="24"/>
          <w:szCs w:val="24"/>
          <w:lang w:val="en-CA"/>
        </w:rPr>
        <w:t xml:space="preserve">One longitudinal study described gender differences in a greenspace-mental health association, </w:t>
      </w:r>
      <w:r w:rsidR="006F69CD">
        <w:rPr>
          <w:rFonts w:ascii="Times New Roman" w:hAnsi="Times New Roman" w:cs="Times New Roman"/>
          <w:sz w:val="24"/>
          <w:szCs w:val="24"/>
          <w:lang w:val="en-CA"/>
        </w:rPr>
        <w:t>which were</w:t>
      </w:r>
      <w:r w:rsidRPr="0009492D">
        <w:rPr>
          <w:rFonts w:ascii="Times New Roman" w:hAnsi="Times New Roman" w:cs="Times New Roman"/>
          <w:sz w:val="24"/>
          <w:szCs w:val="24"/>
          <w:lang w:val="en-CA"/>
        </w:rPr>
        <w:t xml:space="preserve"> further contingent on age (Astell-Burt et al 2014e). </w:t>
      </w:r>
      <w:r w:rsidR="00421F6E">
        <w:rPr>
          <w:rFonts w:ascii="Times New Roman" w:hAnsi="Times New Roman" w:cs="Times New Roman"/>
          <w:sz w:val="24"/>
          <w:szCs w:val="24"/>
          <w:lang w:val="en-CA"/>
        </w:rPr>
        <w:t>In this study, greenspace was most beneficial for males in early adulthood</w:t>
      </w:r>
      <w:r w:rsidR="006F69CD">
        <w:rPr>
          <w:rFonts w:ascii="Times New Roman" w:hAnsi="Times New Roman" w:cs="Times New Roman"/>
          <w:sz w:val="24"/>
          <w:szCs w:val="24"/>
          <w:lang w:val="en-CA"/>
        </w:rPr>
        <w:t>,</w:t>
      </w:r>
      <w:r w:rsidR="00421F6E">
        <w:rPr>
          <w:rFonts w:ascii="Times New Roman" w:hAnsi="Times New Roman" w:cs="Times New Roman"/>
          <w:sz w:val="24"/>
          <w:szCs w:val="24"/>
          <w:lang w:val="en-CA"/>
        </w:rPr>
        <w:t xml:space="preserve"> while for females, greenspace was </w:t>
      </w:r>
      <w:r w:rsidR="006F69CD">
        <w:rPr>
          <w:rFonts w:ascii="Times New Roman" w:hAnsi="Times New Roman" w:cs="Times New Roman"/>
          <w:sz w:val="24"/>
          <w:szCs w:val="24"/>
          <w:lang w:val="en-CA"/>
        </w:rPr>
        <w:t xml:space="preserve">(non-linearly) </w:t>
      </w:r>
      <w:r w:rsidR="00421F6E">
        <w:rPr>
          <w:rFonts w:ascii="Times New Roman" w:hAnsi="Times New Roman" w:cs="Times New Roman"/>
          <w:sz w:val="24"/>
          <w:szCs w:val="24"/>
          <w:lang w:val="en-CA"/>
        </w:rPr>
        <w:t xml:space="preserve">protective only from 40 years onwards. </w:t>
      </w:r>
      <w:r w:rsidR="00374024" w:rsidRPr="000657E6">
        <w:rPr>
          <w:rFonts w:ascii="Times New Roman" w:hAnsi="Times New Roman" w:cs="Times New Roman"/>
          <w:sz w:val="24"/>
          <w:szCs w:val="24"/>
          <w:lang w:val="en-CA"/>
        </w:rPr>
        <w:t xml:space="preserve">Very few </w:t>
      </w:r>
      <w:r w:rsidR="00CB43C4" w:rsidRPr="000657E6">
        <w:rPr>
          <w:rFonts w:ascii="Times New Roman" w:hAnsi="Times New Roman" w:cs="Times New Roman"/>
          <w:sz w:val="24"/>
          <w:szCs w:val="24"/>
          <w:lang w:val="en-CA"/>
        </w:rPr>
        <w:t>studies have considered</w:t>
      </w:r>
      <w:r w:rsidR="00374024" w:rsidRPr="000657E6">
        <w:rPr>
          <w:rFonts w:ascii="Times New Roman" w:hAnsi="Times New Roman" w:cs="Times New Roman"/>
          <w:sz w:val="24"/>
          <w:szCs w:val="24"/>
          <w:lang w:val="en-CA"/>
        </w:rPr>
        <w:t xml:space="preserve"> ethnicity</w:t>
      </w:r>
      <w:r w:rsidR="00846910" w:rsidRPr="000657E6">
        <w:rPr>
          <w:rFonts w:ascii="Times New Roman" w:hAnsi="Times New Roman" w:cs="Times New Roman"/>
          <w:sz w:val="24"/>
          <w:szCs w:val="24"/>
          <w:lang w:val="en-CA"/>
        </w:rPr>
        <w:t xml:space="preserve"> explicitly</w:t>
      </w:r>
      <w:r w:rsidR="00374024" w:rsidRPr="000657E6">
        <w:rPr>
          <w:rFonts w:ascii="Times New Roman" w:hAnsi="Times New Roman" w:cs="Times New Roman"/>
          <w:sz w:val="24"/>
          <w:szCs w:val="24"/>
          <w:lang w:val="en-CA"/>
        </w:rPr>
        <w:t xml:space="preserve"> (</w:t>
      </w:r>
      <w:r w:rsidR="00350D20" w:rsidRPr="000657E6">
        <w:rPr>
          <w:rFonts w:ascii="Times New Roman" w:hAnsi="Times New Roman" w:cs="Times New Roman"/>
          <w:sz w:val="24"/>
          <w:szCs w:val="24"/>
          <w:lang w:val="en-CA"/>
        </w:rPr>
        <w:t xml:space="preserve">Dadvand et al. 2014b, </w:t>
      </w:r>
      <w:r w:rsidR="000657E6" w:rsidRPr="000657E6">
        <w:rPr>
          <w:rFonts w:ascii="Times New Roman" w:hAnsi="Times New Roman" w:cs="Times New Roman"/>
          <w:sz w:val="24"/>
          <w:szCs w:val="24"/>
          <w:lang w:val="en-US"/>
        </w:rPr>
        <w:t>McEachan</w:t>
      </w:r>
      <w:r w:rsidR="000657E6" w:rsidRPr="000657E6">
        <w:rPr>
          <w:rFonts w:ascii="Times New Roman" w:hAnsi="Times New Roman" w:cs="Times New Roman"/>
          <w:sz w:val="24"/>
          <w:szCs w:val="24"/>
          <w:lang w:val="en-CA"/>
        </w:rPr>
        <w:t xml:space="preserve">  et al. 2016</w:t>
      </w:r>
      <w:r w:rsidR="00350D20" w:rsidRPr="000657E6">
        <w:rPr>
          <w:rFonts w:ascii="Times New Roman" w:hAnsi="Times New Roman" w:cs="Times New Roman"/>
          <w:sz w:val="24"/>
          <w:szCs w:val="24"/>
          <w:lang w:val="en-CA"/>
        </w:rPr>
        <w:t>)</w:t>
      </w:r>
      <w:r w:rsidR="00846910" w:rsidRPr="000657E6">
        <w:rPr>
          <w:rFonts w:ascii="Times New Roman" w:hAnsi="Times New Roman" w:cs="Times New Roman"/>
          <w:sz w:val="24"/>
          <w:szCs w:val="24"/>
          <w:lang w:val="en-CA"/>
        </w:rPr>
        <w:t>,</w:t>
      </w:r>
      <w:r w:rsidR="00846910" w:rsidRPr="00846910">
        <w:rPr>
          <w:rFonts w:ascii="Times New Roman" w:hAnsi="Times New Roman" w:cs="Times New Roman"/>
          <w:sz w:val="24"/>
          <w:szCs w:val="24"/>
          <w:lang w:val="en-CA"/>
        </w:rPr>
        <w:t xml:space="preserve"> </w:t>
      </w:r>
      <w:r w:rsidR="00C81EC6" w:rsidRPr="00C81EC6">
        <w:rPr>
          <w:rFonts w:ascii="Times New Roman" w:hAnsi="Times New Roman" w:cs="Times New Roman"/>
          <w:sz w:val="24"/>
          <w:szCs w:val="24"/>
          <w:lang w:val="en-CA"/>
        </w:rPr>
        <w:t>but some environmental preferences and design practices reflecting traditions of particular cultural groups plausibly have implications for health via pathways discussed here (e.g. as with the Chin</w:t>
      </w:r>
      <w:r w:rsidR="00930E05">
        <w:rPr>
          <w:rFonts w:ascii="Times New Roman" w:hAnsi="Times New Roman" w:cs="Times New Roman"/>
          <w:sz w:val="24"/>
          <w:szCs w:val="24"/>
          <w:lang w:val="en-CA"/>
        </w:rPr>
        <w:t xml:space="preserve">ese principles of feng shui; Wu, Yau &amp; Lu </w:t>
      </w:r>
      <w:r w:rsidR="00C81EC6">
        <w:rPr>
          <w:rFonts w:ascii="Times New Roman" w:hAnsi="Times New Roman" w:cs="Times New Roman"/>
          <w:sz w:val="24"/>
          <w:szCs w:val="24"/>
          <w:lang w:val="en-CA"/>
        </w:rPr>
        <w:t>2012; cf. Hobson 2004</w:t>
      </w:r>
      <w:r w:rsidR="00C81EC6" w:rsidRPr="00C81EC6">
        <w:rPr>
          <w:rFonts w:ascii="Times New Roman" w:hAnsi="Times New Roman" w:cs="Times New Roman"/>
          <w:sz w:val="24"/>
          <w:szCs w:val="24"/>
          <w:lang w:val="en-CA"/>
        </w:rPr>
        <w:t>)</w:t>
      </w:r>
      <w:r w:rsidR="00846910" w:rsidRPr="00846910">
        <w:rPr>
          <w:rFonts w:ascii="Times New Roman" w:hAnsi="Times New Roman" w:cs="Times New Roman"/>
          <w:sz w:val="24"/>
          <w:szCs w:val="24"/>
          <w:lang w:val="en-CA"/>
        </w:rPr>
        <w:t>.</w:t>
      </w:r>
    </w:p>
    <w:p w:rsidR="00590AE3" w:rsidRDefault="00350D20">
      <w:pPr>
        <w:spacing w:before="280" w:after="280" w:line="240" w:lineRule="auto"/>
        <w:rPr>
          <w:rFonts w:ascii="Times New Roman" w:hAnsi="Times New Roman" w:cs="Times New Roman"/>
          <w:bCs/>
          <w:sz w:val="24"/>
          <w:szCs w:val="24"/>
          <w:lang w:val="en-US" w:eastAsia="hi-IN" w:bidi="hi-IN"/>
        </w:rPr>
      </w:pPr>
      <w:r w:rsidRPr="00590AE3">
        <w:rPr>
          <w:rFonts w:ascii="Times New Roman" w:hAnsi="Times New Roman" w:cs="Times New Roman"/>
          <w:bCs/>
          <w:sz w:val="24"/>
          <w:szCs w:val="24"/>
          <w:lang w:val="en-US" w:eastAsia="hi-IN" w:bidi="hi-IN"/>
        </w:rPr>
        <w:t>Further research</w:t>
      </w:r>
      <w:r w:rsidR="00390998">
        <w:rPr>
          <w:rFonts w:ascii="Times New Roman" w:hAnsi="Times New Roman" w:cs="Times New Roman"/>
          <w:bCs/>
          <w:sz w:val="24"/>
          <w:szCs w:val="24"/>
          <w:lang w:val="en-US" w:eastAsia="hi-IN" w:bidi="hi-IN"/>
        </w:rPr>
        <w:t xml:space="preserve"> which</w:t>
      </w:r>
      <w:r w:rsidR="00E46578">
        <w:rPr>
          <w:rFonts w:ascii="Times New Roman" w:hAnsi="Times New Roman" w:cs="Times New Roman"/>
          <w:bCs/>
          <w:sz w:val="24"/>
          <w:szCs w:val="24"/>
          <w:lang w:val="en-US" w:eastAsia="hi-IN" w:bidi="hi-IN"/>
        </w:rPr>
        <w:t xml:space="preserve"> includ</w:t>
      </w:r>
      <w:r w:rsidR="00390998">
        <w:rPr>
          <w:rFonts w:ascii="Times New Roman" w:hAnsi="Times New Roman" w:cs="Times New Roman"/>
          <w:bCs/>
          <w:sz w:val="24"/>
          <w:szCs w:val="24"/>
          <w:lang w:val="en-US" w:eastAsia="hi-IN" w:bidi="hi-IN"/>
        </w:rPr>
        <w:t>es</w:t>
      </w:r>
      <w:r w:rsidR="00E46578">
        <w:rPr>
          <w:rFonts w:ascii="Times New Roman" w:hAnsi="Times New Roman" w:cs="Times New Roman"/>
          <w:bCs/>
          <w:sz w:val="24"/>
          <w:szCs w:val="24"/>
          <w:lang w:val="en-US" w:eastAsia="hi-IN" w:bidi="hi-IN"/>
        </w:rPr>
        <w:t xml:space="preserve"> the use of more comprehensive</w:t>
      </w:r>
      <w:r w:rsidR="00BA7677">
        <w:rPr>
          <w:rFonts w:ascii="Times New Roman" w:hAnsi="Times New Roman" w:cs="Times New Roman"/>
          <w:bCs/>
          <w:sz w:val="24"/>
          <w:szCs w:val="24"/>
          <w:lang w:val="en-US" w:eastAsia="hi-IN" w:bidi="hi-IN"/>
        </w:rPr>
        <w:t xml:space="preserve"> and potentially </w:t>
      </w:r>
      <w:r w:rsidR="0026007B">
        <w:rPr>
          <w:rFonts w:ascii="Times New Roman" w:hAnsi="Times New Roman" w:cs="Times New Roman"/>
          <w:bCs/>
          <w:sz w:val="24"/>
          <w:szCs w:val="24"/>
          <w:lang w:val="en-US" w:eastAsia="hi-IN" w:bidi="hi-IN"/>
        </w:rPr>
        <w:t>multi</w:t>
      </w:r>
      <w:r w:rsidR="00BA7677">
        <w:rPr>
          <w:rFonts w:ascii="Times New Roman" w:hAnsi="Times New Roman" w:cs="Times New Roman"/>
          <w:bCs/>
          <w:sz w:val="24"/>
          <w:szCs w:val="24"/>
          <w:lang w:val="en-US" w:eastAsia="hi-IN" w:bidi="hi-IN"/>
        </w:rPr>
        <w:t>-dimensional</w:t>
      </w:r>
      <w:r w:rsidR="00E46578">
        <w:rPr>
          <w:rFonts w:ascii="Times New Roman" w:hAnsi="Times New Roman" w:cs="Times New Roman"/>
          <w:bCs/>
          <w:sz w:val="24"/>
          <w:szCs w:val="24"/>
          <w:lang w:val="en-US" w:eastAsia="hi-IN" w:bidi="hi-IN"/>
        </w:rPr>
        <w:t xml:space="preserve"> metrics</w:t>
      </w:r>
      <w:r w:rsidRPr="00590AE3">
        <w:rPr>
          <w:rFonts w:ascii="Times New Roman" w:hAnsi="Times New Roman" w:cs="Times New Roman"/>
          <w:bCs/>
          <w:sz w:val="24"/>
          <w:szCs w:val="24"/>
          <w:lang w:val="en-US" w:eastAsia="hi-IN" w:bidi="hi-IN"/>
        </w:rPr>
        <w:t xml:space="preserve"> is warranted. </w:t>
      </w:r>
      <w:r w:rsidR="00E46578">
        <w:rPr>
          <w:rFonts w:ascii="Times New Roman" w:hAnsi="Times New Roman" w:cs="Times New Roman"/>
          <w:bCs/>
          <w:sz w:val="24"/>
          <w:szCs w:val="24"/>
          <w:lang w:val="en-US" w:eastAsia="hi-IN" w:bidi="hi-IN"/>
        </w:rPr>
        <w:t xml:space="preserve">Such </w:t>
      </w:r>
      <w:r w:rsidRPr="00590AE3">
        <w:rPr>
          <w:rFonts w:ascii="Times New Roman" w:hAnsi="Times New Roman" w:cs="Times New Roman"/>
          <w:bCs/>
          <w:sz w:val="24"/>
          <w:szCs w:val="24"/>
          <w:lang w:val="en-US" w:eastAsia="hi-IN" w:bidi="hi-IN"/>
        </w:rPr>
        <w:t xml:space="preserve">metrics </w:t>
      </w:r>
      <w:r w:rsidR="00E46578">
        <w:rPr>
          <w:rFonts w:ascii="Times New Roman" w:hAnsi="Times New Roman" w:cs="Times New Roman"/>
          <w:bCs/>
          <w:sz w:val="24"/>
          <w:szCs w:val="24"/>
          <w:lang w:val="en-US" w:eastAsia="hi-IN" w:bidi="hi-IN"/>
        </w:rPr>
        <w:t xml:space="preserve">could include </w:t>
      </w:r>
      <w:r w:rsidRPr="00590AE3">
        <w:rPr>
          <w:rFonts w:ascii="Times New Roman" w:hAnsi="Times New Roman" w:cs="Times New Roman"/>
          <w:bCs/>
          <w:sz w:val="24"/>
          <w:szCs w:val="24"/>
          <w:lang w:val="en-US" w:eastAsia="hi-IN" w:bidi="hi-IN"/>
        </w:rPr>
        <w:t xml:space="preserve">deprivation indices for </w:t>
      </w:r>
      <w:r w:rsidR="00590AE3">
        <w:rPr>
          <w:rFonts w:ascii="Times New Roman" w:hAnsi="Times New Roman" w:cs="Times New Roman"/>
          <w:bCs/>
          <w:sz w:val="24"/>
          <w:szCs w:val="24"/>
          <w:lang w:val="en-US" w:eastAsia="hi-IN" w:bidi="hi-IN"/>
        </w:rPr>
        <w:t>area-level SES</w:t>
      </w:r>
      <w:r w:rsidR="00C72798">
        <w:rPr>
          <w:rFonts w:ascii="Times New Roman" w:hAnsi="Times New Roman" w:cs="Times New Roman"/>
          <w:bCs/>
          <w:sz w:val="24"/>
          <w:szCs w:val="24"/>
          <w:lang w:val="en-US" w:eastAsia="hi-IN" w:bidi="hi-IN"/>
        </w:rPr>
        <w:t xml:space="preserve"> (Fairburn, Maier &amp; Braubach 2016</w:t>
      </w:r>
      <w:r w:rsidR="00C72798" w:rsidRPr="00590AE3">
        <w:rPr>
          <w:rFonts w:ascii="Times New Roman" w:hAnsi="Times New Roman" w:cs="Times New Roman"/>
          <w:bCs/>
          <w:sz w:val="24"/>
          <w:szCs w:val="24"/>
          <w:lang w:val="en-US" w:eastAsia="hi-IN" w:bidi="hi-IN"/>
        </w:rPr>
        <w:t>)</w:t>
      </w:r>
      <w:r w:rsidR="00E46578">
        <w:rPr>
          <w:rFonts w:ascii="Times New Roman" w:hAnsi="Times New Roman" w:cs="Times New Roman"/>
          <w:bCs/>
          <w:sz w:val="24"/>
          <w:szCs w:val="24"/>
          <w:lang w:val="en-US" w:eastAsia="hi-IN" w:bidi="hi-IN"/>
        </w:rPr>
        <w:t>,</w:t>
      </w:r>
      <w:r w:rsidR="00590AE3">
        <w:rPr>
          <w:rFonts w:ascii="Times New Roman" w:hAnsi="Times New Roman" w:cs="Times New Roman"/>
          <w:bCs/>
          <w:sz w:val="24"/>
          <w:szCs w:val="24"/>
          <w:lang w:val="en-US" w:eastAsia="hi-IN" w:bidi="hi-IN"/>
        </w:rPr>
        <w:t xml:space="preserve"> education</w:t>
      </w:r>
      <w:r w:rsidRPr="00590AE3">
        <w:rPr>
          <w:rFonts w:ascii="Times New Roman" w:hAnsi="Times New Roman" w:cs="Times New Roman"/>
          <w:bCs/>
          <w:sz w:val="24"/>
          <w:szCs w:val="24"/>
          <w:lang w:val="en-US" w:eastAsia="hi-IN" w:bidi="hi-IN"/>
        </w:rPr>
        <w:t xml:space="preserve">, occupation and income domains </w:t>
      </w:r>
      <w:r w:rsidR="00E46578">
        <w:rPr>
          <w:rFonts w:ascii="Times New Roman" w:hAnsi="Times New Roman" w:cs="Times New Roman"/>
          <w:bCs/>
          <w:sz w:val="24"/>
          <w:szCs w:val="24"/>
          <w:lang w:val="en-US" w:eastAsia="hi-IN" w:bidi="hi-IN"/>
        </w:rPr>
        <w:t xml:space="preserve">for </w:t>
      </w:r>
      <w:r w:rsidRPr="00590AE3">
        <w:rPr>
          <w:rFonts w:ascii="Times New Roman" w:hAnsi="Times New Roman" w:cs="Times New Roman"/>
          <w:bCs/>
          <w:sz w:val="24"/>
          <w:szCs w:val="24"/>
          <w:lang w:val="en-US" w:eastAsia="hi-IN" w:bidi="hi-IN"/>
        </w:rPr>
        <w:t>individual-level SES (</w:t>
      </w:r>
      <w:r w:rsidR="00590AE3" w:rsidRPr="00590AE3">
        <w:rPr>
          <w:rFonts w:ascii="Times New Roman" w:hAnsi="Times New Roman" w:cs="Times New Roman"/>
          <w:bCs/>
          <w:sz w:val="24"/>
          <w:szCs w:val="24"/>
          <w:lang w:val="en-US" w:eastAsia="hi-IN" w:bidi="hi-IN"/>
        </w:rPr>
        <w:t>Galobardes et al. 2006)</w:t>
      </w:r>
      <w:r w:rsidR="00E46578">
        <w:rPr>
          <w:rFonts w:ascii="Times New Roman" w:hAnsi="Times New Roman" w:cs="Times New Roman"/>
          <w:bCs/>
          <w:sz w:val="24"/>
          <w:szCs w:val="24"/>
          <w:lang w:val="en-US" w:eastAsia="hi-IN" w:bidi="hi-IN"/>
        </w:rPr>
        <w:t>,</w:t>
      </w:r>
      <w:r w:rsidR="00590AE3" w:rsidRPr="00590AE3">
        <w:rPr>
          <w:rFonts w:ascii="Times New Roman" w:hAnsi="Times New Roman" w:cs="Times New Roman"/>
          <w:bCs/>
          <w:sz w:val="24"/>
          <w:szCs w:val="24"/>
          <w:lang w:val="en-US" w:eastAsia="hi-IN" w:bidi="hi-IN"/>
        </w:rPr>
        <w:t xml:space="preserve"> </w:t>
      </w:r>
      <w:r w:rsidRPr="00590AE3">
        <w:rPr>
          <w:rFonts w:ascii="Times New Roman" w:hAnsi="Times New Roman" w:cs="Times New Roman"/>
          <w:bCs/>
          <w:sz w:val="24"/>
          <w:szCs w:val="24"/>
          <w:lang w:val="en-US" w:eastAsia="hi-IN" w:bidi="hi-IN"/>
        </w:rPr>
        <w:t xml:space="preserve">population density and degree of sealed soil for </w:t>
      </w:r>
      <w:r w:rsidR="00E46578">
        <w:rPr>
          <w:rFonts w:ascii="Times New Roman" w:hAnsi="Times New Roman" w:cs="Times New Roman"/>
          <w:bCs/>
          <w:sz w:val="24"/>
          <w:szCs w:val="24"/>
          <w:lang w:val="en-US" w:eastAsia="hi-IN" w:bidi="hi-IN"/>
        </w:rPr>
        <w:t xml:space="preserve">defining </w:t>
      </w:r>
      <w:r w:rsidRPr="00590AE3">
        <w:rPr>
          <w:rFonts w:ascii="Times New Roman" w:hAnsi="Times New Roman" w:cs="Times New Roman"/>
          <w:bCs/>
          <w:sz w:val="24"/>
          <w:szCs w:val="24"/>
          <w:lang w:val="en-US" w:eastAsia="hi-IN" w:bidi="hi-IN"/>
        </w:rPr>
        <w:t>urban/semi-urban/</w:t>
      </w:r>
      <w:r w:rsidR="00590AE3" w:rsidRPr="00590AE3">
        <w:rPr>
          <w:rFonts w:ascii="Times New Roman" w:hAnsi="Times New Roman" w:cs="Times New Roman"/>
          <w:bCs/>
          <w:sz w:val="24"/>
          <w:szCs w:val="24"/>
          <w:lang w:val="en-US" w:eastAsia="hi-IN" w:bidi="hi-IN"/>
        </w:rPr>
        <w:t>rural areas (van Dijk &amp; van der Valk 2007</w:t>
      </w:r>
      <w:r w:rsidRPr="00590AE3">
        <w:rPr>
          <w:rFonts w:ascii="Times New Roman" w:hAnsi="Times New Roman" w:cs="Times New Roman"/>
          <w:bCs/>
          <w:sz w:val="24"/>
          <w:szCs w:val="24"/>
          <w:lang w:val="en-US" w:eastAsia="hi-IN" w:bidi="hi-IN"/>
        </w:rPr>
        <w:t xml:space="preserve">), </w:t>
      </w:r>
      <w:r w:rsidR="0026007B">
        <w:rPr>
          <w:rFonts w:ascii="Times New Roman" w:hAnsi="Times New Roman" w:cs="Times New Roman"/>
          <w:bCs/>
          <w:sz w:val="24"/>
          <w:szCs w:val="24"/>
          <w:lang w:val="en-US" w:eastAsia="hi-IN" w:bidi="hi-IN"/>
        </w:rPr>
        <w:t>public transport availability</w:t>
      </w:r>
      <w:r w:rsidRPr="00590AE3">
        <w:rPr>
          <w:rFonts w:ascii="Times New Roman" w:hAnsi="Times New Roman" w:cs="Times New Roman"/>
          <w:bCs/>
          <w:sz w:val="24"/>
          <w:szCs w:val="24"/>
          <w:lang w:val="en-US" w:eastAsia="hi-IN" w:bidi="hi-IN"/>
        </w:rPr>
        <w:t xml:space="preserve">, </w:t>
      </w:r>
      <w:r w:rsidR="00E46578">
        <w:rPr>
          <w:rFonts w:ascii="Times New Roman" w:hAnsi="Times New Roman" w:cs="Times New Roman"/>
          <w:bCs/>
          <w:sz w:val="24"/>
          <w:szCs w:val="24"/>
          <w:lang w:val="en-US" w:eastAsia="hi-IN" w:bidi="hi-IN"/>
        </w:rPr>
        <w:t xml:space="preserve">and </w:t>
      </w:r>
      <w:r w:rsidR="00590AE3">
        <w:rPr>
          <w:rFonts w:ascii="Times New Roman" w:hAnsi="Times New Roman" w:cs="Times New Roman"/>
          <w:bCs/>
          <w:sz w:val="24"/>
          <w:szCs w:val="24"/>
          <w:lang w:val="en-US" w:eastAsia="hi-IN" w:bidi="hi-IN"/>
        </w:rPr>
        <w:t xml:space="preserve">finally, </w:t>
      </w:r>
      <w:r w:rsidRPr="00590AE3">
        <w:rPr>
          <w:rFonts w:ascii="Times New Roman" w:hAnsi="Times New Roman" w:cs="Times New Roman"/>
          <w:bCs/>
          <w:sz w:val="24"/>
          <w:szCs w:val="24"/>
          <w:lang w:val="en-US" w:eastAsia="hi-IN" w:bidi="hi-IN"/>
        </w:rPr>
        <w:t>age categorizations</w:t>
      </w:r>
      <w:r w:rsidR="007257B1">
        <w:rPr>
          <w:rFonts w:ascii="Times New Roman" w:hAnsi="Times New Roman" w:cs="Times New Roman"/>
          <w:bCs/>
          <w:sz w:val="24"/>
          <w:szCs w:val="24"/>
          <w:lang w:val="en-US" w:eastAsia="hi-IN" w:bidi="hi-IN"/>
        </w:rPr>
        <w:t xml:space="preserve"> according to potential </w:t>
      </w:r>
      <w:r w:rsidR="000657E6">
        <w:rPr>
          <w:rFonts w:ascii="Times New Roman" w:hAnsi="Times New Roman" w:cs="Times New Roman"/>
          <w:bCs/>
          <w:sz w:val="24"/>
          <w:szCs w:val="24"/>
          <w:lang w:val="en-US" w:eastAsia="hi-IN" w:bidi="hi-IN"/>
        </w:rPr>
        <w:t>differential uses of greenspace</w:t>
      </w:r>
      <w:r w:rsidRPr="00590AE3">
        <w:rPr>
          <w:rFonts w:ascii="Times New Roman" w:hAnsi="Times New Roman" w:cs="Times New Roman"/>
          <w:bCs/>
          <w:sz w:val="24"/>
          <w:szCs w:val="24"/>
          <w:lang w:val="en-US" w:eastAsia="hi-IN" w:bidi="hi-IN"/>
        </w:rPr>
        <w:t>.</w:t>
      </w:r>
      <w:r w:rsidR="00BA2BA2">
        <w:rPr>
          <w:rFonts w:ascii="Times New Roman" w:hAnsi="Times New Roman" w:cs="Times New Roman"/>
          <w:bCs/>
          <w:sz w:val="24"/>
          <w:szCs w:val="24"/>
          <w:lang w:val="en-US" w:eastAsia="hi-IN" w:bidi="hi-IN"/>
        </w:rPr>
        <w:t xml:space="preserve"> </w:t>
      </w:r>
    </w:p>
    <w:p w:rsidR="00B518C9" w:rsidRPr="00374024" w:rsidRDefault="00D50DA8">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
          <w:bCs/>
          <w:sz w:val="24"/>
          <w:szCs w:val="24"/>
          <w:lang w:val="en-US" w:eastAsia="hi-IN" w:bidi="hi-IN"/>
        </w:rPr>
        <w:t>3</w:t>
      </w:r>
      <w:r w:rsidR="00B518C9" w:rsidRPr="00374024">
        <w:rPr>
          <w:rFonts w:ascii="Times New Roman" w:hAnsi="Times New Roman" w:cs="Times New Roman"/>
          <w:b/>
          <w:bCs/>
          <w:sz w:val="24"/>
          <w:szCs w:val="24"/>
          <w:lang w:val="en-US" w:eastAsia="hi-IN" w:bidi="hi-IN"/>
        </w:rPr>
        <w:t>.</w:t>
      </w:r>
      <w:r w:rsidR="00590AE3">
        <w:rPr>
          <w:rFonts w:ascii="Times New Roman" w:hAnsi="Times New Roman" w:cs="Times New Roman"/>
          <w:b/>
          <w:bCs/>
          <w:sz w:val="24"/>
          <w:szCs w:val="24"/>
          <w:lang w:val="en-US" w:eastAsia="hi-IN" w:bidi="hi-IN"/>
        </w:rPr>
        <w:t>3.3</w:t>
      </w:r>
      <w:r w:rsidR="00B518C9" w:rsidRPr="00374024">
        <w:rPr>
          <w:rFonts w:ascii="Times New Roman" w:hAnsi="Times New Roman" w:cs="Times New Roman"/>
          <w:b/>
          <w:bCs/>
          <w:sz w:val="24"/>
          <w:szCs w:val="24"/>
          <w:lang w:val="en-US" w:eastAsia="hi-IN" w:bidi="hi-IN"/>
        </w:rPr>
        <w:t>. Residual confounding</w:t>
      </w:r>
    </w:p>
    <w:p w:rsidR="00AD47F7" w:rsidRPr="00374024" w:rsidRDefault="00B518C9">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 xml:space="preserve">Residual confounding is always a concern in epidemiological studies. </w:t>
      </w:r>
      <w:r w:rsidR="000300DA">
        <w:rPr>
          <w:rFonts w:ascii="Times New Roman" w:hAnsi="Times New Roman" w:cs="Times New Roman"/>
          <w:bCs/>
          <w:sz w:val="24"/>
          <w:szCs w:val="24"/>
          <w:lang w:val="en-US" w:eastAsia="hi-IN" w:bidi="hi-IN"/>
        </w:rPr>
        <w:t>For example, i</w:t>
      </w:r>
      <w:r w:rsidRPr="00374024">
        <w:rPr>
          <w:rFonts w:ascii="Times New Roman" w:hAnsi="Times New Roman" w:cs="Times New Roman"/>
          <w:bCs/>
          <w:sz w:val="24"/>
          <w:szCs w:val="24"/>
          <w:lang w:val="en-US" w:eastAsia="hi-IN" w:bidi="hi-IN"/>
        </w:rPr>
        <w:t>f imperfect metrics for individual- and area-level SES</w:t>
      </w:r>
      <w:r w:rsidR="000300DA">
        <w:rPr>
          <w:rFonts w:ascii="Times New Roman" w:hAnsi="Times New Roman" w:cs="Times New Roman"/>
          <w:bCs/>
          <w:sz w:val="24"/>
          <w:szCs w:val="24"/>
          <w:lang w:val="en-US" w:eastAsia="hi-IN" w:bidi="hi-IN"/>
        </w:rPr>
        <w:t xml:space="preserve"> </w:t>
      </w:r>
      <w:r w:rsidRPr="00374024">
        <w:rPr>
          <w:rFonts w:ascii="Times New Roman" w:hAnsi="Times New Roman" w:cs="Times New Roman"/>
          <w:bCs/>
          <w:sz w:val="24"/>
          <w:szCs w:val="24"/>
          <w:lang w:val="en-US" w:eastAsia="hi-IN" w:bidi="hi-IN"/>
        </w:rPr>
        <w:t>are used for model adjustment, or if one or both of these metrics is unavailable, resi</w:t>
      </w:r>
      <w:r w:rsidR="000300DA">
        <w:rPr>
          <w:rFonts w:ascii="Times New Roman" w:hAnsi="Times New Roman" w:cs="Times New Roman"/>
          <w:bCs/>
          <w:sz w:val="24"/>
          <w:szCs w:val="24"/>
          <w:lang w:val="en-US" w:eastAsia="hi-IN" w:bidi="hi-IN"/>
        </w:rPr>
        <w:t xml:space="preserve">dual confounding could bias </w:t>
      </w:r>
      <w:r w:rsidRPr="00374024">
        <w:rPr>
          <w:rFonts w:ascii="Times New Roman" w:hAnsi="Times New Roman" w:cs="Times New Roman"/>
          <w:bCs/>
          <w:sz w:val="24"/>
          <w:szCs w:val="24"/>
          <w:lang w:val="en-US" w:eastAsia="hi-IN" w:bidi="hi-IN"/>
        </w:rPr>
        <w:t>findings</w:t>
      </w:r>
      <w:r w:rsidR="00AE5BEF">
        <w:rPr>
          <w:rFonts w:ascii="Times New Roman" w:hAnsi="Times New Roman" w:cs="Times New Roman"/>
          <w:bCs/>
          <w:sz w:val="24"/>
          <w:szCs w:val="24"/>
          <w:lang w:val="en-US" w:eastAsia="hi-IN" w:bidi="hi-IN"/>
        </w:rPr>
        <w:t xml:space="preserve"> </w:t>
      </w:r>
      <w:r w:rsidR="000300DA">
        <w:rPr>
          <w:rFonts w:ascii="Times New Roman" w:hAnsi="Times New Roman" w:cs="Times New Roman"/>
          <w:bCs/>
          <w:sz w:val="24"/>
          <w:szCs w:val="24"/>
          <w:lang w:val="en-US" w:eastAsia="hi-IN" w:bidi="hi-IN"/>
        </w:rPr>
        <w:t xml:space="preserve">and lead to inflated </w:t>
      </w:r>
      <w:r w:rsidR="001E0C30">
        <w:rPr>
          <w:rFonts w:ascii="Times New Roman" w:hAnsi="Times New Roman" w:cs="Times New Roman"/>
          <w:bCs/>
          <w:sz w:val="24"/>
          <w:szCs w:val="24"/>
          <w:lang w:val="en-US" w:eastAsia="hi-IN" w:bidi="hi-IN"/>
        </w:rPr>
        <w:t xml:space="preserve">or deflated </w:t>
      </w:r>
      <w:r w:rsidR="00AE5BEF">
        <w:rPr>
          <w:rFonts w:ascii="Times New Roman" w:hAnsi="Times New Roman" w:cs="Times New Roman"/>
          <w:bCs/>
          <w:sz w:val="24"/>
          <w:szCs w:val="24"/>
          <w:lang w:val="en-US" w:eastAsia="hi-IN" w:bidi="hi-IN"/>
        </w:rPr>
        <w:t xml:space="preserve">effect </w:t>
      </w:r>
      <w:r w:rsidR="00A45017">
        <w:rPr>
          <w:rFonts w:ascii="Times New Roman" w:hAnsi="Times New Roman" w:cs="Times New Roman"/>
          <w:bCs/>
          <w:sz w:val="24"/>
          <w:szCs w:val="24"/>
          <w:lang w:val="en-US" w:eastAsia="hi-IN" w:bidi="hi-IN"/>
        </w:rPr>
        <w:t>size</w:t>
      </w:r>
      <w:r w:rsidR="000300DA">
        <w:rPr>
          <w:rFonts w:ascii="Times New Roman" w:hAnsi="Times New Roman" w:cs="Times New Roman"/>
          <w:bCs/>
          <w:sz w:val="24"/>
          <w:szCs w:val="24"/>
          <w:lang w:val="en-US" w:eastAsia="hi-IN" w:bidi="hi-IN"/>
        </w:rPr>
        <w:t>s</w:t>
      </w:r>
      <w:r w:rsidR="00A45017">
        <w:rPr>
          <w:rFonts w:ascii="Times New Roman" w:hAnsi="Times New Roman" w:cs="Times New Roman"/>
          <w:bCs/>
          <w:sz w:val="24"/>
          <w:szCs w:val="24"/>
          <w:lang w:val="en-US" w:eastAsia="hi-IN" w:bidi="hi-IN"/>
        </w:rPr>
        <w:t xml:space="preserve">. </w:t>
      </w:r>
      <w:r w:rsidR="000300DA">
        <w:rPr>
          <w:rFonts w:ascii="Times New Roman" w:hAnsi="Times New Roman" w:cs="Times New Roman"/>
          <w:bCs/>
          <w:sz w:val="24"/>
          <w:szCs w:val="24"/>
          <w:lang w:val="en-US" w:eastAsia="hi-IN" w:bidi="hi-IN"/>
        </w:rPr>
        <w:t>Since area-level SES may be related to greenspace (Astell-Burt et al. 2014f)</w:t>
      </w:r>
      <w:r w:rsidR="00A45017">
        <w:rPr>
          <w:rFonts w:ascii="Times New Roman" w:hAnsi="Times New Roman" w:cs="Times New Roman"/>
          <w:bCs/>
          <w:sz w:val="24"/>
          <w:szCs w:val="24"/>
          <w:lang w:val="en-US" w:eastAsia="hi-IN" w:bidi="hi-IN"/>
        </w:rPr>
        <w:t xml:space="preserve">, observed </w:t>
      </w:r>
      <w:r w:rsidR="000300DA">
        <w:rPr>
          <w:rFonts w:ascii="Times New Roman" w:hAnsi="Times New Roman" w:cs="Times New Roman"/>
          <w:bCs/>
          <w:sz w:val="24"/>
          <w:szCs w:val="24"/>
          <w:lang w:val="en-US" w:eastAsia="hi-IN" w:bidi="hi-IN"/>
        </w:rPr>
        <w:t xml:space="preserve">positive </w:t>
      </w:r>
      <w:r w:rsidR="00A45017">
        <w:rPr>
          <w:rFonts w:ascii="Times New Roman" w:hAnsi="Times New Roman" w:cs="Times New Roman"/>
          <w:bCs/>
          <w:sz w:val="24"/>
          <w:szCs w:val="24"/>
          <w:lang w:val="en-US" w:eastAsia="hi-IN" w:bidi="hi-IN"/>
        </w:rPr>
        <w:t>association</w:t>
      </w:r>
      <w:r w:rsidR="00390998">
        <w:rPr>
          <w:rFonts w:ascii="Times New Roman" w:hAnsi="Times New Roman" w:cs="Times New Roman"/>
          <w:bCs/>
          <w:sz w:val="24"/>
          <w:szCs w:val="24"/>
          <w:lang w:val="en-US" w:eastAsia="hi-IN" w:bidi="hi-IN"/>
        </w:rPr>
        <w:t>s</w:t>
      </w:r>
      <w:r w:rsidR="00A45017">
        <w:rPr>
          <w:rFonts w:ascii="Times New Roman" w:hAnsi="Times New Roman" w:cs="Times New Roman"/>
          <w:bCs/>
          <w:sz w:val="24"/>
          <w:szCs w:val="24"/>
          <w:lang w:val="en-US" w:eastAsia="hi-IN" w:bidi="hi-IN"/>
        </w:rPr>
        <w:t xml:space="preserve"> with greenspace </w:t>
      </w:r>
      <w:r w:rsidR="000300DA">
        <w:rPr>
          <w:rFonts w:ascii="Times New Roman" w:hAnsi="Times New Roman" w:cs="Times New Roman"/>
          <w:bCs/>
          <w:sz w:val="24"/>
          <w:szCs w:val="24"/>
          <w:lang w:val="en-US" w:eastAsia="hi-IN" w:bidi="hi-IN"/>
        </w:rPr>
        <w:t xml:space="preserve">will </w:t>
      </w:r>
      <w:r w:rsidR="00A45017">
        <w:rPr>
          <w:rFonts w:ascii="Times New Roman" w:hAnsi="Times New Roman" w:cs="Times New Roman"/>
          <w:bCs/>
          <w:sz w:val="24"/>
          <w:szCs w:val="24"/>
          <w:lang w:val="en-US" w:eastAsia="hi-IN" w:bidi="hi-IN"/>
        </w:rPr>
        <w:t>reflect benefit</w:t>
      </w:r>
      <w:r w:rsidR="000300DA">
        <w:rPr>
          <w:rFonts w:ascii="Times New Roman" w:hAnsi="Times New Roman" w:cs="Times New Roman"/>
          <w:bCs/>
          <w:sz w:val="24"/>
          <w:szCs w:val="24"/>
          <w:lang w:val="en-US" w:eastAsia="hi-IN" w:bidi="hi-IN"/>
        </w:rPr>
        <w:t>s</w:t>
      </w:r>
      <w:r w:rsidR="00A45017">
        <w:rPr>
          <w:rFonts w:ascii="Times New Roman" w:hAnsi="Times New Roman" w:cs="Times New Roman"/>
          <w:bCs/>
          <w:sz w:val="24"/>
          <w:szCs w:val="24"/>
          <w:lang w:val="en-US" w:eastAsia="hi-IN" w:bidi="hi-IN"/>
        </w:rPr>
        <w:t xml:space="preserve"> from residing in</w:t>
      </w:r>
      <w:r w:rsidR="00580F0A">
        <w:rPr>
          <w:rFonts w:ascii="Times New Roman" w:hAnsi="Times New Roman" w:cs="Times New Roman"/>
          <w:bCs/>
          <w:sz w:val="24"/>
          <w:szCs w:val="24"/>
          <w:lang w:val="en-US" w:eastAsia="hi-IN" w:bidi="hi-IN"/>
        </w:rPr>
        <w:t xml:space="preserve"> both a greener and</w:t>
      </w:r>
      <w:r w:rsidR="00A45017">
        <w:rPr>
          <w:rFonts w:ascii="Times New Roman" w:hAnsi="Times New Roman" w:cs="Times New Roman"/>
          <w:bCs/>
          <w:sz w:val="24"/>
          <w:szCs w:val="24"/>
          <w:lang w:val="en-US" w:eastAsia="hi-IN" w:bidi="hi-IN"/>
        </w:rPr>
        <w:t xml:space="preserve"> more prosperous neighbourhood</w:t>
      </w:r>
      <w:r w:rsidR="00390998">
        <w:rPr>
          <w:rFonts w:ascii="Times New Roman" w:hAnsi="Times New Roman" w:cs="Times New Roman"/>
          <w:bCs/>
          <w:sz w:val="24"/>
          <w:szCs w:val="24"/>
          <w:lang w:val="en-US" w:eastAsia="hi-IN" w:bidi="hi-IN"/>
        </w:rPr>
        <w:t xml:space="preserve"> </w:t>
      </w:r>
      <w:r w:rsidR="00417AD7">
        <w:rPr>
          <w:rFonts w:ascii="Times New Roman" w:hAnsi="Times New Roman" w:cs="Times New Roman"/>
          <w:bCs/>
          <w:sz w:val="24"/>
          <w:szCs w:val="24"/>
          <w:lang w:val="en-US" w:eastAsia="hi-IN" w:bidi="hi-IN"/>
        </w:rPr>
        <w:t xml:space="preserve">if SES is not completely accounted for in </w:t>
      </w:r>
      <w:r w:rsidR="00580F0A">
        <w:rPr>
          <w:rFonts w:ascii="Times New Roman" w:hAnsi="Times New Roman" w:cs="Times New Roman"/>
          <w:bCs/>
          <w:sz w:val="24"/>
          <w:szCs w:val="24"/>
          <w:lang w:val="en-US" w:eastAsia="hi-IN" w:bidi="hi-IN"/>
        </w:rPr>
        <w:t xml:space="preserve">the </w:t>
      </w:r>
      <w:r w:rsidR="00417AD7">
        <w:rPr>
          <w:rFonts w:ascii="Times New Roman" w:hAnsi="Times New Roman" w:cs="Times New Roman"/>
          <w:bCs/>
          <w:sz w:val="24"/>
          <w:szCs w:val="24"/>
          <w:lang w:val="en-US" w:eastAsia="hi-IN" w:bidi="hi-IN"/>
        </w:rPr>
        <w:t>analysis</w:t>
      </w:r>
      <w:r w:rsidRPr="00374024">
        <w:rPr>
          <w:rFonts w:ascii="Times New Roman" w:hAnsi="Times New Roman" w:cs="Times New Roman"/>
          <w:bCs/>
          <w:sz w:val="24"/>
          <w:szCs w:val="24"/>
          <w:lang w:val="en-US" w:eastAsia="hi-IN" w:bidi="hi-IN"/>
        </w:rPr>
        <w:t xml:space="preserve">. </w:t>
      </w:r>
    </w:p>
    <w:p w:rsidR="00D81736" w:rsidRDefault="00B518C9" w:rsidP="007B78EB">
      <w:pPr>
        <w:spacing w:before="280" w:after="280"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 xml:space="preserve">A number of solutions </w:t>
      </w:r>
      <w:r w:rsidR="00E46578">
        <w:rPr>
          <w:rFonts w:ascii="Times New Roman" w:hAnsi="Times New Roman" w:cs="Times New Roman"/>
          <w:bCs/>
          <w:sz w:val="24"/>
          <w:szCs w:val="24"/>
          <w:lang w:val="en-US" w:eastAsia="hi-IN" w:bidi="hi-IN"/>
        </w:rPr>
        <w:t xml:space="preserve">exist </w:t>
      </w:r>
      <w:r w:rsidRPr="00374024">
        <w:rPr>
          <w:rFonts w:ascii="Times New Roman" w:hAnsi="Times New Roman" w:cs="Times New Roman"/>
          <w:bCs/>
          <w:sz w:val="24"/>
          <w:szCs w:val="24"/>
          <w:lang w:val="en-US" w:eastAsia="hi-IN" w:bidi="hi-IN"/>
        </w:rPr>
        <w:t xml:space="preserve">to assess the impact of unmeasured confounding, such as using sensitivity analyses </w:t>
      </w:r>
      <w:r w:rsidR="007F65F2" w:rsidRPr="00374024">
        <w:rPr>
          <w:rFonts w:ascii="Times New Roman" w:hAnsi="Times New Roman" w:cs="Times New Roman"/>
          <w:bCs/>
          <w:sz w:val="24"/>
          <w:szCs w:val="24"/>
          <w:lang w:val="en-US" w:eastAsia="hi-IN" w:bidi="hi-IN"/>
        </w:rPr>
        <w:t xml:space="preserve">to test assumptions made about </w:t>
      </w:r>
      <w:r w:rsidRPr="00374024">
        <w:rPr>
          <w:rFonts w:ascii="Times New Roman" w:hAnsi="Times New Roman" w:cs="Times New Roman"/>
          <w:bCs/>
          <w:sz w:val="24"/>
          <w:szCs w:val="24"/>
          <w:lang w:val="en-US" w:eastAsia="hi-IN" w:bidi="hi-IN"/>
        </w:rPr>
        <w:t>unmeasured confounders (Greenland 1996), conducting a small validation study (Faries et al</w:t>
      </w:r>
      <w:r w:rsidR="00F20FD8">
        <w:rPr>
          <w:rFonts w:ascii="Times New Roman" w:hAnsi="Times New Roman" w:cs="Times New Roman"/>
          <w:bCs/>
          <w:sz w:val="24"/>
          <w:szCs w:val="24"/>
          <w:lang w:val="en-US" w:eastAsia="hi-IN" w:bidi="hi-IN"/>
        </w:rPr>
        <w:t>.</w:t>
      </w:r>
      <w:r w:rsidRPr="00374024">
        <w:rPr>
          <w:rFonts w:ascii="Times New Roman" w:hAnsi="Times New Roman" w:cs="Times New Roman"/>
          <w:bCs/>
          <w:sz w:val="24"/>
          <w:szCs w:val="24"/>
          <w:lang w:val="en-US" w:eastAsia="hi-IN" w:bidi="hi-IN"/>
        </w:rPr>
        <w:t xml:space="preserve"> 2013</w:t>
      </w:r>
      <w:r w:rsidR="003A03DF">
        <w:rPr>
          <w:rFonts w:ascii="Times New Roman" w:hAnsi="Times New Roman" w:cs="Times New Roman"/>
          <w:bCs/>
          <w:sz w:val="24"/>
          <w:szCs w:val="24"/>
          <w:lang w:val="en-US" w:eastAsia="hi-IN" w:bidi="hi-IN"/>
        </w:rPr>
        <w:t>; Stürmer et al. 2005</w:t>
      </w:r>
      <w:r w:rsidR="00FA402A" w:rsidRPr="00374024">
        <w:rPr>
          <w:rFonts w:ascii="Times New Roman" w:hAnsi="Times New Roman" w:cs="Times New Roman"/>
          <w:bCs/>
          <w:sz w:val="24"/>
          <w:szCs w:val="24"/>
          <w:lang w:val="en-US" w:eastAsia="hi-IN" w:bidi="hi-IN"/>
        </w:rPr>
        <w:t xml:space="preserve">), </w:t>
      </w:r>
      <w:r w:rsidR="00846910">
        <w:rPr>
          <w:rFonts w:ascii="Times New Roman" w:hAnsi="Times New Roman" w:cs="Times New Roman"/>
          <w:bCs/>
          <w:sz w:val="24"/>
          <w:szCs w:val="24"/>
          <w:lang w:val="en-US" w:eastAsia="hi-IN" w:bidi="hi-IN"/>
        </w:rPr>
        <w:t xml:space="preserve">incorporating </w:t>
      </w:r>
      <w:r w:rsidR="00FA402A" w:rsidRPr="00374024">
        <w:rPr>
          <w:rFonts w:ascii="Times New Roman" w:hAnsi="Times New Roman" w:cs="Times New Roman"/>
          <w:bCs/>
          <w:sz w:val="24"/>
          <w:szCs w:val="24"/>
          <w:lang w:val="en-US" w:eastAsia="hi-IN" w:bidi="hi-IN"/>
        </w:rPr>
        <w:t>negative control</w:t>
      </w:r>
      <w:r w:rsidR="00846910">
        <w:rPr>
          <w:rFonts w:ascii="Times New Roman" w:hAnsi="Times New Roman" w:cs="Times New Roman"/>
          <w:bCs/>
          <w:sz w:val="24"/>
          <w:szCs w:val="24"/>
          <w:lang w:val="en-US" w:eastAsia="hi-IN" w:bidi="hi-IN"/>
        </w:rPr>
        <w:t xml:space="preserve"> outcomes in which no associations are expected </w:t>
      </w:r>
      <w:r w:rsidR="001E0C30">
        <w:rPr>
          <w:rFonts w:ascii="Times New Roman" w:hAnsi="Times New Roman" w:cs="Times New Roman"/>
          <w:bCs/>
          <w:sz w:val="24"/>
          <w:szCs w:val="24"/>
          <w:lang w:val="en-US" w:eastAsia="hi-IN" w:bidi="hi-IN"/>
        </w:rPr>
        <w:t>(</w:t>
      </w:r>
      <w:r w:rsidR="00DA5FF0">
        <w:rPr>
          <w:rFonts w:ascii="Times New Roman" w:hAnsi="Times New Roman" w:cs="Times New Roman"/>
          <w:bCs/>
          <w:sz w:val="24"/>
          <w:szCs w:val="24"/>
          <w:lang w:val="en-US" w:eastAsia="hi-IN" w:bidi="hi-IN"/>
        </w:rPr>
        <w:t xml:space="preserve">e.g. </w:t>
      </w:r>
      <w:r w:rsidR="00DA5FF0" w:rsidRPr="00DA5FF0">
        <w:rPr>
          <w:rFonts w:ascii="Times New Roman" w:hAnsi="Times New Roman" w:cs="Times New Roman"/>
          <w:bCs/>
          <w:sz w:val="24"/>
          <w:szCs w:val="24"/>
          <w:lang w:val="en-US" w:eastAsia="hi-IN" w:bidi="hi-IN"/>
        </w:rPr>
        <w:t>infectious diseases of the intestinal canal</w:t>
      </w:r>
      <w:r w:rsidR="00673586">
        <w:rPr>
          <w:rFonts w:ascii="Times New Roman" w:hAnsi="Times New Roman" w:cs="Times New Roman"/>
          <w:bCs/>
          <w:sz w:val="24"/>
          <w:szCs w:val="24"/>
          <w:lang w:val="en-US" w:eastAsia="hi-IN" w:bidi="hi-IN"/>
        </w:rPr>
        <w:t xml:space="preserve"> (</w:t>
      </w:r>
      <w:r w:rsidR="00DA5FF0">
        <w:rPr>
          <w:rFonts w:ascii="Times New Roman" w:hAnsi="Times New Roman" w:cs="Times New Roman"/>
          <w:bCs/>
          <w:sz w:val="24"/>
          <w:szCs w:val="24"/>
          <w:lang w:val="en-US" w:eastAsia="hi-IN" w:bidi="hi-IN"/>
        </w:rPr>
        <w:t>Maas et al. 2009b</w:t>
      </w:r>
      <w:r w:rsidR="00673586">
        <w:rPr>
          <w:rFonts w:ascii="Times New Roman" w:hAnsi="Times New Roman" w:cs="Times New Roman"/>
          <w:bCs/>
          <w:sz w:val="24"/>
          <w:szCs w:val="24"/>
          <w:lang w:val="en-US" w:eastAsia="hi-IN" w:bidi="hi-IN"/>
        </w:rPr>
        <w:t>)</w:t>
      </w:r>
      <w:r w:rsidR="00BE58E3">
        <w:rPr>
          <w:rFonts w:ascii="Times New Roman" w:hAnsi="Times New Roman" w:cs="Times New Roman"/>
          <w:bCs/>
          <w:sz w:val="24"/>
          <w:szCs w:val="24"/>
          <w:lang w:val="en-US" w:eastAsia="hi-IN" w:bidi="hi-IN"/>
        </w:rPr>
        <w:t xml:space="preserve"> or</w:t>
      </w:r>
      <w:r w:rsidR="00673586">
        <w:rPr>
          <w:rFonts w:ascii="Times New Roman" w:hAnsi="Times New Roman" w:cs="Times New Roman"/>
          <w:bCs/>
          <w:sz w:val="24"/>
          <w:szCs w:val="24"/>
          <w:lang w:val="en-US" w:eastAsia="hi-IN" w:bidi="hi-IN"/>
        </w:rPr>
        <w:t xml:space="preserve"> accidental mortality (James et al. 2016)</w:t>
      </w:r>
      <w:r w:rsidR="001E0C30">
        <w:rPr>
          <w:rFonts w:ascii="Times New Roman" w:hAnsi="Times New Roman" w:cs="Times New Roman"/>
          <w:bCs/>
          <w:sz w:val="24"/>
          <w:szCs w:val="24"/>
          <w:lang w:val="en-US" w:eastAsia="hi-IN" w:bidi="hi-IN"/>
        </w:rPr>
        <w:t xml:space="preserve">) </w:t>
      </w:r>
      <w:r w:rsidR="00846910">
        <w:rPr>
          <w:rFonts w:ascii="Times New Roman" w:hAnsi="Times New Roman" w:cs="Times New Roman"/>
          <w:bCs/>
          <w:sz w:val="24"/>
          <w:szCs w:val="24"/>
          <w:lang w:val="en-US" w:eastAsia="hi-IN" w:bidi="hi-IN"/>
        </w:rPr>
        <w:t>for purposes of falsification testing</w:t>
      </w:r>
      <w:r w:rsidR="00FA402A" w:rsidRPr="00374024">
        <w:rPr>
          <w:rFonts w:ascii="Times New Roman" w:hAnsi="Times New Roman" w:cs="Times New Roman"/>
          <w:bCs/>
          <w:sz w:val="24"/>
          <w:szCs w:val="24"/>
          <w:lang w:val="en-US" w:eastAsia="hi-IN" w:bidi="hi-IN"/>
        </w:rPr>
        <w:t xml:space="preserve">, </w:t>
      </w:r>
      <w:r w:rsidR="007E2331">
        <w:rPr>
          <w:rFonts w:ascii="Times New Roman" w:hAnsi="Times New Roman" w:cs="Times New Roman"/>
          <w:bCs/>
          <w:sz w:val="24"/>
          <w:szCs w:val="24"/>
          <w:lang w:val="en-US" w:eastAsia="hi-IN" w:bidi="hi-IN"/>
        </w:rPr>
        <w:t xml:space="preserve">as well as </w:t>
      </w:r>
      <w:r w:rsidR="00FA402A" w:rsidRPr="00374024">
        <w:rPr>
          <w:rFonts w:ascii="Times New Roman" w:hAnsi="Times New Roman" w:cs="Times New Roman"/>
          <w:bCs/>
          <w:sz w:val="24"/>
          <w:szCs w:val="24"/>
          <w:lang w:val="en-US" w:eastAsia="hi-IN" w:bidi="hi-IN"/>
        </w:rPr>
        <w:t>replicat</w:t>
      </w:r>
      <w:r w:rsidR="00D81736">
        <w:rPr>
          <w:rFonts w:ascii="Times New Roman" w:hAnsi="Times New Roman" w:cs="Times New Roman"/>
          <w:bCs/>
          <w:sz w:val="24"/>
          <w:szCs w:val="24"/>
          <w:lang w:val="en-US" w:eastAsia="hi-IN" w:bidi="hi-IN"/>
        </w:rPr>
        <w:t>ing</w:t>
      </w:r>
      <w:r w:rsidR="00FA402A" w:rsidRPr="00374024">
        <w:rPr>
          <w:rFonts w:ascii="Times New Roman" w:hAnsi="Times New Roman" w:cs="Times New Roman"/>
          <w:bCs/>
          <w:sz w:val="24"/>
          <w:szCs w:val="24"/>
          <w:lang w:val="en-US" w:eastAsia="hi-IN" w:bidi="hi-IN"/>
        </w:rPr>
        <w:t xml:space="preserve"> studies in populations with different confounding structures. </w:t>
      </w:r>
      <w:r w:rsidRPr="00374024">
        <w:rPr>
          <w:rFonts w:ascii="Times New Roman" w:hAnsi="Times New Roman" w:cs="Times New Roman"/>
          <w:bCs/>
          <w:sz w:val="24"/>
          <w:szCs w:val="24"/>
          <w:lang w:val="en-US" w:eastAsia="hi-IN" w:bidi="hi-IN"/>
        </w:rPr>
        <w:t xml:space="preserve">It is reassuring that the likely impact of unmeasured confounders is often small and would only substantially bias the results if it was not correlated with other measured confounders (Fewell et al. 2007). Therefore, </w:t>
      </w:r>
      <w:r w:rsidR="00D81736">
        <w:rPr>
          <w:rFonts w:ascii="Times New Roman" w:hAnsi="Times New Roman" w:cs="Times New Roman"/>
          <w:bCs/>
          <w:sz w:val="24"/>
          <w:szCs w:val="24"/>
          <w:lang w:val="en-US" w:eastAsia="hi-IN" w:bidi="hi-IN"/>
        </w:rPr>
        <w:t xml:space="preserve">researchers should continue to focus on </w:t>
      </w:r>
      <w:r w:rsidRPr="00374024">
        <w:rPr>
          <w:rFonts w:ascii="Times New Roman" w:hAnsi="Times New Roman" w:cs="Times New Roman"/>
          <w:bCs/>
          <w:sz w:val="24"/>
          <w:szCs w:val="24"/>
          <w:lang w:val="en-US" w:eastAsia="hi-IN" w:bidi="hi-IN"/>
        </w:rPr>
        <w:t xml:space="preserve">improving the assessment of the main exposure of interest </w:t>
      </w:r>
      <w:r w:rsidR="00E46578">
        <w:rPr>
          <w:rFonts w:ascii="Times New Roman" w:hAnsi="Times New Roman" w:cs="Times New Roman"/>
          <w:bCs/>
          <w:sz w:val="24"/>
          <w:szCs w:val="24"/>
          <w:lang w:val="en-US" w:eastAsia="hi-IN" w:bidi="hi-IN"/>
        </w:rPr>
        <w:t>(in this case, green</w:t>
      </w:r>
      <w:r w:rsidR="007B78EB">
        <w:rPr>
          <w:rFonts w:ascii="Times New Roman" w:hAnsi="Times New Roman" w:cs="Times New Roman"/>
          <w:bCs/>
          <w:sz w:val="24"/>
          <w:szCs w:val="24"/>
          <w:lang w:val="en-US" w:eastAsia="hi-IN" w:bidi="hi-IN"/>
        </w:rPr>
        <w:t>space</w:t>
      </w:r>
      <w:r w:rsidR="00E46578">
        <w:rPr>
          <w:rFonts w:ascii="Times New Roman" w:hAnsi="Times New Roman" w:cs="Times New Roman"/>
          <w:bCs/>
          <w:sz w:val="24"/>
          <w:szCs w:val="24"/>
          <w:lang w:val="en-US" w:eastAsia="hi-IN" w:bidi="hi-IN"/>
        </w:rPr>
        <w:t xml:space="preserve">) </w:t>
      </w:r>
      <w:r w:rsidRPr="00374024">
        <w:rPr>
          <w:rFonts w:ascii="Times New Roman" w:hAnsi="Times New Roman" w:cs="Times New Roman"/>
          <w:bCs/>
          <w:sz w:val="24"/>
          <w:szCs w:val="24"/>
          <w:lang w:val="en-US" w:eastAsia="hi-IN" w:bidi="hi-IN"/>
        </w:rPr>
        <w:t xml:space="preserve">rather than </w:t>
      </w:r>
      <w:r w:rsidR="00D81736">
        <w:rPr>
          <w:rFonts w:ascii="Times New Roman" w:hAnsi="Times New Roman" w:cs="Times New Roman"/>
          <w:bCs/>
          <w:sz w:val="24"/>
          <w:szCs w:val="24"/>
          <w:lang w:val="en-US" w:eastAsia="hi-IN" w:bidi="hi-IN"/>
        </w:rPr>
        <w:t>on</w:t>
      </w:r>
      <w:r w:rsidRPr="00374024">
        <w:rPr>
          <w:rFonts w:ascii="Times New Roman" w:hAnsi="Times New Roman" w:cs="Times New Roman"/>
          <w:bCs/>
          <w:sz w:val="24"/>
          <w:szCs w:val="24"/>
          <w:lang w:val="en-US" w:eastAsia="hi-IN" w:bidi="hi-IN"/>
        </w:rPr>
        <w:t xml:space="preserve"> collect</w:t>
      </w:r>
      <w:r w:rsidR="00D81736">
        <w:rPr>
          <w:rFonts w:ascii="Times New Roman" w:hAnsi="Times New Roman" w:cs="Times New Roman"/>
          <w:bCs/>
          <w:sz w:val="24"/>
          <w:szCs w:val="24"/>
          <w:lang w:val="en-US" w:eastAsia="hi-IN" w:bidi="hi-IN"/>
        </w:rPr>
        <w:t>ing</w:t>
      </w:r>
      <w:r w:rsidRPr="00374024">
        <w:rPr>
          <w:rFonts w:ascii="Times New Roman" w:hAnsi="Times New Roman" w:cs="Times New Roman"/>
          <w:bCs/>
          <w:sz w:val="24"/>
          <w:szCs w:val="24"/>
          <w:lang w:val="en-US" w:eastAsia="hi-IN" w:bidi="hi-IN"/>
        </w:rPr>
        <w:t xml:space="preserve"> a large amount of information on possible confounders. </w:t>
      </w:r>
      <w:r w:rsidR="003C306D" w:rsidRPr="00374024">
        <w:rPr>
          <w:rFonts w:ascii="Times New Roman" w:hAnsi="Times New Roman" w:cs="Times New Roman"/>
          <w:bCs/>
          <w:sz w:val="24"/>
          <w:szCs w:val="24"/>
          <w:lang w:val="en-US" w:eastAsia="hi-IN" w:bidi="hi-IN"/>
        </w:rPr>
        <w:t>The use of different study designs,</w:t>
      </w:r>
      <w:r w:rsidR="00BA7677">
        <w:rPr>
          <w:rFonts w:ascii="Times New Roman" w:hAnsi="Times New Roman" w:cs="Times New Roman"/>
          <w:bCs/>
          <w:sz w:val="24"/>
          <w:szCs w:val="24"/>
          <w:lang w:val="en-US" w:eastAsia="hi-IN" w:bidi="hi-IN"/>
        </w:rPr>
        <w:t xml:space="preserve"> </w:t>
      </w:r>
      <w:r w:rsidR="00966D5C">
        <w:rPr>
          <w:rFonts w:ascii="Times New Roman" w:hAnsi="Times New Roman" w:cs="Times New Roman"/>
          <w:bCs/>
          <w:sz w:val="24"/>
          <w:szCs w:val="24"/>
          <w:lang w:val="en-US" w:eastAsia="hi-IN" w:bidi="hi-IN"/>
        </w:rPr>
        <w:t>pa</w:t>
      </w:r>
      <w:r w:rsidR="005A3C9B">
        <w:rPr>
          <w:rFonts w:ascii="Times New Roman" w:hAnsi="Times New Roman" w:cs="Times New Roman"/>
          <w:bCs/>
          <w:sz w:val="24"/>
          <w:szCs w:val="24"/>
          <w:lang w:val="en-US" w:eastAsia="hi-IN" w:bidi="hi-IN"/>
        </w:rPr>
        <w:t>rticular</w:t>
      </w:r>
      <w:r w:rsidR="007D661D">
        <w:rPr>
          <w:rFonts w:ascii="Times New Roman" w:hAnsi="Times New Roman" w:cs="Times New Roman"/>
          <w:bCs/>
          <w:sz w:val="24"/>
          <w:szCs w:val="24"/>
          <w:lang w:val="en-US" w:eastAsia="hi-IN" w:bidi="hi-IN"/>
        </w:rPr>
        <w:t>l</w:t>
      </w:r>
      <w:r w:rsidR="005A3C9B">
        <w:rPr>
          <w:rFonts w:ascii="Times New Roman" w:hAnsi="Times New Roman" w:cs="Times New Roman"/>
          <w:bCs/>
          <w:sz w:val="24"/>
          <w:szCs w:val="24"/>
          <w:lang w:val="en-US" w:eastAsia="hi-IN" w:bidi="hi-IN"/>
        </w:rPr>
        <w:t xml:space="preserve">y </w:t>
      </w:r>
      <w:r w:rsidR="00AD7352" w:rsidRPr="00374024">
        <w:rPr>
          <w:rFonts w:ascii="Times New Roman" w:hAnsi="Times New Roman" w:cs="Times New Roman"/>
          <w:bCs/>
          <w:sz w:val="24"/>
          <w:szCs w:val="24"/>
          <w:lang w:val="en-US" w:eastAsia="hi-IN" w:bidi="hi-IN"/>
        </w:rPr>
        <w:t>(quasi)experimental studies</w:t>
      </w:r>
      <w:r w:rsidR="003C306D" w:rsidRPr="00374024">
        <w:rPr>
          <w:rFonts w:ascii="Times New Roman" w:hAnsi="Times New Roman" w:cs="Times New Roman"/>
          <w:bCs/>
          <w:sz w:val="24"/>
          <w:szCs w:val="24"/>
          <w:lang w:val="en-US" w:eastAsia="hi-IN" w:bidi="hi-IN"/>
        </w:rPr>
        <w:t xml:space="preserve">, will </w:t>
      </w:r>
      <w:r w:rsidR="00E46578">
        <w:rPr>
          <w:rFonts w:ascii="Times New Roman" w:hAnsi="Times New Roman" w:cs="Times New Roman"/>
          <w:bCs/>
          <w:sz w:val="24"/>
          <w:szCs w:val="24"/>
          <w:lang w:val="en-US" w:eastAsia="hi-IN" w:bidi="hi-IN"/>
        </w:rPr>
        <w:t xml:space="preserve">also </w:t>
      </w:r>
      <w:r w:rsidR="003C306D" w:rsidRPr="00374024">
        <w:rPr>
          <w:rFonts w:ascii="Times New Roman" w:hAnsi="Times New Roman" w:cs="Times New Roman"/>
          <w:bCs/>
          <w:sz w:val="24"/>
          <w:szCs w:val="24"/>
          <w:lang w:val="en-US" w:eastAsia="hi-IN" w:bidi="hi-IN"/>
        </w:rPr>
        <w:t>help address concerns of confounding.</w:t>
      </w:r>
      <w:r w:rsidR="00535652">
        <w:rPr>
          <w:rFonts w:ascii="Times New Roman" w:hAnsi="Times New Roman" w:cs="Times New Roman"/>
          <w:bCs/>
          <w:sz w:val="24"/>
          <w:szCs w:val="24"/>
          <w:lang w:val="en-US" w:eastAsia="hi-IN" w:bidi="hi-IN"/>
        </w:rPr>
        <w:t xml:space="preserve"> </w:t>
      </w:r>
    </w:p>
    <w:p w:rsidR="007B78EB" w:rsidRDefault="007B78EB">
      <w:pPr>
        <w:suppressAutoHyphens w:val="0"/>
        <w:spacing w:after="0" w:line="240" w:lineRule="auto"/>
        <w:rPr>
          <w:rFonts w:ascii="Times New Roman" w:hAnsi="Times New Roman" w:cs="Times New Roman"/>
          <w:b/>
          <w:bCs/>
          <w:sz w:val="24"/>
          <w:szCs w:val="24"/>
          <w:lang w:val="en-US" w:eastAsia="hi-IN" w:bidi="hi-IN"/>
        </w:rPr>
      </w:pPr>
      <w:r>
        <w:rPr>
          <w:rFonts w:ascii="Times New Roman" w:hAnsi="Times New Roman" w:cs="Times New Roman"/>
          <w:b/>
          <w:bCs/>
          <w:sz w:val="24"/>
          <w:szCs w:val="24"/>
          <w:lang w:val="en-US" w:eastAsia="hi-IN" w:bidi="hi-IN"/>
        </w:rPr>
        <w:br w:type="page"/>
      </w:r>
    </w:p>
    <w:p w:rsidR="00B518C9" w:rsidRPr="00C844C0" w:rsidRDefault="00D50DA8" w:rsidP="007B78EB">
      <w:pPr>
        <w:spacing w:before="280" w:after="280" w:line="240" w:lineRule="auto"/>
        <w:rPr>
          <w:rFonts w:ascii="Times New Roman" w:hAnsi="Times New Roman" w:cs="Times New Roman"/>
          <w:bCs/>
          <w:sz w:val="24"/>
          <w:szCs w:val="24"/>
          <w:lang w:val="en-US" w:eastAsia="hi-IN" w:bidi="hi-IN"/>
        </w:rPr>
      </w:pPr>
      <w:r>
        <w:rPr>
          <w:rFonts w:ascii="Times New Roman" w:hAnsi="Times New Roman" w:cs="Times New Roman"/>
          <w:b/>
          <w:bCs/>
          <w:sz w:val="24"/>
          <w:szCs w:val="24"/>
          <w:lang w:val="en-US" w:eastAsia="hi-IN" w:bidi="hi-IN"/>
        </w:rPr>
        <w:t>4</w:t>
      </w:r>
      <w:r w:rsidR="00B518C9" w:rsidRPr="00374024">
        <w:rPr>
          <w:rFonts w:ascii="Times New Roman" w:hAnsi="Times New Roman" w:cs="Times New Roman"/>
          <w:b/>
          <w:bCs/>
          <w:sz w:val="24"/>
          <w:szCs w:val="24"/>
          <w:lang w:val="en-US" w:eastAsia="hi-IN" w:bidi="hi-IN"/>
        </w:rPr>
        <w:t>.</w:t>
      </w:r>
      <w:r w:rsidR="00B518C9" w:rsidRPr="00374024">
        <w:rPr>
          <w:rFonts w:ascii="Times New Roman" w:hAnsi="Times New Roman" w:cs="Times New Roman"/>
          <w:b/>
          <w:sz w:val="24"/>
          <w:szCs w:val="24"/>
          <w:lang w:val="en-US"/>
        </w:rPr>
        <w:t xml:space="preserve"> Policy implications and </w:t>
      </w:r>
      <w:r w:rsidR="004E4F95" w:rsidRPr="00374024">
        <w:rPr>
          <w:rFonts w:ascii="Times New Roman" w:hAnsi="Times New Roman" w:cs="Times New Roman"/>
          <w:b/>
          <w:sz w:val="24"/>
          <w:szCs w:val="24"/>
          <w:lang w:val="en-US"/>
        </w:rPr>
        <w:t>recommendations for future epidemiological research</w:t>
      </w:r>
    </w:p>
    <w:p w:rsidR="00B518C9" w:rsidRPr="00374024" w:rsidRDefault="00D50DA8">
      <w:pPr>
        <w:suppressAutoHyphens w:val="0"/>
        <w:spacing w:before="280" w:after="280" w:line="240" w:lineRule="auto"/>
        <w:rPr>
          <w:rFonts w:ascii="Times New Roman" w:hAnsi="Times New Roman" w:cs="Times New Roman"/>
          <w:sz w:val="24"/>
          <w:szCs w:val="24"/>
          <w:lang w:val="en-US"/>
        </w:rPr>
      </w:pPr>
      <w:r>
        <w:rPr>
          <w:rFonts w:ascii="Times New Roman" w:hAnsi="Times New Roman" w:cs="Times New Roman"/>
          <w:b/>
          <w:sz w:val="24"/>
          <w:szCs w:val="24"/>
          <w:lang w:val="en-US"/>
        </w:rPr>
        <w:t>4</w:t>
      </w:r>
      <w:r w:rsidR="00B518C9" w:rsidRPr="00374024">
        <w:rPr>
          <w:rFonts w:ascii="Times New Roman" w:hAnsi="Times New Roman" w:cs="Times New Roman"/>
          <w:b/>
          <w:sz w:val="24"/>
          <w:szCs w:val="24"/>
          <w:lang w:val="en-US"/>
        </w:rPr>
        <w:t>.1. Policy implications</w:t>
      </w:r>
    </w:p>
    <w:p w:rsidR="00EE134A" w:rsidRDefault="00481B5F">
      <w:pPr>
        <w:suppressAutoHyphens w:val="0"/>
        <w:spacing w:before="280" w:after="280" w:line="240" w:lineRule="auto"/>
        <w:rPr>
          <w:rFonts w:ascii="Times New Roman" w:hAnsi="Times New Roman" w:cs="Times New Roman"/>
          <w:sz w:val="24"/>
          <w:szCs w:val="24"/>
          <w:lang w:val="en-GB"/>
        </w:rPr>
      </w:pPr>
      <w:r>
        <w:rPr>
          <w:rFonts w:ascii="Times New Roman" w:hAnsi="Times New Roman" w:cs="Times New Roman"/>
          <w:sz w:val="24"/>
          <w:szCs w:val="24"/>
          <w:lang w:val="en-US"/>
        </w:rPr>
        <w:t>Actors outside</w:t>
      </w:r>
      <w:r w:rsidR="00B518C9" w:rsidRPr="00374024">
        <w:rPr>
          <w:rFonts w:ascii="Times New Roman" w:hAnsi="Times New Roman" w:cs="Times New Roman"/>
          <w:sz w:val="24"/>
          <w:szCs w:val="24"/>
          <w:lang w:val="en-US"/>
        </w:rPr>
        <w:t xml:space="preserve"> of academia</w:t>
      </w:r>
      <w:r>
        <w:rPr>
          <w:rFonts w:ascii="Times New Roman" w:hAnsi="Times New Roman" w:cs="Times New Roman"/>
          <w:sz w:val="24"/>
          <w:szCs w:val="24"/>
          <w:lang w:val="en-US"/>
        </w:rPr>
        <w:t xml:space="preserve"> may question</w:t>
      </w:r>
      <w:r w:rsidR="00B518C9" w:rsidRPr="00374024">
        <w:rPr>
          <w:rFonts w:ascii="Times New Roman" w:hAnsi="Times New Roman" w:cs="Times New Roman"/>
          <w:sz w:val="24"/>
          <w:szCs w:val="24"/>
          <w:lang w:val="en-US"/>
        </w:rPr>
        <w:t xml:space="preserve"> the need for research</w:t>
      </w:r>
      <w:r>
        <w:rPr>
          <w:rFonts w:ascii="Times New Roman" w:hAnsi="Times New Roman" w:cs="Times New Roman"/>
          <w:sz w:val="24"/>
          <w:szCs w:val="24"/>
          <w:lang w:val="en-US"/>
        </w:rPr>
        <w:t xml:space="preserve"> on greenspace and health</w:t>
      </w:r>
      <w:r w:rsidR="00B518C9" w:rsidRPr="00374024">
        <w:rPr>
          <w:rFonts w:ascii="Times New Roman" w:hAnsi="Times New Roman" w:cs="Times New Roman"/>
          <w:sz w:val="24"/>
          <w:szCs w:val="24"/>
          <w:lang w:val="en-US"/>
        </w:rPr>
        <w:t xml:space="preserve">, as it can be viewed as “common sense”. </w:t>
      </w:r>
      <w:r w:rsidR="00975C02" w:rsidRPr="00374024">
        <w:rPr>
          <w:rFonts w:ascii="Times New Roman" w:hAnsi="Times New Roman" w:cs="Times New Roman"/>
          <w:sz w:val="24"/>
          <w:szCs w:val="24"/>
          <w:lang w:val="en-US"/>
        </w:rPr>
        <w:t xml:space="preserve">One could </w:t>
      </w:r>
      <w:r w:rsidR="00B518C9" w:rsidRPr="00374024">
        <w:rPr>
          <w:rFonts w:ascii="Times New Roman" w:hAnsi="Times New Roman" w:cs="Times New Roman"/>
          <w:sz w:val="24"/>
          <w:szCs w:val="24"/>
          <w:lang w:val="en-US"/>
        </w:rPr>
        <w:t xml:space="preserve">argue that we should simply green our cities and the health improvements will follow. </w:t>
      </w:r>
      <w:r w:rsidR="00164E22" w:rsidRPr="00374024">
        <w:rPr>
          <w:rFonts w:ascii="Times New Roman" w:hAnsi="Times New Roman" w:cs="Times New Roman"/>
          <w:sz w:val="24"/>
          <w:szCs w:val="24"/>
          <w:lang w:val="en-US"/>
        </w:rPr>
        <w:t>But c</w:t>
      </w:r>
      <w:r w:rsidR="0008048E" w:rsidRPr="00374024">
        <w:rPr>
          <w:rFonts w:ascii="Times New Roman" w:hAnsi="Times New Roman" w:cs="Times New Roman"/>
          <w:sz w:val="24"/>
          <w:szCs w:val="24"/>
          <w:lang w:val="en-US"/>
        </w:rPr>
        <w:t xml:space="preserve">ity planners, politicians and other practitioners involved in urban greening often </w:t>
      </w:r>
      <w:r w:rsidR="00E81995">
        <w:rPr>
          <w:rFonts w:ascii="Times New Roman" w:hAnsi="Times New Roman" w:cs="Times New Roman"/>
          <w:sz w:val="24"/>
          <w:szCs w:val="24"/>
          <w:lang w:val="en-US"/>
        </w:rPr>
        <w:t xml:space="preserve">rightfully </w:t>
      </w:r>
      <w:r w:rsidR="0008048E" w:rsidRPr="00374024">
        <w:rPr>
          <w:rFonts w:ascii="Times New Roman" w:hAnsi="Times New Roman" w:cs="Times New Roman"/>
          <w:sz w:val="24"/>
          <w:szCs w:val="24"/>
          <w:lang w:val="en-US"/>
        </w:rPr>
        <w:t xml:space="preserve">require </w:t>
      </w:r>
      <w:r w:rsidR="0000664B" w:rsidRPr="00374024">
        <w:rPr>
          <w:rFonts w:ascii="Times New Roman" w:hAnsi="Times New Roman" w:cs="Times New Roman"/>
          <w:sz w:val="24"/>
          <w:szCs w:val="24"/>
          <w:lang w:val="en-US"/>
        </w:rPr>
        <w:t xml:space="preserve">hard </w:t>
      </w:r>
      <w:r w:rsidR="003C306D" w:rsidRPr="00374024">
        <w:rPr>
          <w:rFonts w:ascii="Times New Roman" w:hAnsi="Times New Roman" w:cs="Times New Roman"/>
          <w:sz w:val="24"/>
          <w:szCs w:val="24"/>
          <w:lang w:val="en-US"/>
        </w:rPr>
        <w:t>evidence</w:t>
      </w:r>
      <w:r w:rsidR="0008048E" w:rsidRPr="00374024">
        <w:rPr>
          <w:rFonts w:ascii="Times New Roman" w:hAnsi="Times New Roman" w:cs="Times New Roman"/>
          <w:sz w:val="24"/>
          <w:szCs w:val="24"/>
          <w:lang w:val="en-US"/>
        </w:rPr>
        <w:t xml:space="preserve"> </w:t>
      </w:r>
      <w:r w:rsidR="005B5B08">
        <w:rPr>
          <w:rFonts w:ascii="Times New Roman" w:hAnsi="Times New Roman" w:cs="Times New Roman"/>
          <w:sz w:val="24"/>
          <w:szCs w:val="24"/>
          <w:lang w:val="en-US"/>
        </w:rPr>
        <w:t>demonstrating</w:t>
      </w:r>
      <w:r w:rsidR="005B5B08" w:rsidRPr="00374024">
        <w:rPr>
          <w:rFonts w:ascii="Times New Roman" w:hAnsi="Times New Roman" w:cs="Times New Roman"/>
          <w:sz w:val="24"/>
          <w:szCs w:val="24"/>
          <w:lang w:val="en-US"/>
        </w:rPr>
        <w:t xml:space="preserve"> </w:t>
      </w:r>
      <w:r w:rsidR="0008048E" w:rsidRPr="00374024">
        <w:rPr>
          <w:rFonts w:ascii="Times New Roman" w:hAnsi="Times New Roman" w:cs="Times New Roman"/>
          <w:sz w:val="24"/>
          <w:szCs w:val="24"/>
          <w:lang w:val="en-US"/>
        </w:rPr>
        <w:t xml:space="preserve">the public health benefits of different quantity, quality and accessibility scenarios. </w:t>
      </w:r>
      <w:r w:rsidR="001C1FA2">
        <w:rPr>
          <w:rFonts w:ascii="Times New Roman" w:hAnsi="Times New Roman" w:cs="Times New Roman"/>
          <w:sz w:val="24"/>
          <w:szCs w:val="24"/>
          <w:lang w:val="en-US"/>
        </w:rPr>
        <w:t>Indeed, w</w:t>
      </w:r>
      <w:r w:rsidR="00DB3DA3" w:rsidRPr="00374024">
        <w:rPr>
          <w:rFonts w:ascii="Times New Roman" w:hAnsi="Times New Roman" w:cs="Times New Roman"/>
          <w:sz w:val="24"/>
          <w:szCs w:val="24"/>
          <w:lang w:val="en-US"/>
        </w:rPr>
        <w:t xml:space="preserve">ithout acknowledging the many likely nuances, the full benefits of greening </w:t>
      </w:r>
      <w:r w:rsidR="001C1FA2">
        <w:rPr>
          <w:rFonts w:ascii="Times New Roman" w:hAnsi="Times New Roman" w:cs="Times New Roman"/>
          <w:sz w:val="24"/>
          <w:szCs w:val="24"/>
          <w:lang w:val="en-US"/>
        </w:rPr>
        <w:t xml:space="preserve">our </w:t>
      </w:r>
      <w:r w:rsidR="00DB3DA3" w:rsidRPr="00374024">
        <w:rPr>
          <w:rFonts w:ascii="Times New Roman" w:hAnsi="Times New Roman" w:cs="Times New Roman"/>
          <w:sz w:val="24"/>
          <w:szCs w:val="24"/>
          <w:lang w:val="en-US"/>
        </w:rPr>
        <w:t>cities may not be realized</w:t>
      </w:r>
      <w:r w:rsidR="001C1FA2">
        <w:rPr>
          <w:rFonts w:ascii="Times New Roman" w:hAnsi="Times New Roman" w:cs="Times New Roman"/>
          <w:sz w:val="24"/>
          <w:szCs w:val="24"/>
          <w:lang w:val="en-US"/>
        </w:rPr>
        <w:t>.</w:t>
      </w:r>
      <w:r w:rsidR="001C1FA2" w:rsidRPr="00374024">
        <w:rPr>
          <w:rFonts w:ascii="Times New Roman" w:hAnsi="Times New Roman" w:cs="Times New Roman"/>
          <w:sz w:val="24"/>
          <w:szCs w:val="24"/>
          <w:lang w:val="en-US"/>
        </w:rPr>
        <w:t xml:space="preserve"> </w:t>
      </w:r>
      <w:r w:rsidR="001C1FA2">
        <w:rPr>
          <w:rFonts w:ascii="Times New Roman" w:hAnsi="Times New Roman" w:cs="Times New Roman"/>
          <w:sz w:val="24"/>
          <w:szCs w:val="24"/>
          <w:lang w:val="en-US"/>
        </w:rPr>
        <w:t>O</w:t>
      </w:r>
      <w:r w:rsidR="00DB3DA3" w:rsidRPr="00374024">
        <w:rPr>
          <w:rFonts w:ascii="Times New Roman" w:hAnsi="Times New Roman" w:cs="Times New Roman"/>
          <w:sz w:val="24"/>
          <w:szCs w:val="24"/>
          <w:lang w:val="en-US"/>
        </w:rPr>
        <w:t xml:space="preserve">r worse, new policies aimed at improving health may have unintended negative consequences and/or lead to ill-spent public health resources. </w:t>
      </w:r>
      <w:r w:rsidR="00846910">
        <w:rPr>
          <w:rFonts w:ascii="Times New Roman" w:hAnsi="Times New Roman" w:cs="Times New Roman"/>
          <w:sz w:val="24"/>
          <w:szCs w:val="24"/>
          <w:lang w:val="en-GB"/>
        </w:rPr>
        <w:t>For example, if allocations of new green</w:t>
      </w:r>
      <w:r w:rsidR="00862266">
        <w:rPr>
          <w:rFonts w:ascii="Times New Roman" w:hAnsi="Times New Roman" w:cs="Times New Roman"/>
          <w:sz w:val="24"/>
          <w:szCs w:val="24"/>
          <w:lang w:val="en-GB"/>
        </w:rPr>
        <w:t>space</w:t>
      </w:r>
      <w:r w:rsidR="00846910">
        <w:rPr>
          <w:rFonts w:ascii="Times New Roman" w:hAnsi="Times New Roman" w:cs="Times New Roman"/>
          <w:sz w:val="24"/>
          <w:szCs w:val="24"/>
          <w:lang w:val="en-GB"/>
        </w:rPr>
        <w:t xml:space="preserve"> are concentrated predominantly within more socially advantaged neighbourhoods where local communities are potentially more vocal or more strongly linked to local political decision-making than their counterparts in disadvantaged areas, this could lead to the widening of health inequities. </w:t>
      </w:r>
      <w:r w:rsidR="00FB26B9">
        <w:rPr>
          <w:rFonts w:ascii="Times New Roman" w:hAnsi="Times New Roman" w:cs="Times New Roman"/>
          <w:sz w:val="24"/>
          <w:szCs w:val="24"/>
          <w:lang w:val="en-GB"/>
        </w:rPr>
        <w:t xml:space="preserve">Similarly, planting trees that emit allergenic pollen could increase </w:t>
      </w:r>
      <w:r w:rsidR="00580F0A">
        <w:rPr>
          <w:rFonts w:ascii="Times New Roman" w:hAnsi="Times New Roman" w:cs="Times New Roman"/>
          <w:sz w:val="24"/>
          <w:szCs w:val="24"/>
          <w:lang w:val="en-GB"/>
        </w:rPr>
        <w:t xml:space="preserve">the </w:t>
      </w:r>
      <w:r w:rsidR="00FB26B9">
        <w:rPr>
          <w:rFonts w:ascii="Times New Roman" w:hAnsi="Times New Roman" w:cs="Times New Roman"/>
          <w:sz w:val="24"/>
          <w:szCs w:val="24"/>
          <w:lang w:val="en-GB"/>
        </w:rPr>
        <w:t>prevalence of allergic disease (</w:t>
      </w:r>
      <w:r w:rsidR="00FB26B9" w:rsidRPr="00FB26B9">
        <w:rPr>
          <w:rFonts w:ascii="Times New Roman" w:hAnsi="Times New Roman" w:cs="Times New Roman"/>
          <w:sz w:val="24"/>
          <w:szCs w:val="24"/>
          <w:lang w:val="en-GB"/>
        </w:rPr>
        <w:t>Cariñanos &amp; Casares-Porcel 2011</w:t>
      </w:r>
      <w:r w:rsidR="00FB26B9">
        <w:rPr>
          <w:rFonts w:ascii="Times New Roman" w:hAnsi="Times New Roman" w:cs="Times New Roman"/>
          <w:sz w:val="24"/>
          <w:szCs w:val="24"/>
          <w:lang w:val="en-GB"/>
        </w:rPr>
        <w:t xml:space="preserve">). </w:t>
      </w:r>
      <w:r w:rsidR="00DC578F">
        <w:rPr>
          <w:rFonts w:ascii="Times New Roman" w:hAnsi="Times New Roman" w:cs="Times New Roman"/>
          <w:sz w:val="24"/>
          <w:szCs w:val="24"/>
          <w:lang w:val="en-GB"/>
        </w:rPr>
        <w:t>T</w:t>
      </w:r>
      <w:r w:rsidR="00FB26B9">
        <w:rPr>
          <w:rFonts w:ascii="Times New Roman" w:hAnsi="Times New Roman" w:cs="Times New Roman"/>
          <w:sz w:val="24"/>
          <w:szCs w:val="24"/>
          <w:lang w:val="en-GB"/>
        </w:rPr>
        <w:t xml:space="preserve">hese and other adverse effects of urban greening should be taken into account to achieve maximum health benefits. </w:t>
      </w:r>
    </w:p>
    <w:p w:rsidR="00E81995" w:rsidRDefault="00E40814">
      <w:pPr>
        <w:suppressAutoHyphens w:val="0"/>
        <w:spacing w:before="280" w:after="280" w:line="240" w:lineRule="auto"/>
        <w:rPr>
          <w:rFonts w:ascii="Times New Roman" w:hAnsi="Times New Roman" w:cs="Times New Roman"/>
          <w:sz w:val="24"/>
          <w:szCs w:val="24"/>
          <w:lang w:val="en-GB"/>
        </w:rPr>
      </w:pPr>
      <w:r w:rsidRPr="00E40814">
        <w:rPr>
          <w:rFonts w:ascii="Times New Roman" w:hAnsi="Times New Roman" w:cs="Times New Roman"/>
          <w:sz w:val="24"/>
          <w:szCs w:val="24"/>
          <w:lang w:val="en-GB"/>
        </w:rPr>
        <w:t>Besides health benefits, greenspace also provides different ecosystem services, in particular, regulating services (e.g., flood protection, air pollution control), s</w:t>
      </w:r>
      <w:r w:rsidR="00FF6DBD">
        <w:rPr>
          <w:rFonts w:ascii="Times New Roman" w:hAnsi="Times New Roman" w:cs="Times New Roman"/>
          <w:sz w:val="24"/>
          <w:szCs w:val="24"/>
          <w:lang w:val="en-GB"/>
        </w:rPr>
        <w:t>upporting services (e.g., maintenance</w:t>
      </w:r>
      <w:r w:rsidRPr="00E40814">
        <w:rPr>
          <w:rFonts w:ascii="Times New Roman" w:hAnsi="Times New Roman" w:cs="Times New Roman"/>
          <w:sz w:val="24"/>
          <w:szCs w:val="24"/>
          <w:lang w:val="en-GB"/>
        </w:rPr>
        <w:t xml:space="preserve"> of biodiversity) and numerous cult</w:t>
      </w:r>
      <w:r w:rsidR="00FF6DBD">
        <w:rPr>
          <w:rFonts w:ascii="Times New Roman" w:hAnsi="Times New Roman" w:cs="Times New Roman"/>
          <w:sz w:val="24"/>
          <w:szCs w:val="24"/>
          <w:lang w:val="en-GB"/>
        </w:rPr>
        <w:t>ural services (e.g., aesthetic</w:t>
      </w:r>
      <w:r w:rsidRPr="00E40814">
        <w:rPr>
          <w:rFonts w:ascii="Times New Roman" w:hAnsi="Times New Roman" w:cs="Times New Roman"/>
          <w:sz w:val="24"/>
          <w:szCs w:val="24"/>
          <w:lang w:val="en-GB"/>
        </w:rPr>
        <w:t xml:space="preserve"> enjoyment). Greenspace also provides benefits for the sustainable development of urban areas</w:t>
      </w:r>
      <w:r w:rsidR="00580F0A">
        <w:rPr>
          <w:rFonts w:ascii="Times New Roman" w:hAnsi="Times New Roman" w:cs="Times New Roman"/>
          <w:sz w:val="24"/>
          <w:szCs w:val="24"/>
          <w:lang w:val="en-GB"/>
        </w:rPr>
        <w:t xml:space="preserve">, </w:t>
      </w:r>
      <w:r w:rsidR="00FF6DBD">
        <w:rPr>
          <w:rFonts w:ascii="Times New Roman" w:hAnsi="Times New Roman" w:cs="Times New Roman"/>
          <w:sz w:val="24"/>
          <w:szCs w:val="24"/>
          <w:lang w:val="en-GB"/>
        </w:rPr>
        <w:t>including</w:t>
      </w:r>
      <w:r w:rsidRPr="00E40814">
        <w:rPr>
          <w:rFonts w:ascii="Times New Roman" w:hAnsi="Times New Roman" w:cs="Times New Roman"/>
          <w:sz w:val="24"/>
          <w:szCs w:val="24"/>
          <w:lang w:val="en-GB"/>
        </w:rPr>
        <w:t xml:space="preserve"> the mitigation of climate change effects through the lowering of air temperature (Gill et al. 2007, Fryd et al. 2011). With these multiple beneficial roles of greenspace in mind, </w:t>
      </w:r>
      <w:r w:rsidR="00862266">
        <w:rPr>
          <w:rFonts w:ascii="Times New Roman" w:hAnsi="Times New Roman" w:cs="Times New Roman"/>
          <w:sz w:val="24"/>
          <w:szCs w:val="24"/>
          <w:lang w:val="en-GB"/>
        </w:rPr>
        <w:t>it is important to conduct cost-</w:t>
      </w:r>
      <w:r w:rsidR="00E81995">
        <w:rPr>
          <w:rFonts w:ascii="Times New Roman" w:hAnsi="Times New Roman" w:cs="Times New Roman"/>
          <w:sz w:val="24"/>
          <w:szCs w:val="24"/>
          <w:lang w:val="en-GB"/>
        </w:rPr>
        <w:t>benefit analyses to demonstrate the sustainability and investment associ</w:t>
      </w:r>
      <w:r w:rsidR="00862266">
        <w:rPr>
          <w:rFonts w:ascii="Times New Roman" w:hAnsi="Times New Roman" w:cs="Times New Roman"/>
          <w:sz w:val="24"/>
          <w:szCs w:val="24"/>
          <w:lang w:val="en-GB"/>
        </w:rPr>
        <w:t>ated with changes in greenspace</w:t>
      </w:r>
      <w:r w:rsidR="004401B2">
        <w:rPr>
          <w:rFonts w:ascii="Times New Roman" w:hAnsi="Times New Roman" w:cs="Times New Roman"/>
          <w:sz w:val="24"/>
          <w:szCs w:val="24"/>
          <w:lang w:val="en-GB"/>
        </w:rPr>
        <w:t xml:space="preserve"> (van den Bosch &amp; Nieuwenhuijsen 2016)</w:t>
      </w:r>
      <w:r w:rsidR="00E81995">
        <w:rPr>
          <w:rFonts w:ascii="Times New Roman" w:hAnsi="Times New Roman" w:cs="Times New Roman"/>
          <w:sz w:val="24"/>
          <w:szCs w:val="24"/>
          <w:lang w:val="en-GB"/>
        </w:rPr>
        <w:t>. Although limited, a few cost</w:t>
      </w:r>
      <w:r w:rsidR="004E054E">
        <w:rPr>
          <w:rFonts w:ascii="Times New Roman" w:hAnsi="Times New Roman" w:cs="Times New Roman"/>
          <w:sz w:val="24"/>
          <w:szCs w:val="24"/>
          <w:lang w:val="en-GB"/>
        </w:rPr>
        <w:t>-</w:t>
      </w:r>
      <w:r w:rsidR="00E81995">
        <w:rPr>
          <w:rFonts w:ascii="Times New Roman" w:hAnsi="Times New Roman" w:cs="Times New Roman"/>
          <w:sz w:val="24"/>
          <w:szCs w:val="24"/>
          <w:lang w:val="en-GB"/>
        </w:rPr>
        <w:t xml:space="preserve">benefit analyses do exist, and generally report a favourable return on investment </w:t>
      </w:r>
      <w:r w:rsidR="00E81995" w:rsidRPr="00862266">
        <w:rPr>
          <w:rFonts w:ascii="Times New Roman" w:hAnsi="Times New Roman" w:cs="Times New Roman"/>
          <w:sz w:val="24"/>
          <w:szCs w:val="24"/>
          <w:lang w:val="en-GB"/>
        </w:rPr>
        <w:t>(</w:t>
      </w:r>
      <w:r w:rsidR="00E81995" w:rsidRPr="00862266">
        <w:rPr>
          <w:rFonts w:ascii="Times New Roman" w:hAnsi="Times New Roman" w:cs="Times New Roman"/>
          <w:sz w:val="24"/>
          <w:szCs w:val="24"/>
          <w:lang w:val="en-US"/>
        </w:rPr>
        <w:t>Kardan et al. 2015; Branas et al. 2016).</w:t>
      </w:r>
      <w:r w:rsidR="00E81995" w:rsidRPr="00AD7B0A">
        <w:rPr>
          <w:lang w:val="en-US"/>
        </w:rPr>
        <w:t xml:space="preserve"> </w:t>
      </w:r>
    </w:p>
    <w:p w:rsidR="00B518C9" w:rsidRPr="00374024" w:rsidRDefault="00E81995">
      <w:pPr>
        <w:suppressAutoHyphens w:val="0"/>
        <w:spacing w:before="280" w:after="280" w:line="240" w:lineRule="auto"/>
        <w:rPr>
          <w:rFonts w:ascii="Times New Roman" w:hAnsi="Times New Roman" w:cs="Times New Roman"/>
          <w:sz w:val="24"/>
          <w:szCs w:val="24"/>
          <w:lang w:val="en-US"/>
        </w:rPr>
      </w:pPr>
      <w:r>
        <w:rPr>
          <w:rFonts w:ascii="Times New Roman" w:hAnsi="Times New Roman" w:cs="Times New Roman"/>
          <w:sz w:val="24"/>
          <w:szCs w:val="24"/>
          <w:lang w:val="en-US"/>
        </w:rPr>
        <w:t>More information is also required with respect to</w:t>
      </w:r>
      <w:r w:rsidR="00481B5F">
        <w:rPr>
          <w:rFonts w:ascii="Times New Roman" w:hAnsi="Times New Roman" w:cs="Times New Roman"/>
          <w:sz w:val="24"/>
          <w:szCs w:val="24"/>
          <w:lang w:val="en-US"/>
        </w:rPr>
        <w:t>, for example, the experiences afforded by different types of greenspace; the kinds of benefits realized with visits of differing duration, in different activities in different greenspaces; how benefits realized with individual visits or episodes of viewing greenspace might aggregate over time;</w:t>
      </w:r>
      <w:r>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 xml:space="preserve">and how </w:t>
      </w:r>
      <w:r w:rsidR="003C306D" w:rsidRPr="00374024">
        <w:rPr>
          <w:rFonts w:ascii="Times New Roman" w:hAnsi="Times New Roman" w:cs="Times New Roman"/>
          <w:sz w:val="24"/>
          <w:szCs w:val="24"/>
          <w:lang w:val="en-US"/>
        </w:rPr>
        <w:t>these</w:t>
      </w:r>
      <w:r w:rsidR="00B518C9" w:rsidRPr="00374024">
        <w:rPr>
          <w:rFonts w:ascii="Times New Roman" w:hAnsi="Times New Roman" w:cs="Times New Roman"/>
          <w:sz w:val="24"/>
          <w:szCs w:val="24"/>
          <w:lang w:val="en-US"/>
        </w:rPr>
        <w:t xml:space="preserve"> factors may change throughout a life</w:t>
      </w:r>
      <w:r w:rsidR="001C1FA2">
        <w:rPr>
          <w:rFonts w:ascii="Times New Roman" w:hAnsi="Times New Roman" w:cs="Times New Roman"/>
          <w:sz w:val="24"/>
          <w:szCs w:val="24"/>
          <w:lang w:val="en-US"/>
        </w:rPr>
        <w:t>-</w:t>
      </w:r>
      <w:r w:rsidR="00B518C9" w:rsidRPr="00374024">
        <w:rPr>
          <w:rFonts w:ascii="Times New Roman" w:hAnsi="Times New Roman" w:cs="Times New Roman"/>
          <w:sz w:val="24"/>
          <w:szCs w:val="24"/>
          <w:lang w:val="en-US"/>
        </w:rPr>
        <w:t>course (</w:t>
      </w:r>
      <w:r w:rsidR="00B518C9" w:rsidRPr="00C31D23">
        <w:rPr>
          <w:rFonts w:ascii="Times New Roman" w:hAnsi="Times New Roman" w:cs="Times New Roman"/>
          <w:sz w:val="24"/>
          <w:szCs w:val="24"/>
          <w:lang w:val="en-US"/>
        </w:rPr>
        <w:t>Astell-Burt et al. 2014</w:t>
      </w:r>
      <w:r w:rsidR="00C31D23" w:rsidRPr="00C31D23">
        <w:rPr>
          <w:rFonts w:ascii="Times New Roman" w:hAnsi="Times New Roman" w:cs="Times New Roman"/>
          <w:sz w:val="24"/>
          <w:szCs w:val="24"/>
          <w:lang w:val="en-US"/>
        </w:rPr>
        <w:t>e</w:t>
      </w:r>
      <w:r w:rsidR="00B518C9" w:rsidRPr="00C31D23">
        <w:rPr>
          <w:rFonts w:ascii="Times New Roman" w:hAnsi="Times New Roman" w:cs="Times New Roman"/>
          <w:sz w:val="24"/>
          <w:szCs w:val="24"/>
          <w:lang w:val="en-US"/>
        </w:rPr>
        <w:t>;</w:t>
      </w:r>
      <w:r w:rsidR="00B518C9" w:rsidRPr="00374024">
        <w:rPr>
          <w:rFonts w:ascii="Times New Roman" w:hAnsi="Times New Roman" w:cs="Times New Roman"/>
          <w:sz w:val="24"/>
          <w:szCs w:val="24"/>
          <w:lang w:val="en-US"/>
        </w:rPr>
        <w:t xml:space="preserve"> Pearce et al. 2016). </w:t>
      </w:r>
      <w:r w:rsidR="00481B5F">
        <w:rPr>
          <w:rFonts w:ascii="Times New Roman" w:hAnsi="Times New Roman" w:cs="Times New Roman"/>
          <w:sz w:val="24"/>
          <w:szCs w:val="24"/>
          <w:lang w:val="en-US"/>
        </w:rPr>
        <w:t>A</w:t>
      </w:r>
      <w:r w:rsidR="00B518C9" w:rsidRPr="00374024">
        <w:rPr>
          <w:rFonts w:ascii="Times New Roman" w:hAnsi="Times New Roman" w:cs="Times New Roman"/>
          <w:sz w:val="24"/>
          <w:szCs w:val="24"/>
          <w:lang w:val="en-US"/>
        </w:rPr>
        <w:t xml:space="preserve">lso </w:t>
      </w:r>
      <w:r w:rsidR="00481B5F">
        <w:rPr>
          <w:rFonts w:ascii="Times New Roman" w:hAnsi="Times New Roman" w:cs="Times New Roman"/>
          <w:sz w:val="24"/>
          <w:szCs w:val="24"/>
          <w:lang w:val="en-US"/>
        </w:rPr>
        <w:t xml:space="preserve">poorly understood is how and to what degree different </w:t>
      </w:r>
      <w:r w:rsidR="00B518C9" w:rsidRPr="00374024">
        <w:rPr>
          <w:rFonts w:ascii="Times New Roman" w:hAnsi="Times New Roman" w:cs="Times New Roman"/>
          <w:sz w:val="24"/>
          <w:szCs w:val="24"/>
          <w:lang w:val="en-US"/>
        </w:rPr>
        <w:t>spatial configurations promot</w:t>
      </w:r>
      <w:r w:rsidR="00481B5F">
        <w:rPr>
          <w:rFonts w:ascii="Times New Roman" w:hAnsi="Times New Roman" w:cs="Times New Roman"/>
          <w:sz w:val="24"/>
          <w:szCs w:val="24"/>
          <w:lang w:val="en-US"/>
        </w:rPr>
        <w:t>e</w:t>
      </w:r>
      <w:r w:rsidR="00B518C9" w:rsidRPr="00374024">
        <w:rPr>
          <w:rFonts w:ascii="Times New Roman" w:hAnsi="Times New Roman" w:cs="Times New Roman"/>
          <w:sz w:val="24"/>
          <w:szCs w:val="24"/>
          <w:lang w:val="en-US"/>
        </w:rPr>
        <w:t xml:space="preserve"> health </w:t>
      </w:r>
      <w:r w:rsidR="00DB02E5" w:rsidRPr="00374024">
        <w:rPr>
          <w:rFonts w:ascii="Times New Roman" w:hAnsi="Times New Roman" w:cs="Times New Roman"/>
          <w:sz w:val="24"/>
          <w:szCs w:val="24"/>
          <w:lang w:val="en-US"/>
        </w:rPr>
        <w:t xml:space="preserve">in a </w:t>
      </w:r>
      <w:r w:rsidR="00B518C9" w:rsidRPr="00374024">
        <w:rPr>
          <w:rFonts w:ascii="Times New Roman" w:hAnsi="Times New Roman" w:cs="Times New Roman"/>
          <w:sz w:val="24"/>
          <w:szCs w:val="24"/>
          <w:lang w:val="en-US"/>
        </w:rPr>
        <w:t>community (e.g.</w:t>
      </w:r>
      <w:r w:rsidR="00481B5F">
        <w:rPr>
          <w:rFonts w:ascii="Times New Roman" w:hAnsi="Times New Roman" w:cs="Times New Roman"/>
          <w:sz w:val="24"/>
          <w:szCs w:val="24"/>
          <w:lang w:val="en-US"/>
        </w:rPr>
        <w:t>,</w:t>
      </w:r>
      <w:r w:rsidR="00B518C9" w:rsidRPr="00374024">
        <w:rPr>
          <w:rFonts w:ascii="Times New Roman" w:hAnsi="Times New Roman" w:cs="Times New Roman"/>
          <w:sz w:val="24"/>
          <w:szCs w:val="24"/>
          <w:lang w:val="en-US"/>
        </w:rPr>
        <w:t xml:space="preserve"> </w:t>
      </w:r>
      <w:r w:rsidR="00481B5F">
        <w:rPr>
          <w:rFonts w:ascii="Times New Roman" w:hAnsi="Times New Roman" w:cs="Times New Roman"/>
          <w:sz w:val="24"/>
          <w:szCs w:val="24"/>
          <w:lang w:val="en-US"/>
        </w:rPr>
        <w:t>whether</w:t>
      </w:r>
      <w:r w:rsidR="00B518C9" w:rsidRPr="00374024">
        <w:rPr>
          <w:rFonts w:ascii="Times New Roman" w:hAnsi="Times New Roman" w:cs="Times New Roman"/>
          <w:sz w:val="24"/>
          <w:szCs w:val="24"/>
          <w:lang w:val="en-US"/>
        </w:rPr>
        <w:t xml:space="preserve"> one large park </w:t>
      </w:r>
      <w:r w:rsidR="00481B5F">
        <w:rPr>
          <w:rFonts w:ascii="Times New Roman" w:hAnsi="Times New Roman" w:cs="Times New Roman"/>
          <w:sz w:val="24"/>
          <w:szCs w:val="24"/>
          <w:lang w:val="en-US"/>
        </w:rPr>
        <w:t xml:space="preserve">is </w:t>
      </w:r>
      <w:r w:rsidR="00B518C9" w:rsidRPr="00374024">
        <w:rPr>
          <w:rFonts w:ascii="Times New Roman" w:hAnsi="Times New Roman" w:cs="Times New Roman"/>
          <w:sz w:val="24"/>
          <w:szCs w:val="24"/>
          <w:lang w:val="en-US"/>
        </w:rPr>
        <w:t xml:space="preserve">better </w:t>
      </w:r>
      <w:r w:rsidR="00481B5F">
        <w:rPr>
          <w:rFonts w:ascii="Times New Roman" w:hAnsi="Times New Roman" w:cs="Times New Roman"/>
          <w:sz w:val="24"/>
          <w:szCs w:val="24"/>
          <w:lang w:val="en-US"/>
        </w:rPr>
        <w:t>serving restoration needs than many smaller green spaces</w:t>
      </w:r>
      <w:r w:rsidR="00B518C9" w:rsidRPr="00374024">
        <w:rPr>
          <w:rFonts w:ascii="Times New Roman" w:hAnsi="Times New Roman" w:cs="Times New Roman"/>
          <w:sz w:val="24"/>
          <w:szCs w:val="24"/>
          <w:lang w:val="en-US"/>
        </w:rPr>
        <w:t>) and if this var</w:t>
      </w:r>
      <w:r w:rsidR="007257B1">
        <w:rPr>
          <w:rFonts w:ascii="Times New Roman" w:hAnsi="Times New Roman" w:cs="Times New Roman"/>
          <w:sz w:val="24"/>
          <w:szCs w:val="24"/>
          <w:lang w:val="en-US"/>
        </w:rPr>
        <w:t>ies</w:t>
      </w:r>
      <w:r w:rsidR="00B518C9" w:rsidRPr="00374024">
        <w:rPr>
          <w:rFonts w:ascii="Times New Roman" w:hAnsi="Times New Roman" w:cs="Times New Roman"/>
          <w:sz w:val="24"/>
          <w:szCs w:val="24"/>
          <w:lang w:val="en-US"/>
        </w:rPr>
        <w:t xml:space="preserve"> by context</w:t>
      </w:r>
      <w:r w:rsidR="00481B5F">
        <w:rPr>
          <w:rFonts w:ascii="Times New Roman" w:hAnsi="Times New Roman" w:cs="Times New Roman"/>
          <w:sz w:val="24"/>
          <w:szCs w:val="24"/>
          <w:lang w:val="en-US"/>
        </w:rPr>
        <w:t>,</w:t>
      </w:r>
      <w:r w:rsidR="00DB02E5" w:rsidRPr="00374024">
        <w:rPr>
          <w:rFonts w:ascii="Times New Roman" w:hAnsi="Times New Roman" w:cs="Times New Roman"/>
          <w:sz w:val="24"/>
          <w:szCs w:val="24"/>
          <w:lang w:val="en-US"/>
        </w:rPr>
        <w:t xml:space="preserve"> across population groups</w:t>
      </w:r>
      <w:r w:rsidR="00481B5F">
        <w:rPr>
          <w:rFonts w:ascii="Times New Roman" w:hAnsi="Times New Roman" w:cs="Times New Roman"/>
          <w:sz w:val="24"/>
          <w:szCs w:val="24"/>
          <w:lang w:val="en-US"/>
        </w:rPr>
        <w:t xml:space="preserve"> and with different park designs (e.g., Nordh et al. 2009)</w:t>
      </w:r>
      <w:r w:rsidR="00B518C9" w:rsidRPr="00374024">
        <w:rPr>
          <w:rFonts w:ascii="Times New Roman" w:hAnsi="Times New Roman" w:cs="Times New Roman"/>
          <w:sz w:val="24"/>
          <w:szCs w:val="24"/>
          <w:lang w:val="en-US"/>
        </w:rPr>
        <w:t xml:space="preserve">. These missing links </w:t>
      </w:r>
      <w:r w:rsidR="00846910">
        <w:rPr>
          <w:rFonts w:ascii="Times New Roman" w:hAnsi="Times New Roman" w:cs="Times New Roman"/>
          <w:sz w:val="24"/>
          <w:szCs w:val="24"/>
          <w:lang w:val="en-US"/>
        </w:rPr>
        <w:t xml:space="preserve">weaken the potential for this evidence to have an impact on decision-makers and </w:t>
      </w:r>
      <w:r w:rsidR="00B518C9" w:rsidRPr="00374024">
        <w:rPr>
          <w:rFonts w:ascii="Times New Roman" w:hAnsi="Times New Roman" w:cs="Times New Roman"/>
          <w:sz w:val="24"/>
          <w:szCs w:val="24"/>
          <w:lang w:val="en-US"/>
        </w:rPr>
        <w:t xml:space="preserve">the creation of </w:t>
      </w:r>
      <w:r w:rsidR="00846910">
        <w:rPr>
          <w:rFonts w:ascii="Times New Roman" w:hAnsi="Times New Roman" w:cs="Times New Roman"/>
          <w:sz w:val="24"/>
          <w:szCs w:val="24"/>
          <w:lang w:val="en-US"/>
        </w:rPr>
        <w:t xml:space="preserve">greenspace policies that could have a positive benefit on health and </w:t>
      </w:r>
      <w:r w:rsidR="00927318">
        <w:rPr>
          <w:rFonts w:ascii="Times New Roman" w:hAnsi="Times New Roman" w:cs="Times New Roman"/>
          <w:sz w:val="24"/>
          <w:szCs w:val="24"/>
          <w:lang w:val="en-US"/>
        </w:rPr>
        <w:t xml:space="preserve">help </w:t>
      </w:r>
      <w:r w:rsidR="00846910">
        <w:rPr>
          <w:rFonts w:ascii="Times New Roman" w:hAnsi="Times New Roman" w:cs="Times New Roman"/>
          <w:sz w:val="24"/>
          <w:szCs w:val="24"/>
          <w:lang w:val="en-US"/>
        </w:rPr>
        <w:t xml:space="preserve">narrow health inequalities. </w:t>
      </w:r>
    </w:p>
    <w:p w:rsidR="001F48D3" w:rsidRDefault="00DB02E5">
      <w:pPr>
        <w:suppressAutoHyphens w:val="0"/>
        <w:spacing w:before="280" w:after="280" w:line="240" w:lineRule="auto"/>
        <w:rPr>
          <w:rFonts w:ascii="Times New Roman" w:hAnsi="Times New Roman" w:cs="Times New Roman"/>
          <w:sz w:val="24"/>
          <w:szCs w:val="24"/>
          <w:lang w:val="en-US"/>
        </w:rPr>
      </w:pPr>
      <w:r w:rsidRPr="00374024">
        <w:rPr>
          <w:rFonts w:ascii="Times New Roman" w:hAnsi="Times New Roman" w:cs="Times New Roman"/>
          <w:sz w:val="24"/>
          <w:szCs w:val="24"/>
          <w:lang w:val="en-US"/>
        </w:rPr>
        <w:t>T</w:t>
      </w:r>
      <w:r w:rsidR="00B518C9" w:rsidRPr="00374024">
        <w:rPr>
          <w:rFonts w:ascii="Times New Roman" w:hAnsi="Times New Roman" w:cs="Times New Roman"/>
          <w:sz w:val="24"/>
          <w:szCs w:val="24"/>
          <w:lang w:val="en-US"/>
        </w:rPr>
        <w:t>he use of green infrastru</w:t>
      </w:r>
      <w:r w:rsidR="00862266">
        <w:rPr>
          <w:rFonts w:ascii="Times New Roman" w:hAnsi="Times New Roman" w:cs="Times New Roman"/>
          <w:sz w:val="24"/>
          <w:szCs w:val="24"/>
          <w:lang w:val="en-US"/>
        </w:rPr>
        <w:t>cture and multifunctional green</w:t>
      </w:r>
      <w:r w:rsidR="00B518C9" w:rsidRPr="00374024">
        <w:rPr>
          <w:rFonts w:ascii="Times New Roman" w:hAnsi="Times New Roman" w:cs="Times New Roman"/>
          <w:sz w:val="24"/>
          <w:szCs w:val="24"/>
          <w:lang w:val="en-US"/>
        </w:rPr>
        <w:t>space (based on the concept of ecosys</w:t>
      </w:r>
      <w:r w:rsidR="00A70B6F">
        <w:rPr>
          <w:rFonts w:ascii="Times New Roman" w:hAnsi="Times New Roman" w:cs="Times New Roman"/>
          <w:sz w:val="24"/>
          <w:szCs w:val="24"/>
          <w:lang w:val="en-US"/>
        </w:rPr>
        <w:t xml:space="preserve">tem services; </w:t>
      </w:r>
      <w:r w:rsidR="00B518C9" w:rsidRPr="00374024">
        <w:rPr>
          <w:rFonts w:ascii="Times New Roman" w:hAnsi="Times New Roman" w:cs="Times New Roman"/>
          <w:sz w:val="24"/>
          <w:szCs w:val="24"/>
          <w:lang w:val="en-US"/>
        </w:rPr>
        <w:t>Pauleit et al. 2011, Hansen and Pauleit 201</w:t>
      </w:r>
      <w:r w:rsidR="00C31D23">
        <w:rPr>
          <w:rFonts w:ascii="Times New Roman" w:hAnsi="Times New Roman" w:cs="Times New Roman"/>
          <w:sz w:val="24"/>
          <w:szCs w:val="24"/>
          <w:lang w:val="en-US"/>
        </w:rPr>
        <w:t>4</w:t>
      </w:r>
      <w:r w:rsidR="00B518C9" w:rsidRPr="00374024">
        <w:rPr>
          <w:rFonts w:ascii="Times New Roman" w:hAnsi="Times New Roman" w:cs="Times New Roman"/>
          <w:sz w:val="24"/>
          <w:szCs w:val="24"/>
          <w:lang w:val="en-US"/>
        </w:rPr>
        <w:t>)</w:t>
      </w:r>
      <w:r w:rsidRPr="00374024">
        <w:rPr>
          <w:rFonts w:ascii="Times New Roman" w:hAnsi="Times New Roman" w:cs="Times New Roman"/>
          <w:sz w:val="24"/>
          <w:szCs w:val="24"/>
          <w:lang w:val="en-US"/>
        </w:rPr>
        <w:t xml:space="preserve"> is</w:t>
      </w:r>
      <w:r w:rsidR="007B78EB">
        <w:rPr>
          <w:rFonts w:ascii="Times New Roman" w:hAnsi="Times New Roman" w:cs="Times New Roman"/>
          <w:sz w:val="24"/>
          <w:szCs w:val="24"/>
          <w:lang w:val="en-US"/>
        </w:rPr>
        <w:t xml:space="preserve"> a current trend in urban green</w:t>
      </w:r>
      <w:r w:rsidRPr="00374024">
        <w:rPr>
          <w:rFonts w:ascii="Times New Roman" w:hAnsi="Times New Roman" w:cs="Times New Roman"/>
          <w:sz w:val="24"/>
          <w:szCs w:val="24"/>
          <w:lang w:val="en-US"/>
        </w:rPr>
        <w:t>space planning and is promoted by the European Union (EC 2013)</w:t>
      </w:r>
      <w:r w:rsidR="00B518C9" w:rsidRPr="00374024">
        <w:rPr>
          <w:rFonts w:ascii="Times New Roman" w:hAnsi="Times New Roman" w:cs="Times New Roman"/>
          <w:sz w:val="24"/>
          <w:szCs w:val="24"/>
          <w:lang w:val="en-US"/>
        </w:rPr>
        <w:t xml:space="preserve">. Among the most important goals of </w:t>
      </w:r>
      <w:r w:rsidRPr="00374024">
        <w:rPr>
          <w:rFonts w:ascii="Times New Roman" w:hAnsi="Times New Roman" w:cs="Times New Roman"/>
          <w:sz w:val="24"/>
          <w:szCs w:val="24"/>
          <w:lang w:val="en-US"/>
        </w:rPr>
        <w:t xml:space="preserve">green infrastructure </w:t>
      </w:r>
      <w:r w:rsidR="00B518C9" w:rsidRPr="00374024">
        <w:rPr>
          <w:rFonts w:ascii="Times New Roman" w:hAnsi="Times New Roman" w:cs="Times New Roman"/>
          <w:sz w:val="24"/>
          <w:szCs w:val="24"/>
          <w:lang w:val="en-US"/>
        </w:rPr>
        <w:t>planning is the promotion of human health and well-being, as indicated by a recent survey of 20 European cities (Davies et al. 201</w:t>
      </w:r>
      <w:r w:rsidR="00C31D23">
        <w:rPr>
          <w:rFonts w:ascii="Times New Roman" w:hAnsi="Times New Roman" w:cs="Times New Roman"/>
          <w:sz w:val="24"/>
          <w:szCs w:val="24"/>
          <w:lang w:val="en-US"/>
        </w:rPr>
        <w:t>5</w:t>
      </w:r>
      <w:r w:rsidR="00B518C9" w:rsidRPr="00374024">
        <w:rPr>
          <w:rFonts w:ascii="Times New Roman" w:hAnsi="Times New Roman" w:cs="Times New Roman"/>
          <w:sz w:val="24"/>
          <w:szCs w:val="24"/>
          <w:lang w:val="en-US"/>
        </w:rPr>
        <w:t xml:space="preserve">). However, this goal is formulated </w:t>
      </w:r>
      <w:r w:rsidRPr="00374024">
        <w:rPr>
          <w:rFonts w:ascii="Times New Roman" w:hAnsi="Times New Roman" w:cs="Times New Roman"/>
          <w:sz w:val="24"/>
          <w:szCs w:val="24"/>
          <w:lang w:val="en-US"/>
        </w:rPr>
        <w:t>on</w:t>
      </w:r>
      <w:r w:rsidR="00B518C9" w:rsidRPr="00374024">
        <w:rPr>
          <w:rFonts w:ascii="Times New Roman" w:hAnsi="Times New Roman" w:cs="Times New Roman"/>
          <w:sz w:val="24"/>
          <w:szCs w:val="24"/>
          <w:lang w:val="en-US"/>
        </w:rPr>
        <w:t xml:space="preserve"> a very general level and is rarely </w:t>
      </w:r>
      <w:r w:rsidR="00481B5F">
        <w:rPr>
          <w:rFonts w:ascii="Times New Roman" w:hAnsi="Times New Roman" w:cs="Times New Roman"/>
          <w:sz w:val="24"/>
          <w:szCs w:val="24"/>
          <w:lang w:val="en-US"/>
        </w:rPr>
        <w:t xml:space="preserve">elaborated </w:t>
      </w:r>
      <w:r w:rsidR="00927318">
        <w:rPr>
          <w:rFonts w:ascii="Times New Roman" w:hAnsi="Times New Roman" w:cs="Times New Roman"/>
          <w:sz w:val="24"/>
          <w:szCs w:val="24"/>
          <w:lang w:val="en-US"/>
        </w:rPr>
        <w:t xml:space="preserve">on </w:t>
      </w:r>
      <w:r w:rsidR="00481B5F">
        <w:rPr>
          <w:rFonts w:ascii="Times New Roman" w:hAnsi="Times New Roman" w:cs="Times New Roman"/>
          <w:sz w:val="24"/>
          <w:szCs w:val="24"/>
          <w:lang w:val="en-US"/>
        </w:rPr>
        <w:t xml:space="preserve">with regard to </w:t>
      </w:r>
      <w:r w:rsidR="00B518C9" w:rsidRPr="00374024">
        <w:rPr>
          <w:rFonts w:ascii="Times New Roman" w:hAnsi="Times New Roman" w:cs="Times New Roman"/>
          <w:sz w:val="24"/>
          <w:szCs w:val="24"/>
          <w:lang w:val="en-US"/>
        </w:rPr>
        <w:t xml:space="preserve">epidemiological evidence. The existing guidelines (e.g. Natural England 2003) are based on indirect indicators and rather vague suggestions for </w:t>
      </w:r>
      <w:r w:rsidR="00477421">
        <w:rPr>
          <w:rFonts w:ascii="Times New Roman" w:hAnsi="Times New Roman" w:cs="Times New Roman"/>
          <w:sz w:val="24"/>
          <w:szCs w:val="24"/>
          <w:lang w:val="en-US"/>
        </w:rPr>
        <w:t xml:space="preserve">planning and </w:t>
      </w:r>
      <w:r w:rsidR="00B518C9" w:rsidRPr="00374024">
        <w:rPr>
          <w:rFonts w:ascii="Times New Roman" w:hAnsi="Times New Roman" w:cs="Times New Roman"/>
          <w:sz w:val="24"/>
          <w:szCs w:val="24"/>
          <w:lang w:val="en-US"/>
        </w:rPr>
        <w:t>management</w:t>
      </w:r>
      <w:r w:rsidR="00846910">
        <w:rPr>
          <w:rFonts w:ascii="Times New Roman" w:hAnsi="Times New Roman" w:cs="Times New Roman"/>
          <w:sz w:val="24"/>
          <w:szCs w:val="24"/>
          <w:lang w:val="en-US"/>
        </w:rPr>
        <w:t xml:space="preserve"> </w:t>
      </w:r>
      <w:r w:rsidR="00846910" w:rsidRPr="00A70B6F">
        <w:rPr>
          <w:rFonts w:ascii="Times New Roman" w:hAnsi="Times New Roman" w:cs="Times New Roman"/>
          <w:sz w:val="24"/>
          <w:szCs w:val="24"/>
          <w:lang w:val="en-US"/>
        </w:rPr>
        <w:t>of</w:t>
      </w:r>
      <w:r w:rsidR="00A70B6F" w:rsidRPr="00A70B6F">
        <w:rPr>
          <w:rFonts w:ascii="Times New Roman" w:hAnsi="Times New Roman" w:cs="Times New Roman"/>
          <w:sz w:val="24"/>
          <w:szCs w:val="24"/>
          <w:lang w:val="en-US"/>
        </w:rPr>
        <w:t xml:space="preserve"> greenspace</w:t>
      </w:r>
      <w:r w:rsidR="00B518C9" w:rsidRPr="00374024">
        <w:rPr>
          <w:rFonts w:ascii="Times New Roman" w:hAnsi="Times New Roman" w:cs="Times New Roman"/>
          <w:sz w:val="24"/>
          <w:szCs w:val="24"/>
          <w:lang w:val="en-US"/>
        </w:rPr>
        <w:t xml:space="preserve">.  There is a clear need for better and simple indicators. This is a knowledge gap that researchers </w:t>
      </w:r>
      <w:r w:rsidR="00AD54DA">
        <w:rPr>
          <w:rFonts w:ascii="Times New Roman" w:hAnsi="Times New Roman" w:cs="Times New Roman"/>
          <w:sz w:val="24"/>
          <w:szCs w:val="24"/>
          <w:lang w:val="en-US"/>
        </w:rPr>
        <w:t>sh</w:t>
      </w:r>
      <w:r w:rsidR="00846910">
        <w:rPr>
          <w:rFonts w:ascii="Times New Roman" w:hAnsi="Times New Roman" w:cs="Times New Roman"/>
          <w:sz w:val="24"/>
          <w:szCs w:val="24"/>
          <w:lang w:val="en-US"/>
        </w:rPr>
        <w:t>ould work to address</w:t>
      </w:r>
      <w:r w:rsidR="0000664B" w:rsidRPr="00374024">
        <w:rPr>
          <w:rFonts w:ascii="Times New Roman" w:hAnsi="Times New Roman" w:cs="Times New Roman"/>
          <w:sz w:val="24"/>
          <w:szCs w:val="24"/>
          <w:lang w:val="en-US"/>
        </w:rPr>
        <w:t>.</w:t>
      </w:r>
      <w:r w:rsidR="001339EB">
        <w:rPr>
          <w:rFonts w:ascii="Times New Roman" w:hAnsi="Times New Roman" w:cs="Times New Roman"/>
          <w:sz w:val="24"/>
          <w:szCs w:val="24"/>
          <w:lang w:val="en-US"/>
        </w:rPr>
        <w:t xml:space="preserve"> </w:t>
      </w:r>
      <w:r w:rsidR="00E40814" w:rsidRPr="00E40814">
        <w:rPr>
          <w:rFonts w:ascii="Times New Roman" w:hAnsi="Times New Roman" w:cs="Times New Roman"/>
          <w:sz w:val="24"/>
          <w:szCs w:val="24"/>
          <w:lang w:val="en-US"/>
        </w:rPr>
        <w:t>In particular, how much, how big, and how accessible greenspace needs to be in order to achieve maximal health benefits needs to be defined. For that, scientific findings need to be published in an understandable and accessible format for actors at the local level so that these findings can fit within the social, environmental, political and administrative reality of a city (Hansen et al. 2016). Additionally, the benefits provided need to be translated into monetary values, as this appears to efficient</w:t>
      </w:r>
      <w:r w:rsidR="00580F0A">
        <w:rPr>
          <w:rFonts w:ascii="Times New Roman" w:hAnsi="Times New Roman" w:cs="Times New Roman"/>
          <w:sz w:val="24"/>
          <w:szCs w:val="24"/>
          <w:lang w:val="en-US"/>
        </w:rPr>
        <w:t>ly</w:t>
      </w:r>
      <w:r w:rsidR="00E40814" w:rsidRPr="00E40814">
        <w:rPr>
          <w:rFonts w:ascii="Times New Roman" w:hAnsi="Times New Roman" w:cs="Times New Roman"/>
          <w:sz w:val="24"/>
          <w:szCs w:val="24"/>
          <w:lang w:val="en-US"/>
        </w:rPr>
        <w:t xml:space="preserve"> rais</w:t>
      </w:r>
      <w:r w:rsidR="00580F0A">
        <w:rPr>
          <w:rFonts w:ascii="Times New Roman" w:hAnsi="Times New Roman" w:cs="Times New Roman"/>
          <w:sz w:val="24"/>
          <w:szCs w:val="24"/>
          <w:lang w:val="en-US"/>
        </w:rPr>
        <w:t>e</w:t>
      </w:r>
      <w:r w:rsidR="00E40814" w:rsidRPr="00E40814">
        <w:rPr>
          <w:rFonts w:ascii="Times New Roman" w:hAnsi="Times New Roman" w:cs="Times New Roman"/>
          <w:sz w:val="24"/>
          <w:szCs w:val="24"/>
          <w:lang w:val="en-US"/>
        </w:rPr>
        <w:t xml:space="preserve"> awareness among decision makers (</w:t>
      </w:r>
      <w:r w:rsidR="00FF6DBD">
        <w:rPr>
          <w:rFonts w:ascii="Times New Roman" w:hAnsi="Times New Roman" w:cs="Times New Roman"/>
          <w:sz w:val="24"/>
          <w:szCs w:val="24"/>
          <w:lang w:val="en-US"/>
        </w:rPr>
        <w:t xml:space="preserve">Hansen et al. 2016). Finally, </w:t>
      </w:r>
      <w:r w:rsidR="00E40814" w:rsidRPr="00E40814">
        <w:rPr>
          <w:rFonts w:ascii="Times New Roman" w:hAnsi="Times New Roman" w:cs="Times New Roman"/>
          <w:sz w:val="24"/>
          <w:szCs w:val="24"/>
          <w:lang w:val="en-US"/>
        </w:rPr>
        <w:t>better monitoring of implemented changes is necessary, for instance, on the number of people using greenspace for recreation (Lupp et al. 2016a).</w:t>
      </w:r>
      <w:r w:rsidR="001F48D3">
        <w:rPr>
          <w:rFonts w:ascii="Times New Roman" w:hAnsi="Times New Roman" w:cs="Times New Roman"/>
          <w:sz w:val="24"/>
          <w:szCs w:val="24"/>
          <w:lang w:val="en-US"/>
        </w:rPr>
        <w:t xml:space="preserve"> </w:t>
      </w:r>
    </w:p>
    <w:p w:rsidR="00B518C9" w:rsidRPr="00374024" w:rsidRDefault="007257B1">
      <w:pPr>
        <w:suppressAutoHyphens w:val="0"/>
        <w:spacing w:before="280" w:after="280" w:line="240" w:lineRule="auto"/>
        <w:rPr>
          <w:rFonts w:ascii="Times New Roman" w:hAnsi="Times New Roman" w:cs="Times New Roman"/>
          <w:b/>
          <w:color w:val="FF0000"/>
          <w:sz w:val="24"/>
          <w:szCs w:val="24"/>
          <w:lang w:val="en-US"/>
        </w:rPr>
      </w:pPr>
      <w:r>
        <w:rPr>
          <w:rFonts w:ascii="Times New Roman" w:hAnsi="Times New Roman" w:cs="Times New Roman"/>
          <w:sz w:val="24"/>
          <w:szCs w:val="24"/>
          <w:lang w:val="en-US"/>
        </w:rPr>
        <w:t xml:space="preserve">Importantly, epidemiological research should be designed to provide the evidence needed for this type of policy formation. </w:t>
      </w:r>
      <w:r w:rsidR="00E40814" w:rsidRPr="00E40814">
        <w:rPr>
          <w:rFonts w:ascii="Times New Roman" w:hAnsi="Times New Roman" w:cs="Times New Roman"/>
          <w:sz w:val="24"/>
          <w:szCs w:val="24"/>
          <w:lang w:val="en-US"/>
        </w:rPr>
        <w:t>This will require studies to use exposure measures and/or measures of mediators specific to pathways, rather than only an overall NDVI measure, to determine what types of greenspace are more/less important for health.</w:t>
      </w:r>
      <w:r>
        <w:rPr>
          <w:rFonts w:ascii="Times New Roman" w:hAnsi="Times New Roman" w:cs="Times New Roman"/>
          <w:sz w:val="24"/>
          <w:szCs w:val="24"/>
          <w:lang w:val="en-US"/>
        </w:rPr>
        <w:t xml:space="preserve"> In addition, d</w:t>
      </w:r>
      <w:r w:rsidR="0000664B" w:rsidRPr="00374024">
        <w:rPr>
          <w:rFonts w:ascii="Times New Roman" w:hAnsi="Times New Roman" w:cs="Times New Roman"/>
          <w:sz w:val="24"/>
          <w:szCs w:val="24"/>
          <w:lang w:val="en-US"/>
        </w:rPr>
        <w:t xml:space="preserve">rawing on the air pollution and noise fields, high quality </w:t>
      </w:r>
      <w:r>
        <w:rPr>
          <w:rFonts w:ascii="Times New Roman" w:hAnsi="Times New Roman" w:cs="Times New Roman"/>
          <w:sz w:val="24"/>
          <w:szCs w:val="24"/>
          <w:lang w:val="en-US"/>
        </w:rPr>
        <w:t xml:space="preserve">greenspace </w:t>
      </w:r>
      <w:r w:rsidR="0000664B" w:rsidRPr="00374024">
        <w:rPr>
          <w:rFonts w:ascii="Times New Roman" w:hAnsi="Times New Roman" w:cs="Times New Roman"/>
          <w:sz w:val="24"/>
          <w:szCs w:val="24"/>
          <w:lang w:val="en-US"/>
        </w:rPr>
        <w:t>epidemiological studies c</w:t>
      </w:r>
      <w:r>
        <w:rPr>
          <w:rFonts w:ascii="Times New Roman" w:hAnsi="Times New Roman" w:cs="Times New Roman"/>
          <w:sz w:val="24"/>
          <w:szCs w:val="24"/>
          <w:lang w:val="en-US"/>
        </w:rPr>
        <w:t>ould</w:t>
      </w:r>
      <w:r w:rsidR="0000664B" w:rsidRPr="00374024">
        <w:rPr>
          <w:rFonts w:ascii="Times New Roman" w:hAnsi="Times New Roman" w:cs="Times New Roman"/>
          <w:sz w:val="24"/>
          <w:szCs w:val="24"/>
          <w:lang w:val="en-US"/>
        </w:rPr>
        <w:t xml:space="preserve"> be pooled together using meta-analysis to </w:t>
      </w:r>
      <w:r w:rsidR="00846910">
        <w:rPr>
          <w:rFonts w:ascii="Times New Roman" w:hAnsi="Times New Roman" w:cs="Times New Roman"/>
          <w:sz w:val="24"/>
          <w:szCs w:val="24"/>
          <w:lang w:val="en-US"/>
        </w:rPr>
        <w:t xml:space="preserve">estimate </w:t>
      </w:r>
      <w:r w:rsidR="0000664B" w:rsidRPr="00374024">
        <w:rPr>
          <w:rFonts w:ascii="Times New Roman" w:hAnsi="Times New Roman" w:cs="Times New Roman"/>
          <w:sz w:val="24"/>
          <w:szCs w:val="24"/>
          <w:lang w:val="en-US"/>
        </w:rPr>
        <w:t>dose-response relationships between different green</w:t>
      </w:r>
      <w:r w:rsidR="00DA3475">
        <w:rPr>
          <w:rFonts w:ascii="Times New Roman" w:hAnsi="Times New Roman" w:cs="Times New Roman"/>
          <w:sz w:val="24"/>
          <w:szCs w:val="24"/>
          <w:lang w:val="en-US"/>
        </w:rPr>
        <w:t>space</w:t>
      </w:r>
      <w:r w:rsidR="0000664B" w:rsidRPr="00374024">
        <w:rPr>
          <w:rFonts w:ascii="Times New Roman" w:hAnsi="Times New Roman" w:cs="Times New Roman"/>
          <w:sz w:val="24"/>
          <w:szCs w:val="24"/>
          <w:lang w:val="en-US"/>
        </w:rPr>
        <w:t xml:space="preserve"> indicators and health and </w:t>
      </w:r>
      <w:r w:rsidR="001C1FA2">
        <w:rPr>
          <w:rFonts w:ascii="Times New Roman" w:hAnsi="Times New Roman" w:cs="Times New Roman"/>
          <w:sz w:val="24"/>
          <w:szCs w:val="24"/>
          <w:lang w:val="en-US"/>
        </w:rPr>
        <w:t xml:space="preserve">to </w:t>
      </w:r>
      <w:r w:rsidR="0000664B" w:rsidRPr="00374024">
        <w:rPr>
          <w:rFonts w:ascii="Times New Roman" w:hAnsi="Times New Roman" w:cs="Times New Roman"/>
          <w:sz w:val="24"/>
          <w:szCs w:val="24"/>
          <w:lang w:val="en-US"/>
        </w:rPr>
        <w:t>look for threshold effects to inform policy-makers. To facilitate the meta-</w:t>
      </w:r>
      <w:r w:rsidR="00846910">
        <w:rPr>
          <w:rFonts w:ascii="Times New Roman" w:hAnsi="Times New Roman" w:cs="Times New Roman"/>
          <w:sz w:val="24"/>
          <w:szCs w:val="24"/>
          <w:lang w:val="en-US"/>
        </w:rPr>
        <w:t>analysis</w:t>
      </w:r>
      <w:r w:rsidR="0000664B" w:rsidRPr="00374024">
        <w:rPr>
          <w:rFonts w:ascii="Times New Roman" w:hAnsi="Times New Roman" w:cs="Times New Roman"/>
          <w:sz w:val="24"/>
          <w:szCs w:val="24"/>
          <w:lang w:val="en-US"/>
        </w:rPr>
        <w:t>, these studies need to be sufficiently standardized in terms of design, exposure and outcome assessment</w:t>
      </w:r>
      <w:r w:rsidR="00927318">
        <w:rPr>
          <w:rFonts w:ascii="Times New Roman" w:hAnsi="Times New Roman" w:cs="Times New Roman"/>
          <w:sz w:val="24"/>
          <w:szCs w:val="24"/>
          <w:lang w:val="en-US"/>
        </w:rPr>
        <w:t>,</w:t>
      </w:r>
      <w:r w:rsidR="0000664B" w:rsidRPr="00374024">
        <w:rPr>
          <w:rFonts w:ascii="Times New Roman" w:hAnsi="Times New Roman" w:cs="Times New Roman"/>
          <w:sz w:val="24"/>
          <w:szCs w:val="24"/>
          <w:lang w:val="en-US"/>
        </w:rPr>
        <w:t xml:space="preserve"> confounders, and type of effect </w:t>
      </w:r>
      <w:r>
        <w:rPr>
          <w:rFonts w:ascii="Times New Roman" w:hAnsi="Times New Roman" w:cs="Times New Roman"/>
          <w:sz w:val="24"/>
          <w:szCs w:val="24"/>
          <w:lang w:val="en-US"/>
        </w:rPr>
        <w:t>reported</w:t>
      </w:r>
      <w:r w:rsidR="0000664B" w:rsidRPr="00374024">
        <w:rPr>
          <w:rFonts w:ascii="Times New Roman" w:hAnsi="Times New Roman" w:cs="Times New Roman"/>
          <w:sz w:val="24"/>
          <w:szCs w:val="24"/>
          <w:lang w:val="en-US"/>
        </w:rPr>
        <w:t xml:space="preserve">. </w:t>
      </w:r>
      <w:r w:rsidR="00704976" w:rsidRPr="00704976">
        <w:rPr>
          <w:rFonts w:ascii="Times New Roman" w:hAnsi="Times New Roman" w:cs="Times New Roman"/>
          <w:sz w:val="24"/>
          <w:szCs w:val="24"/>
          <w:lang w:val="en-US"/>
        </w:rPr>
        <w:t xml:space="preserve">Even with </w:t>
      </w:r>
      <w:r w:rsidR="00580F0A">
        <w:rPr>
          <w:rFonts w:ascii="Times New Roman" w:hAnsi="Times New Roman" w:cs="Times New Roman"/>
          <w:sz w:val="24"/>
          <w:szCs w:val="24"/>
          <w:lang w:val="en-US"/>
        </w:rPr>
        <w:t xml:space="preserve">the </w:t>
      </w:r>
      <w:r w:rsidR="00704976" w:rsidRPr="00704976">
        <w:rPr>
          <w:rFonts w:ascii="Times New Roman" w:hAnsi="Times New Roman" w:cs="Times New Roman"/>
          <w:sz w:val="24"/>
          <w:szCs w:val="24"/>
          <w:lang w:val="en-US"/>
        </w:rPr>
        <w:t>NDVI (which is a comparable metric)</w:t>
      </w:r>
      <w:r w:rsidR="00E40814">
        <w:rPr>
          <w:rFonts w:ascii="Times New Roman" w:hAnsi="Times New Roman" w:cs="Times New Roman"/>
          <w:sz w:val="24"/>
          <w:szCs w:val="24"/>
          <w:lang w:val="en-US"/>
        </w:rPr>
        <w:t>,</w:t>
      </w:r>
      <w:r w:rsidR="00704976" w:rsidRPr="00704976">
        <w:rPr>
          <w:rFonts w:ascii="Times New Roman" w:hAnsi="Times New Roman" w:cs="Times New Roman"/>
          <w:sz w:val="24"/>
          <w:szCs w:val="24"/>
          <w:lang w:val="en-US"/>
        </w:rPr>
        <w:t xml:space="preserve"> studies have used various buffer sizes, satellites, time periods, averaging techniques and filtering methods. </w:t>
      </w:r>
      <w:r w:rsidR="00162099">
        <w:rPr>
          <w:rFonts w:ascii="Times New Roman" w:hAnsi="Times New Roman" w:cs="Times New Roman"/>
          <w:sz w:val="24"/>
          <w:szCs w:val="24"/>
          <w:lang w:val="en-US"/>
        </w:rPr>
        <w:t xml:space="preserve">The </w:t>
      </w:r>
      <w:r w:rsidR="0012066E">
        <w:rPr>
          <w:rFonts w:ascii="Times New Roman" w:hAnsi="Times New Roman" w:cs="Times New Roman"/>
          <w:sz w:val="24"/>
          <w:szCs w:val="24"/>
          <w:lang w:val="en-US"/>
        </w:rPr>
        <w:t xml:space="preserve">commonly used </w:t>
      </w:r>
      <w:r w:rsidR="00162099">
        <w:rPr>
          <w:rFonts w:ascii="Times New Roman" w:hAnsi="Times New Roman" w:cs="Times New Roman"/>
          <w:sz w:val="24"/>
          <w:szCs w:val="24"/>
          <w:lang w:val="en-US"/>
        </w:rPr>
        <w:t xml:space="preserve">random effects model underestimates the statistical error </w:t>
      </w:r>
      <w:r w:rsidR="00162099" w:rsidRPr="00162099">
        <w:rPr>
          <w:rFonts w:ascii="Times New Roman" w:hAnsi="Times New Roman" w:cs="Times New Roman"/>
          <w:sz w:val="24"/>
          <w:szCs w:val="24"/>
          <w:lang w:val="en-US"/>
        </w:rPr>
        <w:t>and produce</w:t>
      </w:r>
      <w:r w:rsidR="00162099">
        <w:rPr>
          <w:rFonts w:ascii="Times New Roman" w:hAnsi="Times New Roman" w:cs="Times New Roman"/>
          <w:sz w:val="24"/>
          <w:szCs w:val="24"/>
          <w:lang w:val="en-US"/>
        </w:rPr>
        <w:t>s</w:t>
      </w:r>
      <w:r w:rsidR="00162099" w:rsidRPr="00162099">
        <w:rPr>
          <w:rFonts w:ascii="Times New Roman" w:hAnsi="Times New Roman" w:cs="Times New Roman"/>
          <w:sz w:val="24"/>
          <w:szCs w:val="24"/>
          <w:lang w:val="en-US"/>
        </w:rPr>
        <w:t xml:space="preserve"> overconfident conclusions</w:t>
      </w:r>
      <w:r w:rsidR="00162099">
        <w:rPr>
          <w:rFonts w:ascii="Times New Roman" w:hAnsi="Times New Roman" w:cs="Times New Roman"/>
          <w:sz w:val="24"/>
          <w:szCs w:val="24"/>
          <w:lang w:val="en-US"/>
        </w:rPr>
        <w:t xml:space="preserve"> (Doi et al. 2015). </w:t>
      </w:r>
      <w:r w:rsidR="00580F0A">
        <w:rPr>
          <w:rFonts w:ascii="Times New Roman" w:hAnsi="Times New Roman" w:cs="Times New Roman"/>
          <w:sz w:val="24"/>
          <w:szCs w:val="24"/>
          <w:lang w:val="en-US"/>
        </w:rPr>
        <w:t xml:space="preserve"> T</w:t>
      </w:r>
      <w:r w:rsidR="00162099">
        <w:rPr>
          <w:rFonts w:ascii="Times New Roman" w:hAnsi="Times New Roman" w:cs="Times New Roman"/>
          <w:sz w:val="24"/>
          <w:szCs w:val="24"/>
          <w:lang w:val="en-US"/>
        </w:rPr>
        <w:t xml:space="preserve">he quality effects model is an </w:t>
      </w:r>
      <w:r w:rsidR="0000664B" w:rsidRPr="00374024">
        <w:rPr>
          <w:rFonts w:ascii="Times New Roman" w:hAnsi="Times New Roman" w:cs="Times New Roman"/>
          <w:sz w:val="24"/>
          <w:szCs w:val="24"/>
          <w:lang w:val="en-US"/>
        </w:rPr>
        <w:t xml:space="preserve">alternative </w:t>
      </w:r>
      <w:r w:rsidR="00162099">
        <w:rPr>
          <w:rFonts w:ascii="Times New Roman" w:hAnsi="Times New Roman" w:cs="Times New Roman"/>
          <w:sz w:val="24"/>
          <w:szCs w:val="24"/>
          <w:lang w:val="en-US"/>
        </w:rPr>
        <w:t>method</w:t>
      </w:r>
      <w:r w:rsidR="00162099" w:rsidRPr="00374024">
        <w:rPr>
          <w:rFonts w:ascii="Times New Roman" w:hAnsi="Times New Roman" w:cs="Times New Roman"/>
          <w:sz w:val="24"/>
          <w:szCs w:val="24"/>
          <w:lang w:val="en-US"/>
        </w:rPr>
        <w:t xml:space="preserve"> </w:t>
      </w:r>
      <w:r w:rsidR="0000664B" w:rsidRPr="00374024">
        <w:rPr>
          <w:rFonts w:ascii="Times New Roman" w:hAnsi="Times New Roman" w:cs="Times New Roman"/>
          <w:sz w:val="24"/>
          <w:szCs w:val="24"/>
          <w:lang w:val="en-US"/>
        </w:rPr>
        <w:t>for meta-analysis</w:t>
      </w:r>
      <w:r w:rsidR="00E40814">
        <w:rPr>
          <w:rFonts w:ascii="Times New Roman" w:hAnsi="Times New Roman" w:cs="Times New Roman"/>
          <w:sz w:val="24"/>
          <w:szCs w:val="24"/>
          <w:lang w:val="en-US"/>
        </w:rPr>
        <w:t xml:space="preserve"> that is increasingly being used (</w:t>
      </w:r>
      <w:r w:rsidR="00E40814" w:rsidRPr="0012066E">
        <w:rPr>
          <w:rFonts w:ascii="Times New Roman" w:hAnsi="Times New Roman" w:cs="Times New Roman"/>
          <w:sz w:val="24"/>
          <w:szCs w:val="24"/>
          <w:lang w:val="en-US"/>
        </w:rPr>
        <w:t>e.g. Dzhambov et al. 2014; Dzhambov &amp; Dimitrova 2017</w:t>
      </w:r>
      <w:r w:rsidR="00E40814">
        <w:rPr>
          <w:rFonts w:ascii="Times New Roman" w:hAnsi="Times New Roman" w:cs="Times New Roman"/>
          <w:sz w:val="24"/>
          <w:szCs w:val="24"/>
          <w:lang w:val="en-US"/>
        </w:rPr>
        <w:t>)</w:t>
      </w:r>
      <w:r w:rsidR="00162099">
        <w:rPr>
          <w:rFonts w:ascii="Times New Roman" w:hAnsi="Times New Roman" w:cs="Times New Roman"/>
          <w:sz w:val="24"/>
          <w:szCs w:val="24"/>
          <w:lang w:val="en-US"/>
        </w:rPr>
        <w:t xml:space="preserve">. </w:t>
      </w:r>
      <w:r w:rsidR="00E40814" w:rsidRPr="00E40814">
        <w:rPr>
          <w:rFonts w:ascii="Times New Roman" w:hAnsi="Times New Roman" w:cs="Times New Roman"/>
          <w:sz w:val="24"/>
          <w:szCs w:val="24"/>
          <w:lang w:val="en-US"/>
        </w:rPr>
        <w:t>It allows the inclusion of information on the methodological quality of primary studies into the estimation of meta-analysis weights using a quality index, and also supports the variance-based weighting schemes in a similar manner as the random e</w:t>
      </w:r>
      <w:r w:rsidR="00E40814">
        <w:rPr>
          <w:rFonts w:ascii="Times New Roman" w:hAnsi="Times New Roman" w:cs="Times New Roman"/>
          <w:sz w:val="24"/>
          <w:szCs w:val="24"/>
          <w:lang w:val="en-US"/>
        </w:rPr>
        <w:t>ffects model (Doi et al. 2015).</w:t>
      </w:r>
      <w:r w:rsidR="00162099">
        <w:rPr>
          <w:rFonts w:ascii="Times New Roman" w:hAnsi="Times New Roman" w:cs="Times New Roman"/>
          <w:sz w:val="24"/>
          <w:szCs w:val="24"/>
          <w:lang w:val="en-US"/>
        </w:rPr>
        <w:t xml:space="preserve"> </w:t>
      </w:r>
      <w:r w:rsidR="0012066E" w:rsidRPr="0012066E">
        <w:rPr>
          <w:lang w:val="en-US"/>
        </w:rPr>
        <w:t xml:space="preserve"> </w:t>
      </w:r>
    </w:p>
    <w:p w:rsidR="00B518C9" w:rsidRPr="00374024" w:rsidRDefault="00D50DA8">
      <w:pPr>
        <w:suppressAutoHyphens w:val="0"/>
        <w:spacing w:before="280" w:after="280" w:line="240" w:lineRule="auto"/>
        <w:rPr>
          <w:rFonts w:ascii="Times New Roman" w:hAnsi="Times New Roman" w:cs="Times New Roman"/>
          <w:sz w:val="24"/>
          <w:szCs w:val="24"/>
          <w:lang w:val="en-US"/>
        </w:rPr>
      </w:pPr>
      <w:r>
        <w:rPr>
          <w:rFonts w:ascii="Times New Roman" w:hAnsi="Times New Roman" w:cs="Times New Roman"/>
          <w:b/>
          <w:sz w:val="24"/>
          <w:szCs w:val="24"/>
          <w:lang w:val="en-US"/>
        </w:rPr>
        <w:t>4</w:t>
      </w:r>
      <w:r w:rsidR="00B518C9" w:rsidRPr="00374024">
        <w:rPr>
          <w:rFonts w:ascii="Times New Roman" w:hAnsi="Times New Roman" w:cs="Times New Roman"/>
          <w:b/>
          <w:sz w:val="24"/>
          <w:szCs w:val="24"/>
          <w:lang w:val="en-US"/>
        </w:rPr>
        <w:t xml:space="preserve">.2. </w:t>
      </w:r>
      <w:r w:rsidR="000A0F2F" w:rsidRPr="00374024">
        <w:rPr>
          <w:rFonts w:ascii="Times New Roman" w:hAnsi="Times New Roman" w:cs="Times New Roman"/>
          <w:b/>
          <w:sz w:val="24"/>
          <w:szCs w:val="24"/>
          <w:lang w:val="en-US"/>
        </w:rPr>
        <w:t>Recommendations for future epidemiological research</w:t>
      </w:r>
    </w:p>
    <w:p w:rsidR="008C5F47" w:rsidRPr="00374024" w:rsidRDefault="00B518C9" w:rsidP="004D716B">
      <w:pPr>
        <w:suppressAutoHyphens w:val="0"/>
        <w:spacing w:before="280" w:after="280" w:line="240" w:lineRule="auto"/>
        <w:rPr>
          <w:rFonts w:ascii="Times New Roman" w:hAnsi="Times New Roman" w:cs="Times New Roman"/>
          <w:sz w:val="24"/>
          <w:szCs w:val="24"/>
          <w:lang w:val="en-US"/>
        </w:rPr>
      </w:pPr>
      <w:r w:rsidRPr="00374024">
        <w:rPr>
          <w:rFonts w:ascii="Times New Roman" w:hAnsi="Times New Roman" w:cs="Times New Roman"/>
          <w:sz w:val="24"/>
          <w:szCs w:val="24"/>
          <w:lang w:val="en-US"/>
        </w:rPr>
        <w:t>Despite the boom in green</w:t>
      </w:r>
      <w:r w:rsidR="00DA3475">
        <w:rPr>
          <w:rFonts w:ascii="Times New Roman" w:hAnsi="Times New Roman" w:cs="Times New Roman"/>
          <w:sz w:val="24"/>
          <w:szCs w:val="24"/>
          <w:lang w:val="en-US"/>
        </w:rPr>
        <w:t>space</w:t>
      </w:r>
      <w:r w:rsidRPr="00374024">
        <w:rPr>
          <w:rFonts w:ascii="Times New Roman" w:hAnsi="Times New Roman" w:cs="Times New Roman"/>
          <w:sz w:val="24"/>
          <w:szCs w:val="24"/>
          <w:lang w:val="en-US"/>
        </w:rPr>
        <w:t xml:space="preserve"> research over the last few decades, </w:t>
      </w:r>
      <w:r w:rsidR="00151D87">
        <w:rPr>
          <w:rFonts w:ascii="Times New Roman" w:hAnsi="Times New Roman" w:cs="Times New Roman"/>
          <w:sz w:val="24"/>
          <w:szCs w:val="24"/>
          <w:lang w:val="en-US"/>
        </w:rPr>
        <w:t xml:space="preserve">major gaps in knowledge </w:t>
      </w:r>
      <w:r w:rsidR="00DB02E5" w:rsidRPr="00374024">
        <w:rPr>
          <w:rFonts w:ascii="Times New Roman" w:hAnsi="Times New Roman" w:cs="Times New Roman"/>
          <w:sz w:val="24"/>
          <w:szCs w:val="24"/>
          <w:lang w:val="en-US"/>
        </w:rPr>
        <w:t>remain</w:t>
      </w:r>
      <w:r w:rsidRPr="00374024">
        <w:rPr>
          <w:rFonts w:ascii="Times New Roman" w:hAnsi="Times New Roman" w:cs="Times New Roman"/>
          <w:sz w:val="24"/>
          <w:szCs w:val="24"/>
          <w:lang w:val="en-US"/>
        </w:rPr>
        <w:t xml:space="preserve">. </w:t>
      </w:r>
      <w:r w:rsidR="001C1FA2">
        <w:rPr>
          <w:rFonts w:ascii="Times New Roman" w:hAnsi="Times New Roman" w:cs="Times New Roman"/>
          <w:sz w:val="24"/>
          <w:szCs w:val="24"/>
          <w:lang w:val="en-US"/>
        </w:rPr>
        <w:t>I</w:t>
      </w:r>
      <w:r w:rsidRPr="00374024">
        <w:rPr>
          <w:rFonts w:ascii="Times New Roman" w:hAnsi="Times New Roman" w:cs="Times New Roman"/>
          <w:sz w:val="24"/>
          <w:szCs w:val="24"/>
          <w:lang w:val="en-US"/>
        </w:rPr>
        <w:t>n many areas of the world (</w:t>
      </w:r>
      <w:r w:rsidR="00867BD7" w:rsidRPr="00374024">
        <w:rPr>
          <w:rFonts w:ascii="Times New Roman" w:hAnsi="Times New Roman" w:cs="Times New Roman"/>
          <w:sz w:val="24"/>
          <w:szCs w:val="24"/>
          <w:lang w:val="en-US"/>
        </w:rPr>
        <w:t xml:space="preserve">Asia, Africa, less affluent European countries and South America) </w:t>
      </w:r>
      <w:r w:rsidRPr="00374024">
        <w:rPr>
          <w:rFonts w:ascii="Times New Roman" w:hAnsi="Times New Roman" w:cs="Times New Roman"/>
          <w:sz w:val="24"/>
          <w:szCs w:val="24"/>
          <w:lang w:val="en-US"/>
        </w:rPr>
        <w:t>no or very few</w:t>
      </w:r>
      <w:r w:rsidR="007B2985" w:rsidRPr="00374024">
        <w:rPr>
          <w:rFonts w:ascii="Times New Roman" w:hAnsi="Times New Roman" w:cs="Times New Roman"/>
          <w:sz w:val="24"/>
          <w:szCs w:val="24"/>
          <w:lang w:val="en-US"/>
        </w:rPr>
        <w:t xml:space="preserve"> </w:t>
      </w:r>
      <w:r w:rsidRPr="00374024">
        <w:rPr>
          <w:rFonts w:ascii="Times New Roman" w:hAnsi="Times New Roman" w:cs="Times New Roman"/>
          <w:sz w:val="24"/>
          <w:szCs w:val="24"/>
          <w:lang w:val="en-US"/>
        </w:rPr>
        <w:t>studies have been undertaken</w:t>
      </w:r>
      <w:r w:rsidR="00A447AD" w:rsidRPr="00374024">
        <w:rPr>
          <w:rFonts w:ascii="Times New Roman" w:hAnsi="Times New Roman" w:cs="Times New Roman"/>
          <w:sz w:val="24"/>
          <w:szCs w:val="24"/>
          <w:lang w:val="en-US"/>
        </w:rPr>
        <w:t>.</w:t>
      </w:r>
      <w:r w:rsidRPr="00374024">
        <w:rPr>
          <w:rFonts w:ascii="Times New Roman" w:hAnsi="Times New Roman" w:cs="Times New Roman"/>
          <w:sz w:val="24"/>
          <w:szCs w:val="24"/>
          <w:lang w:val="en-US"/>
        </w:rPr>
        <w:t xml:space="preserve"> </w:t>
      </w:r>
      <w:r w:rsidR="00A447AD" w:rsidRPr="00374024">
        <w:rPr>
          <w:rFonts w:ascii="Times New Roman" w:hAnsi="Times New Roman" w:cs="Times New Roman"/>
          <w:sz w:val="24"/>
          <w:szCs w:val="24"/>
          <w:lang w:val="en-US"/>
        </w:rPr>
        <w:t>I</w:t>
      </w:r>
      <w:r w:rsidRPr="00374024">
        <w:rPr>
          <w:rFonts w:ascii="Times New Roman" w:hAnsi="Times New Roman" w:cs="Times New Roman"/>
          <w:sz w:val="24"/>
          <w:szCs w:val="24"/>
          <w:lang w:val="en-US"/>
        </w:rPr>
        <w:t xml:space="preserve">t is somewhat naïve to assume that associations will be similar </w:t>
      </w:r>
      <w:r w:rsidR="00DB02E5" w:rsidRPr="00374024">
        <w:rPr>
          <w:rFonts w:ascii="Times New Roman" w:hAnsi="Times New Roman" w:cs="Times New Roman"/>
          <w:sz w:val="24"/>
          <w:szCs w:val="24"/>
          <w:lang w:val="en-US"/>
        </w:rPr>
        <w:t xml:space="preserve">across the globe </w:t>
      </w:r>
      <w:r w:rsidRPr="00374024">
        <w:rPr>
          <w:rFonts w:ascii="Times New Roman" w:hAnsi="Times New Roman" w:cs="Times New Roman"/>
          <w:sz w:val="24"/>
          <w:szCs w:val="24"/>
          <w:lang w:val="en-US"/>
        </w:rPr>
        <w:t>given the vast differences in climatic, vegetative and cultural factors</w:t>
      </w:r>
      <w:r w:rsidR="00151D87">
        <w:rPr>
          <w:rFonts w:ascii="Times New Roman" w:hAnsi="Times New Roman" w:cs="Times New Roman"/>
          <w:sz w:val="24"/>
          <w:szCs w:val="24"/>
          <w:lang w:val="en-US"/>
        </w:rPr>
        <w:t xml:space="preserve">, as well as differences in progress along the stages of the </w:t>
      </w:r>
      <w:r w:rsidR="00686FE7">
        <w:rPr>
          <w:rFonts w:ascii="Times New Roman" w:hAnsi="Times New Roman" w:cs="Times New Roman"/>
          <w:sz w:val="24"/>
          <w:szCs w:val="24"/>
          <w:lang w:val="en-US"/>
        </w:rPr>
        <w:t>e</w:t>
      </w:r>
      <w:r w:rsidR="00151D87">
        <w:rPr>
          <w:rFonts w:ascii="Times New Roman" w:hAnsi="Times New Roman" w:cs="Times New Roman"/>
          <w:sz w:val="24"/>
          <w:szCs w:val="24"/>
          <w:lang w:val="en-US"/>
        </w:rPr>
        <w:t>pi</w:t>
      </w:r>
      <w:r w:rsidR="00686FE7">
        <w:rPr>
          <w:rFonts w:ascii="Times New Roman" w:hAnsi="Times New Roman" w:cs="Times New Roman"/>
          <w:sz w:val="24"/>
          <w:szCs w:val="24"/>
          <w:lang w:val="en-US"/>
        </w:rPr>
        <w:t>de</w:t>
      </w:r>
      <w:r w:rsidR="00151D87">
        <w:rPr>
          <w:rFonts w:ascii="Times New Roman" w:hAnsi="Times New Roman" w:cs="Times New Roman"/>
          <w:sz w:val="24"/>
          <w:szCs w:val="24"/>
          <w:lang w:val="en-US"/>
        </w:rPr>
        <w:t>miological and demographic transitions</w:t>
      </w:r>
      <w:r w:rsidRPr="00374024">
        <w:rPr>
          <w:rFonts w:ascii="Times New Roman" w:hAnsi="Times New Roman" w:cs="Times New Roman"/>
          <w:sz w:val="24"/>
          <w:szCs w:val="24"/>
          <w:lang w:val="en-US"/>
        </w:rPr>
        <w:t xml:space="preserve">. As an example, the </w:t>
      </w:r>
      <w:r w:rsidR="00B92AF6">
        <w:rPr>
          <w:rFonts w:ascii="Times New Roman" w:hAnsi="Times New Roman" w:cs="Times New Roman"/>
          <w:sz w:val="24"/>
          <w:szCs w:val="24"/>
          <w:lang w:val="en-US"/>
        </w:rPr>
        <w:t>absence of a link between green</w:t>
      </w:r>
      <w:r w:rsidRPr="00374024">
        <w:rPr>
          <w:rFonts w:ascii="Times New Roman" w:hAnsi="Times New Roman" w:cs="Times New Roman"/>
          <w:sz w:val="24"/>
          <w:szCs w:val="24"/>
          <w:lang w:val="en-US"/>
        </w:rPr>
        <w:t xml:space="preserve">space and obesity in Cairo, Egypt, led Mofawi and colleagues (2012) to question whether increasing </w:t>
      </w:r>
      <w:r w:rsidR="001C1FA2">
        <w:rPr>
          <w:rFonts w:ascii="Times New Roman" w:hAnsi="Times New Roman" w:cs="Times New Roman"/>
          <w:sz w:val="24"/>
          <w:szCs w:val="24"/>
          <w:lang w:val="en-US"/>
        </w:rPr>
        <w:t>green</w:t>
      </w:r>
      <w:r w:rsidR="00DA3475">
        <w:rPr>
          <w:rFonts w:ascii="Times New Roman" w:hAnsi="Times New Roman" w:cs="Times New Roman"/>
          <w:sz w:val="24"/>
          <w:szCs w:val="24"/>
          <w:lang w:val="en-US"/>
        </w:rPr>
        <w:t xml:space="preserve">space </w:t>
      </w:r>
      <w:r w:rsidRPr="00374024">
        <w:rPr>
          <w:rFonts w:ascii="Times New Roman" w:hAnsi="Times New Roman" w:cs="Times New Roman"/>
          <w:sz w:val="24"/>
          <w:szCs w:val="24"/>
          <w:lang w:val="en-US"/>
        </w:rPr>
        <w:t xml:space="preserve">will be as beneficial for health in developing countries as it appears to be in </w:t>
      </w:r>
      <w:r w:rsidR="002A6A8B">
        <w:rPr>
          <w:rFonts w:ascii="Times New Roman" w:hAnsi="Times New Roman" w:cs="Times New Roman"/>
          <w:sz w:val="24"/>
          <w:szCs w:val="24"/>
          <w:lang w:val="en-US"/>
        </w:rPr>
        <w:t>many W</w:t>
      </w:r>
      <w:r w:rsidRPr="00374024">
        <w:rPr>
          <w:rFonts w:ascii="Times New Roman" w:hAnsi="Times New Roman" w:cs="Times New Roman"/>
          <w:sz w:val="24"/>
          <w:szCs w:val="24"/>
          <w:lang w:val="en-US"/>
        </w:rPr>
        <w:t xml:space="preserve">estern contexts. Such issues highlight the need </w:t>
      </w:r>
      <w:r w:rsidR="00151D87">
        <w:rPr>
          <w:rFonts w:ascii="Times New Roman" w:hAnsi="Times New Roman" w:cs="Times New Roman"/>
          <w:sz w:val="24"/>
          <w:szCs w:val="24"/>
          <w:lang w:val="en-US"/>
        </w:rPr>
        <w:t xml:space="preserve">to address this geographical imbalance of study settings </w:t>
      </w:r>
      <w:r w:rsidRPr="00374024">
        <w:rPr>
          <w:rFonts w:ascii="Times New Roman" w:hAnsi="Times New Roman" w:cs="Times New Roman"/>
          <w:sz w:val="24"/>
          <w:szCs w:val="24"/>
          <w:lang w:val="en-US"/>
        </w:rPr>
        <w:t xml:space="preserve">for </w:t>
      </w:r>
      <w:r w:rsidR="00151D87">
        <w:rPr>
          <w:rFonts w:ascii="Times New Roman" w:hAnsi="Times New Roman" w:cs="Times New Roman"/>
          <w:sz w:val="24"/>
          <w:szCs w:val="24"/>
          <w:lang w:val="en-US"/>
        </w:rPr>
        <w:t xml:space="preserve">future </w:t>
      </w:r>
      <w:r w:rsidRPr="00374024">
        <w:rPr>
          <w:rFonts w:ascii="Times New Roman" w:hAnsi="Times New Roman" w:cs="Times New Roman"/>
          <w:sz w:val="24"/>
          <w:szCs w:val="24"/>
          <w:lang w:val="en-US"/>
        </w:rPr>
        <w:t>studies</w:t>
      </w:r>
      <w:r w:rsidR="00151D87">
        <w:rPr>
          <w:rFonts w:ascii="Times New Roman" w:hAnsi="Times New Roman" w:cs="Times New Roman"/>
          <w:sz w:val="24"/>
          <w:szCs w:val="24"/>
          <w:lang w:val="en-US"/>
        </w:rPr>
        <w:t xml:space="preserve"> and to develop international collaborative efforts</w:t>
      </w:r>
      <w:r w:rsidRPr="00374024">
        <w:rPr>
          <w:rFonts w:ascii="Times New Roman" w:hAnsi="Times New Roman" w:cs="Times New Roman"/>
          <w:sz w:val="24"/>
          <w:szCs w:val="24"/>
          <w:lang w:val="en-US"/>
        </w:rPr>
        <w:t xml:space="preserve">. </w:t>
      </w:r>
    </w:p>
    <w:p w:rsidR="00DA3475" w:rsidRDefault="001C1FA2" w:rsidP="004D716B">
      <w:pPr>
        <w:suppressAutoHyphens w:val="0"/>
        <w:spacing w:before="280" w:after="28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Several other </w:t>
      </w:r>
      <w:r w:rsidR="00DB02E5" w:rsidRPr="00374024">
        <w:rPr>
          <w:rFonts w:ascii="Times New Roman" w:hAnsi="Times New Roman" w:cs="Times New Roman"/>
          <w:sz w:val="24"/>
          <w:szCs w:val="24"/>
          <w:lang w:val="en-US"/>
        </w:rPr>
        <w:t xml:space="preserve">recommendations </w:t>
      </w:r>
      <w:r w:rsidR="006349E3" w:rsidRPr="00374024">
        <w:rPr>
          <w:rFonts w:ascii="Times New Roman" w:hAnsi="Times New Roman" w:cs="Times New Roman"/>
          <w:sz w:val="24"/>
          <w:szCs w:val="24"/>
          <w:lang w:val="en-US"/>
        </w:rPr>
        <w:t xml:space="preserve">that </w:t>
      </w:r>
      <w:r w:rsidR="00DB02E5" w:rsidRPr="00374024">
        <w:rPr>
          <w:rFonts w:ascii="Times New Roman" w:hAnsi="Times New Roman" w:cs="Times New Roman"/>
          <w:sz w:val="24"/>
          <w:szCs w:val="24"/>
          <w:lang w:val="en-US"/>
        </w:rPr>
        <w:t>can be implemented now</w:t>
      </w:r>
      <w:r w:rsidR="006349E3" w:rsidRPr="00374024">
        <w:rPr>
          <w:rFonts w:ascii="Times New Roman" w:hAnsi="Times New Roman" w:cs="Times New Roman"/>
          <w:sz w:val="24"/>
          <w:szCs w:val="24"/>
          <w:lang w:val="en-US"/>
        </w:rPr>
        <w:t xml:space="preserve"> </w:t>
      </w:r>
      <w:r w:rsidR="00DB02E5" w:rsidRPr="00374024">
        <w:rPr>
          <w:rFonts w:ascii="Times New Roman" w:hAnsi="Times New Roman" w:cs="Times New Roman"/>
          <w:sz w:val="24"/>
          <w:szCs w:val="24"/>
          <w:lang w:val="en-US"/>
        </w:rPr>
        <w:t>were discussed during the Workshop an</w:t>
      </w:r>
      <w:r w:rsidR="00A447AD" w:rsidRPr="00374024">
        <w:rPr>
          <w:rFonts w:ascii="Times New Roman" w:hAnsi="Times New Roman" w:cs="Times New Roman"/>
          <w:sz w:val="24"/>
          <w:szCs w:val="24"/>
          <w:lang w:val="en-US"/>
        </w:rPr>
        <w:t>d</w:t>
      </w:r>
      <w:r w:rsidR="00DB02E5" w:rsidRPr="00374024">
        <w:rPr>
          <w:rFonts w:ascii="Times New Roman" w:hAnsi="Times New Roman" w:cs="Times New Roman"/>
          <w:sz w:val="24"/>
          <w:szCs w:val="24"/>
          <w:lang w:val="en-US"/>
        </w:rPr>
        <w:t xml:space="preserve"> are summarized in Table </w:t>
      </w:r>
      <w:r w:rsidR="00336141" w:rsidRPr="00374024">
        <w:rPr>
          <w:rFonts w:ascii="Times New Roman" w:hAnsi="Times New Roman" w:cs="Times New Roman"/>
          <w:sz w:val="24"/>
          <w:szCs w:val="24"/>
          <w:lang w:val="en-US"/>
        </w:rPr>
        <w:t>2</w:t>
      </w:r>
      <w:r w:rsidR="00DB02E5" w:rsidRPr="00374024">
        <w:rPr>
          <w:rFonts w:ascii="Times New Roman" w:hAnsi="Times New Roman" w:cs="Times New Roman"/>
          <w:sz w:val="24"/>
          <w:szCs w:val="24"/>
          <w:lang w:val="en-US"/>
        </w:rPr>
        <w:t>. We hope these recommendations can guide future studies</w:t>
      </w:r>
      <w:r w:rsidR="00A447AD" w:rsidRPr="00374024">
        <w:rPr>
          <w:rFonts w:ascii="Times New Roman" w:hAnsi="Times New Roman" w:cs="Times New Roman"/>
          <w:sz w:val="24"/>
          <w:szCs w:val="24"/>
          <w:lang w:val="en-US"/>
        </w:rPr>
        <w:t xml:space="preserve">, but acknowledge that this list is far from complete. </w:t>
      </w:r>
      <w:r w:rsidR="002A6A8B" w:rsidRPr="002A6A8B">
        <w:rPr>
          <w:rFonts w:ascii="Times New Roman" w:hAnsi="Times New Roman" w:cs="Times New Roman"/>
          <w:sz w:val="24"/>
          <w:szCs w:val="24"/>
          <w:lang w:val="en-US"/>
        </w:rPr>
        <w:t>For example, each of the three domains of pathways that we have discussed here (mitigation, restoration</w:t>
      </w:r>
      <w:r w:rsidR="00927318">
        <w:rPr>
          <w:rFonts w:ascii="Times New Roman" w:hAnsi="Times New Roman" w:cs="Times New Roman"/>
          <w:sz w:val="24"/>
          <w:szCs w:val="24"/>
          <w:lang w:val="en-US"/>
        </w:rPr>
        <w:t xml:space="preserve"> and</w:t>
      </w:r>
      <w:r w:rsidR="002A6A8B" w:rsidRPr="002A6A8B">
        <w:rPr>
          <w:rFonts w:ascii="Times New Roman" w:hAnsi="Times New Roman" w:cs="Times New Roman"/>
          <w:sz w:val="24"/>
          <w:szCs w:val="24"/>
          <w:lang w:val="en-US"/>
        </w:rPr>
        <w:t xml:space="preserve"> instoration) comprise more specific mechanisms, either known, hypothesized or as yet unrecognized; these warrant more attention (</w:t>
      </w:r>
      <w:r w:rsidR="00540C32">
        <w:rPr>
          <w:rFonts w:ascii="Times New Roman" w:hAnsi="Times New Roman" w:cs="Times New Roman"/>
          <w:sz w:val="24"/>
          <w:szCs w:val="24"/>
          <w:lang w:val="en-US"/>
        </w:rPr>
        <w:t xml:space="preserve">cf. Hartig et al. 2013; </w:t>
      </w:r>
      <w:r w:rsidR="002A6A8B" w:rsidRPr="002A6A8B">
        <w:rPr>
          <w:rFonts w:ascii="Times New Roman" w:hAnsi="Times New Roman" w:cs="Times New Roman"/>
          <w:sz w:val="24"/>
          <w:szCs w:val="24"/>
          <w:lang w:val="en-US"/>
        </w:rPr>
        <w:t xml:space="preserve">Kuo 2015). </w:t>
      </w:r>
    </w:p>
    <w:p w:rsidR="00CF7FDE" w:rsidRPr="00374024" w:rsidRDefault="00CF7FDE" w:rsidP="004D716B">
      <w:pPr>
        <w:suppressAutoHyphens w:val="0"/>
        <w:spacing w:before="280" w:after="280" w:line="240" w:lineRule="auto"/>
        <w:rPr>
          <w:rFonts w:ascii="Times New Roman" w:hAnsi="Times New Roman" w:cs="Times New Roman"/>
          <w:sz w:val="24"/>
          <w:szCs w:val="24"/>
          <w:lang w:val="en-US"/>
        </w:rPr>
      </w:pPr>
    </w:p>
    <w:p w:rsidR="00B518C9" w:rsidRPr="00374024" w:rsidRDefault="00B518C9" w:rsidP="004D716B">
      <w:pPr>
        <w:suppressAutoHyphens w:val="0"/>
        <w:spacing w:before="280" w:after="280" w:line="240" w:lineRule="auto"/>
        <w:rPr>
          <w:rFonts w:ascii="Times New Roman" w:hAnsi="Times New Roman" w:cs="Times New Roman"/>
          <w:b/>
          <w:sz w:val="24"/>
          <w:szCs w:val="24"/>
          <w:lang w:val="en-US"/>
        </w:rPr>
      </w:pPr>
      <w:r w:rsidRPr="00374024">
        <w:rPr>
          <w:rFonts w:ascii="Times New Roman" w:hAnsi="Times New Roman" w:cs="Times New Roman"/>
          <w:b/>
          <w:sz w:val="24"/>
          <w:szCs w:val="24"/>
          <w:lang w:val="en-US"/>
        </w:rPr>
        <w:t xml:space="preserve">Table </w:t>
      </w:r>
      <w:r w:rsidR="00336141" w:rsidRPr="00374024">
        <w:rPr>
          <w:rFonts w:ascii="Times New Roman" w:hAnsi="Times New Roman" w:cs="Times New Roman"/>
          <w:b/>
          <w:sz w:val="24"/>
          <w:szCs w:val="24"/>
          <w:lang w:val="en-US"/>
        </w:rPr>
        <w:t>2</w:t>
      </w:r>
      <w:r w:rsidRPr="00374024">
        <w:rPr>
          <w:rFonts w:ascii="Times New Roman" w:hAnsi="Times New Roman" w:cs="Times New Roman"/>
          <w:b/>
          <w:sz w:val="24"/>
          <w:szCs w:val="24"/>
          <w:lang w:val="en-US"/>
        </w:rPr>
        <w:t>.</w:t>
      </w:r>
      <w:r w:rsidRPr="00374024">
        <w:rPr>
          <w:rFonts w:ascii="Times New Roman" w:hAnsi="Times New Roman" w:cs="Times New Roman"/>
          <w:sz w:val="24"/>
          <w:szCs w:val="24"/>
          <w:lang w:val="en-US"/>
        </w:rPr>
        <w:t xml:space="preserve"> Recommendations for future epidemiological research in the field of </w:t>
      </w:r>
      <w:r w:rsidR="003D6BD0">
        <w:rPr>
          <w:rFonts w:ascii="Times New Roman" w:hAnsi="Times New Roman" w:cs="Times New Roman"/>
          <w:sz w:val="24"/>
          <w:szCs w:val="24"/>
          <w:lang w:val="en-US"/>
        </w:rPr>
        <w:t>greenspace</w:t>
      </w:r>
      <w:r w:rsidRPr="00374024">
        <w:rPr>
          <w:rFonts w:ascii="Times New Roman" w:hAnsi="Times New Roman" w:cs="Times New Roman"/>
          <w:sz w:val="24"/>
          <w:szCs w:val="24"/>
          <w:lang w:val="en-US"/>
        </w:rPr>
        <w:t xml:space="preserve"> and health</w:t>
      </w:r>
    </w:p>
    <w:tbl>
      <w:tblPr>
        <w:tblW w:w="9298" w:type="dxa"/>
        <w:tblInd w:w="-5" w:type="dxa"/>
        <w:tblLayout w:type="fixed"/>
        <w:tblLook w:val="0000"/>
      </w:tblPr>
      <w:tblGrid>
        <w:gridCol w:w="1583"/>
        <w:gridCol w:w="7715"/>
      </w:tblGrid>
      <w:tr w:rsidR="00B518C9" w:rsidRPr="0088586B" w:rsidTr="008778BC">
        <w:tc>
          <w:tcPr>
            <w:tcW w:w="1583" w:type="dxa"/>
            <w:tcBorders>
              <w:top w:val="single" w:sz="4" w:space="0" w:color="000000"/>
              <w:left w:val="single" w:sz="4" w:space="0" w:color="000000"/>
              <w:bottom w:val="single" w:sz="4" w:space="0" w:color="000000"/>
            </w:tcBorders>
            <w:shd w:val="clear" w:color="auto" w:fill="auto"/>
          </w:tcPr>
          <w:p w:rsidR="00B518C9" w:rsidRPr="00374024" w:rsidRDefault="00B518C9">
            <w:pPr>
              <w:rPr>
                <w:rFonts w:ascii="Times New Roman" w:hAnsi="Times New Roman" w:cs="Times New Roman"/>
                <w:sz w:val="24"/>
                <w:szCs w:val="24"/>
                <w:lang w:val="en-US"/>
              </w:rPr>
            </w:pPr>
            <w:r w:rsidRPr="00374024">
              <w:rPr>
                <w:rFonts w:ascii="Times New Roman" w:hAnsi="Times New Roman" w:cs="Times New Roman"/>
                <w:b/>
                <w:sz w:val="24"/>
                <w:szCs w:val="24"/>
                <w:lang w:val="en-US"/>
              </w:rPr>
              <w:t>Study designs</w:t>
            </w:r>
          </w:p>
        </w:tc>
        <w:tc>
          <w:tcPr>
            <w:tcW w:w="7715" w:type="dxa"/>
            <w:tcBorders>
              <w:top w:val="single" w:sz="4" w:space="0" w:color="000000"/>
              <w:left w:val="single" w:sz="4" w:space="0" w:color="000000"/>
              <w:bottom w:val="single" w:sz="4" w:space="0" w:color="000000"/>
              <w:right w:val="single" w:sz="4" w:space="0" w:color="000000"/>
            </w:tcBorders>
            <w:shd w:val="clear" w:color="auto" w:fill="auto"/>
          </w:tcPr>
          <w:p w:rsidR="00B518C9" w:rsidRPr="00374024" w:rsidRDefault="00B518C9">
            <w:pPr>
              <w:rPr>
                <w:rFonts w:ascii="Times New Roman" w:hAnsi="Times New Roman" w:cs="Times New Roman"/>
                <w:sz w:val="24"/>
                <w:szCs w:val="24"/>
                <w:lang w:val="en-US"/>
              </w:rPr>
            </w:pPr>
            <w:r w:rsidRPr="00374024">
              <w:rPr>
                <w:rFonts w:ascii="Times New Roman" w:hAnsi="Times New Roman" w:cs="Times New Roman"/>
                <w:sz w:val="24"/>
                <w:szCs w:val="24"/>
                <w:lang w:val="en-US"/>
              </w:rPr>
              <w:t>Longitudinal, intervention and (quasi)experimental studies are needed to establish causality and reduce selection bias.</w:t>
            </w:r>
          </w:p>
          <w:p w:rsidR="00B518C9" w:rsidRPr="00374024" w:rsidRDefault="00686FE7" w:rsidP="00966D5C">
            <w:pPr>
              <w:rPr>
                <w:rFonts w:ascii="Times New Roman" w:hAnsi="Times New Roman" w:cs="Times New Roman"/>
                <w:sz w:val="24"/>
                <w:szCs w:val="24"/>
                <w:lang w:val="en-US"/>
              </w:rPr>
            </w:pPr>
            <w:r>
              <w:rPr>
                <w:rFonts w:ascii="Times New Roman" w:hAnsi="Times New Roman" w:cs="Times New Roman"/>
                <w:sz w:val="24"/>
                <w:szCs w:val="24"/>
                <w:lang w:val="en-US"/>
              </w:rPr>
              <w:t>Sibling studies or s</w:t>
            </w:r>
            <w:r w:rsidR="00B518C9" w:rsidRPr="00374024">
              <w:rPr>
                <w:rFonts w:ascii="Times New Roman" w:hAnsi="Times New Roman" w:cs="Times New Roman"/>
                <w:sz w:val="24"/>
                <w:szCs w:val="24"/>
                <w:lang w:val="en-US"/>
              </w:rPr>
              <w:t xml:space="preserve">tudies </w:t>
            </w:r>
            <w:r w:rsidR="00966D5C">
              <w:rPr>
                <w:rFonts w:ascii="Times New Roman" w:hAnsi="Times New Roman" w:cs="Times New Roman"/>
                <w:sz w:val="24"/>
                <w:szCs w:val="24"/>
                <w:lang w:val="en-US"/>
              </w:rPr>
              <w:t xml:space="preserve">of movers </w:t>
            </w:r>
            <w:r w:rsidR="00B518C9" w:rsidRPr="00374024">
              <w:rPr>
                <w:rFonts w:ascii="Times New Roman" w:hAnsi="Times New Roman" w:cs="Times New Roman"/>
                <w:sz w:val="24"/>
                <w:szCs w:val="24"/>
                <w:lang w:val="en-US"/>
              </w:rPr>
              <w:t xml:space="preserve">(from more/less green </w:t>
            </w:r>
            <w:r w:rsidR="00C351EA">
              <w:rPr>
                <w:rFonts w:ascii="Times New Roman" w:hAnsi="Times New Roman" w:cs="Times New Roman"/>
                <w:sz w:val="24"/>
                <w:szCs w:val="24"/>
                <w:lang w:val="en-US"/>
              </w:rPr>
              <w:t>neighbourhoods</w:t>
            </w:r>
            <w:r w:rsidR="00B518C9" w:rsidRPr="00374024">
              <w:rPr>
                <w:rFonts w:ascii="Times New Roman" w:hAnsi="Times New Roman" w:cs="Times New Roman"/>
                <w:sz w:val="24"/>
                <w:szCs w:val="24"/>
                <w:lang w:val="en-US"/>
              </w:rPr>
              <w:t xml:space="preserve">) </w:t>
            </w:r>
            <w:r w:rsidR="00AD7352" w:rsidRPr="00374024">
              <w:rPr>
                <w:rFonts w:ascii="Times New Roman" w:hAnsi="Times New Roman" w:cs="Times New Roman"/>
                <w:sz w:val="24"/>
                <w:szCs w:val="24"/>
                <w:lang w:val="en-US"/>
              </w:rPr>
              <w:t>w</w:t>
            </w:r>
            <w:r w:rsidR="00B518C9" w:rsidRPr="00374024">
              <w:rPr>
                <w:rFonts w:ascii="Times New Roman" w:hAnsi="Times New Roman" w:cs="Times New Roman"/>
                <w:sz w:val="24"/>
                <w:szCs w:val="24"/>
                <w:lang w:val="en-US"/>
              </w:rPr>
              <w:t xml:space="preserve">ill be informative. </w:t>
            </w:r>
          </w:p>
        </w:tc>
      </w:tr>
      <w:tr w:rsidR="00B518C9" w:rsidRPr="0088586B" w:rsidTr="008778BC">
        <w:tc>
          <w:tcPr>
            <w:tcW w:w="1583" w:type="dxa"/>
            <w:tcBorders>
              <w:top w:val="single" w:sz="4" w:space="0" w:color="000000"/>
              <w:left w:val="single" w:sz="4" w:space="0" w:color="000000"/>
              <w:bottom w:val="single" w:sz="4" w:space="0" w:color="000000"/>
            </w:tcBorders>
            <w:shd w:val="clear" w:color="auto" w:fill="auto"/>
          </w:tcPr>
          <w:p w:rsidR="00B518C9" w:rsidRPr="00374024" w:rsidRDefault="00B518C9">
            <w:pPr>
              <w:rPr>
                <w:rFonts w:ascii="Times New Roman" w:hAnsi="Times New Roman" w:cs="Times New Roman"/>
                <w:sz w:val="24"/>
                <w:szCs w:val="24"/>
                <w:lang w:val="en-US"/>
              </w:rPr>
            </w:pPr>
            <w:r w:rsidRPr="00374024">
              <w:rPr>
                <w:rFonts w:ascii="Times New Roman" w:hAnsi="Times New Roman" w:cs="Times New Roman"/>
                <w:b/>
                <w:sz w:val="24"/>
                <w:szCs w:val="24"/>
                <w:lang w:val="en-US"/>
              </w:rPr>
              <w:t>Exposure assessment</w:t>
            </w:r>
          </w:p>
        </w:tc>
        <w:tc>
          <w:tcPr>
            <w:tcW w:w="7715" w:type="dxa"/>
            <w:tcBorders>
              <w:top w:val="single" w:sz="4" w:space="0" w:color="000000"/>
              <w:left w:val="single" w:sz="4" w:space="0" w:color="000000"/>
              <w:bottom w:val="single" w:sz="4" w:space="0" w:color="000000"/>
              <w:right w:val="single" w:sz="4" w:space="0" w:color="000000"/>
            </w:tcBorders>
            <w:shd w:val="clear" w:color="auto" w:fill="auto"/>
          </w:tcPr>
          <w:p w:rsidR="00F16548" w:rsidRPr="00374024" w:rsidRDefault="00F16548">
            <w:pPr>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Specific </w:t>
            </w:r>
            <w:r w:rsidR="00DA3475">
              <w:rPr>
                <w:rFonts w:ascii="Times New Roman" w:hAnsi="Times New Roman" w:cs="Times New Roman"/>
                <w:sz w:val="24"/>
                <w:szCs w:val="24"/>
                <w:lang w:val="en-US"/>
              </w:rPr>
              <w:t>greenspace</w:t>
            </w:r>
            <w:r w:rsidRPr="00374024">
              <w:rPr>
                <w:rFonts w:ascii="Times New Roman" w:hAnsi="Times New Roman" w:cs="Times New Roman"/>
                <w:sz w:val="24"/>
                <w:szCs w:val="24"/>
                <w:lang w:val="en-US"/>
              </w:rPr>
              <w:t xml:space="preserve"> exposure measures should be conceptualized for each specific pathway of interest as these likely vary in term</w:t>
            </w:r>
            <w:r w:rsidR="001C1FA2">
              <w:rPr>
                <w:rFonts w:ascii="Times New Roman" w:hAnsi="Times New Roman" w:cs="Times New Roman"/>
                <w:sz w:val="24"/>
                <w:szCs w:val="24"/>
                <w:lang w:val="en-US"/>
              </w:rPr>
              <w:t>s</w:t>
            </w:r>
            <w:r w:rsidRPr="00374024">
              <w:rPr>
                <w:rFonts w:ascii="Times New Roman" w:hAnsi="Times New Roman" w:cs="Times New Roman"/>
                <w:sz w:val="24"/>
                <w:szCs w:val="24"/>
                <w:lang w:val="en-US"/>
              </w:rPr>
              <w:t xml:space="preserve"> of vegetation types, spatial and temporal characteristics and behavio</w:t>
            </w:r>
            <w:r w:rsidR="000C3588">
              <w:rPr>
                <w:rFonts w:ascii="Times New Roman" w:hAnsi="Times New Roman" w:cs="Times New Roman"/>
                <w:sz w:val="24"/>
                <w:szCs w:val="24"/>
                <w:lang w:val="en-US"/>
              </w:rPr>
              <w:t>u</w:t>
            </w:r>
            <w:r w:rsidRPr="00374024">
              <w:rPr>
                <w:rFonts w:ascii="Times New Roman" w:hAnsi="Times New Roman" w:cs="Times New Roman"/>
                <w:sz w:val="24"/>
                <w:szCs w:val="24"/>
                <w:lang w:val="en-US"/>
              </w:rPr>
              <w:t xml:space="preserve">ral components that ultimately determine exposure. </w:t>
            </w:r>
            <w:r w:rsidR="00686FE7">
              <w:rPr>
                <w:rFonts w:ascii="Times New Roman" w:hAnsi="Times New Roman" w:cs="Times New Roman"/>
                <w:sz w:val="24"/>
                <w:szCs w:val="24"/>
                <w:lang w:val="en-US"/>
              </w:rPr>
              <w:t>These will also be most informative for policy formation.</w:t>
            </w:r>
          </w:p>
          <w:p w:rsidR="00B518C9" w:rsidRDefault="00F16548">
            <w:pPr>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While </w:t>
            </w:r>
            <w:r w:rsidR="00B518C9" w:rsidRPr="00374024">
              <w:rPr>
                <w:rFonts w:ascii="Times New Roman" w:hAnsi="Times New Roman" w:cs="Times New Roman"/>
                <w:sz w:val="24"/>
                <w:szCs w:val="24"/>
                <w:lang w:val="en-US"/>
              </w:rPr>
              <w:t xml:space="preserve">NDVI is informative </w:t>
            </w:r>
            <w:r w:rsidR="00686FE7">
              <w:rPr>
                <w:rFonts w:ascii="Times New Roman" w:hAnsi="Times New Roman" w:cs="Times New Roman"/>
                <w:sz w:val="24"/>
                <w:szCs w:val="24"/>
                <w:lang w:val="en-US"/>
              </w:rPr>
              <w:t xml:space="preserve">as a surrogate </w:t>
            </w:r>
            <w:r w:rsidR="00C351EA">
              <w:rPr>
                <w:rFonts w:ascii="Times New Roman" w:hAnsi="Times New Roman" w:cs="Times New Roman"/>
                <w:sz w:val="24"/>
                <w:szCs w:val="24"/>
                <w:lang w:val="en-US"/>
              </w:rPr>
              <w:t>for overall greenspace exposure</w:t>
            </w:r>
            <w:r w:rsidR="00686FE7">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 xml:space="preserve">other more detailed </w:t>
            </w:r>
            <w:r w:rsidRPr="00374024">
              <w:rPr>
                <w:rFonts w:ascii="Times New Roman" w:hAnsi="Times New Roman" w:cs="Times New Roman"/>
                <w:sz w:val="24"/>
                <w:szCs w:val="24"/>
                <w:lang w:val="en-US"/>
              </w:rPr>
              <w:t>satellite</w:t>
            </w:r>
            <w:r w:rsidR="00F97EEB" w:rsidRPr="00374024">
              <w:rPr>
                <w:rFonts w:ascii="Times New Roman" w:hAnsi="Times New Roman" w:cs="Times New Roman"/>
                <w:sz w:val="24"/>
                <w:szCs w:val="24"/>
                <w:lang w:val="en-US"/>
              </w:rPr>
              <w:t xml:space="preserve">-derived vegetation </w:t>
            </w:r>
            <w:r w:rsidR="00B518C9" w:rsidRPr="00374024">
              <w:rPr>
                <w:rFonts w:ascii="Times New Roman" w:hAnsi="Times New Roman" w:cs="Times New Roman"/>
                <w:sz w:val="24"/>
                <w:szCs w:val="24"/>
                <w:lang w:val="en-US"/>
              </w:rPr>
              <w:t>indices should be considered.</w:t>
            </w:r>
            <w:r w:rsidRPr="00374024">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 xml:space="preserve">The choice of the best vegetation index will depend on </w:t>
            </w:r>
            <w:r w:rsidR="00273CCF">
              <w:rPr>
                <w:rFonts w:ascii="Times New Roman" w:hAnsi="Times New Roman" w:cs="Times New Roman"/>
                <w:sz w:val="24"/>
                <w:szCs w:val="24"/>
                <w:lang w:val="en-US"/>
              </w:rPr>
              <w:t>th</w:t>
            </w:r>
            <w:r w:rsidR="00DA3475">
              <w:rPr>
                <w:rFonts w:ascii="Times New Roman" w:hAnsi="Times New Roman" w:cs="Times New Roman"/>
                <w:sz w:val="24"/>
                <w:szCs w:val="24"/>
                <w:lang w:val="en-US"/>
              </w:rPr>
              <w:t>e</w:t>
            </w:r>
            <w:r w:rsidR="00273CCF">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climatic and built-up characteristics of a study area</w:t>
            </w:r>
            <w:r w:rsidR="00F97EEB" w:rsidRPr="00374024">
              <w:rPr>
                <w:rFonts w:ascii="Times New Roman" w:hAnsi="Times New Roman" w:cs="Times New Roman"/>
                <w:sz w:val="24"/>
                <w:szCs w:val="24"/>
                <w:lang w:val="en-US"/>
              </w:rPr>
              <w:t xml:space="preserve">. </w:t>
            </w:r>
            <w:r w:rsidR="00B518C9" w:rsidRPr="00374024">
              <w:rPr>
                <w:rFonts w:ascii="Times New Roman" w:hAnsi="Times New Roman" w:cs="Times New Roman"/>
                <w:sz w:val="24"/>
                <w:szCs w:val="24"/>
                <w:lang w:val="en-US"/>
              </w:rPr>
              <w:t>Spatial resolution needs</w:t>
            </w:r>
            <w:r w:rsidR="00F97EEB" w:rsidRPr="00374024">
              <w:rPr>
                <w:rFonts w:ascii="Times New Roman" w:hAnsi="Times New Roman" w:cs="Times New Roman"/>
                <w:sz w:val="24"/>
                <w:szCs w:val="24"/>
                <w:lang w:val="en-US"/>
              </w:rPr>
              <w:t xml:space="preserve"> to be considered in all cases</w:t>
            </w:r>
            <w:r w:rsidR="00B518C9" w:rsidRPr="00374024">
              <w:rPr>
                <w:rFonts w:ascii="Times New Roman" w:hAnsi="Times New Roman" w:cs="Times New Roman"/>
                <w:sz w:val="24"/>
                <w:szCs w:val="24"/>
                <w:lang w:val="en-US"/>
              </w:rPr>
              <w:t xml:space="preserve">. </w:t>
            </w:r>
          </w:p>
          <w:p w:rsidR="00DA3475" w:rsidRPr="00374024" w:rsidRDefault="00DA3475">
            <w:pPr>
              <w:rPr>
                <w:rFonts w:ascii="Times New Roman" w:hAnsi="Times New Roman" w:cs="Times New Roman"/>
                <w:sz w:val="24"/>
                <w:szCs w:val="24"/>
                <w:lang w:val="en-US"/>
              </w:rPr>
            </w:pPr>
            <w:r>
              <w:rPr>
                <w:rFonts w:ascii="Times New Roman" w:hAnsi="Times New Roman" w:cs="Times New Roman"/>
                <w:sz w:val="24"/>
                <w:szCs w:val="24"/>
                <w:lang w:val="en-US"/>
              </w:rPr>
              <w:t xml:space="preserve">As </w:t>
            </w:r>
            <w:r w:rsidRPr="00374024">
              <w:rPr>
                <w:rFonts w:ascii="Times New Roman" w:hAnsi="Times New Roman" w:cs="Times New Roman"/>
                <w:sz w:val="24"/>
                <w:szCs w:val="24"/>
                <w:lang w:val="en-US"/>
              </w:rPr>
              <w:t>it is possible to derive information on vegetation types</w:t>
            </w:r>
            <w:r>
              <w:rPr>
                <w:rFonts w:ascii="Times New Roman" w:hAnsi="Times New Roman" w:cs="Times New Roman"/>
                <w:sz w:val="24"/>
                <w:szCs w:val="24"/>
                <w:lang w:val="en-US"/>
              </w:rPr>
              <w:t xml:space="preserve"> from Sentinel </w:t>
            </w:r>
            <w:r w:rsidR="00707D5B">
              <w:rPr>
                <w:rFonts w:ascii="Times New Roman" w:hAnsi="Times New Roman" w:cs="Times New Roman"/>
                <w:sz w:val="24"/>
                <w:szCs w:val="24"/>
                <w:lang w:val="en-US"/>
              </w:rPr>
              <w:t xml:space="preserve">satellite </w:t>
            </w:r>
            <w:r>
              <w:rPr>
                <w:rFonts w:ascii="Times New Roman" w:hAnsi="Times New Roman" w:cs="Times New Roman"/>
                <w:sz w:val="24"/>
                <w:szCs w:val="24"/>
                <w:lang w:val="en-US"/>
              </w:rPr>
              <w:t>images, their use should be encouraged</w:t>
            </w:r>
            <w:r w:rsidRPr="00374024">
              <w:rPr>
                <w:rFonts w:ascii="Times New Roman" w:hAnsi="Times New Roman" w:cs="Times New Roman"/>
                <w:sz w:val="24"/>
                <w:szCs w:val="24"/>
                <w:lang w:val="en-US"/>
              </w:rPr>
              <w:t>.</w:t>
            </w:r>
          </w:p>
          <w:p w:rsidR="00B23313" w:rsidRPr="00374024" w:rsidRDefault="00F16548">
            <w:pPr>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Detailed spatial datasets that can quantify </w:t>
            </w:r>
            <w:r w:rsidR="00F46ADE">
              <w:rPr>
                <w:rFonts w:ascii="Times New Roman" w:hAnsi="Times New Roman" w:cs="Times New Roman"/>
                <w:sz w:val="24"/>
                <w:szCs w:val="24"/>
                <w:lang w:val="en-US"/>
              </w:rPr>
              <w:t xml:space="preserve">and qualify </w:t>
            </w:r>
            <w:r w:rsidR="00B23313" w:rsidRPr="00374024">
              <w:rPr>
                <w:rFonts w:ascii="Times New Roman" w:hAnsi="Times New Roman" w:cs="Times New Roman"/>
                <w:sz w:val="24"/>
                <w:szCs w:val="24"/>
                <w:lang w:val="en-US"/>
              </w:rPr>
              <w:t>specific</w:t>
            </w:r>
            <w:r w:rsidRPr="00374024">
              <w:rPr>
                <w:rFonts w:ascii="Times New Roman" w:hAnsi="Times New Roman" w:cs="Times New Roman"/>
                <w:sz w:val="24"/>
                <w:szCs w:val="24"/>
                <w:lang w:val="en-US"/>
              </w:rPr>
              <w:t xml:space="preserve"> green</w:t>
            </w:r>
            <w:r w:rsidR="00707D5B">
              <w:rPr>
                <w:rFonts w:ascii="Times New Roman" w:hAnsi="Times New Roman" w:cs="Times New Roman"/>
                <w:sz w:val="24"/>
                <w:szCs w:val="24"/>
                <w:lang w:val="en-US"/>
              </w:rPr>
              <w:t>space</w:t>
            </w:r>
            <w:r w:rsidRPr="00374024">
              <w:rPr>
                <w:rFonts w:ascii="Times New Roman" w:hAnsi="Times New Roman" w:cs="Times New Roman"/>
                <w:sz w:val="24"/>
                <w:szCs w:val="24"/>
                <w:lang w:val="en-US"/>
              </w:rPr>
              <w:t xml:space="preserve"> exposures (e.g. amount of birch trees</w:t>
            </w:r>
            <w:r w:rsidR="00B23313" w:rsidRPr="00374024">
              <w:rPr>
                <w:rFonts w:ascii="Times New Roman" w:hAnsi="Times New Roman" w:cs="Times New Roman"/>
                <w:sz w:val="24"/>
                <w:szCs w:val="24"/>
                <w:lang w:val="en-US"/>
              </w:rPr>
              <w:t xml:space="preserve">, ornamental flowers, </w:t>
            </w:r>
            <w:r w:rsidR="00F97EEB" w:rsidRPr="00374024">
              <w:rPr>
                <w:rFonts w:ascii="Times New Roman" w:hAnsi="Times New Roman" w:cs="Times New Roman"/>
                <w:sz w:val="24"/>
                <w:szCs w:val="24"/>
                <w:lang w:val="en-US"/>
              </w:rPr>
              <w:t>park trails</w:t>
            </w:r>
            <w:r w:rsidR="00B23313" w:rsidRPr="00374024">
              <w:rPr>
                <w:rFonts w:ascii="Times New Roman" w:hAnsi="Times New Roman" w:cs="Times New Roman"/>
                <w:sz w:val="24"/>
                <w:szCs w:val="24"/>
                <w:lang w:val="en-US"/>
              </w:rPr>
              <w:t xml:space="preserve"> etc.</w:t>
            </w:r>
            <w:r w:rsidR="00F97EEB" w:rsidRPr="00374024">
              <w:rPr>
                <w:rFonts w:ascii="Times New Roman" w:hAnsi="Times New Roman" w:cs="Times New Roman"/>
                <w:sz w:val="24"/>
                <w:szCs w:val="24"/>
                <w:lang w:val="en-US"/>
              </w:rPr>
              <w:t xml:space="preserve">) </w:t>
            </w:r>
            <w:r w:rsidR="00927318" w:rsidRPr="00374024">
              <w:rPr>
                <w:rFonts w:ascii="Times New Roman" w:hAnsi="Times New Roman" w:cs="Times New Roman"/>
                <w:sz w:val="24"/>
                <w:szCs w:val="24"/>
                <w:lang w:val="en-US"/>
              </w:rPr>
              <w:t xml:space="preserve">are increasingly becoming available from regional authorities </w:t>
            </w:r>
            <w:r w:rsidR="00F97EEB" w:rsidRPr="00374024">
              <w:rPr>
                <w:rFonts w:ascii="Times New Roman" w:hAnsi="Times New Roman" w:cs="Times New Roman"/>
                <w:sz w:val="24"/>
                <w:szCs w:val="24"/>
                <w:lang w:val="en-US"/>
              </w:rPr>
              <w:t>and should be used.</w:t>
            </w:r>
          </w:p>
          <w:p w:rsidR="00B23313" w:rsidRPr="00B11FEA" w:rsidRDefault="00B23313" w:rsidP="00B23313">
            <w:pPr>
              <w:rPr>
                <w:rFonts w:ascii="Times New Roman" w:hAnsi="Times New Roman" w:cs="Times New Roman"/>
                <w:sz w:val="24"/>
                <w:szCs w:val="24"/>
                <w:lang w:val="en-US"/>
              </w:rPr>
            </w:pPr>
            <w:r w:rsidRPr="00B11FEA">
              <w:rPr>
                <w:rFonts w:ascii="Times New Roman" w:hAnsi="Times New Roman" w:cs="Times New Roman"/>
                <w:sz w:val="24"/>
                <w:szCs w:val="24"/>
                <w:lang w:val="en-US"/>
              </w:rPr>
              <w:t>Street-level green</w:t>
            </w:r>
            <w:r w:rsidR="00707D5B">
              <w:rPr>
                <w:rFonts w:ascii="Times New Roman" w:hAnsi="Times New Roman" w:cs="Times New Roman"/>
                <w:sz w:val="24"/>
                <w:szCs w:val="24"/>
                <w:lang w:val="en-US"/>
              </w:rPr>
              <w:t>space</w:t>
            </w:r>
            <w:r w:rsidRPr="00B11FEA">
              <w:rPr>
                <w:rFonts w:ascii="Times New Roman" w:hAnsi="Times New Roman" w:cs="Times New Roman"/>
                <w:sz w:val="24"/>
                <w:szCs w:val="24"/>
                <w:lang w:val="en-US"/>
              </w:rPr>
              <w:t xml:space="preserve"> exposure assessment using geotagged images, such as Google Street View images, may better capture green</w:t>
            </w:r>
            <w:r w:rsidR="00707D5B">
              <w:rPr>
                <w:rFonts w:ascii="Times New Roman" w:hAnsi="Times New Roman" w:cs="Times New Roman"/>
                <w:sz w:val="24"/>
                <w:szCs w:val="24"/>
                <w:lang w:val="en-US"/>
              </w:rPr>
              <w:t>space</w:t>
            </w:r>
            <w:r w:rsidRPr="00B11FEA">
              <w:rPr>
                <w:rFonts w:ascii="Times New Roman" w:hAnsi="Times New Roman" w:cs="Times New Roman"/>
                <w:sz w:val="24"/>
                <w:szCs w:val="24"/>
                <w:lang w:val="en-US"/>
              </w:rPr>
              <w:t xml:space="preserve"> exposure</w:t>
            </w:r>
            <w:r w:rsidR="001C1FA2">
              <w:rPr>
                <w:rFonts w:ascii="Times New Roman" w:hAnsi="Times New Roman" w:cs="Times New Roman"/>
                <w:sz w:val="24"/>
                <w:szCs w:val="24"/>
                <w:lang w:val="en-US"/>
              </w:rPr>
              <w:t>s</w:t>
            </w:r>
            <w:r w:rsidRPr="00B11FEA">
              <w:rPr>
                <w:rFonts w:ascii="Times New Roman" w:hAnsi="Times New Roman" w:cs="Times New Roman"/>
                <w:sz w:val="24"/>
                <w:szCs w:val="24"/>
                <w:lang w:val="en-US"/>
              </w:rPr>
              <w:t xml:space="preserve"> that require contact and activities.</w:t>
            </w:r>
          </w:p>
          <w:p w:rsidR="00D40D4C" w:rsidRPr="00374024" w:rsidRDefault="00B518C9" w:rsidP="00707D5B">
            <w:pPr>
              <w:rPr>
                <w:rFonts w:ascii="Times New Roman" w:hAnsi="Times New Roman" w:cs="Times New Roman"/>
                <w:sz w:val="24"/>
                <w:szCs w:val="24"/>
                <w:lang w:val="en-US"/>
              </w:rPr>
            </w:pPr>
            <w:r w:rsidRPr="00374024">
              <w:rPr>
                <w:rFonts w:ascii="Times New Roman" w:hAnsi="Times New Roman" w:cs="Times New Roman"/>
                <w:sz w:val="24"/>
                <w:szCs w:val="24"/>
                <w:lang w:val="en-US"/>
              </w:rPr>
              <w:t>Researchers should go beyond simply assessing the presence of green</w:t>
            </w:r>
            <w:r w:rsidR="00707D5B">
              <w:rPr>
                <w:rFonts w:ascii="Times New Roman" w:hAnsi="Times New Roman" w:cs="Times New Roman"/>
                <w:sz w:val="24"/>
                <w:szCs w:val="24"/>
                <w:lang w:val="en-US"/>
              </w:rPr>
              <w:t>space</w:t>
            </w:r>
            <w:r w:rsidRPr="00374024">
              <w:rPr>
                <w:rFonts w:ascii="Times New Roman" w:hAnsi="Times New Roman" w:cs="Times New Roman"/>
                <w:sz w:val="24"/>
                <w:szCs w:val="24"/>
                <w:lang w:val="en-US"/>
              </w:rPr>
              <w:t xml:space="preserve"> and begin collecting information on </w:t>
            </w:r>
            <w:r w:rsidR="00C4036C">
              <w:rPr>
                <w:rFonts w:ascii="Times New Roman" w:hAnsi="Times New Roman" w:cs="Times New Roman"/>
                <w:sz w:val="24"/>
                <w:szCs w:val="24"/>
                <w:lang w:val="en-US"/>
              </w:rPr>
              <w:t xml:space="preserve">quality, </w:t>
            </w:r>
            <w:r w:rsidRPr="00374024">
              <w:rPr>
                <w:rFonts w:ascii="Times New Roman" w:hAnsi="Times New Roman" w:cs="Times New Roman"/>
                <w:sz w:val="24"/>
                <w:szCs w:val="24"/>
                <w:lang w:val="en-US"/>
              </w:rPr>
              <w:t xml:space="preserve">access and use. GPS </w:t>
            </w:r>
            <w:r w:rsidR="00ED7C16" w:rsidRPr="00374024">
              <w:rPr>
                <w:rFonts w:ascii="Times New Roman" w:hAnsi="Times New Roman" w:cs="Times New Roman"/>
                <w:sz w:val="24"/>
                <w:szCs w:val="24"/>
                <w:lang w:val="en-US"/>
              </w:rPr>
              <w:t>and s</w:t>
            </w:r>
            <w:r w:rsidR="00B11FEA">
              <w:rPr>
                <w:rFonts w:ascii="Times New Roman" w:hAnsi="Times New Roman" w:cs="Times New Roman"/>
                <w:sz w:val="24"/>
                <w:szCs w:val="24"/>
                <w:lang w:val="en-US"/>
              </w:rPr>
              <w:t>mart</w:t>
            </w:r>
            <w:r w:rsidR="00B23313" w:rsidRPr="00374024">
              <w:rPr>
                <w:rFonts w:ascii="Times New Roman" w:hAnsi="Times New Roman" w:cs="Times New Roman"/>
                <w:sz w:val="24"/>
                <w:szCs w:val="24"/>
                <w:lang w:val="en-US"/>
              </w:rPr>
              <w:t xml:space="preserve">phone </w:t>
            </w:r>
            <w:r w:rsidRPr="00374024">
              <w:rPr>
                <w:rFonts w:ascii="Times New Roman" w:hAnsi="Times New Roman" w:cs="Times New Roman"/>
                <w:sz w:val="24"/>
                <w:szCs w:val="24"/>
                <w:lang w:val="en-US"/>
              </w:rPr>
              <w:t xml:space="preserve">technologies </w:t>
            </w:r>
            <w:r w:rsidR="0077053C" w:rsidRPr="00374024">
              <w:rPr>
                <w:rFonts w:ascii="Times New Roman" w:hAnsi="Times New Roman" w:cs="Times New Roman"/>
                <w:sz w:val="24"/>
                <w:szCs w:val="24"/>
                <w:lang w:val="en-US"/>
              </w:rPr>
              <w:t xml:space="preserve">that apply extensive spatiotemporal population mobility </w:t>
            </w:r>
            <w:r w:rsidR="00CF22A5" w:rsidRPr="00374024">
              <w:rPr>
                <w:rFonts w:ascii="Times New Roman" w:hAnsi="Times New Roman" w:cs="Times New Roman"/>
                <w:sz w:val="24"/>
                <w:szCs w:val="24"/>
                <w:lang w:val="en-US"/>
              </w:rPr>
              <w:t xml:space="preserve">patterns and </w:t>
            </w:r>
            <w:r w:rsidR="0077053C" w:rsidRPr="00374024">
              <w:rPr>
                <w:rFonts w:ascii="Times New Roman" w:hAnsi="Times New Roman" w:cs="Times New Roman"/>
                <w:sz w:val="24"/>
                <w:szCs w:val="24"/>
                <w:lang w:val="en-US"/>
              </w:rPr>
              <w:t xml:space="preserve">estimates </w:t>
            </w:r>
            <w:r w:rsidR="00B23313" w:rsidRPr="00374024">
              <w:rPr>
                <w:rFonts w:ascii="Times New Roman" w:hAnsi="Times New Roman" w:cs="Times New Roman"/>
                <w:sz w:val="24"/>
                <w:szCs w:val="24"/>
                <w:lang w:val="en-US"/>
              </w:rPr>
              <w:t xml:space="preserve">can be used in </w:t>
            </w:r>
            <w:r w:rsidR="00ED7C16" w:rsidRPr="00374024">
              <w:rPr>
                <w:rFonts w:ascii="Times New Roman" w:hAnsi="Times New Roman" w:cs="Times New Roman"/>
                <w:sz w:val="24"/>
                <w:szCs w:val="24"/>
                <w:lang w:val="en-US"/>
              </w:rPr>
              <w:t>smaller-scale studies</w:t>
            </w:r>
            <w:r w:rsidR="001C1FA2">
              <w:rPr>
                <w:rFonts w:ascii="Times New Roman" w:hAnsi="Times New Roman" w:cs="Times New Roman"/>
                <w:sz w:val="24"/>
                <w:szCs w:val="24"/>
                <w:lang w:val="en-US"/>
              </w:rPr>
              <w:t>.</w:t>
            </w:r>
            <w:r w:rsidR="00ED7C16" w:rsidRPr="00374024">
              <w:rPr>
                <w:rFonts w:ascii="Times New Roman" w:hAnsi="Times New Roman" w:cs="Times New Roman"/>
                <w:sz w:val="24"/>
                <w:szCs w:val="24"/>
                <w:lang w:val="en-US"/>
              </w:rPr>
              <w:t xml:space="preserve"> </w:t>
            </w:r>
            <w:r w:rsidR="001C1FA2">
              <w:rPr>
                <w:rFonts w:ascii="Times New Roman" w:hAnsi="Times New Roman" w:cs="Times New Roman"/>
                <w:sz w:val="24"/>
                <w:szCs w:val="24"/>
                <w:lang w:val="en-US"/>
              </w:rPr>
              <w:t>I</w:t>
            </w:r>
            <w:r w:rsidR="00B23313" w:rsidRPr="00374024">
              <w:rPr>
                <w:rFonts w:ascii="Times New Roman" w:hAnsi="Times New Roman" w:cs="Times New Roman"/>
                <w:sz w:val="24"/>
                <w:szCs w:val="24"/>
                <w:lang w:val="en-US"/>
              </w:rPr>
              <w:t>n</w:t>
            </w:r>
            <w:r w:rsidRPr="00374024">
              <w:rPr>
                <w:rFonts w:ascii="Times New Roman" w:hAnsi="Times New Roman" w:cs="Times New Roman"/>
                <w:sz w:val="24"/>
                <w:szCs w:val="24"/>
                <w:lang w:val="en-US"/>
              </w:rPr>
              <w:t xml:space="preserve"> large cohorts, questionnaires </w:t>
            </w:r>
            <w:r w:rsidR="00CF22A5" w:rsidRPr="00374024">
              <w:rPr>
                <w:rFonts w:ascii="Times New Roman" w:hAnsi="Times New Roman" w:cs="Times New Roman"/>
                <w:sz w:val="24"/>
                <w:szCs w:val="24"/>
                <w:lang w:val="en-US"/>
              </w:rPr>
              <w:t xml:space="preserve">currently </w:t>
            </w:r>
            <w:r w:rsidRPr="00374024">
              <w:rPr>
                <w:rFonts w:ascii="Times New Roman" w:hAnsi="Times New Roman" w:cs="Times New Roman"/>
                <w:sz w:val="24"/>
                <w:szCs w:val="24"/>
                <w:lang w:val="en-US"/>
              </w:rPr>
              <w:t>remain the best viable option</w:t>
            </w:r>
            <w:r w:rsidR="00620AA8">
              <w:rPr>
                <w:rFonts w:ascii="Times New Roman" w:hAnsi="Times New Roman" w:cs="Times New Roman"/>
                <w:sz w:val="24"/>
                <w:szCs w:val="24"/>
                <w:lang w:val="en-US"/>
              </w:rPr>
              <w:t>, although more advanced technologies (GPS and smartphones) are likely to increase in use</w:t>
            </w:r>
            <w:r w:rsidRPr="00374024">
              <w:rPr>
                <w:rFonts w:ascii="Times New Roman" w:hAnsi="Times New Roman" w:cs="Times New Roman"/>
                <w:sz w:val="24"/>
                <w:szCs w:val="24"/>
                <w:lang w:val="en-US"/>
              </w:rPr>
              <w:t>.</w:t>
            </w:r>
            <w:r w:rsidR="0077053C" w:rsidRPr="00374024">
              <w:rPr>
                <w:rFonts w:ascii="Times New Roman" w:hAnsi="Times New Roman" w:cs="Times New Roman"/>
                <w:sz w:val="24"/>
                <w:szCs w:val="24"/>
                <w:lang w:val="en-US"/>
              </w:rPr>
              <w:t xml:space="preserve"> </w:t>
            </w:r>
          </w:p>
        </w:tc>
      </w:tr>
      <w:tr w:rsidR="00B518C9" w:rsidRPr="0088586B" w:rsidTr="008778BC">
        <w:tc>
          <w:tcPr>
            <w:tcW w:w="1583" w:type="dxa"/>
            <w:tcBorders>
              <w:top w:val="single" w:sz="4" w:space="0" w:color="000000"/>
              <w:left w:val="single" w:sz="4" w:space="0" w:color="000000"/>
              <w:bottom w:val="single" w:sz="4" w:space="0" w:color="000000"/>
            </w:tcBorders>
            <w:shd w:val="clear" w:color="auto" w:fill="auto"/>
          </w:tcPr>
          <w:p w:rsidR="00B518C9" w:rsidRPr="00374024" w:rsidRDefault="00A850F7">
            <w:pPr>
              <w:rPr>
                <w:rFonts w:ascii="Times New Roman" w:hAnsi="Times New Roman" w:cs="Times New Roman"/>
                <w:b/>
                <w:sz w:val="24"/>
                <w:szCs w:val="24"/>
                <w:lang w:val="en-US"/>
              </w:rPr>
            </w:pPr>
            <w:r w:rsidRPr="00374024">
              <w:rPr>
                <w:rFonts w:ascii="Times New Roman" w:hAnsi="Times New Roman" w:cs="Times New Roman"/>
                <w:b/>
                <w:sz w:val="24"/>
                <w:szCs w:val="24"/>
                <w:lang w:val="en-US"/>
              </w:rPr>
              <w:t>Analysis methods</w:t>
            </w:r>
          </w:p>
        </w:tc>
        <w:tc>
          <w:tcPr>
            <w:tcW w:w="7715" w:type="dxa"/>
            <w:tcBorders>
              <w:top w:val="single" w:sz="4" w:space="0" w:color="000000"/>
              <w:left w:val="single" w:sz="4" w:space="0" w:color="000000"/>
              <w:bottom w:val="single" w:sz="4" w:space="0" w:color="000000"/>
              <w:right w:val="single" w:sz="4" w:space="0" w:color="000000"/>
            </w:tcBorders>
            <w:shd w:val="clear" w:color="auto" w:fill="auto"/>
          </w:tcPr>
          <w:p w:rsidR="00ED7C16" w:rsidRPr="00374024" w:rsidRDefault="00ED7C16" w:rsidP="00ED7C16">
            <w:pPr>
              <w:rPr>
                <w:rFonts w:ascii="Times New Roman" w:hAnsi="Times New Roman" w:cs="Times New Roman"/>
                <w:sz w:val="24"/>
                <w:szCs w:val="24"/>
                <w:lang w:val="en-US"/>
              </w:rPr>
            </w:pPr>
            <w:r w:rsidRPr="00374024">
              <w:rPr>
                <w:rFonts w:ascii="Times New Roman" w:hAnsi="Times New Roman" w:cs="Times New Roman"/>
                <w:sz w:val="24"/>
                <w:szCs w:val="24"/>
                <w:lang w:val="en-US"/>
              </w:rPr>
              <w:t>Correcting</w:t>
            </w:r>
            <w:r w:rsidR="00944B7A">
              <w:rPr>
                <w:rFonts w:ascii="Times New Roman" w:hAnsi="Times New Roman" w:cs="Times New Roman"/>
                <w:sz w:val="24"/>
                <w:szCs w:val="24"/>
                <w:lang w:val="en-US"/>
              </w:rPr>
              <w:t xml:space="preserve"> models for individual</w:t>
            </w:r>
            <w:r w:rsidRPr="00374024">
              <w:rPr>
                <w:rFonts w:ascii="Times New Roman" w:hAnsi="Times New Roman" w:cs="Times New Roman"/>
                <w:sz w:val="24"/>
                <w:szCs w:val="24"/>
                <w:lang w:val="en-US"/>
              </w:rPr>
              <w:t xml:space="preserve">-level SES </w:t>
            </w:r>
            <w:r w:rsidR="00944B7A">
              <w:rPr>
                <w:rFonts w:ascii="Times New Roman" w:hAnsi="Times New Roman" w:cs="Times New Roman"/>
                <w:sz w:val="24"/>
                <w:szCs w:val="24"/>
                <w:lang w:val="en-US"/>
              </w:rPr>
              <w:t xml:space="preserve">(and often, also for area-level SES) </w:t>
            </w:r>
            <w:r w:rsidRPr="00374024">
              <w:rPr>
                <w:rFonts w:ascii="Times New Roman" w:hAnsi="Times New Roman" w:cs="Times New Roman"/>
                <w:sz w:val="24"/>
                <w:szCs w:val="24"/>
                <w:lang w:val="en-US"/>
              </w:rPr>
              <w:t>is essential.</w:t>
            </w:r>
          </w:p>
          <w:p w:rsidR="00ED7C16" w:rsidRPr="00374024" w:rsidRDefault="00ED7C16" w:rsidP="00ED7C16">
            <w:pPr>
              <w:rPr>
                <w:rFonts w:ascii="Times New Roman" w:hAnsi="Times New Roman" w:cs="Times New Roman"/>
                <w:sz w:val="24"/>
                <w:szCs w:val="24"/>
                <w:lang w:val="en-US"/>
              </w:rPr>
            </w:pPr>
            <w:r w:rsidRPr="00374024">
              <w:rPr>
                <w:rFonts w:ascii="Times New Roman" w:hAnsi="Times New Roman" w:cs="Times New Roman"/>
                <w:sz w:val="24"/>
                <w:szCs w:val="24"/>
                <w:lang w:val="en-US"/>
              </w:rPr>
              <w:t>Effect modification (by SES, degree of urbani</w:t>
            </w:r>
            <w:r w:rsidR="002A6A8B">
              <w:rPr>
                <w:rFonts w:ascii="Times New Roman" w:hAnsi="Times New Roman" w:cs="Times New Roman"/>
                <w:sz w:val="24"/>
                <w:szCs w:val="24"/>
                <w:lang w:val="en-US"/>
              </w:rPr>
              <w:t>city</w:t>
            </w:r>
            <w:r w:rsidRPr="00374024">
              <w:rPr>
                <w:rFonts w:ascii="Times New Roman" w:hAnsi="Times New Roman" w:cs="Times New Roman"/>
                <w:sz w:val="24"/>
                <w:szCs w:val="24"/>
                <w:lang w:val="en-US"/>
              </w:rPr>
              <w:t xml:space="preserve"> and </w:t>
            </w:r>
            <w:r w:rsidR="002A6A8B">
              <w:rPr>
                <w:rFonts w:ascii="Times New Roman" w:hAnsi="Times New Roman" w:cs="Times New Roman"/>
                <w:sz w:val="24"/>
                <w:szCs w:val="24"/>
                <w:lang w:val="en-US"/>
              </w:rPr>
              <w:t>gender</w:t>
            </w:r>
            <w:r w:rsidRPr="00374024">
              <w:rPr>
                <w:rFonts w:ascii="Times New Roman" w:hAnsi="Times New Roman" w:cs="Times New Roman"/>
                <w:sz w:val="24"/>
                <w:szCs w:val="24"/>
                <w:lang w:val="en-US"/>
              </w:rPr>
              <w:t xml:space="preserve"> (also, if applicable, age and ethnicity) should be examined and effect estimates reported for different strata.</w:t>
            </w:r>
          </w:p>
          <w:p w:rsidR="00ED7C16" w:rsidRPr="00374024" w:rsidRDefault="00C2500C" w:rsidP="00151D87">
            <w:pPr>
              <w:rPr>
                <w:rFonts w:ascii="Times New Roman" w:hAnsi="Times New Roman" w:cs="Times New Roman"/>
                <w:sz w:val="24"/>
                <w:szCs w:val="24"/>
                <w:lang w:val="en-US"/>
              </w:rPr>
            </w:pPr>
            <w:r w:rsidRPr="00C2500C">
              <w:rPr>
                <w:rFonts w:ascii="Times New Roman" w:hAnsi="Times New Roman" w:cs="Times New Roman"/>
                <w:sz w:val="24"/>
                <w:szCs w:val="24"/>
                <w:lang w:val="en-US"/>
              </w:rPr>
              <w:t xml:space="preserve">Mediation analysis is </w:t>
            </w:r>
            <w:r w:rsidR="00580F0A">
              <w:rPr>
                <w:rFonts w:ascii="Times New Roman" w:hAnsi="Times New Roman" w:cs="Times New Roman"/>
                <w:sz w:val="24"/>
                <w:szCs w:val="24"/>
                <w:lang w:val="en-US"/>
              </w:rPr>
              <w:t>an</w:t>
            </w:r>
            <w:r w:rsidRPr="00C2500C">
              <w:rPr>
                <w:rFonts w:ascii="Times New Roman" w:hAnsi="Times New Roman" w:cs="Times New Roman"/>
                <w:sz w:val="24"/>
                <w:szCs w:val="24"/>
                <w:lang w:val="en-US"/>
              </w:rPr>
              <w:t xml:space="preserve"> appropriate method to assess the potential contributions of hypothesized pathways in greenspace-health relationships, and should be pursued whenever possible/appropriate.</w:t>
            </w:r>
            <w:r>
              <w:rPr>
                <w:rFonts w:ascii="Times New Roman" w:hAnsi="Times New Roman" w:cs="Times New Roman"/>
                <w:sz w:val="24"/>
                <w:szCs w:val="24"/>
                <w:lang w:val="en-US"/>
              </w:rPr>
              <w:t xml:space="preserve"> </w:t>
            </w:r>
            <w:r w:rsidR="00ED7C16" w:rsidRPr="00374024">
              <w:rPr>
                <w:rFonts w:ascii="Times New Roman" w:hAnsi="Times New Roman" w:cs="Times New Roman"/>
                <w:sz w:val="24"/>
                <w:szCs w:val="24"/>
                <w:lang w:val="en-US"/>
              </w:rPr>
              <w:t>Due to residential selection and residual confounding</w:t>
            </w:r>
            <w:r w:rsidR="009B0734">
              <w:rPr>
                <w:rFonts w:ascii="Times New Roman" w:hAnsi="Times New Roman" w:cs="Times New Roman"/>
                <w:sz w:val="24"/>
                <w:szCs w:val="24"/>
                <w:lang w:val="en-US"/>
              </w:rPr>
              <w:t xml:space="preserve"> concerns,</w:t>
            </w:r>
            <w:r w:rsidR="00ED7C16" w:rsidRPr="00374024">
              <w:rPr>
                <w:rFonts w:ascii="Times New Roman" w:hAnsi="Times New Roman" w:cs="Times New Roman"/>
                <w:sz w:val="24"/>
                <w:szCs w:val="24"/>
                <w:lang w:val="en-US"/>
              </w:rPr>
              <w:t xml:space="preserve"> studies should be conducted in </w:t>
            </w:r>
            <w:r w:rsidR="00273CCF">
              <w:rPr>
                <w:rFonts w:ascii="Times New Roman" w:hAnsi="Times New Roman" w:cs="Times New Roman"/>
                <w:sz w:val="24"/>
                <w:szCs w:val="24"/>
                <w:lang w:val="en-US"/>
              </w:rPr>
              <w:t>various</w:t>
            </w:r>
            <w:r w:rsidR="00273CCF" w:rsidRPr="00374024">
              <w:rPr>
                <w:rFonts w:ascii="Times New Roman" w:hAnsi="Times New Roman" w:cs="Times New Roman"/>
                <w:sz w:val="24"/>
                <w:szCs w:val="24"/>
                <w:lang w:val="en-US"/>
              </w:rPr>
              <w:t xml:space="preserve"> </w:t>
            </w:r>
            <w:r w:rsidR="00ED7C16" w:rsidRPr="00374024">
              <w:rPr>
                <w:rFonts w:ascii="Times New Roman" w:hAnsi="Times New Roman" w:cs="Times New Roman"/>
                <w:sz w:val="24"/>
                <w:szCs w:val="24"/>
                <w:lang w:val="en-US"/>
              </w:rPr>
              <w:t xml:space="preserve">locations and populations </w:t>
            </w:r>
            <w:r w:rsidR="00273CCF">
              <w:rPr>
                <w:rFonts w:ascii="Times New Roman" w:hAnsi="Times New Roman" w:cs="Times New Roman"/>
                <w:sz w:val="24"/>
                <w:szCs w:val="24"/>
                <w:lang w:val="en-US"/>
              </w:rPr>
              <w:t>that</w:t>
            </w:r>
            <w:r w:rsidR="009B0734">
              <w:rPr>
                <w:rFonts w:ascii="Times New Roman" w:hAnsi="Times New Roman" w:cs="Times New Roman"/>
                <w:sz w:val="24"/>
                <w:szCs w:val="24"/>
                <w:lang w:val="en-US"/>
              </w:rPr>
              <w:t xml:space="preserve"> have </w:t>
            </w:r>
            <w:r w:rsidR="00ED7C16" w:rsidRPr="00374024">
              <w:rPr>
                <w:rFonts w:ascii="Times New Roman" w:hAnsi="Times New Roman" w:cs="Times New Roman"/>
                <w:sz w:val="24"/>
                <w:szCs w:val="24"/>
                <w:lang w:val="en-US"/>
              </w:rPr>
              <w:t xml:space="preserve">different confounding structures to evaluate </w:t>
            </w:r>
            <w:r w:rsidR="00273CCF">
              <w:rPr>
                <w:rFonts w:ascii="Times New Roman" w:hAnsi="Times New Roman" w:cs="Times New Roman"/>
                <w:sz w:val="24"/>
                <w:szCs w:val="24"/>
                <w:lang w:val="en-US"/>
              </w:rPr>
              <w:t xml:space="preserve">the </w:t>
            </w:r>
            <w:r w:rsidR="00ED7C16" w:rsidRPr="00374024">
              <w:rPr>
                <w:rFonts w:ascii="Times New Roman" w:hAnsi="Times New Roman" w:cs="Times New Roman"/>
                <w:sz w:val="24"/>
                <w:szCs w:val="24"/>
                <w:lang w:val="en-US"/>
              </w:rPr>
              <w:t>consistency of associations.</w:t>
            </w:r>
          </w:p>
        </w:tc>
      </w:tr>
      <w:tr w:rsidR="008778BC" w:rsidRPr="0088586B" w:rsidTr="008778BC">
        <w:tc>
          <w:tcPr>
            <w:tcW w:w="1583" w:type="dxa"/>
            <w:tcBorders>
              <w:top w:val="single" w:sz="4" w:space="0" w:color="000000"/>
              <w:left w:val="single" w:sz="4" w:space="0" w:color="000000"/>
              <w:bottom w:val="single" w:sz="4" w:space="0" w:color="000000"/>
            </w:tcBorders>
            <w:shd w:val="clear" w:color="auto" w:fill="auto"/>
          </w:tcPr>
          <w:p w:rsidR="008778BC" w:rsidRPr="00374024" w:rsidRDefault="008778BC" w:rsidP="000B5085">
            <w:pPr>
              <w:rPr>
                <w:rFonts w:ascii="Times New Roman" w:hAnsi="Times New Roman" w:cs="Times New Roman"/>
                <w:sz w:val="24"/>
                <w:szCs w:val="24"/>
                <w:lang w:val="en-US"/>
              </w:rPr>
            </w:pPr>
            <w:r w:rsidRPr="00374024">
              <w:rPr>
                <w:rFonts w:ascii="Times New Roman" w:hAnsi="Times New Roman" w:cs="Times New Roman"/>
                <w:b/>
                <w:sz w:val="24"/>
                <w:szCs w:val="24"/>
                <w:lang w:val="en-US"/>
              </w:rPr>
              <w:t>Study areas</w:t>
            </w:r>
          </w:p>
        </w:tc>
        <w:tc>
          <w:tcPr>
            <w:tcW w:w="7715" w:type="dxa"/>
            <w:tcBorders>
              <w:top w:val="single" w:sz="4" w:space="0" w:color="000000"/>
              <w:left w:val="single" w:sz="4" w:space="0" w:color="000000"/>
              <w:bottom w:val="single" w:sz="4" w:space="0" w:color="000000"/>
              <w:right w:val="single" w:sz="4" w:space="0" w:color="000000"/>
            </w:tcBorders>
            <w:shd w:val="clear" w:color="auto" w:fill="auto"/>
          </w:tcPr>
          <w:p w:rsidR="008778BC" w:rsidRPr="00374024" w:rsidRDefault="008778BC" w:rsidP="000B5085">
            <w:pPr>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Most research has been conducted in high-income countries in Europe, North America and Australia. Asia, Africa, and South America as well as less affluent European countries remain </w:t>
            </w:r>
            <w:r w:rsidR="00151D87">
              <w:rPr>
                <w:rFonts w:ascii="Times New Roman" w:hAnsi="Times New Roman" w:cs="Times New Roman"/>
                <w:sz w:val="24"/>
                <w:szCs w:val="24"/>
                <w:lang w:val="en-US"/>
              </w:rPr>
              <w:t xml:space="preserve">under-researched settings </w:t>
            </w:r>
            <w:r w:rsidRPr="00374024">
              <w:rPr>
                <w:rFonts w:ascii="Times New Roman" w:hAnsi="Times New Roman" w:cs="Times New Roman"/>
                <w:sz w:val="24"/>
                <w:szCs w:val="24"/>
                <w:lang w:val="en-US"/>
              </w:rPr>
              <w:t xml:space="preserve">where little </w:t>
            </w:r>
            <w:r w:rsidR="00151D87">
              <w:rPr>
                <w:rFonts w:ascii="Times New Roman" w:hAnsi="Times New Roman" w:cs="Times New Roman"/>
                <w:sz w:val="24"/>
                <w:szCs w:val="24"/>
                <w:lang w:val="en-US"/>
              </w:rPr>
              <w:t xml:space="preserve">evidence has been accumulated on </w:t>
            </w:r>
            <w:r w:rsidRPr="00374024">
              <w:rPr>
                <w:rFonts w:ascii="Times New Roman" w:hAnsi="Times New Roman" w:cs="Times New Roman"/>
                <w:sz w:val="24"/>
                <w:szCs w:val="24"/>
                <w:lang w:val="en-US"/>
              </w:rPr>
              <w:t>green</w:t>
            </w:r>
            <w:r w:rsidR="00FD527A">
              <w:rPr>
                <w:rFonts w:ascii="Times New Roman" w:hAnsi="Times New Roman" w:cs="Times New Roman"/>
                <w:sz w:val="24"/>
                <w:szCs w:val="24"/>
                <w:lang w:val="en-US"/>
              </w:rPr>
              <w:t>space</w:t>
            </w:r>
            <w:r w:rsidRPr="00374024">
              <w:rPr>
                <w:rFonts w:ascii="Times New Roman" w:hAnsi="Times New Roman" w:cs="Times New Roman"/>
                <w:sz w:val="24"/>
                <w:szCs w:val="24"/>
                <w:lang w:val="en-US"/>
              </w:rPr>
              <w:t>-health relationships.</w:t>
            </w:r>
          </w:p>
          <w:p w:rsidR="008778BC" w:rsidRPr="00374024" w:rsidRDefault="008778BC" w:rsidP="000B5085">
            <w:pPr>
              <w:rPr>
                <w:rFonts w:ascii="Times New Roman" w:hAnsi="Times New Roman" w:cs="Times New Roman"/>
                <w:sz w:val="24"/>
                <w:szCs w:val="24"/>
                <w:lang w:val="en-US"/>
              </w:rPr>
            </w:pPr>
            <w:r w:rsidRPr="00374024">
              <w:rPr>
                <w:rFonts w:ascii="Times New Roman" w:hAnsi="Times New Roman" w:cs="Times New Roman"/>
                <w:sz w:val="24"/>
                <w:szCs w:val="24"/>
                <w:lang w:val="en-US"/>
              </w:rPr>
              <w:t>Large international collaborations would allow inter-country comparisons to be conducted, so that a better understanding of the impact of climate and culture on green</w:t>
            </w:r>
            <w:r w:rsidR="00FD527A">
              <w:rPr>
                <w:rFonts w:ascii="Times New Roman" w:hAnsi="Times New Roman" w:cs="Times New Roman"/>
                <w:sz w:val="24"/>
                <w:szCs w:val="24"/>
                <w:lang w:val="en-US"/>
              </w:rPr>
              <w:t>space</w:t>
            </w:r>
            <w:r w:rsidRPr="00374024">
              <w:rPr>
                <w:rFonts w:ascii="Times New Roman" w:hAnsi="Times New Roman" w:cs="Times New Roman"/>
                <w:sz w:val="24"/>
                <w:szCs w:val="24"/>
                <w:lang w:val="en-US"/>
              </w:rPr>
              <w:t>-health associations can be developed and used to inform city planning.</w:t>
            </w:r>
          </w:p>
        </w:tc>
      </w:tr>
    </w:tbl>
    <w:p w:rsidR="00204DFD" w:rsidRDefault="00204DFD" w:rsidP="007939AC">
      <w:pPr>
        <w:spacing w:before="100" w:beforeAutospacing="1" w:after="100" w:afterAutospacing="1"/>
        <w:rPr>
          <w:rFonts w:ascii="Times New Roman" w:hAnsi="Times New Roman" w:cs="Times New Roman"/>
          <w:b/>
          <w:sz w:val="24"/>
          <w:szCs w:val="24"/>
          <w:lang w:val="en-US"/>
        </w:rPr>
      </w:pPr>
    </w:p>
    <w:p w:rsidR="00726449" w:rsidRDefault="00726449" w:rsidP="00C74B6F">
      <w:pPr>
        <w:spacing w:before="100" w:beforeAutospacing="1" w:after="100" w:afterAutospacing="1"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5. Conclusion</w:t>
      </w:r>
    </w:p>
    <w:p w:rsidR="00540C32" w:rsidRDefault="00540C32" w:rsidP="00540C32">
      <w:pPr>
        <w:suppressAutoHyphens w:val="0"/>
        <w:spacing w:before="100" w:beforeAutospacing="1" w:after="0" w:line="240" w:lineRule="auto"/>
        <w:rPr>
          <w:rFonts w:ascii="Times New Roman" w:hAnsi="Times New Roman" w:cs="Times New Roman"/>
          <w:sz w:val="24"/>
          <w:szCs w:val="24"/>
          <w:lang w:val="en-US"/>
        </w:rPr>
      </w:pPr>
      <w:r w:rsidRPr="00540C32">
        <w:rPr>
          <w:rFonts w:ascii="Times New Roman" w:hAnsi="Times New Roman" w:cs="Times New Roman"/>
          <w:sz w:val="24"/>
          <w:szCs w:val="24"/>
          <w:lang w:val="en-US"/>
        </w:rPr>
        <w:t>In this Report, we provide a framework in which the many potential pathways by which greenspace can benefit health are organized into three domains that emphasize three general functions of greenspace: reducing harm, restoring capac</w:t>
      </w:r>
      <w:r>
        <w:rPr>
          <w:rFonts w:ascii="Times New Roman" w:hAnsi="Times New Roman" w:cs="Times New Roman"/>
          <w:sz w:val="24"/>
          <w:szCs w:val="24"/>
          <w:lang w:val="en-US"/>
        </w:rPr>
        <w:t xml:space="preserve">ities and building capacities. </w:t>
      </w:r>
    </w:p>
    <w:p w:rsidR="00204DFD" w:rsidRPr="00877B28" w:rsidRDefault="00540C32" w:rsidP="00540C32">
      <w:pPr>
        <w:suppressAutoHyphens w:val="0"/>
        <w:spacing w:before="100" w:beforeAutospacing="1" w:after="0" w:line="240" w:lineRule="auto"/>
        <w:rPr>
          <w:rFonts w:ascii="Times New Roman" w:hAnsi="Times New Roman" w:cs="Times New Roman"/>
          <w:sz w:val="24"/>
          <w:szCs w:val="24"/>
          <w:lang w:val="en-US"/>
        </w:rPr>
      </w:pPr>
      <w:r w:rsidRPr="00540C32">
        <w:rPr>
          <w:rFonts w:ascii="Times New Roman" w:hAnsi="Times New Roman" w:cs="Times New Roman"/>
          <w:sz w:val="24"/>
          <w:szCs w:val="24"/>
          <w:lang w:val="en-US"/>
        </w:rPr>
        <w:t>This Report also provides guidance for further epidemiological research, upon which policy recommendations can be developed. As the percentage of people living in urban environments continues to rise, there is an urgent need to better understand and exploi</w:t>
      </w:r>
      <w:r>
        <w:rPr>
          <w:rFonts w:ascii="Times New Roman" w:hAnsi="Times New Roman" w:cs="Times New Roman"/>
          <w:sz w:val="24"/>
          <w:szCs w:val="24"/>
          <w:lang w:val="en-US"/>
        </w:rPr>
        <w:t>t the various</w:t>
      </w:r>
      <w:r w:rsidRPr="00540C32">
        <w:rPr>
          <w:rFonts w:ascii="Times New Roman" w:hAnsi="Times New Roman" w:cs="Times New Roman"/>
          <w:sz w:val="24"/>
          <w:szCs w:val="24"/>
          <w:lang w:val="en-US"/>
        </w:rPr>
        <w:t xml:space="preserve"> potential beneficial impacts of urban green</w:t>
      </w:r>
      <w:r>
        <w:rPr>
          <w:rFonts w:ascii="Times New Roman" w:hAnsi="Times New Roman" w:cs="Times New Roman"/>
          <w:sz w:val="24"/>
          <w:szCs w:val="24"/>
          <w:lang w:val="en-US"/>
        </w:rPr>
        <w:t xml:space="preserve">space </w:t>
      </w:r>
      <w:r w:rsidRPr="00540C32">
        <w:rPr>
          <w:rFonts w:ascii="Times New Roman" w:hAnsi="Times New Roman" w:cs="Times New Roman"/>
          <w:sz w:val="24"/>
          <w:szCs w:val="24"/>
          <w:lang w:val="en-US"/>
        </w:rPr>
        <w:t xml:space="preserve">on a large range of health factors. </w:t>
      </w:r>
      <w:r w:rsidR="00204DFD" w:rsidRPr="00877B28">
        <w:rPr>
          <w:rFonts w:ascii="Times New Roman" w:hAnsi="Times New Roman" w:cs="Times New Roman"/>
          <w:sz w:val="24"/>
          <w:szCs w:val="24"/>
          <w:lang w:val="en-US"/>
        </w:rPr>
        <w:br w:type="page"/>
      </w:r>
    </w:p>
    <w:p w:rsidR="00B518C9" w:rsidRPr="00374024" w:rsidRDefault="00B518C9"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b/>
          <w:sz w:val="24"/>
          <w:szCs w:val="24"/>
          <w:lang w:val="en-US"/>
        </w:rPr>
        <w:t>References</w:t>
      </w:r>
    </w:p>
    <w:p w:rsidR="00722742" w:rsidRDefault="00722742" w:rsidP="007939AC">
      <w:pPr>
        <w:spacing w:before="100" w:beforeAutospacing="1" w:after="100" w:afterAutospacing="1"/>
        <w:rPr>
          <w:rFonts w:ascii="Times New Roman" w:hAnsi="Times New Roman" w:cs="Times New Roman"/>
          <w:sz w:val="24"/>
          <w:szCs w:val="24"/>
          <w:lang w:val="en-US"/>
        </w:rPr>
      </w:pPr>
      <w:r w:rsidRPr="006E0C1A">
        <w:rPr>
          <w:rFonts w:ascii="Times New Roman" w:hAnsi="Times New Roman" w:cs="Times New Roman"/>
          <w:sz w:val="24"/>
          <w:szCs w:val="24"/>
          <w:lang w:val="es-ES"/>
        </w:rPr>
        <w:t xml:space="preserve">Agay-Shay K, Peled A, Crespo AV, Peretz C, Amitai Y, Linn S, Friger M, Nieuwenhuijsen MJ. </w:t>
      </w:r>
      <w:r w:rsidRPr="00997D53">
        <w:rPr>
          <w:rFonts w:ascii="Times New Roman" w:hAnsi="Times New Roman" w:cs="Times New Roman"/>
          <w:sz w:val="24"/>
          <w:szCs w:val="24"/>
          <w:lang w:val="en-US"/>
        </w:rPr>
        <w:t>Green spaces and adverse pregnancy outcomes.</w:t>
      </w:r>
      <w:r>
        <w:rPr>
          <w:rFonts w:ascii="Times New Roman" w:hAnsi="Times New Roman" w:cs="Times New Roman"/>
          <w:sz w:val="24"/>
          <w:szCs w:val="24"/>
          <w:lang w:val="en-US"/>
        </w:rPr>
        <w:t xml:space="preserve"> Occup Environ Med 2014</w:t>
      </w:r>
      <w:r w:rsidRPr="00997D53">
        <w:rPr>
          <w:rFonts w:ascii="Times New Roman" w:hAnsi="Times New Roman" w:cs="Times New Roman"/>
          <w:sz w:val="24"/>
          <w:szCs w:val="24"/>
          <w:lang w:val="en-US"/>
        </w:rPr>
        <w:t>;71(8):562-</w:t>
      </w:r>
      <w:r>
        <w:rPr>
          <w:rFonts w:ascii="Times New Roman" w:hAnsi="Times New Roman" w:cs="Times New Roman"/>
          <w:sz w:val="24"/>
          <w:szCs w:val="24"/>
          <w:lang w:val="en-US"/>
        </w:rPr>
        <w:t>56</w:t>
      </w:r>
      <w:r w:rsidRPr="00997D53">
        <w:rPr>
          <w:rFonts w:ascii="Times New Roman" w:hAnsi="Times New Roman" w:cs="Times New Roman"/>
          <w:sz w:val="24"/>
          <w:szCs w:val="24"/>
          <w:lang w:val="en-US"/>
        </w:rPr>
        <w:t xml:space="preserve">9. </w:t>
      </w:r>
    </w:p>
    <w:p w:rsidR="00722742" w:rsidRPr="00374024" w:rsidRDefault="00722742" w:rsidP="007939AC">
      <w:pPr>
        <w:spacing w:before="100" w:beforeAutospacing="1" w:after="100" w:afterAutospacing="1"/>
        <w:rPr>
          <w:rFonts w:ascii="Times New Roman" w:hAnsi="Times New Roman" w:cs="Times New Roman"/>
          <w:sz w:val="24"/>
          <w:szCs w:val="24"/>
        </w:rPr>
      </w:pPr>
      <w:r w:rsidRPr="00374024">
        <w:rPr>
          <w:rFonts w:ascii="Times New Roman" w:hAnsi="Times New Roman" w:cs="Times New Roman"/>
          <w:sz w:val="24"/>
          <w:szCs w:val="24"/>
          <w:lang w:val="en-US"/>
        </w:rPr>
        <w:t xml:space="preserve">Alcock I, White MP, Lovell R, Higgins SL, Osborne NJ, Husk K, et al. 2015. What accounts for “England’s green and pleasant land’? A panel data analysis of mental health and land cover types in rural England. </w:t>
      </w:r>
      <w:r w:rsidRPr="00374024">
        <w:rPr>
          <w:rFonts w:ascii="Times New Roman" w:hAnsi="Times New Roman" w:cs="Times New Roman"/>
          <w:sz w:val="24"/>
          <w:szCs w:val="24"/>
        </w:rPr>
        <w:t>Landsc Urban Plan 2015;142:38–46.</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t xml:space="preserve">Almanza E, Jerrett M, Dunton G, Seto E, Pentz MA. </w:t>
      </w:r>
      <w:r w:rsidRPr="00374024">
        <w:rPr>
          <w:rFonts w:ascii="Times New Roman" w:hAnsi="Times New Roman" w:cs="Times New Roman"/>
          <w:sz w:val="24"/>
          <w:szCs w:val="24"/>
          <w:lang w:val="en-US"/>
        </w:rPr>
        <w:t xml:space="preserve">A study of community design, greenness, and physical activity in children using satellite, GPS and accelerometer data. </w:t>
      </w:r>
      <w:r w:rsidRPr="00374024">
        <w:rPr>
          <w:rFonts w:ascii="Times New Roman" w:hAnsi="Times New Roman" w:cs="Times New Roman"/>
          <w:iCs/>
          <w:sz w:val="24"/>
          <w:szCs w:val="24"/>
          <w:lang w:val="en-US"/>
        </w:rPr>
        <w:t>Health &amp; Place</w:t>
      </w:r>
      <w:r w:rsidRPr="00374024">
        <w:rPr>
          <w:rFonts w:ascii="Times New Roman" w:hAnsi="Times New Roman" w:cs="Times New Roman"/>
          <w:sz w:val="24"/>
          <w:szCs w:val="24"/>
          <w:lang w:val="en-US"/>
        </w:rPr>
        <w:t xml:space="preserve"> 2012;</w:t>
      </w:r>
      <w:r w:rsidRPr="00374024">
        <w:rPr>
          <w:rFonts w:ascii="Times New Roman" w:hAnsi="Times New Roman" w:cs="Times New Roman"/>
          <w:iCs/>
          <w:sz w:val="24"/>
          <w:szCs w:val="24"/>
          <w:lang w:val="en-US"/>
        </w:rPr>
        <w:t>18</w:t>
      </w:r>
      <w:r w:rsidRPr="00374024">
        <w:rPr>
          <w:rFonts w:ascii="Times New Roman" w:hAnsi="Times New Roman" w:cs="Times New Roman"/>
          <w:sz w:val="24"/>
          <w:szCs w:val="24"/>
          <w:lang w:val="en-US"/>
        </w:rPr>
        <w:t>(1):46-54.</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Amoly E</w:t>
      </w:r>
      <w:r w:rsidRPr="001F190B">
        <w:rPr>
          <w:rFonts w:ascii="Times New Roman" w:hAnsi="Times New Roman" w:cs="Times New Roman"/>
          <w:sz w:val="24"/>
          <w:szCs w:val="24"/>
          <w:lang w:val="en-US"/>
        </w:rPr>
        <w:t>, Dadvand P, Forns J, López-Vicente M, Basagaña X, Julvez J, Alvarez-Pedrerol M, Nieuwenhuijsen MJ, Sunyer J.</w:t>
      </w:r>
      <w:r>
        <w:rPr>
          <w:rFonts w:ascii="Times New Roman" w:hAnsi="Times New Roman" w:cs="Times New Roman"/>
          <w:sz w:val="24"/>
          <w:szCs w:val="24"/>
          <w:lang w:val="en-US"/>
        </w:rPr>
        <w:t xml:space="preserve"> </w:t>
      </w:r>
      <w:r w:rsidRPr="001F190B">
        <w:rPr>
          <w:rFonts w:ascii="Times New Roman" w:hAnsi="Times New Roman" w:cs="Times New Roman"/>
          <w:sz w:val="24"/>
          <w:szCs w:val="24"/>
          <w:lang w:val="en-US"/>
        </w:rPr>
        <w:t xml:space="preserve">Green and blue spaces and behavioral development in Barcelona schoolchildren: the BREATHE project. </w:t>
      </w:r>
      <w:r>
        <w:rPr>
          <w:rFonts w:ascii="Times New Roman" w:hAnsi="Times New Roman" w:cs="Times New Roman"/>
          <w:sz w:val="24"/>
          <w:szCs w:val="24"/>
          <w:lang w:val="en-US"/>
        </w:rPr>
        <w:t>Environ Health Perspect 2014</w:t>
      </w:r>
      <w:r w:rsidRPr="001F190B">
        <w:rPr>
          <w:rFonts w:ascii="Times New Roman" w:hAnsi="Times New Roman" w:cs="Times New Roman"/>
          <w:sz w:val="24"/>
          <w:szCs w:val="24"/>
          <w:lang w:val="en-US"/>
        </w:rPr>
        <w:t>;122(12):1351-</w:t>
      </w:r>
      <w:r>
        <w:rPr>
          <w:rFonts w:ascii="Times New Roman" w:hAnsi="Times New Roman" w:cs="Times New Roman"/>
          <w:sz w:val="24"/>
          <w:szCs w:val="24"/>
          <w:lang w:val="en-US"/>
        </w:rPr>
        <w:t>135</w:t>
      </w:r>
      <w:r w:rsidRPr="001F190B">
        <w:rPr>
          <w:rFonts w:ascii="Times New Roman" w:hAnsi="Times New Roman" w:cs="Times New Roman"/>
          <w:sz w:val="24"/>
          <w:szCs w:val="24"/>
          <w:lang w:val="en-US"/>
        </w:rPr>
        <w:t xml:space="preserve">8. </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Annerstedt M</w:t>
      </w:r>
      <w:r w:rsidRPr="00713B00">
        <w:rPr>
          <w:rFonts w:ascii="Times New Roman" w:hAnsi="Times New Roman" w:cs="Times New Roman"/>
          <w:sz w:val="24"/>
          <w:szCs w:val="24"/>
          <w:lang w:val="en-US"/>
        </w:rPr>
        <w:t>, Jönsson P, Wallergård M, Johansson G, Karlson B, Grahn P, Hansen AM, Währborg P.</w:t>
      </w:r>
      <w:r>
        <w:rPr>
          <w:rFonts w:ascii="Times New Roman" w:hAnsi="Times New Roman" w:cs="Times New Roman"/>
          <w:sz w:val="24"/>
          <w:szCs w:val="24"/>
          <w:lang w:val="en-US"/>
        </w:rPr>
        <w:t xml:space="preserve"> </w:t>
      </w:r>
      <w:r w:rsidRPr="00713B00">
        <w:rPr>
          <w:rFonts w:ascii="Times New Roman" w:hAnsi="Times New Roman" w:cs="Times New Roman"/>
          <w:sz w:val="24"/>
          <w:szCs w:val="24"/>
          <w:lang w:val="en-US"/>
        </w:rPr>
        <w:t>Inducing physiological stress recovery with sounds of nature in a virtual reality forest--results from a pilot study.</w:t>
      </w:r>
      <w:r>
        <w:rPr>
          <w:rFonts w:ascii="Times New Roman" w:hAnsi="Times New Roman" w:cs="Times New Roman"/>
          <w:sz w:val="24"/>
          <w:szCs w:val="24"/>
          <w:lang w:val="en-US"/>
        </w:rPr>
        <w:t xml:space="preserve"> Physiol Behav </w:t>
      </w:r>
      <w:r w:rsidRPr="00713B00">
        <w:rPr>
          <w:rFonts w:ascii="Times New Roman" w:hAnsi="Times New Roman" w:cs="Times New Roman"/>
          <w:sz w:val="24"/>
          <w:szCs w:val="24"/>
          <w:lang w:val="en-US"/>
        </w:rPr>
        <w:t>2013;118:240-</w:t>
      </w:r>
      <w:r>
        <w:rPr>
          <w:rFonts w:ascii="Times New Roman" w:hAnsi="Times New Roman" w:cs="Times New Roman"/>
          <w:sz w:val="24"/>
          <w:szCs w:val="24"/>
          <w:lang w:val="en-US"/>
        </w:rPr>
        <w:t>2</w:t>
      </w:r>
      <w:r w:rsidRPr="00713B00">
        <w:rPr>
          <w:rFonts w:ascii="Times New Roman" w:hAnsi="Times New Roman" w:cs="Times New Roman"/>
          <w:sz w:val="24"/>
          <w:szCs w:val="24"/>
          <w:lang w:val="en-US"/>
        </w:rPr>
        <w:t xml:space="preserve">50. </w:t>
      </w:r>
    </w:p>
    <w:p w:rsidR="00722742" w:rsidRDefault="00722742" w:rsidP="007939AC">
      <w:pPr>
        <w:spacing w:before="100" w:beforeAutospacing="1" w:after="100" w:afterAutospacing="1"/>
        <w:rPr>
          <w:rFonts w:ascii="Times New Roman" w:hAnsi="Times New Roman" w:cs="Times New Roman"/>
          <w:sz w:val="24"/>
          <w:szCs w:val="24"/>
          <w:lang w:val="en-US"/>
        </w:rPr>
      </w:pPr>
      <w:r w:rsidRPr="00AD70B4">
        <w:rPr>
          <w:rFonts w:ascii="Times New Roman" w:hAnsi="Times New Roman" w:cs="Times New Roman"/>
          <w:sz w:val="24"/>
          <w:szCs w:val="24"/>
          <w:lang w:val="en-US"/>
        </w:rPr>
        <w:t xml:space="preserve">Annerstedt M, </w:t>
      </w:r>
      <w:r w:rsidRPr="00713B00">
        <w:rPr>
          <w:rFonts w:ascii="Times New Roman" w:hAnsi="Times New Roman" w:cs="Times New Roman"/>
          <w:sz w:val="24"/>
          <w:szCs w:val="24"/>
          <w:lang w:val="en-US"/>
        </w:rPr>
        <w:t xml:space="preserve">Ostergren PO, Björk J, </w:t>
      </w:r>
      <w:r>
        <w:rPr>
          <w:rFonts w:ascii="Times New Roman" w:hAnsi="Times New Roman" w:cs="Times New Roman"/>
          <w:sz w:val="24"/>
          <w:szCs w:val="24"/>
          <w:lang w:val="en-US"/>
        </w:rPr>
        <w:t>Grahn P, Skärbäck E, Währborg P</w:t>
      </w:r>
      <w:r w:rsidRPr="00AD70B4">
        <w:rPr>
          <w:rFonts w:ascii="Times New Roman" w:hAnsi="Times New Roman" w:cs="Times New Roman"/>
          <w:sz w:val="24"/>
          <w:szCs w:val="24"/>
          <w:lang w:val="en-US"/>
        </w:rPr>
        <w:t>. Green qualities in the neighbourhood and mental health–results from a longitudinal cohort study in Southern Sweden. BMC Public Health 2012;12(1):337.</w:t>
      </w:r>
    </w:p>
    <w:p w:rsidR="001F1251" w:rsidRDefault="001F1251" w:rsidP="007939AC">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Asner GP, Martin RE, Anderson CB, Knapp DE. Quantifying forest canopy traits: Imaging spectroscopy versus field survey. Remote Sensing of Environment 2015;158:15-27.</w:t>
      </w:r>
    </w:p>
    <w:p w:rsidR="00722742" w:rsidRPr="00E01C25" w:rsidRDefault="00722742" w:rsidP="007939AC">
      <w:pPr>
        <w:spacing w:before="100" w:beforeAutospacing="1" w:after="100" w:afterAutospacing="1"/>
        <w:rPr>
          <w:rFonts w:ascii="Times New Roman" w:hAnsi="Times New Roman" w:cs="Times New Roman"/>
          <w:sz w:val="24"/>
          <w:szCs w:val="24"/>
          <w:lang w:val="en-US"/>
        </w:rPr>
      </w:pPr>
      <w:r w:rsidRPr="00E01C25">
        <w:rPr>
          <w:rFonts w:ascii="Times New Roman" w:hAnsi="Times New Roman" w:cs="Times New Roman"/>
          <w:sz w:val="24"/>
          <w:szCs w:val="24"/>
          <w:lang w:val="en-US"/>
        </w:rPr>
        <w:t xml:space="preserve">Astell-Burt T, Feng X, Kolt GS. </w:t>
      </w:r>
      <w:r w:rsidRPr="00374024">
        <w:rPr>
          <w:rFonts w:ascii="Times New Roman" w:hAnsi="Times New Roman" w:cs="Times New Roman"/>
          <w:sz w:val="24"/>
          <w:szCs w:val="24"/>
          <w:lang w:val="en-US"/>
        </w:rPr>
        <w:t xml:space="preserve">Does access to neighbourhood green space promote a healthy duration of sleep? Novel findings from a cross-sectional study of 259 319 Australians. </w:t>
      </w:r>
      <w:r w:rsidRPr="00E01C25">
        <w:rPr>
          <w:rFonts w:ascii="Times New Roman" w:hAnsi="Times New Roman" w:cs="Times New Roman"/>
          <w:sz w:val="24"/>
          <w:szCs w:val="24"/>
          <w:lang w:val="en-US"/>
        </w:rPr>
        <w:t>BMJ Open 2013a;3(8):e003094.</w:t>
      </w:r>
    </w:p>
    <w:p w:rsidR="00722742" w:rsidRPr="000657E6" w:rsidRDefault="00722742" w:rsidP="007939AC">
      <w:pPr>
        <w:spacing w:before="100" w:beforeAutospacing="1" w:after="100" w:afterAutospacing="1"/>
        <w:rPr>
          <w:rFonts w:ascii="Times New Roman" w:hAnsi="Times New Roman" w:cs="Times New Roman"/>
          <w:sz w:val="24"/>
          <w:szCs w:val="24"/>
        </w:rPr>
      </w:pPr>
      <w:r w:rsidRPr="00E01C25">
        <w:rPr>
          <w:rFonts w:ascii="Times New Roman" w:hAnsi="Times New Roman" w:cs="Times New Roman"/>
          <w:sz w:val="24"/>
          <w:szCs w:val="24"/>
        </w:rPr>
        <w:t xml:space="preserve">Astell-Burt T, Feng X, Kolt GS. </w:t>
      </w:r>
      <w:r w:rsidRPr="000657E6">
        <w:rPr>
          <w:rFonts w:ascii="Times New Roman" w:hAnsi="Times New Roman" w:cs="Times New Roman"/>
          <w:sz w:val="24"/>
          <w:szCs w:val="24"/>
          <w:lang w:val="en-US"/>
        </w:rPr>
        <w:t>Greener neighborhoods, slimmer people? Evidenc</w:t>
      </w:r>
      <w:r>
        <w:rPr>
          <w:rFonts w:ascii="Times New Roman" w:hAnsi="Times New Roman" w:cs="Times New Roman"/>
          <w:sz w:val="24"/>
          <w:szCs w:val="24"/>
          <w:lang w:val="en-US"/>
        </w:rPr>
        <w:t>e from 246</w:t>
      </w:r>
      <w:r w:rsidR="007939AC">
        <w:rPr>
          <w:rFonts w:ascii="Times New Roman" w:hAnsi="Times New Roman" w:cs="Times New Roman"/>
          <w:sz w:val="24"/>
          <w:szCs w:val="24"/>
          <w:lang w:val="en-US"/>
        </w:rPr>
        <w:t>,</w:t>
      </w:r>
      <w:r>
        <w:rPr>
          <w:rFonts w:ascii="Times New Roman" w:hAnsi="Times New Roman" w:cs="Times New Roman"/>
          <w:sz w:val="24"/>
          <w:szCs w:val="24"/>
          <w:lang w:val="en-US"/>
        </w:rPr>
        <w:t xml:space="preserve">920 Australians. </w:t>
      </w:r>
      <w:r w:rsidRPr="000657E6">
        <w:rPr>
          <w:rFonts w:ascii="Times New Roman" w:hAnsi="Times New Roman" w:cs="Times New Roman"/>
          <w:sz w:val="24"/>
          <w:szCs w:val="24"/>
        </w:rPr>
        <w:t>Int J Obes 2014</w:t>
      </w:r>
      <w:r>
        <w:rPr>
          <w:rFonts w:ascii="Times New Roman" w:hAnsi="Times New Roman" w:cs="Times New Roman"/>
          <w:sz w:val="24"/>
          <w:szCs w:val="24"/>
        </w:rPr>
        <w:t>a</w:t>
      </w:r>
      <w:r w:rsidRPr="000657E6">
        <w:rPr>
          <w:rFonts w:ascii="Times New Roman" w:hAnsi="Times New Roman" w:cs="Times New Roman"/>
          <w:sz w:val="24"/>
          <w:szCs w:val="24"/>
        </w:rPr>
        <w:t>;38:156–159.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t xml:space="preserve">Astell-Burt T, Feng X, Kolt GS. </w:t>
      </w:r>
      <w:r w:rsidRPr="00374024">
        <w:rPr>
          <w:rFonts w:ascii="Times New Roman" w:hAnsi="Times New Roman" w:cs="Times New Roman"/>
          <w:sz w:val="24"/>
          <w:szCs w:val="24"/>
          <w:lang w:val="en-US"/>
        </w:rPr>
        <w:t>Is neighborhood green space associated with a lower risk of type 2 diabetes? Evidence from 267,072 Australians. Diabetes Care 2014</w:t>
      </w:r>
      <w:r>
        <w:rPr>
          <w:rFonts w:ascii="Times New Roman" w:hAnsi="Times New Roman" w:cs="Times New Roman"/>
          <w:sz w:val="24"/>
          <w:szCs w:val="24"/>
          <w:lang w:val="en-US"/>
        </w:rPr>
        <w:t>b</w:t>
      </w:r>
      <w:r w:rsidRPr="00374024">
        <w:rPr>
          <w:rFonts w:ascii="Times New Roman" w:hAnsi="Times New Roman" w:cs="Times New Roman"/>
          <w:sz w:val="24"/>
          <w:szCs w:val="24"/>
          <w:lang w:val="en-US"/>
        </w:rPr>
        <w:t>;37(1):197-201.</w:t>
      </w:r>
    </w:p>
    <w:p w:rsidR="00722742" w:rsidRPr="00622E03" w:rsidRDefault="00722742" w:rsidP="007939AC">
      <w:pPr>
        <w:spacing w:before="100" w:beforeAutospacing="1" w:after="100" w:afterAutospacing="1"/>
        <w:rPr>
          <w:rFonts w:ascii="Times New Roman" w:hAnsi="Times New Roman" w:cs="Times New Roman"/>
          <w:sz w:val="24"/>
          <w:szCs w:val="24"/>
        </w:rPr>
      </w:pPr>
      <w:r w:rsidRPr="00E01C25">
        <w:rPr>
          <w:rFonts w:ascii="Times New Roman" w:hAnsi="Times New Roman" w:cs="Times New Roman"/>
          <w:sz w:val="24"/>
          <w:szCs w:val="24"/>
          <w:lang w:val="en-US"/>
        </w:rPr>
        <w:t xml:space="preserve">Astell-Burt T, Feng X, Kolt GS. </w:t>
      </w:r>
      <w:r w:rsidRPr="0089447C">
        <w:rPr>
          <w:rFonts w:ascii="Times New Roman" w:hAnsi="Times New Roman" w:cs="Times New Roman"/>
          <w:sz w:val="24"/>
          <w:szCs w:val="24"/>
          <w:lang w:val="en-US"/>
        </w:rPr>
        <w:t xml:space="preserve">Large-scale investment in green space as an intervention for physical activity, mental and cardiometabolic health: study protocol for a quasi-experimental evaluation of a natural experiment. </w:t>
      </w:r>
      <w:r w:rsidRPr="00622E03">
        <w:rPr>
          <w:rFonts w:ascii="Times New Roman" w:hAnsi="Times New Roman" w:cs="Times New Roman"/>
          <w:sz w:val="24"/>
          <w:szCs w:val="24"/>
        </w:rPr>
        <w:t xml:space="preserve">BMJ Open 2016;6(4):e009803. </w:t>
      </w:r>
    </w:p>
    <w:p w:rsidR="00722742" w:rsidRPr="00C70D60" w:rsidRDefault="00722742" w:rsidP="007939AC">
      <w:pPr>
        <w:spacing w:before="100" w:beforeAutospacing="1" w:after="100" w:afterAutospacing="1"/>
        <w:rPr>
          <w:rFonts w:ascii="Times New Roman" w:hAnsi="Times New Roman" w:cs="Times New Roman"/>
          <w:sz w:val="24"/>
          <w:szCs w:val="24"/>
          <w:lang w:val="en-AU"/>
        </w:rPr>
      </w:pPr>
      <w:r w:rsidRPr="00C70D60">
        <w:rPr>
          <w:rFonts w:ascii="Times New Roman" w:hAnsi="Times New Roman" w:cs="Times New Roman"/>
          <w:sz w:val="24"/>
          <w:szCs w:val="24"/>
        </w:rPr>
        <w:t xml:space="preserve">Astell-Burt T, Feng X, Kolt GS. </w:t>
      </w:r>
      <w:r w:rsidRPr="00C70D60">
        <w:rPr>
          <w:rFonts w:ascii="Times New Roman" w:hAnsi="Times New Roman" w:cs="Times New Roman"/>
          <w:sz w:val="24"/>
          <w:szCs w:val="24"/>
          <w:lang w:val="en-AU"/>
        </w:rPr>
        <w:t xml:space="preserve">Mental health benefits of neighbourhood green space are stronger among physically active adults in middle-to-older age: evidence from 260,061 Australians. </w:t>
      </w:r>
      <w:r w:rsidRPr="00C70D60">
        <w:rPr>
          <w:rFonts w:ascii="Times New Roman" w:hAnsi="Times New Roman" w:cs="Times New Roman"/>
          <w:iCs/>
          <w:sz w:val="24"/>
          <w:szCs w:val="24"/>
          <w:lang w:val="en-AU"/>
        </w:rPr>
        <w:t>Preventive Medicine 2013</w:t>
      </w:r>
      <w:r>
        <w:rPr>
          <w:rFonts w:ascii="Times New Roman" w:hAnsi="Times New Roman" w:cs="Times New Roman"/>
          <w:iCs/>
          <w:sz w:val="24"/>
          <w:szCs w:val="24"/>
          <w:lang w:val="en-AU"/>
        </w:rPr>
        <w:t>b</w:t>
      </w:r>
      <w:r w:rsidRPr="00C70D60">
        <w:rPr>
          <w:rFonts w:ascii="Times New Roman" w:hAnsi="Times New Roman" w:cs="Times New Roman"/>
          <w:iCs/>
          <w:sz w:val="24"/>
          <w:szCs w:val="24"/>
          <w:lang w:val="en-AU"/>
        </w:rPr>
        <w:t>;</w:t>
      </w:r>
      <w:r w:rsidRPr="00C70D60">
        <w:rPr>
          <w:rFonts w:ascii="Times New Roman" w:hAnsi="Times New Roman" w:cs="Times New Roman"/>
          <w:sz w:val="24"/>
          <w:szCs w:val="24"/>
          <w:lang w:val="en-AU"/>
        </w:rPr>
        <w:t>57:601-606.</w:t>
      </w:r>
    </w:p>
    <w:p w:rsidR="00722742" w:rsidRPr="00F659D1" w:rsidRDefault="00722742" w:rsidP="007939AC">
      <w:pPr>
        <w:spacing w:before="100" w:beforeAutospacing="1" w:after="100" w:afterAutospacing="1"/>
        <w:rPr>
          <w:rFonts w:ascii="Times New Roman" w:hAnsi="Times New Roman" w:cs="Times New Roman"/>
          <w:sz w:val="24"/>
          <w:szCs w:val="24"/>
          <w:lang w:val="en-AU"/>
        </w:rPr>
      </w:pPr>
      <w:r w:rsidRPr="0002194A">
        <w:rPr>
          <w:rFonts w:ascii="Times New Roman" w:hAnsi="Times New Roman" w:cs="Times New Roman"/>
          <w:sz w:val="24"/>
          <w:szCs w:val="24"/>
          <w:lang w:val="en-US"/>
        </w:rPr>
        <w:t xml:space="preserve">Astell-Burt T, Feng X, Kolt GS. </w:t>
      </w:r>
      <w:r w:rsidRPr="00F659D1">
        <w:rPr>
          <w:rFonts w:ascii="Times New Roman" w:hAnsi="Times New Roman" w:cs="Times New Roman"/>
          <w:sz w:val="24"/>
          <w:szCs w:val="24"/>
          <w:lang w:val="en-AU"/>
        </w:rPr>
        <w:t xml:space="preserve">Neighbourhood green space and the odds of having skin cancer: multilevel evidence of survey data from 267 072 Australians. </w:t>
      </w:r>
      <w:r w:rsidRPr="00374024">
        <w:rPr>
          <w:rFonts w:ascii="Times New Roman" w:hAnsi="Times New Roman" w:cs="Times New Roman"/>
          <w:sz w:val="24"/>
          <w:szCs w:val="24"/>
          <w:lang w:val="en-US"/>
        </w:rPr>
        <w:t>J Epidemiol Community Health</w:t>
      </w:r>
      <w:r>
        <w:rPr>
          <w:rFonts w:ascii="Times New Roman" w:hAnsi="Times New Roman" w:cs="Times New Roman"/>
          <w:sz w:val="24"/>
          <w:szCs w:val="24"/>
          <w:lang w:val="en-US"/>
        </w:rPr>
        <w:t xml:space="preserve"> 2014c</w:t>
      </w:r>
      <w:r>
        <w:rPr>
          <w:rFonts w:ascii="Times New Roman" w:hAnsi="Times New Roman" w:cs="Times New Roman"/>
          <w:iCs/>
          <w:sz w:val="24"/>
          <w:szCs w:val="24"/>
          <w:lang w:val="en-AU"/>
        </w:rPr>
        <w:t>;</w:t>
      </w:r>
      <w:r>
        <w:rPr>
          <w:rFonts w:ascii="Times New Roman" w:hAnsi="Times New Roman" w:cs="Times New Roman"/>
          <w:sz w:val="24"/>
          <w:szCs w:val="24"/>
          <w:lang w:val="en-AU"/>
        </w:rPr>
        <w:t>68:</w:t>
      </w:r>
      <w:r w:rsidRPr="00F659D1">
        <w:rPr>
          <w:rFonts w:ascii="Times New Roman" w:hAnsi="Times New Roman" w:cs="Times New Roman"/>
          <w:sz w:val="24"/>
          <w:szCs w:val="24"/>
          <w:lang w:val="en-AU"/>
        </w:rPr>
        <w:t>370-374.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E01C25">
        <w:rPr>
          <w:rFonts w:ascii="Times New Roman" w:hAnsi="Times New Roman" w:cs="Times New Roman"/>
          <w:sz w:val="24"/>
          <w:szCs w:val="24"/>
          <w:lang w:val="en-US"/>
        </w:rPr>
        <w:t xml:space="preserve">Astell-Burt T, Feng X, Kolt GS. </w:t>
      </w:r>
      <w:r w:rsidRPr="003871CF">
        <w:rPr>
          <w:rFonts w:ascii="Times New Roman" w:hAnsi="Times New Roman" w:cs="Times New Roman"/>
          <w:sz w:val="24"/>
          <w:szCs w:val="24"/>
          <w:lang w:val="en-US"/>
        </w:rPr>
        <w:t>Neighbourhood green space is associated with more frequent walking and moderate to vigorous physical activity (MVPA) in middle-to-older aged adults. Findings from 203,883 Australians in The 45 and Up Study. British Journal of Sports Medicine</w:t>
      </w:r>
      <w:r>
        <w:rPr>
          <w:rFonts w:ascii="Times New Roman" w:hAnsi="Times New Roman" w:cs="Times New Roman"/>
          <w:sz w:val="24"/>
          <w:szCs w:val="24"/>
          <w:lang w:val="en-US"/>
        </w:rPr>
        <w:t xml:space="preserve"> 2014d;48:</w:t>
      </w:r>
      <w:r w:rsidRPr="003871CF">
        <w:rPr>
          <w:rFonts w:ascii="Times New Roman" w:hAnsi="Times New Roman" w:cs="Times New Roman"/>
          <w:sz w:val="24"/>
          <w:szCs w:val="24"/>
          <w:lang w:val="en-US"/>
        </w:rPr>
        <w:t>404-406.</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Astell-Burt T, Mitchell R, Hartig T. The association between green space and mental health varies across the lifecourse. A longitudinal study. J Epidemiol Community Health 2014</w:t>
      </w:r>
      <w:r>
        <w:rPr>
          <w:rFonts w:ascii="Times New Roman" w:hAnsi="Times New Roman" w:cs="Times New Roman"/>
          <w:sz w:val="24"/>
          <w:szCs w:val="24"/>
          <w:lang w:val="en-US"/>
        </w:rPr>
        <w:t>e</w:t>
      </w:r>
      <w:r w:rsidRPr="00374024">
        <w:rPr>
          <w:rFonts w:ascii="Times New Roman" w:hAnsi="Times New Roman" w:cs="Times New Roman"/>
          <w:sz w:val="24"/>
          <w:szCs w:val="24"/>
          <w:lang w:val="en-US"/>
        </w:rPr>
        <w:t>;68:578-583.</w:t>
      </w:r>
    </w:p>
    <w:p w:rsidR="00A45017" w:rsidRDefault="00A45017" w:rsidP="00A45017">
      <w:pPr>
        <w:spacing w:before="100" w:beforeAutospacing="1" w:after="100" w:afterAutospacing="1"/>
        <w:rPr>
          <w:rFonts w:ascii="Times New Roman" w:hAnsi="Times New Roman" w:cs="Times New Roman"/>
          <w:sz w:val="24"/>
          <w:szCs w:val="24"/>
          <w:lang w:val="en-US"/>
        </w:rPr>
      </w:pPr>
      <w:r w:rsidRPr="00A45017">
        <w:rPr>
          <w:rFonts w:ascii="Times New Roman" w:hAnsi="Times New Roman" w:cs="Times New Roman"/>
          <w:sz w:val="24"/>
          <w:szCs w:val="24"/>
          <w:lang w:val="en-US"/>
        </w:rPr>
        <w:t>Astell-Burt</w:t>
      </w:r>
      <w:r>
        <w:rPr>
          <w:rFonts w:ascii="Times New Roman" w:hAnsi="Times New Roman" w:cs="Times New Roman"/>
          <w:sz w:val="24"/>
          <w:szCs w:val="24"/>
          <w:lang w:val="en-US"/>
        </w:rPr>
        <w:t xml:space="preserve"> T, </w:t>
      </w:r>
      <w:r w:rsidRPr="00A45017">
        <w:rPr>
          <w:rFonts w:ascii="Times New Roman" w:hAnsi="Times New Roman" w:cs="Times New Roman"/>
          <w:sz w:val="24"/>
          <w:szCs w:val="24"/>
          <w:lang w:val="en-US"/>
        </w:rPr>
        <w:t>Feng</w:t>
      </w:r>
      <w:r>
        <w:rPr>
          <w:rFonts w:ascii="Times New Roman" w:hAnsi="Times New Roman" w:cs="Times New Roman"/>
          <w:sz w:val="24"/>
          <w:szCs w:val="24"/>
          <w:lang w:val="en-US"/>
        </w:rPr>
        <w:t xml:space="preserve"> X, </w:t>
      </w:r>
      <w:r w:rsidRPr="00A45017">
        <w:rPr>
          <w:rFonts w:ascii="Times New Roman" w:hAnsi="Times New Roman" w:cs="Times New Roman"/>
          <w:sz w:val="24"/>
          <w:szCs w:val="24"/>
          <w:lang w:val="en-US"/>
        </w:rPr>
        <w:t>Mavoa</w:t>
      </w:r>
      <w:r>
        <w:rPr>
          <w:rFonts w:ascii="Times New Roman" w:hAnsi="Times New Roman" w:cs="Times New Roman"/>
          <w:sz w:val="24"/>
          <w:szCs w:val="24"/>
          <w:lang w:val="en-US"/>
        </w:rPr>
        <w:t xml:space="preserve"> S, </w:t>
      </w:r>
      <w:r w:rsidRPr="00A45017">
        <w:rPr>
          <w:rFonts w:ascii="Times New Roman" w:hAnsi="Times New Roman" w:cs="Times New Roman"/>
          <w:sz w:val="24"/>
          <w:szCs w:val="24"/>
          <w:lang w:val="en-US"/>
        </w:rPr>
        <w:t>Badland</w:t>
      </w:r>
      <w:r>
        <w:rPr>
          <w:rFonts w:ascii="Times New Roman" w:hAnsi="Times New Roman" w:cs="Times New Roman"/>
          <w:sz w:val="24"/>
          <w:szCs w:val="24"/>
          <w:lang w:val="en-US"/>
        </w:rPr>
        <w:t xml:space="preserve"> HM, </w:t>
      </w:r>
      <w:r w:rsidRPr="00A45017">
        <w:rPr>
          <w:rFonts w:ascii="Times New Roman" w:hAnsi="Times New Roman" w:cs="Times New Roman"/>
          <w:sz w:val="24"/>
          <w:szCs w:val="24"/>
          <w:lang w:val="en-US"/>
        </w:rPr>
        <w:t>Giles-Corti</w:t>
      </w:r>
      <w:r>
        <w:rPr>
          <w:rFonts w:ascii="Times New Roman" w:hAnsi="Times New Roman" w:cs="Times New Roman"/>
          <w:sz w:val="24"/>
          <w:szCs w:val="24"/>
          <w:lang w:val="en-US"/>
        </w:rPr>
        <w:t xml:space="preserve"> B. </w:t>
      </w:r>
      <w:r w:rsidRPr="00A45017">
        <w:rPr>
          <w:rFonts w:ascii="Times New Roman" w:hAnsi="Times New Roman" w:cs="Times New Roman"/>
          <w:sz w:val="24"/>
          <w:szCs w:val="24"/>
          <w:lang w:val="en-US"/>
        </w:rPr>
        <w:t>Do low-income neighbourhoods have the least green space? A cross-sectional study of A</w:t>
      </w:r>
      <w:r>
        <w:rPr>
          <w:rFonts w:ascii="Times New Roman" w:hAnsi="Times New Roman" w:cs="Times New Roman"/>
          <w:sz w:val="24"/>
          <w:szCs w:val="24"/>
          <w:lang w:val="en-US"/>
        </w:rPr>
        <w:t>ustralia's most populous cities. BMC Public Health 2014f;14;</w:t>
      </w:r>
      <w:r w:rsidRPr="00A45017">
        <w:rPr>
          <w:rFonts w:ascii="Times New Roman" w:hAnsi="Times New Roman" w:cs="Times New Roman"/>
          <w:sz w:val="24"/>
          <w:szCs w:val="24"/>
          <w:lang w:val="en-US"/>
        </w:rPr>
        <w:t>292</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Aylor DE, Marks LE. Perception of noise transmitted through barriers. J Acoust Soc Am 1976;59(2):397-400.</w:t>
      </w:r>
    </w:p>
    <w:p w:rsidR="00110378" w:rsidRPr="00374024" w:rsidRDefault="00110378" w:rsidP="007939AC">
      <w:pPr>
        <w:spacing w:before="100" w:beforeAutospacing="1" w:after="100" w:afterAutospacing="1"/>
        <w:rPr>
          <w:rFonts w:ascii="Times New Roman" w:hAnsi="Times New Roman" w:cs="Times New Roman"/>
          <w:sz w:val="24"/>
          <w:szCs w:val="24"/>
          <w:lang w:val="en-US"/>
        </w:rPr>
      </w:pPr>
      <w:r w:rsidRPr="00110378">
        <w:rPr>
          <w:rFonts w:ascii="Times New Roman" w:hAnsi="Times New Roman" w:cs="Times New Roman"/>
          <w:sz w:val="24"/>
          <w:szCs w:val="24"/>
          <w:lang w:val="en-US"/>
        </w:rPr>
        <w:t>Balseviciene B, Sinkariova L, Grazuleviciene R, Andrusaityte S, Uzdanaviciute I, Dedele A, Nieuwenhuijsen</w:t>
      </w:r>
      <w:r>
        <w:rPr>
          <w:rFonts w:ascii="Times New Roman" w:hAnsi="Times New Roman" w:cs="Times New Roman"/>
          <w:sz w:val="24"/>
          <w:szCs w:val="24"/>
          <w:lang w:val="en-US"/>
        </w:rPr>
        <w:t xml:space="preserve"> MJ</w:t>
      </w:r>
      <w:r w:rsidRPr="00110378">
        <w:rPr>
          <w:rFonts w:ascii="Times New Roman" w:hAnsi="Times New Roman" w:cs="Times New Roman"/>
          <w:sz w:val="24"/>
          <w:szCs w:val="24"/>
          <w:lang w:val="en-US"/>
        </w:rPr>
        <w:t>.Impact of residential greenness on preschool children’s emotion</w:t>
      </w:r>
      <w:r>
        <w:rPr>
          <w:rFonts w:ascii="Times New Roman" w:hAnsi="Times New Roman" w:cs="Times New Roman"/>
          <w:sz w:val="24"/>
          <w:szCs w:val="24"/>
          <w:lang w:val="en-US"/>
        </w:rPr>
        <w:t>al and behavioral problems. Int J Environ Res</w:t>
      </w:r>
      <w:r w:rsidRPr="00110378">
        <w:rPr>
          <w:rFonts w:ascii="Times New Roman" w:hAnsi="Times New Roman" w:cs="Times New Roman"/>
          <w:sz w:val="24"/>
          <w:szCs w:val="24"/>
          <w:lang w:val="en-US"/>
        </w:rPr>
        <w:t xml:space="preserve"> Public Health </w:t>
      </w:r>
      <w:r>
        <w:rPr>
          <w:rFonts w:ascii="Times New Roman" w:hAnsi="Times New Roman" w:cs="Times New Roman"/>
          <w:sz w:val="24"/>
          <w:szCs w:val="24"/>
          <w:lang w:val="en-US"/>
        </w:rPr>
        <w:t>2014,</w:t>
      </w:r>
      <w:r w:rsidRPr="00110378">
        <w:rPr>
          <w:rFonts w:ascii="Times New Roman" w:hAnsi="Times New Roman" w:cs="Times New Roman"/>
          <w:sz w:val="24"/>
          <w:szCs w:val="24"/>
          <w:lang w:val="en-US"/>
        </w:rPr>
        <w:t>11:6757–6770</w:t>
      </w:r>
      <w:r>
        <w:rPr>
          <w:rFonts w:ascii="Times New Roman" w:hAnsi="Times New Roman" w:cs="Times New Roman"/>
          <w:sz w:val="24"/>
          <w:szCs w:val="24"/>
          <w:lang w:val="en-US"/>
        </w:rPr>
        <w:t>.</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Bancroft C, Joshi S, Rundle A, Hutson M, Chong C, Weiss CC, et al. Association of proximity and density of parks and objectively measured physical activity in the United States: A systematic review. Soc Sci Med 2015;138:22–30.</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Bar</w:t>
      </w:r>
      <w:r w:rsidRPr="00374024">
        <w:rPr>
          <w:rFonts w:ascii="Cambria Math" w:hAnsi="Cambria Math" w:cs="Cambria Math"/>
          <w:sz w:val="24"/>
          <w:szCs w:val="24"/>
          <w:lang w:val="en-US"/>
        </w:rPr>
        <w:t>‐</w:t>
      </w:r>
      <w:r w:rsidRPr="00374024">
        <w:rPr>
          <w:rFonts w:ascii="Times New Roman" w:hAnsi="Times New Roman" w:cs="Times New Roman"/>
          <w:sz w:val="24"/>
          <w:szCs w:val="24"/>
          <w:lang w:val="en-US"/>
        </w:rPr>
        <w:t>Haim Y, Bart O. Motor function and social participation in kindergarten children. Social Development 2006;15(2):296-310.</w:t>
      </w:r>
    </w:p>
    <w:p w:rsidR="009542F3" w:rsidRPr="0002194A"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Baron RM, Kenny DA. The moderator-mediator variable distinction in social psychological research: conceptual, strategic, and statistical considerations. </w:t>
      </w:r>
      <w:r w:rsidRPr="0002194A">
        <w:rPr>
          <w:rFonts w:ascii="Times New Roman" w:hAnsi="Times New Roman" w:cs="Times New Roman"/>
          <w:sz w:val="24"/>
          <w:szCs w:val="24"/>
          <w:lang w:val="en-US"/>
        </w:rPr>
        <w:t>J Pers Soc Psychol 1986;51(6):1173-1182.</w:t>
      </w:r>
    </w:p>
    <w:p w:rsidR="009542F3" w:rsidRPr="0002194A" w:rsidRDefault="009542F3" w:rsidP="007939AC">
      <w:pPr>
        <w:spacing w:before="100" w:beforeAutospacing="1" w:after="100" w:afterAutospacing="1"/>
        <w:rPr>
          <w:rFonts w:ascii="Times New Roman" w:hAnsi="Times New Roman" w:cs="Times New Roman"/>
          <w:sz w:val="24"/>
          <w:szCs w:val="24"/>
        </w:rPr>
      </w:pPr>
      <w:r w:rsidRPr="00FD71A6">
        <w:rPr>
          <w:rFonts w:ascii="Times New Roman" w:hAnsi="Times New Roman" w:cs="Times New Roman"/>
          <w:sz w:val="24"/>
          <w:szCs w:val="24"/>
          <w:lang w:val="en-CA"/>
        </w:rPr>
        <w:t>Basner M, Babisch W, Davis A, Brink M, Clark C, Janssen S, Stansfeld S. Auditory and non-auditory eff</w:t>
      </w:r>
      <w:r>
        <w:rPr>
          <w:rFonts w:ascii="Times New Roman" w:hAnsi="Times New Roman" w:cs="Times New Roman"/>
          <w:sz w:val="24"/>
          <w:szCs w:val="24"/>
          <w:lang w:val="en-CA"/>
        </w:rPr>
        <w:t xml:space="preserve">ects of noise on health. </w:t>
      </w:r>
      <w:r w:rsidRPr="0002194A">
        <w:rPr>
          <w:rFonts w:ascii="Times New Roman" w:hAnsi="Times New Roman" w:cs="Times New Roman"/>
          <w:sz w:val="24"/>
          <w:szCs w:val="24"/>
        </w:rPr>
        <w:t>Lancet 2014;383(9925):1325-1332.</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t xml:space="preserve">Bell ML, Belanger K, Ebisu K, Gent JF, Lee HJ, Koutrakis P, et al. </w:t>
      </w:r>
      <w:r w:rsidRPr="00374024">
        <w:rPr>
          <w:rFonts w:ascii="Times New Roman" w:hAnsi="Times New Roman" w:cs="Times New Roman"/>
          <w:sz w:val="24"/>
          <w:szCs w:val="24"/>
          <w:lang w:val="en-US"/>
        </w:rPr>
        <w:t>Prenatal exposure to fine particulate matter and birth weight: variations by particulate constituents and sources. Epidemiology 2010;21(6):884-891.</w:t>
      </w:r>
    </w:p>
    <w:p w:rsidR="009542F3" w:rsidRDefault="009542F3"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Bjork J, Albin M, Grahn P, Jacobsson H, Ardo J, Wadbro J, Ostergren PO, Skarback</w:t>
      </w:r>
      <w:r w:rsidRPr="000657E6">
        <w:rPr>
          <w:rFonts w:ascii="Times New Roman" w:hAnsi="Times New Roman" w:cs="Times New Roman"/>
          <w:sz w:val="24"/>
          <w:szCs w:val="24"/>
          <w:lang w:val="en-US"/>
        </w:rPr>
        <w:t xml:space="preserve"> E. Recreational values of the natural environment in relation to neighbourhood satisfaction, physical act</w:t>
      </w:r>
      <w:r>
        <w:rPr>
          <w:rFonts w:ascii="Times New Roman" w:hAnsi="Times New Roman" w:cs="Times New Roman"/>
          <w:sz w:val="24"/>
          <w:szCs w:val="24"/>
          <w:lang w:val="en-US"/>
        </w:rPr>
        <w:t>ivity, obesity and wellbeing. J Epidemiol</w:t>
      </w:r>
      <w:r w:rsidRPr="000657E6">
        <w:rPr>
          <w:rFonts w:ascii="Times New Roman" w:hAnsi="Times New Roman" w:cs="Times New Roman"/>
          <w:sz w:val="24"/>
          <w:szCs w:val="24"/>
          <w:lang w:val="en-US"/>
        </w:rPr>
        <w:t xml:space="preserve"> Community Health </w:t>
      </w:r>
      <w:r>
        <w:rPr>
          <w:rFonts w:ascii="Times New Roman" w:hAnsi="Times New Roman" w:cs="Times New Roman"/>
          <w:sz w:val="24"/>
          <w:szCs w:val="24"/>
          <w:lang w:val="en-US"/>
        </w:rPr>
        <w:t>2008;62:e2</w:t>
      </w:r>
      <w:r w:rsidRPr="000657E6">
        <w:rPr>
          <w:rFonts w:ascii="Times New Roman" w:hAnsi="Times New Roman" w:cs="Times New Roman"/>
          <w:sz w:val="24"/>
          <w:szCs w:val="24"/>
          <w:lang w:val="en-US"/>
        </w:rPr>
        <w:t>.</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Bodin T, Björk J, Ardö J, Albin M. Annoyance, sleep and concentration problems due to combined traffic noise and the benefit of quiet side. Int J Environ Res Public Health 2015;12(2):1612-1628.</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Bolte G, Tamburlini G, Kohlhuber M. Environmental inequalities among children in Europe--evaluation of scientific evidence and policy implications. Eur J Public Health 2010;20(1):14-20.</w:t>
      </w:r>
    </w:p>
    <w:p w:rsidR="009542F3" w:rsidRPr="00374024" w:rsidRDefault="009542F3"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Bowler DE, Buyung-Ali L, Knight TM, Pullin AS. Urban greening to cool towns and cities: a systematic review of the empirical evidence. Landsc Urban Plan 2010</w:t>
      </w:r>
      <w:r>
        <w:rPr>
          <w:rFonts w:ascii="Times New Roman" w:hAnsi="Times New Roman" w:cs="Times New Roman"/>
          <w:bCs/>
          <w:sz w:val="24"/>
          <w:szCs w:val="24"/>
          <w:lang w:val="en-US" w:eastAsia="hi-IN" w:bidi="hi-IN"/>
        </w:rPr>
        <w:t>a</w:t>
      </w:r>
      <w:r w:rsidRPr="00374024">
        <w:rPr>
          <w:rFonts w:ascii="Times New Roman" w:hAnsi="Times New Roman" w:cs="Times New Roman"/>
          <w:bCs/>
          <w:sz w:val="24"/>
          <w:szCs w:val="24"/>
          <w:lang w:val="en-US" w:eastAsia="hi-IN" w:bidi="hi-IN"/>
        </w:rPr>
        <w:t>;97:147–155</w:t>
      </w:r>
    </w:p>
    <w:p w:rsidR="009542F3"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Bowler DE, Buyung-Ali LM, Knight TM, Pul</w:t>
      </w:r>
      <w:r>
        <w:rPr>
          <w:rFonts w:ascii="Times New Roman" w:hAnsi="Times New Roman" w:cs="Times New Roman"/>
          <w:sz w:val="24"/>
          <w:szCs w:val="24"/>
          <w:lang w:val="en-US"/>
        </w:rPr>
        <w:t>l</w:t>
      </w:r>
      <w:r w:rsidRPr="00374024">
        <w:rPr>
          <w:rFonts w:ascii="Times New Roman" w:hAnsi="Times New Roman" w:cs="Times New Roman"/>
          <w:sz w:val="24"/>
          <w:szCs w:val="24"/>
          <w:lang w:val="en-US"/>
        </w:rPr>
        <w:t>in AS. A systematic review of evidence for the added benefits to health of exposure to natural environments. BMC Public Health 2010</w:t>
      </w:r>
      <w:r>
        <w:rPr>
          <w:rFonts w:ascii="Times New Roman" w:hAnsi="Times New Roman" w:cs="Times New Roman"/>
          <w:sz w:val="24"/>
          <w:szCs w:val="24"/>
          <w:lang w:val="en-US"/>
        </w:rPr>
        <w:t>b</w:t>
      </w:r>
      <w:r w:rsidRPr="00374024">
        <w:rPr>
          <w:rFonts w:ascii="Times New Roman" w:hAnsi="Times New Roman" w:cs="Times New Roman"/>
          <w:sz w:val="24"/>
          <w:szCs w:val="24"/>
          <w:lang w:val="en-US"/>
        </w:rPr>
        <w:t>;10:456.</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Branas CC, Kondo MC, Murphy SM, South EC, Polsky D, MacDonald JM.</w:t>
      </w:r>
      <w:r w:rsidRPr="00C07D01">
        <w:rPr>
          <w:rFonts w:ascii="Times New Roman" w:hAnsi="Times New Roman" w:cs="Times New Roman"/>
          <w:sz w:val="24"/>
          <w:szCs w:val="24"/>
          <w:lang w:val="en-US"/>
        </w:rPr>
        <w:t xml:space="preserve"> Urban blight remediation as a cost-beneficial solution to firearm violence. American Journal of Public Health</w:t>
      </w:r>
      <w:r>
        <w:rPr>
          <w:rFonts w:ascii="Times New Roman" w:hAnsi="Times New Roman" w:cs="Times New Roman"/>
          <w:sz w:val="24"/>
          <w:szCs w:val="24"/>
          <w:lang w:val="en-US"/>
        </w:rPr>
        <w:t xml:space="preserve"> 2016;106(12):</w:t>
      </w:r>
      <w:r w:rsidRPr="00C07D01">
        <w:rPr>
          <w:rFonts w:ascii="Times New Roman" w:hAnsi="Times New Roman" w:cs="Times New Roman"/>
          <w:sz w:val="24"/>
          <w:szCs w:val="24"/>
          <w:lang w:val="en-US"/>
        </w:rPr>
        <w:t>2158-2164.</w:t>
      </w:r>
    </w:p>
    <w:p w:rsidR="009542F3"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Brauer M, Hystad P. Commentary: Cities and Health…Let Me Count the Ways. Epidemiology 2014;25(4):526-527.</w:t>
      </w:r>
    </w:p>
    <w:p w:rsidR="00096D80" w:rsidRDefault="00096D80" w:rsidP="007939AC">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Broadbent DE, Cooper PF, FitzGerald P, Parkes KR. The Cognitive Failures Questionnaire (CFQ) and its correlates. British Journal of Clinical Psychology 1982;21:1-16.</w:t>
      </w:r>
    </w:p>
    <w:p w:rsidR="009542F3" w:rsidRPr="00374024" w:rsidRDefault="009542F3" w:rsidP="007939AC">
      <w:pPr>
        <w:spacing w:before="100" w:beforeAutospacing="1" w:after="100" w:afterAutospacing="1"/>
        <w:rPr>
          <w:rFonts w:ascii="Times New Roman" w:hAnsi="Times New Roman" w:cs="Times New Roman"/>
          <w:sz w:val="24"/>
          <w:szCs w:val="24"/>
          <w:lang w:val="en-US"/>
        </w:rPr>
      </w:pPr>
      <w:r w:rsidRPr="001F190B">
        <w:rPr>
          <w:rFonts w:ascii="Times New Roman" w:hAnsi="Times New Roman" w:cs="Times New Roman"/>
          <w:sz w:val="24"/>
          <w:szCs w:val="24"/>
          <w:lang w:val="en-US"/>
        </w:rPr>
        <w:t>Brown DK, Barton JL, Gladw</w:t>
      </w:r>
      <w:r>
        <w:rPr>
          <w:rFonts w:ascii="Times New Roman" w:hAnsi="Times New Roman" w:cs="Times New Roman"/>
          <w:sz w:val="24"/>
          <w:szCs w:val="24"/>
          <w:lang w:val="en-US"/>
        </w:rPr>
        <w:t>ell VF.</w:t>
      </w:r>
      <w:r w:rsidRPr="001F190B">
        <w:rPr>
          <w:rFonts w:ascii="Times New Roman" w:hAnsi="Times New Roman" w:cs="Times New Roman"/>
          <w:sz w:val="24"/>
          <w:szCs w:val="24"/>
          <w:lang w:val="en-US"/>
        </w:rPr>
        <w:t xml:space="preserve"> Viewing n</w:t>
      </w:r>
      <w:r>
        <w:rPr>
          <w:rFonts w:ascii="Times New Roman" w:hAnsi="Times New Roman" w:cs="Times New Roman"/>
          <w:sz w:val="24"/>
          <w:szCs w:val="24"/>
          <w:lang w:val="en-US"/>
        </w:rPr>
        <w:t xml:space="preserve">ature scenes positively affects </w:t>
      </w:r>
      <w:r w:rsidRPr="001F190B">
        <w:rPr>
          <w:rFonts w:ascii="Times New Roman" w:hAnsi="Times New Roman" w:cs="Times New Roman"/>
          <w:sz w:val="24"/>
          <w:szCs w:val="24"/>
          <w:lang w:val="en-US"/>
        </w:rPr>
        <w:t>recovery of autonomic function following a</w:t>
      </w:r>
      <w:r>
        <w:rPr>
          <w:rFonts w:ascii="Times New Roman" w:hAnsi="Times New Roman" w:cs="Times New Roman"/>
          <w:sz w:val="24"/>
          <w:szCs w:val="24"/>
          <w:lang w:val="en-US"/>
        </w:rPr>
        <w:t>cute-mental stress. Environ Sci Technol 2013;</w:t>
      </w:r>
      <w:r w:rsidRPr="001F190B">
        <w:rPr>
          <w:rFonts w:ascii="Times New Roman" w:hAnsi="Times New Roman" w:cs="Times New Roman"/>
          <w:sz w:val="24"/>
          <w:szCs w:val="24"/>
          <w:lang w:val="en-US"/>
        </w:rPr>
        <w:t>47:5562–5569.</w:t>
      </w:r>
    </w:p>
    <w:p w:rsidR="009542F3" w:rsidRDefault="009542F3"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Burkart K, Meier F, Schneider A, Breitner S, Canário P, Alcoforado MJ, Scherer D, Endlicher W. Modification of heat-related mortality in an elderly urban population by vegetation (urban green) and Proximity to Water (Urban Blue): Evidence from Lisbon, Portugal. Environ Health Perspect 2016;124(7):927-34. </w:t>
      </w:r>
    </w:p>
    <w:p w:rsidR="00722742" w:rsidRPr="007003DC" w:rsidRDefault="00722742" w:rsidP="007939AC">
      <w:pPr>
        <w:spacing w:before="100" w:beforeAutospacing="1" w:after="100" w:afterAutospacing="1"/>
        <w:rPr>
          <w:rFonts w:ascii="Times New Roman" w:hAnsi="Times New Roman" w:cs="Times New Roman"/>
          <w:sz w:val="24"/>
          <w:szCs w:val="24"/>
          <w:lang w:val="en-CA"/>
        </w:rPr>
      </w:pPr>
      <w:r w:rsidRPr="007003DC">
        <w:rPr>
          <w:rFonts w:ascii="Times New Roman" w:hAnsi="Times New Roman" w:cs="Times New Roman"/>
          <w:sz w:val="24"/>
          <w:szCs w:val="24"/>
          <w:lang w:val="en-CA"/>
        </w:rPr>
        <w:t xml:space="preserve">Cariñanos P, Casares-Porcel M. Urban green zones and related pollen allergy: a review. Some guidelines for designing spaces with low allergy impact. </w:t>
      </w:r>
      <w:r w:rsidRPr="007003DC">
        <w:rPr>
          <w:rFonts w:ascii="Times New Roman" w:hAnsi="Times New Roman" w:cs="Times New Roman"/>
          <w:iCs/>
          <w:sz w:val="24"/>
          <w:szCs w:val="24"/>
          <w:lang w:val="en-CA"/>
        </w:rPr>
        <w:t>Landscape and Urban Planning</w:t>
      </w:r>
      <w:r w:rsidRPr="007003DC">
        <w:rPr>
          <w:rFonts w:ascii="Times New Roman" w:hAnsi="Times New Roman" w:cs="Times New Roman"/>
          <w:sz w:val="24"/>
          <w:szCs w:val="24"/>
          <w:lang w:val="en-CA"/>
        </w:rPr>
        <w:t xml:space="preserve"> 2011;101(3):205-214.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06540D">
        <w:rPr>
          <w:rFonts w:ascii="Times New Roman" w:hAnsi="Times New Roman" w:cs="Times New Roman"/>
          <w:sz w:val="24"/>
          <w:szCs w:val="24"/>
        </w:rPr>
        <w:t xml:space="preserve">Casey JA, James P, Rudolph KE, Wu CD, Schwartz BS. </w:t>
      </w:r>
      <w:r w:rsidRPr="00374024">
        <w:rPr>
          <w:rFonts w:ascii="Times New Roman" w:hAnsi="Times New Roman" w:cs="Times New Roman"/>
          <w:sz w:val="24"/>
          <w:szCs w:val="24"/>
          <w:lang w:val="en-US"/>
        </w:rPr>
        <w:t>Greenness and birth outcomes in a range of Pennsylvania communities. Int J Environ Res Public Health 2016;13(3):311.</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Cohen DA, Ashwood JS, Scott MM, Overton A, Evenson KR, Staten LK, et al. Public parks and physical activity among adolescent girls. Pediatrics 2006;118(5):e1381–1389.</w:t>
      </w:r>
    </w:p>
    <w:p w:rsidR="00F8555B" w:rsidRPr="00374024" w:rsidRDefault="00F8555B" w:rsidP="007939AC">
      <w:pPr>
        <w:spacing w:before="100" w:beforeAutospacing="1" w:after="100" w:afterAutospacing="1"/>
        <w:rPr>
          <w:rFonts w:ascii="Times New Roman" w:hAnsi="Times New Roman" w:cs="Times New Roman"/>
          <w:sz w:val="24"/>
          <w:szCs w:val="24"/>
          <w:lang w:val="en-US"/>
        </w:rPr>
      </w:pPr>
      <w:r w:rsidRPr="00F8555B">
        <w:rPr>
          <w:rFonts w:ascii="Times New Roman" w:hAnsi="Times New Roman" w:cs="Times New Roman"/>
          <w:sz w:val="24"/>
          <w:szCs w:val="24"/>
          <w:lang w:val="en-US"/>
        </w:rPr>
        <w:t>Christensen JS, Hjortebjerg D, Raaschou-Nielsen O, Ketzel M, Sørensen TI, Sørensen M. Pregnancy and childhood exposure to residential traffic noise and overweight at 7</w:t>
      </w:r>
      <w:r>
        <w:rPr>
          <w:rFonts w:ascii="Times New Roman" w:hAnsi="Times New Roman" w:cs="Times New Roman"/>
          <w:sz w:val="24"/>
          <w:szCs w:val="24"/>
          <w:lang w:val="en-US"/>
        </w:rPr>
        <w:t xml:space="preserve"> years of age. Environ Int</w:t>
      </w:r>
      <w:r w:rsidRPr="00F8555B">
        <w:rPr>
          <w:rFonts w:ascii="Times New Roman" w:hAnsi="Times New Roman" w:cs="Times New Roman"/>
          <w:sz w:val="24"/>
          <w:szCs w:val="24"/>
          <w:lang w:val="en-US"/>
        </w:rPr>
        <w:t xml:space="preserve"> 2016;94:170-</w:t>
      </w:r>
      <w:r>
        <w:rPr>
          <w:rFonts w:ascii="Times New Roman" w:hAnsi="Times New Roman" w:cs="Times New Roman"/>
          <w:sz w:val="24"/>
          <w:szCs w:val="24"/>
          <w:lang w:val="en-US"/>
        </w:rPr>
        <w:t>17</w:t>
      </w:r>
      <w:r w:rsidRPr="00F8555B">
        <w:rPr>
          <w:rFonts w:ascii="Times New Roman" w:hAnsi="Times New Roman" w:cs="Times New Roman"/>
          <w:sz w:val="24"/>
          <w:szCs w:val="24"/>
          <w:lang w:val="en-US"/>
        </w:rPr>
        <w:t>6.</w:t>
      </w:r>
    </w:p>
    <w:p w:rsidR="00722742" w:rsidRPr="006E0C1A" w:rsidRDefault="00722742" w:rsidP="007939AC">
      <w:pPr>
        <w:spacing w:before="100" w:beforeAutospacing="1" w:after="100" w:afterAutospacing="1"/>
        <w:rPr>
          <w:rFonts w:ascii="Times New Roman" w:hAnsi="Times New Roman" w:cs="Times New Roman"/>
          <w:sz w:val="24"/>
          <w:szCs w:val="24"/>
          <w:lang w:val="en-CA"/>
        </w:rPr>
      </w:pPr>
      <w:r w:rsidRPr="00374024">
        <w:rPr>
          <w:rFonts w:ascii="Times New Roman" w:hAnsi="Times New Roman" w:cs="Times New Roman"/>
          <w:sz w:val="24"/>
          <w:szCs w:val="24"/>
          <w:lang w:val="en-US"/>
        </w:rPr>
        <w:t xml:space="preserve">Cummins S, Fagg J. Does greener mean thinner? Associations between neighbourhood greenspace and weight status among adults in England. </w:t>
      </w:r>
      <w:r>
        <w:rPr>
          <w:rFonts w:ascii="Times New Roman" w:hAnsi="Times New Roman" w:cs="Times New Roman"/>
          <w:sz w:val="24"/>
          <w:szCs w:val="24"/>
          <w:lang w:val="en-CA"/>
        </w:rPr>
        <w:t xml:space="preserve">Int J Obes 2012;36:1108–1113. </w:t>
      </w:r>
    </w:p>
    <w:p w:rsidR="00722742" w:rsidRPr="00202484" w:rsidRDefault="00722742" w:rsidP="007939AC">
      <w:pPr>
        <w:spacing w:before="100" w:beforeAutospacing="1" w:after="100" w:afterAutospacing="1"/>
        <w:rPr>
          <w:rFonts w:ascii="Times New Roman" w:hAnsi="Times New Roman" w:cs="Times New Roman"/>
          <w:sz w:val="24"/>
          <w:szCs w:val="24"/>
          <w:lang w:val="es-ES"/>
        </w:rPr>
      </w:pPr>
      <w:r w:rsidRPr="006E0C1A">
        <w:rPr>
          <w:rFonts w:ascii="Times New Roman" w:hAnsi="Times New Roman" w:cs="Times New Roman"/>
          <w:sz w:val="24"/>
          <w:szCs w:val="24"/>
          <w:lang w:val="en-CA"/>
        </w:rPr>
        <w:t xml:space="preserve">Cusack L, Larkin A, Carozza S, Hystad P. Associations between residential greenness and birth outcomes across Texas. </w:t>
      </w:r>
      <w:r>
        <w:rPr>
          <w:rFonts w:ascii="Times New Roman" w:hAnsi="Times New Roman" w:cs="Times New Roman"/>
          <w:sz w:val="24"/>
          <w:szCs w:val="24"/>
          <w:lang w:val="es-ES"/>
        </w:rPr>
        <w:t>Environ Res 2016</w:t>
      </w:r>
      <w:r w:rsidRPr="002D60D9">
        <w:rPr>
          <w:rFonts w:ascii="Times New Roman" w:hAnsi="Times New Roman" w:cs="Times New Roman"/>
          <w:sz w:val="24"/>
          <w:szCs w:val="24"/>
          <w:lang w:val="es-ES"/>
        </w:rPr>
        <w:t xml:space="preserve">;152:88-95. </w:t>
      </w:r>
    </w:p>
    <w:p w:rsidR="00722742" w:rsidRPr="00202484" w:rsidRDefault="00722742" w:rsidP="007939AC">
      <w:pPr>
        <w:spacing w:before="100" w:beforeAutospacing="1" w:after="100" w:afterAutospacing="1"/>
        <w:rPr>
          <w:rFonts w:ascii="Times New Roman" w:hAnsi="Times New Roman" w:cs="Times New Roman"/>
          <w:sz w:val="24"/>
          <w:szCs w:val="24"/>
          <w:lang w:val="es-ES"/>
        </w:rPr>
      </w:pPr>
      <w:r w:rsidRPr="00202484">
        <w:rPr>
          <w:rFonts w:ascii="Times New Roman" w:hAnsi="Times New Roman" w:cs="Times New Roman"/>
          <w:sz w:val="24"/>
          <w:szCs w:val="24"/>
          <w:lang w:val="es-ES"/>
        </w:rPr>
        <w:t xml:space="preserve">Dadvand P, Bartoll X, Basagaña X, Dalmau-Bueno A, Martinez D, Ambros A, et al. </w:t>
      </w:r>
      <w:r w:rsidRPr="00374024">
        <w:rPr>
          <w:rFonts w:ascii="Times New Roman" w:hAnsi="Times New Roman" w:cs="Times New Roman"/>
          <w:sz w:val="24"/>
          <w:szCs w:val="24"/>
          <w:lang w:val="en-US"/>
        </w:rPr>
        <w:t xml:space="preserve">Green spaces and general health: Roles of mental health status, social support, and physical activity. </w:t>
      </w:r>
      <w:r w:rsidRPr="00202484">
        <w:rPr>
          <w:rFonts w:ascii="Times New Roman" w:hAnsi="Times New Roman" w:cs="Times New Roman"/>
          <w:sz w:val="24"/>
          <w:szCs w:val="24"/>
          <w:lang w:val="es-ES"/>
        </w:rPr>
        <w:t>Environ Int 2016;91:161–167.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202484">
        <w:rPr>
          <w:rFonts w:ascii="Times New Roman" w:hAnsi="Times New Roman" w:cs="Times New Roman"/>
          <w:sz w:val="24"/>
          <w:szCs w:val="24"/>
          <w:lang w:val="es-ES"/>
        </w:rPr>
        <w:t xml:space="preserve">Dadvand P, de Nazelle A, Figueras F, Basagaña X, Sue J, Amoly E, et al. 2012a. </w:t>
      </w:r>
      <w:r w:rsidRPr="00374024">
        <w:rPr>
          <w:rFonts w:ascii="Times New Roman" w:hAnsi="Times New Roman" w:cs="Times New Roman"/>
          <w:sz w:val="24"/>
          <w:szCs w:val="24"/>
          <w:lang w:val="en-US"/>
        </w:rPr>
        <w:t>Green space, health inequality and pregnancy. Environ Int 2012a.;40:110-115.</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Dadvand P, de Nazelle A, Triguero-Mas M, Schembari A, Cirach M, Amoly E, Figueras F, Basagaña X, Ostro B, Nieuwenhuijsen M. Surrounding greenness and exposure to air pollution during pregnancy: an analysis of personal monitoring data. Environ Health Perspect 2012b;120(9):1286–1290. </w:t>
      </w:r>
    </w:p>
    <w:p w:rsidR="00722742" w:rsidRPr="00202484" w:rsidRDefault="00722742" w:rsidP="007939AC">
      <w:pPr>
        <w:spacing w:before="100" w:beforeAutospacing="1" w:after="100" w:afterAutospacing="1"/>
        <w:rPr>
          <w:rFonts w:ascii="Times New Roman" w:hAnsi="Times New Roman" w:cs="Times New Roman"/>
          <w:sz w:val="24"/>
          <w:szCs w:val="24"/>
          <w:lang w:val="es-ES"/>
        </w:rPr>
      </w:pPr>
      <w:r w:rsidRPr="00374024">
        <w:rPr>
          <w:rFonts w:ascii="Times New Roman" w:hAnsi="Times New Roman" w:cs="Times New Roman"/>
          <w:sz w:val="24"/>
          <w:szCs w:val="24"/>
          <w:lang w:val="en-US"/>
        </w:rPr>
        <w:t xml:space="preserve">Dadvand P, Nieuwenhuijsen MJ, Esnaola M, Forns J, Basagaña X, Alvarez-Pedrerol M, et al. Green spaces and cognitive development in primary schoolchildren. </w:t>
      </w:r>
      <w:r w:rsidRPr="00202484">
        <w:rPr>
          <w:rFonts w:ascii="Times New Roman" w:hAnsi="Times New Roman" w:cs="Times New Roman"/>
          <w:sz w:val="24"/>
          <w:szCs w:val="24"/>
          <w:lang w:val="es-ES"/>
        </w:rPr>
        <w:t>Proc Natl Acad Sci U S A 2015a;112(26):7937-7942.</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202484">
        <w:rPr>
          <w:rFonts w:ascii="Times New Roman" w:hAnsi="Times New Roman" w:cs="Times New Roman"/>
          <w:sz w:val="24"/>
          <w:szCs w:val="24"/>
          <w:lang w:val="es-ES"/>
        </w:rPr>
        <w:t xml:space="preserve">Dadvand P, Rivas I, Basagaña X, Alvarez-Pedrerol M, Su J, De Castro Pascual M, Amato F, Jerret M, Querol X, Sunyer J, Nieuwenhuijsen MJ. </w:t>
      </w:r>
      <w:r w:rsidRPr="00374024">
        <w:rPr>
          <w:rFonts w:ascii="Times New Roman" w:hAnsi="Times New Roman" w:cs="Times New Roman"/>
          <w:sz w:val="24"/>
          <w:szCs w:val="24"/>
          <w:lang w:val="en-US"/>
        </w:rPr>
        <w:t xml:space="preserve">The association between greenness and traffic-related air pollution at schools. Sci Total Environ 2015b;523:59-63.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Dadvand P, Sunyer J, Basagaña X, Ballester F, Lertxundi A, Fernández-Somoano A, Estarlich M, García-Esteban R, Mendez MA, Nieuwenhuijsen MJ. Surrounding greenness and pregnancy outcomes in four Spanish birth cohorts. Environ Health Perspect 2012c;120(10):1481-1487.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Dadvand P, Villanueva CM, Font-Ribera L, Martinez D, Basagaña X, Belmonte J, et al. Risks and benefits of green spaces for children: A cross-sectional study of associations with sedentary behavior, obesity, asthma, and allergy. Environ Health Perspect 2014a;122(12):1329-1325.</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Dadvand P, Wright J, Martinez D, Basagaña X, McEachan RRC, Cirach M, et al. Inequality, green spaces, and pregnant women: Roles of ethnicity and individual and neighbourhood socioeconomic status. Environ Int 2014b;71:101-108.</w:t>
      </w:r>
    </w:p>
    <w:p w:rsidR="008029E8" w:rsidRPr="00374024" w:rsidRDefault="008029E8"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Dalton AM, Wareham N, Griffin S, Jones AP. Neighbourhood green space is associated with a slower decline in physical activity in older adults: A prospective cohort study. SSM - Population health 2016;2:683-691.</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David Suzuki Foundation. The Impact of Green Space on Heat and Air Pollution in Urban Communities | Publications | David Suzuki Foundation. 2015. Available: </w:t>
      </w:r>
      <w:hyperlink r:id="rId16" w:history="1">
        <w:r w:rsidRPr="00374024">
          <w:rPr>
            <w:rStyle w:val="Hipervnculo"/>
            <w:rFonts w:ascii="Times New Roman" w:hAnsi="Times New Roman" w:cs="Times New Roman"/>
            <w:color w:val="auto"/>
            <w:sz w:val="24"/>
            <w:szCs w:val="24"/>
            <w:lang w:val="en-US"/>
          </w:rPr>
          <w:t>http://www.davidsuzuki.org/publications/reports/2015/the-impact-of-green-space-on-heat-and-air-pollution-in-urban-communities/</w:t>
        </w:r>
      </w:hyperlink>
      <w:r w:rsidRPr="00374024">
        <w:rPr>
          <w:rFonts w:ascii="Times New Roman" w:hAnsi="Times New Roman" w:cs="Times New Roman"/>
          <w:sz w:val="24"/>
          <w:szCs w:val="24"/>
          <w:lang w:val="en-US"/>
        </w:rPr>
        <w:t xml:space="preserve"> (accessed 14.10.16).</w:t>
      </w:r>
    </w:p>
    <w:p w:rsidR="001F1251" w:rsidRDefault="001F1251" w:rsidP="007939AC">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Davis AY, Jung J, Pijanowski BC, Minor ES. Combined vegetation volume and "greenness" affect urban air temperature. Applied Geography 2016;71:106-114.</w:t>
      </w:r>
    </w:p>
    <w:p w:rsidR="001F1251" w:rsidRPr="00374024" w:rsidRDefault="001F1251"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Davies C, Hansen R, Rall E, Pauleit S, Lafortezza R, De Bellis Y, Santos A, Tosics I. The status of European green space planning and implementation based on an analysis of selected European city-regions. EU FP7 project GREEN SURGE, Deliverable D5.1, 2015. Available: </w:t>
      </w:r>
      <w:hyperlink r:id="rId17" w:history="1">
        <w:r w:rsidRPr="00374024">
          <w:rPr>
            <w:rStyle w:val="Hipervnculo"/>
            <w:rFonts w:ascii="Times New Roman" w:hAnsi="Times New Roman" w:cs="Times New Roman"/>
            <w:color w:val="auto"/>
            <w:sz w:val="24"/>
            <w:szCs w:val="24"/>
            <w:lang w:val="en-US"/>
          </w:rPr>
          <w:t>www.greensurge.eu</w:t>
        </w:r>
      </w:hyperlink>
      <w:r w:rsidRPr="00374024">
        <w:rPr>
          <w:rFonts w:ascii="Times New Roman" w:hAnsi="Times New Roman" w:cs="Times New Roman"/>
          <w:sz w:val="24"/>
          <w:szCs w:val="24"/>
          <w:lang w:val="en-US"/>
        </w:rPr>
        <w:t xml:space="preserve"> (accessed 19.03.16).</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de Keijzer C, Gascon M, Nieuwenhuijsen MJ, Dadvand P. Long-Term Green Space Exposure and Cognition Across the Life Course: a Systematic Review. Curr Environ Health Rep 2016 [Epub ahead of print]</w:t>
      </w:r>
    </w:p>
    <w:p w:rsidR="00722742" w:rsidRPr="009113A8" w:rsidRDefault="00722742" w:rsidP="007939AC">
      <w:pPr>
        <w:spacing w:before="100" w:beforeAutospacing="1" w:after="100" w:afterAutospacing="1"/>
        <w:rPr>
          <w:rFonts w:ascii="Times New Roman" w:hAnsi="Times New Roman" w:cs="Times New Roman"/>
          <w:sz w:val="24"/>
          <w:szCs w:val="24"/>
          <w:lang w:val="en-CA"/>
        </w:rPr>
      </w:pPr>
      <w:r w:rsidRPr="009113A8">
        <w:rPr>
          <w:rFonts w:ascii="Times New Roman" w:hAnsi="Times New Roman" w:cs="Times New Roman"/>
          <w:sz w:val="24"/>
          <w:szCs w:val="24"/>
          <w:lang w:val="en-CA"/>
        </w:rPr>
        <w:t>de Vries S, ten Have M, van Dorsselaer S, van Wezep M, Hermans T, de Graaf R. Local availability of green and blue space and prevalence of common mental disorders in the Netherlands. </w:t>
      </w:r>
      <w:r w:rsidRPr="009113A8">
        <w:rPr>
          <w:rFonts w:ascii="Times New Roman" w:hAnsi="Times New Roman" w:cs="Times New Roman"/>
          <w:iCs/>
          <w:sz w:val="24"/>
          <w:szCs w:val="24"/>
          <w:lang w:val="en-CA"/>
        </w:rPr>
        <w:t>British Journal of Psychiatry Open 2016</w:t>
      </w:r>
      <w:r w:rsidRPr="009113A8">
        <w:rPr>
          <w:rFonts w:ascii="Times New Roman" w:hAnsi="Times New Roman" w:cs="Times New Roman"/>
          <w:sz w:val="24"/>
          <w:szCs w:val="24"/>
          <w:lang w:val="en-CA"/>
        </w:rPr>
        <w:t>;</w:t>
      </w:r>
      <w:r w:rsidRPr="009113A8">
        <w:rPr>
          <w:rFonts w:ascii="Times New Roman" w:hAnsi="Times New Roman" w:cs="Times New Roman"/>
          <w:iCs/>
          <w:sz w:val="24"/>
          <w:szCs w:val="24"/>
          <w:lang w:val="en-CA"/>
        </w:rPr>
        <w:t>2</w:t>
      </w:r>
      <w:r w:rsidRPr="009113A8">
        <w:rPr>
          <w:rFonts w:ascii="Times New Roman" w:hAnsi="Times New Roman" w:cs="Times New Roman"/>
          <w:sz w:val="24"/>
          <w:szCs w:val="24"/>
          <w:lang w:val="en-CA"/>
        </w:rPr>
        <w:t>(6):366-372.</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de Vries S, van Dillen SME, Groenewegen PP, Spreeuwenberg P. Streetscape greenery and health: Stress, social cohesion and physical activity as mediators. Soc Sci Med 2013;94:26–33.</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de Vries S, Verheij RA, Groenewegen PP, Spreeuwenberg P. Natural environments-healthy environments? An exploratory analysis of the relationship between greenspace and health. Environ Plan A 2003;35(10):1717-1732.</w:t>
      </w:r>
    </w:p>
    <w:p w:rsidR="00807D9C" w:rsidRPr="00807D9C" w:rsidRDefault="00807D9C" w:rsidP="00807D9C">
      <w:pPr>
        <w:spacing w:before="100" w:beforeAutospacing="1" w:after="100" w:afterAutospacing="1"/>
        <w:rPr>
          <w:rFonts w:ascii="Times New Roman" w:hAnsi="Times New Roman" w:cs="Times New Roman"/>
          <w:sz w:val="24"/>
          <w:szCs w:val="24"/>
          <w:lang w:val="en-US"/>
        </w:rPr>
      </w:pPr>
      <w:r w:rsidRPr="00807D9C">
        <w:rPr>
          <w:rFonts w:ascii="Times New Roman" w:hAnsi="Times New Roman" w:cs="Times New Roman"/>
          <w:sz w:val="24"/>
          <w:szCs w:val="24"/>
          <w:lang w:val="en-US"/>
        </w:rPr>
        <w:t>Dobbs C, Nitschke CR, Kendal D. Global drivers and tradeoffs of three urban vegetation ecosystem services.</w:t>
      </w:r>
      <w:r>
        <w:rPr>
          <w:rFonts w:ascii="Times New Roman" w:hAnsi="Times New Roman" w:cs="Times New Roman"/>
          <w:sz w:val="24"/>
          <w:szCs w:val="24"/>
          <w:lang w:val="en-US"/>
        </w:rPr>
        <w:t xml:space="preserve"> PLoS One</w:t>
      </w:r>
      <w:r w:rsidRPr="00807D9C">
        <w:rPr>
          <w:rFonts w:ascii="Times New Roman" w:hAnsi="Times New Roman" w:cs="Times New Roman"/>
          <w:sz w:val="24"/>
          <w:szCs w:val="24"/>
          <w:lang w:val="en-US"/>
        </w:rPr>
        <w:t xml:space="preserve"> 201</w:t>
      </w:r>
      <w:r>
        <w:rPr>
          <w:rFonts w:ascii="Times New Roman" w:hAnsi="Times New Roman" w:cs="Times New Roman"/>
          <w:sz w:val="24"/>
          <w:szCs w:val="24"/>
          <w:lang w:val="en-US"/>
        </w:rPr>
        <w:t xml:space="preserve">4 </w:t>
      </w:r>
      <w:r w:rsidRPr="00807D9C">
        <w:rPr>
          <w:rFonts w:ascii="Times New Roman" w:hAnsi="Times New Roman" w:cs="Times New Roman"/>
          <w:sz w:val="24"/>
          <w:szCs w:val="24"/>
          <w:lang w:val="en-US"/>
        </w:rPr>
        <w:t xml:space="preserve">17;9(11):e113000. </w:t>
      </w:r>
    </w:p>
    <w:p w:rsidR="00722742" w:rsidRPr="0009492D" w:rsidRDefault="00722742" w:rsidP="007939AC">
      <w:pPr>
        <w:spacing w:before="100" w:beforeAutospacing="1" w:after="100" w:afterAutospacing="1"/>
        <w:rPr>
          <w:rFonts w:ascii="Times New Roman" w:hAnsi="Times New Roman" w:cs="Times New Roman"/>
          <w:sz w:val="24"/>
          <w:szCs w:val="24"/>
          <w:lang w:val="es-ES"/>
        </w:rPr>
      </w:pPr>
      <w:r w:rsidRPr="00374024">
        <w:rPr>
          <w:rFonts w:ascii="Times New Roman" w:hAnsi="Times New Roman" w:cs="Times New Roman"/>
          <w:sz w:val="24"/>
          <w:szCs w:val="24"/>
          <w:lang w:val="en-US"/>
        </w:rPr>
        <w:t xml:space="preserve">Doi SA, Barendregt JJ, Khan S, Thalib L, Williams GM. Simulation comparison of the quality effects and random effects methods of meta-analysis. </w:t>
      </w:r>
      <w:r w:rsidRPr="0009492D">
        <w:rPr>
          <w:rFonts w:ascii="Times New Roman" w:hAnsi="Times New Roman" w:cs="Times New Roman"/>
          <w:sz w:val="24"/>
          <w:szCs w:val="24"/>
          <w:lang w:val="es-ES"/>
        </w:rPr>
        <w:t>Epidemiology 2015;26:e42–e44.</w:t>
      </w:r>
    </w:p>
    <w:p w:rsidR="00722742" w:rsidRPr="00A65E89" w:rsidRDefault="00722742" w:rsidP="007939AC">
      <w:pPr>
        <w:spacing w:before="100" w:beforeAutospacing="1" w:after="100" w:afterAutospacing="1"/>
        <w:rPr>
          <w:rFonts w:ascii="Times New Roman" w:hAnsi="Times New Roman" w:cs="Times New Roman"/>
          <w:sz w:val="24"/>
          <w:szCs w:val="24"/>
          <w:lang w:val="en-US"/>
        </w:rPr>
      </w:pPr>
      <w:r w:rsidRPr="0009492D">
        <w:rPr>
          <w:rFonts w:ascii="Times New Roman" w:hAnsi="Times New Roman" w:cs="Times New Roman"/>
          <w:sz w:val="24"/>
          <w:szCs w:val="24"/>
          <w:lang w:val="es-ES"/>
        </w:rPr>
        <w:t xml:space="preserve">Donaire-Gonzalez D, Valentín A, de Nazelle A, Ambros A, Carrasco-G, Seto E, Jerrett M, Nieuwenhuijsen MJ. </w:t>
      </w:r>
      <w:r w:rsidRPr="00A65E89">
        <w:rPr>
          <w:rFonts w:ascii="Times New Roman" w:hAnsi="Times New Roman" w:cs="Times New Roman"/>
          <w:sz w:val="24"/>
          <w:szCs w:val="24"/>
          <w:lang w:val="en-US"/>
        </w:rPr>
        <w:t>Benefits of Mobile Phone Technology for Personal Environmental Monitoring</w:t>
      </w:r>
      <w:r>
        <w:rPr>
          <w:rFonts w:ascii="Times New Roman" w:hAnsi="Times New Roman" w:cs="Times New Roman"/>
          <w:sz w:val="24"/>
          <w:szCs w:val="24"/>
          <w:lang w:val="en-US"/>
        </w:rPr>
        <w:t>. JMIR Mhealth Uhealth 2016;4(4):</w:t>
      </w:r>
      <w:r w:rsidRPr="00A65E89">
        <w:rPr>
          <w:rFonts w:ascii="Times New Roman" w:hAnsi="Times New Roman" w:cs="Times New Roman"/>
          <w:sz w:val="24"/>
          <w:szCs w:val="24"/>
          <w:lang w:val="en-US"/>
        </w:rPr>
        <w:t>e126.</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Donovan GH, Butry DT, Michael YL, Prestemon JP, Liebhold AM, Gatziolis D, Mao MY. The relationship between trees and human health: evidence from the spread of the emerald ash borer. Am J Prev Med 2013;44(2):139-45.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Donovan GH, Butry DT. Trees in the city: Valuing street trees in Portland, Oregon. Landscape and Urban Planning 2010;94(2):77-83.</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Duncan MJ, Clarke ND, Birch SL, Tallis J, Hankey J, Bryant E, et al. The effect of green exercise on blood pressure, heart rate and mood state in primary school children. Int J Environ Res Public Health 2014;11:3678–3688.</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Dzhambov A, Dimitrova D, Dimitrakova ED. Association between residential greenness and birth weight: Systematic review and meta-analysis. Urban Forestry &amp; Urban Greening 2014;13(4):621-629.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E35A4E">
        <w:rPr>
          <w:rFonts w:ascii="Times New Roman" w:hAnsi="Times New Roman" w:cs="Times New Roman"/>
          <w:sz w:val="24"/>
          <w:szCs w:val="24"/>
          <w:lang w:val="en-US"/>
        </w:rPr>
        <w:t xml:space="preserve">Dzhambov AM, Dimitrova DD. Children's blood pressure and its association with road traffic noise exposure - A systematic review </w:t>
      </w:r>
      <w:r>
        <w:rPr>
          <w:rFonts w:ascii="Times New Roman" w:hAnsi="Times New Roman" w:cs="Times New Roman"/>
          <w:sz w:val="24"/>
          <w:szCs w:val="24"/>
          <w:lang w:val="en-US"/>
        </w:rPr>
        <w:t>with meta-analysis. Environ Res</w:t>
      </w:r>
      <w:r w:rsidRPr="00E35A4E">
        <w:rPr>
          <w:rFonts w:ascii="Times New Roman" w:hAnsi="Times New Roman" w:cs="Times New Roman"/>
          <w:sz w:val="24"/>
          <w:szCs w:val="24"/>
          <w:lang w:val="en-US"/>
        </w:rPr>
        <w:t xml:space="preserve"> 2017;152:244-255.</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Dzhambov AM, Dimitrova DD. Green spaces and environmental noise perception. Urban Forestry &amp; Urban Greening 2015</w:t>
      </w:r>
      <w:r w:rsidR="00F8555B">
        <w:rPr>
          <w:rFonts w:ascii="Times New Roman" w:hAnsi="Times New Roman" w:cs="Times New Roman"/>
          <w:sz w:val="24"/>
          <w:szCs w:val="24"/>
          <w:lang w:val="en-US"/>
        </w:rPr>
        <w:t>a</w:t>
      </w:r>
      <w:r w:rsidRPr="00374024">
        <w:rPr>
          <w:rFonts w:ascii="Times New Roman" w:hAnsi="Times New Roman" w:cs="Times New Roman"/>
          <w:sz w:val="24"/>
          <w:szCs w:val="24"/>
          <w:lang w:val="en-US"/>
        </w:rPr>
        <w:t>;14:1000–1008.</w:t>
      </w:r>
    </w:p>
    <w:p w:rsidR="00F8555B" w:rsidRDefault="00F8555B" w:rsidP="007939AC">
      <w:pPr>
        <w:spacing w:before="100" w:beforeAutospacing="1" w:after="100" w:afterAutospacing="1"/>
        <w:rPr>
          <w:rFonts w:ascii="Times New Roman" w:hAnsi="Times New Roman" w:cs="Times New Roman"/>
          <w:sz w:val="24"/>
          <w:szCs w:val="24"/>
          <w:lang w:val="en-US"/>
        </w:rPr>
      </w:pPr>
      <w:r w:rsidRPr="00F8555B">
        <w:rPr>
          <w:rFonts w:ascii="Times New Roman" w:hAnsi="Times New Roman" w:cs="Times New Roman"/>
          <w:sz w:val="24"/>
          <w:szCs w:val="24"/>
          <w:lang w:val="en-US"/>
        </w:rPr>
        <w:t>Dzhambov AM. Long-term noise exposure and the risk for type 2 diabetes</w:t>
      </w:r>
      <w:r>
        <w:rPr>
          <w:rFonts w:ascii="Times New Roman" w:hAnsi="Times New Roman" w:cs="Times New Roman"/>
          <w:sz w:val="24"/>
          <w:szCs w:val="24"/>
          <w:lang w:val="en-US"/>
        </w:rPr>
        <w:t>: a meta-analysis. Noise Health</w:t>
      </w:r>
      <w:r w:rsidRPr="00F8555B">
        <w:rPr>
          <w:rFonts w:ascii="Times New Roman" w:hAnsi="Times New Roman" w:cs="Times New Roman"/>
          <w:sz w:val="24"/>
          <w:szCs w:val="24"/>
          <w:lang w:val="en-US"/>
        </w:rPr>
        <w:t xml:space="preserve"> 2015;17(74):23-33.</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EC (European Commission) Green Infrastructure (GI) — Enhancing Europe’s Natural Capital. Communication from the Commission to the European Parliament, The Council, The European Economic and Social Committee and The Committee of the Regions. Brussels: Com, 2013.</w:t>
      </w:r>
    </w:p>
    <w:p w:rsidR="002D1827" w:rsidRDefault="002D1827"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Ekkel AD, de Vries S. Nearby green space and human health: Evaluating accessibility metrics. Landscape and Urban Planning 2017;157:214-220.</w:t>
      </w:r>
    </w:p>
    <w:p w:rsidR="008269D8" w:rsidRPr="00374024" w:rsidRDefault="008269D8" w:rsidP="007939AC">
      <w:pPr>
        <w:spacing w:before="100" w:beforeAutospacing="1" w:after="100" w:afterAutospacing="1"/>
        <w:rPr>
          <w:rFonts w:ascii="Times New Roman" w:hAnsi="Times New Roman" w:cs="Times New Roman"/>
          <w:sz w:val="24"/>
          <w:szCs w:val="24"/>
          <w:lang w:val="en-US"/>
        </w:rPr>
      </w:pPr>
      <w:r w:rsidRPr="008269D8">
        <w:rPr>
          <w:rFonts w:ascii="Times New Roman" w:hAnsi="Times New Roman" w:cs="Times New Roman"/>
          <w:sz w:val="24"/>
          <w:szCs w:val="24"/>
          <w:lang w:val="en-US"/>
        </w:rPr>
        <w:t xml:space="preserve">Ellaway </w:t>
      </w:r>
      <w:r>
        <w:rPr>
          <w:rFonts w:ascii="Times New Roman" w:hAnsi="Times New Roman" w:cs="Times New Roman"/>
          <w:sz w:val="24"/>
          <w:szCs w:val="24"/>
          <w:lang w:val="en-US"/>
        </w:rPr>
        <w:t>A, Macintyre S, Bonnefoy X</w:t>
      </w:r>
      <w:r w:rsidRPr="008269D8">
        <w:rPr>
          <w:rFonts w:ascii="Times New Roman" w:hAnsi="Times New Roman" w:cs="Times New Roman"/>
          <w:sz w:val="24"/>
          <w:szCs w:val="24"/>
          <w:lang w:val="en-US"/>
        </w:rPr>
        <w:t>. Graffiti, greenery, and obesity in adults: secondary analysis of Euro</w:t>
      </w:r>
      <w:r>
        <w:rPr>
          <w:rFonts w:ascii="Times New Roman" w:hAnsi="Times New Roman" w:cs="Times New Roman"/>
          <w:sz w:val="24"/>
          <w:szCs w:val="24"/>
          <w:lang w:val="en-US"/>
        </w:rPr>
        <w:t>pean cross sectional survey. Br Med</w:t>
      </w:r>
      <w:r w:rsidRPr="008269D8">
        <w:rPr>
          <w:rFonts w:ascii="Times New Roman" w:hAnsi="Times New Roman" w:cs="Times New Roman"/>
          <w:sz w:val="24"/>
          <w:szCs w:val="24"/>
          <w:lang w:val="en-US"/>
        </w:rPr>
        <w:t xml:space="preserve"> J</w:t>
      </w:r>
      <w:r>
        <w:rPr>
          <w:rFonts w:ascii="Times New Roman" w:hAnsi="Times New Roman" w:cs="Times New Roman"/>
          <w:sz w:val="24"/>
          <w:szCs w:val="24"/>
          <w:lang w:val="en-US"/>
        </w:rPr>
        <w:t xml:space="preserve"> 2005;331:</w:t>
      </w:r>
      <w:r w:rsidRPr="008269D8">
        <w:rPr>
          <w:rFonts w:ascii="Times New Roman" w:hAnsi="Times New Roman" w:cs="Times New Roman"/>
          <w:sz w:val="24"/>
          <w:szCs w:val="24"/>
          <w:lang w:val="en-US"/>
        </w:rPr>
        <w:t>611–612.</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Elliott J, Gale C R, Parsons S, Kuh D, HALCyon Study Team. Neighbourhood cohesion and mental wellbeing among older adults: a mixed methods approach. Soc Sci Med 2014;107:44-51.</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Fairburn J, Maier W, Braubach M</w:t>
      </w:r>
      <w:r w:rsidRPr="002547A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547AA">
        <w:rPr>
          <w:rFonts w:ascii="Times New Roman" w:hAnsi="Times New Roman" w:cs="Times New Roman"/>
          <w:sz w:val="24"/>
          <w:szCs w:val="24"/>
          <w:lang w:val="en-US"/>
        </w:rPr>
        <w:t>Incorporating Environmental Justice into Second Generation Indices of Multiple Deprivation: Lessons from the UK an</w:t>
      </w:r>
      <w:r>
        <w:rPr>
          <w:rFonts w:ascii="Times New Roman" w:hAnsi="Times New Roman" w:cs="Times New Roman"/>
          <w:sz w:val="24"/>
          <w:szCs w:val="24"/>
          <w:lang w:val="en-US"/>
        </w:rPr>
        <w:t>d Progress Internationally. Int J Environ Res Public Health 2016;13(8):</w:t>
      </w:r>
      <w:r w:rsidRPr="002547AA">
        <w:rPr>
          <w:rFonts w:ascii="Times New Roman" w:hAnsi="Times New Roman" w:cs="Times New Roman"/>
          <w:sz w:val="24"/>
          <w:szCs w:val="24"/>
          <w:lang w:val="en-US"/>
        </w:rPr>
        <w:t>750.</w:t>
      </w:r>
    </w:p>
    <w:p w:rsidR="001F1251" w:rsidRPr="00374024" w:rsidRDefault="001F1251" w:rsidP="007939AC">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Fan H. Land-cover mapping in the Nujiang Grand Canyon: Integrating spectral, textural, and topographic data in a random forest classifier. International Journal of Remote Sensing 2013;34(21):7545-7567.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Faries D, Peng X, Pawaskar M, Price K, Stamey JD, Seaman JW Jr. Evaluating the impact of unmeasured confounding with internal validation data: an example cost evaluation in type 2 diabetes. Value Health 2013;16(2):259-66.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Fewell Z, Davey Smith G, Sterne JA. The impact of residual and unmeasured confounding in epidemiologic studies: a simulation study. Am J Epidemiol 2007;166(6):646-55.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Flouri E, Midouhas E, Joshi H. The role of urban neighbourhood green space in children’s emotional and behavioural resilience. J Environ Psychol 2014;40:179–186.</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Fone D, White J, Farewell D, Kelly M, John G, Lloyd K, et al. Effect of neighbourhood deprivation and social cohesion on mental health inequality: a multilevel population-based longitudinal study. Psychological medicine 2014;44(11):2449-2460.</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Forrest R, Kearns A. Social cohesion, social capital and the neighbourhood. Urban studies 2001;38(12):2125-2143.</w:t>
      </w:r>
    </w:p>
    <w:p w:rsidR="00096D80" w:rsidRPr="00374024" w:rsidRDefault="00096D80" w:rsidP="007939AC">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Fransson U, Hartig T. Leisure home ownership and early death: A longitudinal study in Sweden. Health &amp; Place 2010;16:71-78.</w:t>
      </w:r>
    </w:p>
    <w:p w:rsidR="00722742" w:rsidRDefault="009542F3"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Fritz MS, MacK</w:t>
      </w:r>
      <w:r w:rsidR="00722742" w:rsidRPr="00374024">
        <w:rPr>
          <w:rFonts w:ascii="Times New Roman" w:hAnsi="Times New Roman" w:cs="Times New Roman"/>
          <w:sz w:val="24"/>
          <w:szCs w:val="24"/>
          <w:lang w:val="en-US"/>
        </w:rPr>
        <w:t>innon DP. Required sample size to detect the mediated effect. Psychol Sci 2007;18(3):233-239.</w:t>
      </w:r>
    </w:p>
    <w:p w:rsidR="008064D5" w:rsidRPr="00374024" w:rsidRDefault="008064D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Fryd O, Pauleit S, Bühler</w:t>
      </w:r>
      <w:r w:rsidRPr="008064D5">
        <w:rPr>
          <w:rFonts w:ascii="Times New Roman" w:hAnsi="Times New Roman" w:cs="Times New Roman"/>
          <w:sz w:val="24"/>
          <w:szCs w:val="24"/>
          <w:lang w:val="en-US"/>
        </w:rPr>
        <w:t xml:space="preserve"> O. The role of urban green space and trees in rela</w:t>
      </w:r>
      <w:r>
        <w:rPr>
          <w:rFonts w:ascii="Times New Roman" w:hAnsi="Times New Roman" w:cs="Times New Roman"/>
          <w:sz w:val="24"/>
          <w:szCs w:val="24"/>
          <w:lang w:val="en-US"/>
        </w:rPr>
        <w:t>tion to climate change. CAB Rev Perspect Agric Vet Sci Nutr Nat Resour</w:t>
      </w:r>
      <w:r w:rsidRPr="008064D5">
        <w:rPr>
          <w:rFonts w:ascii="Times New Roman" w:hAnsi="Times New Roman" w:cs="Times New Roman"/>
          <w:sz w:val="24"/>
          <w:szCs w:val="24"/>
          <w:lang w:val="en-US"/>
        </w:rPr>
        <w:t xml:space="preserve">  </w:t>
      </w:r>
      <w:r>
        <w:rPr>
          <w:rFonts w:ascii="Times New Roman" w:hAnsi="Times New Roman" w:cs="Times New Roman"/>
          <w:sz w:val="24"/>
          <w:szCs w:val="24"/>
          <w:lang w:val="en-US"/>
        </w:rPr>
        <w:t>2011;6:</w:t>
      </w:r>
      <w:r w:rsidRPr="008064D5">
        <w:rPr>
          <w:rFonts w:ascii="Times New Roman" w:hAnsi="Times New Roman" w:cs="Times New Roman"/>
          <w:sz w:val="24"/>
          <w:szCs w:val="24"/>
          <w:lang w:val="en-US"/>
        </w:rPr>
        <w:t>1–18</w:t>
      </w:r>
      <w:r>
        <w:rPr>
          <w:rFonts w:ascii="Times New Roman" w:hAnsi="Times New Roman" w:cs="Times New Roman"/>
          <w:sz w:val="24"/>
          <w:szCs w:val="24"/>
          <w:lang w:val="en-US"/>
        </w:rPr>
        <w:t>.</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Fuertes E, Markevych I, Bowatte G, Gruzieva O, Gehring U, Becker A, Berdel D, von Berg A, Bergström A, Brauer M, Brunekreef B, Brüske I, Carlsten C, Chan-Yeung M, Dharmage SC, Hoffmann B, Klümper C, Koppelman GH, Kozyrskyj A, Korek M, Kull I, Lodge C, Lowe A, MacIntyre E, Pershagen G, Standl M, Sugiri D, Wijga A, Heinrich J. Residential greenness is differentially associated with childhood allergic rhinitis and aeroallergen sensitization in seven birth cohorts. Allergy 2016;71(10):1461-1471.</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Fuertes E, Markevych I, von Berg A, Bauer CP, Berdel D, Koletzko S, Sugiri D, Heinrich J: Greenness and allergies: Evidence of differential associations in two areas in Germany. J Epidemiol Community Health 2014;68(8):787-790.</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2547AA">
        <w:rPr>
          <w:rFonts w:ascii="Times New Roman" w:hAnsi="Times New Roman" w:cs="Times New Roman"/>
          <w:sz w:val="24"/>
          <w:szCs w:val="24"/>
          <w:lang w:val="en-US"/>
        </w:rPr>
        <w:t>Galobardes</w:t>
      </w:r>
      <w:r>
        <w:rPr>
          <w:rFonts w:ascii="Times New Roman" w:hAnsi="Times New Roman" w:cs="Times New Roman"/>
          <w:sz w:val="24"/>
          <w:szCs w:val="24"/>
          <w:lang w:val="en-US"/>
        </w:rPr>
        <w:t xml:space="preserve"> B</w:t>
      </w:r>
      <w:r w:rsidRPr="002547AA">
        <w:rPr>
          <w:rFonts w:ascii="Times New Roman" w:hAnsi="Times New Roman" w:cs="Times New Roman"/>
          <w:sz w:val="24"/>
          <w:szCs w:val="24"/>
          <w:lang w:val="en-US"/>
        </w:rPr>
        <w:t>, Shaw</w:t>
      </w:r>
      <w:r>
        <w:rPr>
          <w:rFonts w:ascii="Times New Roman" w:hAnsi="Times New Roman" w:cs="Times New Roman"/>
          <w:sz w:val="24"/>
          <w:szCs w:val="24"/>
          <w:lang w:val="en-US"/>
        </w:rPr>
        <w:t xml:space="preserve"> M</w:t>
      </w:r>
      <w:r w:rsidRPr="002547AA">
        <w:rPr>
          <w:rFonts w:ascii="Times New Roman" w:hAnsi="Times New Roman" w:cs="Times New Roman"/>
          <w:sz w:val="24"/>
          <w:szCs w:val="24"/>
          <w:lang w:val="en-US"/>
        </w:rPr>
        <w:t>, Lawlor</w:t>
      </w:r>
      <w:r>
        <w:rPr>
          <w:rFonts w:ascii="Times New Roman" w:hAnsi="Times New Roman" w:cs="Times New Roman"/>
          <w:sz w:val="24"/>
          <w:szCs w:val="24"/>
          <w:lang w:val="en-US"/>
        </w:rPr>
        <w:t xml:space="preserve"> DA</w:t>
      </w:r>
      <w:r w:rsidRPr="002547AA">
        <w:rPr>
          <w:rFonts w:ascii="Times New Roman" w:hAnsi="Times New Roman" w:cs="Times New Roman"/>
          <w:sz w:val="24"/>
          <w:szCs w:val="24"/>
          <w:lang w:val="en-US"/>
        </w:rPr>
        <w:t>, and Lynch</w:t>
      </w:r>
      <w:r>
        <w:rPr>
          <w:rFonts w:ascii="Times New Roman" w:hAnsi="Times New Roman" w:cs="Times New Roman"/>
          <w:sz w:val="24"/>
          <w:szCs w:val="24"/>
          <w:lang w:val="en-US"/>
        </w:rPr>
        <w:t xml:space="preserve"> JW</w:t>
      </w:r>
      <w:r w:rsidRPr="002547AA">
        <w:rPr>
          <w:rFonts w:ascii="Times New Roman" w:hAnsi="Times New Roman" w:cs="Times New Roman"/>
          <w:sz w:val="24"/>
          <w:szCs w:val="24"/>
          <w:lang w:val="en-US"/>
        </w:rPr>
        <w:t>, Smith</w:t>
      </w:r>
      <w:r>
        <w:rPr>
          <w:rFonts w:ascii="Times New Roman" w:hAnsi="Times New Roman" w:cs="Times New Roman"/>
          <w:sz w:val="24"/>
          <w:szCs w:val="24"/>
          <w:lang w:val="en-US"/>
        </w:rPr>
        <w:t xml:space="preserve"> GD. </w:t>
      </w:r>
      <w:r w:rsidRPr="002547AA">
        <w:rPr>
          <w:rFonts w:ascii="Times New Roman" w:hAnsi="Times New Roman" w:cs="Times New Roman"/>
          <w:sz w:val="24"/>
          <w:szCs w:val="24"/>
          <w:lang w:val="en-US"/>
        </w:rPr>
        <w:t xml:space="preserve">Indicators of </w:t>
      </w:r>
      <w:r>
        <w:rPr>
          <w:rFonts w:ascii="Times New Roman" w:hAnsi="Times New Roman" w:cs="Times New Roman"/>
          <w:sz w:val="24"/>
          <w:szCs w:val="24"/>
          <w:lang w:val="en-US"/>
        </w:rPr>
        <w:t>socioeconomic position (part 1). J Epidemiol Community Health 2006;60(1):</w:t>
      </w:r>
      <w:r w:rsidRPr="002547AA">
        <w:rPr>
          <w:rFonts w:ascii="Times New Roman" w:hAnsi="Times New Roman" w:cs="Times New Roman"/>
          <w:sz w:val="24"/>
          <w:szCs w:val="24"/>
          <w:lang w:val="en-US"/>
        </w:rPr>
        <w:t>7–12.</w:t>
      </w:r>
    </w:p>
    <w:p w:rsidR="00722742" w:rsidRPr="0009492D" w:rsidRDefault="00722742" w:rsidP="007939AC">
      <w:pPr>
        <w:spacing w:before="100" w:beforeAutospacing="1" w:after="100" w:afterAutospacing="1"/>
        <w:rPr>
          <w:rFonts w:ascii="Times New Roman" w:hAnsi="Times New Roman" w:cs="Times New Roman"/>
          <w:sz w:val="24"/>
          <w:szCs w:val="24"/>
          <w:lang w:val="en-CA"/>
        </w:rPr>
      </w:pPr>
      <w:r w:rsidRPr="00374024">
        <w:rPr>
          <w:rFonts w:ascii="Times New Roman" w:hAnsi="Times New Roman" w:cs="Times New Roman"/>
          <w:sz w:val="24"/>
          <w:szCs w:val="24"/>
          <w:lang w:val="en-US"/>
        </w:rPr>
        <w:t xml:space="preserve">Garg N, Maji S. A critical review of principal traffic noise models: Strategies and implications. </w:t>
      </w:r>
      <w:r w:rsidRPr="0009492D">
        <w:rPr>
          <w:rFonts w:ascii="Times New Roman" w:hAnsi="Times New Roman" w:cs="Times New Roman"/>
          <w:sz w:val="24"/>
          <w:szCs w:val="24"/>
          <w:lang w:val="en-CA"/>
        </w:rPr>
        <w:t>Environmental Impact Assessment Review 2014;46:68–81.</w:t>
      </w:r>
    </w:p>
    <w:p w:rsidR="00722742" w:rsidRPr="0009492D" w:rsidRDefault="00722742" w:rsidP="007939AC">
      <w:pPr>
        <w:spacing w:before="100" w:beforeAutospacing="1" w:after="100" w:afterAutospacing="1"/>
        <w:rPr>
          <w:rFonts w:ascii="Times New Roman" w:hAnsi="Times New Roman" w:cs="Times New Roman"/>
          <w:sz w:val="24"/>
          <w:szCs w:val="24"/>
          <w:lang w:val="es-ES"/>
        </w:rPr>
      </w:pPr>
      <w:r w:rsidRPr="00374024">
        <w:rPr>
          <w:rFonts w:ascii="Times New Roman" w:hAnsi="Times New Roman" w:cs="Times New Roman"/>
          <w:sz w:val="24"/>
          <w:szCs w:val="24"/>
          <w:lang w:val="en-US"/>
        </w:rPr>
        <w:t xml:space="preserve">Gascon M, Cirach M, Martínez D, Dadvand P, Valentín A, Plasència A, Nieuwenhuijsen MJ Normalized difference vegetation index (NDVI) as a marker of surrounding greenness in epidemiological studies: The case of Barcelona city. </w:t>
      </w:r>
      <w:r w:rsidRPr="0009492D">
        <w:rPr>
          <w:rFonts w:ascii="Times New Roman" w:hAnsi="Times New Roman" w:cs="Times New Roman"/>
          <w:sz w:val="24"/>
          <w:szCs w:val="24"/>
          <w:lang w:val="es-ES"/>
        </w:rPr>
        <w:t>Urban Forestry &amp; Urban Greening 2016a;19:88-94.</w:t>
      </w:r>
    </w:p>
    <w:p w:rsidR="00722742" w:rsidRPr="0009492D" w:rsidRDefault="00722742" w:rsidP="007939AC">
      <w:pPr>
        <w:spacing w:before="100" w:beforeAutospacing="1" w:after="100" w:afterAutospacing="1"/>
        <w:rPr>
          <w:rFonts w:ascii="Times New Roman" w:hAnsi="Times New Roman" w:cs="Times New Roman"/>
          <w:sz w:val="24"/>
          <w:szCs w:val="24"/>
          <w:lang w:val="es-ES"/>
        </w:rPr>
      </w:pPr>
      <w:r w:rsidRPr="00202484">
        <w:rPr>
          <w:rFonts w:ascii="Times New Roman" w:hAnsi="Times New Roman" w:cs="Times New Roman"/>
          <w:sz w:val="24"/>
          <w:szCs w:val="24"/>
          <w:lang w:val="es-ES"/>
        </w:rPr>
        <w:t xml:space="preserve">Gascon M, Triguero-Mas M, Martínez D, Dadvand P, Forns J, Plasència A, Nieuwenhuijsen MJ. </w:t>
      </w:r>
      <w:r w:rsidRPr="00374024">
        <w:rPr>
          <w:rFonts w:ascii="Times New Roman" w:hAnsi="Times New Roman" w:cs="Times New Roman"/>
          <w:sz w:val="24"/>
          <w:szCs w:val="24"/>
          <w:lang w:val="en-US"/>
        </w:rPr>
        <w:t xml:space="preserve">Mental health benefits of long-term exposure to residential green and blue spaces: a systematic review. </w:t>
      </w:r>
      <w:r w:rsidRPr="0009492D">
        <w:rPr>
          <w:rFonts w:ascii="Times New Roman" w:hAnsi="Times New Roman" w:cs="Times New Roman"/>
          <w:sz w:val="24"/>
          <w:szCs w:val="24"/>
          <w:lang w:val="es-ES"/>
        </w:rPr>
        <w:t xml:space="preserve">Int J Environ Res Public Health. 2015;12(4):4354-4379. </w:t>
      </w:r>
    </w:p>
    <w:p w:rsidR="00722742" w:rsidRDefault="00722742" w:rsidP="007939AC">
      <w:pPr>
        <w:spacing w:before="100" w:beforeAutospacing="1" w:after="100" w:afterAutospacing="1"/>
        <w:rPr>
          <w:rFonts w:ascii="Times New Roman" w:hAnsi="Times New Roman" w:cs="Times New Roman"/>
          <w:sz w:val="24"/>
          <w:szCs w:val="24"/>
          <w:lang w:val="en-US"/>
        </w:rPr>
      </w:pPr>
      <w:r w:rsidRPr="00202484">
        <w:rPr>
          <w:rFonts w:ascii="Times New Roman" w:hAnsi="Times New Roman" w:cs="Times New Roman"/>
          <w:sz w:val="24"/>
          <w:szCs w:val="24"/>
          <w:lang w:val="es-ES"/>
        </w:rPr>
        <w:t xml:space="preserve">Gascon M, Triguero-Mas M, Martínez D, Dadvand P, Rojas-Rueda D, Plasència A, Nieuwenhuijsen MJ. </w:t>
      </w:r>
      <w:r w:rsidRPr="00374024">
        <w:rPr>
          <w:rFonts w:ascii="Times New Roman" w:hAnsi="Times New Roman" w:cs="Times New Roman"/>
          <w:sz w:val="24"/>
          <w:szCs w:val="24"/>
          <w:lang w:val="en-US"/>
        </w:rPr>
        <w:t>Residential green spaces and mortality: A systematic review. Environ Int 2016</w:t>
      </w:r>
      <w:r>
        <w:rPr>
          <w:rFonts w:ascii="Times New Roman" w:hAnsi="Times New Roman" w:cs="Times New Roman"/>
          <w:sz w:val="24"/>
          <w:szCs w:val="24"/>
          <w:lang w:val="en-US"/>
        </w:rPr>
        <w:t>b</w:t>
      </w:r>
      <w:r w:rsidRPr="00374024">
        <w:rPr>
          <w:rFonts w:ascii="Times New Roman" w:hAnsi="Times New Roman" w:cs="Times New Roman"/>
          <w:sz w:val="24"/>
          <w:szCs w:val="24"/>
          <w:lang w:val="en-US"/>
        </w:rPr>
        <w:t xml:space="preserve">;86:60-67. </w:t>
      </w:r>
    </w:p>
    <w:p w:rsidR="00F8555B" w:rsidRPr="00374024" w:rsidRDefault="00F8555B" w:rsidP="007939AC">
      <w:pPr>
        <w:spacing w:before="100" w:beforeAutospacing="1" w:after="100" w:afterAutospacing="1"/>
        <w:rPr>
          <w:rFonts w:ascii="Times New Roman" w:hAnsi="Times New Roman" w:cs="Times New Roman"/>
          <w:sz w:val="24"/>
          <w:szCs w:val="24"/>
          <w:lang w:val="en-US"/>
        </w:rPr>
      </w:pPr>
      <w:r w:rsidRPr="00F8555B">
        <w:rPr>
          <w:rFonts w:ascii="Times New Roman" w:hAnsi="Times New Roman" w:cs="Times New Roman"/>
          <w:sz w:val="24"/>
          <w:szCs w:val="24"/>
          <w:lang w:val="en-US"/>
        </w:rPr>
        <w:t>Gehring U, Tamburic L, Sbihi H, Davies HW, Brauer M. Impact of noise and air pollution on p</w:t>
      </w:r>
      <w:r>
        <w:rPr>
          <w:rFonts w:ascii="Times New Roman" w:hAnsi="Times New Roman" w:cs="Times New Roman"/>
          <w:sz w:val="24"/>
          <w:szCs w:val="24"/>
          <w:lang w:val="en-US"/>
        </w:rPr>
        <w:t>regnancy outcomes. Epidemiology</w:t>
      </w:r>
      <w:r w:rsidRPr="00F8555B">
        <w:rPr>
          <w:rFonts w:ascii="Times New Roman" w:hAnsi="Times New Roman" w:cs="Times New Roman"/>
          <w:sz w:val="24"/>
          <w:szCs w:val="24"/>
          <w:lang w:val="en-US"/>
        </w:rPr>
        <w:t xml:space="preserve"> 2014;25(3):351-</w:t>
      </w:r>
      <w:r>
        <w:rPr>
          <w:rFonts w:ascii="Times New Roman" w:hAnsi="Times New Roman" w:cs="Times New Roman"/>
          <w:sz w:val="24"/>
          <w:szCs w:val="24"/>
          <w:lang w:val="en-US"/>
        </w:rPr>
        <w:t>35</w:t>
      </w:r>
      <w:r w:rsidRPr="00F8555B">
        <w:rPr>
          <w:rFonts w:ascii="Times New Roman" w:hAnsi="Times New Roman" w:cs="Times New Roman"/>
          <w:sz w:val="24"/>
          <w:szCs w:val="24"/>
          <w:lang w:val="en-US"/>
        </w:rPr>
        <w:t>8.</w:t>
      </w:r>
    </w:p>
    <w:p w:rsidR="00722742" w:rsidRDefault="00722742" w:rsidP="007939AC">
      <w:pPr>
        <w:spacing w:before="100" w:beforeAutospacing="1" w:after="100" w:afterAutospacing="1"/>
        <w:rPr>
          <w:rFonts w:ascii="Times New Roman" w:hAnsi="Times New Roman" w:cs="Times New Roman"/>
          <w:sz w:val="24"/>
          <w:szCs w:val="24"/>
          <w:lang w:val="en-US"/>
        </w:rPr>
      </w:pPr>
      <w:r w:rsidRPr="00722742">
        <w:rPr>
          <w:rFonts w:ascii="Times New Roman" w:hAnsi="Times New Roman" w:cs="Times New Roman"/>
          <w:sz w:val="24"/>
          <w:szCs w:val="24"/>
          <w:lang w:val="en-US"/>
        </w:rPr>
        <w:t xml:space="preserve">Gidlöf-Gunnarsson A, Öhrström E, Ögren M, Jerson T. </w:t>
      </w:r>
      <w:r w:rsidRPr="00BC1BDA">
        <w:rPr>
          <w:rFonts w:ascii="Times New Roman" w:hAnsi="Times New Roman" w:cs="Times New Roman"/>
          <w:sz w:val="24"/>
          <w:szCs w:val="24"/>
          <w:lang w:val="en-US"/>
        </w:rPr>
        <w:t>Good sound environment in green areas modify road-traffic noise annoyance at home. In: 8th European Conference on Noise Control 2009 (EURONOISE 2009). Curran Associates, Inc., 2009:1579-1587.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Gidlöf-Gunnarsson A, Öhrström E. Noise and well-being in urban residential environments: The potential role of perceived availability to nearby green areas. Landscape and Urban Planning 2007;8(2-3):115–126.</w:t>
      </w:r>
    </w:p>
    <w:p w:rsidR="00722742" w:rsidRPr="009113A8" w:rsidRDefault="00722742" w:rsidP="007939AC">
      <w:pPr>
        <w:spacing w:before="100" w:beforeAutospacing="1" w:after="100" w:afterAutospacing="1"/>
        <w:rPr>
          <w:rFonts w:ascii="Times New Roman" w:hAnsi="Times New Roman" w:cs="Times New Roman"/>
          <w:sz w:val="24"/>
          <w:szCs w:val="24"/>
          <w:lang w:val="en-AU"/>
        </w:rPr>
      </w:pPr>
      <w:r w:rsidRPr="002339C3">
        <w:rPr>
          <w:rFonts w:ascii="Times New Roman" w:hAnsi="Times New Roman" w:cs="Times New Roman"/>
          <w:sz w:val="24"/>
          <w:szCs w:val="24"/>
          <w:lang w:val="en-AU"/>
        </w:rPr>
        <w:t xml:space="preserve">Giles-Corti B, Broomhall MH, Knuiman M, Collins C, Douglas K, Ng K, Lange A, Donovan RJ. Increasing walking: How important is distance to, attractiveness, and size of public open space? </w:t>
      </w:r>
      <w:r w:rsidRPr="002339C3">
        <w:rPr>
          <w:rFonts w:ascii="Times New Roman" w:hAnsi="Times New Roman" w:cs="Times New Roman"/>
          <w:iCs/>
          <w:sz w:val="24"/>
          <w:szCs w:val="24"/>
          <w:lang w:val="en-AU"/>
        </w:rPr>
        <w:t>American Journal of Prev Med 2005;</w:t>
      </w:r>
      <w:r w:rsidRPr="002339C3">
        <w:rPr>
          <w:rFonts w:ascii="Times New Roman" w:hAnsi="Times New Roman" w:cs="Times New Roman"/>
          <w:sz w:val="24"/>
          <w:szCs w:val="24"/>
          <w:lang w:val="en-AU"/>
        </w:rPr>
        <w:t>28:169-176.</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Giles-Corti B</w:t>
      </w:r>
      <w:r w:rsidRPr="008024FD">
        <w:rPr>
          <w:rFonts w:ascii="Times New Roman" w:hAnsi="Times New Roman" w:cs="Times New Roman"/>
          <w:sz w:val="24"/>
          <w:szCs w:val="24"/>
          <w:lang w:val="en-US"/>
        </w:rPr>
        <w:t xml:space="preserve">, Bull F, Knuiman M, McCormack G, Van Niel K, Timperio A, Christian H, Foster S, Divitini M, Middleton N, Boruff B. The influence of urban design on neighbourhood walking following residential relocation: longitudinal results from the RESIDE study. </w:t>
      </w:r>
      <w:r>
        <w:rPr>
          <w:rFonts w:ascii="Times New Roman" w:hAnsi="Times New Roman" w:cs="Times New Roman"/>
          <w:sz w:val="24"/>
          <w:szCs w:val="24"/>
          <w:lang w:val="en-US"/>
        </w:rPr>
        <w:t>Soc Sci Med</w:t>
      </w:r>
      <w:r w:rsidRPr="008024FD">
        <w:rPr>
          <w:rFonts w:ascii="Times New Roman" w:hAnsi="Times New Roman" w:cs="Times New Roman"/>
          <w:sz w:val="24"/>
          <w:szCs w:val="24"/>
          <w:lang w:val="en-US"/>
        </w:rPr>
        <w:t xml:space="preserve"> 2013;77:20-30.</w:t>
      </w:r>
    </w:p>
    <w:p w:rsidR="008064D5" w:rsidRDefault="008064D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Gill S,  Handley JF,  Ennos AR, Pauleit</w:t>
      </w:r>
      <w:r w:rsidRPr="008064D5">
        <w:rPr>
          <w:rFonts w:ascii="Times New Roman" w:hAnsi="Times New Roman" w:cs="Times New Roman"/>
          <w:sz w:val="24"/>
          <w:szCs w:val="24"/>
          <w:lang w:val="en-US"/>
        </w:rPr>
        <w:t xml:space="preserve"> S. Adapting Cities for Climate Change: The Role of the Green Infrastructure. Built Environment </w:t>
      </w:r>
      <w:r>
        <w:rPr>
          <w:rFonts w:ascii="Times New Roman" w:hAnsi="Times New Roman" w:cs="Times New Roman"/>
          <w:sz w:val="24"/>
          <w:szCs w:val="24"/>
          <w:lang w:val="en-US"/>
        </w:rPr>
        <w:t>2007;</w:t>
      </w:r>
      <w:r w:rsidRPr="008064D5">
        <w:rPr>
          <w:rFonts w:ascii="Times New Roman" w:hAnsi="Times New Roman" w:cs="Times New Roman"/>
          <w:sz w:val="24"/>
          <w:szCs w:val="24"/>
          <w:lang w:val="en-US"/>
        </w:rPr>
        <w:t>33(1):115-133</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Grazuleviciene R, Danileviciute A, Dedele A, Vencloviene J, Andrusaityte S, Uždanaviciute I, Nieuwenhuijsen MJ</w:t>
      </w:r>
      <w:r w:rsidRPr="00FD719A">
        <w:rPr>
          <w:rFonts w:ascii="Times New Roman" w:hAnsi="Times New Roman" w:cs="Times New Roman"/>
          <w:sz w:val="24"/>
          <w:szCs w:val="24"/>
          <w:lang w:val="en-US"/>
        </w:rPr>
        <w:t xml:space="preserve">. Surrounding greenness, proximity to city parks and pregnancy outcomes in Kaunas cohort study. </w:t>
      </w:r>
      <w:r>
        <w:rPr>
          <w:rFonts w:ascii="Times New Roman" w:hAnsi="Times New Roman" w:cs="Times New Roman"/>
          <w:sz w:val="24"/>
          <w:szCs w:val="24"/>
          <w:lang w:val="en-US"/>
        </w:rPr>
        <w:t>Int J Hyg Environ Health</w:t>
      </w:r>
      <w:r w:rsidRPr="00FD719A">
        <w:rPr>
          <w:rFonts w:ascii="Times New Roman" w:hAnsi="Times New Roman" w:cs="Times New Roman"/>
          <w:sz w:val="24"/>
          <w:szCs w:val="24"/>
          <w:lang w:val="en-US"/>
        </w:rPr>
        <w:t xml:space="preserve"> 2015;218(3):358-</w:t>
      </w:r>
      <w:r>
        <w:rPr>
          <w:rFonts w:ascii="Times New Roman" w:hAnsi="Times New Roman" w:cs="Times New Roman"/>
          <w:sz w:val="24"/>
          <w:szCs w:val="24"/>
          <w:lang w:val="en-US"/>
        </w:rPr>
        <w:t>3</w:t>
      </w:r>
      <w:r w:rsidRPr="00FD719A">
        <w:rPr>
          <w:rFonts w:ascii="Times New Roman" w:hAnsi="Times New Roman" w:cs="Times New Roman"/>
          <w:sz w:val="24"/>
          <w:szCs w:val="24"/>
          <w:lang w:val="en-US"/>
        </w:rPr>
        <w:t xml:space="preserve">65. </w:t>
      </w:r>
    </w:p>
    <w:p w:rsidR="00014550" w:rsidRPr="00014550" w:rsidRDefault="00014550" w:rsidP="00014550">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Grazuleviciene R, Dedele A, Danileviciute A, Vencloviene J, Grazulevicius T, Andrusaityte S, Uzdanaviciute I, Nieuwenhuijsen MJ</w:t>
      </w:r>
      <w:r w:rsidRPr="0001455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14550">
        <w:rPr>
          <w:rFonts w:ascii="Times New Roman" w:hAnsi="Times New Roman" w:cs="Times New Roman"/>
          <w:sz w:val="24"/>
          <w:szCs w:val="24"/>
          <w:lang w:val="en-US"/>
        </w:rPr>
        <w:t>The influence of proximity to city parks on blood pressure in early pregnancy.</w:t>
      </w:r>
      <w:r>
        <w:rPr>
          <w:rFonts w:ascii="Times New Roman" w:hAnsi="Times New Roman" w:cs="Times New Roman"/>
          <w:sz w:val="24"/>
          <w:szCs w:val="24"/>
          <w:lang w:val="en-US"/>
        </w:rPr>
        <w:t xml:space="preserve"> Int J Environ Res Public Health</w:t>
      </w:r>
      <w:r w:rsidRPr="00014550">
        <w:rPr>
          <w:rFonts w:ascii="Times New Roman" w:hAnsi="Times New Roman" w:cs="Times New Roman"/>
          <w:sz w:val="24"/>
          <w:szCs w:val="24"/>
          <w:lang w:val="en-US"/>
        </w:rPr>
        <w:t xml:space="preserve"> 2014;11(3):2958-</w:t>
      </w:r>
      <w:r>
        <w:rPr>
          <w:rFonts w:ascii="Times New Roman" w:hAnsi="Times New Roman" w:cs="Times New Roman"/>
          <w:sz w:val="24"/>
          <w:szCs w:val="24"/>
          <w:lang w:val="en-US"/>
        </w:rPr>
        <w:t>29</w:t>
      </w:r>
      <w:r w:rsidRPr="00014550">
        <w:rPr>
          <w:rFonts w:ascii="Times New Roman" w:hAnsi="Times New Roman" w:cs="Times New Roman"/>
          <w:sz w:val="24"/>
          <w:szCs w:val="24"/>
          <w:lang w:val="en-US"/>
        </w:rPr>
        <w:t xml:space="preserve">72.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Greenland S. Basic methods for sensitivity analysis of biases. Int J Epidemiol 1996;25(6):1107-16.</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Greenspace Scotland. Health Impact Assessment of greenspace. A Guide. (Eilidh Johnston). Stirling, Scotland: Greenspace Scotland, 2008.</w:t>
      </w:r>
    </w:p>
    <w:p w:rsidR="00722742" w:rsidRPr="00740B3E" w:rsidRDefault="00722742" w:rsidP="007939AC">
      <w:pPr>
        <w:spacing w:before="100" w:beforeAutospacing="1" w:after="100" w:afterAutospacing="1"/>
        <w:rPr>
          <w:rFonts w:ascii="Times New Roman" w:hAnsi="Times New Roman" w:cs="Times New Roman"/>
          <w:sz w:val="24"/>
          <w:szCs w:val="24"/>
          <w:lang w:val="en-CA"/>
        </w:rPr>
      </w:pPr>
      <w:r w:rsidRPr="00740B3E">
        <w:rPr>
          <w:rFonts w:ascii="Times New Roman" w:hAnsi="Times New Roman" w:cs="Times New Roman"/>
          <w:sz w:val="24"/>
          <w:szCs w:val="24"/>
          <w:lang w:val="en-CA"/>
        </w:rPr>
        <w:t>Grigsby-Toussaint DS, Turi KN, Krupa M, Williams NJ, Pandi-Perumal SR, Jean-Louis G. Sleep insufficiency and the natural environment: Results from the US Behavioral Risk Factor Surveillance System survey. </w:t>
      </w:r>
      <w:r w:rsidRPr="00740B3E">
        <w:rPr>
          <w:rFonts w:ascii="Times New Roman" w:hAnsi="Times New Roman" w:cs="Times New Roman"/>
          <w:iCs/>
          <w:sz w:val="24"/>
          <w:szCs w:val="24"/>
          <w:lang w:val="en-CA"/>
        </w:rPr>
        <w:t>Preventive medicine</w:t>
      </w:r>
      <w:r w:rsidRPr="00740B3E">
        <w:rPr>
          <w:rFonts w:ascii="Times New Roman" w:hAnsi="Times New Roman" w:cs="Times New Roman"/>
          <w:sz w:val="24"/>
          <w:szCs w:val="24"/>
          <w:lang w:val="en-CA"/>
        </w:rPr>
        <w:t> 2015;78:78-84.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Gronlund CJ, Berrocal VJ, White-Newsome JL, Conlon KC, O'Neill MS. Vulnerability to extreme heat by socio-demographic characteristics and area green space among the elderly in Michigan, 1990-2007. Environ Res 2015;136:449-461. </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Grundström M, Pleijel H. Limited effect of urban tree vegetation on NO</w:t>
      </w:r>
      <w:r w:rsidRPr="00374024">
        <w:rPr>
          <w:rFonts w:ascii="Times New Roman" w:hAnsi="Times New Roman" w:cs="Times New Roman"/>
          <w:sz w:val="24"/>
          <w:szCs w:val="24"/>
          <w:vertAlign w:val="subscript"/>
          <w:lang w:val="en-US"/>
        </w:rPr>
        <w:t>2</w:t>
      </w:r>
      <w:r w:rsidRPr="00374024">
        <w:rPr>
          <w:rFonts w:ascii="Times New Roman" w:hAnsi="Times New Roman" w:cs="Times New Roman"/>
          <w:sz w:val="24"/>
          <w:szCs w:val="24"/>
          <w:lang w:val="en-US"/>
        </w:rPr>
        <w:t xml:space="preserve"> and O</w:t>
      </w:r>
      <w:r w:rsidRPr="00374024">
        <w:rPr>
          <w:rFonts w:ascii="Times New Roman" w:hAnsi="Times New Roman" w:cs="Times New Roman"/>
          <w:sz w:val="24"/>
          <w:szCs w:val="24"/>
          <w:vertAlign w:val="subscript"/>
          <w:lang w:val="en-US"/>
        </w:rPr>
        <w:t>3</w:t>
      </w:r>
      <w:r w:rsidRPr="00374024">
        <w:rPr>
          <w:rFonts w:ascii="Times New Roman" w:hAnsi="Times New Roman" w:cs="Times New Roman"/>
          <w:sz w:val="24"/>
          <w:szCs w:val="24"/>
          <w:lang w:val="en-US"/>
        </w:rPr>
        <w:t xml:space="preserve"> concentrations near a traffic route. Environ Pollut 2014;189:73-76.</w:t>
      </w:r>
    </w:p>
    <w:p w:rsidR="00722742" w:rsidRDefault="00DD58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Haase D</w:t>
      </w:r>
      <w:r w:rsidRPr="00DD5842">
        <w:rPr>
          <w:rFonts w:ascii="Times New Roman" w:hAnsi="Times New Roman" w:cs="Times New Roman"/>
          <w:sz w:val="24"/>
          <w:szCs w:val="24"/>
          <w:lang w:val="en-US"/>
        </w:rPr>
        <w:t xml:space="preserve">, Larondelle N, Andersson E, Artmann M, Borgström S, Breuste J, Gomez-Baggethun E, Gren Å, Hamstead Z, Hansen R, Kabisch N, Kremer P, Langemeyer J, Rall EL, McPhearson T, Pauleit S, Qureshi S, Schwarz N, Voigt A, Wurster D, Elmqvist T. A quantitative review of urban ecosystem service assessments: concepts, models, and implementation. </w:t>
      </w:r>
      <w:r>
        <w:rPr>
          <w:rFonts w:ascii="Times New Roman" w:hAnsi="Times New Roman" w:cs="Times New Roman"/>
          <w:sz w:val="24"/>
          <w:szCs w:val="24"/>
          <w:lang w:val="en-US"/>
        </w:rPr>
        <w:t>Ambio 2014</w:t>
      </w:r>
      <w:r w:rsidRPr="00DD5842">
        <w:rPr>
          <w:rFonts w:ascii="Times New Roman" w:hAnsi="Times New Roman" w:cs="Times New Roman"/>
          <w:sz w:val="24"/>
          <w:szCs w:val="24"/>
          <w:lang w:val="en-US"/>
        </w:rPr>
        <w:t xml:space="preserve">;43(4):413-33. </w:t>
      </w:r>
      <w:r w:rsidR="00722742" w:rsidRPr="00374024">
        <w:rPr>
          <w:rFonts w:ascii="Times New Roman" w:hAnsi="Times New Roman" w:cs="Times New Roman"/>
          <w:sz w:val="24"/>
          <w:szCs w:val="24"/>
          <w:lang w:val="en-US"/>
        </w:rPr>
        <w:t>Hansen R, Pauleit S. From multifunctionality to multiple ecosystem services? A conceptual framework for multifunctionality in green infrastructure planning for urban areas. AMBIO 2014;43(4):516-529.</w:t>
      </w:r>
    </w:p>
    <w:p w:rsidR="00233F03" w:rsidRPr="00374024" w:rsidRDefault="00233F03"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Hansen</w:t>
      </w:r>
      <w:r w:rsidRPr="00233F03">
        <w:rPr>
          <w:rFonts w:ascii="Times New Roman" w:hAnsi="Times New Roman" w:cs="Times New Roman"/>
          <w:sz w:val="24"/>
          <w:szCs w:val="24"/>
          <w:lang w:val="en-US"/>
        </w:rPr>
        <w:t xml:space="preserve"> </w:t>
      </w:r>
      <w:r>
        <w:rPr>
          <w:rFonts w:ascii="Times New Roman" w:hAnsi="Times New Roman" w:cs="Times New Roman"/>
          <w:sz w:val="24"/>
          <w:szCs w:val="24"/>
          <w:lang w:val="en-US"/>
        </w:rPr>
        <w:t>R, Rolf W, Rall E, Pauleit S,</w:t>
      </w:r>
      <w:r w:rsidRPr="00233F03">
        <w:rPr>
          <w:rFonts w:ascii="Times New Roman" w:hAnsi="Times New Roman" w:cs="Times New Roman"/>
          <w:sz w:val="24"/>
          <w:szCs w:val="24"/>
          <w:lang w:val="en-US"/>
        </w:rPr>
        <w:t xml:space="preserve"> Erlwein</w:t>
      </w:r>
      <w:r>
        <w:rPr>
          <w:rFonts w:ascii="Times New Roman" w:hAnsi="Times New Roman" w:cs="Times New Roman"/>
          <w:sz w:val="24"/>
          <w:szCs w:val="24"/>
          <w:lang w:val="en-US"/>
        </w:rPr>
        <w:t xml:space="preserve"> S, Fohlmeister S, Santos</w:t>
      </w:r>
      <w:r w:rsidRPr="00233F03">
        <w:rPr>
          <w:rFonts w:ascii="Times New Roman" w:hAnsi="Times New Roman" w:cs="Times New Roman"/>
          <w:sz w:val="24"/>
          <w:szCs w:val="24"/>
          <w:lang w:val="en-US"/>
        </w:rPr>
        <w:t xml:space="preserve"> A</w:t>
      </w:r>
      <w:r>
        <w:rPr>
          <w:rFonts w:ascii="Times New Roman" w:hAnsi="Times New Roman" w:cs="Times New Roman"/>
          <w:sz w:val="24"/>
          <w:szCs w:val="24"/>
          <w:lang w:val="en-US"/>
        </w:rPr>
        <w:t>, Luz AC, Branquinho C, Santos-Reis M, Gerőházi E, Száraz L, Tosics I, Davies C, DeBellis Y;, Lafortezza R, Vierikko K, van der Jagt A, Cvejić R,</w:t>
      </w:r>
      <w:r w:rsidRPr="00233F03">
        <w:rPr>
          <w:rFonts w:ascii="Times New Roman" w:hAnsi="Times New Roman" w:cs="Times New Roman"/>
          <w:sz w:val="24"/>
          <w:szCs w:val="24"/>
          <w:lang w:val="en-US"/>
        </w:rPr>
        <w:t xml:space="preserve"> Železnikar</w:t>
      </w:r>
      <w:r>
        <w:rPr>
          <w:rFonts w:ascii="Times New Roman" w:hAnsi="Times New Roman" w:cs="Times New Roman"/>
          <w:sz w:val="24"/>
          <w:szCs w:val="24"/>
          <w:lang w:val="en-US"/>
        </w:rPr>
        <w:t xml:space="preserve"> S, Nastran M, Pintar M, Hjorth Caspersen O, Stahl Olafsson A, Gentin S, Andersson E, Kronenberg J, Delshammar T, Mattijssen T, Otten</w:t>
      </w:r>
      <w:r w:rsidRPr="00233F03">
        <w:rPr>
          <w:rFonts w:ascii="Times New Roman" w:hAnsi="Times New Roman" w:cs="Times New Roman"/>
          <w:sz w:val="24"/>
          <w:szCs w:val="24"/>
          <w:lang w:val="en-US"/>
        </w:rPr>
        <w:t xml:space="preserve"> R. Advanced Urban Green Infrastructure Planning and Implementation - Innovative Approaches and Strategies from European Cities. GREEN SURGE Deliverable 5.2 Technical Report</w:t>
      </w:r>
      <w:r>
        <w:rPr>
          <w:rFonts w:ascii="Times New Roman" w:hAnsi="Times New Roman" w:cs="Times New Roman"/>
          <w:sz w:val="24"/>
          <w:szCs w:val="24"/>
          <w:lang w:val="en-US"/>
        </w:rPr>
        <w:t xml:space="preserve">. 2016. Available: </w:t>
      </w:r>
      <w:hyperlink r:id="rId18" w:history="1">
        <w:r w:rsidRPr="00063BDA">
          <w:rPr>
            <w:rStyle w:val="Hipervnculo"/>
            <w:rFonts w:ascii="Times New Roman" w:hAnsi="Times New Roman" w:cs="Times New Roman"/>
            <w:sz w:val="24"/>
            <w:szCs w:val="24"/>
            <w:lang w:val="en-US"/>
          </w:rPr>
          <w:t>http://greensurge.eu/working-packages/wp5/files/D5_2_Hansen_et_al_2016_Advanced_UGI_Planning_and_Implementation_v3.pdf</w:t>
        </w:r>
      </w:hyperlink>
      <w:r>
        <w:rPr>
          <w:rFonts w:ascii="Times New Roman" w:hAnsi="Times New Roman" w:cs="Times New Roman"/>
          <w:sz w:val="24"/>
          <w:szCs w:val="24"/>
          <w:lang w:val="en-US"/>
        </w:rPr>
        <w:t xml:space="preserve"> (assessed 24.04.2017).</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Harris Geospatial Solutions. Broadband Greenness. Available: </w:t>
      </w:r>
      <w:hyperlink r:id="rId19" w:anchor="Infrared" w:history="1">
        <w:r w:rsidRPr="00374024">
          <w:rPr>
            <w:rStyle w:val="Hipervnculo"/>
            <w:rFonts w:ascii="Times New Roman" w:hAnsi="Times New Roman" w:cs="Times New Roman"/>
            <w:color w:val="auto"/>
            <w:sz w:val="24"/>
            <w:szCs w:val="24"/>
            <w:lang w:val="en-US"/>
          </w:rPr>
          <w:t>http://www.harrisgeospatial.com/docs/BroadbandGreenness.html#Infrared</w:t>
        </w:r>
      </w:hyperlink>
      <w:r w:rsidRPr="00374024">
        <w:rPr>
          <w:rFonts w:ascii="Times New Roman" w:hAnsi="Times New Roman" w:cs="Times New Roman"/>
          <w:sz w:val="24"/>
          <w:szCs w:val="24"/>
          <w:lang w:val="en-US"/>
        </w:rPr>
        <w:t xml:space="preserve"> (accessed 14.10.2016).</w:t>
      </w:r>
    </w:p>
    <w:p w:rsidR="000C065F" w:rsidRDefault="000C065F" w:rsidP="007939AC">
      <w:pPr>
        <w:spacing w:before="100" w:beforeAutospacing="1" w:after="100" w:afterAutospacing="1"/>
        <w:rPr>
          <w:rFonts w:ascii="Times New Roman" w:hAnsi="Times New Roman" w:cs="Times New Roman"/>
          <w:sz w:val="24"/>
          <w:szCs w:val="24"/>
          <w:lang w:val="en-US"/>
        </w:rPr>
      </w:pPr>
      <w:r w:rsidRPr="000C065F">
        <w:rPr>
          <w:rFonts w:ascii="Times New Roman" w:hAnsi="Times New Roman" w:cs="Times New Roman"/>
          <w:sz w:val="24"/>
          <w:szCs w:val="24"/>
          <w:lang w:val="en-US"/>
        </w:rPr>
        <w:t>Hartig T. Three steps to understanding restorative environments as health resources. In</w:t>
      </w:r>
      <w:r>
        <w:rPr>
          <w:rFonts w:ascii="Times New Roman" w:hAnsi="Times New Roman" w:cs="Times New Roman"/>
          <w:sz w:val="24"/>
          <w:szCs w:val="24"/>
          <w:lang w:val="en-US"/>
        </w:rPr>
        <w:t>: Thompson CW, Travlou P (Eds.).</w:t>
      </w:r>
      <w:r w:rsidRPr="000C065F">
        <w:rPr>
          <w:rFonts w:ascii="Times New Roman" w:hAnsi="Times New Roman" w:cs="Times New Roman"/>
          <w:sz w:val="24"/>
          <w:szCs w:val="24"/>
          <w:lang w:val="en-US"/>
        </w:rPr>
        <w:t xml:space="preserve"> Open space: People space. London: Taylor &amp; Francis, </w:t>
      </w:r>
      <w:r>
        <w:rPr>
          <w:rFonts w:ascii="Times New Roman" w:hAnsi="Times New Roman" w:cs="Times New Roman"/>
          <w:sz w:val="24"/>
          <w:szCs w:val="24"/>
          <w:lang w:val="en-US"/>
        </w:rPr>
        <w:t>2007:</w:t>
      </w:r>
      <w:r w:rsidRPr="000C065F">
        <w:rPr>
          <w:rFonts w:ascii="Times New Roman" w:hAnsi="Times New Roman" w:cs="Times New Roman"/>
          <w:sz w:val="24"/>
          <w:szCs w:val="24"/>
          <w:lang w:val="en-US"/>
        </w:rPr>
        <w:t xml:space="preserve"> 163-179.</w:t>
      </w:r>
    </w:p>
    <w:p w:rsidR="00096D80" w:rsidRPr="00374024" w:rsidRDefault="00096D80"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Hartig T, Bringslimark T, Grindal Patil G. Restorative environmental design: What, when, where, and for whom? In: Kellert SR, Heerwagen J, Mador M (Eds.). Bringing buildings to life: The theory and practice of biophilic building design. New York: Wiley, 2008: 133-151.</w:t>
      </w:r>
    </w:p>
    <w:p w:rsidR="00096D80" w:rsidRDefault="00096D80" w:rsidP="007939AC">
      <w:pPr>
        <w:spacing w:before="100" w:beforeAutospacing="1" w:after="100" w:afterAutospacing="1"/>
        <w:rPr>
          <w:rFonts w:ascii="Times New Roman" w:eastAsia="Times New Roman" w:hAnsi="Times New Roman" w:cs="Times New Roman"/>
          <w:bCs/>
          <w:iCs/>
          <w:sz w:val="24"/>
          <w:szCs w:val="24"/>
          <w:lang w:val="en-US" w:eastAsia="sv-SE"/>
        </w:rPr>
      </w:pPr>
      <w:r w:rsidRPr="00374024">
        <w:rPr>
          <w:rFonts w:ascii="Times New Roman" w:eastAsia="Times New Roman" w:hAnsi="Times New Roman" w:cs="Times New Roman"/>
          <w:sz w:val="24"/>
          <w:szCs w:val="24"/>
          <w:lang w:val="en-US" w:eastAsia="sv-SE"/>
        </w:rPr>
        <w:t xml:space="preserve">Hartig T, Catalano R, Ong M, Syme SL. Vacation, collective restoration, and mental health in a population. </w:t>
      </w:r>
      <w:r w:rsidRPr="00374024">
        <w:rPr>
          <w:rFonts w:ascii="Times New Roman" w:eastAsia="Times New Roman" w:hAnsi="Times New Roman" w:cs="Times New Roman"/>
          <w:bCs/>
          <w:iCs/>
          <w:sz w:val="24"/>
          <w:szCs w:val="24"/>
          <w:lang w:val="en-US" w:eastAsia="sv-SE"/>
        </w:rPr>
        <w:t>Society and Mental Health 2013;3:221-236.</w:t>
      </w:r>
    </w:p>
    <w:p w:rsidR="00096D80" w:rsidRPr="00096D80" w:rsidRDefault="00096D80" w:rsidP="00096D80">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Hartig T, Evans GW, Jamner LD, Davis DS, Gärling T. Tracking restoration in natural and urban field settings. Journal of Environmental Psychology 2003;23:109-123.</w:t>
      </w:r>
    </w:p>
    <w:p w:rsidR="00096D80" w:rsidRPr="00096D80" w:rsidRDefault="00096D80" w:rsidP="00096D80">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Hartig T, Fransson U. Leisure home ownership, access to nature, and health: A longitudinal study of urban residents in Sweden. Environment &amp; Planning A 2009;41:82-96.</w:t>
      </w:r>
    </w:p>
    <w:p w:rsidR="00096D80" w:rsidRPr="00374024" w:rsidRDefault="00096D80" w:rsidP="007939AC">
      <w:pPr>
        <w:spacing w:before="100" w:beforeAutospacing="1" w:after="100" w:afterAutospacing="1"/>
        <w:rPr>
          <w:rFonts w:ascii="Times New Roman" w:eastAsia="Times New Roman" w:hAnsi="Times New Roman" w:cs="Times New Roman"/>
          <w:bCs/>
          <w:iCs/>
          <w:sz w:val="24"/>
          <w:szCs w:val="24"/>
          <w:lang w:val="en-US" w:eastAsia="sv-SE"/>
        </w:rPr>
      </w:pPr>
      <w:r w:rsidRPr="00374024">
        <w:rPr>
          <w:rFonts w:ascii="Times New Roman" w:eastAsia="Times New Roman" w:hAnsi="Times New Roman" w:cs="Times New Roman"/>
          <w:bCs/>
          <w:iCs/>
          <w:sz w:val="24"/>
          <w:szCs w:val="24"/>
          <w:lang w:val="en-US" w:eastAsia="sv-SE"/>
        </w:rPr>
        <w:t xml:space="preserve">Hartig T, Johansson G,  Kylin C. Residence in the social ecology of stress and restoration. </w:t>
      </w:r>
      <w:r w:rsidRPr="00096D80">
        <w:rPr>
          <w:rFonts w:ascii="Times New Roman" w:eastAsia="Times New Roman" w:hAnsi="Times New Roman" w:cs="Times New Roman"/>
          <w:bCs/>
          <w:iCs/>
          <w:sz w:val="24"/>
          <w:szCs w:val="24"/>
          <w:lang w:val="en-US" w:eastAsia="sv-SE"/>
        </w:rPr>
        <w:t xml:space="preserve">Hartig T, Mang M, Evans GW. Restorative effects of natural environment experiences. Environment &amp; Behavior 1991;23:3-26. </w:t>
      </w:r>
      <w:r w:rsidRPr="00374024">
        <w:rPr>
          <w:rFonts w:ascii="Times New Roman" w:eastAsia="Times New Roman" w:hAnsi="Times New Roman" w:cs="Times New Roman"/>
          <w:bCs/>
          <w:iCs/>
          <w:sz w:val="24"/>
          <w:szCs w:val="24"/>
          <w:lang w:val="en-US" w:eastAsia="sv-SE"/>
        </w:rPr>
        <w:t>Journal of Social Issues 2003;59:611-636.</w:t>
      </w:r>
    </w:p>
    <w:p w:rsidR="00096D80" w:rsidRPr="00374024" w:rsidRDefault="00096D80"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Hartig T, Mitchell R, de Vries S, Frumkin H. Nature and Health. Annu Rev Public Health 2014;35(1):207–28.</w:t>
      </w:r>
    </w:p>
    <w:p w:rsidR="00096D80" w:rsidRPr="00374024" w:rsidRDefault="00096D80" w:rsidP="007939AC">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Hartig T. Green space, psychological restoration, and health inequality. Lancet 2008;372:1614-1615.</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Hayes AF. Beyond Baron and Kenny: Statistical Mediation Analysis in the New Millennium. Communication Monographs 2009;76(4):408</w:t>
      </w:r>
      <w:r w:rsidRPr="00374024">
        <w:rPr>
          <w:rFonts w:ascii="Cambria Math" w:hAnsi="Cambria Math" w:cs="Cambria Math"/>
          <w:sz w:val="24"/>
          <w:szCs w:val="24"/>
          <w:lang w:val="en-US"/>
        </w:rPr>
        <w:t>‐</w:t>
      </w:r>
      <w:r w:rsidRPr="00374024">
        <w:rPr>
          <w:rFonts w:ascii="Times New Roman" w:hAnsi="Times New Roman" w:cs="Times New Roman"/>
          <w:sz w:val="24"/>
          <w:szCs w:val="24"/>
          <w:lang w:val="en-US"/>
        </w:rPr>
        <w:t>420.</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Hayes AF. Introduction to Mediation, Moderation, and Conditional Process Analysis. A Regression-Based Approach. New York: Guilford Press, 2013.</w:t>
      </w:r>
    </w:p>
    <w:p w:rsidR="00096D80" w:rsidRDefault="00096D80" w:rsidP="007939AC">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Health Council of the Netherlands. Nature and Health: The Influence of Nature on Social, Psychological and Physical Well-Being. The Hague: Health Council of the Netherlands and RMNO, 2004.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Higgs</w:t>
      </w:r>
      <w:r w:rsidRPr="00DB083E">
        <w:rPr>
          <w:rFonts w:ascii="Times New Roman" w:hAnsi="Times New Roman" w:cs="Times New Roman"/>
          <w:sz w:val="24"/>
          <w:szCs w:val="24"/>
          <w:lang w:val="en-US"/>
        </w:rPr>
        <w:t xml:space="preserve"> G, Fry</w:t>
      </w:r>
      <w:r>
        <w:rPr>
          <w:rFonts w:ascii="Times New Roman" w:hAnsi="Times New Roman" w:cs="Times New Roman"/>
          <w:sz w:val="24"/>
          <w:szCs w:val="24"/>
          <w:lang w:val="en-US"/>
        </w:rPr>
        <w:t xml:space="preserve"> R</w:t>
      </w:r>
      <w:r w:rsidRPr="00DB083E">
        <w:rPr>
          <w:rFonts w:ascii="Times New Roman" w:hAnsi="Times New Roman" w:cs="Times New Roman"/>
          <w:sz w:val="24"/>
          <w:szCs w:val="24"/>
          <w:lang w:val="en-US"/>
        </w:rPr>
        <w:t>, Langford</w:t>
      </w:r>
      <w:r>
        <w:rPr>
          <w:rFonts w:ascii="Times New Roman" w:hAnsi="Times New Roman" w:cs="Times New Roman"/>
          <w:sz w:val="24"/>
          <w:szCs w:val="24"/>
          <w:lang w:val="en-US"/>
        </w:rPr>
        <w:t xml:space="preserve"> M. </w:t>
      </w:r>
      <w:r w:rsidRPr="00DB083E">
        <w:rPr>
          <w:rFonts w:ascii="Times New Roman" w:hAnsi="Times New Roman" w:cs="Times New Roman"/>
          <w:sz w:val="24"/>
          <w:szCs w:val="24"/>
          <w:lang w:val="en-US"/>
        </w:rPr>
        <w:t>Investigating the implications of using alternative GIS-based techniques to measur</w:t>
      </w:r>
      <w:r>
        <w:rPr>
          <w:rFonts w:ascii="Times New Roman" w:hAnsi="Times New Roman" w:cs="Times New Roman"/>
          <w:sz w:val="24"/>
          <w:szCs w:val="24"/>
          <w:lang w:val="en-US"/>
        </w:rPr>
        <w:t>e accessibility to green space.</w:t>
      </w:r>
      <w:r w:rsidRPr="00DB083E">
        <w:rPr>
          <w:rFonts w:ascii="Times New Roman" w:hAnsi="Times New Roman" w:cs="Times New Roman"/>
          <w:sz w:val="24"/>
          <w:szCs w:val="24"/>
          <w:lang w:val="en-US"/>
        </w:rPr>
        <w:t xml:space="preserve"> Environment and Planning B: Planning and Desig</w:t>
      </w:r>
      <w:r>
        <w:rPr>
          <w:rFonts w:ascii="Times New Roman" w:hAnsi="Times New Roman" w:cs="Times New Roman"/>
          <w:sz w:val="24"/>
          <w:szCs w:val="24"/>
          <w:lang w:val="en-US"/>
        </w:rPr>
        <w:t>n 2012;39(</w:t>
      </w:r>
      <w:r w:rsidRPr="00DB083E">
        <w:rPr>
          <w:rFonts w:ascii="Times New Roman" w:hAnsi="Times New Roman" w:cs="Times New Roman"/>
          <w:sz w:val="24"/>
          <w:szCs w:val="24"/>
          <w:lang w:val="en-US"/>
        </w:rPr>
        <w:t>2</w:t>
      </w:r>
      <w:r>
        <w:rPr>
          <w:rFonts w:ascii="Times New Roman" w:hAnsi="Times New Roman" w:cs="Times New Roman"/>
          <w:sz w:val="24"/>
          <w:szCs w:val="24"/>
          <w:lang w:val="en-US"/>
        </w:rPr>
        <w:t>):</w:t>
      </w:r>
      <w:r w:rsidRPr="00DB083E">
        <w:rPr>
          <w:rFonts w:ascii="Times New Roman" w:hAnsi="Times New Roman" w:cs="Times New Roman"/>
          <w:sz w:val="24"/>
          <w:szCs w:val="24"/>
          <w:lang w:val="en-US"/>
        </w:rPr>
        <w:t>326-343.</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Hirabayashi S, Nowak DJ. Comprehensive national database of tree effects on air quality and human health in the United States. Environ Pollut 2016;215:48–57. </w:t>
      </w:r>
    </w:p>
    <w:p w:rsidR="00C81EC6" w:rsidRPr="00374024" w:rsidRDefault="00C81EC6"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 xml:space="preserve">Hobson JSP. </w:t>
      </w:r>
      <w:r w:rsidRPr="00C81EC6">
        <w:rPr>
          <w:rFonts w:ascii="Times New Roman" w:hAnsi="Times New Roman" w:cs="Times New Roman"/>
          <w:sz w:val="24"/>
          <w:szCs w:val="24"/>
          <w:lang w:val="en-US"/>
        </w:rPr>
        <w:t xml:space="preserve">Feng Shui: Its Impacts on </w:t>
      </w:r>
      <w:r>
        <w:rPr>
          <w:rFonts w:ascii="Times New Roman" w:hAnsi="Times New Roman" w:cs="Times New Roman"/>
          <w:sz w:val="24"/>
          <w:szCs w:val="24"/>
          <w:lang w:val="en-US"/>
        </w:rPr>
        <w:t>the Asian Hospitality Industry.</w:t>
      </w:r>
      <w:r w:rsidRPr="00C81EC6">
        <w:rPr>
          <w:rFonts w:ascii="Times New Roman" w:hAnsi="Times New Roman" w:cs="Times New Roman"/>
          <w:sz w:val="24"/>
          <w:szCs w:val="24"/>
          <w:lang w:val="en-US"/>
        </w:rPr>
        <w:t xml:space="preserve"> International Journal of Contemporary</w:t>
      </w:r>
      <w:r>
        <w:rPr>
          <w:rFonts w:ascii="Times New Roman" w:hAnsi="Times New Roman" w:cs="Times New Roman"/>
          <w:sz w:val="24"/>
          <w:szCs w:val="24"/>
          <w:lang w:val="en-US"/>
        </w:rPr>
        <w:t xml:space="preserve"> </w:t>
      </w:r>
      <w:r w:rsidRPr="00C81EC6">
        <w:rPr>
          <w:rFonts w:ascii="Times New Roman" w:hAnsi="Times New Roman" w:cs="Times New Roman"/>
          <w:sz w:val="24"/>
          <w:szCs w:val="24"/>
          <w:lang w:val="en-US"/>
        </w:rPr>
        <w:t>Hospitality Management</w:t>
      </w:r>
      <w:r>
        <w:rPr>
          <w:rFonts w:ascii="Times New Roman" w:hAnsi="Times New Roman" w:cs="Times New Roman"/>
          <w:sz w:val="24"/>
          <w:szCs w:val="24"/>
          <w:lang w:val="en-US"/>
        </w:rPr>
        <w:t xml:space="preserve"> 1994;6(</w:t>
      </w:r>
      <w:r w:rsidRPr="00C81EC6">
        <w:rPr>
          <w:rFonts w:ascii="Times New Roman" w:hAnsi="Times New Roman" w:cs="Times New Roman"/>
          <w:sz w:val="24"/>
          <w:szCs w:val="24"/>
          <w:lang w:val="en-US"/>
        </w:rPr>
        <w:t>6</w:t>
      </w:r>
      <w:r>
        <w:rPr>
          <w:rFonts w:ascii="Times New Roman" w:hAnsi="Times New Roman" w:cs="Times New Roman"/>
          <w:sz w:val="24"/>
          <w:szCs w:val="24"/>
          <w:lang w:val="en-US"/>
        </w:rPr>
        <w:t>):</w:t>
      </w:r>
      <w:r w:rsidRPr="00C81EC6">
        <w:rPr>
          <w:rFonts w:ascii="Times New Roman" w:hAnsi="Times New Roman" w:cs="Times New Roman"/>
          <w:sz w:val="24"/>
          <w:szCs w:val="24"/>
          <w:lang w:val="en-US"/>
        </w:rPr>
        <w:t>21-26</w:t>
      </w:r>
      <w:r>
        <w:rPr>
          <w:rFonts w:ascii="Times New Roman" w:hAnsi="Times New Roman" w:cs="Times New Roman"/>
          <w:sz w:val="24"/>
          <w:szCs w:val="24"/>
          <w:lang w:val="en-US"/>
        </w:rPr>
        <w:t>.</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Holtan MT, Dieterlen SL, Sullivan WC. Social life under cover tree canopy and social capital in Baltimore, Maryland. Environment and behavior 2015;47(5):502-525.</w:t>
      </w:r>
    </w:p>
    <w:p w:rsidR="00722742" w:rsidRPr="00202484" w:rsidRDefault="00722742" w:rsidP="007939AC">
      <w:pPr>
        <w:spacing w:before="100" w:beforeAutospacing="1" w:after="100" w:afterAutospacing="1"/>
        <w:rPr>
          <w:rFonts w:ascii="Times New Roman" w:hAnsi="Times New Roman" w:cs="Times New Roman"/>
          <w:sz w:val="24"/>
          <w:szCs w:val="24"/>
          <w:lang w:val="es-ES"/>
        </w:rPr>
      </w:pPr>
      <w:r w:rsidRPr="00374024">
        <w:rPr>
          <w:rFonts w:ascii="Times New Roman" w:hAnsi="Times New Roman" w:cs="Times New Roman"/>
          <w:sz w:val="24"/>
          <w:szCs w:val="24"/>
          <w:lang w:val="en-US"/>
        </w:rPr>
        <w:t xml:space="preserve">Huete A. A Soil-Adjusted Vegetation Index (SAVI). </w:t>
      </w:r>
      <w:r w:rsidRPr="00202484">
        <w:rPr>
          <w:rFonts w:ascii="Times New Roman" w:hAnsi="Times New Roman" w:cs="Times New Roman"/>
          <w:sz w:val="24"/>
          <w:szCs w:val="24"/>
          <w:lang w:val="es-ES"/>
        </w:rPr>
        <w:t>Remote Sens Environ 1988;25:295-309.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202484">
        <w:rPr>
          <w:rFonts w:ascii="Times New Roman" w:hAnsi="Times New Roman" w:cs="Times New Roman"/>
          <w:sz w:val="24"/>
          <w:szCs w:val="24"/>
          <w:lang w:val="es-ES"/>
        </w:rPr>
        <w:t xml:space="preserve">Huete AR, Didan K, Miura T, Rodriguez EP, Gao X, Ferreira LG. </w:t>
      </w:r>
      <w:r w:rsidRPr="00374024">
        <w:rPr>
          <w:rFonts w:ascii="Times New Roman" w:hAnsi="Times New Roman" w:cs="Times New Roman"/>
          <w:sz w:val="24"/>
          <w:szCs w:val="24"/>
          <w:lang w:val="en-US"/>
        </w:rPr>
        <w:t>Overview of the radiometric and biophysical performance of the MODIS vegetation indices. Remote Sens Environ 2002;83:195–213.</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Hystad P, Davies HW, Frank L, Van Loon J, Gehring U, Tamburic L, Brauer M. Residential greenness and birth outcomes: evaluating the influence of spatially correlated built-environment factors. Environ Health Perspect 2014;122(10):1095-1102.</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James P, Banay RF, Hart JE, Laden F. A review of the health benefits of greenness. Curr Epidemiol Rep 2015;2(29):131–142.</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James P, Hart JE, Banay RF, Laden F. Exposure to Greenness and Mortality in a Nationwide Prospective Cohort Study of Women. Environ Health Perspect 2016;124(9):1344-1352. </w:t>
      </w:r>
    </w:p>
    <w:p w:rsidR="00722742" w:rsidRPr="00566D8B" w:rsidRDefault="00722742" w:rsidP="007939AC">
      <w:pPr>
        <w:spacing w:before="100" w:beforeAutospacing="1" w:after="100" w:afterAutospacing="1"/>
        <w:rPr>
          <w:rFonts w:ascii="Times New Roman" w:hAnsi="Times New Roman" w:cs="Times New Roman"/>
          <w:sz w:val="24"/>
          <w:szCs w:val="24"/>
          <w:lang w:val="en-GB"/>
        </w:rPr>
      </w:pPr>
      <w:r w:rsidRPr="00566D8B">
        <w:rPr>
          <w:rFonts w:ascii="Times New Roman" w:hAnsi="Times New Roman" w:cs="Times New Roman"/>
          <w:sz w:val="24"/>
          <w:szCs w:val="24"/>
          <w:lang w:val="en-GB"/>
        </w:rPr>
        <w:t>Jang HS, Lee SC, Jeon JY, Kang J. Evaluation of road traffic noise abatement by vegetation treatment in a 1:10 urb</w:t>
      </w:r>
      <w:r>
        <w:rPr>
          <w:rFonts w:ascii="Times New Roman" w:hAnsi="Times New Roman" w:cs="Times New Roman"/>
          <w:sz w:val="24"/>
          <w:szCs w:val="24"/>
          <w:lang w:val="en-GB"/>
        </w:rPr>
        <w:t>an scale model. J Acoust Soc Am</w:t>
      </w:r>
      <w:r w:rsidRPr="00566D8B">
        <w:rPr>
          <w:rFonts w:ascii="Times New Roman" w:hAnsi="Times New Roman" w:cs="Times New Roman"/>
          <w:sz w:val="24"/>
          <w:szCs w:val="24"/>
          <w:lang w:val="en-GB"/>
        </w:rPr>
        <w:t xml:space="preserve"> 2015;138(6):3884-</w:t>
      </w:r>
      <w:r>
        <w:rPr>
          <w:rFonts w:ascii="Times New Roman" w:hAnsi="Times New Roman" w:cs="Times New Roman"/>
          <w:sz w:val="24"/>
          <w:szCs w:val="24"/>
          <w:lang w:val="en-GB"/>
        </w:rPr>
        <w:t>38</w:t>
      </w:r>
      <w:r w:rsidRPr="00566D8B">
        <w:rPr>
          <w:rFonts w:ascii="Times New Roman" w:hAnsi="Times New Roman" w:cs="Times New Roman"/>
          <w:sz w:val="24"/>
          <w:szCs w:val="24"/>
          <w:lang w:val="en-GB"/>
        </w:rPr>
        <w:t>95.</w:t>
      </w:r>
    </w:p>
    <w:p w:rsidR="00722742" w:rsidRDefault="00722742" w:rsidP="007939AC">
      <w:pPr>
        <w:suppressAutoHyphens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val="en-US" w:eastAsia="en-US"/>
        </w:rPr>
      </w:pPr>
      <w:r w:rsidRPr="00374024">
        <w:rPr>
          <w:rFonts w:ascii="Times New Roman" w:eastAsia="Times New Roman" w:hAnsi="Times New Roman" w:cs="Times New Roman"/>
          <w:sz w:val="24"/>
          <w:szCs w:val="24"/>
          <w:lang w:val="en-US" w:eastAsia="en-US"/>
        </w:rPr>
        <w:t>Jenkins PL, Phillips TJ, Mulberg JM, Hui SP</w:t>
      </w:r>
      <w:r>
        <w:rPr>
          <w:rFonts w:ascii="Times New Roman" w:eastAsia="Times New Roman" w:hAnsi="Times New Roman" w:cs="Times New Roman"/>
          <w:sz w:val="24"/>
          <w:szCs w:val="24"/>
          <w:lang w:val="en-US" w:eastAsia="en-US"/>
        </w:rPr>
        <w:t>.</w:t>
      </w:r>
      <w:r w:rsidRPr="00374024">
        <w:rPr>
          <w:rFonts w:ascii="Times New Roman" w:eastAsia="Times New Roman" w:hAnsi="Times New Roman" w:cs="Times New Roman"/>
          <w:sz w:val="24"/>
          <w:szCs w:val="24"/>
          <w:lang w:val="en-US" w:eastAsia="en-US"/>
        </w:rPr>
        <w:t xml:space="preserve"> Activity patterns of Californians: use of and proximity to indoor pollutant sources. Atmospheric Environment </w:t>
      </w:r>
      <w:r>
        <w:rPr>
          <w:rFonts w:ascii="Times New Roman" w:eastAsia="Times New Roman" w:hAnsi="Times New Roman" w:cs="Times New Roman"/>
          <w:sz w:val="24"/>
          <w:szCs w:val="24"/>
          <w:lang w:val="en-US" w:eastAsia="en-US"/>
        </w:rPr>
        <w:t>1992;</w:t>
      </w:r>
      <w:r w:rsidRPr="00374024">
        <w:rPr>
          <w:rFonts w:ascii="Times New Roman" w:eastAsia="Times New Roman" w:hAnsi="Times New Roman" w:cs="Times New Roman"/>
          <w:sz w:val="24"/>
          <w:szCs w:val="24"/>
          <w:lang w:val="en-US" w:eastAsia="en-US"/>
        </w:rPr>
        <w:t>26A</w:t>
      </w:r>
      <w:r>
        <w:rPr>
          <w:rFonts w:ascii="Times New Roman" w:eastAsia="Times New Roman" w:hAnsi="Times New Roman" w:cs="Times New Roman"/>
          <w:sz w:val="24"/>
          <w:szCs w:val="24"/>
          <w:lang w:val="en-US" w:eastAsia="en-US"/>
        </w:rPr>
        <w:t>:2141-2148.</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Jensen JR. Remote sensing of vegetation. In: Remote Sensing of the Environment: An Earth Resource Perspective. New York; Prentice Hall Upper Saddle River, 2007: 355–408.</w:t>
      </w:r>
    </w:p>
    <w:p w:rsidR="00722742" w:rsidRPr="008F3AF5" w:rsidRDefault="00722742" w:rsidP="007939AC">
      <w:pPr>
        <w:suppressAutoHyphens w:val="0"/>
        <w:autoSpaceDE w:val="0"/>
        <w:autoSpaceDN w:val="0"/>
        <w:adjustRightInd w:val="0"/>
        <w:spacing w:before="100" w:beforeAutospacing="1" w:after="100" w:afterAutospacing="1" w:line="240" w:lineRule="auto"/>
        <w:rPr>
          <w:rFonts w:ascii="Times New Roman" w:eastAsia="Times New Roman" w:hAnsi="Times New Roman" w:cs="Times New Roman"/>
          <w:sz w:val="24"/>
          <w:szCs w:val="24"/>
          <w:lang w:val="en-US" w:eastAsia="en-US"/>
        </w:rPr>
      </w:pPr>
      <w:r w:rsidRPr="00374024">
        <w:rPr>
          <w:rFonts w:ascii="Times New Roman" w:hAnsi="Times New Roman" w:cs="Times New Roman"/>
          <w:sz w:val="24"/>
          <w:szCs w:val="24"/>
          <w:lang w:val="en-US"/>
        </w:rPr>
        <w:t>Jiang B, Deal B, Pan H, Larsen L, Hsieh C-H, Chang C-Y, Sullivan WC. Remotely-sensed imagery vs. eye-level photography: Evaluating associations among measurements of tree cover density. Landscape and Urban Planning 2017;157:270–281.</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Kaczynski AT, Potwarka LR, Smale BJA, Havitz ME. Association of parkland proximity with neighborhood and park-based physical activity: Variations by gender and age. Leis Sci 2009;31(2):174–191.</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Kang J, Aletta F, Gjestland TT, Brown LA, Botteldooren D, Schulte-Fortkamp B, Lercher P, van Kamp I, Genuit K, Fiebig A, Luis Bento Coelho J, Maffei L, Lavia L. Ten questions on the soundscapes of the built environment. Building and Environment 2016;108:284–294.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Kaplan R, Kaplan S. The experience of nature: y psychological perspective. New York: Cambridge University Press, 1989.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Kaplan S, Talbot JF. Psychological benefits of a wilderness experience. In: Altman I &amp; Wohlwill JF (Eds.) Behavior and the natural environment. New York: Plenum, 1983: 163-203.</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Kaplan S. The restorative benefits of nature: Towards an integrative framework. Journal of Environmental Psychology 1995;15:169-182.</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Kardan O, Gozdyra P, Misic B</w:t>
      </w:r>
      <w:r w:rsidRPr="003F1F5E">
        <w:rPr>
          <w:rFonts w:ascii="Times New Roman" w:hAnsi="Times New Roman" w:cs="Times New Roman"/>
          <w:sz w:val="24"/>
          <w:szCs w:val="24"/>
          <w:lang w:val="en-US"/>
        </w:rPr>
        <w:t>, M</w:t>
      </w:r>
      <w:r>
        <w:rPr>
          <w:rFonts w:ascii="Times New Roman" w:hAnsi="Times New Roman" w:cs="Times New Roman"/>
          <w:sz w:val="24"/>
          <w:szCs w:val="24"/>
          <w:lang w:val="en-US"/>
        </w:rPr>
        <w:t>oola F, Palmer LJ, Paus T, Berman M</w:t>
      </w:r>
      <w:r w:rsidRPr="003F1F5E">
        <w:rPr>
          <w:rFonts w:ascii="Times New Roman" w:hAnsi="Times New Roman" w:cs="Times New Roman"/>
          <w:sz w:val="24"/>
          <w:szCs w:val="24"/>
          <w:lang w:val="en-US"/>
        </w:rPr>
        <w:t>G. (2015). Neighborhood greenspace and health in a large urban center. Scientific reports</w:t>
      </w:r>
      <w:r>
        <w:rPr>
          <w:rFonts w:ascii="Times New Roman" w:hAnsi="Times New Roman" w:cs="Times New Roman"/>
          <w:sz w:val="24"/>
          <w:szCs w:val="24"/>
          <w:lang w:val="en-US"/>
        </w:rPr>
        <w:t xml:space="preserve"> 2015;5:</w:t>
      </w:r>
      <w:r w:rsidRPr="00E35A4E">
        <w:rPr>
          <w:rFonts w:ascii="Times New Roman" w:hAnsi="Times New Roman" w:cs="Times New Roman"/>
          <w:sz w:val="24"/>
          <w:szCs w:val="24"/>
          <w:lang w:val="en-US"/>
        </w:rPr>
        <w:t>11610</w:t>
      </w:r>
      <w:r>
        <w:rPr>
          <w:rFonts w:ascii="Times New Roman" w:hAnsi="Times New Roman" w:cs="Times New Roman"/>
          <w:sz w:val="24"/>
          <w:szCs w:val="24"/>
          <w:lang w:val="en-US"/>
        </w:rPr>
        <w:t>.</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Kemperman A, Timmermans H. Green spaces in the direct living environment and social contacts of the aging population. Landscape and Urban Planning 2014;129:44-54.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 xml:space="preserve">Kimpton A, Corcoran J, Wickers R. Greenspace and Crime. </w:t>
      </w:r>
      <w:r w:rsidRPr="00A97557">
        <w:rPr>
          <w:rFonts w:ascii="Times New Roman" w:hAnsi="Times New Roman" w:cs="Times New Roman"/>
          <w:sz w:val="24"/>
          <w:szCs w:val="24"/>
          <w:lang w:val="en-US"/>
        </w:rPr>
        <w:t>An Analysis of Greenspace Types, Neighboring Composition, and the Temporal Dimensions of Crime</w:t>
      </w:r>
      <w:r>
        <w:rPr>
          <w:rFonts w:ascii="Times New Roman" w:hAnsi="Times New Roman" w:cs="Times New Roman"/>
          <w:sz w:val="24"/>
          <w:szCs w:val="24"/>
          <w:lang w:val="en-US"/>
        </w:rPr>
        <w:t xml:space="preserve">. </w:t>
      </w:r>
      <w:r w:rsidRPr="00A97557">
        <w:rPr>
          <w:rFonts w:ascii="Times New Roman" w:hAnsi="Times New Roman" w:cs="Times New Roman"/>
          <w:sz w:val="24"/>
          <w:szCs w:val="24"/>
          <w:lang w:val="en-US"/>
        </w:rPr>
        <w:t>Journal of Research in Crime and Delinquency</w:t>
      </w:r>
      <w:r>
        <w:rPr>
          <w:rFonts w:ascii="Times New Roman" w:hAnsi="Times New Roman" w:cs="Times New Roman"/>
          <w:sz w:val="24"/>
          <w:szCs w:val="24"/>
          <w:lang w:val="en-US"/>
        </w:rPr>
        <w:t xml:space="preserve"> </w:t>
      </w:r>
      <w:r w:rsidRPr="00A97557">
        <w:rPr>
          <w:rFonts w:ascii="Times New Roman" w:hAnsi="Times New Roman" w:cs="Times New Roman"/>
          <w:sz w:val="24"/>
          <w:szCs w:val="24"/>
          <w:lang w:val="en-US"/>
        </w:rPr>
        <w:t>2016</w:t>
      </w:r>
      <w:r>
        <w:rPr>
          <w:rFonts w:ascii="Times New Roman" w:hAnsi="Times New Roman" w:cs="Times New Roman"/>
          <w:sz w:val="24"/>
          <w:szCs w:val="24"/>
          <w:lang w:val="en-US"/>
        </w:rPr>
        <w:t xml:space="preserve">. Available: </w:t>
      </w:r>
      <w:hyperlink r:id="rId20" w:history="1">
        <w:r w:rsidRPr="00387AAB">
          <w:rPr>
            <w:rStyle w:val="Hipervnculo"/>
            <w:rFonts w:ascii="Times New Roman" w:hAnsi="Times New Roman" w:cs="Times New Roman"/>
            <w:sz w:val="24"/>
            <w:szCs w:val="24"/>
            <w:lang w:val="en-US"/>
          </w:rPr>
          <w:t>http://jrc.sagepub.com/content/early/2016/08/31/0022427816666309.abstract</w:t>
        </w:r>
      </w:hyperlink>
      <w:r>
        <w:rPr>
          <w:rFonts w:ascii="Times New Roman" w:hAnsi="Times New Roman" w:cs="Times New Roman"/>
          <w:sz w:val="24"/>
          <w:szCs w:val="24"/>
          <w:lang w:val="en-US"/>
        </w:rPr>
        <w:t xml:space="preserve"> (assessed 25.11.16).</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Kroeger T, Escobedo FJ, Hernandez JL, Varela S, Delphin S, Fisher JR, Waldron J. Reforestation as a novel abatement and compliance measure for ground-level ozone. Proc Natl Acad Sci U S A 2014;111(40):E4204-4213.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Kuo FE, Sullivan WC, Coley RL, Brunson L. Fertile ground for community: Inner-city neighborhood common spaces. American Journal of Community Psychology 1998;26(6): 823-851.</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Kuo FE, Sullivan WC. Aggression and violence in the inner city</w:t>
      </w:r>
      <w:r w:rsidR="00F03D64">
        <w:rPr>
          <w:rFonts w:ascii="Times New Roman" w:hAnsi="Times New Roman" w:cs="Times New Roman"/>
          <w:sz w:val="24"/>
          <w:szCs w:val="24"/>
          <w:lang w:val="en-US"/>
        </w:rPr>
        <w:t>. E</w:t>
      </w:r>
      <w:r w:rsidRPr="00374024">
        <w:rPr>
          <w:rFonts w:ascii="Times New Roman" w:hAnsi="Times New Roman" w:cs="Times New Roman"/>
          <w:sz w:val="24"/>
          <w:szCs w:val="24"/>
          <w:lang w:val="en-US"/>
        </w:rPr>
        <w:t>ffects of environment via mental fatigue. Environment and behavior 2001a;33(4):543-571.</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Kuo FE, Sullivan WC. Environment and crime in the inner city</w:t>
      </w:r>
      <w:r w:rsidR="00F03D64">
        <w:rPr>
          <w:rFonts w:ascii="Times New Roman" w:hAnsi="Times New Roman" w:cs="Times New Roman"/>
          <w:sz w:val="24"/>
          <w:szCs w:val="24"/>
          <w:lang w:val="en-US"/>
        </w:rPr>
        <w:t>. D</w:t>
      </w:r>
      <w:r w:rsidRPr="00374024">
        <w:rPr>
          <w:rFonts w:ascii="Times New Roman" w:hAnsi="Times New Roman" w:cs="Times New Roman"/>
          <w:sz w:val="24"/>
          <w:szCs w:val="24"/>
          <w:lang w:val="en-US"/>
        </w:rPr>
        <w:t>oes vegetation reduce crime? Environment and behavior 2001b;33(3):343-367.</w:t>
      </w:r>
    </w:p>
    <w:p w:rsidR="00F01C5D" w:rsidRPr="00374024" w:rsidRDefault="00F01C5D"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Kuo FE. Coping with poverty. Impacts of environment and attention in the inner city. Environment and Behavior 2001;33(1):5-34.</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Kuo M. How might contact with nature promote human health? Promising mechanisms and a possible central pathway. Front Psychol 2015;6:1093.</w:t>
      </w:r>
    </w:p>
    <w:p w:rsidR="00B10FAA" w:rsidRDefault="00B10FAA"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Kwan MP.</w:t>
      </w:r>
      <w:r w:rsidRPr="00B10FAA">
        <w:rPr>
          <w:rFonts w:ascii="Times New Roman" w:hAnsi="Times New Roman" w:cs="Times New Roman"/>
          <w:sz w:val="24"/>
          <w:szCs w:val="24"/>
          <w:lang w:val="en-US"/>
        </w:rPr>
        <w:t xml:space="preserve"> How GIS can help address the uncertain geographic context problem in social science research. Annals of GIS</w:t>
      </w:r>
      <w:r>
        <w:rPr>
          <w:rFonts w:ascii="Times New Roman" w:hAnsi="Times New Roman" w:cs="Times New Roman"/>
          <w:sz w:val="24"/>
          <w:szCs w:val="24"/>
          <w:lang w:val="en-US"/>
        </w:rPr>
        <w:t xml:space="preserve"> 2012a;18(4):</w:t>
      </w:r>
      <w:r w:rsidRPr="00B10FAA">
        <w:rPr>
          <w:rFonts w:ascii="Times New Roman" w:hAnsi="Times New Roman" w:cs="Times New Roman"/>
          <w:sz w:val="24"/>
          <w:szCs w:val="24"/>
          <w:lang w:val="en-US"/>
        </w:rPr>
        <w:t>245-255.</w:t>
      </w:r>
    </w:p>
    <w:p w:rsidR="00722742" w:rsidRPr="00374024" w:rsidRDefault="00B10FAA"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Kwan MP.</w:t>
      </w:r>
      <w:r w:rsidRPr="00B10FAA">
        <w:rPr>
          <w:rFonts w:ascii="Times New Roman" w:hAnsi="Times New Roman" w:cs="Times New Roman"/>
          <w:sz w:val="24"/>
          <w:szCs w:val="24"/>
          <w:lang w:val="en-US"/>
        </w:rPr>
        <w:t xml:space="preserve"> The uncertain geographic context problem. Annals of the Association of American Geographers</w:t>
      </w:r>
      <w:r>
        <w:rPr>
          <w:rFonts w:ascii="Times New Roman" w:hAnsi="Times New Roman" w:cs="Times New Roman"/>
          <w:sz w:val="24"/>
          <w:szCs w:val="24"/>
          <w:lang w:val="en-US"/>
        </w:rPr>
        <w:t xml:space="preserve"> 2012b;102(5):958-968.</w:t>
      </w:r>
      <w:r w:rsidR="00722742" w:rsidRPr="00374024">
        <w:rPr>
          <w:rFonts w:ascii="Times New Roman" w:hAnsi="Times New Roman" w:cs="Times New Roman"/>
          <w:sz w:val="24"/>
          <w:szCs w:val="24"/>
          <w:lang w:val="en-US"/>
        </w:rPr>
        <w:t>Lachowycz K, Jones AP, Page AS, Wheeler BW, Cooper AR. What can global positioning systems tell us about the contribution of different types of urban greenspace to children's physical activity? Health Place 2012;18(3):586-594.</w:t>
      </w:r>
    </w:p>
    <w:p w:rsidR="008541C3" w:rsidRDefault="00722742" w:rsidP="008541C3">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Lachowycz K, Jones AP. Greenspace and obesity: a systematic review of the evidence: Greenspace and obesity review. </w:t>
      </w:r>
      <w:r w:rsidRPr="0006540D">
        <w:rPr>
          <w:rFonts w:ascii="Times New Roman" w:hAnsi="Times New Roman" w:cs="Times New Roman"/>
          <w:sz w:val="24"/>
          <w:szCs w:val="24"/>
          <w:lang w:val="en-US"/>
        </w:rPr>
        <w:t>Obes Rev 2011;12(5):e183–189.</w:t>
      </w:r>
    </w:p>
    <w:p w:rsidR="008541C3" w:rsidRPr="0006540D" w:rsidRDefault="008541C3" w:rsidP="008541C3">
      <w:pPr>
        <w:spacing w:before="100" w:beforeAutospacing="1" w:after="100" w:afterAutospacing="1"/>
        <w:rPr>
          <w:rFonts w:ascii="Times New Roman" w:hAnsi="Times New Roman" w:cs="Times New Roman"/>
          <w:sz w:val="24"/>
          <w:szCs w:val="24"/>
          <w:lang w:val="en-US"/>
        </w:rPr>
      </w:pPr>
      <w:r w:rsidRPr="008541C3">
        <w:rPr>
          <w:rFonts w:ascii="Times New Roman" w:hAnsi="Times New Roman" w:cs="Times New Roman"/>
          <w:sz w:val="24"/>
          <w:szCs w:val="24"/>
          <w:lang w:val="en-US"/>
        </w:rPr>
        <w:t xml:space="preserve">Langraauw HM, Kuiper J, Bot I. Acute and chronic psychological stress </w:t>
      </w:r>
      <w:r>
        <w:rPr>
          <w:rFonts w:ascii="Times New Roman" w:hAnsi="Times New Roman" w:cs="Times New Roman"/>
          <w:sz w:val="24"/>
          <w:szCs w:val="24"/>
          <w:lang w:val="en-US"/>
        </w:rPr>
        <w:t xml:space="preserve">as </w:t>
      </w:r>
      <w:r w:rsidRPr="008541C3">
        <w:rPr>
          <w:rFonts w:ascii="Times New Roman" w:hAnsi="Times New Roman" w:cs="Times New Roman"/>
          <w:sz w:val="24"/>
          <w:szCs w:val="24"/>
          <w:lang w:val="en-US"/>
        </w:rPr>
        <w:t>risk factors</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for</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cardiovascular</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disease:</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Insights</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gained</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from</w:t>
      </w:r>
      <w:r>
        <w:rPr>
          <w:rFonts w:ascii="Times New Roman" w:hAnsi="Times New Roman" w:cs="Times New Roman"/>
          <w:sz w:val="24"/>
          <w:szCs w:val="24"/>
          <w:lang w:val="en-US"/>
        </w:rPr>
        <w:t xml:space="preserve"> epidemiological, </w:t>
      </w:r>
      <w:r w:rsidRPr="008541C3">
        <w:rPr>
          <w:rFonts w:ascii="Times New Roman" w:hAnsi="Times New Roman" w:cs="Times New Roman"/>
          <w:sz w:val="24"/>
          <w:szCs w:val="24"/>
          <w:lang w:val="en-US"/>
        </w:rPr>
        <w:t>clinical and</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experimental</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studies.</w:t>
      </w:r>
      <w:r>
        <w:rPr>
          <w:rFonts w:ascii="Times New Roman" w:hAnsi="Times New Roman" w:cs="Times New Roman"/>
          <w:sz w:val="24"/>
          <w:szCs w:val="24"/>
          <w:lang w:val="en-US"/>
        </w:rPr>
        <w:t xml:space="preserve"> </w:t>
      </w:r>
      <w:r w:rsidRPr="008541C3">
        <w:rPr>
          <w:rFonts w:ascii="Times New Roman" w:hAnsi="Times New Roman" w:cs="Times New Roman"/>
          <w:sz w:val="24"/>
          <w:szCs w:val="24"/>
          <w:lang w:val="en-US"/>
        </w:rPr>
        <w:t>Brain</w:t>
      </w:r>
      <w:r>
        <w:rPr>
          <w:rFonts w:ascii="Times New Roman" w:hAnsi="Times New Roman" w:cs="Times New Roman"/>
          <w:sz w:val="24"/>
          <w:szCs w:val="24"/>
          <w:lang w:val="en-US"/>
        </w:rPr>
        <w:t xml:space="preserve"> Beha </w:t>
      </w:r>
      <w:r w:rsidRPr="008541C3">
        <w:rPr>
          <w:rFonts w:ascii="Times New Roman" w:hAnsi="Times New Roman" w:cs="Times New Roman"/>
          <w:sz w:val="24"/>
          <w:szCs w:val="24"/>
          <w:lang w:val="en-US"/>
        </w:rPr>
        <w:t>Immun</w:t>
      </w:r>
      <w:r>
        <w:rPr>
          <w:rFonts w:ascii="Times New Roman" w:hAnsi="Times New Roman" w:cs="Times New Roman"/>
          <w:sz w:val="24"/>
          <w:szCs w:val="24"/>
          <w:lang w:val="en-US"/>
        </w:rPr>
        <w:t xml:space="preserve"> 2015;50:</w:t>
      </w:r>
      <w:r w:rsidRPr="008541C3">
        <w:rPr>
          <w:rFonts w:ascii="Times New Roman" w:hAnsi="Times New Roman" w:cs="Times New Roman"/>
          <w:sz w:val="24"/>
          <w:szCs w:val="24"/>
          <w:lang w:val="en-US"/>
        </w:rPr>
        <w:t>18–30.</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Laurent O</w:t>
      </w:r>
      <w:r w:rsidRPr="00FD719A">
        <w:rPr>
          <w:rFonts w:ascii="Times New Roman" w:hAnsi="Times New Roman" w:cs="Times New Roman"/>
          <w:sz w:val="24"/>
          <w:szCs w:val="24"/>
          <w:lang w:val="en-US"/>
        </w:rPr>
        <w:t>, Wu J, Li L, Milesi C.</w:t>
      </w:r>
      <w:r>
        <w:rPr>
          <w:rFonts w:ascii="Times New Roman" w:hAnsi="Times New Roman" w:cs="Times New Roman"/>
          <w:sz w:val="24"/>
          <w:szCs w:val="24"/>
          <w:lang w:val="en-US"/>
        </w:rPr>
        <w:t xml:space="preserve"> </w:t>
      </w:r>
      <w:r w:rsidRPr="00FD719A">
        <w:rPr>
          <w:rFonts w:ascii="Times New Roman" w:hAnsi="Times New Roman" w:cs="Times New Roman"/>
          <w:sz w:val="24"/>
          <w:szCs w:val="24"/>
          <w:lang w:val="en-US"/>
        </w:rPr>
        <w:t xml:space="preserve">Green spaces and pregnancy outcomes in Southern California. </w:t>
      </w:r>
      <w:r>
        <w:rPr>
          <w:rFonts w:ascii="Times New Roman" w:hAnsi="Times New Roman" w:cs="Times New Roman"/>
          <w:sz w:val="24"/>
          <w:szCs w:val="24"/>
          <w:lang w:val="en-US"/>
        </w:rPr>
        <w:t>Health Place 2013</w:t>
      </w:r>
      <w:r w:rsidRPr="00FD719A">
        <w:rPr>
          <w:rFonts w:ascii="Times New Roman" w:hAnsi="Times New Roman" w:cs="Times New Roman"/>
          <w:sz w:val="24"/>
          <w:szCs w:val="24"/>
          <w:lang w:val="en-US"/>
        </w:rPr>
        <w:t>;24:190-</w:t>
      </w:r>
      <w:r>
        <w:rPr>
          <w:rFonts w:ascii="Times New Roman" w:hAnsi="Times New Roman" w:cs="Times New Roman"/>
          <w:sz w:val="24"/>
          <w:szCs w:val="24"/>
          <w:lang w:val="en-US"/>
        </w:rPr>
        <w:t>19</w:t>
      </w:r>
      <w:r w:rsidRPr="00FD719A">
        <w:rPr>
          <w:rFonts w:ascii="Times New Roman" w:hAnsi="Times New Roman" w:cs="Times New Roman"/>
          <w:sz w:val="24"/>
          <w:szCs w:val="24"/>
          <w:lang w:val="en-US"/>
        </w:rPr>
        <w:t xml:space="preserve">5. </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Lee AC</w:t>
      </w:r>
      <w:r w:rsidRPr="00A97557">
        <w:rPr>
          <w:rFonts w:ascii="Times New Roman" w:hAnsi="Times New Roman" w:cs="Times New Roman"/>
          <w:sz w:val="24"/>
          <w:szCs w:val="24"/>
          <w:lang w:val="en-US"/>
        </w:rPr>
        <w:t>, Maheswaran R.</w:t>
      </w:r>
      <w:r>
        <w:rPr>
          <w:rFonts w:ascii="Times New Roman" w:hAnsi="Times New Roman" w:cs="Times New Roman"/>
          <w:sz w:val="24"/>
          <w:szCs w:val="24"/>
          <w:lang w:val="en-US"/>
        </w:rPr>
        <w:t xml:space="preserve"> </w:t>
      </w:r>
      <w:r w:rsidRPr="00A97557">
        <w:rPr>
          <w:rFonts w:ascii="Times New Roman" w:hAnsi="Times New Roman" w:cs="Times New Roman"/>
          <w:sz w:val="24"/>
          <w:szCs w:val="24"/>
          <w:lang w:val="en-US"/>
        </w:rPr>
        <w:t xml:space="preserve">The health benefits of urban green spaces: a review of the evidence. </w:t>
      </w:r>
      <w:r>
        <w:rPr>
          <w:rFonts w:ascii="Times New Roman" w:hAnsi="Times New Roman" w:cs="Times New Roman"/>
          <w:sz w:val="24"/>
          <w:szCs w:val="24"/>
          <w:lang w:val="en-US"/>
        </w:rPr>
        <w:t>J Public Health (Oxf). 2011</w:t>
      </w:r>
      <w:r w:rsidRPr="00A97557">
        <w:rPr>
          <w:rFonts w:ascii="Times New Roman" w:hAnsi="Times New Roman" w:cs="Times New Roman"/>
          <w:sz w:val="24"/>
          <w:szCs w:val="24"/>
          <w:lang w:val="en-US"/>
        </w:rPr>
        <w:t xml:space="preserve">;33(2):212-22. </w:t>
      </w:r>
    </w:p>
    <w:p w:rsidR="007F7C2C" w:rsidRPr="00A97557" w:rsidRDefault="007F7C2C" w:rsidP="007939AC">
      <w:pPr>
        <w:spacing w:before="100" w:beforeAutospacing="1" w:after="100" w:afterAutospacing="1"/>
        <w:rPr>
          <w:rFonts w:ascii="Times New Roman" w:hAnsi="Times New Roman" w:cs="Times New Roman"/>
          <w:sz w:val="24"/>
          <w:szCs w:val="24"/>
          <w:lang w:val="en-US"/>
        </w:rPr>
      </w:pPr>
      <w:r w:rsidRPr="007F7C2C">
        <w:rPr>
          <w:rFonts w:ascii="Times New Roman" w:hAnsi="Times New Roman" w:cs="Times New Roman"/>
          <w:sz w:val="24"/>
          <w:szCs w:val="24"/>
          <w:lang w:val="en-US"/>
        </w:rPr>
        <w:t>Lee KE, Williams KJH, Sargent LD, Williams NSG, Johnson KA. 40-second green roof views sustain attention: the role of micro-breaks in attention restoration. Journal of Environmental Psychology 2015;42:182-189.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AD7B0A">
        <w:rPr>
          <w:rFonts w:ascii="Times New Roman" w:hAnsi="Times New Roman" w:cs="Times New Roman"/>
          <w:sz w:val="24"/>
          <w:szCs w:val="24"/>
          <w:lang w:val="en-US"/>
        </w:rPr>
        <w:t xml:space="preserve">Leung TM, Chau CK, Tang SK, Pun LSC. </w:t>
      </w:r>
      <w:r w:rsidRPr="00374024">
        <w:rPr>
          <w:rFonts w:ascii="Times New Roman" w:hAnsi="Times New Roman" w:cs="Times New Roman"/>
          <w:sz w:val="24"/>
          <w:szCs w:val="24"/>
          <w:lang w:val="en-US"/>
        </w:rPr>
        <w:t>On the study of effects of views to water spaces on noise annoyance perceptions at home. Melbourne: Internoise, 2014.</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Li HN, Chau CK, Tang SK. Can surrounding greenery reduce noise annoyance at home? Sci Total Environ 2010; 408:4376–4384</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Li HN, Chau CK, Tse MS, Tang SK. On the study of the effects of sea views, greenery views and personal characteristics on noise annoyance perception at homes. J Acoust Soc Am 2012;131(3):2131-2140.</w:t>
      </w:r>
    </w:p>
    <w:p w:rsidR="00722742" w:rsidRDefault="00722742" w:rsidP="007939AC">
      <w:pPr>
        <w:spacing w:before="100" w:beforeAutospacing="1" w:after="100" w:afterAutospacing="1"/>
        <w:rPr>
          <w:rFonts w:ascii="Times New Roman" w:hAnsi="Times New Roman" w:cs="Times New Roman"/>
          <w:sz w:val="24"/>
          <w:szCs w:val="24"/>
          <w:lang w:val="en-US"/>
        </w:rPr>
      </w:pPr>
      <w:r w:rsidRPr="002C105C">
        <w:rPr>
          <w:rFonts w:ascii="Times New Roman" w:hAnsi="Times New Roman" w:cs="Times New Roman"/>
          <w:sz w:val="24"/>
          <w:szCs w:val="24"/>
          <w:lang w:val="en-US"/>
        </w:rPr>
        <w:t>Li</w:t>
      </w:r>
      <w:r>
        <w:rPr>
          <w:rFonts w:ascii="Times New Roman" w:hAnsi="Times New Roman" w:cs="Times New Roman"/>
          <w:sz w:val="24"/>
          <w:szCs w:val="24"/>
          <w:lang w:val="en-US"/>
        </w:rPr>
        <w:t xml:space="preserve"> X</w:t>
      </w:r>
      <w:r w:rsidRPr="002C105C">
        <w:rPr>
          <w:rFonts w:ascii="Times New Roman" w:hAnsi="Times New Roman" w:cs="Times New Roman"/>
          <w:sz w:val="24"/>
          <w:szCs w:val="24"/>
          <w:lang w:val="en-US"/>
        </w:rPr>
        <w:t>, Zhang</w:t>
      </w:r>
      <w:r>
        <w:rPr>
          <w:rFonts w:ascii="Times New Roman" w:hAnsi="Times New Roman" w:cs="Times New Roman"/>
          <w:sz w:val="24"/>
          <w:szCs w:val="24"/>
          <w:lang w:val="en-US"/>
        </w:rPr>
        <w:t xml:space="preserve"> Z</w:t>
      </w:r>
      <w:r w:rsidRPr="002C105C">
        <w:rPr>
          <w:rFonts w:ascii="Times New Roman" w:hAnsi="Times New Roman" w:cs="Times New Roman"/>
          <w:sz w:val="24"/>
          <w:szCs w:val="24"/>
          <w:lang w:val="en-US"/>
        </w:rPr>
        <w:t>, Li</w:t>
      </w:r>
      <w:r>
        <w:rPr>
          <w:rFonts w:ascii="Times New Roman" w:hAnsi="Times New Roman" w:cs="Times New Roman"/>
          <w:sz w:val="24"/>
          <w:szCs w:val="24"/>
          <w:lang w:val="en-US"/>
        </w:rPr>
        <w:t xml:space="preserve"> W</w:t>
      </w:r>
      <w:r w:rsidRPr="002C105C">
        <w:rPr>
          <w:rFonts w:ascii="Times New Roman" w:hAnsi="Times New Roman" w:cs="Times New Roman"/>
          <w:sz w:val="24"/>
          <w:szCs w:val="24"/>
          <w:lang w:val="en-US"/>
        </w:rPr>
        <w:t>, Ricard</w:t>
      </w:r>
      <w:r>
        <w:rPr>
          <w:rFonts w:ascii="Times New Roman" w:hAnsi="Times New Roman" w:cs="Times New Roman"/>
          <w:sz w:val="24"/>
          <w:szCs w:val="24"/>
          <w:lang w:val="en-US"/>
        </w:rPr>
        <w:t xml:space="preserve"> R</w:t>
      </w:r>
      <w:r w:rsidRPr="002C105C">
        <w:rPr>
          <w:rFonts w:ascii="Times New Roman" w:hAnsi="Times New Roman" w:cs="Times New Roman"/>
          <w:sz w:val="24"/>
          <w:szCs w:val="24"/>
          <w:lang w:val="en-US"/>
        </w:rPr>
        <w:t>, Meng</w:t>
      </w:r>
      <w:r>
        <w:rPr>
          <w:rFonts w:ascii="Times New Roman" w:hAnsi="Times New Roman" w:cs="Times New Roman"/>
          <w:sz w:val="24"/>
          <w:szCs w:val="24"/>
          <w:lang w:val="en-US"/>
        </w:rPr>
        <w:t xml:space="preserve"> O</w:t>
      </w:r>
      <w:r w:rsidRPr="002C105C">
        <w:rPr>
          <w:rFonts w:ascii="Times New Roman" w:hAnsi="Times New Roman" w:cs="Times New Roman"/>
          <w:sz w:val="24"/>
          <w:szCs w:val="24"/>
          <w:lang w:val="en-US"/>
        </w:rPr>
        <w:t>, Zhang</w:t>
      </w:r>
      <w:r>
        <w:rPr>
          <w:rFonts w:ascii="Times New Roman" w:hAnsi="Times New Roman" w:cs="Times New Roman"/>
          <w:sz w:val="24"/>
          <w:szCs w:val="24"/>
          <w:lang w:val="en-US"/>
        </w:rPr>
        <w:t xml:space="preserve"> W.</w:t>
      </w:r>
      <w:r w:rsidRPr="002C105C">
        <w:rPr>
          <w:rFonts w:ascii="Times New Roman" w:hAnsi="Times New Roman" w:cs="Times New Roman"/>
          <w:sz w:val="24"/>
          <w:szCs w:val="24"/>
          <w:lang w:val="en-US"/>
        </w:rPr>
        <w:t xml:space="preserve"> Assessing street-level urban greenery using Google Street View and a modified green view index</w:t>
      </w:r>
      <w:r>
        <w:rPr>
          <w:rFonts w:ascii="Times New Roman" w:hAnsi="Times New Roman" w:cs="Times New Roman"/>
          <w:sz w:val="24"/>
          <w:szCs w:val="24"/>
          <w:lang w:val="en-US"/>
        </w:rPr>
        <w:t>. Urban Forestry &amp; Urban Greening 2015;14(3):</w:t>
      </w:r>
      <w:r w:rsidRPr="002C105C">
        <w:rPr>
          <w:rFonts w:ascii="Times New Roman" w:hAnsi="Times New Roman" w:cs="Times New Roman"/>
          <w:sz w:val="24"/>
          <w:szCs w:val="24"/>
          <w:lang w:val="en-US"/>
        </w:rPr>
        <w:t>675-685</w:t>
      </w:r>
      <w:r>
        <w:rPr>
          <w:rFonts w:ascii="Times New Roman" w:hAnsi="Times New Roman" w:cs="Times New Roman"/>
          <w:sz w:val="24"/>
          <w:szCs w:val="24"/>
          <w:lang w:val="en-US"/>
        </w:rPr>
        <w:t>.</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Lõhmus M, Balbus J. Making green infrastructure healthier infrastructure. Infection Ecology &amp; Epidemiology 2015;5. Available: </w:t>
      </w:r>
      <w:hyperlink r:id="rId21" w:history="1">
        <w:r w:rsidRPr="00374024">
          <w:rPr>
            <w:rStyle w:val="Hipervnculo"/>
            <w:rFonts w:ascii="Times New Roman" w:hAnsi="Times New Roman" w:cs="Times New Roman"/>
            <w:sz w:val="24"/>
            <w:szCs w:val="24"/>
            <w:lang w:val="en-US"/>
          </w:rPr>
          <w:t>http://www.infectionecologyandepidemiology.net/index.php/iee/article/view/30082</w:t>
        </w:r>
      </w:hyperlink>
      <w:r w:rsidRPr="00374024">
        <w:rPr>
          <w:rFonts w:ascii="Times New Roman" w:hAnsi="Times New Roman" w:cs="Times New Roman"/>
          <w:sz w:val="24"/>
          <w:szCs w:val="24"/>
          <w:lang w:val="en-US"/>
        </w:rPr>
        <w:t xml:space="preserve"> (accessed 09.11.16). </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Lovasi GS</w:t>
      </w:r>
      <w:r w:rsidRPr="005E07C5">
        <w:rPr>
          <w:rFonts w:ascii="Times New Roman" w:hAnsi="Times New Roman" w:cs="Times New Roman"/>
          <w:sz w:val="24"/>
          <w:szCs w:val="24"/>
          <w:lang w:val="en-US"/>
        </w:rPr>
        <w:t>, O'Neil-Dunne JP, Lu JW, Sheehan D, Perzanowski MS, Macfaden SW, King KL, Matte T, Miller RL, Hoepner LA, Perera FP, Rundle A.</w:t>
      </w:r>
      <w:r>
        <w:rPr>
          <w:rFonts w:ascii="Times New Roman" w:hAnsi="Times New Roman" w:cs="Times New Roman"/>
          <w:sz w:val="24"/>
          <w:szCs w:val="24"/>
          <w:lang w:val="en-US"/>
        </w:rPr>
        <w:t xml:space="preserve"> </w:t>
      </w:r>
      <w:r w:rsidRPr="005E07C5">
        <w:rPr>
          <w:rFonts w:ascii="Times New Roman" w:hAnsi="Times New Roman" w:cs="Times New Roman"/>
          <w:sz w:val="24"/>
          <w:szCs w:val="24"/>
          <w:lang w:val="en-US"/>
        </w:rPr>
        <w:t>Urban tree canopy and asthma, wheeze, rhinitis, and allergic sensitization to tree pollen in a New York City birth cohort.</w:t>
      </w:r>
      <w:r>
        <w:rPr>
          <w:rFonts w:ascii="Times New Roman" w:hAnsi="Times New Roman" w:cs="Times New Roman"/>
          <w:sz w:val="24"/>
          <w:szCs w:val="24"/>
          <w:lang w:val="en-US"/>
        </w:rPr>
        <w:t xml:space="preserve"> Environ Health Perspect</w:t>
      </w:r>
      <w:r w:rsidRPr="005E07C5">
        <w:rPr>
          <w:rFonts w:ascii="Times New Roman" w:hAnsi="Times New Roman" w:cs="Times New Roman"/>
          <w:sz w:val="24"/>
          <w:szCs w:val="24"/>
          <w:lang w:val="en-US"/>
        </w:rPr>
        <w:t xml:space="preserve"> 2013</w:t>
      </w:r>
      <w:r w:rsidR="00110378">
        <w:rPr>
          <w:rFonts w:ascii="Times New Roman" w:hAnsi="Times New Roman" w:cs="Times New Roman"/>
          <w:sz w:val="24"/>
          <w:szCs w:val="24"/>
          <w:lang w:val="en-US"/>
        </w:rPr>
        <w:t>a</w:t>
      </w:r>
      <w:r w:rsidRPr="005E07C5">
        <w:rPr>
          <w:rFonts w:ascii="Times New Roman" w:hAnsi="Times New Roman" w:cs="Times New Roman"/>
          <w:sz w:val="24"/>
          <w:szCs w:val="24"/>
          <w:lang w:val="en-US"/>
        </w:rPr>
        <w:t xml:space="preserve">;121(4):494-500. </w:t>
      </w:r>
    </w:p>
    <w:p w:rsidR="00110378" w:rsidRPr="005E07C5" w:rsidRDefault="00110378" w:rsidP="007939AC">
      <w:pPr>
        <w:spacing w:before="100" w:beforeAutospacing="1" w:after="100" w:afterAutospacing="1"/>
        <w:rPr>
          <w:rFonts w:ascii="Times New Roman" w:hAnsi="Times New Roman" w:cs="Times New Roman"/>
          <w:sz w:val="24"/>
          <w:szCs w:val="24"/>
          <w:lang w:val="en-US"/>
        </w:rPr>
      </w:pPr>
      <w:r w:rsidRPr="00110378">
        <w:rPr>
          <w:rFonts w:ascii="Times New Roman" w:hAnsi="Times New Roman" w:cs="Times New Roman"/>
          <w:sz w:val="24"/>
          <w:szCs w:val="24"/>
          <w:lang w:val="en-US"/>
        </w:rPr>
        <w:t>Lovasi GS, Schwartz-Soicher O, Quinn JW, Berger DK, Nec</w:t>
      </w:r>
      <w:r>
        <w:rPr>
          <w:rFonts w:ascii="Times New Roman" w:hAnsi="Times New Roman" w:cs="Times New Roman"/>
          <w:sz w:val="24"/>
          <w:szCs w:val="24"/>
          <w:lang w:val="en-US"/>
        </w:rPr>
        <w:t>kerman KM, Jaslow R, Lee KK, Rundle A.</w:t>
      </w:r>
      <w:r w:rsidRPr="00110378">
        <w:rPr>
          <w:rFonts w:ascii="Times New Roman" w:hAnsi="Times New Roman" w:cs="Times New Roman"/>
          <w:sz w:val="24"/>
          <w:szCs w:val="24"/>
          <w:lang w:val="en-US"/>
        </w:rPr>
        <w:t xml:space="preserve"> Neighborhood safety and green space as predictors of obesity among preschool children from low-income </w:t>
      </w:r>
      <w:r>
        <w:rPr>
          <w:rFonts w:ascii="Times New Roman" w:hAnsi="Times New Roman" w:cs="Times New Roman"/>
          <w:sz w:val="24"/>
          <w:szCs w:val="24"/>
          <w:lang w:val="en-US"/>
        </w:rPr>
        <w:t>families in New York City. Prev Med</w:t>
      </w:r>
      <w:r w:rsidRPr="00110378">
        <w:rPr>
          <w:rFonts w:ascii="Times New Roman" w:hAnsi="Times New Roman" w:cs="Times New Roman"/>
          <w:sz w:val="24"/>
          <w:szCs w:val="24"/>
          <w:lang w:val="en-US"/>
        </w:rPr>
        <w:t xml:space="preserve"> (Baltim)</w:t>
      </w:r>
      <w:r>
        <w:rPr>
          <w:rFonts w:ascii="Times New Roman" w:hAnsi="Times New Roman" w:cs="Times New Roman"/>
          <w:sz w:val="24"/>
          <w:szCs w:val="24"/>
          <w:lang w:val="en-US"/>
        </w:rPr>
        <w:t xml:space="preserve"> 2013b;</w:t>
      </w:r>
      <w:r w:rsidRPr="00110378">
        <w:rPr>
          <w:rFonts w:ascii="Times New Roman" w:hAnsi="Times New Roman" w:cs="Times New Roman"/>
          <w:sz w:val="24"/>
          <w:szCs w:val="24"/>
          <w:lang w:val="en-US"/>
        </w:rPr>
        <w:t>57:189–93</w:t>
      </w:r>
      <w:r>
        <w:rPr>
          <w:rFonts w:ascii="Times New Roman" w:hAnsi="Times New Roman" w:cs="Times New Roman"/>
          <w:sz w:val="24"/>
          <w:szCs w:val="24"/>
          <w:lang w:val="en-US"/>
        </w:rPr>
        <w:t>.</w:t>
      </w:r>
    </w:p>
    <w:p w:rsidR="00722742" w:rsidRPr="002A31FE" w:rsidRDefault="00722742" w:rsidP="007939AC">
      <w:pPr>
        <w:spacing w:before="100" w:beforeAutospacing="1" w:after="100" w:afterAutospacing="1"/>
        <w:rPr>
          <w:rFonts w:ascii="Times New Roman" w:hAnsi="Times New Roman" w:cs="Times New Roman"/>
          <w:bCs/>
          <w:sz w:val="24"/>
          <w:szCs w:val="24"/>
          <w:lang w:val="en-GB"/>
        </w:rPr>
      </w:pPr>
      <w:r>
        <w:rPr>
          <w:rFonts w:ascii="Times New Roman" w:hAnsi="Times New Roman" w:cs="Times New Roman"/>
          <w:bCs/>
          <w:sz w:val="24"/>
          <w:szCs w:val="24"/>
          <w:lang w:val="en-GB"/>
        </w:rPr>
        <w:t xml:space="preserve">Luber G, McGeehin M. </w:t>
      </w:r>
      <w:r w:rsidRPr="002A31FE">
        <w:rPr>
          <w:rFonts w:ascii="Times New Roman" w:hAnsi="Times New Roman" w:cs="Times New Roman"/>
          <w:bCs/>
          <w:sz w:val="24"/>
          <w:szCs w:val="24"/>
          <w:lang w:val="en-GB"/>
        </w:rPr>
        <w:t>Climate Change and Extreme Heat Events. American Journal of Preventive Medicine</w:t>
      </w:r>
      <w:r>
        <w:rPr>
          <w:rFonts w:ascii="Times New Roman" w:hAnsi="Times New Roman" w:cs="Times New Roman"/>
          <w:bCs/>
          <w:sz w:val="24"/>
          <w:szCs w:val="24"/>
          <w:lang w:val="en-GB"/>
        </w:rPr>
        <w:t xml:space="preserve"> 2008;35(5):</w:t>
      </w:r>
      <w:r w:rsidRPr="002A31FE">
        <w:rPr>
          <w:rFonts w:ascii="Times New Roman" w:hAnsi="Times New Roman" w:cs="Times New Roman"/>
          <w:bCs/>
          <w:sz w:val="24"/>
          <w:szCs w:val="24"/>
          <w:lang w:val="en-GB"/>
        </w:rPr>
        <w:t xml:space="preserve">429–435. </w:t>
      </w:r>
    </w:p>
    <w:p w:rsidR="00722742" w:rsidRPr="002823FF" w:rsidRDefault="00722742" w:rsidP="007939AC">
      <w:pPr>
        <w:spacing w:before="100" w:beforeAutospacing="1" w:after="100" w:afterAutospacing="1"/>
        <w:rPr>
          <w:rFonts w:ascii="Times New Roman" w:hAnsi="Times New Roman" w:cs="Times New Roman"/>
          <w:sz w:val="24"/>
          <w:szCs w:val="24"/>
          <w:lang w:val="en-US"/>
        </w:rPr>
      </w:pPr>
      <w:r w:rsidRPr="00622E03">
        <w:rPr>
          <w:rFonts w:ascii="Times New Roman" w:hAnsi="Times New Roman" w:cs="Times New Roman"/>
          <w:sz w:val="24"/>
          <w:szCs w:val="24"/>
          <w:lang w:val="en-US"/>
        </w:rPr>
        <w:t xml:space="preserve">Lugassi </w:t>
      </w:r>
      <w:r>
        <w:rPr>
          <w:rFonts w:ascii="Times New Roman" w:hAnsi="Times New Roman" w:cs="Times New Roman"/>
          <w:sz w:val="24"/>
          <w:szCs w:val="24"/>
          <w:lang w:val="en-US"/>
        </w:rPr>
        <w:t>R</w:t>
      </w:r>
      <w:r w:rsidRPr="00622E03">
        <w:rPr>
          <w:rFonts w:ascii="Times New Roman" w:hAnsi="Times New Roman" w:cs="Times New Roman"/>
          <w:sz w:val="24"/>
          <w:szCs w:val="24"/>
          <w:lang w:val="en-US"/>
        </w:rPr>
        <w:t xml:space="preserve">, Chudnovsky </w:t>
      </w:r>
      <w:r>
        <w:rPr>
          <w:rFonts w:ascii="Times New Roman" w:hAnsi="Times New Roman" w:cs="Times New Roman"/>
          <w:sz w:val="24"/>
          <w:szCs w:val="24"/>
          <w:lang w:val="en-US"/>
        </w:rPr>
        <w:t xml:space="preserve">A, </w:t>
      </w:r>
      <w:r w:rsidRPr="00622E03">
        <w:rPr>
          <w:rFonts w:ascii="Times New Roman" w:hAnsi="Times New Roman" w:cs="Times New Roman"/>
          <w:sz w:val="24"/>
          <w:szCs w:val="24"/>
          <w:lang w:val="en-US"/>
        </w:rPr>
        <w:t xml:space="preserve">Zaady </w:t>
      </w:r>
      <w:r>
        <w:rPr>
          <w:rFonts w:ascii="Times New Roman" w:hAnsi="Times New Roman" w:cs="Times New Roman"/>
          <w:sz w:val="24"/>
          <w:szCs w:val="24"/>
          <w:lang w:val="en-US"/>
        </w:rPr>
        <w:t xml:space="preserve">E, Dvash L, </w:t>
      </w:r>
      <w:r w:rsidRPr="00622E03">
        <w:rPr>
          <w:rFonts w:ascii="Times New Roman" w:hAnsi="Times New Roman" w:cs="Times New Roman"/>
          <w:sz w:val="24"/>
          <w:szCs w:val="24"/>
          <w:lang w:val="en-US"/>
        </w:rPr>
        <w:t xml:space="preserve">Goldshleger </w:t>
      </w:r>
      <w:r>
        <w:rPr>
          <w:rFonts w:ascii="Times New Roman" w:hAnsi="Times New Roman" w:cs="Times New Roman"/>
          <w:sz w:val="24"/>
          <w:szCs w:val="24"/>
          <w:lang w:val="en-US"/>
        </w:rPr>
        <w:t xml:space="preserve">N. </w:t>
      </w:r>
      <w:r w:rsidRPr="00622E03">
        <w:rPr>
          <w:rFonts w:ascii="Times New Roman" w:hAnsi="Times New Roman" w:cs="Times New Roman"/>
          <w:sz w:val="24"/>
          <w:szCs w:val="24"/>
          <w:lang w:val="en-US"/>
        </w:rPr>
        <w:t>Estimating Pasture Quality of Fresh Vegetation Based on Spectral Slope of Mixed Data of Dry and Fresh Vegetation—Method Development</w:t>
      </w:r>
      <w:r>
        <w:rPr>
          <w:rFonts w:ascii="Times New Roman" w:hAnsi="Times New Roman" w:cs="Times New Roman"/>
          <w:sz w:val="24"/>
          <w:szCs w:val="24"/>
          <w:lang w:val="en-US"/>
        </w:rPr>
        <w:t>.</w:t>
      </w:r>
      <w:r w:rsidRPr="00622E03">
        <w:rPr>
          <w:lang w:val="en-US"/>
        </w:rPr>
        <w:t xml:space="preserve"> </w:t>
      </w:r>
      <w:r w:rsidRPr="002823FF">
        <w:rPr>
          <w:rFonts w:ascii="Times New Roman" w:hAnsi="Times New Roman" w:cs="Times New Roman"/>
          <w:sz w:val="24"/>
          <w:szCs w:val="24"/>
          <w:lang w:val="en-US"/>
        </w:rPr>
        <w:t>Remote Sens 2015;7(6):8045-8066.</w:t>
      </w:r>
    </w:p>
    <w:p w:rsidR="00722742" w:rsidRPr="002823FF" w:rsidRDefault="00722742" w:rsidP="007939AC">
      <w:pPr>
        <w:spacing w:before="100" w:beforeAutospacing="1" w:after="100" w:afterAutospacing="1"/>
        <w:rPr>
          <w:rFonts w:ascii="Times New Roman" w:hAnsi="Times New Roman" w:cs="Times New Roman"/>
          <w:sz w:val="24"/>
          <w:szCs w:val="24"/>
          <w:lang w:val="en-US"/>
        </w:rPr>
      </w:pPr>
      <w:r w:rsidRPr="002823FF">
        <w:rPr>
          <w:rFonts w:ascii="Times New Roman" w:hAnsi="Times New Roman" w:cs="Times New Roman"/>
          <w:sz w:val="24"/>
          <w:szCs w:val="24"/>
          <w:lang w:val="en-US"/>
        </w:rPr>
        <w:t>Lupp G, Förster B, Kantelberg V, Markmann T, Naumann J, Honer</w:t>
      </w:r>
      <w:r>
        <w:rPr>
          <w:rFonts w:ascii="Times New Roman" w:hAnsi="Times New Roman" w:cs="Times New Roman"/>
          <w:sz w:val="24"/>
          <w:szCs w:val="24"/>
          <w:lang w:val="en-US"/>
        </w:rPr>
        <w:t xml:space="preserve">t C, Koch M, Pauleit S. </w:t>
      </w:r>
      <w:r w:rsidRPr="002823FF">
        <w:rPr>
          <w:rFonts w:ascii="Times New Roman" w:hAnsi="Times New Roman" w:cs="Times New Roman"/>
          <w:sz w:val="24"/>
          <w:szCs w:val="24"/>
          <w:lang w:val="en-US"/>
        </w:rPr>
        <w:t>Assessing the Recreation Value of Urban Woodland Using the Ecosystem Service Approach in Two Forests in the Munich Metropolitan Region. Sustainability 2016a;8(1156):1-14</w:t>
      </w:r>
      <w:r>
        <w:rPr>
          <w:rFonts w:ascii="Times New Roman" w:hAnsi="Times New Roman" w:cs="Times New Roman"/>
          <w:sz w:val="24"/>
          <w:szCs w:val="24"/>
          <w:lang w:val="en-US"/>
        </w:rPr>
        <w:t>.</w:t>
      </w:r>
      <w:r w:rsidRPr="006B0BC7">
        <w:rPr>
          <w:rFonts w:ascii="Times New Roman" w:hAnsi="Times New Roman" w:cs="Times New Roman"/>
          <w:sz w:val="24"/>
          <w:szCs w:val="24"/>
          <w:lang w:val="en-US"/>
        </w:rPr>
        <w:t>Lupp G, Melber M, Hirschbeck T, Ritter A, Broc</w:t>
      </w:r>
      <w:r>
        <w:rPr>
          <w:rFonts w:ascii="Times New Roman" w:hAnsi="Times New Roman" w:cs="Times New Roman"/>
          <w:sz w:val="24"/>
          <w:szCs w:val="24"/>
          <w:lang w:val="en-US"/>
        </w:rPr>
        <w:t xml:space="preserve">kard M, Kantelberg V, Pauleit S. </w:t>
      </w:r>
      <w:r w:rsidRPr="006B0BC7">
        <w:rPr>
          <w:rFonts w:ascii="Times New Roman" w:hAnsi="Times New Roman" w:cs="Times New Roman"/>
          <w:sz w:val="24"/>
          <w:szCs w:val="24"/>
          <w:lang w:val="en-US"/>
        </w:rPr>
        <w:t>Outdoor recreation in urban forests - user patterns and impacts. In: Francis RA, Millington J, Chadwick MA (Eds)</w:t>
      </w:r>
      <w:r>
        <w:rPr>
          <w:rFonts w:ascii="Times New Roman" w:hAnsi="Times New Roman" w:cs="Times New Roman"/>
          <w:sz w:val="24"/>
          <w:szCs w:val="24"/>
          <w:lang w:val="en-US"/>
        </w:rPr>
        <w:t>.</w:t>
      </w:r>
      <w:r w:rsidRPr="006B0BC7">
        <w:rPr>
          <w:rFonts w:ascii="Times New Roman" w:hAnsi="Times New Roman" w:cs="Times New Roman"/>
          <w:sz w:val="24"/>
          <w:szCs w:val="24"/>
          <w:lang w:val="en-US"/>
        </w:rPr>
        <w:t xml:space="preserve"> Urban Land</w:t>
      </w:r>
      <w:r>
        <w:rPr>
          <w:rFonts w:ascii="Times New Roman" w:hAnsi="Times New Roman" w:cs="Times New Roman"/>
          <w:sz w:val="24"/>
          <w:szCs w:val="24"/>
          <w:lang w:val="en-US"/>
        </w:rPr>
        <w:t>scape Ecology, Science, Policy and Practice. Routledge, 2016b:</w:t>
      </w:r>
      <w:r w:rsidRPr="006B0BC7">
        <w:rPr>
          <w:rFonts w:ascii="Times New Roman" w:hAnsi="Times New Roman" w:cs="Times New Roman"/>
          <w:sz w:val="24"/>
          <w:szCs w:val="24"/>
          <w:lang w:val="en-US"/>
        </w:rPr>
        <w:t xml:space="preserve"> 209-228</w:t>
      </w:r>
      <w:r>
        <w:rPr>
          <w:rFonts w:ascii="Times New Roman" w:hAnsi="Times New Roman" w:cs="Times New Roman"/>
          <w:sz w:val="24"/>
          <w:szCs w:val="24"/>
          <w:lang w:val="en-US"/>
        </w:rPr>
        <w:t>.</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1F48D3">
        <w:rPr>
          <w:rFonts w:ascii="Times New Roman" w:hAnsi="Times New Roman" w:cs="Times New Roman"/>
          <w:sz w:val="24"/>
          <w:szCs w:val="24"/>
        </w:rPr>
        <w:t xml:space="preserve">Maas J, van Dillen SM, Verheij RA, Groenewegen PP. </w:t>
      </w:r>
      <w:r w:rsidRPr="00374024">
        <w:rPr>
          <w:rFonts w:ascii="Times New Roman" w:hAnsi="Times New Roman" w:cs="Times New Roman"/>
          <w:sz w:val="24"/>
          <w:szCs w:val="24"/>
          <w:lang w:val="en-US"/>
        </w:rPr>
        <w:t>Social contacts as a possible mechanism behind the relation between green space and health. Health Place 2009</w:t>
      </w:r>
      <w:r>
        <w:rPr>
          <w:rFonts w:ascii="Times New Roman" w:hAnsi="Times New Roman" w:cs="Times New Roman"/>
          <w:sz w:val="24"/>
          <w:szCs w:val="24"/>
          <w:lang w:val="en-US"/>
        </w:rPr>
        <w:t>a</w:t>
      </w:r>
      <w:r w:rsidRPr="00374024">
        <w:rPr>
          <w:rFonts w:ascii="Times New Roman" w:hAnsi="Times New Roman" w:cs="Times New Roman"/>
          <w:sz w:val="24"/>
          <w:szCs w:val="24"/>
          <w:lang w:val="en-US"/>
        </w:rPr>
        <w:t xml:space="preserve">;15(2):586-595.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E01C25">
        <w:rPr>
          <w:rFonts w:ascii="Times New Roman" w:hAnsi="Times New Roman" w:cs="Times New Roman"/>
          <w:sz w:val="24"/>
          <w:szCs w:val="24"/>
          <w:lang w:val="en-US"/>
        </w:rPr>
        <w:t xml:space="preserve">Maas J, Verheij RA, de Vries S, Spreeuwenberg P, Schellevis FG, Groenewegen PP. </w:t>
      </w:r>
      <w:r w:rsidRPr="00374024">
        <w:rPr>
          <w:rFonts w:ascii="Times New Roman" w:hAnsi="Times New Roman" w:cs="Times New Roman"/>
          <w:sz w:val="24"/>
          <w:szCs w:val="24"/>
          <w:lang w:val="en-US"/>
        </w:rPr>
        <w:t>Morbidity is related to a green living environment. J Epidemiol Community Health 2009</w:t>
      </w:r>
      <w:r>
        <w:rPr>
          <w:rFonts w:ascii="Times New Roman" w:hAnsi="Times New Roman" w:cs="Times New Roman"/>
          <w:sz w:val="24"/>
          <w:szCs w:val="24"/>
          <w:lang w:val="en-US"/>
        </w:rPr>
        <w:t>b</w:t>
      </w:r>
      <w:r w:rsidRPr="00374024">
        <w:rPr>
          <w:rFonts w:ascii="Times New Roman" w:hAnsi="Times New Roman" w:cs="Times New Roman"/>
          <w:sz w:val="24"/>
          <w:szCs w:val="24"/>
          <w:lang w:val="en-US"/>
        </w:rPr>
        <w:t>;63(12):967-973.</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Maas J, Verheij RA, Groenewegen PP, De Vries S, Spreeuwenberg P. Green space, urbanity, and health: how strong is the relation? J Epidemiol Community Health 2006;60(7):587-592.</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Maas J, Verheij RA, Spreeuwenberg P, Groenewegen PP. Physical activity as a possible mechanism behind the relationship between green space and health: A multilevel analysis. BMC Public Health 2008;8(1):206.</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Maas J. Vitamin G: Green environments-Healthy environments. Utrecht: Nivel, 2008.</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Markevych I, Fuertes E, Tiesler CMT, Birk M, Bauer CP, Koletzko S, von Berg A, Berdel D, Heinrich J. Surrounding greenness and birth weight: Results from the GINIplus and LISAplus birth cohorts in Munich. Health Place 2014a;26:39-46.</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5F606A">
        <w:rPr>
          <w:rFonts w:ascii="Times New Roman" w:hAnsi="Times New Roman" w:cs="Times New Roman"/>
          <w:sz w:val="24"/>
          <w:szCs w:val="24"/>
          <w:lang w:val="en-US"/>
        </w:rPr>
        <w:t>Markevych I, Smith MP, Jochner S, Standl M, Brüske I, von Berg A, Bauer CP, Fuks K, Koletzko S, Berdel D, Heinrich J, Schulz H. Neighbourhood and physical activity in German adolescents: GINIplus and LISAplus. Environ Res 2016</w:t>
      </w:r>
      <w:r>
        <w:rPr>
          <w:rFonts w:ascii="Times New Roman" w:hAnsi="Times New Roman" w:cs="Times New Roman"/>
          <w:sz w:val="24"/>
          <w:szCs w:val="24"/>
          <w:lang w:val="en-US"/>
        </w:rPr>
        <w:t>a</w:t>
      </w:r>
      <w:r w:rsidRPr="005F606A">
        <w:rPr>
          <w:rFonts w:ascii="Times New Roman" w:hAnsi="Times New Roman" w:cs="Times New Roman"/>
          <w:sz w:val="24"/>
          <w:szCs w:val="24"/>
          <w:lang w:val="en-US"/>
        </w:rPr>
        <w:t>;147:284-293.</w:t>
      </w:r>
    </w:p>
    <w:p w:rsidR="00722742" w:rsidRPr="005F606A" w:rsidRDefault="00722742" w:rsidP="007939AC">
      <w:pPr>
        <w:spacing w:before="100" w:beforeAutospacing="1" w:after="100" w:afterAutospacing="1"/>
        <w:rPr>
          <w:rFonts w:ascii="Times New Roman" w:hAnsi="Times New Roman" w:cs="Times New Roman"/>
          <w:sz w:val="24"/>
          <w:szCs w:val="24"/>
          <w:lang w:val="en-US"/>
        </w:rPr>
      </w:pPr>
      <w:r w:rsidRPr="005F606A">
        <w:rPr>
          <w:rFonts w:ascii="Times New Roman" w:hAnsi="Times New Roman" w:cs="Times New Roman"/>
          <w:sz w:val="24"/>
          <w:szCs w:val="24"/>
          <w:lang w:val="en-US"/>
        </w:rPr>
        <w:t>Markevych I, Standl M, Sugiri D, Harris C, Maier W, Berdel D, Heinrich J. Residential greenness and blood lipids in children: a longitudinal analysis in GINIplus and LISAplus. Environ Res 2016</w:t>
      </w:r>
      <w:r>
        <w:rPr>
          <w:rFonts w:ascii="Times New Roman" w:hAnsi="Times New Roman" w:cs="Times New Roman"/>
          <w:sz w:val="24"/>
          <w:szCs w:val="24"/>
          <w:lang w:val="en-US"/>
        </w:rPr>
        <w:t>b</w:t>
      </w:r>
      <w:r w:rsidRPr="005F606A">
        <w:rPr>
          <w:rFonts w:ascii="Times New Roman" w:hAnsi="Times New Roman" w:cs="Times New Roman"/>
          <w:sz w:val="24"/>
          <w:szCs w:val="24"/>
          <w:lang w:val="en-US"/>
        </w:rPr>
        <w:t>;151:168-173.</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Markevych I, Thiering E, Fuertes E, Sugiri D, Berdel D, Koletzko S, von Berg A, Bauer CP, Heinrich J. A cross-sectional analysis of the effects of residential greenness on blood pressure in 10-year old children: Results from the GINIplus and LISAplus studies. BMC Public Health 2014b;14:477.</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Markevych I, Tiesler CMT, Fuertes E, Romanos M, Dadvand P, Nieuwenhuijsen MJ, Berdel D, Koletzko S, Heinrich J. Access to urban green spaces and behavioural problems in children: Results from the GINIplus and LISAplus studies. Environ Int 2014c;71:29-35.</w:t>
      </w:r>
    </w:p>
    <w:p w:rsidR="00722742" w:rsidRDefault="00B80D03"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Maxwell SE, Cole DA, Mitchell MA</w:t>
      </w:r>
      <w:r w:rsidRPr="00B80D0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80D03">
        <w:rPr>
          <w:rFonts w:ascii="Times New Roman" w:hAnsi="Times New Roman" w:cs="Times New Roman"/>
          <w:sz w:val="24"/>
          <w:szCs w:val="24"/>
          <w:lang w:val="en-US"/>
        </w:rPr>
        <w:t>Bias in Cross-Sectional Analyses of Longitudinal Mediation: Partial and Complete Mediation Under an Autoregressive Model.</w:t>
      </w:r>
      <w:r>
        <w:rPr>
          <w:rFonts w:ascii="Times New Roman" w:hAnsi="Times New Roman" w:cs="Times New Roman"/>
          <w:sz w:val="24"/>
          <w:szCs w:val="24"/>
          <w:lang w:val="en-US"/>
        </w:rPr>
        <w:t xml:space="preserve"> </w:t>
      </w:r>
      <w:r w:rsidRPr="00B80D03">
        <w:rPr>
          <w:rFonts w:ascii="Times New Roman" w:hAnsi="Times New Roman" w:cs="Times New Roman"/>
          <w:sz w:val="24"/>
          <w:szCs w:val="24"/>
          <w:lang w:val="en-US"/>
        </w:rPr>
        <w:t xml:space="preserve">Multivariate Behav Res. 2011;46(5):816-41. </w:t>
      </w:r>
      <w:r w:rsidR="00722742" w:rsidRPr="00374024">
        <w:rPr>
          <w:rFonts w:ascii="Times New Roman" w:hAnsi="Times New Roman" w:cs="Times New Roman"/>
          <w:sz w:val="24"/>
          <w:szCs w:val="24"/>
          <w:lang w:val="en-US"/>
        </w:rPr>
        <w:t>McEachan RRC, Prady SL, Smith G, Fairley L, Cabieses B, Gidlow C, et al. The association between green space and depressive symptoms in pregnant women: moderating roles of socioeconomic status and physical activity. J Epidemiol Community Health 2016;70(3):253–259.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McPherson EG, Peper P. Costs of street tree damage to infrastructure. Arboricultural Journal. The International Journal of Urban Forestry 1996;20(2):143-160.</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9113A8">
        <w:rPr>
          <w:rFonts w:ascii="Times New Roman" w:hAnsi="Times New Roman" w:cs="Times New Roman"/>
          <w:sz w:val="24"/>
          <w:szCs w:val="24"/>
          <w:lang w:val="en-US"/>
        </w:rPr>
        <w:t>M</w:t>
      </w:r>
      <w:r>
        <w:rPr>
          <w:rFonts w:ascii="Times New Roman" w:hAnsi="Times New Roman" w:cs="Times New Roman"/>
          <w:sz w:val="24"/>
          <w:szCs w:val="24"/>
          <w:lang w:val="en-US"/>
        </w:rPr>
        <w:t xml:space="preserve">itchell R, Astell-Burt T, Richardson EA. </w:t>
      </w:r>
      <w:r w:rsidRPr="009113A8">
        <w:rPr>
          <w:rFonts w:ascii="Times New Roman" w:hAnsi="Times New Roman" w:cs="Times New Roman"/>
          <w:sz w:val="24"/>
          <w:szCs w:val="24"/>
          <w:lang w:val="en-US"/>
        </w:rPr>
        <w:t>A comparison of green space indicators for epidemiological research. Journal of epidemiology and community health</w:t>
      </w:r>
      <w:r>
        <w:rPr>
          <w:rFonts w:ascii="Times New Roman" w:hAnsi="Times New Roman" w:cs="Times New Roman"/>
          <w:sz w:val="24"/>
          <w:szCs w:val="24"/>
          <w:lang w:val="en-US"/>
        </w:rPr>
        <w:t xml:space="preserve"> 2011; </w:t>
      </w:r>
      <w:r w:rsidRPr="009113A8">
        <w:rPr>
          <w:rFonts w:ascii="Times New Roman" w:hAnsi="Times New Roman" w:cs="Times New Roman"/>
          <w:sz w:val="24"/>
          <w:szCs w:val="24"/>
          <w:lang w:val="en-US"/>
        </w:rPr>
        <w:t>doi:10.1136/jech.2010.119172</w:t>
      </w:r>
      <w:r>
        <w:rPr>
          <w:rFonts w:ascii="Times New Roman" w:hAnsi="Times New Roman" w:cs="Times New Roman"/>
          <w:sz w:val="24"/>
          <w:szCs w:val="24"/>
          <w:lang w:val="en-US"/>
        </w:rPr>
        <w:t>.</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Mitchell R, Popham F. Effect of exposure to natural environment on health inequalities: an observational population study. Lancet 2008;372(9650):1655-1660.</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Mitchell R, Popham F. Greenspace, urbanity and health: relationships in England. J Epidemiol Community Health 2007;61(8):681-683.</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Mitchell R. Is physical activity in natural environments better for mental health than physical activity in other environments? Soc Sci Med 2013;91:130-134. </w:t>
      </w:r>
    </w:p>
    <w:p w:rsidR="001F1251" w:rsidRDefault="001F1251" w:rsidP="001F1251">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 xml:space="preserve">Morais MVB, Freitas ED, </w:t>
      </w:r>
      <w:r>
        <w:rPr>
          <w:rFonts w:ascii="Times New Roman" w:hAnsi="Times New Roman" w:cs="Times New Roman"/>
          <w:sz w:val="24"/>
          <w:szCs w:val="24"/>
          <w:lang w:val="en-US"/>
        </w:rPr>
        <w:t xml:space="preserve">Urbina Guerrero VV, Martins LD. </w:t>
      </w:r>
      <w:r w:rsidRPr="001F1251">
        <w:rPr>
          <w:rFonts w:ascii="Times New Roman" w:hAnsi="Times New Roman" w:cs="Times New Roman"/>
          <w:sz w:val="24"/>
          <w:szCs w:val="24"/>
          <w:lang w:val="en-US"/>
        </w:rPr>
        <w:t>A modeling analysis of urban canopy parameterization representing the vegetation effects in the megacity of São Paulo. Urban Climate 2016;17:102-115.</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Morani A, Nowak DJ, Hirabayashi S, Calfapietra C. How to select the best tree planting locations to enhance air pollution removal in the Million Trees NYC Initiative. Environ Pollut 2011;159(5):1040–47.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Mowafi M, Khadr Z, Bennett G, Hill A, Kawachi I, Subramanian SV. Is access to neighborhood green space associated with BMI among Egyptians? A multilevel study of Cairo neighborhoods. Health Place 2012;18:385–390.</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Mytton OT, Townsend N, Rutter H, Foster, C. Green space and physical activity: an observational study using health survey for England data. </w:t>
      </w:r>
      <w:r w:rsidRPr="00374024">
        <w:rPr>
          <w:rFonts w:ascii="Times New Roman" w:hAnsi="Times New Roman" w:cs="Times New Roman"/>
          <w:iCs/>
          <w:sz w:val="24"/>
          <w:szCs w:val="24"/>
          <w:lang w:val="en-US"/>
        </w:rPr>
        <w:t>Health &amp; Place</w:t>
      </w:r>
      <w:r w:rsidRPr="00374024">
        <w:rPr>
          <w:rFonts w:ascii="Times New Roman" w:hAnsi="Times New Roman" w:cs="Times New Roman"/>
          <w:sz w:val="24"/>
          <w:szCs w:val="24"/>
          <w:lang w:val="en-US"/>
        </w:rPr>
        <w:t>, 2012;18(5):1034-1041.</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Natural England. Accessible Natural Green Space Standards in Towns and Cities: A Review and Toolkit for their Implementation. English Nature Research Reports, 2003. Available: </w:t>
      </w:r>
      <w:hyperlink r:id="rId22" w:history="1">
        <w:r w:rsidRPr="00374024">
          <w:rPr>
            <w:rStyle w:val="Hipervnculo"/>
            <w:rFonts w:ascii="Times New Roman" w:hAnsi="Times New Roman" w:cs="Times New Roman"/>
            <w:color w:val="auto"/>
            <w:sz w:val="24"/>
            <w:szCs w:val="24"/>
            <w:lang w:val="en-US"/>
          </w:rPr>
          <w:t>http://publications.naturalengland.org.uk/publication/65021</w:t>
        </w:r>
      </w:hyperlink>
      <w:r w:rsidRPr="00374024">
        <w:rPr>
          <w:rFonts w:ascii="Times New Roman" w:hAnsi="Times New Roman" w:cs="Times New Roman"/>
          <w:sz w:val="24"/>
          <w:szCs w:val="24"/>
          <w:lang w:val="en-US"/>
        </w:rPr>
        <w:t xml:space="preserve"> (accessed 14.10.16).</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Nieuwenhuijsen MJ</w:t>
      </w:r>
      <w:r w:rsidRPr="00B85212">
        <w:rPr>
          <w:rFonts w:ascii="Times New Roman" w:hAnsi="Times New Roman" w:cs="Times New Roman"/>
          <w:sz w:val="24"/>
          <w:szCs w:val="24"/>
          <w:lang w:val="en-US"/>
        </w:rPr>
        <w:t>, Don</w:t>
      </w:r>
      <w:r>
        <w:rPr>
          <w:rFonts w:ascii="Times New Roman" w:hAnsi="Times New Roman" w:cs="Times New Roman"/>
          <w:sz w:val="24"/>
          <w:szCs w:val="24"/>
          <w:lang w:val="en-US"/>
        </w:rPr>
        <w:t>aire-Gonzalez D, Foraster M, Martinez D, Cisneros A</w:t>
      </w:r>
      <w:r w:rsidRPr="00B8521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85212">
        <w:rPr>
          <w:rFonts w:ascii="Times New Roman" w:hAnsi="Times New Roman" w:cs="Times New Roman"/>
          <w:sz w:val="24"/>
          <w:szCs w:val="24"/>
          <w:lang w:val="en-US"/>
        </w:rPr>
        <w:t>Using personal sensors to assess the exposome and acute health effects.</w:t>
      </w:r>
      <w:r>
        <w:rPr>
          <w:rFonts w:ascii="Times New Roman" w:hAnsi="Times New Roman" w:cs="Times New Roman"/>
          <w:sz w:val="24"/>
          <w:szCs w:val="24"/>
          <w:lang w:val="en-US"/>
        </w:rPr>
        <w:t xml:space="preserve"> </w:t>
      </w:r>
      <w:r w:rsidRPr="00B85212">
        <w:rPr>
          <w:rFonts w:ascii="Times New Roman" w:hAnsi="Times New Roman" w:cs="Times New Roman"/>
          <w:sz w:val="24"/>
          <w:szCs w:val="24"/>
          <w:lang w:val="en-US"/>
        </w:rPr>
        <w:t>Int J Envir</w:t>
      </w:r>
      <w:r>
        <w:rPr>
          <w:rFonts w:ascii="Times New Roman" w:hAnsi="Times New Roman" w:cs="Times New Roman"/>
          <w:sz w:val="24"/>
          <w:szCs w:val="24"/>
          <w:lang w:val="en-US"/>
        </w:rPr>
        <w:t>on Res Public Health. 2014a</w:t>
      </w:r>
      <w:r w:rsidRPr="00B85212">
        <w:rPr>
          <w:rFonts w:ascii="Times New Roman" w:hAnsi="Times New Roman" w:cs="Times New Roman"/>
          <w:sz w:val="24"/>
          <w:szCs w:val="24"/>
          <w:lang w:val="en-US"/>
        </w:rPr>
        <w:t>;11(8):7805-</w:t>
      </w:r>
      <w:r>
        <w:rPr>
          <w:rFonts w:ascii="Times New Roman" w:hAnsi="Times New Roman" w:cs="Times New Roman"/>
          <w:sz w:val="24"/>
          <w:szCs w:val="24"/>
          <w:lang w:val="en-US"/>
        </w:rPr>
        <w:t>78</w:t>
      </w:r>
      <w:r w:rsidRPr="00B85212">
        <w:rPr>
          <w:rFonts w:ascii="Times New Roman" w:hAnsi="Times New Roman" w:cs="Times New Roman"/>
          <w:sz w:val="24"/>
          <w:szCs w:val="24"/>
          <w:lang w:val="en-US"/>
        </w:rPr>
        <w:t xml:space="preserve">19. </w:t>
      </w:r>
    </w:p>
    <w:p w:rsidR="00696D12" w:rsidRPr="00696D12" w:rsidRDefault="00696D12" w:rsidP="00696D12">
      <w:pPr>
        <w:spacing w:before="100" w:beforeAutospacing="1" w:after="100" w:afterAutospacing="1"/>
        <w:rPr>
          <w:rFonts w:ascii="Times New Roman" w:hAnsi="Times New Roman" w:cs="Times New Roman"/>
          <w:sz w:val="24"/>
          <w:szCs w:val="24"/>
          <w:lang w:val="en-US"/>
        </w:rPr>
      </w:pPr>
      <w:r w:rsidRPr="00696D12">
        <w:rPr>
          <w:rFonts w:ascii="Times New Roman" w:hAnsi="Times New Roman" w:cs="Times New Roman"/>
          <w:sz w:val="24"/>
          <w:szCs w:val="24"/>
          <w:lang w:val="en-US"/>
        </w:rPr>
        <w:t>Nieuwenhuijsen MJ, Khreis H, Triguero-Mas M, Gascon M, Dadvand P. Fifty Shades of Green: Pathway to Healthy Urban Living.</w:t>
      </w:r>
      <w:r>
        <w:rPr>
          <w:rFonts w:ascii="Times New Roman" w:hAnsi="Times New Roman" w:cs="Times New Roman"/>
          <w:sz w:val="24"/>
          <w:szCs w:val="24"/>
          <w:lang w:val="en-US"/>
        </w:rPr>
        <w:t xml:space="preserve"> Epidemiology 2017</w:t>
      </w:r>
      <w:r w:rsidRPr="00696D12">
        <w:rPr>
          <w:rFonts w:ascii="Times New Roman" w:hAnsi="Times New Roman" w:cs="Times New Roman"/>
          <w:sz w:val="24"/>
          <w:szCs w:val="24"/>
          <w:lang w:val="en-US"/>
        </w:rPr>
        <w:t>;28(1):63-71.</w:t>
      </w:r>
    </w:p>
    <w:p w:rsidR="00722742"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Nieuwenhuijsen MJ</w:t>
      </w:r>
      <w:r w:rsidRPr="00EC1A27">
        <w:rPr>
          <w:rFonts w:ascii="Times New Roman" w:hAnsi="Times New Roman" w:cs="Times New Roman"/>
          <w:sz w:val="24"/>
          <w:szCs w:val="24"/>
          <w:lang w:val="en-US"/>
        </w:rPr>
        <w:t>, Kruize H, Gidlow C, Andrusaityte S, Antó JM, Basagaña X, Cirach M, Dadvand P, Danileviciute A, Donaire-Gonzalez D, Garcia J, Jerrett M, Jones M, Julvez J, van Kempen E, van Kamp I, Maas J, Seto E, Smith G, Triguero M, Wendel-Vos W, Wright J, Zufferey J, van den Hazel PJ, Lawrence R, Grazuleviciene R.</w:t>
      </w:r>
      <w:r>
        <w:rPr>
          <w:rFonts w:ascii="Times New Roman" w:hAnsi="Times New Roman" w:cs="Times New Roman"/>
          <w:sz w:val="24"/>
          <w:szCs w:val="24"/>
          <w:lang w:val="en-US"/>
        </w:rPr>
        <w:t xml:space="preserve"> </w:t>
      </w:r>
      <w:r w:rsidRPr="00EC1A27">
        <w:rPr>
          <w:rFonts w:ascii="Times New Roman" w:hAnsi="Times New Roman" w:cs="Times New Roman"/>
          <w:sz w:val="24"/>
          <w:szCs w:val="24"/>
          <w:lang w:val="en-US"/>
        </w:rPr>
        <w:t>Positive health effects of the natural outdoor environment in typical populations in different regions in Europe (PHENOTYPE): a study programme protocol.</w:t>
      </w:r>
      <w:r>
        <w:rPr>
          <w:rFonts w:ascii="Times New Roman" w:hAnsi="Times New Roman" w:cs="Times New Roman"/>
          <w:sz w:val="24"/>
          <w:szCs w:val="24"/>
          <w:lang w:val="en-US"/>
        </w:rPr>
        <w:t xml:space="preserve"> BMJ Open</w:t>
      </w:r>
      <w:r w:rsidRPr="00EC1A27">
        <w:rPr>
          <w:rFonts w:ascii="Times New Roman" w:hAnsi="Times New Roman" w:cs="Times New Roman"/>
          <w:sz w:val="24"/>
          <w:szCs w:val="24"/>
          <w:lang w:val="en-US"/>
        </w:rPr>
        <w:t xml:space="preserve"> 2014</w:t>
      </w:r>
      <w:r>
        <w:rPr>
          <w:rFonts w:ascii="Times New Roman" w:hAnsi="Times New Roman" w:cs="Times New Roman"/>
          <w:sz w:val="24"/>
          <w:szCs w:val="24"/>
          <w:lang w:val="en-US"/>
        </w:rPr>
        <w:t>b</w:t>
      </w:r>
      <w:r w:rsidRPr="00EC1A27">
        <w:rPr>
          <w:rFonts w:ascii="Times New Roman" w:hAnsi="Times New Roman" w:cs="Times New Roman"/>
          <w:sz w:val="24"/>
          <w:szCs w:val="24"/>
          <w:lang w:val="en-US"/>
        </w:rPr>
        <w:t xml:space="preserve">;4(4):e004951. </w:t>
      </w:r>
    </w:p>
    <w:p w:rsidR="00096D80" w:rsidRPr="00B85212" w:rsidRDefault="00096D80" w:rsidP="007939AC">
      <w:pPr>
        <w:spacing w:before="100" w:beforeAutospacing="1" w:after="100" w:afterAutospacing="1"/>
        <w:rPr>
          <w:rFonts w:ascii="Times New Roman" w:hAnsi="Times New Roman" w:cs="Times New Roman"/>
          <w:sz w:val="24"/>
          <w:szCs w:val="24"/>
          <w:lang w:val="en-US"/>
        </w:rPr>
      </w:pPr>
      <w:r w:rsidRPr="00096D80">
        <w:rPr>
          <w:rFonts w:ascii="Times New Roman" w:hAnsi="Times New Roman" w:cs="Times New Roman"/>
          <w:sz w:val="24"/>
          <w:szCs w:val="24"/>
          <w:lang w:val="en-US"/>
        </w:rPr>
        <w:t>Nordh H, Hartig T, Hagerhall C, Fry G. Components of small urban parks that predict the possibility for restoration. Urban Forestry and Urban Greening 2009;8:225-235.</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Nowak DJ, Hirabayashi S, Bodine A, Greenfield E. Tree and forest effects on air quality and human health in the United States. Environ Pollut 2014;193:119–129. </w:t>
      </w:r>
    </w:p>
    <w:p w:rsidR="00722742" w:rsidRDefault="00722742" w:rsidP="007939AC">
      <w:pPr>
        <w:spacing w:before="100" w:beforeAutospacing="1" w:after="100" w:afterAutospacing="1"/>
        <w:rPr>
          <w:rFonts w:ascii="Times New Roman" w:hAnsi="Times New Roman" w:cs="Times New Roman"/>
          <w:sz w:val="24"/>
          <w:szCs w:val="24"/>
          <w:lang w:val="en-US"/>
        </w:rPr>
      </w:pPr>
      <w:r w:rsidRPr="0047333C">
        <w:rPr>
          <w:rFonts w:ascii="Times New Roman" w:hAnsi="Times New Roman" w:cs="Times New Roman"/>
          <w:sz w:val="24"/>
          <w:szCs w:val="24"/>
          <w:lang w:val="en-US"/>
        </w:rPr>
        <w:t>Nutsford D, Pearson AL, Kingham S, Reitsma F.</w:t>
      </w:r>
      <w:r>
        <w:rPr>
          <w:rFonts w:ascii="Times New Roman" w:hAnsi="Times New Roman" w:cs="Times New Roman"/>
          <w:sz w:val="24"/>
          <w:szCs w:val="24"/>
          <w:lang w:val="en-US"/>
        </w:rPr>
        <w:t xml:space="preserve"> </w:t>
      </w:r>
      <w:r w:rsidRPr="0047333C">
        <w:rPr>
          <w:rFonts w:ascii="Times New Roman" w:hAnsi="Times New Roman" w:cs="Times New Roman"/>
          <w:sz w:val="24"/>
          <w:szCs w:val="24"/>
          <w:lang w:val="en-US"/>
        </w:rPr>
        <w:t>Residential exposure to visible blue space (but not green space) associated with lower psychological distress in a capital city.</w:t>
      </w:r>
      <w:r>
        <w:rPr>
          <w:rFonts w:ascii="Times New Roman" w:hAnsi="Times New Roman" w:cs="Times New Roman"/>
          <w:sz w:val="24"/>
          <w:szCs w:val="24"/>
          <w:lang w:val="en-US"/>
        </w:rPr>
        <w:t xml:space="preserve"> Health Place</w:t>
      </w:r>
      <w:r w:rsidRPr="0047333C">
        <w:rPr>
          <w:rFonts w:ascii="Times New Roman" w:hAnsi="Times New Roman" w:cs="Times New Roman"/>
          <w:sz w:val="24"/>
          <w:szCs w:val="24"/>
          <w:lang w:val="en-US"/>
        </w:rPr>
        <w:t xml:space="preserve"> 2016;39:70-</w:t>
      </w:r>
      <w:r>
        <w:rPr>
          <w:rFonts w:ascii="Times New Roman" w:hAnsi="Times New Roman" w:cs="Times New Roman"/>
          <w:sz w:val="24"/>
          <w:szCs w:val="24"/>
          <w:lang w:val="en-US"/>
        </w:rPr>
        <w:t>7</w:t>
      </w:r>
      <w:r w:rsidRPr="0047333C">
        <w:rPr>
          <w:rFonts w:ascii="Times New Roman" w:hAnsi="Times New Roman" w:cs="Times New Roman"/>
          <w:sz w:val="24"/>
          <w:szCs w:val="24"/>
          <w:lang w:val="en-US"/>
        </w:rPr>
        <w:t xml:space="preserve">8.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Ohly H, White MP, Wheeler BW, Bethel A, Ukoumunne OC, Nikolaou V, Garside R</w:t>
      </w:r>
      <w:r w:rsidRPr="0045098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450983">
        <w:rPr>
          <w:rFonts w:ascii="Times New Roman" w:hAnsi="Times New Roman" w:cs="Times New Roman"/>
          <w:sz w:val="24"/>
          <w:szCs w:val="24"/>
          <w:lang w:val="en-US"/>
        </w:rPr>
        <w:t>Attention Restoration Theory: A systematic review of the attention restoration potential of exposure to natural environments.</w:t>
      </w:r>
      <w:r>
        <w:rPr>
          <w:rFonts w:ascii="Times New Roman" w:hAnsi="Times New Roman" w:cs="Times New Roman"/>
          <w:sz w:val="24"/>
          <w:szCs w:val="24"/>
          <w:lang w:val="en-US"/>
        </w:rPr>
        <w:t xml:space="preserve"> </w:t>
      </w:r>
      <w:r w:rsidRPr="00450983">
        <w:rPr>
          <w:rFonts w:ascii="Times New Roman" w:hAnsi="Times New Roman" w:cs="Times New Roman"/>
          <w:sz w:val="24"/>
          <w:szCs w:val="24"/>
          <w:lang w:val="en-US"/>
        </w:rPr>
        <w:t>J To</w:t>
      </w:r>
      <w:r>
        <w:rPr>
          <w:rFonts w:ascii="Times New Roman" w:hAnsi="Times New Roman" w:cs="Times New Roman"/>
          <w:sz w:val="24"/>
          <w:szCs w:val="24"/>
          <w:lang w:val="en-US"/>
        </w:rPr>
        <w:t>xicol Environ Health B Crit Rev</w:t>
      </w:r>
      <w:r w:rsidRPr="00450983">
        <w:rPr>
          <w:rFonts w:ascii="Times New Roman" w:hAnsi="Times New Roman" w:cs="Times New Roman"/>
          <w:sz w:val="24"/>
          <w:szCs w:val="24"/>
          <w:lang w:val="en-US"/>
        </w:rPr>
        <w:t xml:space="preserve"> 2016;19(7):305-343.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Ord K, Mitchcell R, Pearce J. Is level of neighbourhood green space associated with physical activity in green space? Int J Behav Nutr Phys Act 2013;10:127.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Ou J, Levy J, Peters J, Bongiovanni R, Garcia-Soto J, Medina R, et al. A walk in the park: the influence of urban parks and community violence on physical activity in Chelsea, MA. Int J Environ Res Public Health 2016;13(1):97.</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Pacifico F, Harrison SP, Jones SD, Sitch S. Isoprene Emissions and Climate. Atmos Environ 2009;43(39):6121–6135. </w:t>
      </w:r>
    </w:p>
    <w:p w:rsidR="00722742" w:rsidRPr="0009492D" w:rsidRDefault="00722742" w:rsidP="007939AC">
      <w:pPr>
        <w:spacing w:before="100" w:beforeAutospacing="1" w:after="100" w:afterAutospacing="1"/>
        <w:rPr>
          <w:rFonts w:ascii="Times New Roman" w:hAnsi="Times New Roman" w:cs="Times New Roman"/>
          <w:bCs/>
          <w:sz w:val="24"/>
          <w:szCs w:val="24"/>
          <w:lang w:val="en-CA"/>
        </w:rPr>
      </w:pPr>
      <w:r>
        <w:rPr>
          <w:rFonts w:ascii="Times New Roman" w:hAnsi="Times New Roman" w:cs="Times New Roman"/>
          <w:bCs/>
          <w:sz w:val="24"/>
          <w:szCs w:val="24"/>
          <w:lang w:val="en-GB"/>
        </w:rPr>
        <w:t>Parlow</w:t>
      </w:r>
      <w:r w:rsidRPr="00E037F8">
        <w:rPr>
          <w:rFonts w:ascii="Times New Roman" w:hAnsi="Times New Roman" w:cs="Times New Roman"/>
          <w:bCs/>
          <w:sz w:val="24"/>
          <w:szCs w:val="24"/>
          <w:lang w:val="en-GB"/>
        </w:rPr>
        <w:t xml:space="preserve"> E. The urban heat budget derived from satellite data. </w:t>
      </w:r>
      <w:r w:rsidRPr="0009492D">
        <w:rPr>
          <w:rFonts w:ascii="Times New Roman" w:hAnsi="Times New Roman" w:cs="Times New Roman"/>
          <w:bCs/>
          <w:sz w:val="24"/>
          <w:szCs w:val="24"/>
          <w:lang w:val="en-CA"/>
        </w:rPr>
        <w:t xml:space="preserve">Geographica Helvetica 2003;58(2):99–111.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Pauleit S, Liu L, Ahern J, Kazmierczak A. Multifunctional green infrastructure planning to promote ecological services in the city. In: Niemelä J (Ed). Handbook of Urban Ecology. Oxford: Oxford University Press, 2011: 272-285.</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Pearce J, Shortt N, Rind E, Mitchell R. Life course, green space and health: incorporating place into life course epidemiology. Int J Environ Res Public Health 2016;13(3):331.</w:t>
      </w:r>
    </w:p>
    <w:p w:rsidR="001F1251" w:rsidRPr="00374024" w:rsidRDefault="001F1251" w:rsidP="007939AC">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Pelta R, Chudnovsky A.  Spatiotemporal Estimation of Air Temperature Patterns at the Street Level Using High Resolution Satellite Imagery. Science of the Total Environment 2017; 579: 675-684.</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Pereira G, Foster S, Martin K, Christian H, Boruff BJ, Knuiman M, et al. The association between neighborhood greenness and cardiovascular disease: an observational study. BMC Public Health 2012;12:466.</w:t>
      </w:r>
    </w:p>
    <w:p w:rsidR="00A6260D" w:rsidRPr="00A6260D" w:rsidRDefault="00A6260D" w:rsidP="007939AC">
      <w:pPr>
        <w:spacing w:before="100" w:beforeAutospacing="1" w:after="100" w:afterAutospacing="1"/>
        <w:rPr>
          <w:rFonts w:ascii="Times New Roman" w:hAnsi="Times New Roman" w:cs="Times New Roman"/>
          <w:sz w:val="24"/>
          <w:szCs w:val="24"/>
          <w:lang w:val="en-US"/>
        </w:rPr>
      </w:pPr>
      <w:r w:rsidRPr="00A6260D">
        <w:rPr>
          <w:rFonts w:ascii="Times New Roman" w:hAnsi="Times New Roman" w:cs="Times New Roman"/>
          <w:sz w:val="24"/>
          <w:szCs w:val="24"/>
          <w:lang w:val="en-US"/>
        </w:rPr>
        <w:t>Phelan PE, Kaloush K, Miner M, Golden J, Phelan B, Silva H, Taylor RA.</w:t>
      </w:r>
      <w:r w:rsidRPr="00A6260D">
        <w:rPr>
          <w:lang w:val="en-US"/>
        </w:rPr>
        <w:t xml:space="preserve"> </w:t>
      </w:r>
      <w:r w:rsidRPr="00A6260D">
        <w:rPr>
          <w:rFonts w:ascii="Times New Roman" w:hAnsi="Times New Roman" w:cs="Times New Roman"/>
          <w:sz w:val="24"/>
          <w:szCs w:val="24"/>
          <w:lang w:val="en-US"/>
        </w:rPr>
        <w:t>Urban Heat Island: Mechanisms, Implications, and Possible Remedies</w:t>
      </w:r>
      <w:r>
        <w:rPr>
          <w:rFonts w:ascii="Times New Roman" w:hAnsi="Times New Roman" w:cs="Times New Roman"/>
          <w:sz w:val="24"/>
          <w:szCs w:val="24"/>
          <w:lang w:val="en-US"/>
        </w:rPr>
        <w:t>. Annual review of Environment and Resources 2015;40:285-307.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 xml:space="preserve">Planting Healthy Air. A global analysis of the role of urban trees in addressing particulate matter pollution and extreme heat. 2016. Available: </w:t>
      </w:r>
      <w:hyperlink r:id="rId23" w:history="1">
        <w:r w:rsidRPr="00177583">
          <w:rPr>
            <w:rStyle w:val="Hipervnculo"/>
            <w:rFonts w:ascii="Times New Roman" w:hAnsi="Times New Roman" w:cs="Times New Roman"/>
            <w:sz w:val="24"/>
            <w:szCs w:val="24"/>
            <w:lang w:val="en-US"/>
          </w:rPr>
          <w:t>https://thought-leadership-production.s3.amazonaws.com/2016/11/07/14/13/22/685dccba-cc70-43a8-a6a7-e3133c07f095/20160825_PHA_Report_Final.pdf</w:t>
        </w:r>
      </w:hyperlink>
      <w:r>
        <w:rPr>
          <w:rFonts w:ascii="Times New Roman" w:hAnsi="Times New Roman" w:cs="Times New Roman"/>
          <w:sz w:val="24"/>
          <w:szCs w:val="24"/>
          <w:lang w:val="en-US"/>
        </w:rPr>
        <w:t xml:space="preserve"> (assessed 14.11.16).</w:t>
      </w:r>
    </w:p>
    <w:p w:rsidR="00722742" w:rsidRDefault="00722742"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Potchter O, Cohen P, Bitan A. Climatic behavior of various urban parks during hot and humid summer in the mediterranean city of Tel-Aviv, Israel. International Journal Of Climatology 2006;26:1695–1711.</w:t>
      </w:r>
    </w:p>
    <w:p w:rsidR="001F1251" w:rsidRPr="00374024" w:rsidRDefault="001F1251"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1F1251">
        <w:rPr>
          <w:rFonts w:ascii="Times New Roman" w:hAnsi="Times New Roman" w:cs="Times New Roman"/>
          <w:bCs/>
          <w:sz w:val="24"/>
          <w:szCs w:val="24"/>
          <w:lang w:val="en-US" w:eastAsia="hi-IN" w:bidi="hi-IN"/>
        </w:rPr>
        <w:t>Potchter O, Goldman D, Iluz D, Kadish D. The climatic effect of a manmade oasis during winter season in a hyper arid zone: The case of Southern Israel. Journal of Arid Environments 2012;87:231-242.</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Potestio M, Patel A, Powell C, McNeil D, Jacobson RD, McLaren L. Is there an association between spatial access to parks/green space and childhood overweight/obesity in Calgary, Canada? Int J Behav Nutr Phys Act 2009;6:77.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Pretty J, Peacock J, Sellens M, Griffin M. The mental and physical health outcomes of green exercise. Int J Environ Health Res 2005;15:319–337.</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Prince SA, Kristjansson EA, Russell K, Billette J-M, Sawada M, Ali A, et al. A multilevel analysis of neighbourhood built and social environments and adult self-reported physical activity and body mass index in Ottawa, Canada. Int J Environ Res Public Health 2011;8:3953–3978.</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Pugh TA, Mackenzie AR, Whyatt JD, Hewitt CN. Effectiveness of green infrastructure for improvement of air quality in urban street canyons. Environ Sci Technol 2012 J;46(14):7692-7699.</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Ragettli MS, Goudreau S, Plante C, Fournier M, Hatzopoulou M, Perron S, Smargiassi A. Statistical modeling of the spatial variability of environmental noise levels in Montreal, Canada, using noise measurements and land use characteristics. J Expo Sci Environ Epidemiol 2016;26(6):597-605.</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Rao M, George LA, Rosenstiel TN, Shandas V, Dinno A. Assessing the relationship among urban trees, nitrogen dioxide, and respiratory health. Environ Pollut 2014;194: 96–104.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Reklaitiene R, Grazuleviciene R, Dedele A, Virviciute D, Vensloviene J, Tamosiunas A, Baceviciene M, Luksiene D, Sapranaviciute-Zabazlajeva L, Radisauskas R, Bernotiene G</w:t>
      </w:r>
      <w:r w:rsidRPr="007752DB">
        <w:rPr>
          <w:rFonts w:ascii="Times New Roman" w:hAnsi="Times New Roman" w:cs="Times New Roman"/>
          <w:sz w:val="24"/>
          <w:szCs w:val="24"/>
          <w:lang w:val="en-US"/>
        </w:rPr>
        <w:t>, Bob</w:t>
      </w:r>
      <w:r>
        <w:rPr>
          <w:rFonts w:ascii="Times New Roman" w:hAnsi="Times New Roman" w:cs="Times New Roman"/>
          <w:sz w:val="24"/>
          <w:szCs w:val="24"/>
          <w:lang w:val="en-US"/>
        </w:rPr>
        <w:t>ak M, Nieuwenhuijsen MJ</w:t>
      </w:r>
      <w:r w:rsidRPr="007752D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7752DB">
        <w:rPr>
          <w:rFonts w:ascii="Times New Roman" w:hAnsi="Times New Roman" w:cs="Times New Roman"/>
          <w:sz w:val="24"/>
          <w:szCs w:val="24"/>
          <w:lang w:val="en-US"/>
        </w:rPr>
        <w:t>The relationship of green space, depressive symptoms and perceived general health in urban population.</w:t>
      </w:r>
      <w:r w:rsidRPr="007752DB">
        <w:rPr>
          <w:lang w:val="en-US"/>
        </w:rPr>
        <w:t xml:space="preserve"> </w:t>
      </w:r>
      <w:r>
        <w:rPr>
          <w:rFonts w:ascii="Times New Roman" w:hAnsi="Times New Roman" w:cs="Times New Roman"/>
          <w:sz w:val="24"/>
          <w:szCs w:val="24"/>
          <w:lang w:val="en-US"/>
        </w:rPr>
        <w:t>Scand J Public Health</w:t>
      </w:r>
      <w:r w:rsidRPr="007752DB">
        <w:rPr>
          <w:rFonts w:ascii="Times New Roman" w:hAnsi="Times New Roman" w:cs="Times New Roman"/>
          <w:sz w:val="24"/>
          <w:szCs w:val="24"/>
          <w:lang w:val="en-US"/>
        </w:rPr>
        <w:t xml:space="preserve"> 2014;42(7):669-</w:t>
      </w:r>
      <w:r>
        <w:rPr>
          <w:rFonts w:ascii="Times New Roman" w:hAnsi="Times New Roman" w:cs="Times New Roman"/>
          <w:sz w:val="24"/>
          <w:szCs w:val="24"/>
          <w:lang w:val="en-US"/>
        </w:rPr>
        <w:t>6</w:t>
      </w:r>
      <w:r w:rsidRPr="007752DB">
        <w:rPr>
          <w:rFonts w:ascii="Times New Roman" w:hAnsi="Times New Roman" w:cs="Times New Roman"/>
          <w:sz w:val="24"/>
          <w:szCs w:val="24"/>
          <w:lang w:val="en-US"/>
        </w:rPr>
        <w:t xml:space="preserve">76. </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Rhew IC, Vander Stoep A, Kearney A, Smith NL, Dunbar MD. Validation of the Normalized Difference Vegetation Index as a measure of neighborhood greenness. Ann Epidemiol 2011; 21(12):946–952. </w:t>
      </w:r>
    </w:p>
    <w:p w:rsidR="00722742" w:rsidRPr="00BA336F" w:rsidRDefault="00722742"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Richardson EA</w:t>
      </w:r>
      <w:r w:rsidRPr="00BA336F">
        <w:rPr>
          <w:rFonts w:ascii="Times New Roman" w:hAnsi="Times New Roman" w:cs="Times New Roman"/>
          <w:sz w:val="24"/>
          <w:szCs w:val="24"/>
          <w:lang w:val="en-US"/>
        </w:rPr>
        <w:t>, Mitchell R.</w:t>
      </w:r>
      <w:r>
        <w:rPr>
          <w:rFonts w:ascii="Times New Roman" w:hAnsi="Times New Roman" w:cs="Times New Roman"/>
          <w:sz w:val="24"/>
          <w:szCs w:val="24"/>
          <w:lang w:val="en-US"/>
        </w:rPr>
        <w:t xml:space="preserve"> </w:t>
      </w:r>
      <w:r w:rsidRPr="00BA336F">
        <w:rPr>
          <w:rFonts w:ascii="Times New Roman" w:hAnsi="Times New Roman" w:cs="Times New Roman"/>
          <w:sz w:val="24"/>
          <w:szCs w:val="24"/>
          <w:lang w:val="en-US"/>
        </w:rPr>
        <w:t xml:space="preserve">Gender differences in relationships between urban green space and health in the United Kingdom. Soc Sci Med. 2010;71(3):568-75. </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Richardson EA, Mitchell RJ, De Vries S, Hartig T, Astell-Burt T. Green cities and health: a question of scale? J Epidemiol Community Heal 2012; 66:160–165.</w:t>
      </w:r>
    </w:p>
    <w:p w:rsidR="00722742" w:rsidRPr="00374024"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Richardson EA, Pearce J, Mitchell R, Kingham S. Role of physical activity in the relationship between urban green space and health. Public Health 2013;127(4):318–324.</w:t>
      </w:r>
    </w:p>
    <w:p w:rsidR="00722742" w:rsidRDefault="00722742"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Rios R, Aiken LS, Zautra AJ. Neighborhood contexts and the mediating role of neighborhood social cohesion on health and psychological distress among Hispanic and non-Hispanic residents. Annals of Behavioral Medicine 2012;43(1):50-61.</w:t>
      </w:r>
    </w:p>
    <w:p w:rsidR="00722742" w:rsidRDefault="00722742" w:rsidP="007939AC">
      <w:pPr>
        <w:spacing w:before="100" w:beforeAutospacing="1" w:after="100" w:afterAutospacing="1"/>
        <w:rPr>
          <w:rFonts w:ascii="Times New Roman" w:hAnsi="Times New Roman" w:cs="Times New Roman"/>
          <w:sz w:val="24"/>
          <w:szCs w:val="24"/>
          <w:lang w:val="en-US"/>
        </w:rPr>
      </w:pPr>
      <w:r w:rsidRPr="00713B00">
        <w:rPr>
          <w:rFonts w:ascii="Times New Roman" w:hAnsi="Times New Roman" w:cs="Times New Roman"/>
          <w:sz w:val="24"/>
          <w:szCs w:val="24"/>
          <w:lang w:val="en-US"/>
        </w:rPr>
        <w:t>Roe JJ, Ward Thompson C, Aspinall PA, Brewer MJ, Duff EI, Miller D,</w:t>
      </w:r>
      <w:r>
        <w:rPr>
          <w:rFonts w:ascii="Times New Roman" w:hAnsi="Times New Roman" w:cs="Times New Roman"/>
          <w:sz w:val="24"/>
          <w:szCs w:val="24"/>
          <w:lang w:val="en-US"/>
        </w:rPr>
        <w:t xml:space="preserve"> Mitchell R, Clow A.</w:t>
      </w:r>
      <w:r w:rsidRPr="00713B00">
        <w:rPr>
          <w:rFonts w:ascii="Times New Roman" w:hAnsi="Times New Roman" w:cs="Times New Roman"/>
          <w:sz w:val="24"/>
          <w:szCs w:val="24"/>
          <w:lang w:val="en-US"/>
        </w:rPr>
        <w:t xml:space="preserve"> Green space and stress: evidence from cortisol</w:t>
      </w:r>
      <w:r>
        <w:rPr>
          <w:rFonts w:ascii="Times New Roman" w:hAnsi="Times New Roman" w:cs="Times New Roman"/>
          <w:sz w:val="24"/>
          <w:szCs w:val="24"/>
          <w:lang w:val="en-US"/>
        </w:rPr>
        <w:t xml:space="preserve"> </w:t>
      </w:r>
      <w:r w:rsidRPr="00713B00">
        <w:rPr>
          <w:rFonts w:ascii="Times New Roman" w:hAnsi="Times New Roman" w:cs="Times New Roman"/>
          <w:sz w:val="24"/>
          <w:szCs w:val="24"/>
          <w:lang w:val="en-US"/>
        </w:rPr>
        <w:t xml:space="preserve">measures in deprived urban communities. </w:t>
      </w:r>
      <w:r>
        <w:rPr>
          <w:rFonts w:ascii="Times New Roman" w:hAnsi="Times New Roman" w:cs="Times New Roman"/>
          <w:sz w:val="24"/>
          <w:szCs w:val="24"/>
          <w:lang w:val="en-US"/>
        </w:rPr>
        <w:t>Int J Environ Res Public Health 2013;</w:t>
      </w:r>
      <w:r w:rsidRPr="00713B00">
        <w:rPr>
          <w:rFonts w:ascii="Times New Roman" w:hAnsi="Times New Roman" w:cs="Times New Roman"/>
          <w:sz w:val="24"/>
          <w:szCs w:val="24"/>
          <w:lang w:val="en-US"/>
        </w:rPr>
        <w:t>10:4086–4103.</w:t>
      </w:r>
    </w:p>
    <w:p w:rsidR="001F1251" w:rsidRDefault="001F1251" w:rsidP="007939AC">
      <w:pPr>
        <w:spacing w:before="100" w:beforeAutospacing="1" w:after="100" w:afterAutospacing="1"/>
        <w:rPr>
          <w:rFonts w:ascii="Times New Roman" w:hAnsi="Times New Roman" w:cs="Times New Roman"/>
          <w:sz w:val="24"/>
          <w:szCs w:val="24"/>
          <w:lang w:val="en-US"/>
        </w:rPr>
      </w:pPr>
      <w:r w:rsidRPr="001F1251">
        <w:rPr>
          <w:rFonts w:ascii="Times New Roman" w:hAnsi="Times New Roman" w:cs="Times New Roman"/>
          <w:sz w:val="24"/>
          <w:szCs w:val="24"/>
          <w:lang w:val="en-US"/>
        </w:rPr>
        <w:t>Rodriguez-Galiano VF, Chica-Olmo M, Abarca-Hernandez F, Atkinson PM, Jeganathan C. Random Forest classification of Mediterranean land cover using multi-seasonal imagery and multi-seasonal texture. Remote Sensing of Environment 2012;121:93-107.</w:t>
      </w:r>
    </w:p>
    <w:p w:rsidR="002A31FE" w:rsidRPr="00205869" w:rsidRDefault="001F1251" w:rsidP="007939AC">
      <w:pPr>
        <w:spacing w:before="100" w:beforeAutospacing="1" w:after="100" w:afterAutospacing="1"/>
        <w:rPr>
          <w:rFonts w:ascii="Times New Roman" w:hAnsi="Times New Roman" w:cs="Times New Roman"/>
          <w:bCs/>
          <w:sz w:val="24"/>
          <w:szCs w:val="24"/>
          <w:lang w:val="en-GB"/>
        </w:rPr>
      </w:pPr>
      <w:r w:rsidRPr="001F1251">
        <w:rPr>
          <w:rFonts w:ascii="Times New Roman" w:hAnsi="Times New Roman" w:cs="Times New Roman"/>
          <w:sz w:val="24"/>
          <w:szCs w:val="24"/>
          <w:lang w:val="en-US"/>
        </w:rPr>
        <w:t>Roth KL, Roberts DA, Dennison PE, Peterson SH, Alonzo M.  The impact of spatial resolution on the classification of plant species and functional types within imaging spectrometer data.  Remote Sens Environ 2015;171:45–57.</w:t>
      </w:r>
      <w:r w:rsidR="002A31FE" w:rsidRPr="0009492D">
        <w:rPr>
          <w:rFonts w:ascii="Times New Roman" w:hAnsi="Times New Roman" w:cs="Times New Roman"/>
          <w:bCs/>
          <w:sz w:val="24"/>
          <w:szCs w:val="24"/>
          <w:lang w:val="en-CA"/>
        </w:rPr>
        <w:t xml:space="preserve">Saaroni H, Ben-Dor E, Bitan A, Potchter O. </w:t>
      </w:r>
      <w:r w:rsidR="002A31FE" w:rsidRPr="002A31FE">
        <w:rPr>
          <w:rFonts w:ascii="Times New Roman" w:hAnsi="Times New Roman" w:cs="Times New Roman"/>
          <w:bCs/>
          <w:sz w:val="24"/>
          <w:szCs w:val="24"/>
          <w:lang w:val="en-GB"/>
        </w:rPr>
        <w:t>Spatial distribution and microscale characteristics of the urban heat island in Tel-Aviv, Israel. Landscape and Urban Planning</w:t>
      </w:r>
      <w:r w:rsidR="002A31FE">
        <w:rPr>
          <w:rFonts w:ascii="Times New Roman" w:hAnsi="Times New Roman" w:cs="Times New Roman"/>
          <w:bCs/>
          <w:sz w:val="24"/>
          <w:szCs w:val="24"/>
          <w:lang w:val="en-GB"/>
        </w:rPr>
        <w:t xml:space="preserve"> 2000;48(1):</w:t>
      </w:r>
      <w:r w:rsidR="002A31FE" w:rsidRPr="002A31FE">
        <w:rPr>
          <w:rFonts w:ascii="Times New Roman" w:hAnsi="Times New Roman" w:cs="Times New Roman"/>
          <w:bCs/>
          <w:sz w:val="24"/>
          <w:szCs w:val="24"/>
          <w:lang w:val="en-GB"/>
        </w:rPr>
        <w:t>1–18.</w:t>
      </w:r>
    </w:p>
    <w:p w:rsidR="00840437" w:rsidRPr="00374024" w:rsidRDefault="00983BEF"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fldChar w:fldCharType="begin"/>
      </w:r>
      <w:r w:rsidR="00840437" w:rsidRPr="00374024">
        <w:rPr>
          <w:rFonts w:ascii="Times New Roman" w:hAnsi="Times New Roman" w:cs="Times New Roman"/>
          <w:sz w:val="24"/>
          <w:szCs w:val="24"/>
          <w:lang w:val="en-US"/>
        </w:rPr>
        <w:instrText xml:space="preserve"> ADDIN ZOTERO_BIBL {"custom":[]} CSL_BIBLIOGRAPHY </w:instrText>
      </w:r>
      <w:r w:rsidRPr="00374024">
        <w:rPr>
          <w:rFonts w:ascii="Times New Roman" w:hAnsi="Times New Roman" w:cs="Times New Roman"/>
          <w:sz w:val="24"/>
          <w:szCs w:val="24"/>
        </w:rPr>
        <w:fldChar w:fldCharType="separate"/>
      </w:r>
      <w:r w:rsidR="00444FE4" w:rsidRPr="00374024">
        <w:rPr>
          <w:rFonts w:ascii="Times New Roman" w:hAnsi="Times New Roman" w:cs="Times New Roman"/>
          <w:sz w:val="24"/>
          <w:szCs w:val="24"/>
          <w:lang w:val="en-US"/>
        </w:rPr>
        <w:t>Sallis JF, Cerin E, Conway T</w:t>
      </w:r>
      <w:r w:rsidR="00840437" w:rsidRPr="00374024">
        <w:rPr>
          <w:rFonts w:ascii="Times New Roman" w:hAnsi="Times New Roman" w:cs="Times New Roman"/>
          <w:sz w:val="24"/>
          <w:szCs w:val="24"/>
          <w:lang w:val="en-US"/>
        </w:rPr>
        <w:t>L</w:t>
      </w:r>
      <w:r w:rsidR="00444FE4" w:rsidRPr="00374024">
        <w:rPr>
          <w:rFonts w:ascii="Times New Roman" w:hAnsi="Times New Roman" w:cs="Times New Roman"/>
          <w:sz w:val="24"/>
          <w:szCs w:val="24"/>
          <w:lang w:val="en-US"/>
        </w:rPr>
        <w:t>, Adams MA, Frank LD, Pratt M, Salvo D</w:t>
      </w:r>
      <w:r w:rsidR="00840437" w:rsidRPr="00374024">
        <w:rPr>
          <w:rFonts w:ascii="Times New Roman" w:hAnsi="Times New Roman" w:cs="Times New Roman"/>
          <w:sz w:val="24"/>
          <w:szCs w:val="24"/>
          <w:lang w:val="en-US"/>
        </w:rPr>
        <w:t>, Sc</w:t>
      </w:r>
      <w:r w:rsidR="00444FE4" w:rsidRPr="00374024">
        <w:rPr>
          <w:rFonts w:ascii="Times New Roman" w:hAnsi="Times New Roman" w:cs="Times New Roman"/>
          <w:sz w:val="24"/>
          <w:szCs w:val="24"/>
          <w:lang w:val="en-US"/>
        </w:rPr>
        <w:t>hipperijn J, Smith G, Cain KL</w:t>
      </w:r>
      <w:r w:rsidR="00840437" w:rsidRPr="00374024">
        <w:rPr>
          <w:rFonts w:ascii="Times New Roman" w:hAnsi="Times New Roman" w:cs="Times New Roman"/>
          <w:sz w:val="24"/>
          <w:szCs w:val="24"/>
          <w:lang w:val="en-US"/>
        </w:rPr>
        <w:t xml:space="preserve">, et al. Physical activity in relation to urban environments in 14 cities worldwide: a cross-sectional study. The Lancet </w:t>
      </w:r>
      <w:r w:rsidR="00906C1E" w:rsidRPr="00374024">
        <w:rPr>
          <w:rFonts w:ascii="Times New Roman" w:hAnsi="Times New Roman" w:cs="Times New Roman"/>
          <w:sz w:val="24"/>
          <w:szCs w:val="24"/>
          <w:lang w:val="en-US"/>
        </w:rPr>
        <w:t xml:space="preserve">2016; </w:t>
      </w:r>
      <w:r w:rsidR="00840437" w:rsidRPr="00374024">
        <w:rPr>
          <w:rFonts w:ascii="Times New Roman" w:hAnsi="Times New Roman" w:cs="Times New Roman"/>
          <w:iCs/>
          <w:sz w:val="24"/>
          <w:szCs w:val="24"/>
          <w:lang w:val="en-US"/>
        </w:rPr>
        <w:t>387</w:t>
      </w:r>
      <w:r w:rsidR="00906C1E" w:rsidRPr="00374024">
        <w:rPr>
          <w:rFonts w:ascii="Times New Roman" w:hAnsi="Times New Roman" w:cs="Times New Roman"/>
          <w:sz w:val="24"/>
          <w:szCs w:val="24"/>
          <w:lang w:val="en-US"/>
        </w:rPr>
        <w:t>:</w:t>
      </w:r>
      <w:r w:rsidR="00840437" w:rsidRPr="00374024">
        <w:rPr>
          <w:rFonts w:ascii="Times New Roman" w:hAnsi="Times New Roman" w:cs="Times New Roman"/>
          <w:sz w:val="24"/>
          <w:szCs w:val="24"/>
          <w:lang w:val="en-US"/>
        </w:rPr>
        <w:t>2207–2217.</w:t>
      </w:r>
    </w:p>
    <w:p w:rsidR="00FA143E" w:rsidRDefault="00983BEF"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fldChar w:fldCharType="end"/>
      </w:r>
      <w:r w:rsidR="00FA143E" w:rsidRPr="00374024">
        <w:rPr>
          <w:rFonts w:ascii="Times New Roman" w:hAnsi="Times New Roman" w:cs="Times New Roman"/>
          <w:sz w:val="24"/>
          <w:szCs w:val="24"/>
          <w:lang w:val="en-US"/>
        </w:rPr>
        <w:t xml:space="preserve">Salmond JA, Williams DE, Laing G, Kingham S, Dirks K, Longley I, Henshaw GS. The influence of vegetation on the horizontal and vertical distribution of pollutants in a street canyon. Sci Total Environ 2013;443:287-298. </w:t>
      </w:r>
    </w:p>
    <w:p w:rsidR="00343A85" w:rsidRPr="007549EA" w:rsidRDefault="00343A85" w:rsidP="007939AC">
      <w:pPr>
        <w:spacing w:before="100" w:beforeAutospacing="1" w:after="100" w:afterAutospacing="1"/>
        <w:rPr>
          <w:rFonts w:ascii="Times New Roman" w:hAnsi="Times New Roman" w:cs="Times New Roman"/>
          <w:sz w:val="24"/>
          <w:szCs w:val="24"/>
          <w:lang w:val="en-US"/>
        </w:rPr>
      </w:pPr>
      <w:r w:rsidRPr="007549EA">
        <w:rPr>
          <w:rFonts w:ascii="Times New Roman" w:hAnsi="Times New Roman" w:cs="Times New Roman"/>
          <w:sz w:val="24"/>
          <w:szCs w:val="24"/>
          <w:lang w:val="en-US"/>
        </w:rPr>
        <w:t>Sbihi H, Tamburic L, Koehoorn M, Brauer M. Greenness and Incident Childhood Asthma: A 10-Year Follow-up in a Population-based Birth Cohort.</w:t>
      </w:r>
      <w:r>
        <w:rPr>
          <w:rFonts w:ascii="Times New Roman" w:hAnsi="Times New Roman" w:cs="Times New Roman"/>
          <w:sz w:val="24"/>
          <w:szCs w:val="24"/>
          <w:lang w:val="en-US"/>
        </w:rPr>
        <w:t xml:space="preserve"> Am J Respir Crit Care Med</w:t>
      </w:r>
      <w:r w:rsidRPr="007549EA">
        <w:rPr>
          <w:rFonts w:ascii="Times New Roman" w:hAnsi="Times New Roman" w:cs="Times New Roman"/>
          <w:sz w:val="24"/>
          <w:szCs w:val="24"/>
          <w:lang w:val="en-US"/>
        </w:rPr>
        <w:t xml:space="preserve"> 2015</w:t>
      </w:r>
      <w:r>
        <w:rPr>
          <w:rFonts w:ascii="Times New Roman" w:hAnsi="Times New Roman" w:cs="Times New Roman"/>
          <w:sz w:val="24"/>
          <w:szCs w:val="24"/>
          <w:lang w:val="en-US"/>
        </w:rPr>
        <w:t>;</w:t>
      </w:r>
      <w:r w:rsidRPr="007549EA">
        <w:rPr>
          <w:rFonts w:ascii="Times New Roman" w:hAnsi="Times New Roman" w:cs="Times New Roman"/>
          <w:sz w:val="24"/>
          <w:szCs w:val="24"/>
          <w:lang w:val="en-US"/>
        </w:rPr>
        <w:t>192(9):1131-</w:t>
      </w:r>
      <w:r>
        <w:rPr>
          <w:rFonts w:ascii="Times New Roman" w:hAnsi="Times New Roman" w:cs="Times New Roman"/>
          <w:sz w:val="24"/>
          <w:szCs w:val="24"/>
          <w:lang w:val="en-US"/>
        </w:rPr>
        <w:t>113</w:t>
      </w:r>
      <w:r w:rsidRPr="007549EA">
        <w:rPr>
          <w:rFonts w:ascii="Times New Roman" w:hAnsi="Times New Roman" w:cs="Times New Roman"/>
          <w:sz w:val="24"/>
          <w:szCs w:val="24"/>
          <w:lang w:val="en-US"/>
        </w:rPr>
        <w:t>3.</w:t>
      </w:r>
    </w:p>
    <w:p w:rsidR="00343A85" w:rsidRPr="00374024" w:rsidRDefault="00343A85" w:rsidP="007939AC">
      <w:pPr>
        <w:spacing w:before="100" w:beforeAutospacing="1" w:after="100" w:afterAutospacing="1"/>
        <w:rPr>
          <w:rFonts w:ascii="Times New Roman" w:hAnsi="Times New Roman" w:cs="Times New Roman"/>
          <w:sz w:val="24"/>
          <w:szCs w:val="24"/>
        </w:rPr>
      </w:pPr>
      <w:r w:rsidRPr="00D934E0">
        <w:rPr>
          <w:rFonts w:ascii="Times New Roman" w:hAnsi="Times New Roman" w:cs="Times New Roman"/>
          <w:sz w:val="24"/>
          <w:szCs w:val="24"/>
          <w:lang w:val="en-US"/>
        </w:rPr>
        <w:t xml:space="preserve">Schipperijn J, Bentsen P, Troelsen J, Toftager M, Stigsdotter UK. </w:t>
      </w:r>
      <w:r w:rsidRPr="00374024">
        <w:rPr>
          <w:rFonts w:ascii="Times New Roman" w:hAnsi="Times New Roman" w:cs="Times New Roman"/>
          <w:sz w:val="24"/>
          <w:szCs w:val="24"/>
          <w:lang w:val="en-US"/>
        </w:rPr>
        <w:t xml:space="preserve">Associations between physical activity and characteristics of urban green space. </w:t>
      </w:r>
      <w:r w:rsidRPr="00374024">
        <w:rPr>
          <w:rFonts w:ascii="Times New Roman" w:hAnsi="Times New Roman" w:cs="Times New Roman"/>
          <w:sz w:val="24"/>
          <w:szCs w:val="24"/>
        </w:rPr>
        <w:t>Urban For Urban Green 2013;12(1):109–116.</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rPr>
        <w:t xml:space="preserve">Schwanen T, Dijst M, Dieleman FM. </w:t>
      </w:r>
      <w:r w:rsidRPr="00374024">
        <w:rPr>
          <w:rFonts w:ascii="Times New Roman" w:hAnsi="Times New Roman" w:cs="Times New Roman"/>
          <w:sz w:val="24"/>
          <w:szCs w:val="24"/>
          <w:lang w:val="en-US"/>
        </w:rPr>
        <w:t>A microlevel analysis of residential context and travel time. Environ Plan A 2002;34(8):1487-1508.</w:t>
      </w:r>
    </w:p>
    <w:p w:rsidR="00343A85" w:rsidRDefault="00343A85"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Shashua-Bar L, Hoffman M. Vegetation as a climatic component in the design of an urban street. An empirical model for predicting the cooling effect of urban green areas with trees. Energy and Buildings 2000;31(3):221-235.</w:t>
      </w:r>
    </w:p>
    <w:p w:rsidR="006873E9" w:rsidRDefault="006873E9"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6873E9">
        <w:rPr>
          <w:rFonts w:ascii="Times New Roman" w:hAnsi="Times New Roman" w:cs="Times New Roman"/>
          <w:bCs/>
          <w:sz w:val="24"/>
          <w:szCs w:val="24"/>
          <w:lang w:val="en-US" w:eastAsia="hi-IN" w:bidi="hi-IN"/>
        </w:rPr>
        <w:t>Shepherd D, Dirks K, Welch D, McBride D, Landon J. The Covariance between Air Pollution Annoyance and Noise Annoyance, and Its Relationship with Health-Related Quality of Life. Int J Environ Res Publi</w:t>
      </w:r>
      <w:r>
        <w:rPr>
          <w:rFonts w:ascii="Times New Roman" w:hAnsi="Times New Roman" w:cs="Times New Roman"/>
          <w:bCs/>
          <w:sz w:val="24"/>
          <w:szCs w:val="24"/>
          <w:lang w:val="en-US" w:eastAsia="hi-IN" w:bidi="hi-IN"/>
        </w:rPr>
        <w:t>c Health 2016;13(8).</w:t>
      </w:r>
    </w:p>
    <w:p w:rsidR="00096D80" w:rsidRDefault="00096D80"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096D80">
        <w:rPr>
          <w:rFonts w:ascii="Times New Roman" w:hAnsi="Times New Roman" w:cs="Times New Roman"/>
          <w:bCs/>
          <w:sz w:val="24"/>
          <w:szCs w:val="24"/>
          <w:lang w:val="en-US" w:eastAsia="hi-IN" w:bidi="hi-IN"/>
        </w:rPr>
        <w:t>Sijtsma FJ, de Vries S, van Hinsberg A, Diederiks J. Does ‘grey’ urban living lead to more ‘green’ holiday nights? A Netherlands case study. Landscape and Urban Planning 2012;105:250-257.</w:t>
      </w:r>
    </w:p>
    <w:p w:rsidR="00FD0F05" w:rsidRPr="00FD0F05" w:rsidRDefault="00FD0F05" w:rsidP="00FD0F05">
      <w:pPr>
        <w:spacing w:before="100" w:beforeAutospacing="1" w:after="100" w:afterAutospacing="1" w:line="240" w:lineRule="auto"/>
        <w:rPr>
          <w:rFonts w:ascii="Times New Roman" w:hAnsi="Times New Roman" w:cs="Times New Roman"/>
          <w:bCs/>
          <w:sz w:val="24"/>
          <w:szCs w:val="24"/>
          <w:lang w:val="en-US" w:eastAsia="hi-IN" w:bidi="hi-IN"/>
        </w:rPr>
      </w:pPr>
      <w:r w:rsidRPr="00FD0F05">
        <w:rPr>
          <w:rFonts w:ascii="Times New Roman" w:hAnsi="Times New Roman" w:cs="Times New Roman"/>
          <w:bCs/>
          <w:sz w:val="24"/>
          <w:szCs w:val="24"/>
          <w:lang w:val="en-US" w:eastAsia="hi-IN" w:bidi="hi-IN"/>
        </w:rPr>
        <w:t>Shoshany M. Landscape fragmentation and soil cover changes on south- and north-facing slopes during ecosystems recovery: an analysis from multi-date air photographs. Geomorphology 2002;45(1–2):3-20.</w:t>
      </w:r>
    </w:p>
    <w:p w:rsidR="00FD0F05" w:rsidRDefault="00FD0F05" w:rsidP="00FD0F05">
      <w:pPr>
        <w:spacing w:before="100" w:beforeAutospacing="1" w:after="100" w:afterAutospacing="1" w:line="240" w:lineRule="auto"/>
        <w:rPr>
          <w:rFonts w:ascii="Times New Roman" w:hAnsi="Times New Roman" w:cs="Times New Roman"/>
          <w:bCs/>
          <w:sz w:val="24"/>
          <w:szCs w:val="24"/>
          <w:lang w:val="en-US" w:eastAsia="hi-IN" w:bidi="hi-IN"/>
        </w:rPr>
      </w:pPr>
      <w:r w:rsidRPr="00FD0F05">
        <w:rPr>
          <w:rFonts w:ascii="Times New Roman" w:hAnsi="Times New Roman" w:cs="Times New Roman"/>
          <w:bCs/>
          <w:sz w:val="24"/>
          <w:szCs w:val="24"/>
          <w:lang w:val="en-US" w:eastAsia="hi-IN" w:bidi="hi-IN"/>
        </w:rPr>
        <w:t>Shoshany M. The rational model of shrubland biomass, pattern and precipitation relationships along semi-arid climatic gradients. Journal of Arid Environments 2012;78:179-182.</w:t>
      </w:r>
    </w:p>
    <w:p w:rsidR="00343A85" w:rsidRDefault="00343A85" w:rsidP="007939AC">
      <w:pPr>
        <w:spacing w:before="100" w:beforeAutospacing="1" w:after="100" w:afterAutospacing="1" w:line="240" w:lineRule="auto"/>
        <w:rPr>
          <w:rFonts w:ascii="Times New Roman" w:hAnsi="Times New Roman" w:cs="Times New Roman"/>
          <w:bCs/>
          <w:sz w:val="24"/>
          <w:szCs w:val="24"/>
          <w:lang w:val="en-GB" w:eastAsia="hi-IN" w:bidi="hi-IN"/>
        </w:rPr>
      </w:pPr>
      <w:r>
        <w:rPr>
          <w:rFonts w:ascii="Times New Roman" w:hAnsi="Times New Roman" w:cs="Times New Roman"/>
          <w:bCs/>
          <w:sz w:val="24"/>
          <w:szCs w:val="24"/>
          <w:lang w:val="en-GB" w:eastAsia="hi-IN" w:bidi="hi-IN"/>
        </w:rPr>
        <w:t>Smargiassi A</w:t>
      </w:r>
      <w:r w:rsidRPr="002A31FE">
        <w:rPr>
          <w:rFonts w:ascii="Times New Roman" w:hAnsi="Times New Roman" w:cs="Times New Roman"/>
          <w:bCs/>
          <w:sz w:val="24"/>
          <w:szCs w:val="24"/>
          <w:lang w:val="en-GB" w:eastAsia="hi-IN" w:bidi="hi-IN"/>
        </w:rPr>
        <w:t>, Goldb</w:t>
      </w:r>
      <w:r>
        <w:rPr>
          <w:rFonts w:ascii="Times New Roman" w:hAnsi="Times New Roman" w:cs="Times New Roman"/>
          <w:bCs/>
          <w:sz w:val="24"/>
          <w:szCs w:val="24"/>
          <w:lang w:val="en-GB" w:eastAsia="hi-IN" w:bidi="hi-IN"/>
        </w:rPr>
        <w:t xml:space="preserve">erg MS, Plante C, Fournier M, Baudouin Y, Kosatsky </w:t>
      </w:r>
      <w:r w:rsidRPr="002A31FE">
        <w:rPr>
          <w:rFonts w:ascii="Times New Roman" w:hAnsi="Times New Roman" w:cs="Times New Roman"/>
          <w:bCs/>
          <w:sz w:val="24"/>
          <w:szCs w:val="24"/>
          <w:lang w:val="en-GB" w:eastAsia="hi-IN" w:bidi="hi-IN"/>
        </w:rPr>
        <w:t>T. Variation of daily warm season mortality as a function of micro-urban heat islands. Journal of Epidemiology and Community Health</w:t>
      </w:r>
      <w:r>
        <w:rPr>
          <w:rFonts w:ascii="Times New Roman" w:hAnsi="Times New Roman" w:cs="Times New Roman"/>
          <w:bCs/>
          <w:sz w:val="24"/>
          <w:szCs w:val="24"/>
          <w:lang w:val="en-GB" w:eastAsia="hi-IN" w:bidi="hi-IN"/>
        </w:rPr>
        <w:t xml:space="preserve"> 2009;63(8):</w:t>
      </w:r>
      <w:r w:rsidRPr="002A31FE">
        <w:rPr>
          <w:rFonts w:ascii="Times New Roman" w:hAnsi="Times New Roman" w:cs="Times New Roman"/>
          <w:bCs/>
          <w:sz w:val="24"/>
          <w:szCs w:val="24"/>
          <w:lang w:val="en-GB" w:eastAsia="hi-IN" w:bidi="hi-IN"/>
        </w:rPr>
        <w:t xml:space="preserve">659–664. </w:t>
      </w:r>
    </w:p>
    <w:p w:rsidR="00343A85" w:rsidRPr="00374024" w:rsidRDefault="00343A85" w:rsidP="007939AC">
      <w:pPr>
        <w:spacing w:before="100" w:beforeAutospacing="1" w:after="100" w:afterAutospacing="1" w:line="240" w:lineRule="auto"/>
        <w:rPr>
          <w:rFonts w:ascii="Times New Roman" w:hAnsi="Times New Roman" w:cs="Times New Roman"/>
          <w:bCs/>
          <w:sz w:val="24"/>
          <w:szCs w:val="24"/>
          <w:lang w:val="en-US" w:eastAsia="hi-IN" w:bidi="hi-IN"/>
        </w:rPr>
      </w:pPr>
      <w:r w:rsidRPr="00374024">
        <w:rPr>
          <w:rFonts w:ascii="Times New Roman" w:hAnsi="Times New Roman" w:cs="Times New Roman"/>
          <w:bCs/>
          <w:sz w:val="24"/>
          <w:szCs w:val="24"/>
          <w:lang w:val="en-US" w:eastAsia="hi-IN" w:bidi="hi-IN"/>
        </w:rPr>
        <w:t>Son JY, Lane KJ, Lee JT, Bell ML. Urban vegetation and heat-related mortality in Seoul, Korea. Environ Res 2016;151:728-733.</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Spronken-Smith RA, Oke TR. Scale modelling of nocturnal cooling in urban parks. Boundary-Layer Meteorol 1999;93:287–312.</w:t>
      </w:r>
    </w:p>
    <w:p w:rsidR="00343A85" w:rsidRPr="00374024" w:rsidRDefault="00006354"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Sripada RP, Heiniger RW, White JG, Meijer AD</w:t>
      </w:r>
      <w:r w:rsidR="00343A85" w:rsidRPr="00374024">
        <w:rPr>
          <w:rFonts w:ascii="Times New Roman" w:hAnsi="Times New Roman" w:cs="Times New Roman"/>
          <w:sz w:val="24"/>
          <w:szCs w:val="24"/>
          <w:lang w:val="en-US"/>
        </w:rPr>
        <w:t>. Aerial color infrared photography for determining early in-season nitrogen requirements in corn. Agronomy Journal 2006;98:968-977.</w:t>
      </w:r>
    </w:p>
    <w:p w:rsidR="00343A85" w:rsidRDefault="00343A85" w:rsidP="007939AC">
      <w:pPr>
        <w:spacing w:before="100" w:beforeAutospacing="1" w:after="100" w:afterAutospacing="1"/>
        <w:rPr>
          <w:rFonts w:ascii="Times New Roman" w:hAnsi="Times New Roman" w:cs="Times New Roman"/>
          <w:sz w:val="24"/>
          <w:szCs w:val="24"/>
          <w:lang w:val="en-US"/>
        </w:rPr>
      </w:pPr>
      <w:r w:rsidRPr="00E01C25">
        <w:rPr>
          <w:rFonts w:ascii="Times New Roman" w:hAnsi="Times New Roman" w:cs="Times New Roman"/>
          <w:sz w:val="24"/>
          <w:szCs w:val="24"/>
          <w:lang w:val="en-US"/>
        </w:rPr>
        <w:t xml:space="preserve">Steffens JT, Wang YJ, Zhang KM. </w:t>
      </w:r>
      <w:r w:rsidRPr="00374024">
        <w:rPr>
          <w:rFonts w:ascii="Times New Roman" w:hAnsi="Times New Roman" w:cs="Times New Roman"/>
          <w:sz w:val="24"/>
          <w:szCs w:val="24"/>
          <w:lang w:val="en-US"/>
        </w:rPr>
        <w:t xml:space="preserve">Exploration of effects of a vegetation barrier on particle size distributions in a near-road environment. Atmos Environ 2012;50:120–28. </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713B00">
        <w:rPr>
          <w:rFonts w:ascii="Times New Roman" w:hAnsi="Times New Roman" w:cs="Times New Roman"/>
          <w:sz w:val="24"/>
          <w:szCs w:val="24"/>
          <w:lang w:val="en-US"/>
        </w:rPr>
        <w:t xml:space="preserve">Stigsdotter UK, Ekholm O, Schipperijn J, Toftager M, Kamper-Jørgansen F, </w:t>
      </w:r>
      <w:r>
        <w:rPr>
          <w:rFonts w:ascii="Times New Roman" w:hAnsi="Times New Roman" w:cs="Times New Roman"/>
          <w:sz w:val="24"/>
          <w:szCs w:val="24"/>
          <w:lang w:val="en-US"/>
        </w:rPr>
        <w:t>Randrup TB.</w:t>
      </w:r>
      <w:r w:rsidRPr="00713B00">
        <w:rPr>
          <w:rFonts w:ascii="Times New Roman" w:hAnsi="Times New Roman" w:cs="Times New Roman"/>
          <w:sz w:val="24"/>
          <w:szCs w:val="24"/>
          <w:lang w:val="en-US"/>
        </w:rPr>
        <w:t xml:space="preserve"> Health promoting outd</w:t>
      </w:r>
      <w:r>
        <w:rPr>
          <w:rFonts w:ascii="Times New Roman" w:hAnsi="Times New Roman" w:cs="Times New Roman"/>
          <w:sz w:val="24"/>
          <w:szCs w:val="24"/>
          <w:lang w:val="en-US"/>
        </w:rPr>
        <w:t xml:space="preserve">oor environments – associations </w:t>
      </w:r>
      <w:r w:rsidRPr="00713B00">
        <w:rPr>
          <w:rFonts w:ascii="Times New Roman" w:hAnsi="Times New Roman" w:cs="Times New Roman"/>
          <w:sz w:val="24"/>
          <w:szCs w:val="24"/>
          <w:lang w:val="en-US"/>
        </w:rPr>
        <w:t>between green space, and health, health-rel</w:t>
      </w:r>
      <w:r>
        <w:rPr>
          <w:rFonts w:ascii="Times New Roman" w:hAnsi="Times New Roman" w:cs="Times New Roman"/>
          <w:sz w:val="24"/>
          <w:szCs w:val="24"/>
          <w:lang w:val="en-US"/>
        </w:rPr>
        <w:t xml:space="preserve">ated quality of life and stress </w:t>
      </w:r>
      <w:r w:rsidRPr="00713B00">
        <w:rPr>
          <w:rFonts w:ascii="Times New Roman" w:hAnsi="Times New Roman" w:cs="Times New Roman"/>
          <w:sz w:val="24"/>
          <w:szCs w:val="24"/>
          <w:lang w:val="en-US"/>
        </w:rPr>
        <w:t>based on a Danish national representativ</w:t>
      </w:r>
      <w:r>
        <w:rPr>
          <w:rFonts w:ascii="Times New Roman" w:hAnsi="Times New Roman" w:cs="Times New Roman"/>
          <w:sz w:val="24"/>
          <w:szCs w:val="24"/>
          <w:lang w:val="en-US"/>
        </w:rPr>
        <w:t>e survey. Scand J Public Health 2010;</w:t>
      </w:r>
      <w:r w:rsidRPr="00713B00">
        <w:rPr>
          <w:rFonts w:ascii="Times New Roman" w:hAnsi="Times New Roman" w:cs="Times New Roman"/>
          <w:sz w:val="24"/>
          <w:szCs w:val="24"/>
          <w:lang w:val="en-US"/>
        </w:rPr>
        <w:t>38(4):411–417.</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Sturm R, Cohen D. Proximity to urban parks and mental health. J Ment Health Policy Econ 2014;17(1):19. </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Stürmer T, Schneeweiss S, Avorn J, Glynn RJ. Adjusting effect estimates for unmeasured confounding with validation data using propensity score calibration. Am J Epidemiol 2005;162(3):279-89.</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Su JG, Jerrett M, de Nazelle A, Wolch J. Does exposure to air pollution in urban parks have socioeconomic, racial or ethnic gradients? Environ Res 2011;111(3):319-328.</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Sugiyama T, Leslie E, Giles-Corti B, Owen N. Associations of neighbourhood greenness with physical and mental health: do walking, social coherence and local social interaction explain the relationships? J Epidemiol Community Health 2008;62(5):e9.</w:t>
      </w:r>
    </w:p>
    <w:p w:rsidR="003F5784" w:rsidRDefault="003F5784" w:rsidP="007939AC">
      <w:pPr>
        <w:spacing w:before="100" w:beforeAutospacing="1" w:after="100" w:afterAutospacing="1"/>
        <w:rPr>
          <w:rFonts w:ascii="Times New Roman" w:hAnsi="Times New Roman" w:cs="Times New Roman"/>
          <w:sz w:val="24"/>
          <w:szCs w:val="24"/>
          <w:lang w:val="en-US"/>
        </w:rPr>
      </w:pPr>
      <w:r w:rsidRPr="003F5784">
        <w:rPr>
          <w:rFonts w:ascii="Times New Roman" w:hAnsi="Times New Roman" w:cs="Times New Roman"/>
          <w:sz w:val="24"/>
          <w:szCs w:val="24"/>
          <w:lang w:val="en-US"/>
        </w:rPr>
        <w:t>Sun R, Chen L. Effects of green space dynamics on urban heat islands: Mitigation and diversification. Ecosystem Services 2017;23:38-46.</w:t>
      </w:r>
    </w:p>
    <w:p w:rsidR="00DE019E" w:rsidRPr="00374024" w:rsidRDefault="00DE019E"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Teylor L, Hochuli DF. Defining greenspace: Multiple uses across multiple disciplines. Landscape and Urban Planning 2017;158:25-38.</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Thenkabail PS, Lyon JG, Huete A (Eds.). Hyperspectral remote sensing of vegetation. CRC Press, 2016.</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Thiering E, Markevych I, Brüske I, Fuertes E, Kratzsch J, Sugiri D, Hoffmann B, von Berg A, Bauer CP, Koletzko S, Berdel D, Heinrich J. Associations of residential long-term air pollution exposures and satellite-derived greenness with insulin resistance in German adolescents. Environ Health </w:t>
      </w:r>
      <w:r>
        <w:rPr>
          <w:rFonts w:ascii="Times New Roman" w:hAnsi="Times New Roman" w:cs="Times New Roman"/>
          <w:sz w:val="24"/>
          <w:szCs w:val="24"/>
          <w:lang w:val="en-US"/>
        </w:rPr>
        <w:t>Perspect 2016;124(8):1291-1298.</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Thompson Coon J, Boddy K, Stein K, Whear R, Barton J, Depledge MH. 2011. Does participating in physical activity in outdoor natural environments have a greater effect on physical and mental wellbeing than physical activity indoors? A Systematic Review. Environ Sci Technol 2011;45:1761–1772.</w:t>
      </w:r>
    </w:p>
    <w:p w:rsidR="00343A85" w:rsidRPr="00324A9A"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Toftager M</w:t>
      </w:r>
      <w:r w:rsidRPr="00324A9A">
        <w:rPr>
          <w:rFonts w:ascii="Times New Roman" w:hAnsi="Times New Roman" w:cs="Times New Roman"/>
          <w:sz w:val="24"/>
          <w:szCs w:val="24"/>
          <w:lang w:val="en-US"/>
        </w:rPr>
        <w:t>, Ekholm O, Schipperijn J, Stigsdotter U, Bentsen P, Grønbæk M, Randrup TB, Kamper-Jørgensen F.</w:t>
      </w:r>
      <w:r>
        <w:rPr>
          <w:rFonts w:ascii="Times New Roman" w:hAnsi="Times New Roman" w:cs="Times New Roman"/>
          <w:sz w:val="24"/>
          <w:szCs w:val="24"/>
          <w:lang w:val="en-US"/>
        </w:rPr>
        <w:t xml:space="preserve"> </w:t>
      </w:r>
      <w:r w:rsidRPr="00324A9A">
        <w:rPr>
          <w:rFonts w:ascii="Times New Roman" w:hAnsi="Times New Roman" w:cs="Times New Roman"/>
          <w:sz w:val="24"/>
          <w:szCs w:val="24"/>
          <w:lang w:val="en-US"/>
        </w:rPr>
        <w:t>Distance to green space and physical activity: a Danish national representative survey.</w:t>
      </w:r>
      <w:r>
        <w:rPr>
          <w:rFonts w:ascii="Times New Roman" w:hAnsi="Times New Roman" w:cs="Times New Roman"/>
          <w:sz w:val="24"/>
          <w:szCs w:val="24"/>
          <w:lang w:val="en-US"/>
        </w:rPr>
        <w:t xml:space="preserve"> J Phys Act Health 2011</w:t>
      </w:r>
      <w:r w:rsidRPr="00324A9A">
        <w:rPr>
          <w:rFonts w:ascii="Times New Roman" w:hAnsi="Times New Roman" w:cs="Times New Roman"/>
          <w:sz w:val="24"/>
          <w:szCs w:val="24"/>
          <w:lang w:val="en-US"/>
        </w:rPr>
        <w:t>;8(6):741-9.</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Tong Z, Baldauf RW, Isakov V, Deshmukh P, Zhang KM. Roadside vegetation barrier designs to mitigate near-road air pollution impacts. Sci Total Environ 2016;541:920-927.</w:t>
      </w:r>
    </w:p>
    <w:p w:rsidR="00343A85" w:rsidRPr="00202484" w:rsidRDefault="00343A85" w:rsidP="007939AC">
      <w:pPr>
        <w:spacing w:before="100" w:beforeAutospacing="1" w:after="100" w:afterAutospacing="1"/>
        <w:rPr>
          <w:rFonts w:ascii="Times New Roman" w:hAnsi="Times New Roman" w:cs="Times New Roman"/>
          <w:sz w:val="24"/>
          <w:szCs w:val="24"/>
          <w:lang w:val="es-ES"/>
        </w:rPr>
      </w:pPr>
      <w:r w:rsidRPr="00374024">
        <w:rPr>
          <w:rFonts w:ascii="Times New Roman" w:hAnsi="Times New Roman" w:cs="Times New Roman"/>
          <w:sz w:val="24"/>
          <w:szCs w:val="24"/>
          <w:lang w:val="en-US"/>
        </w:rPr>
        <w:t xml:space="preserve">Tong Z, Whitlow TH, MacRae PF, Landers AJ, Harada Y. Quantifying the effect of vegetation on near-road air quality using brief campaigns. </w:t>
      </w:r>
      <w:r w:rsidRPr="00202484">
        <w:rPr>
          <w:rFonts w:ascii="Times New Roman" w:hAnsi="Times New Roman" w:cs="Times New Roman"/>
          <w:sz w:val="24"/>
          <w:szCs w:val="24"/>
          <w:lang w:val="es-ES"/>
        </w:rPr>
        <w:t xml:space="preserve">Environ Pollut 2015;201:141-149. </w:t>
      </w:r>
    </w:p>
    <w:p w:rsidR="00343A85" w:rsidRDefault="00343A85" w:rsidP="007939AC">
      <w:pPr>
        <w:spacing w:before="100" w:beforeAutospacing="1" w:after="100" w:afterAutospacing="1"/>
        <w:rPr>
          <w:rFonts w:ascii="Times New Roman" w:hAnsi="Times New Roman" w:cs="Times New Roman"/>
          <w:sz w:val="24"/>
          <w:szCs w:val="24"/>
          <w:lang w:val="en-US"/>
        </w:rPr>
      </w:pPr>
      <w:r w:rsidRPr="00202484">
        <w:rPr>
          <w:rFonts w:ascii="Times New Roman" w:hAnsi="Times New Roman" w:cs="Times New Roman"/>
          <w:sz w:val="24"/>
          <w:szCs w:val="24"/>
          <w:lang w:val="es-ES"/>
        </w:rPr>
        <w:t xml:space="preserve">Triguero-Mas M, Dadvand P, Cirach M, Martínez D, Medina A, Mompart A, et al. </w:t>
      </w:r>
      <w:r w:rsidRPr="00374024">
        <w:rPr>
          <w:rFonts w:ascii="Times New Roman" w:hAnsi="Times New Roman" w:cs="Times New Roman"/>
          <w:sz w:val="24"/>
          <w:szCs w:val="24"/>
          <w:lang w:val="en-US"/>
        </w:rPr>
        <w:t>Natural outdoor environments and mental and physical health: Relationships and mechanisms. Environ Int 2015;77:35–41.</w:t>
      </w:r>
    </w:p>
    <w:p w:rsidR="007939AC" w:rsidRDefault="007939AC"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 xml:space="preserve">Tucker CJ. </w:t>
      </w:r>
      <w:r w:rsidRPr="007939AC">
        <w:rPr>
          <w:rFonts w:ascii="Times New Roman" w:hAnsi="Times New Roman" w:cs="Times New Roman"/>
          <w:sz w:val="24"/>
          <w:szCs w:val="24"/>
          <w:lang w:val="en-US"/>
        </w:rPr>
        <w:t>Red and Photographic Infrared Linear Combinat</w:t>
      </w:r>
      <w:r>
        <w:rPr>
          <w:rFonts w:ascii="Times New Roman" w:hAnsi="Times New Roman" w:cs="Times New Roman"/>
          <w:sz w:val="24"/>
          <w:szCs w:val="24"/>
          <w:lang w:val="en-US"/>
        </w:rPr>
        <w:t>ions for Monitoring Vegetation.</w:t>
      </w:r>
      <w:r w:rsidRPr="007939AC">
        <w:rPr>
          <w:rFonts w:ascii="Times New Roman" w:hAnsi="Times New Roman" w:cs="Times New Roman"/>
          <w:sz w:val="24"/>
          <w:szCs w:val="24"/>
          <w:lang w:val="en-US"/>
        </w:rPr>
        <w:t xml:space="preserve"> Remote Sensing of Environment</w:t>
      </w:r>
      <w:r>
        <w:rPr>
          <w:rFonts w:ascii="Times New Roman" w:hAnsi="Times New Roman" w:cs="Times New Roman"/>
          <w:sz w:val="24"/>
          <w:szCs w:val="24"/>
          <w:lang w:val="en-US"/>
        </w:rPr>
        <w:t xml:space="preserve"> 1979;8(2):</w:t>
      </w:r>
      <w:r w:rsidRPr="007939AC">
        <w:rPr>
          <w:rFonts w:ascii="Times New Roman" w:hAnsi="Times New Roman" w:cs="Times New Roman"/>
          <w:sz w:val="24"/>
          <w:szCs w:val="24"/>
          <w:lang w:val="en-US"/>
        </w:rPr>
        <w:t>127-150.</w:t>
      </w:r>
    </w:p>
    <w:p w:rsidR="00343A85" w:rsidRPr="005E07C5"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Ulmer JM, Wolf KL, Backman DR, Tretheway RL, Blain CJ, O'Neil-Dunne JP, Frank LD</w:t>
      </w:r>
      <w:r w:rsidRPr="005E07C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5E07C5">
        <w:rPr>
          <w:rFonts w:ascii="Times New Roman" w:hAnsi="Times New Roman" w:cs="Times New Roman"/>
          <w:sz w:val="24"/>
          <w:szCs w:val="24"/>
          <w:lang w:val="en-US"/>
        </w:rPr>
        <w:t>Multiple health benefits of urban tree canopy: The mounting evidence for a green prescription.</w:t>
      </w:r>
      <w:r>
        <w:rPr>
          <w:rFonts w:ascii="Times New Roman" w:hAnsi="Times New Roman" w:cs="Times New Roman"/>
          <w:sz w:val="24"/>
          <w:szCs w:val="24"/>
          <w:lang w:val="en-US"/>
        </w:rPr>
        <w:t xml:space="preserve"> Health Place</w:t>
      </w:r>
      <w:r w:rsidRPr="005E07C5">
        <w:rPr>
          <w:rFonts w:ascii="Times New Roman" w:hAnsi="Times New Roman" w:cs="Times New Roman"/>
          <w:sz w:val="24"/>
          <w:szCs w:val="24"/>
          <w:lang w:val="en-US"/>
        </w:rPr>
        <w:t xml:space="preserve"> 2016;42:54-62. </w:t>
      </w:r>
    </w:p>
    <w:p w:rsidR="00343A85" w:rsidRPr="00374024"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Ulrich RS, Simon RF, Losito BD, Fiorito E, Miles MA, Zelson M. Stress recovery during exposure to natural and urban environments. J Environ Psychol 1991;11:201-230.</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Ulrich RS. Aesthetic and affective response to natural environment. In: Altman I &amp; Wohlwill JF (Eds.). Human behavior and environment: Vol. 6. Behavior and the natural environment. New York: Plenum, </w:t>
      </w:r>
      <w:r w:rsidR="00BB3089">
        <w:rPr>
          <w:rFonts w:ascii="Times New Roman" w:hAnsi="Times New Roman" w:cs="Times New Roman"/>
          <w:sz w:val="24"/>
          <w:szCs w:val="24"/>
          <w:lang w:val="en-US"/>
        </w:rPr>
        <w:t>1983</w:t>
      </w:r>
      <w:r w:rsidRPr="00374024">
        <w:rPr>
          <w:rFonts w:ascii="Times New Roman" w:hAnsi="Times New Roman" w:cs="Times New Roman"/>
          <w:sz w:val="24"/>
          <w:szCs w:val="24"/>
          <w:lang w:val="en-US"/>
        </w:rPr>
        <w:t>: 85-125.</w:t>
      </w:r>
    </w:p>
    <w:p w:rsidR="00343A85" w:rsidRPr="002339C3"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United Nations, Department of Economic and Social Affairs, Population Division. World Urbanization Prospects: The 2014 Revision, Highlights (ST/ESA/SER.A/352). 2014. Available: </w:t>
      </w:r>
      <w:hyperlink r:id="rId24" w:history="1">
        <w:r w:rsidRPr="00374024">
          <w:rPr>
            <w:rStyle w:val="Hipervnculo"/>
            <w:rFonts w:ascii="Times New Roman" w:hAnsi="Times New Roman" w:cs="Times New Roman"/>
            <w:color w:val="auto"/>
            <w:sz w:val="24"/>
            <w:szCs w:val="24"/>
            <w:lang w:val="en-US"/>
          </w:rPr>
          <w:t>https://esa.un.org/unpd/wup/Publications/Files/WUP2014-Highlights.pdf</w:t>
        </w:r>
      </w:hyperlink>
      <w:r w:rsidRPr="00374024">
        <w:rPr>
          <w:rFonts w:ascii="Times New Roman" w:hAnsi="Times New Roman" w:cs="Times New Roman"/>
          <w:sz w:val="24"/>
          <w:szCs w:val="24"/>
          <w:lang w:val="en-US"/>
        </w:rPr>
        <w:t xml:space="preserve"> (accessed 08.10.16).</w:t>
      </w:r>
    </w:p>
    <w:p w:rsidR="00343A85" w:rsidRPr="002339C3" w:rsidRDefault="00343A85" w:rsidP="007939AC">
      <w:pPr>
        <w:autoSpaceDE w:val="0"/>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rPr>
        <w:t>van den Berg AE</w:t>
      </w:r>
      <w:r w:rsidRPr="002339C3">
        <w:rPr>
          <w:rFonts w:ascii="Times New Roman" w:hAnsi="Times New Roman" w:cs="Times New Roman"/>
          <w:sz w:val="24"/>
          <w:szCs w:val="24"/>
        </w:rPr>
        <w:t>, Maas J, Verheij RA, Groenewegen PP.</w:t>
      </w:r>
      <w:r>
        <w:rPr>
          <w:rFonts w:ascii="Times New Roman" w:hAnsi="Times New Roman" w:cs="Times New Roman"/>
          <w:sz w:val="24"/>
          <w:szCs w:val="24"/>
        </w:rPr>
        <w:t xml:space="preserve"> </w:t>
      </w:r>
      <w:r w:rsidRPr="002339C3">
        <w:rPr>
          <w:rFonts w:ascii="Times New Roman" w:hAnsi="Times New Roman" w:cs="Times New Roman"/>
          <w:sz w:val="24"/>
          <w:szCs w:val="24"/>
          <w:lang w:val="en-US"/>
        </w:rPr>
        <w:t>Green space as a buffer between stressful life events and health.</w:t>
      </w:r>
      <w:r>
        <w:rPr>
          <w:rFonts w:ascii="Times New Roman" w:hAnsi="Times New Roman" w:cs="Times New Roman"/>
          <w:sz w:val="24"/>
          <w:szCs w:val="24"/>
          <w:lang w:val="en-US"/>
        </w:rPr>
        <w:t xml:space="preserve"> Soc Sci Med 2010</w:t>
      </w:r>
      <w:r w:rsidRPr="002339C3">
        <w:rPr>
          <w:rFonts w:ascii="Times New Roman" w:hAnsi="Times New Roman" w:cs="Times New Roman"/>
          <w:sz w:val="24"/>
          <w:szCs w:val="24"/>
          <w:lang w:val="en-US"/>
        </w:rPr>
        <w:t>;70(8):1203-</w:t>
      </w:r>
      <w:r>
        <w:rPr>
          <w:rFonts w:ascii="Times New Roman" w:hAnsi="Times New Roman" w:cs="Times New Roman"/>
          <w:sz w:val="24"/>
          <w:szCs w:val="24"/>
          <w:lang w:val="en-US"/>
        </w:rPr>
        <w:t>12</w:t>
      </w:r>
      <w:r w:rsidRPr="002339C3">
        <w:rPr>
          <w:rFonts w:ascii="Times New Roman" w:hAnsi="Times New Roman" w:cs="Times New Roman"/>
          <w:sz w:val="24"/>
          <w:szCs w:val="24"/>
          <w:lang w:val="en-US"/>
        </w:rPr>
        <w:t xml:space="preserve">10. </w:t>
      </w:r>
    </w:p>
    <w:p w:rsidR="00343A85" w:rsidRPr="00374024"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van den Berg M, van Poppel M, van Kamp I, Andrusaityte S, Balseviciene B, Cirach M, et al. Visiting green space is associated with mental health and vitality: A cross-sectional study in four European cities. Health Place 2016;38:8-15.</w:t>
      </w:r>
    </w:p>
    <w:p w:rsidR="00343A85" w:rsidRPr="00374024"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van den Berg M, Wendel-Vos W, van Poppel M, Kemper H, van Mechelen W, Maas J. Health benefits of green spaces in the living environment: A systematic review of epidemiological studies. Urban Forestry &amp; Urban Greening </w:t>
      </w:r>
      <w:r>
        <w:rPr>
          <w:rFonts w:ascii="Times New Roman" w:hAnsi="Times New Roman" w:cs="Times New Roman"/>
          <w:sz w:val="24"/>
          <w:szCs w:val="24"/>
          <w:lang w:val="en-US"/>
        </w:rPr>
        <w:t>2015;</w:t>
      </w:r>
      <w:r w:rsidRPr="00374024">
        <w:rPr>
          <w:rFonts w:ascii="Times New Roman" w:hAnsi="Times New Roman" w:cs="Times New Roman"/>
          <w:sz w:val="24"/>
          <w:szCs w:val="24"/>
          <w:lang w:val="en-US"/>
        </w:rPr>
        <w:t>14(4):806-816.</w:t>
      </w:r>
    </w:p>
    <w:p w:rsidR="00343A85" w:rsidRPr="004401B2" w:rsidRDefault="00343A85" w:rsidP="007939AC">
      <w:pPr>
        <w:autoSpaceDE w:val="0"/>
        <w:spacing w:before="100" w:beforeAutospacing="1" w:after="100" w:afterAutospacing="1"/>
        <w:rPr>
          <w:rFonts w:ascii="Times New Roman" w:hAnsi="Times New Roman" w:cs="Times New Roman"/>
          <w:sz w:val="24"/>
          <w:szCs w:val="24"/>
          <w:lang w:val="en-US"/>
        </w:rPr>
      </w:pPr>
      <w:r w:rsidRPr="004401B2">
        <w:rPr>
          <w:rFonts w:ascii="Times New Roman" w:hAnsi="Times New Roman" w:cs="Times New Roman"/>
          <w:sz w:val="24"/>
          <w:szCs w:val="24"/>
          <w:lang w:val="en-US"/>
        </w:rPr>
        <w:t xml:space="preserve">van den Bosch M, Nieuwenhuijsen M. No time to lose - Green the cities now. </w:t>
      </w:r>
      <w:r>
        <w:rPr>
          <w:rFonts w:ascii="Times New Roman" w:hAnsi="Times New Roman" w:cs="Times New Roman"/>
          <w:sz w:val="24"/>
          <w:szCs w:val="24"/>
          <w:lang w:val="en-US"/>
        </w:rPr>
        <w:t xml:space="preserve">Environ Int. 2016. </w:t>
      </w:r>
      <w:r w:rsidRPr="004401B2">
        <w:rPr>
          <w:rFonts w:ascii="Times New Roman" w:hAnsi="Times New Roman" w:cs="Times New Roman"/>
          <w:sz w:val="24"/>
          <w:szCs w:val="24"/>
          <w:lang w:val="en-US"/>
        </w:rPr>
        <w:t>doi: 10.1016/j.envint.2016.11.025. [Epub ahead of print]</w:t>
      </w:r>
    </w:p>
    <w:p w:rsidR="00343A85"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van den Bosch M, Östergren P-O, Grahn P, Skärbäck E, Währborg P. Moving to serene nature may prevent poor mental health—Results from a Swedish Longitudinal Cohort Study. Int J Environ Res P</w:t>
      </w:r>
      <w:r>
        <w:rPr>
          <w:rFonts w:ascii="Times New Roman" w:hAnsi="Times New Roman" w:cs="Times New Roman"/>
          <w:sz w:val="24"/>
          <w:szCs w:val="24"/>
          <w:lang w:val="en-US"/>
        </w:rPr>
        <w:t>ublic Health 2015;12:7974–7989.</w:t>
      </w:r>
    </w:p>
    <w:p w:rsidR="00343A85" w:rsidRDefault="00BB3089" w:rsidP="007939AC">
      <w:pPr>
        <w:autoSpaceDE w:val="0"/>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Van Dijk T, van der Valk A.</w:t>
      </w:r>
      <w:r w:rsidR="00343A85">
        <w:rPr>
          <w:rFonts w:ascii="Times New Roman" w:hAnsi="Times New Roman" w:cs="Times New Roman"/>
          <w:sz w:val="24"/>
          <w:szCs w:val="24"/>
          <w:lang w:val="en-US"/>
        </w:rPr>
        <w:t xml:space="preserve"> Shades of urbanity: diverging statistical definitions. </w:t>
      </w:r>
      <w:r>
        <w:rPr>
          <w:rFonts w:ascii="Times New Roman" w:hAnsi="Times New Roman" w:cs="Times New Roman"/>
          <w:sz w:val="24"/>
          <w:szCs w:val="24"/>
          <w:lang w:val="en-US"/>
        </w:rPr>
        <w:t xml:space="preserve">2007. </w:t>
      </w:r>
      <w:r w:rsidR="00343A85">
        <w:rPr>
          <w:rFonts w:ascii="Times New Roman" w:hAnsi="Times New Roman" w:cs="Times New Roman"/>
          <w:sz w:val="24"/>
          <w:szCs w:val="24"/>
          <w:lang w:val="en-US"/>
        </w:rPr>
        <w:t xml:space="preserve">Available from: </w:t>
      </w:r>
      <w:hyperlink r:id="rId25" w:history="1">
        <w:r w:rsidR="00343A85" w:rsidRPr="004801D2">
          <w:rPr>
            <w:rStyle w:val="Hipervnculo"/>
            <w:rFonts w:ascii="Times New Roman" w:hAnsi="Times New Roman" w:cs="Times New Roman"/>
            <w:sz w:val="24"/>
            <w:szCs w:val="24"/>
            <w:lang w:val="en-US"/>
          </w:rPr>
          <w:t>https://www.researchgate.net/publication/40103012_Shades_of_urbanity_diverging_statistical_definitions</w:t>
        </w:r>
      </w:hyperlink>
      <w:r w:rsidR="00343A85">
        <w:rPr>
          <w:rFonts w:ascii="Times New Roman" w:hAnsi="Times New Roman" w:cs="Times New Roman"/>
          <w:sz w:val="24"/>
          <w:szCs w:val="24"/>
          <w:lang w:val="en-US"/>
        </w:rPr>
        <w:t xml:space="preserve"> (assessed 11.11.16).</w:t>
      </w:r>
    </w:p>
    <w:p w:rsidR="00343A85" w:rsidRDefault="00343A85" w:rsidP="007939AC">
      <w:pPr>
        <w:autoSpaceDE w:val="0"/>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van Renterghem T, Botteldooren D. View on outdoor vegetation reduces noise annoyance for dwellers near busy roads. Landscape and U</w:t>
      </w:r>
      <w:r>
        <w:rPr>
          <w:rFonts w:ascii="Times New Roman" w:hAnsi="Times New Roman" w:cs="Times New Roman"/>
          <w:sz w:val="24"/>
          <w:szCs w:val="24"/>
          <w:lang w:val="en-US"/>
        </w:rPr>
        <w:t>rban Planning 2016;148:203–215.</w:t>
      </w:r>
    </w:p>
    <w:p w:rsidR="00343A85" w:rsidRDefault="00343A85" w:rsidP="007939AC">
      <w:pPr>
        <w:autoSpaceDE w:val="0"/>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v</w:t>
      </w:r>
      <w:r w:rsidRPr="00374024">
        <w:rPr>
          <w:rFonts w:ascii="Times New Roman" w:hAnsi="Times New Roman" w:cs="Times New Roman"/>
          <w:sz w:val="24"/>
          <w:szCs w:val="24"/>
          <w:lang w:val="en-US"/>
        </w:rPr>
        <w:t>an Renterghem T, Forssén J, Attenborough K, Jean P, Defrance J, Hornikx M, Kang J. Using natural means to reduce surface transport noise during propagation outdoors. Applied Acoustics 2015;92:86–101.</w:t>
      </w:r>
    </w:p>
    <w:p w:rsidR="0049272F" w:rsidRPr="00374024" w:rsidRDefault="0049272F" w:rsidP="007939AC">
      <w:pPr>
        <w:autoSpaceDE w:val="0"/>
        <w:spacing w:before="100" w:beforeAutospacing="1" w:after="100" w:afterAutospacing="1"/>
        <w:rPr>
          <w:rFonts w:ascii="Times New Roman" w:hAnsi="Times New Roman" w:cs="Times New Roman"/>
          <w:sz w:val="24"/>
          <w:szCs w:val="24"/>
          <w:lang w:val="en-US"/>
        </w:rPr>
      </w:pPr>
      <w:r w:rsidRPr="0049272F">
        <w:rPr>
          <w:rFonts w:ascii="Times New Roman" w:hAnsi="Times New Roman" w:cs="Times New Roman"/>
          <w:sz w:val="24"/>
          <w:szCs w:val="24"/>
          <w:lang w:val="en-US"/>
        </w:rPr>
        <w:t>Villeneuve PJ, Jerrett M, G. Su J, Burnett RT, Chen H, Wheeler AJ, Goldberg MS.</w:t>
      </w:r>
      <w:r>
        <w:rPr>
          <w:rFonts w:ascii="Times New Roman" w:hAnsi="Times New Roman" w:cs="Times New Roman"/>
          <w:sz w:val="24"/>
          <w:szCs w:val="24"/>
          <w:lang w:val="en-US"/>
        </w:rPr>
        <w:t xml:space="preserve"> </w:t>
      </w:r>
      <w:r w:rsidRPr="0049272F">
        <w:rPr>
          <w:rFonts w:ascii="Times New Roman" w:hAnsi="Times New Roman" w:cs="Times New Roman"/>
          <w:sz w:val="24"/>
          <w:szCs w:val="24"/>
          <w:lang w:val="en-US"/>
        </w:rPr>
        <w:t>A cohort study relating urban green space with mortal</w:t>
      </w:r>
      <w:r>
        <w:rPr>
          <w:rFonts w:ascii="Times New Roman" w:hAnsi="Times New Roman" w:cs="Times New Roman"/>
          <w:sz w:val="24"/>
          <w:szCs w:val="24"/>
          <w:lang w:val="en-US"/>
        </w:rPr>
        <w:t>ity in Ontario, Canada. Environ</w:t>
      </w:r>
      <w:r w:rsidRPr="0049272F">
        <w:rPr>
          <w:rFonts w:ascii="Times New Roman" w:hAnsi="Times New Roman" w:cs="Times New Roman"/>
          <w:sz w:val="24"/>
          <w:szCs w:val="24"/>
          <w:lang w:val="en-US"/>
        </w:rPr>
        <w:t xml:space="preserve"> Res</w:t>
      </w:r>
      <w:r>
        <w:rPr>
          <w:rFonts w:ascii="Times New Roman" w:hAnsi="Times New Roman" w:cs="Times New Roman"/>
          <w:sz w:val="24"/>
          <w:szCs w:val="24"/>
          <w:lang w:val="en-US"/>
        </w:rPr>
        <w:t xml:space="preserve"> 2012</w:t>
      </w:r>
      <w:r w:rsidRPr="0049272F">
        <w:rPr>
          <w:rFonts w:ascii="Times New Roman" w:hAnsi="Times New Roman" w:cs="Times New Roman"/>
          <w:sz w:val="24"/>
          <w:szCs w:val="24"/>
          <w:lang w:val="en-US"/>
        </w:rPr>
        <w:t>. 115:51–58.</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v</w:t>
      </w:r>
      <w:r w:rsidRPr="00374024">
        <w:rPr>
          <w:rFonts w:ascii="Times New Roman" w:hAnsi="Times New Roman" w:cs="Times New Roman"/>
          <w:sz w:val="24"/>
          <w:szCs w:val="24"/>
          <w:lang w:val="en-US"/>
        </w:rPr>
        <w:t>on Lindern E, Hartig T, Lercher P. Traffic-related exposures, constrained restoration, and health in the residential context. Health &amp; Place 2016;39:92-100.</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v</w:t>
      </w:r>
      <w:r w:rsidRPr="00374024">
        <w:rPr>
          <w:rFonts w:ascii="Times New Roman" w:hAnsi="Times New Roman" w:cs="Times New Roman"/>
          <w:sz w:val="24"/>
          <w:szCs w:val="24"/>
          <w:lang w:val="en-US"/>
        </w:rPr>
        <w:t>on Lindern E, Lymeus F, Hartig T. The restorative environment: A complementary concept for salutogenesis studies. In: Mittelmark MB et al. (Eds.). Handbook of Salutogenesis. New York: Springer, 2017: 181-195.</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Voogt J, Oke T. Thermal remote sensing of urban climates. Remote Sensing of Environment 2003;86:370–384.</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Vos PE, Maiheu B, Vankerkom J, Janssen S. Improving local air quality in cities: to tree or </w:t>
      </w:r>
      <w:r w:rsidRPr="0047333C">
        <w:rPr>
          <w:rFonts w:ascii="Times New Roman" w:hAnsi="Times New Roman" w:cs="Times New Roman"/>
          <w:sz w:val="24"/>
          <w:szCs w:val="24"/>
          <w:lang w:val="en-US"/>
        </w:rPr>
        <w:t xml:space="preserve">not to tree? Environ Pollut 2013;183:113-122. </w:t>
      </w:r>
    </w:p>
    <w:p w:rsidR="00343A85" w:rsidRPr="0047333C" w:rsidRDefault="00343A85" w:rsidP="007939AC">
      <w:pPr>
        <w:spacing w:before="100" w:beforeAutospacing="1" w:after="100" w:afterAutospacing="1"/>
        <w:rPr>
          <w:rFonts w:ascii="Times New Roman" w:hAnsi="Times New Roman" w:cs="Times New Roman"/>
          <w:sz w:val="24"/>
          <w:szCs w:val="24"/>
          <w:lang w:val="en-US"/>
        </w:rPr>
      </w:pPr>
      <w:r w:rsidRPr="005828ED">
        <w:rPr>
          <w:rFonts w:ascii="Times New Roman" w:hAnsi="Times New Roman" w:cs="Times New Roman"/>
          <w:sz w:val="24"/>
          <w:szCs w:val="24"/>
          <w:lang w:val="en-US"/>
        </w:rPr>
        <w:t>Ward Thomps</w:t>
      </w:r>
      <w:r>
        <w:rPr>
          <w:rFonts w:ascii="Times New Roman" w:hAnsi="Times New Roman" w:cs="Times New Roman"/>
          <w:sz w:val="24"/>
          <w:szCs w:val="24"/>
          <w:lang w:val="en-US"/>
        </w:rPr>
        <w:t xml:space="preserve">on C, Roe J, Aspinall P, Mitchell R, Clowd A, Miller D. </w:t>
      </w:r>
      <w:r w:rsidRPr="005828ED">
        <w:rPr>
          <w:rFonts w:ascii="Times New Roman" w:hAnsi="Times New Roman" w:cs="Times New Roman"/>
          <w:sz w:val="24"/>
          <w:szCs w:val="24"/>
          <w:lang w:val="en-US"/>
        </w:rPr>
        <w:t xml:space="preserve">More green space is linked to less stress in deprived communities: Evidence </w:t>
      </w:r>
      <w:r>
        <w:rPr>
          <w:rFonts w:ascii="Times New Roman" w:hAnsi="Times New Roman" w:cs="Times New Roman"/>
          <w:sz w:val="24"/>
          <w:szCs w:val="24"/>
          <w:lang w:val="en-US"/>
        </w:rPr>
        <w:t>from salivary cortisol patterns. Landscape and Urban Planning 2012;105(3):</w:t>
      </w:r>
      <w:r w:rsidRPr="005828ED">
        <w:rPr>
          <w:rFonts w:ascii="Times New Roman" w:hAnsi="Times New Roman" w:cs="Times New Roman"/>
          <w:sz w:val="24"/>
          <w:szCs w:val="24"/>
          <w:lang w:val="en-US"/>
        </w:rPr>
        <w:t>221–229</w:t>
      </w:r>
      <w:r>
        <w:rPr>
          <w:rFonts w:ascii="Times New Roman" w:hAnsi="Times New Roman" w:cs="Times New Roman"/>
          <w:sz w:val="24"/>
          <w:szCs w:val="24"/>
          <w:lang w:val="en-US"/>
        </w:rPr>
        <w:t>.</w:t>
      </w:r>
    </w:p>
    <w:p w:rsidR="00343A85" w:rsidRPr="0047333C" w:rsidRDefault="00343A85" w:rsidP="007939AC">
      <w:pPr>
        <w:spacing w:before="100" w:beforeAutospacing="1" w:after="100" w:afterAutospacing="1"/>
        <w:rPr>
          <w:rFonts w:ascii="Times New Roman" w:hAnsi="Times New Roman" w:cs="Times New Roman"/>
          <w:sz w:val="24"/>
          <w:szCs w:val="24"/>
          <w:lang w:val="en-US"/>
        </w:rPr>
      </w:pPr>
      <w:r w:rsidRPr="0047333C">
        <w:rPr>
          <w:rFonts w:ascii="Times New Roman" w:hAnsi="Times New Roman" w:cs="Times New Roman"/>
          <w:sz w:val="24"/>
          <w:szCs w:val="24"/>
          <w:lang w:val="en-US"/>
        </w:rPr>
        <w:t xml:space="preserve">Weier J, Herring D. Measuring vegetation (NDVI&amp;EVI). 2000. Available: </w:t>
      </w:r>
      <w:hyperlink r:id="rId26" w:history="1">
        <w:r w:rsidRPr="0047333C">
          <w:rPr>
            <w:rStyle w:val="Hipervnculo"/>
            <w:rFonts w:ascii="Times New Roman" w:hAnsi="Times New Roman" w:cs="Times New Roman"/>
            <w:sz w:val="24"/>
            <w:szCs w:val="24"/>
            <w:lang w:val="en-US"/>
          </w:rPr>
          <w:t>http://earthobservatory.nasa.gov/Features/MeasuringVegetation/</w:t>
        </w:r>
      </w:hyperlink>
      <w:r w:rsidRPr="0047333C">
        <w:rPr>
          <w:rFonts w:ascii="Times New Roman" w:hAnsi="Times New Roman" w:cs="Times New Roman"/>
          <w:sz w:val="24"/>
          <w:szCs w:val="24"/>
          <w:lang w:val="en-US"/>
        </w:rPr>
        <w:t xml:space="preserve"> (assessed 24.11.16).</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Weinstein N, Balmford A, DeHaan CR, Gladwell V, Bradbury RB, Amano T. Seeing community for the trees: the links among contact with natural environments, community cohesion, and crime. BioScience 2015;65(12):1141-1153.</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White MP, Alcock I, Wheeler BW, Depledge MH. Would you be happier living in a greener urban area? A fixed-effects analysis of panel data. Psychol Sci 2013;24:920–928.</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Wolch JR, Byrne J, Newell JP. Urban green space, public health, and environmental justice: The challenge of making cities “just green enough”. Landscape and Urban Planning 2014;125:234-244.</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World Health Organization. Urban green spaces and health - a review of evidence. 2016. Available:  </w:t>
      </w:r>
      <w:hyperlink r:id="rId27" w:history="1">
        <w:r w:rsidRPr="00374024">
          <w:rPr>
            <w:rStyle w:val="Hipervnculo"/>
            <w:rFonts w:ascii="Times New Roman" w:hAnsi="Times New Roman" w:cs="Times New Roman"/>
            <w:sz w:val="24"/>
            <w:szCs w:val="24"/>
            <w:lang w:val="en-US"/>
          </w:rPr>
          <w:t>http://www.euro.who.int/en/health-topics/environment-and-health/urban-health/publications/2016/urban-green-spaces-and-health-a-review-of-evidence-2016</w:t>
        </w:r>
      </w:hyperlink>
      <w:r w:rsidRPr="00374024">
        <w:rPr>
          <w:rFonts w:ascii="Times New Roman" w:hAnsi="Times New Roman" w:cs="Times New Roman"/>
          <w:sz w:val="24"/>
          <w:szCs w:val="24"/>
          <w:lang w:val="en-US"/>
        </w:rPr>
        <w:t xml:space="preserve"> (accessed 08.11.16).</w:t>
      </w:r>
    </w:p>
    <w:p w:rsidR="00C81EC6" w:rsidRPr="00374024" w:rsidRDefault="00C81EC6" w:rsidP="007939AC">
      <w:pPr>
        <w:spacing w:before="100" w:beforeAutospacing="1" w:after="100" w:afterAutospacing="1"/>
        <w:rPr>
          <w:rFonts w:ascii="Times New Roman" w:hAnsi="Times New Roman" w:cs="Times New Roman"/>
          <w:sz w:val="24"/>
          <w:szCs w:val="24"/>
          <w:lang w:val="en-US"/>
        </w:rPr>
      </w:pPr>
      <w:r w:rsidRPr="00C81EC6">
        <w:rPr>
          <w:rFonts w:ascii="Times New Roman" w:hAnsi="Times New Roman" w:cs="Times New Roman"/>
          <w:sz w:val="24"/>
          <w:szCs w:val="24"/>
        </w:rPr>
        <w:t xml:space="preserve">Wu WY, Yau OHM, Lu HY. </w:t>
      </w:r>
      <w:r w:rsidRPr="00C81EC6">
        <w:rPr>
          <w:rFonts w:ascii="Times New Roman" w:hAnsi="Times New Roman" w:cs="Times New Roman"/>
          <w:sz w:val="24"/>
          <w:szCs w:val="24"/>
          <w:lang w:val="en-US"/>
        </w:rPr>
        <w:t>Feng shui principles in residential housing selection. Psychology &amp; Marketing 2012;29:502-518</w:t>
      </w:r>
      <w:r>
        <w:rPr>
          <w:rFonts w:ascii="Times New Roman" w:hAnsi="Times New Roman" w:cs="Times New Roman"/>
          <w:sz w:val="24"/>
          <w:szCs w:val="24"/>
          <w:lang w:val="en-US"/>
        </w:rPr>
        <w:t>.</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 xml:space="preserve">Xu Y, Dadvand P, Barrera-Gómez J, Sartini C, Marí-Dell'Olmo M, Borrell C, Medina-Ramón M, Sunyer J, Basagaña X. Differences on the effect of heat waves on mortality by sociodemographic and urban landscape characteristics. J Epidemiol Community Health 2013;67(6):519-525. </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Yuan F, Bauer ME. Comparison of impervious surface area and normalized difference vegetation index as indicators of surface urban heat island effects in Landsat imagery. Remote Sens Environ 2007;106:375–386.</w:t>
      </w:r>
    </w:p>
    <w:p w:rsidR="00343A85" w:rsidRPr="00374024" w:rsidRDefault="00343A85" w:rsidP="007939AC">
      <w:pPr>
        <w:spacing w:before="100" w:beforeAutospacing="1" w:after="100" w:afterAutospacing="1"/>
        <w:rPr>
          <w:rFonts w:ascii="Times New Roman" w:hAnsi="Times New Roman" w:cs="Times New Roman"/>
          <w:sz w:val="24"/>
          <w:szCs w:val="24"/>
          <w:lang w:val="en-US"/>
        </w:rPr>
      </w:pPr>
      <w:r>
        <w:rPr>
          <w:rFonts w:ascii="Times New Roman" w:hAnsi="Times New Roman" w:cs="Times New Roman"/>
          <w:sz w:val="24"/>
          <w:szCs w:val="24"/>
          <w:lang w:val="en-US"/>
        </w:rPr>
        <w:t>Zenghelis D, Stern N. This is humankind’s “great urbanisation”. We must do it right, or the planet will pay. The Guardian 2016; 8</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November.</w:t>
      </w:r>
    </w:p>
    <w:p w:rsidR="00343A85" w:rsidRDefault="00343A85" w:rsidP="007939AC">
      <w:pPr>
        <w:spacing w:before="100" w:beforeAutospacing="1" w:after="100" w:afterAutospacing="1"/>
        <w:rPr>
          <w:rFonts w:ascii="Times New Roman" w:hAnsi="Times New Roman" w:cs="Times New Roman"/>
          <w:sz w:val="24"/>
          <w:szCs w:val="24"/>
          <w:lang w:val="en-US"/>
        </w:rPr>
      </w:pPr>
      <w:r w:rsidRPr="00374024">
        <w:rPr>
          <w:rFonts w:ascii="Times New Roman" w:hAnsi="Times New Roman" w:cs="Times New Roman"/>
          <w:sz w:val="24"/>
          <w:szCs w:val="24"/>
          <w:lang w:val="en-US"/>
        </w:rPr>
        <w:t>Zhang K, Begley C</w:t>
      </w:r>
      <w:r>
        <w:rPr>
          <w:rFonts w:ascii="Times New Roman" w:hAnsi="Times New Roman" w:cs="Times New Roman"/>
          <w:sz w:val="24"/>
          <w:szCs w:val="24"/>
          <w:lang w:val="en-US"/>
        </w:rPr>
        <w:t>,</w:t>
      </w:r>
      <w:r w:rsidRPr="00374024">
        <w:rPr>
          <w:rFonts w:ascii="Times New Roman" w:hAnsi="Times New Roman" w:cs="Times New Roman"/>
          <w:sz w:val="24"/>
          <w:szCs w:val="24"/>
          <w:lang w:val="en-US"/>
        </w:rPr>
        <w:t xml:space="preserve"> Chen TH. Impact of the 2011 heat wave on mortality and emergency department visits in Houston, T</w:t>
      </w:r>
      <w:r>
        <w:rPr>
          <w:rFonts w:ascii="Times New Roman" w:hAnsi="Times New Roman" w:cs="Times New Roman"/>
          <w:sz w:val="24"/>
          <w:szCs w:val="24"/>
          <w:lang w:val="en-US"/>
        </w:rPr>
        <w:t>exas. Environmental Health 2015;</w:t>
      </w:r>
      <w:r w:rsidRPr="00374024">
        <w:rPr>
          <w:rFonts w:ascii="Times New Roman" w:hAnsi="Times New Roman" w:cs="Times New Roman"/>
          <w:sz w:val="24"/>
          <w:szCs w:val="24"/>
          <w:lang w:val="en-US"/>
        </w:rPr>
        <w:t>14</w:t>
      </w:r>
      <w:r>
        <w:rPr>
          <w:rFonts w:ascii="Times New Roman" w:hAnsi="Times New Roman" w:cs="Times New Roman"/>
          <w:sz w:val="24"/>
          <w:szCs w:val="24"/>
          <w:lang w:val="en-US"/>
        </w:rPr>
        <w:t>(1)</w:t>
      </w:r>
      <w:r w:rsidRPr="00374024">
        <w:rPr>
          <w:rFonts w:ascii="Times New Roman" w:hAnsi="Times New Roman" w:cs="Times New Roman"/>
          <w:sz w:val="24"/>
          <w:szCs w:val="24"/>
          <w:lang w:val="en-US"/>
        </w:rPr>
        <w:t>:11.</w:t>
      </w:r>
    </w:p>
    <w:p w:rsidR="00883188" w:rsidRDefault="00883188" w:rsidP="007939AC">
      <w:pPr>
        <w:spacing w:before="100" w:beforeAutospacing="1" w:after="100" w:afterAutospacing="1"/>
        <w:rPr>
          <w:rFonts w:ascii="Times New Roman" w:hAnsi="Times New Roman" w:cs="Times New Roman"/>
          <w:sz w:val="24"/>
          <w:szCs w:val="24"/>
          <w:lang w:val="en-US"/>
        </w:rPr>
      </w:pPr>
      <w:r w:rsidRPr="00883188">
        <w:rPr>
          <w:rFonts w:ascii="Times New Roman" w:hAnsi="Times New Roman" w:cs="Times New Roman"/>
          <w:sz w:val="24"/>
          <w:szCs w:val="24"/>
          <w:lang w:val="en-US"/>
        </w:rPr>
        <w:t>Zhao X, Lynch JG, Chen Q. Reconsidering Baron and Kenny: Myths and truths about mediation analysi</w:t>
      </w:r>
      <w:r>
        <w:rPr>
          <w:rFonts w:ascii="Times New Roman" w:hAnsi="Times New Roman" w:cs="Times New Roman"/>
          <w:sz w:val="24"/>
          <w:szCs w:val="24"/>
          <w:lang w:val="en-US"/>
        </w:rPr>
        <w:t>s. Journal of consumer research</w:t>
      </w:r>
      <w:r w:rsidRPr="00883188">
        <w:rPr>
          <w:rFonts w:ascii="Times New Roman" w:hAnsi="Times New Roman" w:cs="Times New Roman"/>
          <w:sz w:val="24"/>
          <w:szCs w:val="24"/>
          <w:lang w:val="en-US"/>
        </w:rPr>
        <w:t xml:space="preserve"> 2010;37(2):197-206.</w:t>
      </w:r>
    </w:p>
    <w:p w:rsidR="00B518C9" w:rsidRPr="00374024" w:rsidRDefault="003F5784" w:rsidP="00A21CFE">
      <w:pPr>
        <w:spacing w:before="100" w:beforeAutospacing="1" w:after="100" w:afterAutospacing="1"/>
        <w:rPr>
          <w:rFonts w:ascii="Times New Roman" w:hAnsi="Times New Roman" w:cs="Times New Roman"/>
          <w:sz w:val="24"/>
          <w:szCs w:val="24"/>
          <w:lang w:val="en-US"/>
        </w:rPr>
      </w:pPr>
      <w:r w:rsidRPr="003F5784">
        <w:rPr>
          <w:rFonts w:ascii="Times New Roman" w:hAnsi="Times New Roman" w:cs="Times New Roman"/>
          <w:sz w:val="24"/>
          <w:szCs w:val="24"/>
          <w:lang w:val="en-US"/>
        </w:rPr>
        <w:t xml:space="preserve">Zhou W, Huang G, Cadenasso M. Does spatial configuration matter? Understanding the effects of land cover pattern on land surface </w:t>
      </w:r>
      <w:r>
        <w:rPr>
          <w:rFonts w:ascii="Times New Roman" w:hAnsi="Times New Roman" w:cs="Times New Roman"/>
          <w:sz w:val="24"/>
          <w:szCs w:val="24"/>
          <w:lang w:val="en-US"/>
        </w:rPr>
        <w:t xml:space="preserve">temperature in urban landscapes. </w:t>
      </w:r>
      <w:r w:rsidRPr="003F5784">
        <w:rPr>
          <w:rFonts w:ascii="Times New Roman" w:hAnsi="Times New Roman" w:cs="Times New Roman"/>
          <w:sz w:val="24"/>
          <w:szCs w:val="24"/>
          <w:lang w:val="en-US"/>
        </w:rPr>
        <w:t>Landscape Urban Planning 2011;102:54–63.</w:t>
      </w:r>
      <w:bookmarkEnd w:id="0"/>
    </w:p>
    <w:sectPr w:rsidR="00B518C9" w:rsidRPr="00374024" w:rsidSect="00A21CFE">
      <w:footerReference w:type="default" r:id="rId28"/>
      <w:type w:val="continuous"/>
      <w:pgSz w:w="11906" w:h="16838"/>
      <w:pgMar w:top="1417" w:right="1417" w:bottom="1134" w:left="1417" w:header="720" w:footer="720" w:gutter="0"/>
      <w:lnNumType w:countBy="1" w:restart="continuous"/>
      <w:cols w:space="720"/>
      <w:docGrid w:linePitch="600" w:charSpace="36864"/>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0F8A8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76F9" w:rsidRDefault="00A776F9">
      <w:pPr>
        <w:spacing w:after="0" w:line="240" w:lineRule="auto"/>
      </w:pPr>
      <w:r>
        <w:separator/>
      </w:r>
    </w:p>
  </w:endnote>
  <w:endnote w:type="continuationSeparator" w:id="0">
    <w:p w:rsidR="00A776F9" w:rsidRDefault="00A776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95B" w:rsidRDefault="00983BEF">
    <w:pPr>
      <w:pStyle w:val="Piedepgina"/>
      <w:jc w:val="center"/>
    </w:pPr>
    <w:r>
      <w:fldChar w:fldCharType="begin"/>
    </w:r>
    <w:r w:rsidR="00D4795B">
      <w:instrText xml:space="preserve"> PAGE </w:instrText>
    </w:r>
    <w:r>
      <w:fldChar w:fldCharType="separate"/>
    </w:r>
    <w:r w:rsidR="00DC36ED">
      <w:rPr>
        <w:noProof/>
      </w:rPr>
      <w:t>1</w:t>
    </w:r>
    <w:r>
      <w:rPr>
        <w:noProof/>
      </w:rPr>
      <w:fldChar w:fldCharType="end"/>
    </w:r>
  </w:p>
  <w:p w:rsidR="00D4795B" w:rsidRDefault="00D4795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76F9" w:rsidRDefault="00A776F9">
      <w:pPr>
        <w:spacing w:after="0" w:line="240" w:lineRule="auto"/>
      </w:pPr>
      <w:r>
        <w:separator/>
      </w:r>
    </w:p>
  </w:footnote>
  <w:footnote w:type="continuationSeparator" w:id="0">
    <w:p w:rsidR="00A776F9" w:rsidRDefault="00A776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8"/>
    <w:lvl w:ilvl="0">
      <w:start w:val="1"/>
      <w:numFmt w:val="decimal"/>
      <w:lvlText w:val="%1."/>
      <w:lvlJc w:val="left"/>
      <w:pPr>
        <w:tabs>
          <w:tab w:val="num" w:pos="0"/>
        </w:tabs>
        <w:ind w:left="720" w:hanging="360"/>
      </w:pPr>
      <w:rPr>
        <w:rFonts w:ascii="Times New Roman" w:hAnsi="Times New Roman" w:cs="Times New Roman" w:hint="default"/>
        <w:color w:val="000000"/>
        <w:sz w:val="24"/>
        <w:szCs w:val="24"/>
        <w:lang w:val="en-US"/>
      </w:rPr>
    </w:lvl>
    <w:lvl w:ilvl="1">
      <w:start w:val="1"/>
      <w:numFmt w:val="decimal"/>
      <w:lvlText w:val="%1.%2."/>
      <w:lvlJc w:val="left"/>
      <w:pPr>
        <w:tabs>
          <w:tab w:val="num" w:pos="0"/>
        </w:tabs>
        <w:ind w:left="720" w:hanging="360"/>
      </w:pPr>
      <w:rPr>
        <w:rFonts w:ascii="Times New Roman" w:hAnsi="Times New Roman" w:cs="Times New Roman" w:hint="default"/>
        <w:color w:val="000000"/>
        <w:sz w:val="24"/>
        <w:szCs w:val="24"/>
        <w:lang w:val="en-US"/>
      </w:rPr>
    </w:lvl>
    <w:lvl w:ilvl="2">
      <w:start w:val="1"/>
      <w:numFmt w:val="decimal"/>
      <w:lvlText w:val="%1.%2.%3."/>
      <w:lvlJc w:val="left"/>
      <w:pPr>
        <w:tabs>
          <w:tab w:val="num" w:pos="0"/>
        </w:tabs>
        <w:ind w:left="1080" w:hanging="720"/>
      </w:pPr>
      <w:rPr>
        <w:rFonts w:ascii="Times New Roman" w:hAnsi="Times New Roman" w:cs="Times New Roman" w:hint="default"/>
        <w:color w:val="000000"/>
        <w:sz w:val="24"/>
        <w:szCs w:val="24"/>
        <w:lang w:val="en-US"/>
      </w:rPr>
    </w:lvl>
    <w:lvl w:ilvl="3">
      <w:start w:val="1"/>
      <w:numFmt w:val="decimal"/>
      <w:lvlText w:val="%1.%2.%3.%4."/>
      <w:lvlJc w:val="left"/>
      <w:pPr>
        <w:tabs>
          <w:tab w:val="num" w:pos="0"/>
        </w:tabs>
        <w:ind w:left="1080" w:hanging="720"/>
      </w:pPr>
      <w:rPr>
        <w:rFonts w:ascii="Times New Roman" w:hAnsi="Times New Roman" w:cs="Times New Roman" w:hint="default"/>
        <w:color w:val="000000"/>
        <w:sz w:val="24"/>
        <w:szCs w:val="24"/>
        <w:lang w:val="en-US"/>
      </w:rPr>
    </w:lvl>
    <w:lvl w:ilvl="4">
      <w:start w:val="1"/>
      <w:numFmt w:val="decimal"/>
      <w:lvlText w:val="%1.%2.%3.%4.%5."/>
      <w:lvlJc w:val="left"/>
      <w:pPr>
        <w:tabs>
          <w:tab w:val="num" w:pos="0"/>
        </w:tabs>
        <w:ind w:left="1440" w:hanging="1080"/>
      </w:pPr>
      <w:rPr>
        <w:rFonts w:ascii="Times New Roman" w:hAnsi="Times New Roman" w:cs="Times New Roman" w:hint="default"/>
        <w:color w:val="000000"/>
        <w:sz w:val="24"/>
        <w:szCs w:val="24"/>
        <w:lang w:val="en-US"/>
      </w:rPr>
    </w:lvl>
    <w:lvl w:ilvl="5">
      <w:start w:val="1"/>
      <w:numFmt w:val="decimal"/>
      <w:lvlText w:val="%1.%2.%3.%4.%5.%6."/>
      <w:lvlJc w:val="left"/>
      <w:pPr>
        <w:tabs>
          <w:tab w:val="num" w:pos="0"/>
        </w:tabs>
        <w:ind w:left="1440" w:hanging="1080"/>
      </w:pPr>
      <w:rPr>
        <w:rFonts w:ascii="Times New Roman" w:hAnsi="Times New Roman" w:cs="Times New Roman" w:hint="default"/>
        <w:color w:val="000000"/>
        <w:sz w:val="24"/>
        <w:szCs w:val="24"/>
        <w:lang w:val="en-US"/>
      </w:rPr>
    </w:lvl>
    <w:lvl w:ilvl="6">
      <w:start w:val="1"/>
      <w:numFmt w:val="decimal"/>
      <w:lvlText w:val="%1.%2.%3.%4.%5.%6.%7."/>
      <w:lvlJc w:val="left"/>
      <w:pPr>
        <w:tabs>
          <w:tab w:val="num" w:pos="0"/>
        </w:tabs>
        <w:ind w:left="1800" w:hanging="1440"/>
      </w:pPr>
      <w:rPr>
        <w:rFonts w:ascii="Times New Roman" w:hAnsi="Times New Roman" w:cs="Times New Roman" w:hint="default"/>
        <w:color w:val="000000"/>
        <w:sz w:val="24"/>
        <w:szCs w:val="24"/>
        <w:lang w:val="en-US"/>
      </w:rPr>
    </w:lvl>
    <w:lvl w:ilvl="7">
      <w:start w:val="1"/>
      <w:numFmt w:val="decimal"/>
      <w:lvlText w:val="%1.%2.%3.%4.%5.%6.%7.%8."/>
      <w:lvlJc w:val="left"/>
      <w:pPr>
        <w:tabs>
          <w:tab w:val="num" w:pos="0"/>
        </w:tabs>
        <w:ind w:left="1800" w:hanging="1440"/>
      </w:pPr>
      <w:rPr>
        <w:rFonts w:ascii="Times New Roman" w:hAnsi="Times New Roman" w:cs="Times New Roman" w:hint="default"/>
        <w:color w:val="000000"/>
        <w:sz w:val="24"/>
        <w:szCs w:val="24"/>
        <w:lang w:val="en-US"/>
      </w:rPr>
    </w:lvl>
    <w:lvl w:ilvl="8">
      <w:start w:val="1"/>
      <w:numFmt w:val="decimal"/>
      <w:lvlText w:val="%1.%2.%3.%4.%5.%6.%7.%8.%9."/>
      <w:lvlJc w:val="left"/>
      <w:pPr>
        <w:tabs>
          <w:tab w:val="num" w:pos="0"/>
        </w:tabs>
        <w:ind w:left="2160" w:hanging="1800"/>
      </w:pPr>
      <w:rPr>
        <w:rFonts w:ascii="Times New Roman" w:hAnsi="Times New Roman" w:cs="Times New Roman" w:hint="default"/>
        <w:color w:val="000000"/>
        <w:sz w:val="24"/>
        <w:szCs w:val="24"/>
        <w:lang w:val="en-US"/>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DD258C5"/>
    <w:multiLevelType w:val="hybridMultilevel"/>
    <w:tmpl w:val="0EEE29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1367113"/>
    <w:multiLevelType w:val="hybridMultilevel"/>
    <w:tmpl w:val="8BCA59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671B6A"/>
    <w:multiLevelType w:val="hybridMultilevel"/>
    <w:tmpl w:val="AD6C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9563C8"/>
    <w:multiLevelType w:val="hybridMultilevel"/>
    <w:tmpl w:val="89483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2572CE2"/>
    <w:multiLevelType w:val="hybridMultilevel"/>
    <w:tmpl w:val="0EEE29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7B16655"/>
    <w:multiLevelType w:val="hybridMultilevel"/>
    <w:tmpl w:val="01928266"/>
    <w:lvl w:ilvl="0" w:tplc="ECF8A262">
      <w:start w:val="2"/>
      <w:numFmt w:val="bullet"/>
      <w:lvlText w:val="-"/>
      <w:lvlJc w:val="left"/>
      <w:pPr>
        <w:ind w:left="400" w:hanging="360"/>
      </w:pPr>
      <w:rPr>
        <w:rFonts w:ascii="Calibri" w:eastAsia="Calibri" w:hAnsi="Calibri" w:cs="Calibri" w:hint="default"/>
      </w:rPr>
    </w:lvl>
    <w:lvl w:ilvl="1" w:tplc="0C0A0003" w:tentative="1">
      <w:start w:val="1"/>
      <w:numFmt w:val="bullet"/>
      <w:lvlText w:val="o"/>
      <w:lvlJc w:val="left"/>
      <w:pPr>
        <w:ind w:left="1120" w:hanging="360"/>
      </w:pPr>
      <w:rPr>
        <w:rFonts w:ascii="Courier New" w:hAnsi="Courier New" w:cs="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cs="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cs="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8">
    <w:nsid w:val="60BA0036"/>
    <w:multiLevelType w:val="hybridMultilevel"/>
    <w:tmpl w:val="36363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719655F"/>
    <w:multiLevelType w:val="hybridMultilevel"/>
    <w:tmpl w:val="64A232FE"/>
    <w:lvl w:ilvl="0" w:tplc="F300FA6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08F708E"/>
    <w:multiLevelType w:val="hybridMultilevel"/>
    <w:tmpl w:val="45E0100C"/>
    <w:lvl w:ilvl="0" w:tplc="F77CF57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3"/>
  </w:num>
  <w:num w:numId="5">
    <w:abstractNumId w:val="8"/>
  </w:num>
  <w:num w:numId="6">
    <w:abstractNumId w:val="4"/>
  </w:num>
  <w:num w:numId="7">
    <w:abstractNumId w:val="10"/>
  </w:num>
  <w:num w:numId="8">
    <w:abstractNumId w:val="9"/>
  </w:num>
  <w:num w:numId="9">
    <w:abstractNumId w:val="5"/>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241BF8"/>
    <w:rsid w:val="0000244A"/>
    <w:rsid w:val="00003681"/>
    <w:rsid w:val="00003DC1"/>
    <w:rsid w:val="00004135"/>
    <w:rsid w:val="00005263"/>
    <w:rsid w:val="00005CAA"/>
    <w:rsid w:val="00005EBC"/>
    <w:rsid w:val="00006354"/>
    <w:rsid w:val="0000664B"/>
    <w:rsid w:val="00011B8B"/>
    <w:rsid w:val="00014550"/>
    <w:rsid w:val="00014A6D"/>
    <w:rsid w:val="000163D9"/>
    <w:rsid w:val="0001766F"/>
    <w:rsid w:val="000215ED"/>
    <w:rsid w:val="0002194A"/>
    <w:rsid w:val="00023111"/>
    <w:rsid w:val="00023903"/>
    <w:rsid w:val="000252A6"/>
    <w:rsid w:val="000300DA"/>
    <w:rsid w:val="000300E7"/>
    <w:rsid w:val="000310D2"/>
    <w:rsid w:val="000311DD"/>
    <w:rsid w:val="000335A3"/>
    <w:rsid w:val="00034026"/>
    <w:rsid w:val="000343B0"/>
    <w:rsid w:val="0003462F"/>
    <w:rsid w:val="000359F1"/>
    <w:rsid w:val="00036158"/>
    <w:rsid w:val="00040FF4"/>
    <w:rsid w:val="000413FF"/>
    <w:rsid w:val="000416FF"/>
    <w:rsid w:val="00042D1A"/>
    <w:rsid w:val="00043283"/>
    <w:rsid w:val="00044DCD"/>
    <w:rsid w:val="000475C7"/>
    <w:rsid w:val="0005071E"/>
    <w:rsid w:val="00052F8D"/>
    <w:rsid w:val="000543F3"/>
    <w:rsid w:val="000563E9"/>
    <w:rsid w:val="0006296E"/>
    <w:rsid w:val="00063BCF"/>
    <w:rsid w:val="00063CF7"/>
    <w:rsid w:val="0006427B"/>
    <w:rsid w:val="000648B8"/>
    <w:rsid w:val="000652EC"/>
    <w:rsid w:val="0006540D"/>
    <w:rsid w:val="000657E6"/>
    <w:rsid w:val="00067B9C"/>
    <w:rsid w:val="00072C5F"/>
    <w:rsid w:val="00073DDC"/>
    <w:rsid w:val="00074F1A"/>
    <w:rsid w:val="000802E6"/>
    <w:rsid w:val="0008048E"/>
    <w:rsid w:val="000809BD"/>
    <w:rsid w:val="000821F8"/>
    <w:rsid w:val="00082B69"/>
    <w:rsid w:val="00083F3D"/>
    <w:rsid w:val="00084132"/>
    <w:rsid w:val="000846F5"/>
    <w:rsid w:val="00085F36"/>
    <w:rsid w:val="000860DA"/>
    <w:rsid w:val="00090B1D"/>
    <w:rsid w:val="00091F52"/>
    <w:rsid w:val="00092F70"/>
    <w:rsid w:val="0009492D"/>
    <w:rsid w:val="00094A1F"/>
    <w:rsid w:val="000954DC"/>
    <w:rsid w:val="00096D80"/>
    <w:rsid w:val="000A0F2F"/>
    <w:rsid w:val="000A147D"/>
    <w:rsid w:val="000A14A7"/>
    <w:rsid w:val="000A2370"/>
    <w:rsid w:val="000A3512"/>
    <w:rsid w:val="000A3F85"/>
    <w:rsid w:val="000A5344"/>
    <w:rsid w:val="000A5612"/>
    <w:rsid w:val="000B01A7"/>
    <w:rsid w:val="000B0461"/>
    <w:rsid w:val="000B430D"/>
    <w:rsid w:val="000B4881"/>
    <w:rsid w:val="000B5085"/>
    <w:rsid w:val="000B5466"/>
    <w:rsid w:val="000B635B"/>
    <w:rsid w:val="000B6E0D"/>
    <w:rsid w:val="000B6EF5"/>
    <w:rsid w:val="000C065F"/>
    <w:rsid w:val="000C22F3"/>
    <w:rsid w:val="000C3588"/>
    <w:rsid w:val="000C44B6"/>
    <w:rsid w:val="000C6B25"/>
    <w:rsid w:val="000D0383"/>
    <w:rsid w:val="000D22DD"/>
    <w:rsid w:val="000D2B19"/>
    <w:rsid w:val="000D35CF"/>
    <w:rsid w:val="000D3F09"/>
    <w:rsid w:val="000D4540"/>
    <w:rsid w:val="000D463C"/>
    <w:rsid w:val="000D4A60"/>
    <w:rsid w:val="000D503C"/>
    <w:rsid w:val="000D5535"/>
    <w:rsid w:val="000D63FB"/>
    <w:rsid w:val="000E2C6F"/>
    <w:rsid w:val="000E4D44"/>
    <w:rsid w:val="000E5D76"/>
    <w:rsid w:val="000E5E34"/>
    <w:rsid w:val="000E6813"/>
    <w:rsid w:val="000E6F09"/>
    <w:rsid w:val="000F007F"/>
    <w:rsid w:val="000F331A"/>
    <w:rsid w:val="000F34D1"/>
    <w:rsid w:val="000F3AC2"/>
    <w:rsid w:val="000F3BF3"/>
    <w:rsid w:val="000F486A"/>
    <w:rsid w:val="000F49F3"/>
    <w:rsid w:val="000F55AB"/>
    <w:rsid w:val="000F67FC"/>
    <w:rsid w:val="001009BD"/>
    <w:rsid w:val="00100EF7"/>
    <w:rsid w:val="00100F24"/>
    <w:rsid w:val="001032CA"/>
    <w:rsid w:val="00103A6A"/>
    <w:rsid w:val="00103F2B"/>
    <w:rsid w:val="00110378"/>
    <w:rsid w:val="00110F4D"/>
    <w:rsid w:val="00112703"/>
    <w:rsid w:val="001136AE"/>
    <w:rsid w:val="00113F37"/>
    <w:rsid w:val="00114D06"/>
    <w:rsid w:val="00115D2E"/>
    <w:rsid w:val="00115D7A"/>
    <w:rsid w:val="00116AF0"/>
    <w:rsid w:val="00117699"/>
    <w:rsid w:val="0012066E"/>
    <w:rsid w:val="00122C43"/>
    <w:rsid w:val="001266B9"/>
    <w:rsid w:val="00126F90"/>
    <w:rsid w:val="001308AB"/>
    <w:rsid w:val="00130D5B"/>
    <w:rsid w:val="001339EB"/>
    <w:rsid w:val="001356D0"/>
    <w:rsid w:val="00135E5D"/>
    <w:rsid w:val="00137DEF"/>
    <w:rsid w:val="00140352"/>
    <w:rsid w:val="00140435"/>
    <w:rsid w:val="00142540"/>
    <w:rsid w:val="001430D0"/>
    <w:rsid w:val="0014577F"/>
    <w:rsid w:val="0014640F"/>
    <w:rsid w:val="00146D05"/>
    <w:rsid w:val="0014700C"/>
    <w:rsid w:val="00147DF9"/>
    <w:rsid w:val="00151D87"/>
    <w:rsid w:val="00154E10"/>
    <w:rsid w:val="00160DDF"/>
    <w:rsid w:val="00161AC5"/>
    <w:rsid w:val="00161FE7"/>
    <w:rsid w:val="00162099"/>
    <w:rsid w:val="00162717"/>
    <w:rsid w:val="00164281"/>
    <w:rsid w:val="00164E22"/>
    <w:rsid w:val="001660E6"/>
    <w:rsid w:val="00170E99"/>
    <w:rsid w:val="001751F9"/>
    <w:rsid w:val="001764A7"/>
    <w:rsid w:val="00176B25"/>
    <w:rsid w:val="0017708D"/>
    <w:rsid w:val="0017762B"/>
    <w:rsid w:val="00180BCC"/>
    <w:rsid w:val="00182AED"/>
    <w:rsid w:val="00183C51"/>
    <w:rsid w:val="00186DBB"/>
    <w:rsid w:val="00190270"/>
    <w:rsid w:val="001908C3"/>
    <w:rsid w:val="0019207C"/>
    <w:rsid w:val="00192187"/>
    <w:rsid w:val="00193A98"/>
    <w:rsid w:val="00195172"/>
    <w:rsid w:val="001975F0"/>
    <w:rsid w:val="001A0CB4"/>
    <w:rsid w:val="001A113A"/>
    <w:rsid w:val="001A328D"/>
    <w:rsid w:val="001A7400"/>
    <w:rsid w:val="001A7A6F"/>
    <w:rsid w:val="001B0396"/>
    <w:rsid w:val="001B0D14"/>
    <w:rsid w:val="001B0F52"/>
    <w:rsid w:val="001B3F33"/>
    <w:rsid w:val="001B63B6"/>
    <w:rsid w:val="001C0B64"/>
    <w:rsid w:val="001C176D"/>
    <w:rsid w:val="001C1935"/>
    <w:rsid w:val="001C1C92"/>
    <w:rsid w:val="001C1FA2"/>
    <w:rsid w:val="001C2A49"/>
    <w:rsid w:val="001C7DE7"/>
    <w:rsid w:val="001D25D6"/>
    <w:rsid w:val="001D3D50"/>
    <w:rsid w:val="001D5C76"/>
    <w:rsid w:val="001D609E"/>
    <w:rsid w:val="001D6E53"/>
    <w:rsid w:val="001D7052"/>
    <w:rsid w:val="001E0C30"/>
    <w:rsid w:val="001E1C86"/>
    <w:rsid w:val="001E5449"/>
    <w:rsid w:val="001F1251"/>
    <w:rsid w:val="001F190B"/>
    <w:rsid w:val="001F1A7C"/>
    <w:rsid w:val="001F2F44"/>
    <w:rsid w:val="001F4018"/>
    <w:rsid w:val="001F48D3"/>
    <w:rsid w:val="001F77F6"/>
    <w:rsid w:val="00202102"/>
    <w:rsid w:val="00202484"/>
    <w:rsid w:val="002033D4"/>
    <w:rsid w:val="00203B56"/>
    <w:rsid w:val="00204DFD"/>
    <w:rsid w:val="002050F7"/>
    <w:rsid w:val="00205869"/>
    <w:rsid w:val="00206D1B"/>
    <w:rsid w:val="00210E33"/>
    <w:rsid w:val="00211B83"/>
    <w:rsid w:val="00212914"/>
    <w:rsid w:val="0021516F"/>
    <w:rsid w:val="00217841"/>
    <w:rsid w:val="00220882"/>
    <w:rsid w:val="00221AC7"/>
    <w:rsid w:val="0022320C"/>
    <w:rsid w:val="0022451B"/>
    <w:rsid w:val="00226726"/>
    <w:rsid w:val="00226DAE"/>
    <w:rsid w:val="00232CDE"/>
    <w:rsid w:val="00233586"/>
    <w:rsid w:val="002339C3"/>
    <w:rsid w:val="00233F03"/>
    <w:rsid w:val="0024078C"/>
    <w:rsid w:val="00241BF8"/>
    <w:rsid w:val="00241FCC"/>
    <w:rsid w:val="00242905"/>
    <w:rsid w:val="0024333A"/>
    <w:rsid w:val="00245DF8"/>
    <w:rsid w:val="0024605C"/>
    <w:rsid w:val="002547AA"/>
    <w:rsid w:val="002554F5"/>
    <w:rsid w:val="00256A17"/>
    <w:rsid w:val="0026007B"/>
    <w:rsid w:val="002630AD"/>
    <w:rsid w:val="00265265"/>
    <w:rsid w:val="00265507"/>
    <w:rsid w:val="002656A1"/>
    <w:rsid w:val="00265D78"/>
    <w:rsid w:val="00266E6A"/>
    <w:rsid w:val="00271AAE"/>
    <w:rsid w:val="00273CCF"/>
    <w:rsid w:val="002744F4"/>
    <w:rsid w:val="002754AC"/>
    <w:rsid w:val="00275C35"/>
    <w:rsid w:val="002779B7"/>
    <w:rsid w:val="002823FF"/>
    <w:rsid w:val="00282BC9"/>
    <w:rsid w:val="00285F7A"/>
    <w:rsid w:val="00286C3E"/>
    <w:rsid w:val="002873C9"/>
    <w:rsid w:val="00291544"/>
    <w:rsid w:val="002939A1"/>
    <w:rsid w:val="00294D39"/>
    <w:rsid w:val="002960DE"/>
    <w:rsid w:val="002A31FE"/>
    <w:rsid w:val="002A360F"/>
    <w:rsid w:val="002A5807"/>
    <w:rsid w:val="002A6A8B"/>
    <w:rsid w:val="002B10E3"/>
    <w:rsid w:val="002B1AC8"/>
    <w:rsid w:val="002B7CE0"/>
    <w:rsid w:val="002C105C"/>
    <w:rsid w:val="002C1192"/>
    <w:rsid w:val="002C13AE"/>
    <w:rsid w:val="002C27CB"/>
    <w:rsid w:val="002C35BB"/>
    <w:rsid w:val="002C49CE"/>
    <w:rsid w:val="002C68F4"/>
    <w:rsid w:val="002D1827"/>
    <w:rsid w:val="002D1BFE"/>
    <w:rsid w:val="002D266A"/>
    <w:rsid w:val="002D4A16"/>
    <w:rsid w:val="002D60D9"/>
    <w:rsid w:val="002D76F5"/>
    <w:rsid w:val="002E12C5"/>
    <w:rsid w:val="002E2567"/>
    <w:rsid w:val="002E3130"/>
    <w:rsid w:val="002E34BE"/>
    <w:rsid w:val="002E3CC5"/>
    <w:rsid w:val="002E3D63"/>
    <w:rsid w:val="002E5CFA"/>
    <w:rsid w:val="002E7610"/>
    <w:rsid w:val="002F022E"/>
    <w:rsid w:val="002F2A9E"/>
    <w:rsid w:val="002F3731"/>
    <w:rsid w:val="002F4F17"/>
    <w:rsid w:val="002F5513"/>
    <w:rsid w:val="00301240"/>
    <w:rsid w:val="003017A4"/>
    <w:rsid w:val="003017BE"/>
    <w:rsid w:val="00301BA2"/>
    <w:rsid w:val="00303B00"/>
    <w:rsid w:val="0030647C"/>
    <w:rsid w:val="00310C3C"/>
    <w:rsid w:val="00312F78"/>
    <w:rsid w:val="00313155"/>
    <w:rsid w:val="00315550"/>
    <w:rsid w:val="00315F5A"/>
    <w:rsid w:val="0031618B"/>
    <w:rsid w:val="00320BD1"/>
    <w:rsid w:val="00324A43"/>
    <w:rsid w:val="00324A9A"/>
    <w:rsid w:val="0033272F"/>
    <w:rsid w:val="00334230"/>
    <w:rsid w:val="00336141"/>
    <w:rsid w:val="00336499"/>
    <w:rsid w:val="00336DDC"/>
    <w:rsid w:val="00340C88"/>
    <w:rsid w:val="00341B32"/>
    <w:rsid w:val="0034214C"/>
    <w:rsid w:val="00342710"/>
    <w:rsid w:val="00343A85"/>
    <w:rsid w:val="00343B9D"/>
    <w:rsid w:val="00344004"/>
    <w:rsid w:val="00344904"/>
    <w:rsid w:val="003454DB"/>
    <w:rsid w:val="00345954"/>
    <w:rsid w:val="00350D20"/>
    <w:rsid w:val="003535E7"/>
    <w:rsid w:val="0035406D"/>
    <w:rsid w:val="003627BC"/>
    <w:rsid w:val="00362AC3"/>
    <w:rsid w:val="0036481F"/>
    <w:rsid w:val="0036667A"/>
    <w:rsid w:val="0037037A"/>
    <w:rsid w:val="0037138A"/>
    <w:rsid w:val="0037356A"/>
    <w:rsid w:val="00374024"/>
    <w:rsid w:val="00375322"/>
    <w:rsid w:val="00375FC4"/>
    <w:rsid w:val="003778F0"/>
    <w:rsid w:val="00383848"/>
    <w:rsid w:val="00385860"/>
    <w:rsid w:val="003863EA"/>
    <w:rsid w:val="00386FD8"/>
    <w:rsid w:val="003871CF"/>
    <w:rsid w:val="00390998"/>
    <w:rsid w:val="003A03DF"/>
    <w:rsid w:val="003A0B3B"/>
    <w:rsid w:val="003A53D7"/>
    <w:rsid w:val="003A5E47"/>
    <w:rsid w:val="003A776D"/>
    <w:rsid w:val="003B731B"/>
    <w:rsid w:val="003C21A6"/>
    <w:rsid w:val="003C306D"/>
    <w:rsid w:val="003C3164"/>
    <w:rsid w:val="003C3772"/>
    <w:rsid w:val="003C378C"/>
    <w:rsid w:val="003C3C67"/>
    <w:rsid w:val="003C5A6A"/>
    <w:rsid w:val="003C7171"/>
    <w:rsid w:val="003D1542"/>
    <w:rsid w:val="003D167D"/>
    <w:rsid w:val="003D2039"/>
    <w:rsid w:val="003D5DE9"/>
    <w:rsid w:val="003D6BD0"/>
    <w:rsid w:val="003D6BFF"/>
    <w:rsid w:val="003E41C3"/>
    <w:rsid w:val="003E541C"/>
    <w:rsid w:val="003F1408"/>
    <w:rsid w:val="003F1F5E"/>
    <w:rsid w:val="003F2019"/>
    <w:rsid w:val="003F4345"/>
    <w:rsid w:val="003F5784"/>
    <w:rsid w:val="003F6002"/>
    <w:rsid w:val="003F69E2"/>
    <w:rsid w:val="00400BCD"/>
    <w:rsid w:val="004056F6"/>
    <w:rsid w:val="00410E51"/>
    <w:rsid w:val="004131A0"/>
    <w:rsid w:val="00413BB9"/>
    <w:rsid w:val="00414671"/>
    <w:rsid w:val="00414E26"/>
    <w:rsid w:val="00417AD7"/>
    <w:rsid w:val="00420DF6"/>
    <w:rsid w:val="00421741"/>
    <w:rsid w:val="00421F6E"/>
    <w:rsid w:val="0042352A"/>
    <w:rsid w:val="00425F96"/>
    <w:rsid w:val="004275D6"/>
    <w:rsid w:val="00427650"/>
    <w:rsid w:val="00431AFB"/>
    <w:rsid w:val="004324C4"/>
    <w:rsid w:val="0043287D"/>
    <w:rsid w:val="00432E85"/>
    <w:rsid w:val="00433F0D"/>
    <w:rsid w:val="00434A6E"/>
    <w:rsid w:val="00435C04"/>
    <w:rsid w:val="00437063"/>
    <w:rsid w:val="004370EB"/>
    <w:rsid w:val="004401B2"/>
    <w:rsid w:val="00440796"/>
    <w:rsid w:val="00442165"/>
    <w:rsid w:val="00444693"/>
    <w:rsid w:val="00444FE4"/>
    <w:rsid w:val="00450983"/>
    <w:rsid w:val="0045257B"/>
    <w:rsid w:val="00454875"/>
    <w:rsid w:val="0045544A"/>
    <w:rsid w:val="004606CF"/>
    <w:rsid w:val="00460B88"/>
    <w:rsid w:val="004611A2"/>
    <w:rsid w:val="0046217A"/>
    <w:rsid w:val="00463EC1"/>
    <w:rsid w:val="00464689"/>
    <w:rsid w:val="0046647D"/>
    <w:rsid w:val="004720A9"/>
    <w:rsid w:val="0047264E"/>
    <w:rsid w:val="0047333C"/>
    <w:rsid w:val="0047461E"/>
    <w:rsid w:val="00474C6F"/>
    <w:rsid w:val="004763EC"/>
    <w:rsid w:val="00477421"/>
    <w:rsid w:val="00477DDA"/>
    <w:rsid w:val="00481B5F"/>
    <w:rsid w:val="00481C5C"/>
    <w:rsid w:val="00481CF5"/>
    <w:rsid w:val="00485226"/>
    <w:rsid w:val="00485540"/>
    <w:rsid w:val="00485BD4"/>
    <w:rsid w:val="00486292"/>
    <w:rsid w:val="00486454"/>
    <w:rsid w:val="0049180D"/>
    <w:rsid w:val="0049272F"/>
    <w:rsid w:val="0049793B"/>
    <w:rsid w:val="004A297A"/>
    <w:rsid w:val="004A4CAB"/>
    <w:rsid w:val="004A7739"/>
    <w:rsid w:val="004A783A"/>
    <w:rsid w:val="004A7B20"/>
    <w:rsid w:val="004B0DE1"/>
    <w:rsid w:val="004B1643"/>
    <w:rsid w:val="004B4384"/>
    <w:rsid w:val="004B7372"/>
    <w:rsid w:val="004B7D80"/>
    <w:rsid w:val="004C04D3"/>
    <w:rsid w:val="004C2DD2"/>
    <w:rsid w:val="004C5417"/>
    <w:rsid w:val="004D1432"/>
    <w:rsid w:val="004D2182"/>
    <w:rsid w:val="004D3880"/>
    <w:rsid w:val="004D4617"/>
    <w:rsid w:val="004D5A58"/>
    <w:rsid w:val="004D63C6"/>
    <w:rsid w:val="004D716B"/>
    <w:rsid w:val="004E054E"/>
    <w:rsid w:val="004E1FF2"/>
    <w:rsid w:val="004E4F95"/>
    <w:rsid w:val="004E5373"/>
    <w:rsid w:val="004E5AA7"/>
    <w:rsid w:val="004E6140"/>
    <w:rsid w:val="004E6904"/>
    <w:rsid w:val="004F0F55"/>
    <w:rsid w:val="004F14E9"/>
    <w:rsid w:val="004F2529"/>
    <w:rsid w:val="004F32E0"/>
    <w:rsid w:val="004F4972"/>
    <w:rsid w:val="004F4C0A"/>
    <w:rsid w:val="004F6A98"/>
    <w:rsid w:val="0050131D"/>
    <w:rsid w:val="005015BD"/>
    <w:rsid w:val="00502092"/>
    <w:rsid w:val="00502565"/>
    <w:rsid w:val="0050316C"/>
    <w:rsid w:val="00503B72"/>
    <w:rsid w:val="00504409"/>
    <w:rsid w:val="00506990"/>
    <w:rsid w:val="00510495"/>
    <w:rsid w:val="00513096"/>
    <w:rsid w:val="00514E36"/>
    <w:rsid w:val="00516BC3"/>
    <w:rsid w:val="00523721"/>
    <w:rsid w:val="00526F27"/>
    <w:rsid w:val="005304D5"/>
    <w:rsid w:val="00530B4B"/>
    <w:rsid w:val="00531DD5"/>
    <w:rsid w:val="00532C13"/>
    <w:rsid w:val="005333EF"/>
    <w:rsid w:val="00535080"/>
    <w:rsid w:val="00535652"/>
    <w:rsid w:val="005366E4"/>
    <w:rsid w:val="00540534"/>
    <w:rsid w:val="00540C32"/>
    <w:rsid w:val="00543118"/>
    <w:rsid w:val="0054332F"/>
    <w:rsid w:val="005447F2"/>
    <w:rsid w:val="005478C6"/>
    <w:rsid w:val="00550A65"/>
    <w:rsid w:val="00551978"/>
    <w:rsid w:val="00556547"/>
    <w:rsid w:val="00560839"/>
    <w:rsid w:val="00562DFA"/>
    <w:rsid w:val="0056445A"/>
    <w:rsid w:val="00566C0C"/>
    <w:rsid w:val="00566D8B"/>
    <w:rsid w:val="00567289"/>
    <w:rsid w:val="0057572E"/>
    <w:rsid w:val="00576237"/>
    <w:rsid w:val="00576ABA"/>
    <w:rsid w:val="00576D30"/>
    <w:rsid w:val="00577FD4"/>
    <w:rsid w:val="00580F0A"/>
    <w:rsid w:val="0058147F"/>
    <w:rsid w:val="0058169F"/>
    <w:rsid w:val="00581B8C"/>
    <w:rsid w:val="005828ED"/>
    <w:rsid w:val="00582959"/>
    <w:rsid w:val="005832C2"/>
    <w:rsid w:val="00583BB2"/>
    <w:rsid w:val="00585AC3"/>
    <w:rsid w:val="00587D37"/>
    <w:rsid w:val="00590AE3"/>
    <w:rsid w:val="0059661E"/>
    <w:rsid w:val="00597FF5"/>
    <w:rsid w:val="005A0893"/>
    <w:rsid w:val="005A2209"/>
    <w:rsid w:val="005A24C9"/>
    <w:rsid w:val="005A3C9B"/>
    <w:rsid w:val="005A4229"/>
    <w:rsid w:val="005A79A2"/>
    <w:rsid w:val="005B00F5"/>
    <w:rsid w:val="005B17F7"/>
    <w:rsid w:val="005B276F"/>
    <w:rsid w:val="005B355C"/>
    <w:rsid w:val="005B4385"/>
    <w:rsid w:val="005B50D4"/>
    <w:rsid w:val="005B5B08"/>
    <w:rsid w:val="005C05A6"/>
    <w:rsid w:val="005C5B4F"/>
    <w:rsid w:val="005C7E4E"/>
    <w:rsid w:val="005D29F7"/>
    <w:rsid w:val="005D2E33"/>
    <w:rsid w:val="005D40C7"/>
    <w:rsid w:val="005D5277"/>
    <w:rsid w:val="005D7CED"/>
    <w:rsid w:val="005E07C5"/>
    <w:rsid w:val="005E0DEE"/>
    <w:rsid w:val="005E228F"/>
    <w:rsid w:val="005E34BD"/>
    <w:rsid w:val="005E3712"/>
    <w:rsid w:val="005E3E2A"/>
    <w:rsid w:val="005E4A68"/>
    <w:rsid w:val="005E62BC"/>
    <w:rsid w:val="005E7617"/>
    <w:rsid w:val="005E7959"/>
    <w:rsid w:val="005F3A91"/>
    <w:rsid w:val="005F4066"/>
    <w:rsid w:val="005F4E81"/>
    <w:rsid w:val="005F5FC8"/>
    <w:rsid w:val="005F606A"/>
    <w:rsid w:val="005F6678"/>
    <w:rsid w:val="005F6727"/>
    <w:rsid w:val="005F75F3"/>
    <w:rsid w:val="006008D4"/>
    <w:rsid w:val="006064F6"/>
    <w:rsid w:val="00606E79"/>
    <w:rsid w:val="00611A4D"/>
    <w:rsid w:val="00611A92"/>
    <w:rsid w:val="00614FE2"/>
    <w:rsid w:val="00615661"/>
    <w:rsid w:val="00620AA8"/>
    <w:rsid w:val="0062281F"/>
    <w:rsid w:val="00622E03"/>
    <w:rsid w:val="00623381"/>
    <w:rsid w:val="00625E17"/>
    <w:rsid w:val="006264FE"/>
    <w:rsid w:val="00630A2E"/>
    <w:rsid w:val="00633DCF"/>
    <w:rsid w:val="006349E3"/>
    <w:rsid w:val="00635786"/>
    <w:rsid w:val="00636921"/>
    <w:rsid w:val="006409A0"/>
    <w:rsid w:val="0064258F"/>
    <w:rsid w:val="00643056"/>
    <w:rsid w:val="00643D9C"/>
    <w:rsid w:val="0064439E"/>
    <w:rsid w:val="00644FB7"/>
    <w:rsid w:val="006468CC"/>
    <w:rsid w:val="00646C91"/>
    <w:rsid w:val="00650880"/>
    <w:rsid w:val="0065307E"/>
    <w:rsid w:val="0065360F"/>
    <w:rsid w:val="00653B36"/>
    <w:rsid w:val="00654DF3"/>
    <w:rsid w:val="006565AF"/>
    <w:rsid w:val="0066099A"/>
    <w:rsid w:val="00665B0A"/>
    <w:rsid w:val="00671D51"/>
    <w:rsid w:val="00673586"/>
    <w:rsid w:val="00675285"/>
    <w:rsid w:val="00675590"/>
    <w:rsid w:val="006758E6"/>
    <w:rsid w:val="0067646D"/>
    <w:rsid w:val="00676A68"/>
    <w:rsid w:val="006774DF"/>
    <w:rsid w:val="006809A8"/>
    <w:rsid w:val="00681224"/>
    <w:rsid w:val="00684415"/>
    <w:rsid w:val="00686FE7"/>
    <w:rsid w:val="0068721D"/>
    <w:rsid w:val="006873E9"/>
    <w:rsid w:val="006957AE"/>
    <w:rsid w:val="00696D12"/>
    <w:rsid w:val="00696E88"/>
    <w:rsid w:val="00696F63"/>
    <w:rsid w:val="00697BFC"/>
    <w:rsid w:val="006A3875"/>
    <w:rsid w:val="006A3DDD"/>
    <w:rsid w:val="006A70A9"/>
    <w:rsid w:val="006A74AD"/>
    <w:rsid w:val="006A7D3A"/>
    <w:rsid w:val="006B0BC7"/>
    <w:rsid w:val="006B0C25"/>
    <w:rsid w:val="006B1BFD"/>
    <w:rsid w:val="006B53D5"/>
    <w:rsid w:val="006B60DE"/>
    <w:rsid w:val="006B73D4"/>
    <w:rsid w:val="006C073E"/>
    <w:rsid w:val="006C0956"/>
    <w:rsid w:val="006C1972"/>
    <w:rsid w:val="006C43E1"/>
    <w:rsid w:val="006C4600"/>
    <w:rsid w:val="006C510A"/>
    <w:rsid w:val="006C7DC1"/>
    <w:rsid w:val="006D3C1F"/>
    <w:rsid w:val="006D4EF8"/>
    <w:rsid w:val="006D519A"/>
    <w:rsid w:val="006D6F3E"/>
    <w:rsid w:val="006E006E"/>
    <w:rsid w:val="006E0C1A"/>
    <w:rsid w:val="006E26FA"/>
    <w:rsid w:val="006E6CFF"/>
    <w:rsid w:val="006F0000"/>
    <w:rsid w:val="006F0285"/>
    <w:rsid w:val="006F358D"/>
    <w:rsid w:val="006F47C2"/>
    <w:rsid w:val="006F4E8D"/>
    <w:rsid w:val="006F5D15"/>
    <w:rsid w:val="006F5D31"/>
    <w:rsid w:val="006F69CD"/>
    <w:rsid w:val="007003DC"/>
    <w:rsid w:val="00703C87"/>
    <w:rsid w:val="00704976"/>
    <w:rsid w:val="007068AC"/>
    <w:rsid w:val="00707480"/>
    <w:rsid w:val="00707D5B"/>
    <w:rsid w:val="00710759"/>
    <w:rsid w:val="00710A0C"/>
    <w:rsid w:val="00710B6C"/>
    <w:rsid w:val="007110CD"/>
    <w:rsid w:val="0071357A"/>
    <w:rsid w:val="007135BA"/>
    <w:rsid w:val="00713B00"/>
    <w:rsid w:val="00714DD9"/>
    <w:rsid w:val="007160BE"/>
    <w:rsid w:val="00722511"/>
    <w:rsid w:val="00722742"/>
    <w:rsid w:val="007257B1"/>
    <w:rsid w:val="00726449"/>
    <w:rsid w:val="00727B24"/>
    <w:rsid w:val="00731817"/>
    <w:rsid w:val="00732EFF"/>
    <w:rsid w:val="00735569"/>
    <w:rsid w:val="0073618D"/>
    <w:rsid w:val="00740B3E"/>
    <w:rsid w:val="00741677"/>
    <w:rsid w:val="00742243"/>
    <w:rsid w:val="007469BE"/>
    <w:rsid w:val="00747AC5"/>
    <w:rsid w:val="00750268"/>
    <w:rsid w:val="007505CF"/>
    <w:rsid w:val="00750969"/>
    <w:rsid w:val="0075465D"/>
    <w:rsid w:val="007549EA"/>
    <w:rsid w:val="00755465"/>
    <w:rsid w:val="00762CA4"/>
    <w:rsid w:val="0076386D"/>
    <w:rsid w:val="00764168"/>
    <w:rsid w:val="007651D2"/>
    <w:rsid w:val="007668DF"/>
    <w:rsid w:val="0077053C"/>
    <w:rsid w:val="00771D63"/>
    <w:rsid w:val="00772ED9"/>
    <w:rsid w:val="00774C7F"/>
    <w:rsid w:val="007752DB"/>
    <w:rsid w:val="00775D7C"/>
    <w:rsid w:val="00777A5D"/>
    <w:rsid w:val="00781B75"/>
    <w:rsid w:val="00782909"/>
    <w:rsid w:val="007829BF"/>
    <w:rsid w:val="00782E13"/>
    <w:rsid w:val="007855A5"/>
    <w:rsid w:val="007858F0"/>
    <w:rsid w:val="0078625F"/>
    <w:rsid w:val="00786BF8"/>
    <w:rsid w:val="007935CE"/>
    <w:rsid w:val="007939AC"/>
    <w:rsid w:val="007941E5"/>
    <w:rsid w:val="007978F9"/>
    <w:rsid w:val="007A0210"/>
    <w:rsid w:val="007A1F90"/>
    <w:rsid w:val="007A302E"/>
    <w:rsid w:val="007A3A13"/>
    <w:rsid w:val="007A3AD4"/>
    <w:rsid w:val="007A7547"/>
    <w:rsid w:val="007B2985"/>
    <w:rsid w:val="007B4BB7"/>
    <w:rsid w:val="007B5130"/>
    <w:rsid w:val="007B7812"/>
    <w:rsid w:val="007B78EB"/>
    <w:rsid w:val="007C057C"/>
    <w:rsid w:val="007C0BCC"/>
    <w:rsid w:val="007C13E7"/>
    <w:rsid w:val="007C483F"/>
    <w:rsid w:val="007C59F0"/>
    <w:rsid w:val="007C6CC3"/>
    <w:rsid w:val="007D04FE"/>
    <w:rsid w:val="007D13CE"/>
    <w:rsid w:val="007D3401"/>
    <w:rsid w:val="007D36A4"/>
    <w:rsid w:val="007D4F0C"/>
    <w:rsid w:val="007D5FCC"/>
    <w:rsid w:val="007D661D"/>
    <w:rsid w:val="007D6943"/>
    <w:rsid w:val="007D754D"/>
    <w:rsid w:val="007E2331"/>
    <w:rsid w:val="007E2470"/>
    <w:rsid w:val="007E2B8E"/>
    <w:rsid w:val="007E2E19"/>
    <w:rsid w:val="007E381A"/>
    <w:rsid w:val="007E42F2"/>
    <w:rsid w:val="007E5CF8"/>
    <w:rsid w:val="007E680E"/>
    <w:rsid w:val="007E7A4B"/>
    <w:rsid w:val="007E7A8A"/>
    <w:rsid w:val="007F12E8"/>
    <w:rsid w:val="007F6549"/>
    <w:rsid w:val="007F65D6"/>
    <w:rsid w:val="007F65F2"/>
    <w:rsid w:val="007F6C63"/>
    <w:rsid w:val="007F7C2C"/>
    <w:rsid w:val="008009CB"/>
    <w:rsid w:val="0080135E"/>
    <w:rsid w:val="008013E7"/>
    <w:rsid w:val="00801882"/>
    <w:rsid w:val="00801C24"/>
    <w:rsid w:val="008024FD"/>
    <w:rsid w:val="008029E8"/>
    <w:rsid w:val="00802EA8"/>
    <w:rsid w:val="00805379"/>
    <w:rsid w:val="008058C5"/>
    <w:rsid w:val="008064D5"/>
    <w:rsid w:val="00807D9C"/>
    <w:rsid w:val="0081002E"/>
    <w:rsid w:val="008117B9"/>
    <w:rsid w:val="00811C7D"/>
    <w:rsid w:val="00811FD3"/>
    <w:rsid w:val="008121EB"/>
    <w:rsid w:val="008134E5"/>
    <w:rsid w:val="00815425"/>
    <w:rsid w:val="00815A4A"/>
    <w:rsid w:val="008175A4"/>
    <w:rsid w:val="00820146"/>
    <w:rsid w:val="00820CC4"/>
    <w:rsid w:val="00821D12"/>
    <w:rsid w:val="00821F3C"/>
    <w:rsid w:val="00823233"/>
    <w:rsid w:val="00825199"/>
    <w:rsid w:val="0082684C"/>
    <w:rsid w:val="008269D8"/>
    <w:rsid w:val="008312A9"/>
    <w:rsid w:val="00834CA4"/>
    <w:rsid w:val="008358B3"/>
    <w:rsid w:val="00836A67"/>
    <w:rsid w:val="008370C2"/>
    <w:rsid w:val="0083774F"/>
    <w:rsid w:val="00840437"/>
    <w:rsid w:val="008405EE"/>
    <w:rsid w:val="00843E75"/>
    <w:rsid w:val="008452B9"/>
    <w:rsid w:val="00845B16"/>
    <w:rsid w:val="00846910"/>
    <w:rsid w:val="00847390"/>
    <w:rsid w:val="00850BB2"/>
    <w:rsid w:val="00852A11"/>
    <w:rsid w:val="0085416A"/>
    <w:rsid w:val="008541C3"/>
    <w:rsid w:val="00854649"/>
    <w:rsid w:val="00855EBA"/>
    <w:rsid w:val="0085602F"/>
    <w:rsid w:val="008571B8"/>
    <w:rsid w:val="008616C6"/>
    <w:rsid w:val="00862266"/>
    <w:rsid w:val="008635F7"/>
    <w:rsid w:val="00864236"/>
    <w:rsid w:val="00865A03"/>
    <w:rsid w:val="00867BD7"/>
    <w:rsid w:val="0087239C"/>
    <w:rsid w:val="0087268E"/>
    <w:rsid w:val="00873D35"/>
    <w:rsid w:val="008740B8"/>
    <w:rsid w:val="008778BC"/>
    <w:rsid w:val="00877B28"/>
    <w:rsid w:val="008819B0"/>
    <w:rsid w:val="008828EC"/>
    <w:rsid w:val="00883188"/>
    <w:rsid w:val="008849CE"/>
    <w:rsid w:val="0088586B"/>
    <w:rsid w:val="0088670E"/>
    <w:rsid w:val="00886A08"/>
    <w:rsid w:val="00887369"/>
    <w:rsid w:val="00891F42"/>
    <w:rsid w:val="0089447C"/>
    <w:rsid w:val="00895D38"/>
    <w:rsid w:val="008970DD"/>
    <w:rsid w:val="0089797D"/>
    <w:rsid w:val="008A0348"/>
    <w:rsid w:val="008A56FB"/>
    <w:rsid w:val="008A6A93"/>
    <w:rsid w:val="008A7556"/>
    <w:rsid w:val="008A7C67"/>
    <w:rsid w:val="008B1BA4"/>
    <w:rsid w:val="008B33EF"/>
    <w:rsid w:val="008B6E6E"/>
    <w:rsid w:val="008C197B"/>
    <w:rsid w:val="008C2E30"/>
    <w:rsid w:val="008C3987"/>
    <w:rsid w:val="008C5F47"/>
    <w:rsid w:val="008D078D"/>
    <w:rsid w:val="008D0889"/>
    <w:rsid w:val="008D2352"/>
    <w:rsid w:val="008D2848"/>
    <w:rsid w:val="008D3217"/>
    <w:rsid w:val="008D3BE9"/>
    <w:rsid w:val="008D48BE"/>
    <w:rsid w:val="008D55F1"/>
    <w:rsid w:val="008D5BD1"/>
    <w:rsid w:val="008D5C82"/>
    <w:rsid w:val="008D76AE"/>
    <w:rsid w:val="008E1B24"/>
    <w:rsid w:val="008E4B22"/>
    <w:rsid w:val="008E54D8"/>
    <w:rsid w:val="008E57A1"/>
    <w:rsid w:val="008E58C3"/>
    <w:rsid w:val="008E5D24"/>
    <w:rsid w:val="008E69D2"/>
    <w:rsid w:val="008E71C1"/>
    <w:rsid w:val="008F099C"/>
    <w:rsid w:val="008F37B9"/>
    <w:rsid w:val="008F3AF5"/>
    <w:rsid w:val="008F66C7"/>
    <w:rsid w:val="008F6A5B"/>
    <w:rsid w:val="008F76F2"/>
    <w:rsid w:val="008F7812"/>
    <w:rsid w:val="00900685"/>
    <w:rsid w:val="009009D3"/>
    <w:rsid w:val="0090213C"/>
    <w:rsid w:val="0090248C"/>
    <w:rsid w:val="00906C1E"/>
    <w:rsid w:val="00910B23"/>
    <w:rsid w:val="009113A8"/>
    <w:rsid w:val="00911471"/>
    <w:rsid w:val="00912CE4"/>
    <w:rsid w:val="00915244"/>
    <w:rsid w:val="00916CD3"/>
    <w:rsid w:val="00916DB0"/>
    <w:rsid w:val="00920817"/>
    <w:rsid w:val="00920C08"/>
    <w:rsid w:val="00921F9A"/>
    <w:rsid w:val="00922336"/>
    <w:rsid w:val="00923E33"/>
    <w:rsid w:val="00926B28"/>
    <w:rsid w:val="00927318"/>
    <w:rsid w:val="00930E05"/>
    <w:rsid w:val="00933166"/>
    <w:rsid w:val="0093361B"/>
    <w:rsid w:val="00935689"/>
    <w:rsid w:val="00940E04"/>
    <w:rsid w:val="00941309"/>
    <w:rsid w:val="00941B3F"/>
    <w:rsid w:val="009429F8"/>
    <w:rsid w:val="00943E3A"/>
    <w:rsid w:val="009444BD"/>
    <w:rsid w:val="00944B7A"/>
    <w:rsid w:val="00945E64"/>
    <w:rsid w:val="00946529"/>
    <w:rsid w:val="0095187A"/>
    <w:rsid w:val="00952938"/>
    <w:rsid w:val="00953480"/>
    <w:rsid w:val="009542F3"/>
    <w:rsid w:val="00956A2E"/>
    <w:rsid w:val="0095771D"/>
    <w:rsid w:val="009621E9"/>
    <w:rsid w:val="0096318A"/>
    <w:rsid w:val="00963770"/>
    <w:rsid w:val="009637D8"/>
    <w:rsid w:val="00966D5C"/>
    <w:rsid w:val="00966E6E"/>
    <w:rsid w:val="00971BCA"/>
    <w:rsid w:val="00971C57"/>
    <w:rsid w:val="00972952"/>
    <w:rsid w:val="00973082"/>
    <w:rsid w:val="00973D96"/>
    <w:rsid w:val="009742B0"/>
    <w:rsid w:val="00974788"/>
    <w:rsid w:val="00975C02"/>
    <w:rsid w:val="00980A3A"/>
    <w:rsid w:val="009810A9"/>
    <w:rsid w:val="00983BEF"/>
    <w:rsid w:val="00984639"/>
    <w:rsid w:val="00987431"/>
    <w:rsid w:val="009903A8"/>
    <w:rsid w:val="0099745B"/>
    <w:rsid w:val="00997D4B"/>
    <w:rsid w:val="00997D53"/>
    <w:rsid w:val="009A0614"/>
    <w:rsid w:val="009A2497"/>
    <w:rsid w:val="009A283B"/>
    <w:rsid w:val="009A522F"/>
    <w:rsid w:val="009A5CC4"/>
    <w:rsid w:val="009A62F2"/>
    <w:rsid w:val="009B03DC"/>
    <w:rsid w:val="009B0734"/>
    <w:rsid w:val="009B352C"/>
    <w:rsid w:val="009B4623"/>
    <w:rsid w:val="009B4F92"/>
    <w:rsid w:val="009B504C"/>
    <w:rsid w:val="009B7E47"/>
    <w:rsid w:val="009C06A2"/>
    <w:rsid w:val="009C09EB"/>
    <w:rsid w:val="009C163E"/>
    <w:rsid w:val="009C2482"/>
    <w:rsid w:val="009C6601"/>
    <w:rsid w:val="009C7C0C"/>
    <w:rsid w:val="009D4765"/>
    <w:rsid w:val="009D57CF"/>
    <w:rsid w:val="009D5FAE"/>
    <w:rsid w:val="009D6758"/>
    <w:rsid w:val="009E08A0"/>
    <w:rsid w:val="009E1559"/>
    <w:rsid w:val="009E164A"/>
    <w:rsid w:val="009E23B6"/>
    <w:rsid w:val="009E3DF7"/>
    <w:rsid w:val="009E5B8B"/>
    <w:rsid w:val="009E5BB1"/>
    <w:rsid w:val="009E6497"/>
    <w:rsid w:val="009F0A25"/>
    <w:rsid w:val="009F2FFC"/>
    <w:rsid w:val="009F38FF"/>
    <w:rsid w:val="009F42CD"/>
    <w:rsid w:val="009F6825"/>
    <w:rsid w:val="009F6A6D"/>
    <w:rsid w:val="009F766D"/>
    <w:rsid w:val="00A01BF2"/>
    <w:rsid w:val="00A01E2A"/>
    <w:rsid w:val="00A02323"/>
    <w:rsid w:val="00A06AED"/>
    <w:rsid w:val="00A1180B"/>
    <w:rsid w:val="00A132E3"/>
    <w:rsid w:val="00A1468F"/>
    <w:rsid w:val="00A14778"/>
    <w:rsid w:val="00A15A88"/>
    <w:rsid w:val="00A161B8"/>
    <w:rsid w:val="00A167ED"/>
    <w:rsid w:val="00A17C76"/>
    <w:rsid w:val="00A17CE4"/>
    <w:rsid w:val="00A200F8"/>
    <w:rsid w:val="00A21CFE"/>
    <w:rsid w:val="00A220CC"/>
    <w:rsid w:val="00A22365"/>
    <w:rsid w:val="00A22392"/>
    <w:rsid w:val="00A23417"/>
    <w:rsid w:val="00A24654"/>
    <w:rsid w:val="00A2678F"/>
    <w:rsid w:val="00A27542"/>
    <w:rsid w:val="00A32247"/>
    <w:rsid w:val="00A33941"/>
    <w:rsid w:val="00A339CA"/>
    <w:rsid w:val="00A34756"/>
    <w:rsid w:val="00A3651B"/>
    <w:rsid w:val="00A40ADD"/>
    <w:rsid w:val="00A42C66"/>
    <w:rsid w:val="00A42E4C"/>
    <w:rsid w:val="00A4308F"/>
    <w:rsid w:val="00A447AD"/>
    <w:rsid w:val="00A44D11"/>
    <w:rsid w:val="00A45017"/>
    <w:rsid w:val="00A45F97"/>
    <w:rsid w:val="00A47168"/>
    <w:rsid w:val="00A56250"/>
    <w:rsid w:val="00A567BC"/>
    <w:rsid w:val="00A6061B"/>
    <w:rsid w:val="00A6260D"/>
    <w:rsid w:val="00A63BC3"/>
    <w:rsid w:val="00A65E89"/>
    <w:rsid w:val="00A66A9C"/>
    <w:rsid w:val="00A67AF7"/>
    <w:rsid w:val="00A70B6F"/>
    <w:rsid w:val="00A70EBE"/>
    <w:rsid w:val="00A70EEE"/>
    <w:rsid w:val="00A748AB"/>
    <w:rsid w:val="00A75788"/>
    <w:rsid w:val="00A776F9"/>
    <w:rsid w:val="00A80B9B"/>
    <w:rsid w:val="00A850F7"/>
    <w:rsid w:val="00A872F4"/>
    <w:rsid w:val="00A90B84"/>
    <w:rsid w:val="00A940C2"/>
    <w:rsid w:val="00A951D0"/>
    <w:rsid w:val="00A96F26"/>
    <w:rsid w:val="00A97557"/>
    <w:rsid w:val="00A97FDA"/>
    <w:rsid w:val="00AA330A"/>
    <w:rsid w:val="00AA3FC6"/>
    <w:rsid w:val="00AA7772"/>
    <w:rsid w:val="00AB1B04"/>
    <w:rsid w:val="00AB2C62"/>
    <w:rsid w:val="00AC09A9"/>
    <w:rsid w:val="00AC322B"/>
    <w:rsid w:val="00AC58BE"/>
    <w:rsid w:val="00AC61E9"/>
    <w:rsid w:val="00AC6CA7"/>
    <w:rsid w:val="00AD0533"/>
    <w:rsid w:val="00AD0819"/>
    <w:rsid w:val="00AD11CC"/>
    <w:rsid w:val="00AD288A"/>
    <w:rsid w:val="00AD43BA"/>
    <w:rsid w:val="00AD47F7"/>
    <w:rsid w:val="00AD481B"/>
    <w:rsid w:val="00AD54DA"/>
    <w:rsid w:val="00AD637D"/>
    <w:rsid w:val="00AD6EF5"/>
    <w:rsid w:val="00AD70B4"/>
    <w:rsid w:val="00AD7352"/>
    <w:rsid w:val="00AD7B0A"/>
    <w:rsid w:val="00AE1FFF"/>
    <w:rsid w:val="00AE205F"/>
    <w:rsid w:val="00AE2DB6"/>
    <w:rsid w:val="00AE5769"/>
    <w:rsid w:val="00AE5A0B"/>
    <w:rsid w:val="00AE5BEF"/>
    <w:rsid w:val="00AE7F76"/>
    <w:rsid w:val="00AF097F"/>
    <w:rsid w:val="00AF1919"/>
    <w:rsid w:val="00AF211A"/>
    <w:rsid w:val="00AF37D6"/>
    <w:rsid w:val="00AF3DBE"/>
    <w:rsid w:val="00B0045C"/>
    <w:rsid w:val="00B01C50"/>
    <w:rsid w:val="00B02564"/>
    <w:rsid w:val="00B032F7"/>
    <w:rsid w:val="00B10FAA"/>
    <w:rsid w:val="00B11FEA"/>
    <w:rsid w:val="00B1297A"/>
    <w:rsid w:val="00B1389E"/>
    <w:rsid w:val="00B1518A"/>
    <w:rsid w:val="00B162A9"/>
    <w:rsid w:val="00B1686A"/>
    <w:rsid w:val="00B20E2E"/>
    <w:rsid w:val="00B23313"/>
    <w:rsid w:val="00B26042"/>
    <w:rsid w:val="00B31870"/>
    <w:rsid w:val="00B330EF"/>
    <w:rsid w:val="00B3484D"/>
    <w:rsid w:val="00B351C0"/>
    <w:rsid w:val="00B3679F"/>
    <w:rsid w:val="00B36ED1"/>
    <w:rsid w:val="00B37464"/>
    <w:rsid w:val="00B4191E"/>
    <w:rsid w:val="00B41AD5"/>
    <w:rsid w:val="00B4275C"/>
    <w:rsid w:val="00B45FC0"/>
    <w:rsid w:val="00B518C9"/>
    <w:rsid w:val="00B55214"/>
    <w:rsid w:val="00B567F1"/>
    <w:rsid w:val="00B5796F"/>
    <w:rsid w:val="00B6147A"/>
    <w:rsid w:val="00B62187"/>
    <w:rsid w:val="00B63E26"/>
    <w:rsid w:val="00B65D0F"/>
    <w:rsid w:val="00B742BB"/>
    <w:rsid w:val="00B75183"/>
    <w:rsid w:val="00B75CD8"/>
    <w:rsid w:val="00B77EFC"/>
    <w:rsid w:val="00B80D03"/>
    <w:rsid w:val="00B82CE9"/>
    <w:rsid w:val="00B84172"/>
    <w:rsid w:val="00B85212"/>
    <w:rsid w:val="00B87C0C"/>
    <w:rsid w:val="00B87E2F"/>
    <w:rsid w:val="00B92AF6"/>
    <w:rsid w:val="00B93477"/>
    <w:rsid w:val="00B95BF1"/>
    <w:rsid w:val="00B97256"/>
    <w:rsid w:val="00BA263D"/>
    <w:rsid w:val="00BA2BA2"/>
    <w:rsid w:val="00BA336F"/>
    <w:rsid w:val="00BA42E4"/>
    <w:rsid w:val="00BA4DF5"/>
    <w:rsid w:val="00BA7677"/>
    <w:rsid w:val="00BB1864"/>
    <w:rsid w:val="00BB18A7"/>
    <w:rsid w:val="00BB3089"/>
    <w:rsid w:val="00BB31DF"/>
    <w:rsid w:val="00BB570F"/>
    <w:rsid w:val="00BC1BDA"/>
    <w:rsid w:val="00BC2166"/>
    <w:rsid w:val="00BC4913"/>
    <w:rsid w:val="00BC57E4"/>
    <w:rsid w:val="00BC5B03"/>
    <w:rsid w:val="00BC5B29"/>
    <w:rsid w:val="00BC5C92"/>
    <w:rsid w:val="00BC69E7"/>
    <w:rsid w:val="00BD191A"/>
    <w:rsid w:val="00BD3565"/>
    <w:rsid w:val="00BD3AEC"/>
    <w:rsid w:val="00BD4E5B"/>
    <w:rsid w:val="00BD5BB7"/>
    <w:rsid w:val="00BD6F1B"/>
    <w:rsid w:val="00BE15DD"/>
    <w:rsid w:val="00BE3501"/>
    <w:rsid w:val="00BE3A72"/>
    <w:rsid w:val="00BE5265"/>
    <w:rsid w:val="00BE58E3"/>
    <w:rsid w:val="00BE5DBA"/>
    <w:rsid w:val="00BE5FB8"/>
    <w:rsid w:val="00BE7956"/>
    <w:rsid w:val="00BF160C"/>
    <w:rsid w:val="00BF28B6"/>
    <w:rsid w:val="00BF4816"/>
    <w:rsid w:val="00BF4EEB"/>
    <w:rsid w:val="00BF5CE8"/>
    <w:rsid w:val="00BF5D1A"/>
    <w:rsid w:val="00BF62E0"/>
    <w:rsid w:val="00C037A9"/>
    <w:rsid w:val="00C03BBB"/>
    <w:rsid w:val="00C04BAF"/>
    <w:rsid w:val="00C05230"/>
    <w:rsid w:val="00C0644A"/>
    <w:rsid w:val="00C070D4"/>
    <w:rsid w:val="00C07646"/>
    <w:rsid w:val="00C07D01"/>
    <w:rsid w:val="00C12DB1"/>
    <w:rsid w:val="00C13016"/>
    <w:rsid w:val="00C1320C"/>
    <w:rsid w:val="00C1320D"/>
    <w:rsid w:val="00C13BEA"/>
    <w:rsid w:val="00C156E5"/>
    <w:rsid w:val="00C15C31"/>
    <w:rsid w:val="00C160D6"/>
    <w:rsid w:val="00C24473"/>
    <w:rsid w:val="00C24C86"/>
    <w:rsid w:val="00C2500C"/>
    <w:rsid w:val="00C25A3E"/>
    <w:rsid w:val="00C27D4F"/>
    <w:rsid w:val="00C31D23"/>
    <w:rsid w:val="00C33668"/>
    <w:rsid w:val="00C338FA"/>
    <w:rsid w:val="00C34556"/>
    <w:rsid w:val="00C351EA"/>
    <w:rsid w:val="00C37012"/>
    <w:rsid w:val="00C37489"/>
    <w:rsid w:val="00C4036C"/>
    <w:rsid w:val="00C40C7F"/>
    <w:rsid w:val="00C410F5"/>
    <w:rsid w:val="00C41A82"/>
    <w:rsid w:val="00C43949"/>
    <w:rsid w:val="00C45215"/>
    <w:rsid w:val="00C453C9"/>
    <w:rsid w:val="00C47B73"/>
    <w:rsid w:val="00C5099B"/>
    <w:rsid w:val="00C55DE1"/>
    <w:rsid w:val="00C62097"/>
    <w:rsid w:val="00C64750"/>
    <w:rsid w:val="00C67A1A"/>
    <w:rsid w:val="00C70D60"/>
    <w:rsid w:val="00C70EA0"/>
    <w:rsid w:val="00C72798"/>
    <w:rsid w:val="00C72885"/>
    <w:rsid w:val="00C7383F"/>
    <w:rsid w:val="00C74B6F"/>
    <w:rsid w:val="00C76177"/>
    <w:rsid w:val="00C77B83"/>
    <w:rsid w:val="00C77F5C"/>
    <w:rsid w:val="00C805A3"/>
    <w:rsid w:val="00C80907"/>
    <w:rsid w:val="00C81EC6"/>
    <w:rsid w:val="00C8203A"/>
    <w:rsid w:val="00C823A2"/>
    <w:rsid w:val="00C833B5"/>
    <w:rsid w:val="00C844C0"/>
    <w:rsid w:val="00C849B1"/>
    <w:rsid w:val="00C860DC"/>
    <w:rsid w:val="00C865AF"/>
    <w:rsid w:val="00C8747C"/>
    <w:rsid w:val="00C87C4C"/>
    <w:rsid w:val="00C946D1"/>
    <w:rsid w:val="00C94CEF"/>
    <w:rsid w:val="00C9580A"/>
    <w:rsid w:val="00C95FD8"/>
    <w:rsid w:val="00CA1A0F"/>
    <w:rsid w:val="00CA38F7"/>
    <w:rsid w:val="00CA5653"/>
    <w:rsid w:val="00CA5812"/>
    <w:rsid w:val="00CA6BDF"/>
    <w:rsid w:val="00CA72D3"/>
    <w:rsid w:val="00CB0F86"/>
    <w:rsid w:val="00CB1B65"/>
    <w:rsid w:val="00CB43C4"/>
    <w:rsid w:val="00CB6BA0"/>
    <w:rsid w:val="00CC0C78"/>
    <w:rsid w:val="00CC1654"/>
    <w:rsid w:val="00CC2385"/>
    <w:rsid w:val="00CC376D"/>
    <w:rsid w:val="00CC3C81"/>
    <w:rsid w:val="00CD0535"/>
    <w:rsid w:val="00CD06BC"/>
    <w:rsid w:val="00CD206A"/>
    <w:rsid w:val="00CD28FD"/>
    <w:rsid w:val="00CD3EA8"/>
    <w:rsid w:val="00CD6AE9"/>
    <w:rsid w:val="00CD7556"/>
    <w:rsid w:val="00CD7620"/>
    <w:rsid w:val="00CE075C"/>
    <w:rsid w:val="00CE07BD"/>
    <w:rsid w:val="00CE53F0"/>
    <w:rsid w:val="00CE6186"/>
    <w:rsid w:val="00CE6929"/>
    <w:rsid w:val="00CE742A"/>
    <w:rsid w:val="00CF1CB6"/>
    <w:rsid w:val="00CF22A5"/>
    <w:rsid w:val="00CF3CE8"/>
    <w:rsid w:val="00CF499F"/>
    <w:rsid w:val="00CF7FDE"/>
    <w:rsid w:val="00D0058C"/>
    <w:rsid w:val="00D043A4"/>
    <w:rsid w:val="00D0480A"/>
    <w:rsid w:val="00D05581"/>
    <w:rsid w:val="00D10F9B"/>
    <w:rsid w:val="00D117F1"/>
    <w:rsid w:val="00D12F6F"/>
    <w:rsid w:val="00D14E87"/>
    <w:rsid w:val="00D14F92"/>
    <w:rsid w:val="00D155D8"/>
    <w:rsid w:val="00D16079"/>
    <w:rsid w:val="00D17637"/>
    <w:rsid w:val="00D21B47"/>
    <w:rsid w:val="00D22C82"/>
    <w:rsid w:val="00D239A3"/>
    <w:rsid w:val="00D23FCC"/>
    <w:rsid w:val="00D24873"/>
    <w:rsid w:val="00D24FE2"/>
    <w:rsid w:val="00D25194"/>
    <w:rsid w:val="00D276C0"/>
    <w:rsid w:val="00D31FBC"/>
    <w:rsid w:val="00D33BCF"/>
    <w:rsid w:val="00D346F1"/>
    <w:rsid w:val="00D37832"/>
    <w:rsid w:val="00D378DA"/>
    <w:rsid w:val="00D40D4C"/>
    <w:rsid w:val="00D423F6"/>
    <w:rsid w:val="00D42AE3"/>
    <w:rsid w:val="00D441B4"/>
    <w:rsid w:val="00D4795B"/>
    <w:rsid w:val="00D47A00"/>
    <w:rsid w:val="00D509FC"/>
    <w:rsid w:val="00D50B79"/>
    <w:rsid w:val="00D50DA8"/>
    <w:rsid w:val="00D56752"/>
    <w:rsid w:val="00D56E60"/>
    <w:rsid w:val="00D63096"/>
    <w:rsid w:val="00D66764"/>
    <w:rsid w:val="00D700A7"/>
    <w:rsid w:val="00D70EBC"/>
    <w:rsid w:val="00D719FF"/>
    <w:rsid w:val="00D75C25"/>
    <w:rsid w:val="00D81736"/>
    <w:rsid w:val="00D83198"/>
    <w:rsid w:val="00D834B6"/>
    <w:rsid w:val="00D84CF6"/>
    <w:rsid w:val="00D934E0"/>
    <w:rsid w:val="00D9387F"/>
    <w:rsid w:val="00D93954"/>
    <w:rsid w:val="00D95FE4"/>
    <w:rsid w:val="00D97704"/>
    <w:rsid w:val="00D97BDF"/>
    <w:rsid w:val="00DA0AC2"/>
    <w:rsid w:val="00DA188D"/>
    <w:rsid w:val="00DA3475"/>
    <w:rsid w:val="00DA5FF0"/>
    <w:rsid w:val="00DA6424"/>
    <w:rsid w:val="00DA6695"/>
    <w:rsid w:val="00DB02E5"/>
    <w:rsid w:val="00DB083E"/>
    <w:rsid w:val="00DB14F9"/>
    <w:rsid w:val="00DB17B0"/>
    <w:rsid w:val="00DB3DA3"/>
    <w:rsid w:val="00DB3FFA"/>
    <w:rsid w:val="00DB70DE"/>
    <w:rsid w:val="00DB7356"/>
    <w:rsid w:val="00DC069E"/>
    <w:rsid w:val="00DC0A6D"/>
    <w:rsid w:val="00DC0FA6"/>
    <w:rsid w:val="00DC1756"/>
    <w:rsid w:val="00DC36ED"/>
    <w:rsid w:val="00DC3D1F"/>
    <w:rsid w:val="00DC578F"/>
    <w:rsid w:val="00DD272E"/>
    <w:rsid w:val="00DD3DFD"/>
    <w:rsid w:val="00DD4B6D"/>
    <w:rsid w:val="00DD5842"/>
    <w:rsid w:val="00DE019E"/>
    <w:rsid w:val="00DE058D"/>
    <w:rsid w:val="00DE10EB"/>
    <w:rsid w:val="00DE208A"/>
    <w:rsid w:val="00DE5CF4"/>
    <w:rsid w:val="00DF03A3"/>
    <w:rsid w:val="00DF24BC"/>
    <w:rsid w:val="00DF4503"/>
    <w:rsid w:val="00E00C8E"/>
    <w:rsid w:val="00E01C25"/>
    <w:rsid w:val="00E03746"/>
    <w:rsid w:val="00E037F8"/>
    <w:rsid w:val="00E07078"/>
    <w:rsid w:val="00E11604"/>
    <w:rsid w:val="00E20ED8"/>
    <w:rsid w:val="00E226B8"/>
    <w:rsid w:val="00E23BD0"/>
    <w:rsid w:val="00E324A9"/>
    <w:rsid w:val="00E32C5A"/>
    <w:rsid w:val="00E34F84"/>
    <w:rsid w:val="00E35A4E"/>
    <w:rsid w:val="00E371EA"/>
    <w:rsid w:val="00E40506"/>
    <w:rsid w:val="00E40814"/>
    <w:rsid w:val="00E41D85"/>
    <w:rsid w:val="00E42058"/>
    <w:rsid w:val="00E428E8"/>
    <w:rsid w:val="00E43E43"/>
    <w:rsid w:val="00E451CE"/>
    <w:rsid w:val="00E46578"/>
    <w:rsid w:val="00E472AD"/>
    <w:rsid w:val="00E47633"/>
    <w:rsid w:val="00E47AD1"/>
    <w:rsid w:val="00E47BD0"/>
    <w:rsid w:val="00E51295"/>
    <w:rsid w:val="00E52896"/>
    <w:rsid w:val="00E56929"/>
    <w:rsid w:val="00E56BCB"/>
    <w:rsid w:val="00E57168"/>
    <w:rsid w:val="00E60D84"/>
    <w:rsid w:val="00E644F3"/>
    <w:rsid w:val="00E64C16"/>
    <w:rsid w:val="00E65B2B"/>
    <w:rsid w:val="00E708FC"/>
    <w:rsid w:val="00E70D0A"/>
    <w:rsid w:val="00E73CCB"/>
    <w:rsid w:val="00E76C06"/>
    <w:rsid w:val="00E7798F"/>
    <w:rsid w:val="00E80B66"/>
    <w:rsid w:val="00E81995"/>
    <w:rsid w:val="00E82574"/>
    <w:rsid w:val="00E831B3"/>
    <w:rsid w:val="00E8385D"/>
    <w:rsid w:val="00E8411F"/>
    <w:rsid w:val="00E90B85"/>
    <w:rsid w:val="00E9110B"/>
    <w:rsid w:val="00E92FB8"/>
    <w:rsid w:val="00E93961"/>
    <w:rsid w:val="00E95E5A"/>
    <w:rsid w:val="00E96293"/>
    <w:rsid w:val="00E96766"/>
    <w:rsid w:val="00EA41B0"/>
    <w:rsid w:val="00EA508E"/>
    <w:rsid w:val="00EB1EB2"/>
    <w:rsid w:val="00EB4EC5"/>
    <w:rsid w:val="00EB78B1"/>
    <w:rsid w:val="00EB7940"/>
    <w:rsid w:val="00EC1A27"/>
    <w:rsid w:val="00EC2596"/>
    <w:rsid w:val="00EC2E64"/>
    <w:rsid w:val="00EC3D8A"/>
    <w:rsid w:val="00ED1585"/>
    <w:rsid w:val="00ED3AE7"/>
    <w:rsid w:val="00ED6851"/>
    <w:rsid w:val="00ED6B64"/>
    <w:rsid w:val="00ED7C16"/>
    <w:rsid w:val="00EE134A"/>
    <w:rsid w:val="00EE3F50"/>
    <w:rsid w:val="00EE711F"/>
    <w:rsid w:val="00EF1EF4"/>
    <w:rsid w:val="00EF2785"/>
    <w:rsid w:val="00EF6381"/>
    <w:rsid w:val="00EF6D96"/>
    <w:rsid w:val="00EF7035"/>
    <w:rsid w:val="00F005BE"/>
    <w:rsid w:val="00F01C5D"/>
    <w:rsid w:val="00F0306A"/>
    <w:rsid w:val="00F03D64"/>
    <w:rsid w:val="00F04E84"/>
    <w:rsid w:val="00F1295E"/>
    <w:rsid w:val="00F14DA9"/>
    <w:rsid w:val="00F161BA"/>
    <w:rsid w:val="00F16548"/>
    <w:rsid w:val="00F20FD8"/>
    <w:rsid w:val="00F21D47"/>
    <w:rsid w:val="00F23C82"/>
    <w:rsid w:val="00F30A46"/>
    <w:rsid w:val="00F33C95"/>
    <w:rsid w:val="00F3669B"/>
    <w:rsid w:val="00F37E3F"/>
    <w:rsid w:val="00F41382"/>
    <w:rsid w:val="00F42943"/>
    <w:rsid w:val="00F46ADE"/>
    <w:rsid w:val="00F46BD7"/>
    <w:rsid w:val="00F5322E"/>
    <w:rsid w:val="00F53862"/>
    <w:rsid w:val="00F54AD5"/>
    <w:rsid w:val="00F5525A"/>
    <w:rsid w:val="00F55B73"/>
    <w:rsid w:val="00F56CFA"/>
    <w:rsid w:val="00F573CA"/>
    <w:rsid w:val="00F63AAC"/>
    <w:rsid w:val="00F64E5A"/>
    <w:rsid w:val="00F654B0"/>
    <w:rsid w:val="00F659D1"/>
    <w:rsid w:val="00F71561"/>
    <w:rsid w:val="00F7182F"/>
    <w:rsid w:val="00F7196E"/>
    <w:rsid w:val="00F71CD2"/>
    <w:rsid w:val="00F72355"/>
    <w:rsid w:val="00F7418B"/>
    <w:rsid w:val="00F7560B"/>
    <w:rsid w:val="00F76A9C"/>
    <w:rsid w:val="00F771C3"/>
    <w:rsid w:val="00F83C68"/>
    <w:rsid w:val="00F83D61"/>
    <w:rsid w:val="00F8555B"/>
    <w:rsid w:val="00F97866"/>
    <w:rsid w:val="00F97CD2"/>
    <w:rsid w:val="00F97EEB"/>
    <w:rsid w:val="00FA0DAE"/>
    <w:rsid w:val="00FA143E"/>
    <w:rsid w:val="00FA1DF4"/>
    <w:rsid w:val="00FA402A"/>
    <w:rsid w:val="00FA4963"/>
    <w:rsid w:val="00FA4BED"/>
    <w:rsid w:val="00FA55A1"/>
    <w:rsid w:val="00FA5B4F"/>
    <w:rsid w:val="00FA68CE"/>
    <w:rsid w:val="00FA6A08"/>
    <w:rsid w:val="00FB0608"/>
    <w:rsid w:val="00FB0A0D"/>
    <w:rsid w:val="00FB26B9"/>
    <w:rsid w:val="00FB300A"/>
    <w:rsid w:val="00FB7E28"/>
    <w:rsid w:val="00FB7EB6"/>
    <w:rsid w:val="00FC06B3"/>
    <w:rsid w:val="00FC1688"/>
    <w:rsid w:val="00FC3377"/>
    <w:rsid w:val="00FC4345"/>
    <w:rsid w:val="00FC49BE"/>
    <w:rsid w:val="00FC5999"/>
    <w:rsid w:val="00FD0B43"/>
    <w:rsid w:val="00FD0F05"/>
    <w:rsid w:val="00FD34AC"/>
    <w:rsid w:val="00FD527A"/>
    <w:rsid w:val="00FD719A"/>
    <w:rsid w:val="00FD71A6"/>
    <w:rsid w:val="00FE0FC8"/>
    <w:rsid w:val="00FE10ED"/>
    <w:rsid w:val="00FE141E"/>
    <w:rsid w:val="00FE66FF"/>
    <w:rsid w:val="00FE6ABE"/>
    <w:rsid w:val="00FE7564"/>
    <w:rsid w:val="00FF1921"/>
    <w:rsid w:val="00FF3357"/>
    <w:rsid w:val="00FF4C64"/>
    <w:rsid w:val="00FF537D"/>
    <w:rsid w:val="00FF60DB"/>
    <w:rsid w:val="00FF6DBD"/>
    <w:rsid w:val="00FF73C1"/>
    <w:rsid w:val="00FF79D8"/>
    <w:rsid w:val="00FF7C9C"/>
    <w:rsid w:val="00FF7E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D39"/>
    <w:pPr>
      <w:suppressAutoHyphens/>
      <w:spacing w:after="200" w:line="276" w:lineRule="auto"/>
    </w:pPr>
    <w:rPr>
      <w:rFonts w:ascii="Calibri" w:eastAsia="Calibri" w:hAnsi="Calibri" w:cs="Calibri"/>
      <w:sz w:val="22"/>
      <w:szCs w:val="22"/>
      <w:lang w:val="de-DE" w:eastAsia="ar-SA"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294D39"/>
  </w:style>
  <w:style w:type="character" w:customStyle="1" w:styleId="WW8Num2z0">
    <w:name w:val="WW8Num2z0"/>
    <w:rsid w:val="00294D39"/>
    <w:rPr>
      <w:rFonts w:hint="default"/>
    </w:rPr>
  </w:style>
  <w:style w:type="character" w:customStyle="1" w:styleId="WW8Num2z1">
    <w:name w:val="WW8Num2z1"/>
    <w:rsid w:val="00294D39"/>
    <w:rPr>
      <w:rFonts w:ascii="Times New Roman" w:hAnsi="Times New Roman" w:cs="Times New Roman"/>
      <w:bCs/>
      <w:i/>
      <w:color w:val="000000"/>
      <w:sz w:val="24"/>
      <w:szCs w:val="24"/>
      <w:lang w:val="en-CA" w:eastAsia="hi-IN" w:bidi="hi-IN"/>
    </w:rPr>
  </w:style>
  <w:style w:type="character" w:customStyle="1" w:styleId="WW8Num2z2">
    <w:name w:val="WW8Num2z2"/>
    <w:rsid w:val="00294D39"/>
  </w:style>
  <w:style w:type="character" w:customStyle="1" w:styleId="WW8Num2z3">
    <w:name w:val="WW8Num2z3"/>
    <w:rsid w:val="00294D39"/>
  </w:style>
  <w:style w:type="character" w:customStyle="1" w:styleId="WW8Num2z4">
    <w:name w:val="WW8Num2z4"/>
    <w:rsid w:val="00294D39"/>
  </w:style>
  <w:style w:type="character" w:customStyle="1" w:styleId="WW8Num2z5">
    <w:name w:val="WW8Num2z5"/>
    <w:rsid w:val="00294D39"/>
  </w:style>
  <w:style w:type="character" w:customStyle="1" w:styleId="WW8Num2z6">
    <w:name w:val="WW8Num2z6"/>
    <w:rsid w:val="00294D39"/>
  </w:style>
  <w:style w:type="character" w:customStyle="1" w:styleId="WW8Num2z7">
    <w:name w:val="WW8Num2z7"/>
    <w:rsid w:val="00294D39"/>
  </w:style>
  <w:style w:type="character" w:customStyle="1" w:styleId="WW8Num2z8">
    <w:name w:val="WW8Num2z8"/>
    <w:rsid w:val="00294D39"/>
  </w:style>
  <w:style w:type="character" w:customStyle="1" w:styleId="WW8Num3z0">
    <w:name w:val="WW8Num3z0"/>
    <w:rsid w:val="00294D39"/>
    <w:rPr>
      <w:rFonts w:ascii="Symbol" w:hAnsi="Symbol" w:cs="Symbol" w:hint="default"/>
      <w:lang w:val="en-US"/>
    </w:rPr>
  </w:style>
  <w:style w:type="character" w:customStyle="1" w:styleId="WW8Num4z0">
    <w:name w:val="WW8Num4z0"/>
    <w:rsid w:val="00294D39"/>
    <w:rPr>
      <w:rFonts w:ascii="Times New Roman" w:hAnsi="Times New Roman" w:cs="Times New Roman"/>
      <w:bCs/>
      <w:color w:val="000000"/>
      <w:sz w:val="24"/>
      <w:szCs w:val="24"/>
      <w:lang w:val="en-CA" w:eastAsia="hi-IN" w:bidi="hi-IN"/>
    </w:rPr>
  </w:style>
  <w:style w:type="character" w:customStyle="1" w:styleId="WW8Num4z1">
    <w:name w:val="WW8Num4z1"/>
    <w:rsid w:val="00294D39"/>
    <w:rPr>
      <w:rFonts w:ascii="Times New Roman" w:hAnsi="Times New Roman" w:cs="Times New Roman"/>
      <w:bCs/>
      <w:i/>
      <w:color w:val="000000"/>
      <w:sz w:val="24"/>
      <w:szCs w:val="24"/>
      <w:lang w:val="en-CA" w:eastAsia="hi-IN" w:bidi="hi-IN"/>
    </w:rPr>
  </w:style>
  <w:style w:type="character" w:customStyle="1" w:styleId="WW8Num4z2">
    <w:name w:val="WW8Num4z2"/>
    <w:rsid w:val="00294D39"/>
  </w:style>
  <w:style w:type="character" w:customStyle="1" w:styleId="WW8Num4z3">
    <w:name w:val="WW8Num4z3"/>
    <w:rsid w:val="00294D39"/>
  </w:style>
  <w:style w:type="character" w:customStyle="1" w:styleId="WW8Num4z4">
    <w:name w:val="WW8Num4z4"/>
    <w:rsid w:val="00294D39"/>
  </w:style>
  <w:style w:type="character" w:customStyle="1" w:styleId="WW8Num4z5">
    <w:name w:val="WW8Num4z5"/>
    <w:rsid w:val="00294D39"/>
  </w:style>
  <w:style w:type="character" w:customStyle="1" w:styleId="WW8Num4z6">
    <w:name w:val="WW8Num4z6"/>
    <w:rsid w:val="00294D39"/>
  </w:style>
  <w:style w:type="character" w:customStyle="1" w:styleId="WW8Num4z7">
    <w:name w:val="WW8Num4z7"/>
    <w:rsid w:val="00294D39"/>
  </w:style>
  <w:style w:type="character" w:customStyle="1" w:styleId="WW8Num4z8">
    <w:name w:val="WW8Num4z8"/>
    <w:rsid w:val="00294D39"/>
  </w:style>
  <w:style w:type="character" w:customStyle="1" w:styleId="WW8Num5z0">
    <w:name w:val="WW8Num5z0"/>
    <w:rsid w:val="00294D39"/>
    <w:rPr>
      <w:rFonts w:hint="default"/>
    </w:rPr>
  </w:style>
  <w:style w:type="character" w:customStyle="1" w:styleId="WW8Num5z1">
    <w:name w:val="WW8Num5z1"/>
    <w:rsid w:val="00294D39"/>
    <w:rPr>
      <w:rFonts w:ascii="Courier New" w:hAnsi="Courier New" w:cs="Courier New" w:hint="default"/>
    </w:rPr>
  </w:style>
  <w:style w:type="character" w:customStyle="1" w:styleId="WW8Num5z2">
    <w:name w:val="WW8Num5z2"/>
    <w:rsid w:val="00294D39"/>
    <w:rPr>
      <w:rFonts w:ascii="Wingdings" w:hAnsi="Wingdings" w:cs="Wingdings" w:hint="default"/>
    </w:rPr>
  </w:style>
  <w:style w:type="character" w:customStyle="1" w:styleId="WW8Num6z0">
    <w:name w:val="WW8Num6z0"/>
    <w:rsid w:val="00294D39"/>
    <w:rPr>
      <w:rFonts w:ascii="Symbol" w:hAnsi="Symbol" w:cs="Symbol" w:hint="default"/>
    </w:rPr>
  </w:style>
  <w:style w:type="character" w:customStyle="1" w:styleId="WW8Num6z1">
    <w:name w:val="WW8Num6z1"/>
    <w:rsid w:val="00294D39"/>
    <w:rPr>
      <w:rFonts w:ascii="Courier New" w:hAnsi="Courier New" w:cs="Courier New" w:hint="default"/>
    </w:rPr>
  </w:style>
  <w:style w:type="character" w:customStyle="1" w:styleId="WW8Num6z2">
    <w:name w:val="WW8Num6z2"/>
    <w:rsid w:val="00294D39"/>
    <w:rPr>
      <w:rFonts w:ascii="Wingdings" w:hAnsi="Wingdings" w:cs="Wingdings" w:hint="default"/>
    </w:rPr>
  </w:style>
  <w:style w:type="character" w:customStyle="1" w:styleId="WW8Num7z0">
    <w:name w:val="WW8Num7z0"/>
    <w:rsid w:val="00294D39"/>
    <w:rPr>
      <w:rFonts w:ascii="Symbol" w:hAnsi="Symbol" w:cs="Symbol" w:hint="default"/>
      <w:sz w:val="24"/>
      <w:szCs w:val="24"/>
      <w:lang w:val="en-US"/>
    </w:rPr>
  </w:style>
  <w:style w:type="character" w:customStyle="1" w:styleId="WW8Num7z1">
    <w:name w:val="WW8Num7z1"/>
    <w:rsid w:val="00294D39"/>
    <w:rPr>
      <w:rFonts w:ascii="Courier New" w:hAnsi="Courier New" w:cs="Courier New" w:hint="default"/>
    </w:rPr>
  </w:style>
  <w:style w:type="character" w:customStyle="1" w:styleId="WW8Num7z2">
    <w:name w:val="WW8Num7z2"/>
    <w:rsid w:val="00294D39"/>
    <w:rPr>
      <w:rFonts w:ascii="Wingdings" w:hAnsi="Wingdings" w:cs="Wingdings" w:hint="default"/>
    </w:rPr>
  </w:style>
  <w:style w:type="character" w:customStyle="1" w:styleId="WW8Num7z3">
    <w:name w:val="WW8Num7z3"/>
    <w:rsid w:val="00294D39"/>
  </w:style>
  <w:style w:type="character" w:customStyle="1" w:styleId="WW8Num7z4">
    <w:name w:val="WW8Num7z4"/>
    <w:rsid w:val="00294D39"/>
  </w:style>
  <w:style w:type="character" w:customStyle="1" w:styleId="WW8Num7z5">
    <w:name w:val="WW8Num7z5"/>
    <w:rsid w:val="00294D39"/>
  </w:style>
  <w:style w:type="character" w:customStyle="1" w:styleId="WW8Num7z6">
    <w:name w:val="WW8Num7z6"/>
    <w:rsid w:val="00294D39"/>
  </w:style>
  <w:style w:type="character" w:customStyle="1" w:styleId="WW8Num7z7">
    <w:name w:val="WW8Num7z7"/>
    <w:rsid w:val="00294D39"/>
  </w:style>
  <w:style w:type="character" w:customStyle="1" w:styleId="WW8Num7z8">
    <w:name w:val="WW8Num7z8"/>
    <w:rsid w:val="00294D39"/>
  </w:style>
  <w:style w:type="character" w:customStyle="1" w:styleId="WW8Num8z0">
    <w:name w:val="WW8Num8z0"/>
    <w:rsid w:val="00294D39"/>
    <w:rPr>
      <w:rFonts w:ascii="Times New Roman" w:hAnsi="Times New Roman" w:cs="Times New Roman" w:hint="default"/>
      <w:color w:val="000000"/>
      <w:sz w:val="24"/>
      <w:szCs w:val="24"/>
      <w:lang w:val="en-US"/>
    </w:rPr>
  </w:style>
  <w:style w:type="character" w:customStyle="1" w:styleId="WW8Num9z0">
    <w:name w:val="WW8Num9z0"/>
    <w:rsid w:val="00294D39"/>
    <w:rPr>
      <w:rFonts w:hint="default"/>
    </w:rPr>
  </w:style>
  <w:style w:type="character" w:customStyle="1" w:styleId="WW8Num9z1">
    <w:name w:val="WW8Num9z1"/>
    <w:rsid w:val="00294D39"/>
  </w:style>
  <w:style w:type="character" w:customStyle="1" w:styleId="WW8Num9z2">
    <w:name w:val="WW8Num9z2"/>
    <w:rsid w:val="00294D39"/>
  </w:style>
  <w:style w:type="character" w:customStyle="1" w:styleId="WW8Num9z3">
    <w:name w:val="WW8Num9z3"/>
    <w:rsid w:val="00294D39"/>
  </w:style>
  <w:style w:type="character" w:customStyle="1" w:styleId="WW8Num9z4">
    <w:name w:val="WW8Num9z4"/>
    <w:rsid w:val="00294D39"/>
  </w:style>
  <w:style w:type="character" w:customStyle="1" w:styleId="WW8Num9z5">
    <w:name w:val="WW8Num9z5"/>
    <w:rsid w:val="00294D39"/>
  </w:style>
  <w:style w:type="character" w:customStyle="1" w:styleId="WW8Num9z6">
    <w:name w:val="WW8Num9z6"/>
    <w:rsid w:val="00294D39"/>
  </w:style>
  <w:style w:type="character" w:customStyle="1" w:styleId="WW8Num9z7">
    <w:name w:val="WW8Num9z7"/>
    <w:rsid w:val="00294D39"/>
  </w:style>
  <w:style w:type="character" w:customStyle="1" w:styleId="WW8Num9z8">
    <w:name w:val="WW8Num9z8"/>
    <w:rsid w:val="00294D39"/>
  </w:style>
  <w:style w:type="character" w:customStyle="1" w:styleId="WW8Num10z0">
    <w:name w:val="WW8Num10z0"/>
    <w:rsid w:val="00294D39"/>
    <w:rPr>
      <w:rFonts w:ascii="Symbol" w:hAnsi="Symbol" w:cs="Symbol" w:hint="default"/>
    </w:rPr>
  </w:style>
  <w:style w:type="character" w:customStyle="1" w:styleId="WW8Num10z1">
    <w:name w:val="WW8Num10z1"/>
    <w:rsid w:val="00294D39"/>
    <w:rPr>
      <w:rFonts w:ascii="Courier New" w:hAnsi="Courier New" w:cs="Courier New" w:hint="default"/>
    </w:rPr>
  </w:style>
  <w:style w:type="character" w:customStyle="1" w:styleId="WW8Num10z2">
    <w:name w:val="WW8Num10z2"/>
    <w:rsid w:val="00294D39"/>
    <w:rPr>
      <w:rFonts w:ascii="Wingdings" w:hAnsi="Wingdings" w:cs="Wingdings" w:hint="default"/>
    </w:rPr>
  </w:style>
  <w:style w:type="character" w:customStyle="1" w:styleId="WW8Num10z3">
    <w:name w:val="WW8Num10z3"/>
    <w:rsid w:val="00294D39"/>
  </w:style>
  <w:style w:type="character" w:customStyle="1" w:styleId="WW8Num10z4">
    <w:name w:val="WW8Num10z4"/>
    <w:rsid w:val="00294D39"/>
  </w:style>
  <w:style w:type="character" w:customStyle="1" w:styleId="WW8Num10z5">
    <w:name w:val="WW8Num10z5"/>
    <w:rsid w:val="00294D39"/>
  </w:style>
  <w:style w:type="character" w:customStyle="1" w:styleId="WW8Num10z6">
    <w:name w:val="WW8Num10z6"/>
    <w:rsid w:val="00294D39"/>
  </w:style>
  <w:style w:type="character" w:customStyle="1" w:styleId="WW8Num10z7">
    <w:name w:val="WW8Num10z7"/>
    <w:rsid w:val="00294D39"/>
  </w:style>
  <w:style w:type="character" w:customStyle="1" w:styleId="WW8Num10z8">
    <w:name w:val="WW8Num10z8"/>
    <w:rsid w:val="00294D39"/>
  </w:style>
  <w:style w:type="character" w:customStyle="1" w:styleId="WW8Num11z0">
    <w:name w:val="WW8Num11z0"/>
    <w:rsid w:val="00294D39"/>
  </w:style>
  <w:style w:type="character" w:customStyle="1" w:styleId="WW8Num11z1">
    <w:name w:val="WW8Num11z1"/>
    <w:rsid w:val="00294D39"/>
  </w:style>
  <w:style w:type="character" w:customStyle="1" w:styleId="WW8Num11z2">
    <w:name w:val="WW8Num11z2"/>
    <w:rsid w:val="00294D39"/>
  </w:style>
  <w:style w:type="character" w:customStyle="1" w:styleId="WW8Num11z3">
    <w:name w:val="WW8Num11z3"/>
    <w:rsid w:val="00294D39"/>
  </w:style>
  <w:style w:type="character" w:customStyle="1" w:styleId="WW8Num11z4">
    <w:name w:val="WW8Num11z4"/>
    <w:rsid w:val="00294D39"/>
  </w:style>
  <w:style w:type="character" w:customStyle="1" w:styleId="WW8Num11z5">
    <w:name w:val="WW8Num11z5"/>
    <w:rsid w:val="00294D39"/>
  </w:style>
  <w:style w:type="character" w:customStyle="1" w:styleId="WW8Num11z6">
    <w:name w:val="WW8Num11z6"/>
    <w:rsid w:val="00294D39"/>
  </w:style>
  <w:style w:type="character" w:customStyle="1" w:styleId="WW8Num11z7">
    <w:name w:val="WW8Num11z7"/>
    <w:rsid w:val="00294D39"/>
  </w:style>
  <w:style w:type="character" w:customStyle="1" w:styleId="WW8Num11z8">
    <w:name w:val="WW8Num11z8"/>
    <w:rsid w:val="00294D39"/>
  </w:style>
  <w:style w:type="character" w:customStyle="1" w:styleId="Fuentedeprrafopredeter2">
    <w:name w:val="Fuente de párrafo predeter.2"/>
    <w:rsid w:val="00294D39"/>
  </w:style>
  <w:style w:type="character" w:customStyle="1" w:styleId="WW8Num1z1">
    <w:name w:val="WW8Num1z1"/>
    <w:rsid w:val="00294D39"/>
  </w:style>
  <w:style w:type="character" w:customStyle="1" w:styleId="WW8Num1z2">
    <w:name w:val="WW8Num1z2"/>
    <w:rsid w:val="00294D39"/>
  </w:style>
  <w:style w:type="character" w:customStyle="1" w:styleId="WW8Num1z3">
    <w:name w:val="WW8Num1z3"/>
    <w:rsid w:val="00294D39"/>
  </w:style>
  <w:style w:type="character" w:customStyle="1" w:styleId="WW8Num1z4">
    <w:name w:val="WW8Num1z4"/>
    <w:rsid w:val="00294D39"/>
  </w:style>
  <w:style w:type="character" w:customStyle="1" w:styleId="WW8Num1z5">
    <w:name w:val="WW8Num1z5"/>
    <w:rsid w:val="00294D39"/>
  </w:style>
  <w:style w:type="character" w:customStyle="1" w:styleId="WW8Num1z6">
    <w:name w:val="WW8Num1z6"/>
    <w:rsid w:val="00294D39"/>
  </w:style>
  <w:style w:type="character" w:customStyle="1" w:styleId="WW8Num1z7">
    <w:name w:val="WW8Num1z7"/>
    <w:rsid w:val="00294D39"/>
  </w:style>
  <w:style w:type="character" w:customStyle="1" w:styleId="WW8Num1z8">
    <w:name w:val="WW8Num1z8"/>
    <w:rsid w:val="00294D39"/>
  </w:style>
  <w:style w:type="character" w:customStyle="1" w:styleId="WW8Num3z1">
    <w:name w:val="WW8Num3z1"/>
    <w:rsid w:val="00294D39"/>
    <w:rPr>
      <w:rFonts w:ascii="Courier New" w:hAnsi="Courier New" w:cs="Courier New" w:hint="default"/>
    </w:rPr>
  </w:style>
  <w:style w:type="character" w:customStyle="1" w:styleId="WW8Num3z2">
    <w:name w:val="WW8Num3z2"/>
    <w:rsid w:val="00294D39"/>
    <w:rPr>
      <w:rFonts w:ascii="Wingdings" w:hAnsi="Wingdings" w:cs="Wingdings" w:hint="default"/>
    </w:rPr>
  </w:style>
  <w:style w:type="character" w:customStyle="1" w:styleId="WW8Num12z0">
    <w:name w:val="WW8Num12z0"/>
    <w:rsid w:val="00294D39"/>
    <w:rPr>
      <w:rFonts w:hint="default"/>
    </w:rPr>
  </w:style>
  <w:style w:type="character" w:customStyle="1" w:styleId="Fuentedeprrafopredeter1">
    <w:name w:val="Fuente de párrafo predeter.1"/>
    <w:rsid w:val="00294D39"/>
  </w:style>
  <w:style w:type="character" w:customStyle="1" w:styleId="Refdecomentario1">
    <w:name w:val="Ref. de comentario1"/>
    <w:rsid w:val="00294D39"/>
    <w:rPr>
      <w:sz w:val="16"/>
      <w:szCs w:val="16"/>
    </w:rPr>
  </w:style>
  <w:style w:type="character" w:customStyle="1" w:styleId="TextocomentarioCar">
    <w:name w:val="Texto comentario Car"/>
    <w:rsid w:val="00294D39"/>
  </w:style>
  <w:style w:type="character" w:customStyle="1" w:styleId="AsuntodelcomentarioCar">
    <w:name w:val="Asunto del comentario Car"/>
    <w:rsid w:val="00294D39"/>
    <w:rPr>
      <w:b/>
      <w:bCs/>
    </w:rPr>
  </w:style>
  <w:style w:type="character" w:customStyle="1" w:styleId="TextodegloboCar">
    <w:name w:val="Texto de globo Car"/>
    <w:rsid w:val="00294D39"/>
    <w:rPr>
      <w:rFonts w:ascii="Tahoma" w:hAnsi="Tahoma" w:cs="Tahoma"/>
      <w:sz w:val="16"/>
      <w:szCs w:val="16"/>
    </w:rPr>
  </w:style>
  <w:style w:type="character" w:customStyle="1" w:styleId="Refdecomentario2">
    <w:name w:val="Ref. de comentario2"/>
    <w:rsid w:val="00294D39"/>
    <w:rPr>
      <w:sz w:val="16"/>
      <w:szCs w:val="16"/>
    </w:rPr>
  </w:style>
  <w:style w:type="character" w:customStyle="1" w:styleId="TextocomentarioCar1">
    <w:name w:val="Texto comentario Car1"/>
    <w:rsid w:val="00294D39"/>
    <w:rPr>
      <w:rFonts w:ascii="Calibri" w:eastAsia="Calibri" w:hAnsi="Calibri" w:cs="Calibri"/>
      <w:lang w:val="de-DE"/>
    </w:rPr>
  </w:style>
  <w:style w:type="character" w:customStyle="1" w:styleId="TextodegloboCar1">
    <w:name w:val="Texto de globo Car1"/>
    <w:rsid w:val="00294D39"/>
    <w:rPr>
      <w:rFonts w:ascii="Tahoma" w:eastAsia="Calibri" w:hAnsi="Tahoma" w:cs="Tahoma"/>
      <w:sz w:val="16"/>
      <w:szCs w:val="16"/>
      <w:lang w:val="de-DE"/>
    </w:rPr>
  </w:style>
  <w:style w:type="character" w:styleId="Hipervnculo">
    <w:name w:val="Hyperlink"/>
    <w:uiPriority w:val="99"/>
    <w:rsid w:val="00294D39"/>
    <w:rPr>
      <w:color w:val="0000FF"/>
      <w:u w:val="single"/>
    </w:rPr>
  </w:style>
  <w:style w:type="character" w:customStyle="1" w:styleId="EncabezadoCar">
    <w:name w:val="Encabezado Car"/>
    <w:rsid w:val="00294D39"/>
    <w:rPr>
      <w:rFonts w:ascii="Calibri" w:eastAsia="Calibri" w:hAnsi="Calibri" w:cs="Calibri"/>
      <w:sz w:val="22"/>
      <w:szCs w:val="22"/>
    </w:rPr>
  </w:style>
  <w:style w:type="character" w:customStyle="1" w:styleId="PiedepginaCar">
    <w:name w:val="Pie de página Car"/>
    <w:rsid w:val="00294D39"/>
    <w:rPr>
      <w:rFonts w:ascii="Calibri" w:eastAsia="Calibri" w:hAnsi="Calibri" w:cs="Calibri"/>
      <w:sz w:val="22"/>
      <w:szCs w:val="22"/>
    </w:rPr>
  </w:style>
  <w:style w:type="character" w:styleId="Hipervnculovisitado">
    <w:name w:val="FollowedHyperlink"/>
    <w:rsid w:val="00294D39"/>
    <w:rPr>
      <w:color w:val="800080"/>
      <w:u w:val="single"/>
    </w:rPr>
  </w:style>
  <w:style w:type="character" w:customStyle="1" w:styleId="AsuntodelcomentarioCar1">
    <w:name w:val="Asunto del comentario Car1"/>
    <w:rsid w:val="00294D39"/>
    <w:rPr>
      <w:rFonts w:ascii="Calibri" w:eastAsia="Calibri" w:hAnsi="Calibri" w:cs="Calibri"/>
      <w:b/>
      <w:bCs/>
    </w:rPr>
  </w:style>
  <w:style w:type="paragraph" w:customStyle="1" w:styleId="Heading">
    <w:name w:val="Heading"/>
    <w:basedOn w:val="Normal"/>
    <w:next w:val="Textoindependiente"/>
    <w:rsid w:val="00294D39"/>
    <w:pPr>
      <w:keepNext/>
      <w:spacing w:before="240" w:after="120"/>
    </w:pPr>
    <w:rPr>
      <w:rFonts w:ascii="Arial" w:eastAsia="Microsoft YaHei" w:hAnsi="Arial" w:cs="Lucida Sans"/>
      <w:sz w:val="28"/>
      <w:szCs w:val="28"/>
    </w:rPr>
  </w:style>
  <w:style w:type="paragraph" w:styleId="Textoindependiente">
    <w:name w:val="Body Text"/>
    <w:basedOn w:val="Normal"/>
    <w:rsid w:val="00294D39"/>
    <w:pPr>
      <w:spacing w:after="120"/>
    </w:pPr>
  </w:style>
  <w:style w:type="paragraph" w:styleId="Lista">
    <w:name w:val="List"/>
    <w:basedOn w:val="Textoindependiente"/>
    <w:rsid w:val="00294D39"/>
    <w:rPr>
      <w:rFonts w:cs="Lucida Sans"/>
    </w:rPr>
  </w:style>
  <w:style w:type="paragraph" w:customStyle="1" w:styleId="Caption1">
    <w:name w:val="Caption1"/>
    <w:basedOn w:val="Normal"/>
    <w:rsid w:val="00294D39"/>
    <w:pPr>
      <w:suppressLineNumbers/>
      <w:spacing w:before="120" w:after="120"/>
    </w:pPr>
    <w:rPr>
      <w:rFonts w:cs="Lucida Sans"/>
      <w:i/>
      <w:iCs/>
      <w:sz w:val="24"/>
      <w:szCs w:val="24"/>
    </w:rPr>
  </w:style>
  <w:style w:type="paragraph" w:customStyle="1" w:styleId="Index">
    <w:name w:val="Index"/>
    <w:basedOn w:val="Normal"/>
    <w:rsid w:val="00294D39"/>
    <w:pPr>
      <w:suppressLineNumbers/>
    </w:pPr>
    <w:rPr>
      <w:rFonts w:cs="Lucida Sans"/>
    </w:rPr>
  </w:style>
  <w:style w:type="paragraph" w:customStyle="1" w:styleId="Epgrafe1">
    <w:name w:val="Epígrafe1"/>
    <w:basedOn w:val="Normal"/>
    <w:rsid w:val="00294D39"/>
    <w:pPr>
      <w:suppressLineNumbers/>
      <w:spacing w:before="120" w:after="120"/>
    </w:pPr>
    <w:rPr>
      <w:rFonts w:cs="Lucida Sans"/>
      <w:i/>
      <w:iCs/>
      <w:sz w:val="24"/>
      <w:szCs w:val="24"/>
    </w:rPr>
  </w:style>
  <w:style w:type="paragraph" w:customStyle="1" w:styleId="Prrafodelista1">
    <w:name w:val="Párrafo de lista1"/>
    <w:basedOn w:val="Normal"/>
    <w:rsid w:val="00294D39"/>
    <w:pPr>
      <w:ind w:left="708"/>
    </w:pPr>
  </w:style>
  <w:style w:type="paragraph" w:customStyle="1" w:styleId="Textocomentario1">
    <w:name w:val="Texto comentario1"/>
    <w:basedOn w:val="Normal"/>
    <w:rsid w:val="00294D39"/>
    <w:rPr>
      <w:sz w:val="20"/>
      <w:szCs w:val="20"/>
    </w:rPr>
  </w:style>
  <w:style w:type="paragraph" w:customStyle="1" w:styleId="Asuntodelcomentario1">
    <w:name w:val="Asunto del comentario1"/>
    <w:basedOn w:val="Textocomentario1"/>
    <w:next w:val="Textocomentario1"/>
    <w:rsid w:val="00294D39"/>
    <w:rPr>
      <w:b/>
      <w:bCs/>
    </w:rPr>
  </w:style>
  <w:style w:type="paragraph" w:customStyle="1" w:styleId="Textodeglobo1">
    <w:name w:val="Texto de globo1"/>
    <w:basedOn w:val="Normal"/>
    <w:rsid w:val="00294D39"/>
    <w:pPr>
      <w:spacing w:after="0" w:line="240" w:lineRule="auto"/>
    </w:pPr>
    <w:rPr>
      <w:rFonts w:ascii="Tahoma" w:hAnsi="Tahoma" w:cs="Tahoma"/>
      <w:sz w:val="16"/>
      <w:szCs w:val="16"/>
    </w:rPr>
  </w:style>
  <w:style w:type="paragraph" w:customStyle="1" w:styleId="TableContents">
    <w:name w:val="Table Contents"/>
    <w:basedOn w:val="Normal"/>
    <w:rsid w:val="00294D39"/>
    <w:pPr>
      <w:suppressLineNumbers/>
    </w:pPr>
  </w:style>
  <w:style w:type="paragraph" w:customStyle="1" w:styleId="TableHeading">
    <w:name w:val="Table Heading"/>
    <w:basedOn w:val="TableContents"/>
    <w:rsid w:val="00294D39"/>
    <w:pPr>
      <w:jc w:val="center"/>
    </w:pPr>
    <w:rPr>
      <w:b/>
      <w:bCs/>
    </w:rPr>
  </w:style>
  <w:style w:type="paragraph" w:customStyle="1" w:styleId="Textocomentario2">
    <w:name w:val="Texto comentario2"/>
    <w:basedOn w:val="Normal"/>
    <w:rsid w:val="00294D39"/>
    <w:pPr>
      <w:suppressAutoHyphens w:val="0"/>
      <w:spacing w:after="0" w:line="240" w:lineRule="auto"/>
    </w:pPr>
    <w:rPr>
      <w:sz w:val="20"/>
      <w:szCs w:val="20"/>
    </w:rPr>
  </w:style>
  <w:style w:type="paragraph" w:customStyle="1" w:styleId="Textodeglobo2">
    <w:name w:val="Texto de globo2"/>
    <w:basedOn w:val="Normal"/>
    <w:rsid w:val="00294D39"/>
    <w:pPr>
      <w:spacing w:after="0" w:line="240" w:lineRule="auto"/>
    </w:pPr>
    <w:rPr>
      <w:rFonts w:ascii="Tahoma" w:hAnsi="Tahoma" w:cs="Tahoma"/>
      <w:sz w:val="16"/>
      <w:szCs w:val="16"/>
    </w:rPr>
  </w:style>
  <w:style w:type="paragraph" w:customStyle="1" w:styleId="Bibliografa1">
    <w:name w:val="Bibliografía1"/>
    <w:basedOn w:val="Normal"/>
    <w:next w:val="Normal"/>
    <w:rsid w:val="00294D39"/>
    <w:pPr>
      <w:tabs>
        <w:tab w:val="left" w:pos="504"/>
      </w:tabs>
      <w:spacing w:after="240" w:line="240" w:lineRule="auto"/>
      <w:ind w:left="504" w:hanging="504"/>
    </w:pPr>
  </w:style>
  <w:style w:type="paragraph" w:styleId="Encabezado">
    <w:name w:val="header"/>
    <w:basedOn w:val="Normal"/>
    <w:rsid w:val="00294D39"/>
    <w:pPr>
      <w:tabs>
        <w:tab w:val="center" w:pos="4513"/>
        <w:tab w:val="right" w:pos="9026"/>
      </w:tabs>
    </w:pPr>
  </w:style>
  <w:style w:type="paragraph" w:styleId="Piedepgina">
    <w:name w:val="footer"/>
    <w:basedOn w:val="Normal"/>
    <w:rsid w:val="00294D39"/>
    <w:pPr>
      <w:tabs>
        <w:tab w:val="center" w:pos="4513"/>
        <w:tab w:val="right" w:pos="9026"/>
      </w:tabs>
    </w:pPr>
  </w:style>
  <w:style w:type="paragraph" w:customStyle="1" w:styleId="Prrafodelista2">
    <w:name w:val="Párrafo de lista2"/>
    <w:basedOn w:val="Normal"/>
    <w:rsid w:val="00294D39"/>
    <w:pPr>
      <w:ind w:left="708"/>
    </w:pPr>
  </w:style>
  <w:style w:type="paragraph" w:customStyle="1" w:styleId="Asuntodelcomentario2">
    <w:name w:val="Asunto del comentario2"/>
    <w:basedOn w:val="Textocomentario2"/>
    <w:next w:val="Textocomentario2"/>
    <w:rsid w:val="00294D39"/>
    <w:pPr>
      <w:suppressAutoHyphens/>
      <w:spacing w:after="200" w:line="276" w:lineRule="auto"/>
    </w:pPr>
    <w:rPr>
      <w:b/>
      <w:bCs/>
    </w:rPr>
  </w:style>
  <w:style w:type="paragraph" w:customStyle="1" w:styleId="Revisin1">
    <w:name w:val="Revisión1"/>
    <w:rsid w:val="00294D39"/>
    <w:pPr>
      <w:suppressAutoHyphens/>
    </w:pPr>
    <w:rPr>
      <w:rFonts w:ascii="Calibri" w:eastAsia="Calibri" w:hAnsi="Calibri" w:cs="Calibri"/>
      <w:sz w:val="22"/>
      <w:szCs w:val="22"/>
      <w:lang w:val="de-DE" w:eastAsia="ar-SA" w:bidi="ar-SA"/>
    </w:rPr>
  </w:style>
  <w:style w:type="paragraph" w:styleId="Textodeglobo">
    <w:name w:val="Balloon Text"/>
    <w:basedOn w:val="Normal"/>
    <w:link w:val="TextodegloboCar2"/>
    <w:uiPriority w:val="99"/>
    <w:semiHidden/>
    <w:unhideWhenUsed/>
    <w:rsid w:val="00241BF8"/>
    <w:pPr>
      <w:spacing w:after="0" w:line="240" w:lineRule="auto"/>
    </w:pPr>
    <w:rPr>
      <w:rFonts w:ascii="Tahoma" w:hAnsi="Tahoma" w:cs="Times New Roman"/>
      <w:sz w:val="16"/>
      <w:szCs w:val="16"/>
    </w:rPr>
  </w:style>
  <w:style w:type="character" w:customStyle="1" w:styleId="TextodegloboCar2">
    <w:name w:val="Texto de globo Car2"/>
    <w:link w:val="Textodeglobo"/>
    <w:uiPriority w:val="99"/>
    <w:semiHidden/>
    <w:rsid w:val="00241BF8"/>
    <w:rPr>
      <w:rFonts w:ascii="Tahoma" w:eastAsia="Calibri" w:hAnsi="Tahoma" w:cs="Tahoma"/>
      <w:sz w:val="16"/>
      <w:szCs w:val="16"/>
      <w:lang w:eastAsia="ar-SA"/>
    </w:rPr>
  </w:style>
  <w:style w:type="character" w:styleId="Refdecomentario">
    <w:name w:val="annotation reference"/>
    <w:uiPriority w:val="99"/>
    <w:unhideWhenUsed/>
    <w:rsid w:val="002873C9"/>
    <w:rPr>
      <w:sz w:val="16"/>
      <w:szCs w:val="16"/>
    </w:rPr>
  </w:style>
  <w:style w:type="paragraph" w:styleId="Textocomentario">
    <w:name w:val="annotation text"/>
    <w:basedOn w:val="Normal"/>
    <w:link w:val="TextocomentarioCar2"/>
    <w:uiPriority w:val="99"/>
    <w:unhideWhenUsed/>
    <w:rsid w:val="002873C9"/>
    <w:pPr>
      <w:suppressAutoHyphens w:val="0"/>
    </w:pPr>
    <w:rPr>
      <w:rFonts w:cs="Times New Roman"/>
      <w:sz w:val="20"/>
      <w:szCs w:val="20"/>
      <w:lang w:eastAsia="en-US"/>
    </w:rPr>
  </w:style>
  <w:style w:type="character" w:customStyle="1" w:styleId="TextocomentarioCar2">
    <w:name w:val="Texto comentario Car2"/>
    <w:link w:val="Textocomentario"/>
    <w:uiPriority w:val="99"/>
    <w:rsid w:val="002873C9"/>
    <w:rPr>
      <w:rFonts w:ascii="Calibri" w:eastAsia="Calibri" w:hAnsi="Calibri"/>
      <w:lang w:eastAsia="en-US"/>
    </w:rPr>
  </w:style>
  <w:style w:type="paragraph" w:styleId="Asuntodelcomentario">
    <w:name w:val="annotation subject"/>
    <w:basedOn w:val="Textocomentario"/>
    <w:next w:val="Textocomentario"/>
    <w:link w:val="AsuntodelcomentarioCar2"/>
    <w:uiPriority w:val="99"/>
    <w:semiHidden/>
    <w:unhideWhenUsed/>
    <w:rsid w:val="002873C9"/>
    <w:pPr>
      <w:suppressAutoHyphens/>
    </w:pPr>
    <w:rPr>
      <w:b/>
      <w:bCs/>
      <w:lang w:eastAsia="ar-SA"/>
    </w:rPr>
  </w:style>
  <w:style w:type="character" w:customStyle="1" w:styleId="AsuntodelcomentarioCar2">
    <w:name w:val="Asunto del comentario Car2"/>
    <w:link w:val="Asuntodelcomentario"/>
    <w:uiPriority w:val="99"/>
    <w:semiHidden/>
    <w:rsid w:val="002873C9"/>
    <w:rPr>
      <w:rFonts w:ascii="Calibri" w:eastAsia="Calibri" w:hAnsi="Calibri" w:cs="Calibri"/>
      <w:b/>
      <w:bCs/>
      <w:lang w:eastAsia="ar-SA"/>
    </w:rPr>
  </w:style>
  <w:style w:type="paragraph" w:styleId="Revisin">
    <w:name w:val="Revision"/>
    <w:hidden/>
    <w:uiPriority w:val="99"/>
    <w:semiHidden/>
    <w:rsid w:val="002A360F"/>
    <w:rPr>
      <w:rFonts w:ascii="Calibri" w:eastAsia="Calibri" w:hAnsi="Calibri" w:cs="Calibri"/>
      <w:sz w:val="22"/>
      <w:szCs w:val="22"/>
      <w:lang w:val="de-DE" w:eastAsia="ar-SA" w:bidi="ar-SA"/>
    </w:rPr>
  </w:style>
  <w:style w:type="paragraph" w:styleId="NormalWeb">
    <w:name w:val="Normal (Web)"/>
    <w:basedOn w:val="Normal"/>
    <w:uiPriority w:val="99"/>
    <w:semiHidden/>
    <w:unhideWhenUsed/>
    <w:rsid w:val="000D5535"/>
    <w:pPr>
      <w:suppressAutoHyphens w:val="0"/>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fasis">
    <w:name w:val="Emphasis"/>
    <w:uiPriority w:val="20"/>
    <w:qFormat/>
    <w:rsid w:val="000D5535"/>
    <w:rPr>
      <w:i/>
      <w:iCs/>
    </w:rPr>
  </w:style>
  <w:style w:type="character" w:customStyle="1" w:styleId="object">
    <w:name w:val="object"/>
    <w:rsid w:val="000D5535"/>
  </w:style>
  <w:style w:type="paragraph" w:styleId="Prrafodelista">
    <w:name w:val="List Paragraph"/>
    <w:basedOn w:val="Normal"/>
    <w:uiPriority w:val="34"/>
    <w:qFormat/>
    <w:rsid w:val="00085F36"/>
    <w:pPr>
      <w:suppressAutoHyphens w:val="0"/>
      <w:ind w:left="720"/>
      <w:contextualSpacing/>
    </w:pPr>
    <w:rPr>
      <w:rFonts w:cs="Times New Roman"/>
      <w:lang w:val="en-US" w:eastAsia="en-US"/>
    </w:rPr>
  </w:style>
  <w:style w:type="table" w:styleId="Tablaconcuadrcula">
    <w:name w:val="Table Grid"/>
    <w:basedOn w:val="Tablanormal"/>
    <w:uiPriority w:val="59"/>
    <w:rsid w:val="00DF24B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AF37D6"/>
  </w:style>
  <w:style w:type="paragraph" w:customStyle="1" w:styleId="ListParagraph1">
    <w:name w:val="List Paragraph1"/>
    <w:basedOn w:val="Normal"/>
    <w:uiPriority w:val="99"/>
    <w:rsid w:val="00971C57"/>
    <w:pPr>
      <w:suppressAutoHyphens w:val="0"/>
      <w:ind w:left="720"/>
      <w:contextualSpacing/>
    </w:pPr>
    <w:rPr>
      <w:rFonts w:eastAsia="Times New Roman" w:cs="Times New Roman"/>
      <w:lang w:val="es-ES" w:eastAsia="en-US"/>
    </w:rPr>
  </w:style>
  <w:style w:type="paragraph" w:styleId="Bibliografa">
    <w:name w:val="Bibliography"/>
    <w:basedOn w:val="Normal"/>
    <w:next w:val="Normal"/>
    <w:uiPriority w:val="37"/>
    <w:unhideWhenUsed/>
    <w:rsid w:val="00C94CEF"/>
  </w:style>
  <w:style w:type="paragraph" w:customStyle="1" w:styleId="Titel1">
    <w:name w:val="Titel1"/>
    <w:basedOn w:val="Normal"/>
    <w:rsid w:val="00315F5A"/>
    <w:pPr>
      <w:suppressAutoHyphens w:val="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sc">
    <w:name w:val="desc"/>
    <w:basedOn w:val="Normal"/>
    <w:rsid w:val="00315F5A"/>
    <w:pPr>
      <w:suppressAutoHyphens w:val="0"/>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tails">
    <w:name w:val="details"/>
    <w:basedOn w:val="Normal"/>
    <w:rsid w:val="00315F5A"/>
    <w:pPr>
      <w:suppressAutoHyphens w:val="0"/>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jrnl">
    <w:name w:val="jrnl"/>
    <w:basedOn w:val="Fuentedeprrafopredeter"/>
    <w:rsid w:val="00315F5A"/>
  </w:style>
  <w:style w:type="paragraph" w:styleId="Textosinformato">
    <w:name w:val="Plain Text"/>
    <w:basedOn w:val="Normal"/>
    <w:link w:val="TextosinformatoCar"/>
    <w:uiPriority w:val="99"/>
    <w:semiHidden/>
    <w:unhideWhenUsed/>
    <w:rsid w:val="00AF3DBE"/>
    <w:pPr>
      <w:suppressAutoHyphens w:val="0"/>
      <w:spacing w:after="0" w:line="240" w:lineRule="auto"/>
    </w:pPr>
    <w:rPr>
      <w:rFonts w:ascii="Consolas" w:hAnsi="Consolas" w:cs="Times New Roman"/>
      <w:sz w:val="21"/>
      <w:szCs w:val="21"/>
      <w:lang w:val="es-ES" w:eastAsia="en-US"/>
    </w:rPr>
  </w:style>
  <w:style w:type="character" w:customStyle="1" w:styleId="TextosinformatoCar">
    <w:name w:val="Texto sin formato Car"/>
    <w:basedOn w:val="Fuentedeprrafopredeter"/>
    <w:link w:val="Textosinformato"/>
    <w:uiPriority w:val="99"/>
    <w:semiHidden/>
    <w:rsid w:val="00AF3DBE"/>
    <w:rPr>
      <w:rFonts w:ascii="Consolas" w:eastAsia="Calibri" w:hAnsi="Consolas"/>
      <w:sz w:val="21"/>
      <w:szCs w:val="21"/>
      <w:lang w:val="es-ES" w:eastAsia="en-US" w:bidi="ar-SA"/>
    </w:rPr>
  </w:style>
  <w:style w:type="character" w:styleId="Nmerodelnea">
    <w:name w:val="line number"/>
    <w:basedOn w:val="Fuentedeprrafopredeter"/>
    <w:uiPriority w:val="99"/>
    <w:semiHidden/>
    <w:unhideWhenUsed/>
    <w:rsid w:val="00A21CFE"/>
  </w:style>
  <w:style w:type="character" w:customStyle="1" w:styleId="st">
    <w:name w:val="st"/>
    <w:basedOn w:val="Fuentedeprrafopredeter"/>
    <w:rsid w:val="008F76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2024187">
      <w:bodyDiv w:val="1"/>
      <w:marLeft w:val="0"/>
      <w:marRight w:val="0"/>
      <w:marTop w:val="0"/>
      <w:marBottom w:val="0"/>
      <w:divBdr>
        <w:top w:val="none" w:sz="0" w:space="0" w:color="auto"/>
        <w:left w:val="none" w:sz="0" w:space="0" w:color="auto"/>
        <w:bottom w:val="none" w:sz="0" w:space="0" w:color="auto"/>
        <w:right w:val="none" w:sz="0" w:space="0" w:color="auto"/>
      </w:divBdr>
    </w:div>
    <w:div w:id="211894050">
      <w:bodyDiv w:val="1"/>
      <w:marLeft w:val="0"/>
      <w:marRight w:val="0"/>
      <w:marTop w:val="0"/>
      <w:marBottom w:val="0"/>
      <w:divBdr>
        <w:top w:val="none" w:sz="0" w:space="0" w:color="auto"/>
        <w:left w:val="none" w:sz="0" w:space="0" w:color="auto"/>
        <w:bottom w:val="none" w:sz="0" w:space="0" w:color="auto"/>
        <w:right w:val="none" w:sz="0" w:space="0" w:color="auto"/>
      </w:divBdr>
      <w:divsChild>
        <w:div w:id="1885485784">
          <w:marLeft w:val="0"/>
          <w:marRight w:val="0"/>
          <w:marTop w:val="0"/>
          <w:marBottom w:val="0"/>
          <w:divBdr>
            <w:top w:val="none" w:sz="0" w:space="0" w:color="auto"/>
            <w:left w:val="none" w:sz="0" w:space="0" w:color="auto"/>
            <w:bottom w:val="none" w:sz="0" w:space="0" w:color="auto"/>
            <w:right w:val="none" w:sz="0" w:space="0" w:color="auto"/>
          </w:divBdr>
          <w:divsChild>
            <w:div w:id="232853628">
              <w:marLeft w:val="0"/>
              <w:marRight w:val="0"/>
              <w:marTop w:val="0"/>
              <w:marBottom w:val="0"/>
              <w:divBdr>
                <w:top w:val="none" w:sz="0" w:space="0" w:color="auto"/>
                <w:left w:val="none" w:sz="0" w:space="0" w:color="auto"/>
                <w:bottom w:val="none" w:sz="0" w:space="0" w:color="auto"/>
                <w:right w:val="none" w:sz="0" w:space="0" w:color="auto"/>
              </w:divBdr>
              <w:divsChild>
                <w:div w:id="315232834">
                  <w:marLeft w:val="0"/>
                  <w:marRight w:val="0"/>
                  <w:marTop w:val="182"/>
                  <w:marBottom w:val="182"/>
                  <w:divBdr>
                    <w:top w:val="none" w:sz="0" w:space="0" w:color="auto"/>
                    <w:left w:val="none" w:sz="0" w:space="0" w:color="auto"/>
                    <w:bottom w:val="none" w:sz="0" w:space="0" w:color="auto"/>
                    <w:right w:val="none" w:sz="0" w:space="0" w:color="auto"/>
                  </w:divBdr>
                  <w:divsChild>
                    <w:div w:id="620233922">
                      <w:marLeft w:val="0"/>
                      <w:marRight w:val="0"/>
                      <w:marTop w:val="0"/>
                      <w:marBottom w:val="0"/>
                      <w:divBdr>
                        <w:top w:val="none" w:sz="0" w:space="0" w:color="auto"/>
                        <w:left w:val="none" w:sz="0" w:space="0" w:color="auto"/>
                        <w:bottom w:val="none" w:sz="0" w:space="0" w:color="auto"/>
                        <w:right w:val="none" w:sz="0" w:space="0" w:color="auto"/>
                      </w:divBdr>
                      <w:divsChild>
                        <w:div w:id="1501651716">
                          <w:marLeft w:val="0"/>
                          <w:marRight w:val="0"/>
                          <w:marTop w:val="0"/>
                          <w:marBottom w:val="0"/>
                          <w:divBdr>
                            <w:top w:val="none" w:sz="0" w:space="0" w:color="auto"/>
                            <w:left w:val="none" w:sz="0" w:space="0" w:color="auto"/>
                            <w:bottom w:val="none" w:sz="0" w:space="0" w:color="auto"/>
                            <w:right w:val="none" w:sz="0" w:space="0" w:color="auto"/>
                          </w:divBdr>
                        </w:div>
                        <w:div w:id="15803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018733">
      <w:bodyDiv w:val="1"/>
      <w:marLeft w:val="0"/>
      <w:marRight w:val="0"/>
      <w:marTop w:val="0"/>
      <w:marBottom w:val="0"/>
      <w:divBdr>
        <w:top w:val="none" w:sz="0" w:space="0" w:color="auto"/>
        <w:left w:val="none" w:sz="0" w:space="0" w:color="auto"/>
        <w:bottom w:val="none" w:sz="0" w:space="0" w:color="auto"/>
        <w:right w:val="none" w:sz="0" w:space="0" w:color="auto"/>
      </w:divBdr>
    </w:div>
    <w:div w:id="302466008">
      <w:bodyDiv w:val="1"/>
      <w:marLeft w:val="0"/>
      <w:marRight w:val="0"/>
      <w:marTop w:val="0"/>
      <w:marBottom w:val="0"/>
      <w:divBdr>
        <w:top w:val="none" w:sz="0" w:space="0" w:color="auto"/>
        <w:left w:val="none" w:sz="0" w:space="0" w:color="auto"/>
        <w:bottom w:val="none" w:sz="0" w:space="0" w:color="auto"/>
        <w:right w:val="none" w:sz="0" w:space="0" w:color="auto"/>
      </w:divBdr>
    </w:div>
    <w:div w:id="461923466">
      <w:bodyDiv w:val="1"/>
      <w:marLeft w:val="0"/>
      <w:marRight w:val="0"/>
      <w:marTop w:val="0"/>
      <w:marBottom w:val="0"/>
      <w:divBdr>
        <w:top w:val="none" w:sz="0" w:space="0" w:color="auto"/>
        <w:left w:val="none" w:sz="0" w:space="0" w:color="auto"/>
        <w:bottom w:val="none" w:sz="0" w:space="0" w:color="auto"/>
        <w:right w:val="none" w:sz="0" w:space="0" w:color="auto"/>
      </w:divBdr>
      <w:divsChild>
        <w:div w:id="689455866">
          <w:marLeft w:val="0"/>
          <w:marRight w:val="0"/>
          <w:marTop w:val="0"/>
          <w:marBottom w:val="0"/>
          <w:divBdr>
            <w:top w:val="none" w:sz="0" w:space="0" w:color="auto"/>
            <w:left w:val="none" w:sz="0" w:space="0" w:color="auto"/>
            <w:bottom w:val="none" w:sz="0" w:space="0" w:color="auto"/>
            <w:right w:val="none" w:sz="0" w:space="0" w:color="auto"/>
          </w:divBdr>
        </w:div>
      </w:divsChild>
    </w:div>
    <w:div w:id="514731940">
      <w:bodyDiv w:val="1"/>
      <w:marLeft w:val="0"/>
      <w:marRight w:val="0"/>
      <w:marTop w:val="0"/>
      <w:marBottom w:val="0"/>
      <w:divBdr>
        <w:top w:val="none" w:sz="0" w:space="0" w:color="auto"/>
        <w:left w:val="none" w:sz="0" w:space="0" w:color="auto"/>
        <w:bottom w:val="none" w:sz="0" w:space="0" w:color="auto"/>
        <w:right w:val="none" w:sz="0" w:space="0" w:color="auto"/>
      </w:divBdr>
    </w:div>
    <w:div w:id="666178383">
      <w:bodyDiv w:val="1"/>
      <w:marLeft w:val="0"/>
      <w:marRight w:val="0"/>
      <w:marTop w:val="0"/>
      <w:marBottom w:val="0"/>
      <w:divBdr>
        <w:top w:val="none" w:sz="0" w:space="0" w:color="auto"/>
        <w:left w:val="none" w:sz="0" w:space="0" w:color="auto"/>
        <w:bottom w:val="none" w:sz="0" w:space="0" w:color="auto"/>
        <w:right w:val="none" w:sz="0" w:space="0" w:color="auto"/>
      </w:divBdr>
    </w:div>
    <w:div w:id="775833744">
      <w:bodyDiv w:val="1"/>
      <w:marLeft w:val="0"/>
      <w:marRight w:val="0"/>
      <w:marTop w:val="0"/>
      <w:marBottom w:val="0"/>
      <w:divBdr>
        <w:top w:val="none" w:sz="0" w:space="0" w:color="auto"/>
        <w:left w:val="none" w:sz="0" w:space="0" w:color="auto"/>
        <w:bottom w:val="none" w:sz="0" w:space="0" w:color="auto"/>
        <w:right w:val="none" w:sz="0" w:space="0" w:color="auto"/>
      </w:divBdr>
    </w:div>
    <w:div w:id="823856096">
      <w:bodyDiv w:val="1"/>
      <w:marLeft w:val="0"/>
      <w:marRight w:val="0"/>
      <w:marTop w:val="0"/>
      <w:marBottom w:val="0"/>
      <w:divBdr>
        <w:top w:val="none" w:sz="0" w:space="0" w:color="auto"/>
        <w:left w:val="none" w:sz="0" w:space="0" w:color="auto"/>
        <w:bottom w:val="none" w:sz="0" w:space="0" w:color="auto"/>
        <w:right w:val="none" w:sz="0" w:space="0" w:color="auto"/>
      </w:divBdr>
    </w:div>
    <w:div w:id="878515872">
      <w:bodyDiv w:val="1"/>
      <w:marLeft w:val="0"/>
      <w:marRight w:val="0"/>
      <w:marTop w:val="0"/>
      <w:marBottom w:val="0"/>
      <w:divBdr>
        <w:top w:val="none" w:sz="0" w:space="0" w:color="auto"/>
        <w:left w:val="none" w:sz="0" w:space="0" w:color="auto"/>
        <w:bottom w:val="none" w:sz="0" w:space="0" w:color="auto"/>
        <w:right w:val="none" w:sz="0" w:space="0" w:color="auto"/>
      </w:divBdr>
    </w:div>
    <w:div w:id="1004743895">
      <w:bodyDiv w:val="1"/>
      <w:marLeft w:val="0"/>
      <w:marRight w:val="0"/>
      <w:marTop w:val="0"/>
      <w:marBottom w:val="0"/>
      <w:divBdr>
        <w:top w:val="none" w:sz="0" w:space="0" w:color="auto"/>
        <w:left w:val="none" w:sz="0" w:space="0" w:color="auto"/>
        <w:bottom w:val="none" w:sz="0" w:space="0" w:color="auto"/>
        <w:right w:val="none" w:sz="0" w:space="0" w:color="auto"/>
      </w:divBdr>
    </w:div>
    <w:div w:id="1081560335">
      <w:bodyDiv w:val="1"/>
      <w:marLeft w:val="0"/>
      <w:marRight w:val="0"/>
      <w:marTop w:val="0"/>
      <w:marBottom w:val="0"/>
      <w:divBdr>
        <w:top w:val="none" w:sz="0" w:space="0" w:color="auto"/>
        <w:left w:val="none" w:sz="0" w:space="0" w:color="auto"/>
        <w:bottom w:val="none" w:sz="0" w:space="0" w:color="auto"/>
        <w:right w:val="none" w:sz="0" w:space="0" w:color="auto"/>
      </w:divBdr>
    </w:div>
    <w:div w:id="1098601800">
      <w:bodyDiv w:val="1"/>
      <w:marLeft w:val="0"/>
      <w:marRight w:val="0"/>
      <w:marTop w:val="0"/>
      <w:marBottom w:val="0"/>
      <w:divBdr>
        <w:top w:val="none" w:sz="0" w:space="0" w:color="auto"/>
        <w:left w:val="none" w:sz="0" w:space="0" w:color="auto"/>
        <w:bottom w:val="none" w:sz="0" w:space="0" w:color="auto"/>
        <w:right w:val="none" w:sz="0" w:space="0" w:color="auto"/>
      </w:divBdr>
    </w:div>
    <w:div w:id="1134911437">
      <w:bodyDiv w:val="1"/>
      <w:marLeft w:val="0"/>
      <w:marRight w:val="0"/>
      <w:marTop w:val="0"/>
      <w:marBottom w:val="0"/>
      <w:divBdr>
        <w:top w:val="none" w:sz="0" w:space="0" w:color="auto"/>
        <w:left w:val="none" w:sz="0" w:space="0" w:color="auto"/>
        <w:bottom w:val="none" w:sz="0" w:space="0" w:color="auto"/>
        <w:right w:val="none" w:sz="0" w:space="0" w:color="auto"/>
      </w:divBdr>
    </w:div>
    <w:div w:id="1285693696">
      <w:bodyDiv w:val="1"/>
      <w:marLeft w:val="0"/>
      <w:marRight w:val="0"/>
      <w:marTop w:val="0"/>
      <w:marBottom w:val="0"/>
      <w:divBdr>
        <w:top w:val="none" w:sz="0" w:space="0" w:color="auto"/>
        <w:left w:val="none" w:sz="0" w:space="0" w:color="auto"/>
        <w:bottom w:val="none" w:sz="0" w:space="0" w:color="auto"/>
        <w:right w:val="none" w:sz="0" w:space="0" w:color="auto"/>
      </w:divBdr>
    </w:div>
    <w:div w:id="1396591423">
      <w:bodyDiv w:val="1"/>
      <w:marLeft w:val="0"/>
      <w:marRight w:val="0"/>
      <w:marTop w:val="0"/>
      <w:marBottom w:val="0"/>
      <w:divBdr>
        <w:top w:val="none" w:sz="0" w:space="0" w:color="auto"/>
        <w:left w:val="none" w:sz="0" w:space="0" w:color="auto"/>
        <w:bottom w:val="none" w:sz="0" w:space="0" w:color="auto"/>
        <w:right w:val="none" w:sz="0" w:space="0" w:color="auto"/>
      </w:divBdr>
    </w:div>
    <w:div w:id="1457094552">
      <w:bodyDiv w:val="1"/>
      <w:marLeft w:val="0"/>
      <w:marRight w:val="0"/>
      <w:marTop w:val="0"/>
      <w:marBottom w:val="0"/>
      <w:divBdr>
        <w:top w:val="none" w:sz="0" w:space="0" w:color="auto"/>
        <w:left w:val="none" w:sz="0" w:space="0" w:color="auto"/>
        <w:bottom w:val="none" w:sz="0" w:space="0" w:color="auto"/>
        <w:right w:val="none" w:sz="0" w:space="0" w:color="auto"/>
      </w:divBdr>
    </w:div>
    <w:div w:id="1464890255">
      <w:bodyDiv w:val="1"/>
      <w:marLeft w:val="0"/>
      <w:marRight w:val="0"/>
      <w:marTop w:val="0"/>
      <w:marBottom w:val="0"/>
      <w:divBdr>
        <w:top w:val="none" w:sz="0" w:space="0" w:color="auto"/>
        <w:left w:val="none" w:sz="0" w:space="0" w:color="auto"/>
        <w:bottom w:val="none" w:sz="0" w:space="0" w:color="auto"/>
        <w:right w:val="none" w:sz="0" w:space="0" w:color="auto"/>
      </w:divBdr>
    </w:div>
    <w:div w:id="1486387109">
      <w:bodyDiv w:val="1"/>
      <w:marLeft w:val="0"/>
      <w:marRight w:val="0"/>
      <w:marTop w:val="0"/>
      <w:marBottom w:val="0"/>
      <w:divBdr>
        <w:top w:val="none" w:sz="0" w:space="0" w:color="auto"/>
        <w:left w:val="none" w:sz="0" w:space="0" w:color="auto"/>
        <w:bottom w:val="none" w:sz="0" w:space="0" w:color="auto"/>
        <w:right w:val="none" w:sz="0" w:space="0" w:color="auto"/>
      </w:divBdr>
    </w:div>
    <w:div w:id="1489203809">
      <w:bodyDiv w:val="1"/>
      <w:marLeft w:val="0"/>
      <w:marRight w:val="0"/>
      <w:marTop w:val="0"/>
      <w:marBottom w:val="0"/>
      <w:divBdr>
        <w:top w:val="none" w:sz="0" w:space="0" w:color="auto"/>
        <w:left w:val="none" w:sz="0" w:space="0" w:color="auto"/>
        <w:bottom w:val="none" w:sz="0" w:space="0" w:color="auto"/>
        <w:right w:val="none" w:sz="0" w:space="0" w:color="auto"/>
      </w:divBdr>
      <w:divsChild>
        <w:div w:id="893661406">
          <w:marLeft w:val="0"/>
          <w:marRight w:val="0"/>
          <w:marTop w:val="0"/>
          <w:marBottom w:val="0"/>
          <w:divBdr>
            <w:top w:val="none" w:sz="0" w:space="0" w:color="auto"/>
            <w:left w:val="none" w:sz="0" w:space="0" w:color="auto"/>
            <w:bottom w:val="none" w:sz="0" w:space="0" w:color="auto"/>
            <w:right w:val="none" w:sz="0" w:space="0" w:color="auto"/>
          </w:divBdr>
        </w:div>
        <w:div w:id="1843857153">
          <w:marLeft w:val="0"/>
          <w:marRight w:val="0"/>
          <w:marTop w:val="0"/>
          <w:marBottom w:val="0"/>
          <w:divBdr>
            <w:top w:val="none" w:sz="0" w:space="0" w:color="auto"/>
            <w:left w:val="none" w:sz="0" w:space="0" w:color="auto"/>
            <w:bottom w:val="none" w:sz="0" w:space="0" w:color="auto"/>
            <w:right w:val="none" w:sz="0" w:space="0" w:color="auto"/>
          </w:divBdr>
        </w:div>
      </w:divsChild>
    </w:div>
    <w:div w:id="1504516897">
      <w:bodyDiv w:val="1"/>
      <w:marLeft w:val="0"/>
      <w:marRight w:val="0"/>
      <w:marTop w:val="0"/>
      <w:marBottom w:val="0"/>
      <w:divBdr>
        <w:top w:val="none" w:sz="0" w:space="0" w:color="auto"/>
        <w:left w:val="none" w:sz="0" w:space="0" w:color="auto"/>
        <w:bottom w:val="none" w:sz="0" w:space="0" w:color="auto"/>
        <w:right w:val="none" w:sz="0" w:space="0" w:color="auto"/>
      </w:divBdr>
      <w:divsChild>
        <w:div w:id="1235238955">
          <w:marLeft w:val="0"/>
          <w:marRight w:val="0"/>
          <w:marTop w:val="0"/>
          <w:marBottom w:val="0"/>
          <w:divBdr>
            <w:top w:val="none" w:sz="0" w:space="0" w:color="auto"/>
            <w:left w:val="none" w:sz="0" w:space="0" w:color="auto"/>
            <w:bottom w:val="none" w:sz="0" w:space="0" w:color="auto"/>
            <w:right w:val="none" w:sz="0" w:space="0" w:color="auto"/>
          </w:divBdr>
        </w:div>
      </w:divsChild>
    </w:div>
    <w:div w:id="1558472095">
      <w:bodyDiv w:val="1"/>
      <w:marLeft w:val="0"/>
      <w:marRight w:val="0"/>
      <w:marTop w:val="0"/>
      <w:marBottom w:val="0"/>
      <w:divBdr>
        <w:top w:val="none" w:sz="0" w:space="0" w:color="auto"/>
        <w:left w:val="none" w:sz="0" w:space="0" w:color="auto"/>
        <w:bottom w:val="none" w:sz="0" w:space="0" w:color="auto"/>
        <w:right w:val="none" w:sz="0" w:space="0" w:color="auto"/>
      </w:divBdr>
      <w:divsChild>
        <w:div w:id="165247529">
          <w:marLeft w:val="0"/>
          <w:marRight w:val="0"/>
          <w:marTop w:val="0"/>
          <w:marBottom w:val="0"/>
          <w:divBdr>
            <w:top w:val="none" w:sz="0" w:space="0" w:color="auto"/>
            <w:left w:val="none" w:sz="0" w:space="0" w:color="auto"/>
            <w:bottom w:val="none" w:sz="0" w:space="0" w:color="auto"/>
            <w:right w:val="none" w:sz="0" w:space="0" w:color="auto"/>
          </w:divBdr>
        </w:div>
        <w:div w:id="187841145">
          <w:marLeft w:val="0"/>
          <w:marRight w:val="0"/>
          <w:marTop w:val="0"/>
          <w:marBottom w:val="0"/>
          <w:divBdr>
            <w:top w:val="none" w:sz="0" w:space="0" w:color="auto"/>
            <w:left w:val="none" w:sz="0" w:space="0" w:color="auto"/>
            <w:bottom w:val="none" w:sz="0" w:space="0" w:color="auto"/>
            <w:right w:val="none" w:sz="0" w:space="0" w:color="auto"/>
          </w:divBdr>
        </w:div>
        <w:div w:id="298149264">
          <w:marLeft w:val="0"/>
          <w:marRight w:val="0"/>
          <w:marTop w:val="0"/>
          <w:marBottom w:val="0"/>
          <w:divBdr>
            <w:top w:val="none" w:sz="0" w:space="0" w:color="auto"/>
            <w:left w:val="none" w:sz="0" w:space="0" w:color="auto"/>
            <w:bottom w:val="none" w:sz="0" w:space="0" w:color="auto"/>
            <w:right w:val="none" w:sz="0" w:space="0" w:color="auto"/>
          </w:divBdr>
        </w:div>
        <w:div w:id="314644891">
          <w:marLeft w:val="0"/>
          <w:marRight w:val="0"/>
          <w:marTop w:val="0"/>
          <w:marBottom w:val="0"/>
          <w:divBdr>
            <w:top w:val="none" w:sz="0" w:space="0" w:color="auto"/>
            <w:left w:val="none" w:sz="0" w:space="0" w:color="auto"/>
            <w:bottom w:val="none" w:sz="0" w:space="0" w:color="auto"/>
            <w:right w:val="none" w:sz="0" w:space="0" w:color="auto"/>
          </w:divBdr>
        </w:div>
        <w:div w:id="409542463">
          <w:marLeft w:val="0"/>
          <w:marRight w:val="0"/>
          <w:marTop w:val="0"/>
          <w:marBottom w:val="0"/>
          <w:divBdr>
            <w:top w:val="none" w:sz="0" w:space="0" w:color="auto"/>
            <w:left w:val="none" w:sz="0" w:space="0" w:color="auto"/>
            <w:bottom w:val="none" w:sz="0" w:space="0" w:color="auto"/>
            <w:right w:val="none" w:sz="0" w:space="0" w:color="auto"/>
          </w:divBdr>
        </w:div>
        <w:div w:id="421222890">
          <w:marLeft w:val="0"/>
          <w:marRight w:val="0"/>
          <w:marTop w:val="0"/>
          <w:marBottom w:val="0"/>
          <w:divBdr>
            <w:top w:val="none" w:sz="0" w:space="0" w:color="auto"/>
            <w:left w:val="none" w:sz="0" w:space="0" w:color="auto"/>
            <w:bottom w:val="none" w:sz="0" w:space="0" w:color="auto"/>
            <w:right w:val="none" w:sz="0" w:space="0" w:color="auto"/>
          </w:divBdr>
        </w:div>
        <w:div w:id="431584241">
          <w:marLeft w:val="0"/>
          <w:marRight w:val="0"/>
          <w:marTop w:val="0"/>
          <w:marBottom w:val="0"/>
          <w:divBdr>
            <w:top w:val="none" w:sz="0" w:space="0" w:color="auto"/>
            <w:left w:val="none" w:sz="0" w:space="0" w:color="auto"/>
            <w:bottom w:val="none" w:sz="0" w:space="0" w:color="auto"/>
            <w:right w:val="none" w:sz="0" w:space="0" w:color="auto"/>
          </w:divBdr>
        </w:div>
        <w:div w:id="496305044">
          <w:marLeft w:val="0"/>
          <w:marRight w:val="0"/>
          <w:marTop w:val="0"/>
          <w:marBottom w:val="0"/>
          <w:divBdr>
            <w:top w:val="none" w:sz="0" w:space="0" w:color="auto"/>
            <w:left w:val="none" w:sz="0" w:space="0" w:color="auto"/>
            <w:bottom w:val="none" w:sz="0" w:space="0" w:color="auto"/>
            <w:right w:val="none" w:sz="0" w:space="0" w:color="auto"/>
          </w:divBdr>
        </w:div>
        <w:div w:id="524513890">
          <w:marLeft w:val="0"/>
          <w:marRight w:val="0"/>
          <w:marTop w:val="0"/>
          <w:marBottom w:val="0"/>
          <w:divBdr>
            <w:top w:val="none" w:sz="0" w:space="0" w:color="auto"/>
            <w:left w:val="none" w:sz="0" w:space="0" w:color="auto"/>
            <w:bottom w:val="none" w:sz="0" w:space="0" w:color="auto"/>
            <w:right w:val="none" w:sz="0" w:space="0" w:color="auto"/>
          </w:divBdr>
        </w:div>
        <w:div w:id="542139495">
          <w:marLeft w:val="0"/>
          <w:marRight w:val="0"/>
          <w:marTop w:val="0"/>
          <w:marBottom w:val="0"/>
          <w:divBdr>
            <w:top w:val="none" w:sz="0" w:space="0" w:color="auto"/>
            <w:left w:val="none" w:sz="0" w:space="0" w:color="auto"/>
            <w:bottom w:val="none" w:sz="0" w:space="0" w:color="auto"/>
            <w:right w:val="none" w:sz="0" w:space="0" w:color="auto"/>
          </w:divBdr>
        </w:div>
        <w:div w:id="546375805">
          <w:marLeft w:val="0"/>
          <w:marRight w:val="0"/>
          <w:marTop w:val="0"/>
          <w:marBottom w:val="0"/>
          <w:divBdr>
            <w:top w:val="none" w:sz="0" w:space="0" w:color="auto"/>
            <w:left w:val="none" w:sz="0" w:space="0" w:color="auto"/>
            <w:bottom w:val="none" w:sz="0" w:space="0" w:color="auto"/>
            <w:right w:val="none" w:sz="0" w:space="0" w:color="auto"/>
          </w:divBdr>
        </w:div>
        <w:div w:id="591858967">
          <w:marLeft w:val="0"/>
          <w:marRight w:val="0"/>
          <w:marTop w:val="0"/>
          <w:marBottom w:val="0"/>
          <w:divBdr>
            <w:top w:val="none" w:sz="0" w:space="0" w:color="auto"/>
            <w:left w:val="none" w:sz="0" w:space="0" w:color="auto"/>
            <w:bottom w:val="none" w:sz="0" w:space="0" w:color="auto"/>
            <w:right w:val="none" w:sz="0" w:space="0" w:color="auto"/>
          </w:divBdr>
        </w:div>
        <w:div w:id="664087670">
          <w:marLeft w:val="0"/>
          <w:marRight w:val="0"/>
          <w:marTop w:val="0"/>
          <w:marBottom w:val="0"/>
          <w:divBdr>
            <w:top w:val="none" w:sz="0" w:space="0" w:color="auto"/>
            <w:left w:val="none" w:sz="0" w:space="0" w:color="auto"/>
            <w:bottom w:val="none" w:sz="0" w:space="0" w:color="auto"/>
            <w:right w:val="none" w:sz="0" w:space="0" w:color="auto"/>
          </w:divBdr>
        </w:div>
        <w:div w:id="673535034">
          <w:marLeft w:val="0"/>
          <w:marRight w:val="0"/>
          <w:marTop w:val="0"/>
          <w:marBottom w:val="0"/>
          <w:divBdr>
            <w:top w:val="none" w:sz="0" w:space="0" w:color="auto"/>
            <w:left w:val="none" w:sz="0" w:space="0" w:color="auto"/>
            <w:bottom w:val="none" w:sz="0" w:space="0" w:color="auto"/>
            <w:right w:val="none" w:sz="0" w:space="0" w:color="auto"/>
          </w:divBdr>
        </w:div>
        <w:div w:id="759906760">
          <w:marLeft w:val="0"/>
          <w:marRight w:val="0"/>
          <w:marTop w:val="0"/>
          <w:marBottom w:val="0"/>
          <w:divBdr>
            <w:top w:val="none" w:sz="0" w:space="0" w:color="auto"/>
            <w:left w:val="none" w:sz="0" w:space="0" w:color="auto"/>
            <w:bottom w:val="none" w:sz="0" w:space="0" w:color="auto"/>
            <w:right w:val="none" w:sz="0" w:space="0" w:color="auto"/>
          </w:divBdr>
        </w:div>
        <w:div w:id="863053459">
          <w:marLeft w:val="0"/>
          <w:marRight w:val="0"/>
          <w:marTop w:val="0"/>
          <w:marBottom w:val="0"/>
          <w:divBdr>
            <w:top w:val="none" w:sz="0" w:space="0" w:color="auto"/>
            <w:left w:val="none" w:sz="0" w:space="0" w:color="auto"/>
            <w:bottom w:val="none" w:sz="0" w:space="0" w:color="auto"/>
            <w:right w:val="none" w:sz="0" w:space="0" w:color="auto"/>
          </w:divBdr>
        </w:div>
        <w:div w:id="874998038">
          <w:marLeft w:val="0"/>
          <w:marRight w:val="0"/>
          <w:marTop w:val="0"/>
          <w:marBottom w:val="0"/>
          <w:divBdr>
            <w:top w:val="none" w:sz="0" w:space="0" w:color="auto"/>
            <w:left w:val="none" w:sz="0" w:space="0" w:color="auto"/>
            <w:bottom w:val="none" w:sz="0" w:space="0" w:color="auto"/>
            <w:right w:val="none" w:sz="0" w:space="0" w:color="auto"/>
          </w:divBdr>
        </w:div>
        <w:div w:id="928082154">
          <w:marLeft w:val="0"/>
          <w:marRight w:val="0"/>
          <w:marTop w:val="0"/>
          <w:marBottom w:val="0"/>
          <w:divBdr>
            <w:top w:val="none" w:sz="0" w:space="0" w:color="auto"/>
            <w:left w:val="none" w:sz="0" w:space="0" w:color="auto"/>
            <w:bottom w:val="none" w:sz="0" w:space="0" w:color="auto"/>
            <w:right w:val="none" w:sz="0" w:space="0" w:color="auto"/>
          </w:divBdr>
        </w:div>
        <w:div w:id="974262380">
          <w:marLeft w:val="0"/>
          <w:marRight w:val="0"/>
          <w:marTop w:val="0"/>
          <w:marBottom w:val="0"/>
          <w:divBdr>
            <w:top w:val="none" w:sz="0" w:space="0" w:color="auto"/>
            <w:left w:val="none" w:sz="0" w:space="0" w:color="auto"/>
            <w:bottom w:val="none" w:sz="0" w:space="0" w:color="auto"/>
            <w:right w:val="none" w:sz="0" w:space="0" w:color="auto"/>
          </w:divBdr>
        </w:div>
        <w:div w:id="975185971">
          <w:marLeft w:val="0"/>
          <w:marRight w:val="0"/>
          <w:marTop w:val="0"/>
          <w:marBottom w:val="0"/>
          <w:divBdr>
            <w:top w:val="none" w:sz="0" w:space="0" w:color="auto"/>
            <w:left w:val="none" w:sz="0" w:space="0" w:color="auto"/>
            <w:bottom w:val="none" w:sz="0" w:space="0" w:color="auto"/>
            <w:right w:val="none" w:sz="0" w:space="0" w:color="auto"/>
          </w:divBdr>
        </w:div>
        <w:div w:id="1005742559">
          <w:marLeft w:val="0"/>
          <w:marRight w:val="0"/>
          <w:marTop w:val="0"/>
          <w:marBottom w:val="0"/>
          <w:divBdr>
            <w:top w:val="none" w:sz="0" w:space="0" w:color="auto"/>
            <w:left w:val="none" w:sz="0" w:space="0" w:color="auto"/>
            <w:bottom w:val="none" w:sz="0" w:space="0" w:color="auto"/>
            <w:right w:val="none" w:sz="0" w:space="0" w:color="auto"/>
          </w:divBdr>
        </w:div>
        <w:div w:id="1097410305">
          <w:marLeft w:val="0"/>
          <w:marRight w:val="0"/>
          <w:marTop w:val="0"/>
          <w:marBottom w:val="0"/>
          <w:divBdr>
            <w:top w:val="none" w:sz="0" w:space="0" w:color="auto"/>
            <w:left w:val="none" w:sz="0" w:space="0" w:color="auto"/>
            <w:bottom w:val="none" w:sz="0" w:space="0" w:color="auto"/>
            <w:right w:val="none" w:sz="0" w:space="0" w:color="auto"/>
          </w:divBdr>
        </w:div>
        <w:div w:id="1122310230">
          <w:marLeft w:val="0"/>
          <w:marRight w:val="0"/>
          <w:marTop w:val="0"/>
          <w:marBottom w:val="0"/>
          <w:divBdr>
            <w:top w:val="none" w:sz="0" w:space="0" w:color="auto"/>
            <w:left w:val="none" w:sz="0" w:space="0" w:color="auto"/>
            <w:bottom w:val="none" w:sz="0" w:space="0" w:color="auto"/>
            <w:right w:val="none" w:sz="0" w:space="0" w:color="auto"/>
          </w:divBdr>
        </w:div>
        <w:div w:id="1138496670">
          <w:marLeft w:val="0"/>
          <w:marRight w:val="0"/>
          <w:marTop w:val="0"/>
          <w:marBottom w:val="0"/>
          <w:divBdr>
            <w:top w:val="none" w:sz="0" w:space="0" w:color="auto"/>
            <w:left w:val="none" w:sz="0" w:space="0" w:color="auto"/>
            <w:bottom w:val="none" w:sz="0" w:space="0" w:color="auto"/>
            <w:right w:val="none" w:sz="0" w:space="0" w:color="auto"/>
          </w:divBdr>
        </w:div>
        <w:div w:id="1221937652">
          <w:marLeft w:val="0"/>
          <w:marRight w:val="0"/>
          <w:marTop w:val="0"/>
          <w:marBottom w:val="0"/>
          <w:divBdr>
            <w:top w:val="none" w:sz="0" w:space="0" w:color="auto"/>
            <w:left w:val="none" w:sz="0" w:space="0" w:color="auto"/>
            <w:bottom w:val="none" w:sz="0" w:space="0" w:color="auto"/>
            <w:right w:val="none" w:sz="0" w:space="0" w:color="auto"/>
          </w:divBdr>
        </w:div>
        <w:div w:id="1256550086">
          <w:marLeft w:val="0"/>
          <w:marRight w:val="0"/>
          <w:marTop w:val="0"/>
          <w:marBottom w:val="0"/>
          <w:divBdr>
            <w:top w:val="none" w:sz="0" w:space="0" w:color="auto"/>
            <w:left w:val="none" w:sz="0" w:space="0" w:color="auto"/>
            <w:bottom w:val="none" w:sz="0" w:space="0" w:color="auto"/>
            <w:right w:val="none" w:sz="0" w:space="0" w:color="auto"/>
          </w:divBdr>
        </w:div>
        <w:div w:id="1270233246">
          <w:marLeft w:val="0"/>
          <w:marRight w:val="0"/>
          <w:marTop w:val="0"/>
          <w:marBottom w:val="0"/>
          <w:divBdr>
            <w:top w:val="none" w:sz="0" w:space="0" w:color="auto"/>
            <w:left w:val="none" w:sz="0" w:space="0" w:color="auto"/>
            <w:bottom w:val="none" w:sz="0" w:space="0" w:color="auto"/>
            <w:right w:val="none" w:sz="0" w:space="0" w:color="auto"/>
          </w:divBdr>
        </w:div>
        <w:div w:id="1272976175">
          <w:marLeft w:val="0"/>
          <w:marRight w:val="0"/>
          <w:marTop w:val="0"/>
          <w:marBottom w:val="0"/>
          <w:divBdr>
            <w:top w:val="none" w:sz="0" w:space="0" w:color="auto"/>
            <w:left w:val="none" w:sz="0" w:space="0" w:color="auto"/>
            <w:bottom w:val="none" w:sz="0" w:space="0" w:color="auto"/>
            <w:right w:val="none" w:sz="0" w:space="0" w:color="auto"/>
          </w:divBdr>
        </w:div>
        <w:div w:id="1276061765">
          <w:marLeft w:val="0"/>
          <w:marRight w:val="0"/>
          <w:marTop w:val="0"/>
          <w:marBottom w:val="0"/>
          <w:divBdr>
            <w:top w:val="none" w:sz="0" w:space="0" w:color="auto"/>
            <w:left w:val="none" w:sz="0" w:space="0" w:color="auto"/>
            <w:bottom w:val="none" w:sz="0" w:space="0" w:color="auto"/>
            <w:right w:val="none" w:sz="0" w:space="0" w:color="auto"/>
          </w:divBdr>
        </w:div>
        <w:div w:id="1280722716">
          <w:marLeft w:val="0"/>
          <w:marRight w:val="0"/>
          <w:marTop w:val="0"/>
          <w:marBottom w:val="0"/>
          <w:divBdr>
            <w:top w:val="none" w:sz="0" w:space="0" w:color="auto"/>
            <w:left w:val="none" w:sz="0" w:space="0" w:color="auto"/>
            <w:bottom w:val="none" w:sz="0" w:space="0" w:color="auto"/>
            <w:right w:val="none" w:sz="0" w:space="0" w:color="auto"/>
          </w:divBdr>
        </w:div>
        <w:div w:id="1511332211">
          <w:marLeft w:val="0"/>
          <w:marRight w:val="0"/>
          <w:marTop w:val="0"/>
          <w:marBottom w:val="0"/>
          <w:divBdr>
            <w:top w:val="none" w:sz="0" w:space="0" w:color="auto"/>
            <w:left w:val="none" w:sz="0" w:space="0" w:color="auto"/>
            <w:bottom w:val="none" w:sz="0" w:space="0" w:color="auto"/>
            <w:right w:val="none" w:sz="0" w:space="0" w:color="auto"/>
          </w:divBdr>
        </w:div>
        <w:div w:id="1597862939">
          <w:marLeft w:val="0"/>
          <w:marRight w:val="0"/>
          <w:marTop w:val="0"/>
          <w:marBottom w:val="0"/>
          <w:divBdr>
            <w:top w:val="none" w:sz="0" w:space="0" w:color="auto"/>
            <w:left w:val="none" w:sz="0" w:space="0" w:color="auto"/>
            <w:bottom w:val="none" w:sz="0" w:space="0" w:color="auto"/>
            <w:right w:val="none" w:sz="0" w:space="0" w:color="auto"/>
          </w:divBdr>
        </w:div>
        <w:div w:id="1608930581">
          <w:marLeft w:val="0"/>
          <w:marRight w:val="0"/>
          <w:marTop w:val="0"/>
          <w:marBottom w:val="0"/>
          <w:divBdr>
            <w:top w:val="none" w:sz="0" w:space="0" w:color="auto"/>
            <w:left w:val="none" w:sz="0" w:space="0" w:color="auto"/>
            <w:bottom w:val="none" w:sz="0" w:space="0" w:color="auto"/>
            <w:right w:val="none" w:sz="0" w:space="0" w:color="auto"/>
          </w:divBdr>
        </w:div>
        <w:div w:id="1619557723">
          <w:marLeft w:val="0"/>
          <w:marRight w:val="0"/>
          <w:marTop w:val="0"/>
          <w:marBottom w:val="0"/>
          <w:divBdr>
            <w:top w:val="none" w:sz="0" w:space="0" w:color="auto"/>
            <w:left w:val="none" w:sz="0" w:space="0" w:color="auto"/>
            <w:bottom w:val="none" w:sz="0" w:space="0" w:color="auto"/>
            <w:right w:val="none" w:sz="0" w:space="0" w:color="auto"/>
          </w:divBdr>
        </w:div>
        <w:div w:id="1624269246">
          <w:marLeft w:val="0"/>
          <w:marRight w:val="0"/>
          <w:marTop w:val="0"/>
          <w:marBottom w:val="0"/>
          <w:divBdr>
            <w:top w:val="none" w:sz="0" w:space="0" w:color="auto"/>
            <w:left w:val="none" w:sz="0" w:space="0" w:color="auto"/>
            <w:bottom w:val="none" w:sz="0" w:space="0" w:color="auto"/>
            <w:right w:val="none" w:sz="0" w:space="0" w:color="auto"/>
          </w:divBdr>
        </w:div>
        <w:div w:id="1829595040">
          <w:marLeft w:val="0"/>
          <w:marRight w:val="0"/>
          <w:marTop w:val="0"/>
          <w:marBottom w:val="0"/>
          <w:divBdr>
            <w:top w:val="none" w:sz="0" w:space="0" w:color="auto"/>
            <w:left w:val="none" w:sz="0" w:space="0" w:color="auto"/>
            <w:bottom w:val="none" w:sz="0" w:space="0" w:color="auto"/>
            <w:right w:val="none" w:sz="0" w:space="0" w:color="auto"/>
          </w:divBdr>
        </w:div>
        <w:div w:id="1922593050">
          <w:marLeft w:val="0"/>
          <w:marRight w:val="0"/>
          <w:marTop w:val="0"/>
          <w:marBottom w:val="0"/>
          <w:divBdr>
            <w:top w:val="none" w:sz="0" w:space="0" w:color="auto"/>
            <w:left w:val="none" w:sz="0" w:space="0" w:color="auto"/>
            <w:bottom w:val="none" w:sz="0" w:space="0" w:color="auto"/>
            <w:right w:val="none" w:sz="0" w:space="0" w:color="auto"/>
          </w:divBdr>
        </w:div>
        <w:div w:id="1946499200">
          <w:marLeft w:val="0"/>
          <w:marRight w:val="0"/>
          <w:marTop w:val="0"/>
          <w:marBottom w:val="0"/>
          <w:divBdr>
            <w:top w:val="none" w:sz="0" w:space="0" w:color="auto"/>
            <w:left w:val="none" w:sz="0" w:space="0" w:color="auto"/>
            <w:bottom w:val="none" w:sz="0" w:space="0" w:color="auto"/>
            <w:right w:val="none" w:sz="0" w:space="0" w:color="auto"/>
          </w:divBdr>
        </w:div>
        <w:div w:id="2065253896">
          <w:marLeft w:val="0"/>
          <w:marRight w:val="0"/>
          <w:marTop w:val="0"/>
          <w:marBottom w:val="0"/>
          <w:divBdr>
            <w:top w:val="none" w:sz="0" w:space="0" w:color="auto"/>
            <w:left w:val="none" w:sz="0" w:space="0" w:color="auto"/>
            <w:bottom w:val="none" w:sz="0" w:space="0" w:color="auto"/>
            <w:right w:val="none" w:sz="0" w:space="0" w:color="auto"/>
          </w:divBdr>
        </w:div>
        <w:div w:id="2076705450">
          <w:marLeft w:val="0"/>
          <w:marRight w:val="0"/>
          <w:marTop w:val="0"/>
          <w:marBottom w:val="0"/>
          <w:divBdr>
            <w:top w:val="none" w:sz="0" w:space="0" w:color="auto"/>
            <w:left w:val="none" w:sz="0" w:space="0" w:color="auto"/>
            <w:bottom w:val="none" w:sz="0" w:space="0" w:color="auto"/>
            <w:right w:val="none" w:sz="0" w:space="0" w:color="auto"/>
          </w:divBdr>
        </w:div>
        <w:div w:id="2134056545">
          <w:marLeft w:val="0"/>
          <w:marRight w:val="0"/>
          <w:marTop w:val="0"/>
          <w:marBottom w:val="0"/>
          <w:divBdr>
            <w:top w:val="none" w:sz="0" w:space="0" w:color="auto"/>
            <w:left w:val="none" w:sz="0" w:space="0" w:color="auto"/>
            <w:bottom w:val="none" w:sz="0" w:space="0" w:color="auto"/>
            <w:right w:val="none" w:sz="0" w:space="0" w:color="auto"/>
          </w:divBdr>
        </w:div>
      </w:divsChild>
    </w:div>
    <w:div w:id="1622954033">
      <w:bodyDiv w:val="1"/>
      <w:marLeft w:val="0"/>
      <w:marRight w:val="0"/>
      <w:marTop w:val="0"/>
      <w:marBottom w:val="0"/>
      <w:divBdr>
        <w:top w:val="none" w:sz="0" w:space="0" w:color="auto"/>
        <w:left w:val="none" w:sz="0" w:space="0" w:color="auto"/>
        <w:bottom w:val="none" w:sz="0" w:space="0" w:color="auto"/>
        <w:right w:val="none" w:sz="0" w:space="0" w:color="auto"/>
      </w:divBdr>
    </w:div>
    <w:div w:id="1870145642">
      <w:bodyDiv w:val="1"/>
      <w:marLeft w:val="0"/>
      <w:marRight w:val="0"/>
      <w:marTop w:val="0"/>
      <w:marBottom w:val="0"/>
      <w:divBdr>
        <w:top w:val="none" w:sz="0" w:space="0" w:color="auto"/>
        <w:left w:val="none" w:sz="0" w:space="0" w:color="auto"/>
        <w:bottom w:val="none" w:sz="0" w:space="0" w:color="auto"/>
        <w:right w:val="none" w:sz="0" w:space="0" w:color="auto"/>
      </w:divBdr>
    </w:div>
    <w:div w:id="1954048506">
      <w:bodyDiv w:val="1"/>
      <w:marLeft w:val="0"/>
      <w:marRight w:val="0"/>
      <w:marTop w:val="0"/>
      <w:marBottom w:val="0"/>
      <w:divBdr>
        <w:top w:val="none" w:sz="0" w:space="0" w:color="auto"/>
        <w:left w:val="none" w:sz="0" w:space="0" w:color="auto"/>
        <w:bottom w:val="none" w:sz="0" w:space="0" w:color="auto"/>
        <w:right w:val="none" w:sz="0" w:space="0" w:color="auto"/>
      </w:divBdr>
    </w:div>
    <w:div w:id="207631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ana.markevych@helmholtz-muenchen.de" TargetMode="External"/><Relationship Id="rId13" Type="http://schemas.openxmlformats.org/officeDocument/2006/relationships/hyperlink" Target="http://www.eea.europa.eu/data-and-maps/data/clc-2006-vector-data-version" TargetMode="External"/><Relationship Id="rId18" Type="http://schemas.openxmlformats.org/officeDocument/2006/relationships/hyperlink" Target="http://greensurge.eu/working-packages/wp5/files/D5_2_Hansen_et_al_2016_Advanced_UGI_Planning_and_Implementation_v3.pdf" TargetMode="External"/><Relationship Id="rId26" Type="http://schemas.openxmlformats.org/officeDocument/2006/relationships/hyperlink" Target="http://earthobservatory.nasa.gov/Features/MeasuringVegetation/" TargetMode="External"/><Relationship Id="rId3" Type="http://schemas.openxmlformats.org/officeDocument/2006/relationships/styles" Target="styles.xml"/><Relationship Id="rId21" Type="http://schemas.openxmlformats.org/officeDocument/2006/relationships/hyperlink" Target="http://www.infectionecologyandepidemiology.net/index.php/iee/article/view/30082"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greensurge.eu/" TargetMode="External"/><Relationship Id="rId25" Type="http://schemas.openxmlformats.org/officeDocument/2006/relationships/hyperlink" Target="https://www.researchgate.net/publication/40103012_Shades_of_urbanity_diverging_statistical_definitions"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davidsuzuki.org/publications/reports/2015/the-impact-of-green-space-on-heat-and-air-pollution-in-urban-communities/" TargetMode="External"/><Relationship Id="rId20" Type="http://schemas.openxmlformats.org/officeDocument/2006/relationships/hyperlink" Target="http://jrc.sagepub.com/content/early/2016/08/31/0022427816666309.abstrac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acmodis.ornl.gov/cgi-bin/MODIS/GLBVIZ_1_Glb/modis_subset_order_global_col5.pl" TargetMode="External"/><Relationship Id="rId24" Type="http://schemas.openxmlformats.org/officeDocument/2006/relationships/hyperlink" Target="https://esa.un.org/unpd/wup/Publications/Files/WUP2014-Highlights.pdf" TargetMode="Externa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hought-leadership-production.s3.amazonaws.com/2016/11/07/14/13/22/685dccba-cc70-43a8-a6a7-e3133c07f095/20160825_PHA_Report_Final.pdf" TargetMode="External"/><Relationship Id="rId28"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hyperlink" Target="http://www.harrisgeospatial.com/docs/BroadbandGreenness.html"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www.epa.gov/enviroatlas" TargetMode="External"/><Relationship Id="rId22" Type="http://schemas.openxmlformats.org/officeDocument/2006/relationships/hyperlink" Target="http://publications.naturalengland.org.uk/publication/65021" TargetMode="External"/><Relationship Id="rId27" Type="http://schemas.openxmlformats.org/officeDocument/2006/relationships/hyperlink" Target="http://www.euro.who.int/en/health-topics/environment-and-health/urban-health/publications/2016/urban-green-spaces-and-health-a-review-of-evidence-2016" TargetMode="External"/><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Voo03</b:Tag>
    <b:SourceType>JournalArticle</b:SourceType>
    <b:Guid>{46821418-9A80-4D6D-B076-22D2DEAA987C}</b:Guid>
    <b:LCID>1033</b:LCID>
    <b:Title>Thermal remote sensing of urban climates</b:Title>
    <b:JournalName>Remote Sensing of Environment</b:JournalName>
    <b:Year>2003</b:Year>
    <b:Pages>370–384</b:Pages>
    <b:Author>
      <b:Author>
        <b:NameList>
          <b:Person>
            <b:Last>Voogt</b:Last>
            <b:First>J.A.</b:First>
          </b:Person>
          <b:Person>
            <b:Last>Oke</b:Last>
            <b:First>T.R.</b:First>
          </b:Person>
        </b:NameList>
      </b:Author>
    </b:Author>
    <b:Volume>86</b:Volume>
    <b:RefOrder>1</b:RefOrder>
  </b:Source>
  <b:Source>
    <b:Tag>Laa12</b:Tag>
    <b:SourceType>JournalArticle</b:SourceType>
    <b:Guid>{FC8D1DFB-7A45-462C-A9BC-58E2F92BAB4F}</b:Guid>
    <b:LCID>1033</b:LCID>
    <b:Title>The impact of heat islands on mortality in Paris during the August 2003 heat wave</b:Title>
    <b:JournalName>Environmental Health Perspectives</b:JournalName>
    <b:Year>2012</b:Year>
    <b:Pages>254-259</b:Pages>
    <b:Volume>120</b:Volume>
    <b:Issue>2</b:Issue>
    <b:Author>
      <b:Author>
        <b:NameList>
          <b:Person>
            <b:Last>Laaidi</b:Last>
            <b:First>Karine </b:First>
          </b:Person>
          <b:Person>
            <b:Last>Zeghnoun</b:Last>
            <b:First>Abdelkrim </b:First>
          </b:Person>
          <b:Person>
            <b:Last>Dousset</b:Last>
            <b:First>Bénédicte </b:First>
          </b:Person>
          <b:Person>
            <b:Last>Bretin</b:Last>
            <b:First>Philippe </b:First>
          </b:Person>
          <b:Person>
            <b:Last>Vandentorren</b:Last>
            <b:First>Stéphanie</b:First>
          </b:Person>
          <b:Person>
            <b:Last>Giraudet</b:Last>
            <b:First>Emmanuel </b:First>
          </b:Person>
          <b:Person>
            <b:Last>Beaudeau</b:Last>
            <b:First>Pascal </b:First>
          </b:Person>
        </b:NameList>
      </b:Author>
    </b:Author>
    <b:RefOrder>4</b:RefOrder>
  </b:Source>
  <b:Source>
    <b:Tag>Lee14</b:Tag>
    <b:SourceType>JournalArticle</b:SourceType>
    <b:Guid>{FC525ADF-C6AE-42BD-844E-1455B5D1C165}</b:Guid>
    <b:LCID>1033</b:LCID>
    <b:Title>Acclimatization across space and time in the effects of temperature on mortality: a time-series analysis</b:Title>
    <b:JournalName>Environmental Health</b:JournalName>
    <b:Year>2014</b:Year>
    <b:Volume>89</b:Volume>
    <b:Issue>13</b:Issue>
    <b:Author>
      <b:Author>
        <b:NameList>
          <b:Person>
            <b:Last>Lee</b:Last>
            <b:First>Mihye </b:First>
          </b:Person>
          <b:Person>
            <b:Last>Nordio</b:Last>
            <b:First>Francesco </b:First>
          </b:Person>
          <b:Person>
            <b:Last>Zanobetti</b:Last>
            <b:First>Antonella </b:First>
          </b:Person>
          <b:Person>
            <b:Last>Kinney</b:Last>
            <b:First>Patrick </b:First>
          </b:Person>
          <b:Person>
            <b:Last>Vautard</b:Last>
            <b:First>Robert </b:First>
          </b:Person>
          <b:Person>
            <b:Last>Schwartz</b:Last>
            <b:First>Joel </b:First>
          </b:Person>
        </b:NameList>
      </b:Author>
    </b:Author>
    <b:RefOrder>5</b:RefOrder>
  </b:Source>
  <b:Source>
    <b:Tag>Saa00</b:Tag>
    <b:SourceType>JournalArticle</b:SourceType>
    <b:Guid>{56634C3D-D968-4BBF-B3F2-672C4C1C8B49}</b:Guid>
    <b:Title>Spatial distribution and microscale characteristics of the urban heat island in Tel-Aviv, Israel</b:Title>
    <b:Year>2000</b:Year>
    <b:LCID>1033</b:LCID>
    <b:JournalName>Landscape and Urban Planning</b:JournalName>
    <b:Pages>1-18</b:Pages>
    <b:Author>
      <b:Author>
        <b:NameList>
          <b:Person>
            <b:Last>Saaroni</b:Last>
            <b:First>Hadas</b:First>
          </b:Person>
          <b:Person>
            <b:Last>Ben-Dor</b:Last>
            <b:First>Eyal</b:First>
          </b:Person>
          <b:Person>
            <b:Last>Bitan</b:Last>
            <b:First>Arieh</b:First>
          </b:Person>
          <b:Person>
            <b:Last>Potchter</b:Last>
            <b:First>Oded</b:First>
          </b:Person>
        </b:NameList>
      </b:Author>
    </b:Author>
    <b:Volume>48</b:Volume>
    <b:RefOrder>2</b:RefOrder>
  </b:Source>
  <b:Source>
    <b:Tag>Rot15</b:Tag>
    <b:SourceType>JournalArticle</b:SourceType>
    <b:Guid>{2E0A2D15-3C2F-4B38-87CA-A0DBE09B6D0E}</b:Guid>
    <b:LCID>1033</b:LCID>
    <b:Title>The role of local land-use on the urban heat island effect of Tel Aviv as assessed from satellite remote sensing</b:Title>
    <b:JournalName>Applied Geography</b:JournalName>
    <b:Year>2015</b:Year>
    <b:Pages>145-153</b:Pages>
    <b:Volume>56</b:Volume>
    <b:Author>
      <b:Author>
        <b:NameList>
          <b:Person>
            <b:Last>Rotem-Mindali</b:Last>
            <b:First>Orit</b:First>
          </b:Person>
          <b:Person>
            <b:Last>Michael</b:Last>
            <b:First>Yaron</b:First>
          </b:Person>
          <b:Person>
            <b:Last>Helman</b:Last>
            <b:First>David</b:First>
          </b:Person>
          <b:Person>
            <b:Last>Lensky</b:Last>
            <b:Middle>M</b:Middle>
            <b:First>Itamar</b:First>
          </b:Person>
        </b:NameList>
      </b:Author>
    </b:Author>
    <b:RefOrder>3</b:RefOrder>
  </b:Source>
</b:Sources>
</file>

<file path=customXml/itemProps1.xml><?xml version="1.0" encoding="utf-8"?>
<ds:datastoreItem xmlns:ds="http://schemas.openxmlformats.org/officeDocument/2006/customXml" ds:itemID="{284688EF-5D6A-49FC-B85F-2A0A21C59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23551</Words>
  <Characters>129533</Characters>
  <Application>Microsoft Office Word</Application>
  <DocSecurity>0</DocSecurity>
  <Lines>1079</Lines>
  <Paragraphs>305</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שם</vt:lpstr>
      </vt:variant>
      <vt:variant>
        <vt:i4>1</vt:i4>
      </vt:variant>
    </vt:vector>
  </HeadingPairs>
  <TitlesOfParts>
    <vt:vector size="4" baseType="lpstr">
      <vt:lpstr/>
      <vt:lpstr/>
      <vt:lpstr/>
      <vt:lpstr/>
    </vt:vector>
  </TitlesOfParts>
  <Company>Helmholtz Zentrum München</Company>
  <LinksUpToDate>false</LinksUpToDate>
  <CharactersWithSpaces>152779</CharactersWithSpaces>
  <SharedDoc>false</SharedDoc>
  <HLinks>
    <vt:vector size="138" baseType="variant">
      <vt:variant>
        <vt:i4>524294</vt:i4>
      </vt:variant>
      <vt:variant>
        <vt:i4>105</vt:i4>
      </vt:variant>
      <vt:variant>
        <vt:i4>0</vt:i4>
      </vt:variant>
      <vt:variant>
        <vt:i4>5</vt:i4>
      </vt:variant>
      <vt:variant>
        <vt:lpwstr>https://esa.un.org/unpd/wup/Publications/Files/WUP2014-Highlights.pdf</vt:lpwstr>
      </vt:variant>
      <vt:variant>
        <vt:lpwstr/>
      </vt:variant>
      <vt:variant>
        <vt:i4>7405681</vt:i4>
      </vt:variant>
      <vt:variant>
        <vt:i4>99</vt:i4>
      </vt:variant>
      <vt:variant>
        <vt:i4>0</vt:i4>
      </vt:variant>
      <vt:variant>
        <vt:i4>5</vt:i4>
      </vt:variant>
      <vt:variant>
        <vt:lpwstr>http://publications.naturalengland.org.uk/publication/65021</vt:lpwstr>
      </vt:variant>
      <vt:variant>
        <vt:lpwstr/>
      </vt:variant>
      <vt:variant>
        <vt:i4>1900559</vt:i4>
      </vt:variant>
      <vt:variant>
        <vt:i4>96</vt:i4>
      </vt:variant>
      <vt:variant>
        <vt:i4>0</vt:i4>
      </vt:variant>
      <vt:variant>
        <vt:i4>5</vt:i4>
      </vt:variant>
      <vt:variant>
        <vt:lpwstr>http://www.harrisgeospatial.com/docs/BroadbandGreenness.html</vt:lpwstr>
      </vt:variant>
      <vt:variant>
        <vt:lpwstr>Infrared</vt:lpwstr>
      </vt:variant>
      <vt:variant>
        <vt:i4>917574</vt:i4>
      </vt:variant>
      <vt:variant>
        <vt:i4>93</vt:i4>
      </vt:variant>
      <vt:variant>
        <vt:i4>0</vt:i4>
      </vt:variant>
      <vt:variant>
        <vt:i4>5</vt:i4>
      </vt:variant>
      <vt:variant>
        <vt:lpwstr>http://www.greensurge.eu/</vt:lpwstr>
      </vt:variant>
      <vt:variant>
        <vt:lpwstr/>
      </vt:variant>
      <vt:variant>
        <vt:i4>6422632</vt:i4>
      </vt:variant>
      <vt:variant>
        <vt:i4>90</vt:i4>
      </vt:variant>
      <vt:variant>
        <vt:i4>0</vt:i4>
      </vt:variant>
      <vt:variant>
        <vt:i4>5</vt:i4>
      </vt:variant>
      <vt:variant>
        <vt:lpwstr>http://www.davidsuzuki.org/publications/reports/2015/the-impact-of-green-space-on-heat-and-air-pollution-in-urban-communities/</vt:lpwstr>
      </vt:variant>
      <vt:variant>
        <vt:lpwstr/>
      </vt:variant>
      <vt:variant>
        <vt:i4>4325405</vt:i4>
      </vt:variant>
      <vt:variant>
        <vt:i4>66</vt:i4>
      </vt:variant>
      <vt:variant>
        <vt:i4>0</vt:i4>
      </vt:variant>
      <vt:variant>
        <vt:i4>5</vt:i4>
      </vt:variant>
      <vt:variant>
        <vt:lpwstr>http://www.sciencedirect.com/science/article/pii/S0034425716302504</vt:lpwstr>
      </vt:variant>
      <vt:variant>
        <vt:lpwstr>bb0270</vt:lpwstr>
      </vt:variant>
      <vt:variant>
        <vt:i4>7798906</vt:i4>
      </vt:variant>
      <vt:variant>
        <vt:i4>63</vt:i4>
      </vt:variant>
      <vt:variant>
        <vt:i4>0</vt:i4>
      </vt:variant>
      <vt:variant>
        <vt:i4>5</vt:i4>
      </vt:variant>
      <vt:variant>
        <vt:lpwstr>http://www.sciencedirect.com/science/article/pii/S0143622816302508</vt:lpwstr>
      </vt:variant>
      <vt:variant>
        <vt:lpwstr>bib93</vt:lpwstr>
      </vt:variant>
      <vt:variant>
        <vt:i4>8126586</vt:i4>
      </vt:variant>
      <vt:variant>
        <vt:i4>60</vt:i4>
      </vt:variant>
      <vt:variant>
        <vt:i4>0</vt:i4>
      </vt:variant>
      <vt:variant>
        <vt:i4>5</vt:i4>
      </vt:variant>
      <vt:variant>
        <vt:lpwstr>http://www.sciencedirect.com/science/article/pii/S0143622816302508</vt:lpwstr>
      </vt:variant>
      <vt:variant>
        <vt:lpwstr>bib22</vt:lpwstr>
      </vt:variant>
      <vt:variant>
        <vt:i4>5374024</vt:i4>
      </vt:variant>
      <vt:variant>
        <vt:i4>57</vt:i4>
      </vt:variant>
      <vt:variant>
        <vt:i4>0</vt:i4>
      </vt:variant>
      <vt:variant>
        <vt:i4>5</vt:i4>
      </vt:variant>
      <vt:variant>
        <vt:lpwstr>http://onlinelibrary.wiley.com/doi/10.1111/rec.12448/full</vt:lpwstr>
      </vt:variant>
      <vt:variant>
        <vt:lpwstr>rec12448-bib-0029</vt:lpwstr>
      </vt:variant>
      <vt:variant>
        <vt:i4>5242952</vt:i4>
      </vt:variant>
      <vt:variant>
        <vt:i4>54</vt:i4>
      </vt:variant>
      <vt:variant>
        <vt:i4>0</vt:i4>
      </vt:variant>
      <vt:variant>
        <vt:i4>5</vt:i4>
      </vt:variant>
      <vt:variant>
        <vt:lpwstr>http://onlinelibrary.wiley.com/doi/10.1111/rec.12448/full</vt:lpwstr>
      </vt:variant>
      <vt:variant>
        <vt:lpwstr>rec12448-bib-0004</vt:lpwstr>
      </vt:variant>
      <vt:variant>
        <vt:i4>2818105</vt:i4>
      </vt:variant>
      <vt:variant>
        <vt:i4>51</vt:i4>
      </vt:variant>
      <vt:variant>
        <vt:i4>0</vt:i4>
      </vt:variant>
      <vt:variant>
        <vt:i4>5</vt:i4>
      </vt:variant>
      <vt:variant>
        <vt:lpwstr>https://www.epa.gov/enviroatlas</vt:lpwstr>
      </vt:variant>
      <vt:variant>
        <vt:lpwstr/>
      </vt:variant>
      <vt:variant>
        <vt:i4>4194411</vt:i4>
      </vt:variant>
      <vt:variant>
        <vt:i4>12</vt:i4>
      </vt:variant>
      <vt:variant>
        <vt:i4>0</vt:i4>
      </vt:variant>
      <vt:variant>
        <vt:i4>5</vt:i4>
      </vt:variant>
      <vt:variant>
        <vt:lpwstr>mailto:britz@ucla.edu</vt:lpwstr>
      </vt:variant>
      <vt:variant>
        <vt:lpwstr/>
      </vt:variant>
      <vt:variant>
        <vt:i4>5374063</vt:i4>
      </vt:variant>
      <vt:variant>
        <vt:i4>9</vt:i4>
      </vt:variant>
      <vt:variant>
        <vt:i4>0</vt:i4>
      </vt:variant>
      <vt:variant>
        <vt:i4>5</vt:i4>
      </vt:variant>
      <vt:variant>
        <vt:lpwstr>mailto:jonlevy@bu.edu</vt:lpwstr>
      </vt:variant>
      <vt:variant>
        <vt:lpwstr/>
      </vt:variant>
      <vt:variant>
        <vt:i4>1048639</vt:i4>
      </vt:variant>
      <vt:variant>
        <vt:i4>6</vt:i4>
      </vt:variant>
      <vt:variant>
        <vt:i4>0</vt:i4>
      </vt:variant>
      <vt:variant>
        <vt:i4>5</vt:i4>
      </vt:variant>
      <vt:variant>
        <vt:lpwstr>mailto:jsarnat@emory.edu</vt:lpwstr>
      </vt:variant>
      <vt:variant>
        <vt:lpwstr/>
      </vt:variant>
      <vt:variant>
        <vt:i4>458851</vt:i4>
      </vt:variant>
      <vt:variant>
        <vt:i4>3</vt:i4>
      </vt:variant>
      <vt:variant>
        <vt:i4>0</vt:i4>
      </vt:variant>
      <vt:variant>
        <vt:i4>5</vt:i4>
      </vt:variant>
      <vt:variant>
        <vt:lpwstr>mailto:matilda.vandenbosch@ubc.ca</vt:lpwstr>
      </vt:variant>
      <vt:variant>
        <vt:lpwstr/>
      </vt:variant>
      <vt:variant>
        <vt:i4>4063256</vt:i4>
      </vt:variant>
      <vt:variant>
        <vt:i4>0</vt:i4>
      </vt:variant>
      <vt:variant>
        <vt:i4>0</vt:i4>
      </vt:variant>
      <vt:variant>
        <vt:i4>5</vt:i4>
      </vt:variant>
      <vt:variant>
        <vt:lpwstr>mailto:a.hansell@imperial.ac.uk</vt:lpwstr>
      </vt:variant>
      <vt:variant>
        <vt:lpwstr/>
      </vt:variant>
      <vt:variant>
        <vt:i4>5177455</vt:i4>
      </vt:variant>
      <vt:variant>
        <vt:i4>57</vt:i4>
      </vt:variant>
      <vt:variant>
        <vt:i4>0</vt:i4>
      </vt:variant>
      <vt:variant>
        <vt:i4>5</vt:i4>
      </vt:variant>
      <vt:variant>
        <vt:lpwstr>http://s3.amazonaws.com/academia.edu.documents/6919062/w20_paper_vandijk_vandervalk.pdf?AWSAccessKeyId=AKIAJ56TQJRTWSMTNPEA&amp;Expires=1477915658&amp;Signature=RwJBhKDyJ5qdUiC9lkVolzoMOvY%3D&amp;response-content-disposition=inline%3B%20filename%3DShades_of_urbanity_diverging_statistical.pdf</vt:lpwstr>
      </vt:variant>
      <vt:variant>
        <vt:lpwstr/>
      </vt:variant>
      <vt:variant>
        <vt:i4>3473506</vt:i4>
      </vt:variant>
      <vt:variant>
        <vt:i4>54</vt:i4>
      </vt:variant>
      <vt:variant>
        <vt:i4>0</vt:i4>
      </vt:variant>
      <vt:variant>
        <vt:i4>5</vt:i4>
      </vt:variant>
      <vt:variant>
        <vt:lpwstr>http://www.thelancet.com/journals/lancet/article/PIIS0140-6736(08)61689-X/abstract</vt:lpwstr>
      </vt:variant>
      <vt:variant>
        <vt:lpwstr/>
      </vt:variant>
      <vt:variant>
        <vt:i4>262235</vt:i4>
      </vt:variant>
      <vt:variant>
        <vt:i4>51</vt:i4>
      </vt:variant>
      <vt:variant>
        <vt:i4>0</vt:i4>
      </vt:variant>
      <vt:variant>
        <vt:i4>5</vt:i4>
      </vt:variant>
      <vt:variant>
        <vt:lpwstr>https://www.ncbi.nlm.nih.gov/pubmed/26080420</vt:lpwstr>
      </vt:variant>
      <vt:variant>
        <vt:lpwstr/>
      </vt:variant>
      <vt:variant>
        <vt:i4>262235</vt:i4>
      </vt:variant>
      <vt:variant>
        <vt:i4>48</vt:i4>
      </vt:variant>
      <vt:variant>
        <vt:i4>0</vt:i4>
      </vt:variant>
      <vt:variant>
        <vt:i4>5</vt:i4>
      </vt:variant>
      <vt:variant>
        <vt:lpwstr>https://www.ncbi.nlm.nih.gov/pubmed/26080420</vt:lpwstr>
      </vt:variant>
      <vt:variant>
        <vt:lpwstr/>
      </vt:variant>
      <vt:variant>
        <vt:i4>327770</vt:i4>
      </vt:variant>
      <vt:variant>
        <vt:i4>6</vt:i4>
      </vt:variant>
      <vt:variant>
        <vt:i4>0</vt:i4>
      </vt:variant>
      <vt:variant>
        <vt:i4>5</vt:i4>
      </vt:variant>
      <vt:variant>
        <vt:lpwstr>https://www.ncbi.nlm.nih.gov/pubmed/25862991</vt:lpwstr>
      </vt:variant>
      <vt:variant>
        <vt:lpwstr/>
      </vt:variant>
      <vt:variant>
        <vt:i4>589908</vt:i4>
      </vt:variant>
      <vt:variant>
        <vt:i4>3</vt:i4>
      </vt:variant>
      <vt:variant>
        <vt:i4>0</vt:i4>
      </vt:variant>
      <vt:variant>
        <vt:i4>5</vt:i4>
      </vt:variant>
      <vt:variant>
        <vt:lpwstr>https://www.ncbi.nlm.nih.gov/pubmed/26540085</vt:lpwstr>
      </vt:variant>
      <vt:variant>
        <vt:lpwstr/>
      </vt:variant>
      <vt:variant>
        <vt:i4>393310</vt:i4>
      </vt:variant>
      <vt:variant>
        <vt:i4>0</vt:i4>
      </vt:variant>
      <vt:variant>
        <vt:i4>0</vt:i4>
      </vt:variant>
      <vt:variant>
        <vt:i4>5</vt:i4>
      </vt:variant>
      <vt:variant>
        <vt:lpwstr>https://www.ncbi.nlm.nih.gov/pubmed/27730509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iana.markevych</dc:creator>
  <cp:lastModifiedBy>efuertes</cp:lastModifiedBy>
  <cp:revision>2</cp:revision>
  <cp:lastPrinted>2016-11-12T03:36:00Z</cp:lastPrinted>
  <dcterms:created xsi:type="dcterms:W3CDTF">2018-05-02T12:41:00Z</dcterms:created>
  <dcterms:modified xsi:type="dcterms:W3CDTF">2018-05-02T12:41:00Z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zotero-version="4.0.25.2"&gt;&lt;session id="No1kC3YJ"/&gt;&lt;style id="http://www.zotero.org/styles/vancouver"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value="0"/&gt;&lt;/prefs&gt;&lt;/data&gt;</vt:lpwstr>
  </property>
</Properties>
</file>