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734FB1" w14:textId="77777777" w:rsidR="00D00686" w:rsidRPr="00BF2426" w:rsidRDefault="00D00686" w:rsidP="00D00686">
      <w:pPr>
        <w:jc w:val="both"/>
        <w:rPr>
          <w:rFonts w:ascii="Times New Roman" w:hAnsi="Times New Roman" w:cs="Times New Roman"/>
          <w:b/>
          <w:sz w:val="32"/>
          <w:szCs w:val="32"/>
        </w:rPr>
      </w:pPr>
      <w:r w:rsidRPr="00BF2426">
        <w:rPr>
          <w:rFonts w:ascii="Times New Roman" w:hAnsi="Times New Roman" w:cs="Times New Roman"/>
          <w:b/>
          <w:sz w:val="32"/>
          <w:szCs w:val="32"/>
        </w:rPr>
        <w:t>Supplementary information</w:t>
      </w:r>
    </w:p>
    <w:p w14:paraId="24C51610" w14:textId="77777777" w:rsidR="00D00686" w:rsidRDefault="00D00686" w:rsidP="00D00686">
      <w:pPr>
        <w:jc w:val="both"/>
        <w:rPr>
          <w:rFonts w:ascii="Whitney-Semibold" w:hAnsi="Whitney-Semibold" w:cs="Whitney-Semibold"/>
          <w:b/>
          <w:sz w:val="20"/>
          <w:szCs w:val="20"/>
        </w:rPr>
      </w:pPr>
    </w:p>
    <w:p w14:paraId="37EC38B5" w14:textId="77777777" w:rsidR="00D00686" w:rsidRPr="00157692" w:rsidRDefault="00D00686" w:rsidP="00D00686">
      <w:pPr>
        <w:jc w:val="both"/>
        <w:rPr>
          <w:rFonts w:ascii="Times New Roman" w:hAnsi="Times New Roman" w:cs="Times New Roman"/>
          <w:b/>
          <w:sz w:val="24"/>
          <w:szCs w:val="24"/>
        </w:rPr>
      </w:pPr>
      <w:r w:rsidRPr="00157692">
        <w:rPr>
          <w:rFonts w:ascii="Times New Roman" w:hAnsi="Times New Roman" w:cs="Times New Roman"/>
          <w:b/>
          <w:sz w:val="24"/>
          <w:szCs w:val="24"/>
        </w:rPr>
        <w:t>Film defect formation</w:t>
      </w:r>
    </w:p>
    <w:p w14:paraId="7C4849DF" w14:textId="0D209703" w:rsidR="00D00686" w:rsidRDefault="00D00686" w:rsidP="00583E7C">
      <w:pPr>
        <w:ind w:firstLine="720"/>
        <w:jc w:val="both"/>
        <w:rPr>
          <w:rFonts w:ascii="Times New Roman" w:hAnsi="Times New Roman" w:cs="Times New Roman"/>
          <w:sz w:val="24"/>
          <w:szCs w:val="24"/>
        </w:rPr>
      </w:pPr>
      <w:r>
        <w:rPr>
          <w:rFonts w:ascii="Times New Roman" w:hAnsi="Times New Roman" w:cs="Times New Roman"/>
          <w:sz w:val="24"/>
          <w:szCs w:val="24"/>
        </w:rPr>
        <w:t xml:space="preserve">After the PLD </w:t>
      </w:r>
      <w:r w:rsidR="00071958">
        <w:rPr>
          <w:rFonts w:ascii="Times New Roman" w:hAnsi="Times New Roman" w:cs="Times New Roman"/>
          <w:sz w:val="24"/>
          <w:szCs w:val="24"/>
        </w:rPr>
        <w:t xml:space="preserve">LSC8020 </w:t>
      </w:r>
      <w:r w:rsidR="000B256E">
        <w:rPr>
          <w:rFonts w:ascii="Times New Roman" w:hAnsi="Times New Roman" w:cs="Times New Roman"/>
          <w:sz w:val="24"/>
          <w:szCs w:val="24"/>
        </w:rPr>
        <w:t xml:space="preserve">film </w:t>
      </w:r>
      <w:r>
        <w:rPr>
          <w:rFonts w:ascii="Times New Roman" w:hAnsi="Times New Roman" w:cs="Times New Roman"/>
          <w:sz w:val="24"/>
          <w:szCs w:val="24"/>
        </w:rPr>
        <w:t>deposition the high vacuum chamber is filled with oxygen and the sample is cooled down with a cooling rate of 5</w:t>
      </w:r>
      <w:r w:rsidR="005A757C">
        <w:rPr>
          <w:rFonts w:ascii="Times New Roman" w:hAnsi="Times New Roman" w:cs="Times New Roman"/>
          <w:sz w:val="24"/>
          <w:szCs w:val="24"/>
        </w:rPr>
        <w:t xml:space="preserve"> </w:t>
      </w:r>
      <w:r>
        <w:rPr>
          <w:rFonts w:ascii="Calibri" w:hAnsi="Calibri" w:cs="Times New Roman"/>
          <w:sz w:val="24"/>
          <w:szCs w:val="24"/>
        </w:rPr>
        <w:t>⁰</w:t>
      </w:r>
      <w:r>
        <w:rPr>
          <w:rFonts w:ascii="Times New Roman" w:hAnsi="Times New Roman" w:cs="Times New Roman"/>
          <w:sz w:val="24"/>
          <w:szCs w:val="24"/>
        </w:rPr>
        <w:t>C/min</w:t>
      </w:r>
      <w:r w:rsidR="000850EF">
        <w:rPr>
          <w:rFonts w:ascii="Times New Roman" w:hAnsi="Times New Roman" w:cs="Times New Roman"/>
          <w:sz w:val="24"/>
          <w:szCs w:val="24"/>
        </w:rPr>
        <w:t xml:space="preserve"> to minimize</w:t>
      </w:r>
      <w:r w:rsidR="00B71908">
        <w:rPr>
          <w:rFonts w:ascii="Times New Roman" w:hAnsi="Times New Roman" w:cs="Times New Roman"/>
          <w:sz w:val="24"/>
          <w:szCs w:val="24"/>
        </w:rPr>
        <w:t xml:space="preserve"> the</w:t>
      </w:r>
      <w:r w:rsidR="000850EF">
        <w:rPr>
          <w:rFonts w:ascii="Times New Roman" w:hAnsi="Times New Roman" w:cs="Times New Roman"/>
          <w:sz w:val="24"/>
          <w:szCs w:val="24"/>
        </w:rPr>
        <w:t xml:space="preserve"> thermal </w:t>
      </w:r>
      <w:r w:rsidR="00A20608">
        <w:rPr>
          <w:rFonts w:ascii="Times New Roman" w:hAnsi="Times New Roman" w:cs="Times New Roman"/>
          <w:sz w:val="24"/>
          <w:szCs w:val="24"/>
        </w:rPr>
        <w:t xml:space="preserve">induced </w:t>
      </w:r>
      <w:r w:rsidR="000850EF">
        <w:rPr>
          <w:rFonts w:ascii="Times New Roman" w:hAnsi="Times New Roman" w:cs="Times New Roman"/>
          <w:sz w:val="24"/>
          <w:szCs w:val="24"/>
        </w:rPr>
        <w:t>defect formation</w:t>
      </w:r>
      <w:r>
        <w:rPr>
          <w:rFonts w:ascii="Times New Roman" w:hAnsi="Times New Roman" w:cs="Times New Roman"/>
          <w:sz w:val="24"/>
          <w:szCs w:val="24"/>
        </w:rPr>
        <w:t xml:space="preserve">. Silicon substrate and LSC material have two very different thermal expansion coefficient:  </w:t>
      </w:r>
      <w:r w:rsidRPr="005C0F90">
        <w:rPr>
          <w:rFonts w:ascii="Times New Roman" w:hAnsi="Times New Roman" w:cs="Times New Roman"/>
          <w:sz w:val="24"/>
          <w:szCs w:val="24"/>
        </w:rPr>
        <w:t>2.</w:t>
      </w:r>
      <w:r w:rsidR="005F1FB5">
        <w:rPr>
          <w:rFonts w:ascii="Times New Roman" w:hAnsi="Times New Roman" w:cs="Times New Roman"/>
          <w:sz w:val="24"/>
          <w:szCs w:val="24"/>
        </w:rPr>
        <w:t>7</w:t>
      </w:r>
      <w:r w:rsidRPr="005C0F90">
        <w:rPr>
          <w:rFonts w:ascii="Times New Roman" w:hAnsi="Times New Roman" w:cs="Times New Roman"/>
          <w:sz w:val="24"/>
          <w:szCs w:val="24"/>
        </w:rPr>
        <w:t>·10</w:t>
      </w:r>
      <w:r w:rsidRPr="005C0F90">
        <w:rPr>
          <w:rFonts w:ascii="Times New Roman" w:hAnsi="Times New Roman" w:cs="Times New Roman"/>
          <w:sz w:val="24"/>
          <w:szCs w:val="24"/>
          <w:vertAlign w:val="superscript"/>
        </w:rPr>
        <w:t>-6</w:t>
      </w:r>
      <w:r w:rsidR="005A757C">
        <w:rPr>
          <w:rFonts w:ascii="Times New Roman" w:hAnsi="Times New Roman" w:cs="Times New Roman"/>
          <w:sz w:val="24"/>
          <w:szCs w:val="24"/>
          <w:vertAlign w:val="superscript"/>
        </w:rPr>
        <w:t xml:space="preserve"> </w:t>
      </w:r>
      <w:r w:rsidR="00A86D93">
        <w:rPr>
          <w:rFonts w:ascii="Calibri" w:hAnsi="Calibri" w:cs="Times New Roman"/>
          <w:sz w:val="24"/>
          <w:szCs w:val="24"/>
        </w:rPr>
        <w:t>⁰</w:t>
      </w:r>
      <w:r w:rsidR="005F1FB5">
        <w:rPr>
          <w:rFonts w:ascii="Times New Roman" w:hAnsi="Times New Roman" w:cs="Times New Roman"/>
          <w:sz w:val="24"/>
          <w:szCs w:val="24"/>
        </w:rPr>
        <w:t>K</w:t>
      </w:r>
      <w:r w:rsidRPr="005C0F9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[1] and </w:t>
      </w:r>
      <w:r w:rsidRPr="000E06A0">
        <w:rPr>
          <w:rFonts w:ascii="Times New Roman" w:hAnsi="Times New Roman" w:cs="Times New Roman"/>
          <w:sz w:val="24"/>
          <w:szCs w:val="24"/>
        </w:rPr>
        <w:t>19.</w:t>
      </w:r>
      <w:r>
        <w:rPr>
          <w:rFonts w:ascii="Times New Roman" w:hAnsi="Times New Roman" w:cs="Times New Roman"/>
          <w:sz w:val="24"/>
          <w:szCs w:val="24"/>
        </w:rPr>
        <w:t>1</w:t>
      </w:r>
      <w:r w:rsidRPr="005C0F90">
        <w:rPr>
          <w:rFonts w:ascii="Times New Roman" w:hAnsi="Times New Roman" w:cs="Times New Roman"/>
          <w:sz w:val="24"/>
          <w:szCs w:val="24"/>
        </w:rPr>
        <w:t>·</w:t>
      </w:r>
      <w:r w:rsidRPr="000E06A0">
        <w:rPr>
          <w:rFonts w:ascii="Times New Roman" w:hAnsi="Times New Roman" w:cs="Times New Roman"/>
          <w:sz w:val="24"/>
          <w:szCs w:val="24"/>
        </w:rPr>
        <w:t>1</w:t>
      </w:r>
      <w:r w:rsidRPr="005C0F90">
        <w:rPr>
          <w:rFonts w:ascii="Times New Roman" w:hAnsi="Times New Roman" w:cs="Times New Roman"/>
          <w:sz w:val="24"/>
          <w:szCs w:val="24"/>
        </w:rPr>
        <w:t>0</w:t>
      </w:r>
      <w:r w:rsidRPr="005C0F90">
        <w:rPr>
          <w:rFonts w:ascii="Times New Roman" w:hAnsi="Times New Roman" w:cs="Times New Roman"/>
          <w:sz w:val="24"/>
          <w:szCs w:val="24"/>
          <w:vertAlign w:val="superscript"/>
        </w:rPr>
        <w:t>-6</w:t>
      </w:r>
      <w:r>
        <w:rPr>
          <w:rFonts w:ascii="Times New Roman" w:hAnsi="Times New Roman" w:cs="Times New Roman"/>
          <w:sz w:val="24"/>
          <w:szCs w:val="24"/>
          <w:vertAlign w:val="superscript"/>
        </w:rPr>
        <w:t xml:space="preserve"> </w:t>
      </w:r>
      <w:r w:rsidR="00A86D93">
        <w:rPr>
          <w:rFonts w:ascii="Calibri" w:hAnsi="Calibri" w:cs="Times New Roman"/>
          <w:sz w:val="24"/>
          <w:szCs w:val="24"/>
        </w:rPr>
        <w:t>⁰</w:t>
      </w:r>
      <w:r w:rsidR="005F1FB5">
        <w:rPr>
          <w:rFonts w:ascii="Times New Roman" w:hAnsi="Times New Roman" w:cs="Times New Roman"/>
          <w:sz w:val="24"/>
          <w:szCs w:val="24"/>
        </w:rPr>
        <w:t>K</w:t>
      </w:r>
      <w:r w:rsidRPr="005C0F9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[2] respectively. During the cooling, due to the </w:t>
      </w:r>
      <w:r w:rsidR="00B44C63">
        <w:rPr>
          <w:rFonts w:ascii="Times New Roman" w:hAnsi="Times New Roman" w:cs="Times New Roman"/>
          <w:sz w:val="24"/>
          <w:szCs w:val="24"/>
        </w:rPr>
        <w:t>large</w:t>
      </w:r>
      <w:r>
        <w:rPr>
          <w:rFonts w:ascii="Times New Roman" w:hAnsi="Times New Roman" w:cs="Times New Roman"/>
          <w:sz w:val="24"/>
          <w:szCs w:val="24"/>
        </w:rPr>
        <w:t xml:space="preserve"> difference in thermal expansions, the LSC film contracts faster than the silicon substrate</w:t>
      </w:r>
      <w:r w:rsidR="009A4DC4">
        <w:rPr>
          <w:rFonts w:ascii="Times New Roman" w:hAnsi="Times New Roman" w:cs="Times New Roman"/>
          <w:sz w:val="24"/>
          <w:szCs w:val="24"/>
        </w:rPr>
        <w:t xml:space="preserve"> Fig.1S</w:t>
      </w:r>
      <w:r>
        <w:rPr>
          <w:rFonts w:ascii="Times New Roman" w:hAnsi="Times New Roman" w:cs="Times New Roman"/>
          <w:sz w:val="24"/>
          <w:szCs w:val="24"/>
        </w:rPr>
        <w:t>.</w:t>
      </w:r>
    </w:p>
    <w:p w14:paraId="16D308EB" w14:textId="77777777" w:rsidR="009E3E72" w:rsidRDefault="009E3E72" w:rsidP="00D00686">
      <w:pPr>
        <w:jc w:val="both"/>
        <w:rPr>
          <w:rFonts w:ascii="Whitney-Bold" w:hAnsi="Whitney-Bold" w:cs="Whitney-Bold"/>
          <w:b/>
          <w:bCs/>
          <w:sz w:val="16"/>
          <w:szCs w:val="16"/>
        </w:rPr>
      </w:pPr>
    </w:p>
    <w:p w14:paraId="48ED3A8E" w14:textId="52BE06E1" w:rsidR="00D00686" w:rsidRPr="00B71908" w:rsidRDefault="007C281B" w:rsidP="00D00686">
      <w:pPr>
        <w:jc w:val="both"/>
        <w:rPr>
          <w:rFonts w:ascii="Whitney-Bold" w:hAnsi="Whitney-Bold" w:cs="Whitney-Bold"/>
          <w:bCs/>
          <w:sz w:val="16"/>
          <w:szCs w:val="16"/>
        </w:rPr>
      </w:pPr>
      <w:r>
        <w:rPr>
          <w:rFonts w:ascii="Whitney-Bold" w:hAnsi="Whitney-Bold" w:cs="Whitney-Bold"/>
          <w:b/>
          <w:bCs/>
          <w:noProof/>
          <w:sz w:val="16"/>
          <w:szCs w:val="16"/>
          <w:lang w:eastAsia="en-GB"/>
        </w:rPr>
        <w:drawing>
          <wp:anchor distT="0" distB="0" distL="114300" distR="114300" simplePos="0" relativeHeight="251684864" behindDoc="0" locked="0" layoutInCell="1" allowOverlap="1" wp14:anchorId="72A000B7" wp14:editId="5B52E975">
            <wp:simplePos x="0" y="0"/>
            <wp:positionH relativeFrom="column">
              <wp:align>center</wp:align>
            </wp:positionH>
            <wp:positionV relativeFrom="paragraph">
              <wp:posOffset>2540</wp:posOffset>
            </wp:positionV>
            <wp:extent cx="4314162" cy="2160000"/>
            <wp:effectExtent l="0" t="0" r="0" b="0"/>
            <wp:wrapTopAndBottom/>
            <wp:docPr id="33903" name="Picture 3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3" name="Supp. Fig.1.tif"/>
                    <pic:cNvPicPr/>
                  </pic:nvPicPr>
                  <pic:blipFill>
                    <a:blip r:embed="rId6">
                      <a:extLst>
                        <a:ext uri="{28A0092B-C50C-407E-A947-70E740481C1C}">
                          <a14:useLocalDpi xmlns:a14="http://schemas.microsoft.com/office/drawing/2010/main" val="0"/>
                        </a:ext>
                      </a:extLst>
                    </a:blip>
                    <a:stretch>
                      <a:fillRect/>
                    </a:stretch>
                  </pic:blipFill>
                  <pic:spPr>
                    <a:xfrm>
                      <a:off x="0" y="0"/>
                      <a:ext cx="4314162" cy="2160000"/>
                    </a:xfrm>
                    <a:prstGeom prst="rect">
                      <a:avLst/>
                    </a:prstGeom>
                  </pic:spPr>
                </pic:pic>
              </a:graphicData>
            </a:graphic>
            <wp14:sizeRelH relativeFrom="margin">
              <wp14:pctWidth>0</wp14:pctWidth>
            </wp14:sizeRelH>
            <wp14:sizeRelV relativeFrom="margin">
              <wp14:pctHeight>0</wp14:pctHeight>
            </wp14:sizeRelV>
          </wp:anchor>
        </w:drawing>
      </w:r>
      <w:r w:rsidR="00D00686" w:rsidRPr="000B38D7">
        <w:rPr>
          <w:rFonts w:ascii="Whitney-Bold" w:hAnsi="Whitney-Bold" w:cs="Whitney-Bold"/>
          <w:b/>
          <w:bCs/>
          <w:sz w:val="16"/>
          <w:szCs w:val="16"/>
        </w:rPr>
        <w:t>Fig.1S</w:t>
      </w:r>
      <w:r w:rsidR="00EC363E">
        <w:rPr>
          <w:rFonts w:ascii="Whitney-Bold" w:hAnsi="Whitney-Bold" w:cs="Whitney-Bold"/>
          <w:b/>
          <w:bCs/>
          <w:sz w:val="16"/>
          <w:szCs w:val="16"/>
        </w:rPr>
        <w:t xml:space="preserve"> (</w:t>
      </w:r>
      <w:proofErr w:type="spellStart"/>
      <w:r w:rsidR="00EC363E">
        <w:rPr>
          <w:rFonts w:ascii="Whitney-Bold" w:hAnsi="Whitney-Bold" w:cs="Whitney-Bold"/>
          <w:b/>
          <w:bCs/>
          <w:sz w:val="16"/>
          <w:szCs w:val="16"/>
        </w:rPr>
        <w:t>a</w:t>
      </w:r>
      <w:proofErr w:type="gramStart"/>
      <w:r w:rsidR="00EC363E">
        <w:rPr>
          <w:rFonts w:ascii="Whitney-Bold" w:hAnsi="Whitney-Bold" w:cs="Whitney-Bold"/>
          <w:b/>
          <w:bCs/>
          <w:sz w:val="16"/>
          <w:szCs w:val="16"/>
        </w:rPr>
        <w:t>,b</w:t>
      </w:r>
      <w:proofErr w:type="spellEnd"/>
      <w:proofErr w:type="gramEnd"/>
      <w:r w:rsidR="00EC363E">
        <w:rPr>
          <w:rFonts w:ascii="Whitney-Bold" w:hAnsi="Whitney-Bold" w:cs="Whitney-Bold"/>
          <w:b/>
          <w:bCs/>
          <w:sz w:val="16"/>
          <w:szCs w:val="16"/>
        </w:rPr>
        <w:t>)</w:t>
      </w:r>
      <w:r w:rsidR="000850EF" w:rsidRPr="000B38D7">
        <w:rPr>
          <w:rFonts w:ascii="Whitney-Bold" w:hAnsi="Whitney-Bold" w:cs="Whitney-Bold"/>
          <w:b/>
          <w:bCs/>
          <w:sz w:val="16"/>
          <w:szCs w:val="16"/>
        </w:rPr>
        <w:t xml:space="preserve">| </w:t>
      </w:r>
      <w:r w:rsidR="000B38D7" w:rsidRPr="000B38D7">
        <w:rPr>
          <w:rFonts w:ascii="Whitney-Bold" w:hAnsi="Whitney-Bold" w:cs="Whitney-Bold"/>
          <w:b/>
          <w:bCs/>
          <w:sz w:val="16"/>
          <w:szCs w:val="16"/>
        </w:rPr>
        <w:t xml:space="preserve">AFM </w:t>
      </w:r>
      <w:r w:rsidR="00B44C63">
        <w:rPr>
          <w:rFonts w:ascii="Whitney-Bold" w:hAnsi="Whitney-Bold" w:cs="Whitney-Bold"/>
          <w:b/>
          <w:bCs/>
          <w:sz w:val="16"/>
          <w:szCs w:val="16"/>
        </w:rPr>
        <w:t xml:space="preserve">surface </w:t>
      </w:r>
      <w:r w:rsidR="000B38D7" w:rsidRPr="000B38D7">
        <w:rPr>
          <w:rFonts w:ascii="Whitney-Bold" w:hAnsi="Whitney-Bold" w:cs="Whitney-Bold"/>
          <w:b/>
          <w:bCs/>
          <w:sz w:val="16"/>
          <w:szCs w:val="16"/>
        </w:rPr>
        <w:t xml:space="preserve">profile </w:t>
      </w:r>
      <w:r w:rsidR="00B44C63">
        <w:rPr>
          <w:rFonts w:ascii="Whitney-Bold" w:hAnsi="Whitney-Bold" w:cs="Whitney-Bold"/>
          <w:b/>
          <w:bCs/>
          <w:sz w:val="16"/>
          <w:szCs w:val="16"/>
        </w:rPr>
        <w:t>of</w:t>
      </w:r>
      <w:r w:rsidR="000B38D7" w:rsidRPr="000B38D7">
        <w:rPr>
          <w:rFonts w:ascii="Whitney-Bold" w:hAnsi="Whitney-Bold" w:cs="Whitney-Bold"/>
          <w:b/>
          <w:bCs/>
          <w:sz w:val="16"/>
          <w:szCs w:val="16"/>
        </w:rPr>
        <w:t xml:space="preserve"> a LSC/Si sample.</w:t>
      </w:r>
      <w:r w:rsidR="00B71908">
        <w:rPr>
          <w:rFonts w:ascii="Whitney-Bold" w:hAnsi="Whitney-Bold" w:cs="Whitney-Bold"/>
          <w:b/>
          <w:bCs/>
          <w:sz w:val="16"/>
          <w:szCs w:val="16"/>
        </w:rPr>
        <w:t xml:space="preserve"> </w:t>
      </w:r>
      <w:proofErr w:type="spellStart"/>
      <w:r w:rsidR="00B71908">
        <w:rPr>
          <w:rFonts w:ascii="Whitney-Bold" w:hAnsi="Whitney-Bold" w:cs="Whitney-Bold"/>
          <w:bCs/>
          <w:sz w:val="16"/>
          <w:szCs w:val="16"/>
        </w:rPr>
        <w:t>Afm</w:t>
      </w:r>
      <w:proofErr w:type="spellEnd"/>
      <w:r w:rsidR="00B71908">
        <w:rPr>
          <w:rFonts w:ascii="Whitney-Bold" w:hAnsi="Whitney-Bold" w:cs="Whitney-Bold"/>
          <w:bCs/>
          <w:sz w:val="16"/>
          <w:szCs w:val="16"/>
        </w:rPr>
        <w:t xml:space="preserve"> surface analysis of a LSC/Si sample grown at </w:t>
      </w:r>
      <w:r w:rsidR="00B71908" w:rsidRPr="003D0FD0">
        <w:rPr>
          <w:rFonts w:ascii="Whitney-Bold" w:hAnsi="Whitney-Bold" w:cs="Whitney-Bold"/>
          <w:bCs/>
          <w:sz w:val="16"/>
          <w:szCs w:val="16"/>
        </w:rPr>
        <w:t>600</w:t>
      </w:r>
      <w:r w:rsidR="00FC7146">
        <w:rPr>
          <w:rFonts w:ascii="Whitney-Bold" w:hAnsi="Whitney-Bold" w:cs="Whitney-Bold"/>
          <w:bCs/>
          <w:sz w:val="16"/>
          <w:szCs w:val="16"/>
        </w:rPr>
        <w:t xml:space="preserve"> </w:t>
      </w:r>
      <w:r w:rsidR="00B71908" w:rsidRPr="003D0FD0">
        <w:rPr>
          <w:rFonts w:ascii="Whitney-Bold" w:hAnsi="Whitney-Bold" w:cs="Whitney-Bold"/>
          <w:bCs/>
          <w:sz w:val="16"/>
          <w:szCs w:val="16"/>
        </w:rPr>
        <w:t>⁰C</w:t>
      </w:r>
      <w:r w:rsidR="00B71908">
        <w:rPr>
          <w:rFonts w:ascii="Whitney-Bold" w:hAnsi="Whitney-Bold" w:cs="Whitney-Bold"/>
          <w:bCs/>
          <w:sz w:val="16"/>
          <w:szCs w:val="16"/>
        </w:rPr>
        <w:t>. The line marked one corresponds to a line profile</w:t>
      </w:r>
      <w:r w:rsidR="003A49B4">
        <w:rPr>
          <w:rFonts w:ascii="Whitney-Bold" w:hAnsi="Whitney-Bold" w:cs="Whitney-Bold"/>
          <w:bCs/>
          <w:sz w:val="16"/>
          <w:szCs w:val="16"/>
        </w:rPr>
        <w:t xml:space="preserve"> (1a).</w:t>
      </w:r>
      <w:r w:rsidR="00B71908">
        <w:rPr>
          <w:rFonts w:ascii="Whitney-Bold" w:hAnsi="Whitney-Bold" w:cs="Whitney-Bold"/>
          <w:bCs/>
          <w:sz w:val="16"/>
          <w:szCs w:val="16"/>
        </w:rPr>
        <w:t xml:space="preserve"> The bright lines on the surface are corrugation of the film surface</w:t>
      </w:r>
      <w:r w:rsidR="003A49B4">
        <w:rPr>
          <w:rFonts w:ascii="Whitney-Bold" w:hAnsi="Whitney-Bold" w:cs="Whitney-Bold"/>
          <w:bCs/>
          <w:sz w:val="16"/>
          <w:szCs w:val="16"/>
        </w:rPr>
        <w:t xml:space="preserve"> of around 3</w:t>
      </w:r>
      <w:r w:rsidR="00071958">
        <w:rPr>
          <w:rFonts w:ascii="Whitney-Bold" w:hAnsi="Whitney-Bold" w:cs="Whitney-Bold"/>
          <w:bCs/>
          <w:sz w:val="16"/>
          <w:szCs w:val="16"/>
        </w:rPr>
        <w:t xml:space="preserve"> </w:t>
      </w:r>
      <w:r w:rsidR="003A49B4">
        <w:rPr>
          <w:rFonts w:ascii="Whitney-Bold" w:hAnsi="Whitney-Bold" w:cs="Whitney-Bold"/>
          <w:bCs/>
          <w:sz w:val="16"/>
          <w:szCs w:val="16"/>
        </w:rPr>
        <w:t>nm</w:t>
      </w:r>
      <w:r w:rsidR="00B71908">
        <w:rPr>
          <w:rFonts w:ascii="Whitney-Bold" w:hAnsi="Whitney-Bold" w:cs="Whitney-Bold"/>
          <w:bCs/>
          <w:sz w:val="16"/>
          <w:szCs w:val="16"/>
        </w:rPr>
        <w:t xml:space="preserve"> </w:t>
      </w:r>
      <w:r w:rsidR="005D5A60">
        <w:rPr>
          <w:rFonts w:ascii="Whitney-Bold" w:hAnsi="Whitney-Bold" w:cs="Whitney-Bold"/>
          <w:bCs/>
          <w:sz w:val="16"/>
          <w:szCs w:val="16"/>
        </w:rPr>
        <w:t xml:space="preserve">high </w:t>
      </w:r>
      <w:r w:rsidR="00B71908">
        <w:rPr>
          <w:rFonts w:ascii="Whitney-Bold" w:hAnsi="Whitney-Bold" w:cs="Whitney-Bold"/>
          <w:bCs/>
          <w:sz w:val="16"/>
          <w:szCs w:val="16"/>
        </w:rPr>
        <w:t>as can be observed by the profile</w:t>
      </w:r>
      <w:r w:rsidR="003A49B4">
        <w:rPr>
          <w:rFonts w:ascii="Whitney-Bold" w:hAnsi="Whitney-Bold" w:cs="Whitney-Bold"/>
          <w:bCs/>
          <w:sz w:val="16"/>
          <w:szCs w:val="16"/>
        </w:rPr>
        <w:t xml:space="preserve"> in</w:t>
      </w:r>
      <w:r w:rsidR="00B71908">
        <w:rPr>
          <w:rFonts w:ascii="Whitney-Bold" w:hAnsi="Whitney-Bold" w:cs="Whitney-Bold"/>
          <w:bCs/>
          <w:sz w:val="16"/>
          <w:szCs w:val="16"/>
        </w:rPr>
        <w:t xml:space="preserve"> (</w:t>
      </w:r>
      <w:r w:rsidR="003A49B4">
        <w:rPr>
          <w:rFonts w:ascii="Whitney-Bold" w:hAnsi="Whitney-Bold" w:cs="Whitney-Bold"/>
          <w:bCs/>
          <w:sz w:val="16"/>
          <w:szCs w:val="16"/>
        </w:rPr>
        <w:t>1</w:t>
      </w:r>
      <w:r w:rsidR="00B71908">
        <w:rPr>
          <w:rFonts w:ascii="Whitney-Bold" w:hAnsi="Whitney-Bold" w:cs="Whitney-Bold"/>
          <w:bCs/>
          <w:sz w:val="16"/>
          <w:szCs w:val="16"/>
        </w:rPr>
        <w:t>b).</w:t>
      </w:r>
    </w:p>
    <w:p w14:paraId="32C5B68C" w14:textId="42BD6CB5" w:rsidR="00D00686" w:rsidRPr="00B9497F" w:rsidRDefault="00D00686" w:rsidP="00071958">
      <w:pPr>
        <w:ind w:firstLine="720"/>
        <w:contextualSpacing/>
        <w:jc w:val="both"/>
        <w:rPr>
          <w:rFonts w:ascii="Times New Roman" w:hAnsi="Times New Roman" w:cs="Times New Roman"/>
          <w:sz w:val="24"/>
          <w:szCs w:val="24"/>
        </w:rPr>
      </w:pPr>
      <w:r w:rsidRPr="00C1700D">
        <w:rPr>
          <w:rFonts w:ascii="Times New Roman" w:hAnsi="Times New Roman" w:cs="Times New Roman"/>
          <w:sz w:val="24"/>
          <w:szCs w:val="24"/>
        </w:rPr>
        <w:t>Because of these forces local deformation</w:t>
      </w:r>
      <w:r>
        <w:rPr>
          <w:rFonts w:ascii="Times New Roman" w:hAnsi="Times New Roman" w:cs="Times New Roman"/>
          <w:sz w:val="24"/>
          <w:szCs w:val="24"/>
        </w:rPr>
        <w:t>s</w:t>
      </w:r>
      <w:r w:rsidRPr="00C1700D">
        <w:rPr>
          <w:rFonts w:ascii="Times New Roman" w:hAnsi="Times New Roman" w:cs="Times New Roman"/>
          <w:sz w:val="24"/>
          <w:szCs w:val="24"/>
        </w:rPr>
        <w:t xml:space="preserve"> </w:t>
      </w:r>
      <w:r>
        <w:rPr>
          <w:rFonts w:ascii="Times New Roman" w:hAnsi="Times New Roman" w:cs="Times New Roman"/>
          <w:sz w:val="24"/>
          <w:szCs w:val="24"/>
        </w:rPr>
        <w:t xml:space="preserve">appear all over the film surface. The density of these defects is </w:t>
      </w:r>
      <w:r w:rsidRPr="00C1700D">
        <w:rPr>
          <w:rFonts w:ascii="Times New Roman" w:hAnsi="Times New Roman" w:cs="Times New Roman"/>
          <w:sz w:val="24"/>
          <w:szCs w:val="24"/>
        </w:rPr>
        <w:t>inversely proportional</w:t>
      </w:r>
      <w:r>
        <w:rPr>
          <w:rFonts w:ascii="Times New Roman" w:hAnsi="Times New Roman" w:cs="Times New Roman"/>
          <w:sz w:val="24"/>
          <w:szCs w:val="24"/>
        </w:rPr>
        <w:t xml:space="preserve"> to the PLD deposition temp</w:t>
      </w:r>
      <w:r w:rsidR="009A4DC4">
        <w:rPr>
          <w:rFonts w:ascii="Times New Roman" w:hAnsi="Times New Roman" w:cs="Times New Roman"/>
          <w:sz w:val="24"/>
          <w:szCs w:val="24"/>
        </w:rPr>
        <w:t>erature as shown in F</w:t>
      </w:r>
      <w:r w:rsidR="000850EF">
        <w:rPr>
          <w:rFonts w:ascii="Times New Roman" w:hAnsi="Times New Roman" w:cs="Times New Roman"/>
          <w:sz w:val="24"/>
          <w:szCs w:val="24"/>
        </w:rPr>
        <w:t>ig.2</w:t>
      </w:r>
      <w:r w:rsidR="009A4DC4">
        <w:rPr>
          <w:rFonts w:ascii="Times New Roman" w:hAnsi="Times New Roman" w:cs="Times New Roman"/>
          <w:sz w:val="24"/>
          <w:szCs w:val="24"/>
        </w:rPr>
        <w:t xml:space="preserve"> (main text)</w:t>
      </w:r>
      <w:r w:rsidR="000850EF">
        <w:rPr>
          <w:rFonts w:ascii="Times New Roman" w:hAnsi="Times New Roman" w:cs="Times New Roman"/>
          <w:sz w:val="24"/>
          <w:szCs w:val="24"/>
        </w:rPr>
        <w:t>. From the</w:t>
      </w:r>
      <w:r>
        <w:rPr>
          <w:rFonts w:ascii="Times New Roman" w:hAnsi="Times New Roman" w:cs="Times New Roman"/>
          <w:sz w:val="24"/>
          <w:szCs w:val="24"/>
        </w:rPr>
        <w:t xml:space="preserve"> AFM analysis </w:t>
      </w:r>
      <w:r w:rsidR="004C3FA8">
        <w:rPr>
          <w:rFonts w:ascii="Times New Roman" w:hAnsi="Times New Roman" w:cs="Times New Roman"/>
          <w:sz w:val="24"/>
          <w:szCs w:val="24"/>
        </w:rPr>
        <w:t>profiling</w:t>
      </w:r>
      <w:r w:rsidR="00B44C63">
        <w:rPr>
          <w:rFonts w:ascii="Times New Roman" w:hAnsi="Times New Roman" w:cs="Times New Roman"/>
          <w:sz w:val="24"/>
          <w:szCs w:val="24"/>
        </w:rPr>
        <w:t xml:space="preserve"> F</w:t>
      </w:r>
      <w:r>
        <w:rPr>
          <w:rFonts w:ascii="Times New Roman" w:hAnsi="Times New Roman" w:cs="Times New Roman"/>
          <w:sz w:val="24"/>
          <w:szCs w:val="24"/>
        </w:rPr>
        <w:t>ig.1</w:t>
      </w:r>
      <w:r w:rsidR="003D0FD0">
        <w:rPr>
          <w:rFonts w:ascii="Times New Roman" w:hAnsi="Times New Roman" w:cs="Times New Roman"/>
          <w:sz w:val="24"/>
          <w:szCs w:val="24"/>
        </w:rPr>
        <w:t>S</w:t>
      </w:r>
      <w:r w:rsidR="000850EF">
        <w:rPr>
          <w:rFonts w:ascii="Times New Roman" w:hAnsi="Times New Roman" w:cs="Times New Roman"/>
          <w:sz w:val="24"/>
          <w:szCs w:val="24"/>
        </w:rPr>
        <w:t xml:space="preserve"> </w:t>
      </w:r>
      <w:r w:rsidR="003D0FD0">
        <w:rPr>
          <w:rFonts w:ascii="Times New Roman" w:hAnsi="Times New Roman" w:cs="Times New Roman"/>
          <w:sz w:val="24"/>
          <w:szCs w:val="24"/>
        </w:rPr>
        <w:t>(</w:t>
      </w:r>
      <w:proofErr w:type="spellStart"/>
      <w:r w:rsidR="00EC363E">
        <w:rPr>
          <w:rFonts w:ascii="Times New Roman" w:hAnsi="Times New Roman" w:cs="Times New Roman"/>
          <w:sz w:val="24"/>
          <w:szCs w:val="24"/>
        </w:rPr>
        <w:t>a</w:t>
      </w:r>
      <w:proofErr w:type="gramStart"/>
      <w:r>
        <w:rPr>
          <w:rFonts w:ascii="Times New Roman" w:hAnsi="Times New Roman" w:cs="Times New Roman"/>
          <w:sz w:val="24"/>
          <w:szCs w:val="24"/>
        </w:rPr>
        <w:t>,</w:t>
      </w:r>
      <w:r w:rsidR="00EC363E">
        <w:rPr>
          <w:rFonts w:ascii="Times New Roman" w:hAnsi="Times New Roman" w:cs="Times New Roman"/>
          <w:sz w:val="24"/>
          <w:szCs w:val="24"/>
        </w:rPr>
        <w:t>b</w:t>
      </w:r>
      <w:proofErr w:type="spellEnd"/>
      <w:proofErr w:type="gramEnd"/>
      <w:r>
        <w:rPr>
          <w:rFonts w:ascii="Times New Roman" w:hAnsi="Times New Roman" w:cs="Times New Roman"/>
          <w:sz w:val="24"/>
          <w:szCs w:val="24"/>
        </w:rPr>
        <w:t>) it is clear that the defect</w:t>
      </w:r>
      <w:r w:rsidR="000850EF">
        <w:rPr>
          <w:rFonts w:ascii="Times New Roman" w:hAnsi="Times New Roman" w:cs="Times New Roman"/>
          <w:sz w:val="24"/>
          <w:szCs w:val="24"/>
        </w:rPr>
        <w:t>s</w:t>
      </w:r>
      <w:r>
        <w:rPr>
          <w:rFonts w:ascii="Times New Roman" w:hAnsi="Times New Roman" w:cs="Times New Roman"/>
          <w:sz w:val="24"/>
          <w:szCs w:val="24"/>
        </w:rPr>
        <w:t xml:space="preserve"> are def</w:t>
      </w:r>
      <w:r w:rsidR="000850EF">
        <w:rPr>
          <w:rFonts w:ascii="Times New Roman" w:hAnsi="Times New Roman" w:cs="Times New Roman"/>
          <w:sz w:val="24"/>
          <w:szCs w:val="24"/>
        </w:rPr>
        <w:t xml:space="preserve">ormed material </w:t>
      </w:r>
      <w:r w:rsidR="004C3FA8">
        <w:rPr>
          <w:rFonts w:ascii="Times New Roman" w:hAnsi="Times New Roman" w:cs="Times New Roman"/>
          <w:sz w:val="24"/>
          <w:szCs w:val="24"/>
        </w:rPr>
        <w:t>(surface corrugations)</w:t>
      </w:r>
      <w:r w:rsidR="00B44C63">
        <w:rPr>
          <w:rFonts w:ascii="Times New Roman" w:hAnsi="Times New Roman" w:cs="Times New Roman"/>
          <w:sz w:val="24"/>
          <w:szCs w:val="24"/>
        </w:rPr>
        <w:t xml:space="preserve"> </w:t>
      </w:r>
      <w:r w:rsidR="000850EF">
        <w:rPr>
          <w:rFonts w:ascii="Times New Roman" w:hAnsi="Times New Roman" w:cs="Times New Roman"/>
          <w:sz w:val="24"/>
          <w:szCs w:val="24"/>
        </w:rPr>
        <w:t>and not open surface-cracks. In some case</w:t>
      </w:r>
      <w:r w:rsidR="00733F9C">
        <w:rPr>
          <w:rFonts w:ascii="Times New Roman" w:hAnsi="Times New Roman" w:cs="Times New Roman"/>
          <w:sz w:val="24"/>
          <w:szCs w:val="24"/>
        </w:rPr>
        <w:t>s</w:t>
      </w:r>
      <w:r w:rsidR="000850EF">
        <w:rPr>
          <w:rFonts w:ascii="Times New Roman" w:hAnsi="Times New Roman" w:cs="Times New Roman"/>
          <w:sz w:val="24"/>
          <w:szCs w:val="24"/>
        </w:rPr>
        <w:t xml:space="preserve"> when the cooling rate is too </w:t>
      </w:r>
      <w:r w:rsidR="00071958">
        <w:rPr>
          <w:rFonts w:ascii="Times New Roman" w:hAnsi="Times New Roman" w:cs="Times New Roman"/>
          <w:sz w:val="24"/>
          <w:szCs w:val="24"/>
        </w:rPr>
        <w:t>fast</w:t>
      </w:r>
      <w:r w:rsidR="000850EF">
        <w:rPr>
          <w:rFonts w:ascii="Times New Roman" w:hAnsi="Times New Roman" w:cs="Times New Roman"/>
          <w:sz w:val="24"/>
          <w:szCs w:val="24"/>
        </w:rPr>
        <w:t xml:space="preserve"> </w:t>
      </w:r>
      <w:r w:rsidR="00733F9C">
        <w:rPr>
          <w:rFonts w:ascii="Times New Roman" w:hAnsi="Times New Roman" w:cs="Times New Roman"/>
          <w:sz w:val="24"/>
          <w:szCs w:val="24"/>
        </w:rPr>
        <w:t>the</w:t>
      </w:r>
      <w:r w:rsidR="00B44C63">
        <w:rPr>
          <w:rFonts w:ascii="Times New Roman" w:hAnsi="Times New Roman" w:cs="Times New Roman"/>
          <w:sz w:val="24"/>
          <w:szCs w:val="24"/>
        </w:rPr>
        <w:t xml:space="preserve"> surface corrugations can </w:t>
      </w:r>
      <w:r w:rsidR="00377AD2">
        <w:rPr>
          <w:rFonts w:ascii="Times New Roman" w:hAnsi="Times New Roman" w:cs="Times New Roman"/>
          <w:sz w:val="24"/>
          <w:szCs w:val="24"/>
        </w:rPr>
        <w:t>break</w:t>
      </w:r>
      <w:r w:rsidR="00733F9C">
        <w:rPr>
          <w:rFonts w:ascii="Times New Roman" w:hAnsi="Times New Roman" w:cs="Times New Roman"/>
          <w:sz w:val="24"/>
          <w:szCs w:val="24"/>
        </w:rPr>
        <w:t xml:space="preserve"> in real cracks</w:t>
      </w:r>
      <w:r w:rsidR="000850EF">
        <w:rPr>
          <w:rFonts w:ascii="Times New Roman" w:hAnsi="Times New Roman" w:cs="Times New Roman"/>
          <w:sz w:val="24"/>
          <w:szCs w:val="24"/>
        </w:rPr>
        <w:t xml:space="preserve"> </w:t>
      </w:r>
      <w:r w:rsidR="00733F9C">
        <w:rPr>
          <w:rFonts w:ascii="Times New Roman" w:hAnsi="Times New Roman" w:cs="Times New Roman"/>
          <w:sz w:val="24"/>
          <w:szCs w:val="24"/>
        </w:rPr>
        <w:t xml:space="preserve">as </w:t>
      </w:r>
      <w:r w:rsidR="00EC363E">
        <w:rPr>
          <w:rFonts w:ascii="Times New Roman" w:hAnsi="Times New Roman" w:cs="Times New Roman"/>
          <w:sz w:val="24"/>
          <w:szCs w:val="24"/>
        </w:rPr>
        <w:t>shown</w:t>
      </w:r>
      <w:r w:rsidR="00B44C63">
        <w:rPr>
          <w:rFonts w:ascii="Times New Roman" w:hAnsi="Times New Roman" w:cs="Times New Roman"/>
          <w:sz w:val="24"/>
          <w:szCs w:val="24"/>
        </w:rPr>
        <w:t xml:space="preserve"> in F</w:t>
      </w:r>
      <w:r w:rsidR="00733F9C">
        <w:rPr>
          <w:rFonts w:ascii="Times New Roman" w:hAnsi="Times New Roman" w:cs="Times New Roman"/>
          <w:sz w:val="24"/>
          <w:szCs w:val="24"/>
        </w:rPr>
        <w:t>ig.2S (LSC8020/SiO</w:t>
      </w:r>
      <w:r w:rsidR="00733F9C" w:rsidRPr="00733F9C">
        <w:rPr>
          <w:rFonts w:ascii="Times New Roman" w:hAnsi="Times New Roman" w:cs="Times New Roman"/>
          <w:sz w:val="24"/>
          <w:szCs w:val="24"/>
          <w:vertAlign w:val="subscript"/>
        </w:rPr>
        <w:t>2</w:t>
      </w:r>
      <w:r w:rsidR="00733F9C">
        <w:rPr>
          <w:rFonts w:ascii="Times New Roman" w:hAnsi="Times New Roman" w:cs="Times New Roman"/>
          <w:sz w:val="24"/>
          <w:szCs w:val="24"/>
          <w:vertAlign w:val="subscript"/>
        </w:rPr>
        <w:t>sub</w:t>
      </w:r>
      <w:r w:rsidR="00B44C63">
        <w:rPr>
          <w:rFonts w:ascii="Times New Roman" w:hAnsi="Times New Roman" w:cs="Times New Roman"/>
          <w:sz w:val="24"/>
          <w:szCs w:val="24"/>
          <w:vertAlign w:val="subscript"/>
        </w:rPr>
        <w:t xml:space="preserve"> </w:t>
      </w:r>
      <w:r w:rsidR="00B44C63">
        <w:rPr>
          <w:rFonts w:ascii="Times New Roman" w:hAnsi="Times New Roman" w:cs="Times New Roman"/>
          <w:sz w:val="24"/>
          <w:szCs w:val="24"/>
        </w:rPr>
        <w:t>sample</w:t>
      </w:r>
      <w:r w:rsidR="00733F9C">
        <w:rPr>
          <w:rFonts w:ascii="Times New Roman" w:hAnsi="Times New Roman" w:cs="Times New Roman"/>
          <w:sz w:val="24"/>
          <w:szCs w:val="24"/>
        </w:rPr>
        <w:t>).</w:t>
      </w:r>
      <w:r w:rsidR="00733F9C">
        <w:rPr>
          <w:rFonts w:ascii="Times New Roman" w:hAnsi="Times New Roman" w:cs="Times New Roman"/>
          <w:sz w:val="24"/>
          <w:szCs w:val="24"/>
          <w:vertAlign w:val="subscript"/>
        </w:rPr>
        <w:t xml:space="preserve"> </w:t>
      </w:r>
      <w:r w:rsidR="00733F9C">
        <w:rPr>
          <w:rFonts w:ascii="Times New Roman" w:hAnsi="Times New Roman" w:cs="Times New Roman"/>
          <w:sz w:val="24"/>
          <w:szCs w:val="24"/>
        </w:rPr>
        <w:t>All the samples employed on the IEDP experiments have been first screened by AFM to</w:t>
      </w:r>
      <w:r>
        <w:rPr>
          <w:rFonts w:ascii="Times New Roman" w:hAnsi="Times New Roman" w:cs="Times New Roman"/>
          <w:sz w:val="24"/>
          <w:szCs w:val="24"/>
        </w:rPr>
        <w:t xml:space="preserve"> exclude the presence of </w:t>
      </w:r>
      <w:r w:rsidR="00F77192">
        <w:rPr>
          <w:rFonts w:ascii="Times New Roman" w:hAnsi="Times New Roman" w:cs="Times New Roman"/>
          <w:sz w:val="24"/>
          <w:szCs w:val="24"/>
        </w:rPr>
        <w:t>open-</w:t>
      </w:r>
      <w:r>
        <w:rPr>
          <w:rFonts w:ascii="Times New Roman" w:hAnsi="Times New Roman" w:cs="Times New Roman"/>
          <w:sz w:val="24"/>
          <w:szCs w:val="24"/>
        </w:rPr>
        <w:t xml:space="preserve">cracks that could </w:t>
      </w:r>
      <w:r w:rsidR="00A20608">
        <w:rPr>
          <w:rFonts w:ascii="Times New Roman" w:hAnsi="Times New Roman" w:cs="Times New Roman"/>
          <w:sz w:val="24"/>
          <w:szCs w:val="24"/>
        </w:rPr>
        <w:t>strongly affect</w:t>
      </w:r>
      <w:r>
        <w:rPr>
          <w:rFonts w:ascii="Times New Roman" w:hAnsi="Times New Roman" w:cs="Times New Roman"/>
          <w:sz w:val="24"/>
          <w:szCs w:val="24"/>
        </w:rPr>
        <w:t xml:space="preserve"> the </w:t>
      </w:r>
      <w:r w:rsidR="00071958">
        <w:rPr>
          <w:rFonts w:ascii="Times New Roman" w:hAnsi="Times New Roman" w:cs="Times New Roman"/>
          <w:sz w:val="24"/>
          <w:szCs w:val="24"/>
        </w:rPr>
        <w:t>isotopic exchange results. W</w:t>
      </w:r>
      <w:r>
        <w:rPr>
          <w:rFonts w:ascii="Times New Roman" w:hAnsi="Times New Roman" w:cs="Times New Roman"/>
          <w:sz w:val="24"/>
          <w:szCs w:val="24"/>
        </w:rPr>
        <w:t>hen possible, for the sample synthetized at lower temperature</w:t>
      </w:r>
      <w:r w:rsidR="00F77192">
        <w:rPr>
          <w:rFonts w:ascii="Times New Roman" w:hAnsi="Times New Roman" w:cs="Times New Roman"/>
          <w:sz w:val="24"/>
          <w:szCs w:val="24"/>
        </w:rPr>
        <w:t>,</w:t>
      </w:r>
      <w:r w:rsidR="003C1530">
        <w:rPr>
          <w:rFonts w:ascii="Times New Roman" w:hAnsi="Times New Roman" w:cs="Times New Roman"/>
          <w:sz w:val="24"/>
          <w:szCs w:val="24"/>
        </w:rPr>
        <w:t xml:space="preserve"> </w:t>
      </w:r>
      <w:r w:rsidR="00625678">
        <w:rPr>
          <w:rFonts w:ascii="Times New Roman" w:hAnsi="Times New Roman" w:cs="Times New Roman"/>
          <w:sz w:val="24"/>
          <w:szCs w:val="24"/>
        </w:rPr>
        <w:t xml:space="preserve">the FIB-SIMS analysis after the isotopic exchange step </w:t>
      </w:r>
      <w:r w:rsidR="00B44C63">
        <w:rPr>
          <w:rFonts w:ascii="Times New Roman" w:hAnsi="Times New Roman" w:cs="Times New Roman"/>
          <w:sz w:val="24"/>
          <w:szCs w:val="24"/>
        </w:rPr>
        <w:t>has</w:t>
      </w:r>
      <w:r w:rsidR="00625678">
        <w:rPr>
          <w:rFonts w:ascii="Times New Roman" w:hAnsi="Times New Roman" w:cs="Times New Roman"/>
          <w:sz w:val="24"/>
          <w:szCs w:val="24"/>
        </w:rPr>
        <w:t xml:space="preserve"> been performed inside</w:t>
      </w:r>
      <w:r w:rsidR="003C1530">
        <w:rPr>
          <w:rFonts w:ascii="Times New Roman" w:hAnsi="Times New Roman" w:cs="Times New Roman"/>
          <w:sz w:val="24"/>
          <w:szCs w:val="24"/>
        </w:rPr>
        <w:t xml:space="preserve"> </w:t>
      </w:r>
      <w:r w:rsidR="00F77192">
        <w:rPr>
          <w:rFonts w:ascii="Times New Roman" w:hAnsi="Times New Roman" w:cs="Times New Roman"/>
          <w:sz w:val="24"/>
          <w:szCs w:val="24"/>
        </w:rPr>
        <w:t>a</w:t>
      </w:r>
      <w:r>
        <w:rPr>
          <w:rFonts w:ascii="Times New Roman" w:hAnsi="Times New Roman" w:cs="Times New Roman"/>
          <w:sz w:val="24"/>
          <w:szCs w:val="24"/>
        </w:rPr>
        <w:t xml:space="preserve"> free of defect</w:t>
      </w:r>
      <w:r w:rsidR="00625678">
        <w:rPr>
          <w:rFonts w:ascii="Times New Roman" w:hAnsi="Times New Roman" w:cs="Times New Roman"/>
          <w:sz w:val="24"/>
          <w:szCs w:val="24"/>
        </w:rPr>
        <w:t>s</w:t>
      </w:r>
      <w:r>
        <w:rPr>
          <w:rFonts w:ascii="Times New Roman" w:hAnsi="Times New Roman" w:cs="Times New Roman"/>
          <w:sz w:val="24"/>
          <w:szCs w:val="24"/>
        </w:rPr>
        <w:t xml:space="preserve"> area</w:t>
      </w:r>
      <w:r w:rsidR="00162B9E">
        <w:rPr>
          <w:rFonts w:ascii="Times New Roman" w:hAnsi="Times New Roman" w:cs="Times New Roman"/>
          <w:sz w:val="24"/>
          <w:szCs w:val="24"/>
        </w:rPr>
        <w:t xml:space="preserve">; see for </w:t>
      </w:r>
      <w:r w:rsidR="00E82EF0">
        <w:rPr>
          <w:rFonts w:ascii="Times New Roman" w:hAnsi="Times New Roman" w:cs="Times New Roman"/>
          <w:sz w:val="24"/>
          <w:szCs w:val="24"/>
        </w:rPr>
        <w:t>example</w:t>
      </w:r>
      <w:r w:rsidR="00625678">
        <w:rPr>
          <w:rFonts w:ascii="Times New Roman" w:hAnsi="Times New Roman" w:cs="Times New Roman"/>
          <w:sz w:val="24"/>
          <w:szCs w:val="24"/>
        </w:rPr>
        <w:t xml:space="preserve"> </w:t>
      </w:r>
      <w:r w:rsidR="00162B9E">
        <w:rPr>
          <w:rFonts w:ascii="Times New Roman" w:hAnsi="Times New Roman" w:cs="Times New Roman"/>
          <w:sz w:val="24"/>
          <w:szCs w:val="24"/>
        </w:rPr>
        <w:t>the</w:t>
      </w:r>
      <w:r w:rsidR="00625678">
        <w:rPr>
          <w:rFonts w:ascii="Times New Roman" w:hAnsi="Times New Roman" w:cs="Times New Roman"/>
          <w:sz w:val="24"/>
          <w:szCs w:val="24"/>
        </w:rPr>
        <w:t xml:space="preserve"> </w:t>
      </w:r>
      <w:r w:rsidR="00B9497F">
        <w:rPr>
          <w:rFonts w:ascii="Times New Roman" w:hAnsi="Times New Roman" w:cs="Times New Roman"/>
          <w:sz w:val="24"/>
          <w:szCs w:val="24"/>
        </w:rPr>
        <w:t>LSC/SiO</w:t>
      </w:r>
      <w:r w:rsidR="00B9497F" w:rsidRPr="00E82EF0">
        <w:rPr>
          <w:rFonts w:ascii="Times New Roman" w:hAnsi="Times New Roman" w:cs="Times New Roman"/>
          <w:sz w:val="24"/>
          <w:szCs w:val="24"/>
          <w:vertAlign w:val="subscript"/>
        </w:rPr>
        <w:t>2</w:t>
      </w:r>
      <w:r w:rsidR="00B44C63">
        <w:rPr>
          <w:rFonts w:ascii="Times New Roman" w:hAnsi="Times New Roman" w:cs="Times New Roman"/>
          <w:sz w:val="24"/>
          <w:szCs w:val="24"/>
        </w:rPr>
        <w:t xml:space="preserve"> sample shown in F</w:t>
      </w:r>
      <w:r w:rsidR="00B9497F">
        <w:rPr>
          <w:rFonts w:ascii="Times New Roman" w:hAnsi="Times New Roman" w:cs="Times New Roman"/>
          <w:sz w:val="24"/>
          <w:szCs w:val="24"/>
        </w:rPr>
        <w:t>ig.2S. For the film with higher defect density as the one prepared at 750</w:t>
      </w:r>
      <w:r w:rsidR="00FC7146">
        <w:rPr>
          <w:rFonts w:ascii="Times New Roman" w:hAnsi="Times New Roman" w:cs="Times New Roman"/>
          <w:sz w:val="24"/>
          <w:szCs w:val="24"/>
        </w:rPr>
        <w:t xml:space="preserve"> </w:t>
      </w:r>
      <w:r w:rsidR="00B9497F">
        <w:rPr>
          <w:rFonts w:ascii="Calibri" w:hAnsi="Calibri" w:cs="Times New Roman"/>
          <w:sz w:val="24"/>
          <w:szCs w:val="24"/>
        </w:rPr>
        <w:t>⁰</w:t>
      </w:r>
      <w:r w:rsidR="00B9497F">
        <w:rPr>
          <w:rFonts w:ascii="Times New Roman" w:hAnsi="Times New Roman" w:cs="Times New Roman"/>
          <w:sz w:val="24"/>
          <w:szCs w:val="24"/>
        </w:rPr>
        <w:t xml:space="preserve">C, it was impossible to avoid </w:t>
      </w:r>
      <w:r w:rsidR="004C3FA8">
        <w:rPr>
          <w:rFonts w:ascii="Times New Roman" w:hAnsi="Times New Roman" w:cs="Times New Roman"/>
          <w:sz w:val="24"/>
          <w:szCs w:val="24"/>
        </w:rPr>
        <w:t>the corrugated</w:t>
      </w:r>
      <w:r w:rsidR="00B9497F">
        <w:rPr>
          <w:rFonts w:ascii="Times New Roman" w:hAnsi="Times New Roman" w:cs="Times New Roman"/>
          <w:sz w:val="24"/>
          <w:szCs w:val="24"/>
        </w:rPr>
        <w:t xml:space="preserve"> area since the </w:t>
      </w:r>
      <w:r w:rsidR="009A4DC4">
        <w:rPr>
          <w:rFonts w:ascii="Times New Roman" w:hAnsi="Times New Roman" w:cs="Times New Roman"/>
          <w:sz w:val="24"/>
          <w:szCs w:val="24"/>
        </w:rPr>
        <w:t xml:space="preserve">SIMS </w:t>
      </w:r>
      <w:r w:rsidR="00B9497F">
        <w:rPr>
          <w:rFonts w:ascii="Times New Roman" w:hAnsi="Times New Roman" w:cs="Times New Roman"/>
          <w:sz w:val="24"/>
          <w:szCs w:val="24"/>
        </w:rPr>
        <w:t>analysis area has been</w:t>
      </w:r>
      <w:r w:rsidR="00B44C63">
        <w:rPr>
          <w:rFonts w:ascii="Times New Roman" w:hAnsi="Times New Roman" w:cs="Times New Roman"/>
          <w:sz w:val="24"/>
          <w:szCs w:val="24"/>
        </w:rPr>
        <w:t xml:space="preserve"> always</w:t>
      </w:r>
      <w:r w:rsidR="00B9497F">
        <w:rPr>
          <w:rFonts w:ascii="Times New Roman" w:hAnsi="Times New Roman" w:cs="Times New Roman"/>
          <w:sz w:val="24"/>
          <w:szCs w:val="24"/>
        </w:rPr>
        <w:t xml:space="preserve"> maintained 15</w:t>
      </w:r>
      <w:r w:rsidR="005F60F0">
        <w:rPr>
          <w:rFonts w:ascii="Times New Roman" w:hAnsi="Times New Roman" w:cs="Times New Roman"/>
          <w:sz w:val="24"/>
          <w:szCs w:val="24"/>
        </w:rPr>
        <w:t>·</w:t>
      </w:r>
      <w:r w:rsidR="00B9497F">
        <w:rPr>
          <w:rFonts w:ascii="Times New Roman" w:hAnsi="Times New Roman" w:cs="Times New Roman"/>
          <w:sz w:val="24"/>
          <w:szCs w:val="24"/>
        </w:rPr>
        <w:t>15</w:t>
      </w:r>
      <w:r w:rsidR="00FC7146">
        <w:rPr>
          <w:rFonts w:ascii="Times New Roman" w:hAnsi="Times New Roman" w:cs="Times New Roman"/>
          <w:sz w:val="24"/>
          <w:szCs w:val="24"/>
        </w:rPr>
        <w:t xml:space="preserve"> </w:t>
      </w:r>
      <w:r w:rsidR="00B9497F" w:rsidRPr="00B9497F">
        <w:rPr>
          <w:rFonts w:ascii="Symbol" w:hAnsi="Symbol" w:cs="Times New Roman"/>
          <w:sz w:val="24"/>
          <w:szCs w:val="24"/>
        </w:rPr>
        <w:t></w:t>
      </w:r>
      <w:r w:rsidR="00B9497F">
        <w:rPr>
          <w:rFonts w:ascii="Times New Roman" w:hAnsi="Times New Roman" w:cs="Times New Roman"/>
          <w:sz w:val="24"/>
          <w:szCs w:val="24"/>
        </w:rPr>
        <w:t>m</w:t>
      </w:r>
      <w:r w:rsidR="00B9497F">
        <w:rPr>
          <w:rFonts w:ascii="Times New Roman" w:hAnsi="Times New Roman" w:cs="Times New Roman"/>
          <w:sz w:val="24"/>
          <w:szCs w:val="24"/>
          <w:vertAlign w:val="superscript"/>
        </w:rPr>
        <w:t>2</w:t>
      </w:r>
      <w:r w:rsidR="00B44C63">
        <w:rPr>
          <w:rFonts w:ascii="Times New Roman" w:hAnsi="Times New Roman" w:cs="Times New Roman"/>
          <w:sz w:val="24"/>
          <w:szCs w:val="24"/>
        </w:rPr>
        <w:t>.</w:t>
      </w:r>
    </w:p>
    <w:p w14:paraId="65F8ED74" w14:textId="77777777" w:rsidR="00AC352D" w:rsidRDefault="00D00686" w:rsidP="000850EF">
      <w:pPr>
        <w:jc w:val="both"/>
        <w:rPr>
          <w:rFonts w:ascii="Whitney-Semibold" w:hAnsi="Whitney-Semibold" w:cs="Whitney-Semibold"/>
          <w:b/>
          <w:sz w:val="24"/>
          <w:szCs w:val="24"/>
        </w:rPr>
      </w:pPr>
      <w:r w:rsidRPr="000C0528">
        <w:rPr>
          <w:rFonts w:ascii="Whitney-Semibold" w:hAnsi="Whitney-Semibold" w:cs="Whitney-Semibold"/>
          <w:b/>
          <w:noProof/>
          <w:sz w:val="20"/>
          <w:szCs w:val="20"/>
          <w:lang w:eastAsia="en-GB"/>
        </w:rPr>
        <w:lastRenderedPageBreak/>
        <w:drawing>
          <wp:anchor distT="0" distB="0" distL="114300" distR="114300" simplePos="0" relativeHeight="251661312" behindDoc="0" locked="0" layoutInCell="1" allowOverlap="1" wp14:anchorId="15EEE4CF" wp14:editId="08CCA627">
            <wp:simplePos x="0" y="0"/>
            <wp:positionH relativeFrom="margin">
              <wp:align>center</wp:align>
            </wp:positionH>
            <wp:positionV relativeFrom="paragraph">
              <wp:posOffset>137713</wp:posOffset>
            </wp:positionV>
            <wp:extent cx="1933200" cy="1800000"/>
            <wp:effectExtent l="0" t="0" r="0" b="0"/>
            <wp:wrapTopAndBottom/>
            <wp:docPr id="33796" name="Picture 11" descr="Area for DP_03_after sputtered cra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11" descr="Area for DP_03_after sputtered craters.TIF"/>
                    <pic:cNvPicPr>
                      <a:picLocks noChangeAspect="1"/>
                    </pic:cNvPicPr>
                  </pic:nvPicPr>
                  <pic:blipFill>
                    <a:blip r:embed="rId7" cstate="print">
                      <a:lum bright="-20000"/>
                      <a:extLst>
                        <a:ext uri="{28A0092B-C50C-407E-A947-70E740481C1C}">
                          <a14:useLocalDpi xmlns:a14="http://schemas.microsoft.com/office/drawing/2010/main" val="0"/>
                        </a:ext>
                      </a:extLst>
                    </a:blip>
                    <a:srcRect/>
                    <a:stretch>
                      <a:fillRect/>
                    </a:stretch>
                  </pic:blipFill>
                  <pic:spPr bwMode="auto">
                    <a:xfrm>
                      <a:off x="0" y="0"/>
                      <a:ext cx="1933200" cy="1800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9BA57C1" w14:textId="3734E8C3" w:rsidR="000850EF" w:rsidRPr="00AC352D" w:rsidRDefault="000850EF" w:rsidP="000850EF">
      <w:pPr>
        <w:jc w:val="both"/>
        <w:rPr>
          <w:rFonts w:ascii="Whitney-Semibold" w:hAnsi="Whitney-Semibold" w:cs="Whitney-Semibold"/>
          <w:b/>
          <w:sz w:val="24"/>
          <w:szCs w:val="24"/>
        </w:rPr>
      </w:pPr>
      <w:r w:rsidRPr="000B38D7">
        <w:rPr>
          <w:rFonts w:ascii="Whitney-Bold" w:hAnsi="Whitney-Bold" w:cs="Whitney-Bold"/>
          <w:b/>
          <w:bCs/>
          <w:sz w:val="16"/>
          <w:szCs w:val="16"/>
        </w:rPr>
        <w:t xml:space="preserve">Fig.2S| </w:t>
      </w:r>
      <w:r w:rsidR="00B853E1" w:rsidRPr="000B38D7">
        <w:rPr>
          <w:rFonts w:ascii="Whitney-Bold" w:hAnsi="Whitney-Bold" w:cs="Whitney-Bold"/>
          <w:b/>
          <w:bCs/>
          <w:sz w:val="16"/>
          <w:szCs w:val="16"/>
        </w:rPr>
        <w:t xml:space="preserve">SE image of </w:t>
      </w:r>
      <w:r w:rsidR="000B38D7" w:rsidRPr="000B38D7">
        <w:rPr>
          <w:rFonts w:ascii="Whitney-Bold" w:hAnsi="Whitney-Bold" w:cs="Whitney-Bold"/>
          <w:b/>
          <w:bCs/>
          <w:sz w:val="16"/>
          <w:szCs w:val="16"/>
        </w:rPr>
        <w:t>LSC/SiO</w:t>
      </w:r>
      <w:r w:rsidR="000B38D7" w:rsidRPr="00B44C63">
        <w:rPr>
          <w:rFonts w:ascii="Whitney-Bold" w:hAnsi="Whitney-Bold" w:cs="Whitney-Bold"/>
          <w:b/>
          <w:bCs/>
          <w:sz w:val="16"/>
          <w:szCs w:val="16"/>
          <w:vertAlign w:val="subscript"/>
        </w:rPr>
        <w:t>2</w:t>
      </w:r>
      <w:r w:rsidR="00B853E1" w:rsidRPr="000B38D7">
        <w:rPr>
          <w:rFonts w:ascii="Whitney-Bold" w:hAnsi="Whitney-Bold" w:cs="Whitney-Bold"/>
          <w:b/>
          <w:bCs/>
          <w:sz w:val="16"/>
          <w:szCs w:val="16"/>
        </w:rPr>
        <w:t xml:space="preserve"> sample surface after FIB-SIMS analysis.</w:t>
      </w:r>
      <w:r w:rsidR="00B44C63">
        <w:rPr>
          <w:rFonts w:ascii="Whitney-Bold" w:hAnsi="Whitney-Bold" w:cs="Whitney-Bold"/>
          <w:b/>
          <w:bCs/>
          <w:sz w:val="16"/>
          <w:szCs w:val="16"/>
        </w:rPr>
        <w:t xml:space="preserve"> </w:t>
      </w:r>
      <w:r w:rsidR="009E3E72">
        <w:rPr>
          <w:rFonts w:ascii="Whitney-Bold" w:hAnsi="Whitney-Bold" w:cs="Whitney-Bold"/>
          <w:bCs/>
          <w:sz w:val="16"/>
          <w:szCs w:val="16"/>
        </w:rPr>
        <w:t>SEM image performed on a</w:t>
      </w:r>
      <w:r w:rsidR="00B44C63">
        <w:rPr>
          <w:rFonts w:ascii="Whitney-Bold" w:hAnsi="Whitney-Bold" w:cs="Whitney-Bold"/>
          <w:bCs/>
          <w:sz w:val="16"/>
          <w:szCs w:val="16"/>
        </w:rPr>
        <w:t xml:space="preserve"> </w:t>
      </w:r>
      <w:r w:rsidR="006460C1">
        <w:rPr>
          <w:rFonts w:ascii="Whitney-Bold" w:hAnsi="Whitney-Bold" w:cs="Whitney-Bold"/>
          <w:bCs/>
          <w:sz w:val="16"/>
          <w:szCs w:val="16"/>
        </w:rPr>
        <w:t xml:space="preserve">cracked LSC film </w:t>
      </w:r>
      <w:r w:rsidR="009E3E72">
        <w:rPr>
          <w:rFonts w:ascii="Whitney-Bold" w:hAnsi="Whitney-Bold" w:cs="Whitney-Bold"/>
          <w:bCs/>
          <w:sz w:val="16"/>
          <w:szCs w:val="16"/>
        </w:rPr>
        <w:t xml:space="preserve">after the depth profile </w:t>
      </w:r>
      <w:r w:rsidR="006460C1">
        <w:rPr>
          <w:rFonts w:ascii="Whitney-Bold" w:hAnsi="Whitney-Bold" w:cs="Whitney-Bold"/>
          <w:bCs/>
          <w:sz w:val="16"/>
          <w:szCs w:val="16"/>
        </w:rPr>
        <w:t>analysis</w:t>
      </w:r>
      <w:r w:rsidR="009E3E72" w:rsidRPr="009E3E72">
        <w:rPr>
          <w:rFonts w:ascii="Whitney-Bold" w:hAnsi="Whitney-Bold" w:cs="Whitney-Bold"/>
          <w:bCs/>
          <w:sz w:val="16"/>
          <w:szCs w:val="16"/>
        </w:rPr>
        <w:t xml:space="preserve"> </w:t>
      </w:r>
      <w:r w:rsidR="009E3E72">
        <w:rPr>
          <w:rFonts w:ascii="Whitney-Bold" w:hAnsi="Whitney-Bold" w:cs="Whitney-Bold"/>
          <w:bCs/>
          <w:sz w:val="16"/>
          <w:szCs w:val="16"/>
        </w:rPr>
        <w:t xml:space="preserve">by FIB-SIMS. The analysis </w:t>
      </w:r>
      <w:r w:rsidR="006460C1">
        <w:rPr>
          <w:rFonts w:ascii="Whitney-Bold" w:hAnsi="Whitney-Bold" w:cs="Whitney-Bold"/>
          <w:bCs/>
          <w:sz w:val="16"/>
          <w:szCs w:val="16"/>
        </w:rPr>
        <w:t xml:space="preserve">has been performed </w:t>
      </w:r>
      <w:r w:rsidR="009E3E72">
        <w:rPr>
          <w:rFonts w:ascii="Whitney-Bold" w:hAnsi="Whitney-Bold" w:cs="Whitney-Bold"/>
          <w:bCs/>
          <w:sz w:val="16"/>
          <w:szCs w:val="16"/>
        </w:rPr>
        <w:t>in</w:t>
      </w:r>
      <w:r w:rsidR="006460C1">
        <w:rPr>
          <w:rFonts w:ascii="Whitney-Bold" w:hAnsi="Whitney-Bold" w:cs="Whitney-Bold"/>
          <w:bCs/>
          <w:sz w:val="16"/>
          <w:szCs w:val="16"/>
        </w:rPr>
        <w:t xml:space="preserve"> areas</w:t>
      </w:r>
      <w:r w:rsidR="009E3E72">
        <w:rPr>
          <w:rFonts w:ascii="Whitney-Bold" w:hAnsi="Whitney-Bold" w:cs="Whitney-Bold"/>
          <w:bCs/>
          <w:sz w:val="16"/>
          <w:szCs w:val="16"/>
        </w:rPr>
        <w:t xml:space="preserve"> crack-free</w:t>
      </w:r>
      <w:r w:rsidR="006460C1">
        <w:rPr>
          <w:rFonts w:ascii="Whitney-Bold" w:hAnsi="Whitney-Bold" w:cs="Whitney-Bold"/>
          <w:bCs/>
          <w:sz w:val="16"/>
          <w:szCs w:val="16"/>
        </w:rPr>
        <w:t xml:space="preserve">.  </w:t>
      </w:r>
    </w:p>
    <w:p w14:paraId="1CC54E13" w14:textId="77777777" w:rsidR="00785D0C" w:rsidRDefault="00785D0C" w:rsidP="00785D0C">
      <w:pPr>
        <w:jc w:val="both"/>
        <w:rPr>
          <w:rFonts w:ascii="Whitney-Semibold" w:hAnsi="Whitney-Semibold" w:cs="Whitney-Semibold"/>
          <w:b/>
          <w:sz w:val="20"/>
          <w:szCs w:val="20"/>
        </w:rPr>
      </w:pPr>
    </w:p>
    <w:p w14:paraId="5850E2E7" w14:textId="77777777" w:rsidR="00785D0C" w:rsidRPr="00B44C63" w:rsidRDefault="00785D0C" w:rsidP="00785D0C">
      <w:pPr>
        <w:jc w:val="both"/>
        <w:rPr>
          <w:rFonts w:ascii="Times New Roman" w:hAnsi="Times New Roman" w:cs="Times New Roman"/>
          <w:b/>
          <w:sz w:val="24"/>
          <w:szCs w:val="24"/>
        </w:rPr>
      </w:pPr>
      <w:r w:rsidRPr="00B44C63">
        <w:rPr>
          <w:rFonts w:ascii="Times New Roman" w:hAnsi="Times New Roman" w:cs="Times New Roman"/>
          <w:b/>
          <w:sz w:val="24"/>
          <w:szCs w:val="24"/>
        </w:rPr>
        <w:t>X</w:t>
      </w:r>
      <w:r w:rsidR="000958BB" w:rsidRPr="00B44C63">
        <w:rPr>
          <w:rFonts w:ascii="Times New Roman" w:hAnsi="Times New Roman" w:cs="Times New Roman"/>
          <w:b/>
          <w:sz w:val="24"/>
          <w:szCs w:val="24"/>
        </w:rPr>
        <w:t>-ray-</w:t>
      </w:r>
      <w:r w:rsidRPr="00B44C63">
        <w:rPr>
          <w:rFonts w:ascii="Times New Roman" w:hAnsi="Times New Roman" w:cs="Times New Roman"/>
          <w:b/>
          <w:sz w:val="24"/>
          <w:szCs w:val="24"/>
        </w:rPr>
        <w:t xml:space="preserve">reflectivity </w:t>
      </w:r>
      <w:r w:rsidR="000958BB" w:rsidRPr="00B44C63">
        <w:rPr>
          <w:rFonts w:ascii="Times New Roman" w:hAnsi="Times New Roman" w:cs="Times New Roman"/>
          <w:b/>
          <w:sz w:val="24"/>
          <w:szCs w:val="24"/>
        </w:rPr>
        <w:t xml:space="preserve">(XRR) </w:t>
      </w:r>
      <w:r w:rsidRPr="00B44C63">
        <w:rPr>
          <w:rFonts w:ascii="Times New Roman" w:hAnsi="Times New Roman" w:cs="Times New Roman"/>
          <w:b/>
          <w:sz w:val="24"/>
          <w:szCs w:val="24"/>
        </w:rPr>
        <w:t>measure</w:t>
      </w:r>
      <w:r w:rsidR="009A4DC4">
        <w:rPr>
          <w:rFonts w:ascii="Times New Roman" w:hAnsi="Times New Roman" w:cs="Times New Roman"/>
          <w:b/>
          <w:sz w:val="24"/>
          <w:szCs w:val="24"/>
        </w:rPr>
        <w:t>ment</w:t>
      </w:r>
    </w:p>
    <w:p w14:paraId="321D9402" w14:textId="5C2D4877" w:rsidR="00D01EC7" w:rsidRDefault="000958BB" w:rsidP="000958BB">
      <w:pPr>
        <w:ind w:firstLine="720"/>
        <w:contextualSpacing/>
        <w:jc w:val="both"/>
        <w:rPr>
          <w:rFonts w:ascii="Times New Roman" w:hAnsi="Times New Roman" w:cs="Times New Roman"/>
          <w:sz w:val="24"/>
          <w:szCs w:val="24"/>
        </w:rPr>
      </w:pPr>
      <w:r w:rsidRPr="000958BB">
        <w:rPr>
          <w:rFonts w:ascii="Times New Roman" w:hAnsi="Times New Roman" w:cs="Times New Roman"/>
          <w:sz w:val="24"/>
          <w:szCs w:val="24"/>
        </w:rPr>
        <w:t>Two samples</w:t>
      </w:r>
      <w:r w:rsidR="003D0FD0">
        <w:rPr>
          <w:rFonts w:ascii="Times New Roman" w:hAnsi="Times New Roman" w:cs="Times New Roman"/>
          <w:sz w:val="24"/>
          <w:szCs w:val="24"/>
        </w:rPr>
        <w:t>,</w:t>
      </w:r>
      <w:r>
        <w:rPr>
          <w:rFonts w:ascii="Times New Roman" w:hAnsi="Times New Roman" w:cs="Times New Roman"/>
          <w:sz w:val="24"/>
          <w:szCs w:val="24"/>
        </w:rPr>
        <w:t xml:space="preserve"> one amorphous grown at 400</w:t>
      </w:r>
      <w:r w:rsidR="00EC11DA">
        <w:rPr>
          <w:rFonts w:ascii="Times New Roman" w:hAnsi="Times New Roman" w:cs="Times New Roman"/>
          <w:sz w:val="24"/>
          <w:szCs w:val="24"/>
        </w:rPr>
        <w:t xml:space="preserve"> </w:t>
      </w:r>
      <w:r w:rsidR="00A86D93" w:rsidRPr="00BB2136">
        <w:rPr>
          <w:rFonts w:ascii="Cambria Math" w:hAnsi="Cambria Math" w:cs="Cambria Math"/>
          <w:sz w:val="24"/>
          <w:szCs w:val="24"/>
        </w:rPr>
        <w:t>⁰</w:t>
      </w:r>
      <w:r>
        <w:rPr>
          <w:rFonts w:ascii="Times New Roman" w:hAnsi="Times New Roman" w:cs="Times New Roman"/>
          <w:sz w:val="24"/>
          <w:szCs w:val="24"/>
        </w:rPr>
        <w:t>C and one crystalline grown at 550</w:t>
      </w:r>
      <w:r w:rsidR="00EC11DA">
        <w:rPr>
          <w:rFonts w:ascii="Times New Roman" w:hAnsi="Times New Roman" w:cs="Times New Roman"/>
          <w:sz w:val="24"/>
          <w:szCs w:val="24"/>
        </w:rPr>
        <w:t xml:space="preserve"> </w:t>
      </w:r>
      <w:r w:rsidR="00A86D93" w:rsidRPr="00BB2136">
        <w:rPr>
          <w:rFonts w:ascii="Cambria Math" w:hAnsi="Cambria Math" w:cs="Cambria Math"/>
          <w:sz w:val="24"/>
          <w:szCs w:val="24"/>
        </w:rPr>
        <w:t>⁰</w:t>
      </w:r>
      <w:r>
        <w:rPr>
          <w:rFonts w:ascii="Times New Roman" w:hAnsi="Times New Roman" w:cs="Times New Roman"/>
          <w:sz w:val="24"/>
          <w:szCs w:val="24"/>
        </w:rPr>
        <w:t>C</w:t>
      </w:r>
      <w:r w:rsidR="003D0FD0">
        <w:rPr>
          <w:rFonts w:ascii="Times New Roman" w:hAnsi="Times New Roman" w:cs="Times New Roman"/>
          <w:sz w:val="24"/>
          <w:szCs w:val="24"/>
        </w:rPr>
        <w:t>,</w:t>
      </w:r>
      <w:r>
        <w:rPr>
          <w:rFonts w:ascii="Times New Roman" w:hAnsi="Times New Roman" w:cs="Times New Roman"/>
          <w:sz w:val="24"/>
          <w:szCs w:val="24"/>
        </w:rPr>
        <w:t xml:space="preserve"> have been analysed by XRR technique. The </w:t>
      </w:r>
      <w:proofErr w:type="spellStart"/>
      <w:r w:rsidR="00EC11DA">
        <w:rPr>
          <w:rFonts w:ascii="Times New Roman" w:hAnsi="Times New Roman" w:cs="Times New Roman"/>
          <w:sz w:val="24"/>
          <w:szCs w:val="24"/>
        </w:rPr>
        <w:t>PANA</w:t>
      </w:r>
      <w:r>
        <w:rPr>
          <w:rFonts w:ascii="Times New Roman" w:hAnsi="Times New Roman" w:cs="Times New Roman"/>
          <w:sz w:val="24"/>
          <w:szCs w:val="24"/>
        </w:rPr>
        <w:t>lytical</w:t>
      </w:r>
      <w:proofErr w:type="spellEnd"/>
      <w:r>
        <w:rPr>
          <w:rFonts w:ascii="Times New Roman" w:hAnsi="Times New Roman" w:cs="Times New Roman"/>
          <w:sz w:val="24"/>
          <w:szCs w:val="24"/>
        </w:rPr>
        <w:t xml:space="preserve"> software package has been employed to calculate the 300</w:t>
      </w:r>
      <w:r w:rsidR="00EC11DA">
        <w:rPr>
          <w:rFonts w:ascii="Times New Roman" w:hAnsi="Times New Roman" w:cs="Times New Roman"/>
          <w:sz w:val="24"/>
          <w:szCs w:val="24"/>
        </w:rPr>
        <w:t xml:space="preserve"> </w:t>
      </w:r>
      <w:r>
        <w:rPr>
          <w:rFonts w:ascii="Times New Roman" w:hAnsi="Times New Roman" w:cs="Times New Roman"/>
          <w:sz w:val="24"/>
          <w:szCs w:val="24"/>
        </w:rPr>
        <w:t>nm film densities. In Fig.3</w:t>
      </w:r>
      <w:r w:rsidR="009A4DC4">
        <w:rPr>
          <w:rFonts w:ascii="Times New Roman" w:hAnsi="Times New Roman" w:cs="Times New Roman"/>
          <w:sz w:val="24"/>
          <w:szCs w:val="24"/>
        </w:rPr>
        <w:t>S</w:t>
      </w:r>
      <w:r>
        <w:rPr>
          <w:rFonts w:ascii="Times New Roman" w:hAnsi="Times New Roman" w:cs="Times New Roman"/>
          <w:sz w:val="24"/>
          <w:szCs w:val="24"/>
        </w:rPr>
        <w:t xml:space="preserve"> the two analysis have been presented.</w:t>
      </w:r>
    </w:p>
    <w:p w14:paraId="33C3CD45" w14:textId="77777777" w:rsidR="000958BB" w:rsidRPr="000958BB" w:rsidRDefault="000958BB" w:rsidP="000958BB">
      <w:pPr>
        <w:ind w:firstLine="720"/>
        <w:contextualSpacing/>
        <w:jc w:val="both"/>
        <w:rPr>
          <w:rFonts w:ascii="Times New Roman" w:hAnsi="Times New Roman" w:cs="Times New Roman"/>
          <w:sz w:val="24"/>
          <w:szCs w:val="24"/>
        </w:rPr>
      </w:pPr>
    </w:p>
    <w:p w14:paraId="79A6A0E9" w14:textId="7ED8DD25" w:rsidR="00D01EC7" w:rsidRPr="000958BB" w:rsidRDefault="00785D0C" w:rsidP="00D00686">
      <w:pPr>
        <w:jc w:val="both"/>
        <w:rPr>
          <w:rFonts w:ascii="Whitney-Semibold" w:hAnsi="Whitney-Semibold" w:cs="Whitney-Semibold"/>
          <w:sz w:val="20"/>
          <w:szCs w:val="20"/>
        </w:rPr>
      </w:pPr>
      <w:r>
        <w:rPr>
          <w:rFonts w:ascii="Whitney-Semibold" w:hAnsi="Whitney-Semibold" w:cs="Whitney-Semibold"/>
          <w:b/>
          <w:noProof/>
          <w:sz w:val="20"/>
          <w:szCs w:val="20"/>
          <w:lang w:eastAsia="en-GB"/>
        </w:rPr>
        <w:drawing>
          <wp:anchor distT="0" distB="0" distL="114300" distR="114300" simplePos="0" relativeHeight="251685888" behindDoc="0" locked="0" layoutInCell="1" allowOverlap="1" wp14:anchorId="2E0EEE8D" wp14:editId="0DE25C89">
            <wp:simplePos x="0" y="0"/>
            <wp:positionH relativeFrom="column">
              <wp:align>center</wp:align>
            </wp:positionH>
            <wp:positionV relativeFrom="paragraph">
              <wp:posOffset>0</wp:posOffset>
            </wp:positionV>
            <wp:extent cx="4906800" cy="252000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6800" cy="2520000"/>
                    </a:xfrm>
                    <a:prstGeom prst="rect">
                      <a:avLst/>
                    </a:prstGeom>
                    <a:noFill/>
                  </pic:spPr>
                </pic:pic>
              </a:graphicData>
            </a:graphic>
            <wp14:sizeRelH relativeFrom="margin">
              <wp14:pctWidth>0</wp14:pctWidth>
            </wp14:sizeRelH>
            <wp14:sizeRelV relativeFrom="margin">
              <wp14:pctHeight>0</wp14:pctHeight>
            </wp14:sizeRelV>
          </wp:anchor>
        </w:drawing>
      </w:r>
      <w:r w:rsidR="000958BB" w:rsidRPr="000B38D7">
        <w:rPr>
          <w:rFonts w:ascii="Whitney-Bold" w:hAnsi="Whitney-Bold" w:cs="Whitney-Bold"/>
          <w:b/>
          <w:bCs/>
          <w:sz w:val="16"/>
          <w:szCs w:val="16"/>
        </w:rPr>
        <w:t>Fig.</w:t>
      </w:r>
      <w:r w:rsidR="000958BB">
        <w:rPr>
          <w:rFonts w:ascii="Whitney-Bold" w:hAnsi="Whitney-Bold" w:cs="Whitney-Bold"/>
          <w:b/>
          <w:bCs/>
          <w:sz w:val="16"/>
          <w:szCs w:val="16"/>
        </w:rPr>
        <w:t>3</w:t>
      </w:r>
      <w:r w:rsidR="000958BB" w:rsidRPr="000B38D7">
        <w:rPr>
          <w:rFonts w:ascii="Whitney-Bold" w:hAnsi="Whitney-Bold" w:cs="Whitney-Bold"/>
          <w:b/>
          <w:bCs/>
          <w:sz w:val="16"/>
          <w:szCs w:val="16"/>
        </w:rPr>
        <w:t xml:space="preserve">S| </w:t>
      </w:r>
      <w:r w:rsidR="000958BB">
        <w:rPr>
          <w:rFonts w:ascii="Whitney-Bold" w:hAnsi="Whitney-Bold" w:cs="Whitney-Bold"/>
          <w:b/>
          <w:bCs/>
          <w:sz w:val="16"/>
          <w:szCs w:val="16"/>
        </w:rPr>
        <w:t xml:space="preserve">XRD analysis of 300nm LSC crystalline and amorphous films. </w:t>
      </w:r>
      <w:r w:rsidR="000958BB">
        <w:rPr>
          <w:rFonts w:ascii="Whitney-Bold" w:hAnsi="Whitney-Bold" w:cs="Whitney-Bold"/>
          <w:bCs/>
          <w:sz w:val="16"/>
          <w:szCs w:val="16"/>
        </w:rPr>
        <w:t xml:space="preserve">In orange is represented the crystalline sample and in black the amorphous respectively. The critical angle </w:t>
      </w:r>
      <w:r w:rsidR="0025047F">
        <w:rPr>
          <w:rFonts w:ascii="Whitney-Bold" w:hAnsi="Whitney-Bold" w:cs="Whitney-Bold"/>
          <w:bCs/>
          <w:sz w:val="16"/>
          <w:szCs w:val="16"/>
        </w:rPr>
        <w:t>value (</w:t>
      </w:r>
      <w:r w:rsidR="000958BB">
        <w:rPr>
          <w:rFonts w:ascii="Calibri" w:hAnsi="Calibri" w:cs="Whitney-Bold"/>
          <w:bCs/>
          <w:sz w:val="16"/>
          <w:szCs w:val="16"/>
        </w:rPr>
        <w:t>Ө</w:t>
      </w:r>
      <w:r w:rsidR="000958BB">
        <w:rPr>
          <w:rFonts w:ascii="Whitney-Bold" w:hAnsi="Whitney-Bold" w:cs="Whitney-Bold"/>
          <w:bCs/>
          <w:sz w:val="16"/>
          <w:szCs w:val="16"/>
          <w:vertAlign w:val="subscript"/>
        </w:rPr>
        <w:t>C</w:t>
      </w:r>
      <w:r w:rsidR="000958BB">
        <w:rPr>
          <w:rFonts w:ascii="Whitney-Bold" w:hAnsi="Whitney-Bold" w:cs="Whitney-Bold"/>
          <w:bCs/>
          <w:sz w:val="16"/>
          <w:szCs w:val="16"/>
        </w:rPr>
        <w:t>) is higher for the crystalline sample</w:t>
      </w:r>
      <w:r w:rsidR="00B44C63">
        <w:rPr>
          <w:rFonts w:ascii="Whitney-Bold" w:hAnsi="Whitney-Bold" w:cs="Whitney-Bold"/>
          <w:bCs/>
          <w:sz w:val="16"/>
          <w:szCs w:val="16"/>
        </w:rPr>
        <w:t xml:space="preserve"> indicating a higher density.</w:t>
      </w:r>
    </w:p>
    <w:p w14:paraId="08780A7A" w14:textId="03ED090C" w:rsidR="00D01EC7" w:rsidRDefault="00162A8D" w:rsidP="00D00686">
      <w:pPr>
        <w:jc w:val="both"/>
        <w:rPr>
          <w:rFonts w:ascii="Times New Roman" w:hAnsi="Times New Roman" w:cs="Times New Roman"/>
          <w:sz w:val="24"/>
          <w:szCs w:val="24"/>
        </w:rPr>
      </w:pPr>
      <w:r w:rsidRPr="00162A8D">
        <w:rPr>
          <w:rFonts w:ascii="Times New Roman" w:hAnsi="Times New Roman" w:cs="Times New Roman"/>
          <w:sz w:val="24"/>
          <w:szCs w:val="24"/>
        </w:rPr>
        <w:t xml:space="preserve">The </w:t>
      </w:r>
      <w:bookmarkStart w:id="0" w:name="_GoBack"/>
      <w:r w:rsidRPr="00162A8D">
        <w:rPr>
          <w:rFonts w:ascii="Times New Roman" w:hAnsi="Times New Roman" w:cs="Times New Roman"/>
          <w:sz w:val="24"/>
          <w:szCs w:val="24"/>
        </w:rPr>
        <w:t xml:space="preserve">critical angle </w:t>
      </w:r>
      <w:proofErr w:type="spellStart"/>
      <w:r>
        <w:rPr>
          <w:rFonts w:ascii="Times New Roman" w:hAnsi="Times New Roman" w:cs="Times New Roman"/>
          <w:sz w:val="24"/>
          <w:szCs w:val="24"/>
        </w:rPr>
        <w:t>Ө</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w:t>
      </w:r>
      <w:bookmarkEnd w:id="0"/>
      <w:r>
        <w:rPr>
          <w:rFonts w:ascii="Times New Roman" w:hAnsi="Times New Roman" w:cs="Times New Roman"/>
          <w:sz w:val="24"/>
          <w:szCs w:val="24"/>
        </w:rPr>
        <w:t xml:space="preserve">can be defined as the angle beyond which the condition for the </w:t>
      </w:r>
      <w:r w:rsidR="0091334E">
        <w:rPr>
          <w:rFonts w:ascii="Times New Roman" w:hAnsi="Times New Roman" w:cs="Times New Roman"/>
          <w:sz w:val="24"/>
          <w:szCs w:val="24"/>
        </w:rPr>
        <w:t>total reflection</w:t>
      </w:r>
      <w:r>
        <w:rPr>
          <w:rFonts w:ascii="Times New Roman" w:hAnsi="Times New Roman" w:cs="Times New Roman"/>
          <w:sz w:val="24"/>
          <w:szCs w:val="24"/>
        </w:rPr>
        <w:t xml:space="preserve"> is not any more </w:t>
      </w:r>
      <w:r w:rsidR="0091334E">
        <w:rPr>
          <w:rFonts w:ascii="Times New Roman" w:hAnsi="Times New Roman" w:cs="Times New Roman"/>
          <w:sz w:val="24"/>
          <w:szCs w:val="24"/>
        </w:rPr>
        <w:t xml:space="preserve">valid. </w:t>
      </w:r>
    </w:p>
    <w:p w14:paraId="3780D193" w14:textId="77777777" w:rsidR="0091334E" w:rsidRDefault="0091334E" w:rsidP="00D00686">
      <w:pPr>
        <w:jc w:val="both"/>
        <w:rPr>
          <w:rFonts w:ascii="Times New Roman" w:hAnsi="Times New Roman" w:cs="Times New Roman"/>
          <w:sz w:val="24"/>
          <w:szCs w:val="24"/>
        </w:rPr>
      </w:pPr>
    </w:p>
    <w:p w14:paraId="0036994E" w14:textId="77777777" w:rsidR="00D00686" w:rsidRPr="00B44C63" w:rsidRDefault="00D00686" w:rsidP="00D00686">
      <w:pPr>
        <w:jc w:val="both"/>
        <w:rPr>
          <w:rFonts w:ascii="Times New Roman" w:hAnsi="Times New Roman" w:cs="Times New Roman"/>
          <w:b/>
          <w:sz w:val="24"/>
          <w:szCs w:val="24"/>
        </w:rPr>
      </w:pPr>
      <w:r w:rsidRPr="00B44C63">
        <w:rPr>
          <w:rFonts w:ascii="Times New Roman" w:hAnsi="Times New Roman" w:cs="Times New Roman"/>
          <w:b/>
          <w:sz w:val="24"/>
          <w:szCs w:val="24"/>
        </w:rPr>
        <w:t>Low Energy Ion scattering</w:t>
      </w:r>
    </w:p>
    <w:p w14:paraId="49A3F48A" w14:textId="77777777" w:rsidR="00D00686" w:rsidRPr="005B4D33" w:rsidRDefault="00D00686" w:rsidP="00D00686">
      <w:pPr>
        <w:jc w:val="both"/>
        <w:rPr>
          <w:rFonts w:ascii="Whitney-Semibold" w:hAnsi="Whitney-Semibold" w:cs="Whitney-Semibold"/>
          <w:sz w:val="20"/>
          <w:szCs w:val="20"/>
        </w:rPr>
      </w:pPr>
    </w:p>
    <w:p w14:paraId="31E93C9C" w14:textId="47310B91" w:rsidR="00D00686" w:rsidRDefault="00D00686" w:rsidP="00162B9E">
      <w:pPr>
        <w:ind w:firstLine="720"/>
        <w:jc w:val="both"/>
        <w:rPr>
          <w:rFonts w:ascii="Times New Roman" w:hAnsi="Times New Roman" w:cs="Times New Roman"/>
          <w:sz w:val="24"/>
          <w:szCs w:val="24"/>
        </w:rPr>
      </w:pPr>
      <w:r>
        <w:rPr>
          <w:rFonts w:ascii="Times New Roman" w:hAnsi="Times New Roman" w:cs="Times New Roman"/>
          <w:sz w:val="24"/>
          <w:szCs w:val="24"/>
        </w:rPr>
        <w:t>LEIS high vacuum chamber has an operating</w:t>
      </w:r>
      <w:r w:rsidRPr="008018B0">
        <w:rPr>
          <w:rFonts w:ascii="Times New Roman" w:hAnsi="Times New Roman" w:cs="Times New Roman"/>
          <w:sz w:val="24"/>
          <w:szCs w:val="24"/>
        </w:rPr>
        <w:t xml:space="preserve"> pressure </w:t>
      </w:r>
      <w:r>
        <w:rPr>
          <w:rFonts w:ascii="Times New Roman" w:hAnsi="Times New Roman" w:cs="Times New Roman"/>
          <w:sz w:val="24"/>
          <w:szCs w:val="24"/>
        </w:rPr>
        <w:t>of</w:t>
      </w:r>
      <w:r w:rsidRPr="008018B0">
        <w:rPr>
          <w:rFonts w:ascii="Times New Roman" w:hAnsi="Times New Roman" w:cs="Times New Roman"/>
          <w:sz w:val="24"/>
          <w:szCs w:val="24"/>
        </w:rPr>
        <w:t xml:space="preserve"> 10</w:t>
      </w:r>
      <w:r w:rsidRPr="008018B0">
        <w:rPr>
          <w:rFonts w:ascii="Times New Roman" w:hAnsi="Times New Roman" w:cs="Times New Roman"/>
          <w:sz w:val="24"/>
          <w:szCs w:val="24"/>
          <w:vertAlign w:val="superscript"/>
        </w:rPr>
        <w:t>-8</w:t>
      </w:r>
      <w:r w:rsidRPr="008018B0">
        <w:rPr>
          <w:rFonts w:ascii="Times New Roman" w:hAnsi="Times New Roman" w:cs="Times New Roman"/>
          <w:sz w:val="24"/>
          <w:szCs w:val="24"/>
        </w:rPr>
        <w:t xml:space="preserve"> mbar</w:t>
      </w:r>
      <w:r>
        <w:rPr>
          <w:rFonts w:ascii="Times New Roman" w:hAnsi="Times New Roman" w:cs="Times New Roman"/>
          <w:sz w:val="24"/>
          <w:szCs w:val="24"/>
        </w:rPr>
        <w:t xml:space="preserve"> </w:t>
      </w:r>
      <w:r w:rsidR="00162B9E">
        <w:rPr>
          <w:rFonts w:ascii="Times New Roman" w:hAnsi="Times New Roman" w:cs="Times New Roman"/>
          <w:sz w:val="24"/>
          <w:szCs w:val="24"/>
        </w:rPr>
        <w:t>produced by</w:t>
      </w:r>
      <w:r>
        <w:rPr>
          <w:rFonts w:ascii="Times New Roman" w:hAnsi="Times New Roman" w:cs="Times New Roman"/>
          <w:sz w:val="24"/>
          <w:szCs w:val="24"/>
        </w:rPr>
        <w:t xml:space="preserve"> the</w:t>
      </w:r>
      <w:r w:rsidRPr="008018B0">
        <w:rPr>
          <w:rFonts w:ascii="Times New Roman" w:hAnsi="Times New Roman" w:cs="Times New Roman"/>
          <w:sz w:val="24"/>
          <w:szCs w:val="24"/>
        </w:rPr>
        <w:t xml:space="preserve"> noble gas </w:t>
      </w:r>
      <w:r>
        <w:rPr>
          <w:rFonts w:ascii="Times New Roman" w:hAnsi="Times New Roman" w:cs="Times New Roman" w:hint="eastAsia"/>
          <w:sz w:val="24"/>
          <w:szCs w:val="24"/>
        </w:rPr>
        <w:t>f</w:t>
      </w:r>
      <w:r>
        <w:rPr>
          <w:rFonts w:ascii="Times New Roman" w:hAnsi="Times New Roman" w:cs="Times New Roman"/>
          <w:sz w:val="24"/>
          <w:szCs w:val="24"/>
        </w:rPr>
        <w:t>l</w:t>
      </w:r>
      <w:r w:rsidRPr="008018B0">
        <w:rPr>
          <w:rFonts w:ascii="Times New Roman" w:hAnsi="Times New Roman" w:cs="Times New Roman"/>
          <w:sz w:val="24"/>
          <w:szCs w:val="24"/>
        </w:rPr>
        <w:t xml:space="preserve">ux during LEIS experiments. </w:t>
      </w:r>
      <w:r>
        <w:rPr>
          <w:rFonts w:ascii="Times New Roman" w:hAnsi="Times New Roman" w:cs="Times New Roman"/>
          <w:sz w:val="24"/>
          <w:szCs w:val="24"/>
        </w:rPr>
        <w:t xml:space="preserve">Three noble gas sources are available: helium, argon and neon. The choice of the primary ion is conditioned by the mass of the chemical species to </w:t>
      </w:r>
      <w:r w:rsidR="005D6673">
        <w:rPr>
          <w:rFonts w:ascii="Times New Roman" w:hAnsi="Times New Roman" w:cs="Times New Roman"/>
          <w:sz w:val="24"/>
          <w:szCs w:val="24"/>
        </w:rPr>
        <w:lastRenderedPageBreak/>
        <w:t xml:space="preserve">be </w:t>
      </w:r>
      <w:r w:rsidR="00162B9E">
        <w:rPr>
          <w:rFonts w:ascii="Times New Roman" w:hAnsi="Times New Roman" w:cs="Times New Roman"/>
          <w:sz w:val="24"/>
          <w:szCs w:val="24"/>
        </w:rPr>
        <w:t>analyse</w:t>
      </w:r>
      <w:r w:rsidR="005D6673">
        <w:rPr>
          <w:rFonts w:ascii="Times New Roman" w:hAnsi="Times New Roman" w:cs="Times New Roman"/>
          <w:sz w:val="24"/>
          <w:szCs w:val="24"/>
        </w:rPr>
        <w:t>d</w:t>
      </w:r>
      <w:r>
        <w:rPr>
          <w:rFonts w:ascii="Times New Roman" w:hAnsi="Times New Roman" w:cs="Times New Roman"/>
          <w:sz w:val="24"/>
          <w:szCs w:val="24"/>
        </w:rPr>
        <w:t xml:space="preserve">. Helium for example is used when </w:t>
      </w:r>
      <w:r w:rsidR="00914C12">
        <w:rPr>
          <w:rFonts w:ascii="Times New Roman" w:hAnsi="Times New Roman" w:cs="Times New Roman"/>
          <w:sz w:val="24"/>
          <w:szCs w:val="24"/>
        </w:rPr>
        <w:t xml:space="preserve">the presence of light mass contaminants on the sample surface like carbon or sodium </w:t>
      </w:r>
      <w:r w:rsidR="005D6673">
        <w:rPr>
          <w:rFonts w:ascii="Times New Roman" w:hAnsi="Times New Roman" w:cs="Times New Roman"/>
          <w:sz w:val="24"/>
          <w:szCs w:val="24"/>
        </w:rPr>
        <w:t>are</w:t>
      </w:r>
      <w:r>
        <w:rPr>
          <w:rFonts w:ascii="Times New Roman" w:hAnsi="Times New Roman" w:cs="Times New Roman"/>
          <w:sz w:val="24"/>
          <w:szCs w:val="24"/>
        </w:rPr>
        <w:t xml:space="preserve"> also important </w:t>
      </w:r>
      <w:r w:rsidR="005D6673">
        <w:rPr>
          <w:rFonts w:ascii="Times New Roman" w:hAnsi="Times New Roman" w:cs="Times New Roman"/>
          <w:sz w:val="24"/>
          <w:szCs w:val="24"/>
        </w:rPr>
        <w:t>for the</w:t>
      </w:r>
      <w:r w:rsidR="00914C12">
        <w:rPr>
          <w:rFonts w:ascii="Times New Roman" w:hAnsi="Times New Roman" w:cs="Times New Roman"/>
          <w:sz w:val="24"/>
          <w:szCs w:val="24"/>
        </w:rPr>
        <w:t xml:space="preserve"> </w:t>
      </w:r>
      <w:r w:rsidR="005D6673">
        <w:rPr>
          <w:rFonts w:ascii="Times New Roman" w:hAnsi="Times New Roman" w:cs="Times New Roman"/>
          <w:sz w:val="24"/>
          <w:szCs w:val="24"/>
        </w:rPr>
        <w:t>investigation</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The </w:t>
      </w:r>
      <w:r>
        <w:rPr>
          <w:rFonts w:ascii="Times New Roman" w:hAnsi="Times New Roman" w:cs="Times New Roman"/>
          <w:sz w:val="24"/>
          <w:szCs w:val="24"/>
        </w:rPr>
        <w:t xml:space="preserve">selected noble gas is ionized, </w:t>
      </w:r>
      <w:r w:rsidRPr="008018B0">
        <w:rPr>
          <w:rFonts w:ascii="Times New Roman" w:hAnsi="Times New Roman" w:cs="Times New Roman"/>
          <w:sz w:val="24"/>
          <w:szCs w:val="24"/>
        </w:rPr>
        <w:t xml:space="preserve">mass selected, focused and </w:t>
      </w:r>
      <w:proofErr w:type="spellStart"/>
      <w:r>
        <w:rPr>
          <w:rFonts w:ascii="Times New Roman" w:hAnsi="Times New Roman" w:cs="Times New Roman"/>
          <w:sz w:val="24"/>
          <w:szCs w:val="24"/>
        </w:rPr>
        <w:t>rastered</w:t>
      </w:r>
      <w:proofErr w:type="spellEnd"/>
      <w:r>
        <w:rPr>
          <w:rFonts w:ascii="Times New Roman" w:hAnsi="Times New Roman" w:cs="Times New Roman"/>
          <w:sz w:val="24"/>
          <w:szCs w:val="24"/>
        </w:rPr>
        <w:t xml:space="preserve"> on the sample surface. Primary ions </w:t>
      </w:r>
      <w:r w:rsidRPr="008018B0">
        <w:rPr>
          <w:rFonts w:ascii="Times New Roman" w:hAnsi="Times New Roman" w:cs="Times New Roman"/>
          <w:sz w:val="24"/>
          <w:szCs w:val="24"/>
        </w:rPr>
        <w:t>are</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incident normal to the target surface. </w:t>
      </w:r>
      <w:r>
        <w:rPr>
          <w:rFonts w:ascii="Times New Roman" w:hAnsi="Times New Roman" w:cs="Times New Roman"/>
          <w:sz w:val="24"/>
          <w:szCs w:val="24"/>
        </w:rPr>
        <w:t>Only the primary ions</w:t>
      </w:r>
      <w:r w:rsidRPr="008018B0">
        <w:rPr>
          <w:rFonts w:ascii="Times New Roman" w:hAnsi="Times New Roman" w:cs="Times New Roman"/>
          <w:sz w:val="24"/>
          <w:szCs w:val="24"/>
        </w:rPr>
        <w:t xml:space="preserve"> scattered </w:t>
      </w:r>
      <w:r>
        <w:rPr>
          <w:rFonts w:ascii="Times New Roman" w:hAnsi="Times New Roman" w:cs="Times New Roman"/>
          <w:sz w:val="24"/>
          <w:szCs w:val="24"/>
        </w:rPr>
        <w:t xml:space="preserve">by the sample surface </w:t>
      </w:r>
      <w:r w:rsidRPr="008018B0">
        <w:rPr>
          <w:rFonts w:ascii="Times New Roman" w:hAnsi="Times New Roman" w:cs="Times New Roman"/>
          <w:sz w:val="24"/>
          <w:szCs w:val="24"/>
        </w:rPr>
        <w:t>through</w:t>
      </w:r>
      <w:r>
        <w:rPr>
          <w:rFonts w:ascii="Times New Roman" w:hAnsi="Times New Roman" w:cs="Times New Roman"/>
          <w:sz w:val="24"/>
          <w:szCs w:val="24"/>
        </w:rPr>
        <w:t xml:space="preserve"> </w:t>
      </w:r>
      <w:r w:rsidRPr="008018B0">
        <w:rPr>
          <w:rFonts w:ascii="Times New Roman" w:hAnsi="Times New Roman" w:cs="Times New Roman"/>
          <w:sz w:val="24"/>
          <w:szCs w:val="24"/>
        </w:rPr>
        <w:t>145</w:t>
      </w:r>
      <w:r>
        <w:rPr>
          <w:rFonts w:ascii="Calibri" w:hAnsi="Calibri" w:cs="Times New Roman"/>
          <w:sz w:val="24"/>
          <w:szCs w:val="24"/>
        </w:rPr>
        <w:t>⁰</w:t>
      </w:r>
      <w:r w:rsidRPr="008018B0">
        <w:rPr>
          <w:rFonts w:ascii="Times New Roman" w:hAnsi="Times New Roman" w:cs="Times New Roman"/>
          <w:sz w:val="24"/>
          <w:szCs w:val="24"/>
        </w:rPr>
        <w:t xml:space="preserve"> are accepted by the </w:t>
      </w:r>
      <w:r>
        <w:rPr>
          <w:rFonts w:ascii="Times New Roman" w:hAnsi="Times New Roman" w:cs="Times New Roman"/>
          <w:sz w:val="24"/>
          <w:szCs w:val="24"/>
        </w:rPr>
        <w:t xml:space="preserve">Qtac100 </w:t>
      </w:r>
      <w:r w:rsidR="00205388">
        <w:rPr>
          <w:rFonts w:ascii="Times New Roman" w:hAnsi="Times New Roman" w:cs="Times New Roman"/>
          <w:sz w:val="24"/>
          <w:szCs w:val="24"/>
        </w:rPr>
        <w:t>analyser</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a double </w:t>
      </w:r>
      <w:proofErr w:type="spellStart"/>
      <w:r w:rsidRPr="008018B0">
        <w:rPr>
          <w:rFonts w:ascii="Times New Roman" w:hAnsi="Times New Roman" w:cs="Times New Roman"/>
          <w:sz w:val="24"/>
          <w:szCs w:val="24"/>
        </w:rPr>
        <w:t>toroidal</w:t>
      </w:r>
      <w:proofErr w:type="spellEnd"/>
      <w:r w:rsidRPr="008018B0">
        <w:rPr>
          <w:rFonts w:ascii="Times New Roman" w:hAnsi="Times New Roman" w:cs="Times New Roman"/>
          <w:sz w:val="24"/>
          <w:szCs w:val="24"/>
        </w:rPr>
        <w:t xml:space="preserve"> electrostatic</w:t>
      </w:r>
      <w:r>
        <w:rPr>
          <w:rFonts w:ascii="Times New Roman" w:hAnsi="Times New Roman" w:cs="Times New Roman"/>
          <w:sz w:val="24"/>
          <w:szCs w:val="24"/>
        </w:rPr>
        <w:t xml:space="preserve"> </w:t>
      </w:r>
      <w:r w:rsidR="00205388">
        <w:rPr>
          <w:rFonts w:ascii="Times New Roman" w:hAnsi="Times New Roman" w:cs="Times New Roman"/>
          <w:sz w:val="24"/>
          <w:szCs w:val="24"/>
        </w:rPr>
        <w:t>analyser</w:t>
      </w:r>
      <w:r>
        <w:rPr>
          <w:rFonts w:ascii="Times New Roman" w:hAnsi="Times New Roman" w:cs="Times New Roman"/>
          <w:sz w:val="24"/>
          <w:szCs w:val="24"/>
        </w:rPr>
        <w:t xml:space="preserve"> -</w:t>
      </w:r>
      <w:r w:rsidRPr="008018B0">
        <w:rPr>
          <w:rFonts w:ascii="Times New Roman" w:hAnsi="Times New Roman" w:cs="Times New Roman"/>
          <w:sz w:val="24"/>
          <w:szCs w:val="24"/>
        </w:rPr>
        <w:t>DTA). The very large acceptance solid angle together</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with parallel energy detection offers 3000 </w:t>
      </w:r>
      <w:proofErr w:type="gramStart"/>
      <w:r w:rsidRPr="008018B0">
        <w:rPr>
          <w:rFonts w:ascii="Times New Roman" w:hAnsi="Times New Roman" w:cs="Times New Roman"/>
          <w:sz w:val="24"/>
          <w:szCs w:val="24"/>
        </w:rPr>
        <w:t>times</w:t>
      </w:r>
      <w:proofErr w:type="gramEnd"/>
      <w:r w:rsidRPr="008018B0">
        <w:rPr>
          <w:rFonts w:ascii="Times New Roman" w:hAnsi="Times New Roman" w:cs="Times New Roman"/>
          <w:sz w:val="24"/>
          <w:szCs w:val="24"/>
        </w:rPr>
        <w:t xml:space="preserve"> higher</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sensitivity than conventional ion scattering spectrometers. </w:t>
      </w:r>
      <w:r>
        <w:rPr>
          <w:rFonts w:ascii="Times New Roman" w:hAnsi="Times New Roman" w:cs="Times New Roman"/>
          <w:sz w:val="24"/>
          <w:szCs w:val="24"/>
        </w:rPr>
        <w:t>In case of insulating samples, t</w:t>
      </w:r>
      <w:r w:rsidRPr="008018B0">
        <w:rPr>
          <w:rFonts w:ascii="Times New Roman" w:hAnsi="Times New Roman" w:cs="Times New Roman"/>
          <w:sz w:val="24"/>
          <w:szCs w:val="24"/>
        </w:rPr>
        <w:t>o prevent any charging effects</w:t>
      </w:r>
      <w:r>
        <w:rPr>
          <w:rFonts w:ascii="Times New Roman" w:hAnsi="Times New Roman" w:cs="Times New Roman"/>
          <w:sz w:val="24"/>
          <w:szCs w:val="24"/>
        </w:rPr>
        <w:t>,</w:t>
      </w:r>
      <w:r w:rsidRPr="008018B0">
        <w:rPr>
          <w:rFonts w:ascii="Times New Roman" w:hAnsi="Times New Roman" w:cs="Times New Roman"/>
          <w:sz w:val="24"/>
          <w:szCs w:val="24"/>
        </w:rPr>
        <w:t xml:space="preserve"> low-energy electrons (10 eV) </w:t>
      </w:r>
      <w:r>
        <w:rPr>
          <w:rFonts w:ascii="Times New Roman" w:hAnsi="Times New Roman" w:cs="Times New Roman"/>
          <w:sz w:val="24"/>
          <w:szCs w:val="24"/>
        </w:rPr>
        <w:t>are</w:t>
      </w:r>
      <w:r w:rsidRPr="008018B0">
        <w:rPr>
          <w:rFonts w:ascii="Times New Roman" w:hAnsi="Times New Roman" w:cs="Times New Roman"/>
          <w:sz w:val="24"/>
          <w:szCs w:val="24"/>
        </w:rPr>
        <w:t xml:space="preserve"> </w:t>
      </w:r>
      <w:r>
        <w:rPr>
          <w:rFonts w:ascii="Times New Roman" w:hAnsi="Times New Roman" w:cs="Times New Roman" w:hint="eastAsia"/>
          <w:sz w:val="24"/>
          <w:szCs w:val="24"/>
        </w:rPr>
        <w:t>f</w:t>
      </w:r>
      <w:r>
        <w:rPr>
          <w:rFonts w:ascii="Times New Roman" w:hAnsi="Times New Roman" w:cs="Times New Roman"/>
          <w:sz w:val="24"/>
          <w:szCs w:val="24"/>
        </w:rPr>
        <w:t>l</w:t>
      </w:r>
      <w:r w:rsidRPr="008018B0">
        <w:rPr>
          <w:rFonts w:ascii="Times New Roman" w:hAnsi="Times New Roman" w:cs="Times New Roman"/>
          <w:sz w:val="24"/>
          <w:szCs w:val="24"/>
        </w:rPr>
        <w:t>ooded over the</w:t>
      </w:r>
      <w:r>
        <w:rPr>
          <w:rFonts w:ascii="Times New Roman" w:hAnsi="Times New Roman" w:cs="Times New Roman"/>
          <w:sz w:val="24"/>
          <w:szCs w:val="24"/>
        </w:rPr>
        <w:t xml:space="preserve"> </w:t>
      </w:r>
      <w:r w:rsidRPr="008018B0">
        <w:rPr>
          <w:rFonts w:ascii="Times New Roman" w:hAnsi="Times New Roman" w:cs="Times New Roman"/>
          <w:sz w:val="24"/>
          <w:szCs w:val="24"/>
        </w:rPr>
        <w:t>sample during</w:t>
      </w:r>
      <w:r w:rsidR="005D6673">
        <w:rPr>
          <w:rFonts w:ascii="Times New Roman" w:hAnsi="Times New Roman" w:cs="Times New Roman"/>
          <w:sz w:val="24"/>
          <w:szCs w:val="24"/>
        </w:rPr>
        <w:t xml:space="preserve"> the</w:t>
      </w:r>
      <w:r w:rsidRPr="008018B0">
        <w:rPr>
          <w:rFonts w:ascii="Times New Roman" w:hAnsi="Times New Roman" w:cs="Times New Roman"/>
          <w:sz w:val="24"/>
          <w:szCs w:val="24"/>
        </w:rPr>
        <w:t xml:space="preserve"> measurement. </w:t>
      </w:r>
      <w:r>
        <w:rPr>
          <w:rFonts w:ascii="Times New Roman" w:hAnsi="Times New Roman" w:cs="Times New Roman"/>
          <w:sz w:val="24"/>
          <w:szCs w:val="24"/>
        </w:rPr>
        <w:t>The</w:t>
      </w:r>
      <w:r w:rsidRPr="008018B0">
        <w:rPr>
          <w:rFonts w:ascii="Times New Roman" w:hAnsi="Times New Roman" w:cs="Times New Roman"/>
          <w:sz w:val="24"/>
          <w:szCs w:val="24"/>
        </w:rPr>
        <w:t xml:space="preserve"> secondary argon</w:t>
      </w:r>
      <w:r>
        <w:rPr>
          <w:rFonts w:ascii="Times New Roman" w:hAnsi="Times New Roman" w:cs="Times New Roman"/>
          <w:sz w:val="24"/>
          <w:szCs w:val="24"/>
        </w:rPr>
        <w:t xml:space="preserve"> </w:t>
      </w:r>
      <w:r w:rsidRPr="008018B0">
        <w:rPr>
          <w:rFonts w:ascii="Times New Roman" w:hAnsi="Times New Roman" w:cs="Times New Roman"/>
          <w:sz w:val="24"/>
          <w:szCs w:val="24"/>
        </w:rPr>
        <w:t>ion</w:t>
      </w:r>
      <w:r>
        <w:rPr>
          <w:rFonts w:ascii="Times New Roman" w:hAnsi="Times New Roman" w:cs="Times New Roman"/>
          <w:sz w:val="24"/>
          <w:szCs w:val="24"/>
        </w:rPr>
        <w:t xml:space="preserve"> sputtering gun (energy 500 eV) is</w:t>
      </w:r>
      <w:r w:rsidRPr="008018B0">
        <w:rPr>
          <w:rFonts w:ascii="Times New Roman" w:hAnsi="Times New Roman" w:cs="Times New Roman"/>
          <w:sz w:val="24"/>
          <w:szCs w:val="24"/>
        </w:rPr>
        <w:t xml:space="preserve"> oriented at 59</w:t>
      </w:r>
      <w:r>
        <w:rPr>
          <w:rFonts w:ascii="Calibri" w:hAnsi="Calibri" w:cs="Times New Roman"/>
          <w:sz w:val="24"/>
          <w:szCs w:val="24"/>
        </w:rPr>
        <w:t>⁰</w:t>
      </w:r>
      <w:r w:rsidRPr="008018B0">
        <w:rPr>
          <w:rFonts w:ascii="Times New Roman" w:hAnsi="Times New Roman" w:cs="Times New Roman"/>
          <w:sz w:val="24"/>
          <w:szCs w:val="24"/>
        </w:rPr>
        <w:t xml:space="preserve"> with respect</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to the </w:t>
      </w:r>
      <w:r w:rsidR="00205388" w:rsidRPr="008018B0">
        <w:rPr>
          <w:rFonts w:ascii="Times New Roman" w:hAnsi="Times New Roman" w:cs="Times New Roman"/>
          <w:sz w:val="24"/>
          <w:szCs w:val="24"/>
        </w:rPr>
        <w:t>analysed</w:t>
      </w:r>
      <w:r w:rsidRPr="008018B0">
        <w:rPr>
          <w:rFonts w:ascii="Times New Roman" w:hAnsi="Times New Roman" w:cs="Times New Roman"/>
          <w:sz w:val="24"/>
          <w:szCs w:val="24"/>
        </w:rPr>
        <w:t xml:space="preserve"> surface</w:t>
      </w:r>
      <w:r>
        <w:rPr>
          <w:rFonts w:ascii="Times New Roman" w:hAnsi="Times New Roman" w:cs="Times New Roman"/>
          <w:sz w:val="24"/>
          <w:szCs w:val="24"/>
        </w:rPr>
        <w:t>. It is generally used</w:t>
      </w:r>
      <w:r w:rsidRPr="008018B0">
        <w:rPr>
          <w:rFonts w:ascii="Times New Roman" w:hAnsi="Times New Roman" w:cs="Times New Roman"/>
          <w:sz w:val="24"/>
          <w:szCs w:val="24"/>
        </w:rPr>
        <w:t xml:space="preserve"> alternating with the</w:t>
      </w:r>
      <w:r>
        <w:rPr>
          <w:rFonts w:ascii="Times New Roman" w:hAnsi="Times New Roman" w:cs="Times New Roman"/>
          <w:sz w:val="24"/>
          <w:szCs w:val="24"/>
        </w:rPr>
        <w:t xml:space="preserve"> analysis beam</w:t>
      </w:r>
      <w:r w:rsidRPr="008018B0">
        <w:rPr>
          <w:rFonts w:ascii="Times New Roman" w:hAnsi="Times New Roman" w:cs="Times New Roman"/>
          <w:sz w:val="24"/>
          <w:szCs w:val="24"/>
        </w:rPr>
        <w:t xml:space="preserve"> to obtain a complete </w:t>
      </w:r>
      <w:r w:rsidR="0070599C">
        <w:rPr>
          <w:rFonts w:ascii="Times New Roman" w:hAnsi="Times New Roman" w:cs="Times New Roman"/>
          <w:sz w:val="24"/>
          <w:szCs w:val="24"/>
        </w:rPr>
        <w:t>3D-depth-</w:t>
      </w:r>
      <w:r w:rsidRPr="008018B0">
        <w:rPr>
          <w:rFonts w:ascii="Times New Roman" w:hAnsi="Times New Roman" w:cs="Times New Roman"/>
          <w:sz w:val="24"/>
          <w:szCs w:val="24"/>
        </w:rPr>
        <w:t>pro</w:t>
      </w:r>
      <w:r>
        <w:rPr>
          <w:rFonts w:ascii="Times New Roman" w:hAnsi="Times New Roman" w:cs="Times New Roman" w:hint="eastAsia"/>
          <w:sz w:val="24"/>
          <w:szCs w:val="24"/>
        </w:rPr>
        <w:t>f</w:t>
      </w:r>
      <w:r>
        <w:rPr>
          <w:rFonts w:ascii="Times New Roman" w:hAnsi="Times New Roman" w:cs="Times New Roman"/>
          <w:sz w:val="24"/>
          <w:szCs w:val="24"/>
        </w:rPr>
        <w:t>iling</w:t>
      </w:r>
      <w:r w:rsidRPr="008018B0">
        <w:rPr>
          <w:rFonts w:ascii="Times New Roman" w:hAnsi="Times New Roman" w:cs="Times New Roman"/>
          <w:sz w:val="24"/>
          <w:szCs w:val="24"/>
        </w:rPr>
        <w:t xml:space="preserve"> </w:t>
      </w:r>
      <w:r w:rsidR="00205388">
        <w:rPr>
          <w:rFonts w:ascii="Times New Roman" w:hAnsi="Times New Roman" w:cs="Times New Roman"/>
          <w:sz w:val="24"/>
          <w:szCs w:val="24"/>
        </w:rPr>
        <w:t>chemical map</w:t>
      </w:r>
      <w:r w:rsidRPr="008018B0">
        <w:rPr>
          <w:rFonts w:ascii="Times New Roman" w:hAnsi="Times New Roman" w:cs="Times New Roman"/>
          <w:sz w:val="24"/>
          <w:szCs w:val="24"/>
        </w:rPr>
        <w:t xml:space="preserve"> of the</w:t>
      </w:r>
      <w:r>
        <w:rPr>
          <w:rFonts w:ascii="Times New Roman" w:hAnsi="Times New Roman" w:cs="Times New Roman"/>
          <w:sz w:val="24"/>
          <w:szCs w:val="24"/>
        </w:rPr>
        <w:t xml:space="preserve"> </w:t>
      </w:r>
      <w:r w:rsidRPr="008018B0">
        <w:rPr>
          <w:rFonts w:ascii="Times New Roman" w:hAnsi="Times New Roman" w:cs="Times New Roman"/>
          <w:sz w:val="24"/>
          <w:szCs w:val="24"/>
        </w:rPr>
        <w:t>sample. The sputtered area was double the size of the</w:t>
      </w:r>
      <w:r>
        <w:rPr>
          <w:rFonts w:ascii="Times New Roman" w:hAnsi="Times New Roman" w:cs="Times New Roman"/>
          <w:sz w:val="24"/>
          <w:szCs w:val="24"/>
        </w:rPr>
        <w:t xml:space="preserve"> </w:t>
      </w:r>
      <w:r w:rsidR="00205388" w:rsidRPr="008018B0">
        <w:rPr>
          <w:rFonts w:ascii="Times New Roman" w:hAnsi="Times New Roman" w:cs="Times New Roman"/>
          <w:sz w:val="24"/>
          <w:szCs w:val="24"/>
        </w:rPr>
        <w:t>analysed</w:t>
      </w:r>
      <w:r w:rsidRPr="008018B0">
        <w:rPr>
          <w:rFonts w:ascii="Times New Roman" w:hAnsi="Times New Roman" w:cs="Times New Roman"/>
          <w:sz w:val="24"/>
          <w:szCs w:val="24"/>
        </w:rPr>
        <w:t xml:space="preserve"> area. For this study the </w:t>
      </w:r>
      <w:r w:rsidRPr="0056056C">
        <w:rPr>
          <w:rFonts w:ascii="Times New Roman" w:hAnsi="Times New Roman" w:cs="Times New Roman"/>
          <w:sz w:val="24"/>
          <w:szCs w:val="24"/>
          <w:vertAlign w:val="superscript"/>
        </w:rPr>
        <w:t>4</w:t>
      </w:r>
      <w:r w:rsidRPr="008018B0">
        <w:rPr>
          <w:rFonts w:ascii="Times New Roman" w:hAnsi="Times New Roman" w:cs="Times New Roman"/>
          <w:sz w:val="24"/>
          <w:szCs w:val="24"/>
        </w:rPr>
        <w:t>He primary ion</w:t>
      </w:r>
      <w:r>
        <w:rPr>
          <w:rFonts w:ascii="Times New Roman" w:hAnsi="Times New Roman" w:cs="Times New Roman"/>
          <w:sz w:val="24"/>
          <w:szCs w:val="24"/>
        </w:rPr>
        <w:t xml:space="preserve"> source with energy</w:t>
      </w:r>
      <w:r w:rsidRPr="008018B0">
        <w:rPr>
          <w:rFonts w:ascii="Times New Roman" w:hAnsi="Times New Roman" w:cs="Times New Roman"/>
          <w:sz w:val="24"/>
          <w:szCs w:val="24"/>
        </w:rPr>
        <w:t xml:space="preserve"> of 3 </w:t>
      </w:r>
      <w:proofErr w:type="spellStart"/>
      <w:r w:rsidRPr="008018B0">
        <w:rPr>
          <w:rFonts w:ascii="Times New Roman" w:hAnsi="Times New Roman" w:cs="Times New Roman"/>
          <w:sz w:val="24"/>
          <w:szCs w:val="24"/>
        </w:rPr>
        <w:t>keV</w:t>
      </w:r>
      <w:proofErr w:type="spellEnd"/>
      <w:r w:rsidRPr="008018B0">
        <w:rPr>
          <w:rFonts w:ascii="Times New Roman" w:hAnsi="Times New Roman" w:cs="Times New Roman"/>
          <w:sz w:val="24"/>
          <w:szCs w:val="24"/>
        </w:rPr>
        <w:t xml:space="preserve"> </w:t>
      </w:r>
      <w:r>
        <w:rPr>
          <w:rFonts w:ascii="Times New Roman" w:hAnsi="Times New Roman" w:cs="Times New Roman"/>
          <w:sz w:val="24"/>
          <w:szCs w:val="24"/>
        </w:rPr>
        <w:t>has</w:t>
      </w:r>
      <w:r w:rsidRPr="008018B0">
        <w:rPr>
          <w:rFonts w:ascii="Times New Roman" w:hAnsi="Times New Roman" w:cs="Times New Roman"/>
          <w:sz w:val="24"/>
          <w:szCs w:val="24"/>
        </w:rPr>
        <w:t xml:space="preserve"> been</w:t>
      </w:r>
      <w:r>
        <w:rPr>
          <w:rFonts w:ascii="Times New Roman" w:hAnsi="Times New Roman" w:cs="Times New Roman"/>
          <w:sz w:val="24"/>
          <w:szCs w:val="24"/>
        </w:rPr>
        <w:t xml:space="preserve"> </w:t>
      </w:r>
      <w:r w:rsidRPr="008018B0">
        <w:rPr>
          <w:rFonts w:ascii="Times New Roman" w:hAnsi="Times New Roman" w:cs="Times New Roman"/>
          <w:sz w:val="24"/>
          <w:szCs w:val="24"/>
        </w:rPr>
        <w:t>employed</w:t>
      </w:r>
      <w:r>
        <w:rPr>
          <w:rFonts w:ascii="Times New Roman" w:hAnsi="Times New Roman" w:cs="Times New Roman"/>
          <w:sz w:val="24"/>
          <w:szCs w:val="24"/>
        </w:rPr>
        <w:t>,</w:t>
      </w:r>
      <w:r w:rsidRPr="008018B0">
        <w:rPr>
          <w:rFonts w:ascii="Times New Roman" w:hAnsi="Times New Roman" w:cs="Times New Roman"/>
          <w:sz w:val="24"/>
          <w:szCs w:val="24"/>
        </w:rPr>
        <w:t xml:space="preserve"> the </w:t>
      </w:r>
      <w:r w:rsidR="00205388" w:rsidRPr="008018B0">
        <w:rPr>
          <w:rFonts w:ascii="Times New Roman" w:hAnsi="Times New Roman" w:cs="Times New Roman"/>
          <w:sz w:val="24"/>
          <w:szCs w:val="24"/>
        </w:rPr>
        <w:t>analyser</w:t>
      </w:r>
      <w:r w:rsidRPr="008018B0">
        <w:rPr>
          <w:rFonts w:ascii="Times New Roman" w:hAnsi="Times New Roman" w:cs="Times New Roman"/>
          <w:sz w:val="24"/>
          <w:szCs w:val="24"/>
        </w:rPr>
        <w:t xml:space="preserve"> pass energy has been maintained at</w:t>
      </w:r>
      <w:r>
        <w:rPr>
          <w:rFonts w:ascii="Times New Roman" w:hAnsi="Times New Roman" w:cs="Times New Roman"/>
          <w:sz w:val="24"/>
          <w:szCs w:val="24"/>
        </w:rPr>
        <w:t xml:space="preserve"> </w:t>
      </w:r>
      <w:r w:rsidR="00A86D93">
        <w:rPr>
          <w:rFonts w:ascii="Times New Roman" w:hAnsi="Times New Roman" w:cs="Times New Roman"/>
          <w:sz w:val="24"/>
          <w:szCs w:val="24"/>
        </w:rPr>
        <w:t xml:space="preserve">3000 </w:t>
      </w:r>
      <w:r w:rsidRPr="008018B0">
        <w:rPr>
          <w:rFonts w:ascii="Times New Roman" w:hAnsi="Times New Roman" w:cs="Times New Roman"/>
          <w:sz w:val="24"/>
          <w:szCs w:val="24"/>
        </w:rPr>
        <w:t xml:space="preserve">eV </w:t>
      </w:r>
      <w:r w:rsidR="0070599C">
        <w:rPr>
          <w:rFonts w:ascii="Times New Roman" w:hAnsi="Times New Roman" w:cs="Times New Roman"/>
          <w:sz w:val="24"/>
          <w:szCs w:val="24"/>
        </w:rPr>
        <w:t>in</w:t>
      </w:r>
      <w:r w:rsidRPr="008018B0">
        <w:rPr>
          <w:rFonts w:ascii="Times New Roman" w:hAnsi="Times New Roman" w:cs="Times New Roman"/>
          <w:sz w:val="24"/>
          <w:szCs w:val="24"/>
        </w:rPr>
        <w:t xml:space="preserve"> all the experiments. </w:t>
      </w:r>
      <w:r>
        <w:rPr>
          <w:rFonts w:ascii="Times New Roman" w:hAnsi="Times New Roman" w:cs="Times New Roman"/>
          <w:sz w:val="24"/>
          <w:szCs w:val="24"/>
        </w:rPr>
        <w:t>In a</w:t>
      </w:r>
      <w:r w:rsidRPr="008018B0">
        <w:rPr>
          <w:rFonts w:ascii="Times New Roman" w:hAnsi="Times New Roman" w:cs="Times New Roman"/>
          <w:sz w:val="24"/>
          <w:szCs w:val="24"/>
        </w:rPr>
        <w:t xml:space="preserve"> typical</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LEIS spectrum </w:t>
      </w:r>
      <w:r>
        <w:rPr>
          <w:rFonts w:ascii="Times New Roman" w:hAnsi="Times New Roman" w:cs="Times New Roman"/>
          <w:sz w:val="24"/>
          <w:szCs w:val="24"/>
        </w:rPr>
        <w:t>e</w:t>
      </w:r>
      <w:r w:rsidRPr="008018B0">
        <w:rPr>
          <w:rFonts w:ascii="Times New Roman" w:hAnsi="Times New Roman" w:cs="Times New Roman"/>
          <w:sz w:val="24"/>
          <w:szCs w:val="24"/>
        </w:rPr>
        <w:t>ach peak is produced by the binary collision between the</w:t>
      </w:r>
      <w:r>
        <w:rPr>
          <w:rFonts w:ascii="Times New Roman" w:hAnsi="Times New Roman" w:cs="Times New Roman"/>
          <w:sz w:val="24"/>
          <w:szCs w:val="24"/>
        </w:rPr>
        <w:t xml:space="preserve"> </w:t>
      </w:r>
      <w:r w:rsidRPr="008018B0">
        <w:rPr>
          <w:rFonts w:ascii="Times New Roman" w:hAnsi="Times New Roman" w:cs="Times New Roman"/>
          <w:sz w:val="24"/>
          <w:szCs w:val="24"/>
        </w:rPr>
        <w:t>primary ions and the atomic species at the sample surface. The</w:t>
      </w:r>
      <w:r>
        <w:rPr>
          <w:rFonts w:ascii="Times New Roman" w:hAnsi="Times New Roman" w:cs="Times New Roman"/>
          <w:sz w:val="24"/>
          <w:szCs w:val="24"/>
        </w:rPr>
        <w:t xml:space="preserve"> </w:t>
      </w:r>
      <w:r w:rsidRPr="008018B0">
        <w:rPr>
          <w:rFonts w:ascii="Times New Roman" w:hAnsi="Times New Roman" w:cs="Times New Roman"/>
          <w:sz w:val="24"/>
          <w:szCs w:val="24"/>
        </w:rPr>
        <w:t>energy peak position can be calculated according to the</w:t>
      </w:r>
      <w:r>
        <w:rPr>
          <w:rFonts w:ascii="Times New Roman" w:hAnsi="Times New Roman" w:cs="Times New Roman"/>
          <w:sz w:val="24"/>
          <w:szCs w:val="24"/>
        </w:rPr>
        <w:t xml:space="preserve"> </w:t>
      </w:r>
      <w:r w:rsidRPr="008018B0">
        <w:rPr>
          <w:rFonts w:ascii="Times New Roman" w:hAnsi="Times New Roman" w:cs="Times New Roman"/>
          <w:sz w:val="24"/>
          <w:szCs w:val="24"/>
        </w:rPr>
        <w:t>laws of conservation of energy and momentum</w:t>
      </w:r>
      <w:r>
        <w:rPr>
          <w:rFonts w:ascii="Times New Roman" w:hAnsi="Times New Roman" w:cs="Times New Roman"/>
          <w:sz w:val="24"/>
          <w:szCs w:val="24"/>
        </w:rPr>
        <w:t xml:space="preserve"> knowing the solid angle of the analyser </w:t>
      </w:r>
      <w:r w:rsidR="00205388">
        <w:rPr>
          <w:rFonts w:ascii="Times New Roman" w:hAnsi="Times New Roman" w:cs="Times New Roman"/>
          <w:sz w:val="24"/>
          <w:szCs w:val="24"/>
        </w:rPr>
        <w:t xml:space="preserve">and the </w:t>
      </w:r>
      <w:r w:rsidR="0070599C">
        <w:rPr>
          <w:rFonts w:ascii="Times New Roman" w:hAnsi="Times New Roman" w:cs="Times New Roman"/>
          <w:sz w:val="24"/>
          <w:szCs w:val="24"/>
        </w:rPr>
        <w:t xml:space="preserve">incident </w:t>
      </w:r>
      <w:r w:rsidR="00205388">
        <w:rPr>
          <w:rFonts w:ascii="Times New Roman" w:hAnsi="Times New Roman" w:cs="Times New Roman"/>
          <w:sz w:val="24"/>
          <w:szCs w:val="24"/>
        </w:rPr>
        <w:t xml:space="preserve">primary ion energy </w:t>
      </w:r>
      <w:r>
        <w:rPr>
          <w:rFonts w:ascii="Times New Roman" w:hAnsi="Times New Roman" w:cs="Times New Roman"/>
          <w:sz w:val="24"/>
          <w:szCs w:val="24"/>
        </w:rPr>
        <w:t>[3]</w:t>
      </w:r>
      <w:r w:rsidRPr="008018B0">
        <w:rPr>
          <w:rFonts w:ascii="Times New Roman" w:hAnsi="Times New Roman" w:cs="Times New Roman"/>
          <w:sz w:val="24"/>
          <w:szCs w:val="24"/>
        </w:rPr>
        <w:t xml:space="preserve">. The </w:t>
      </w:r>
      <w:r w:rsidR="00B751C3">
        <w:rPr>
          <w:rFonts w:ascii="Times New Roman" w:hAnsi="Times New Roman" w:cs="Times New Roman"/>
          <w:sz w:val="24"/>
          <w:szCs w:val="24"/>
        </w:rPr>
        <w:t>element signal</w:t>
      </w:r>
      <w:r w:rsidRPr="008018B0">
        <w:rPr>
          <w:rFonts w:ascii="Times New Roman" w:hAnsi="Times New Roman" w:cs="Times New Roman"/>
          <w:sz w:val="24"/>
          <w:szCs w:val="24"/>
        </w:rPr>
        <w:t xml:space="preserve"> intensity is directly</w:t>
      </w:r>
      <w:r>
        <w:rPr>
          <w:rFonts w:ascii="Times New Roman" w:hAnsi="Times New Roman" w:cs="Times New Roman"/>
          <w:sz w:val="24"/>
          <w:szCs w:val="24"/>
        </w:rPr>
        <w:t xml:space="preserve"> </w:t>
      </w:r>
      <w:r w:rsidRPr="008018B0">
        <w:rPr>
          <w:rFonts w:ascii="Times New Roman" w:hAnsi="Times New Roman" w:cs="Times New Roman"/>
          <w:sz w:val="24"/>
          <w:szCs w:val="24"/>
        </w:rPr>
        <w:t>related to the amount of that p</w:t>
      </w:r>
      <w:r>
        <w:rPr>
          <w:rFonts w:ascii="Times New Roman" w:hAnsi="Times New Roman" w:cs="Times New Roman"/>
          <w:sz w:val="24"/>
          <w:szCs w:val="24"/>
        </w:rPr>
        <w:t xml:space="preserve">articular atomic species </w:t>
      </w:r>
      <w:r w:rsidR="00B751C3">
        <w:rPr>
          <w:rFonts w:ascii="Times New Roman" w:hAnsi="Times New Roman" w:cs="Times New Roman"/>
          <w:sz w:val="24"/>
          <w:szCs w:val="24"/>
        </w:rPr>
        <w:t>on</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the </w:t>
      </w:r>
      <w:r w:rsidR="00B751C3" w:rsidRPr="008018B0">
        <w:rPr>
          <w:rFonts w:ascii="Times New Roman" w:hAnsi="Times New Roman" w:cs="Times New Roman"/>
          <w:sz w:val="24"/>
          <w:szCs w:val="24"/>
        </w:rPr>
        <w:t>analysed</w:t>
      </w:r>
      <w:r w:rsidRPr="008018B0">
        <w:rPr>
          <w:rFonts w:ascii="Times New Roman" w:hAnsi="Times New Roman" w:cs="Times New Roman"/>
          <w:sz w:val="24"/>
          <w:szCs w:val="24"/>
        </w:rPr>
        <w:t xml:space="preserve"> sample surface. </w:t>
      </w:r>
      <w:r>
        <w:rPr>
          <w:rFonts w:ascii="Times New Roman" w:hAnsi="Times New Roman" w:cs="Times New Roman"/>
          <w:sz w:val="24"/>
          <w:szCs w:val="24"/>
        </w:rPr>
        <w:t xml:space="preserve">Generally, LEIS technique does not suffer of matrix effect nevertheless the ion yield corresponding to the interaction of the primary ion with the different chemical species could be different for each pair </w:t>
      </w:r>
      <w:r w:rsidR="00B751C3">
        <w:rPr>
          <w:rFonts w:ascii="Times New Roman" w:hAnsi="Times New Roman" w:cs="Times New Roman"/>
          <w:sz w:val="24"/>
          <w:szCs w:val="24"/>
        </w:rPr>
        <w:t>and</w:t>
      </w:r>
      <w:r>
        <w:rPr>
          <w:rFonts w:ascii="Times New Roman" w:hAnsi="Times New Roman" w:cs="Times New Roman"/>
          <w:sz w:val="24"/>
          <w:szCs w:val="24"/>
        </w:rPr>
        <w:t xml:space="preserve"> a direct composition</w:t>
      </w:r>
      <w:r w:rsidR="00B751C3">
        <w:rPr>
          <w:rFonts w:ascii="Times New Roman" w:hAnsi="Times New Roman" w:cs="Times New Roman"/>
          <w:sz w:val="24"/>
          <w:szCs w:val="24"/>
        </w:rPr>
        <w:t>al</w:t>
      </w:r>
      <w:r>
        <w:rPr>
          <w:rFonts w:ascii="Times New Roman" w:hAnsi="Times New Roman" w:cs="Times New Roman"/>
          <w:sz w:val="24"/>
          <w:szCs w:val="24"/>
        </w:rPr>
        <w:t xml:space="preserve"> quantification is not possible.  To fit the </w:t>
      </w:r>
      <w:r w:rsidRPr="008018B0">
        <w:rPr>
          <w:rFonts w:ascii="Times New Roman" w:hAnsi="Times New Roman" w:cs="Times New Roman"/>
          <w:sz w:val="24"/>
          <w:szCs w:val="24"/>
        </w:rPr>
        <w:t xml:space="preserve">LEIS surface scattering </w:t>
      </w:r>
      <w:proofErr w:type="spellStart"/>
      <w:r>
        <w:rPr>
          <w:rFonts w:ascii="Times New Roman" w:hAnsi="Times New Roman" w:cs="Times New Roman"/>
          <w:sz w:val="24"/>
          <w:szCs w:val="24"/>
        </w:rPr>
        <w:t>gaussian</w:t>
      </w:r>
      <w:proofErr w:type="spellEnd"/>
      <w:r>
        <w:rPr>
          <w:rFonts w:ascii="Times New Roman" w:hAnsi="Times New Roman" w:cs="Times New Roman"/>
          <w:sz w:val="24"/>
          <w:szCs w:val="24"/>
        </w:rPr>
        <w:t xml:space="preserve"> </w:t>
      </w:r>
      <w:r w:rsidRPr="008018B0">
        <w:rPr>
          <w:rFonts w:ascii="Times New Roman" w:hAnsi="Times New Roman" w:cs="Times New Roman"/>
          <w:sz w:val="24"/>
          <w:szCs w:val="24"/>
        </w:rPr>
        <w:t>peaks</w:t>
      </w:r>
      <w:r>
        <w:rPr>
          <w:rFonts w:ascii="Times New Roman" w:hAnsi="Times New Roman" w:cs="Times New Roman"/>
          <w:sz w:val="24"/>
          <w:szCs w:val="24"/>
        </w:rPr>
        <w:t xml:space="preserve"> a complex function that takes into account the very particular </w:t>
      </w:r>
      <w:r w:rsidR="00B33C81">
        <w:rPr>
          <w:rFonts w:ascii="Times New Roman" w:hAnsi="Times New Roman" w:cs="Times New Roman"/>
          <w:sz w:val="24"/>
          <w:szCs w:val="24"/>
        </w:rPr>
        <w:t>LEIS</w:t>
      </w:r>
      <w:r>
        <w:rPr>
          <w:rFonts w:ascii="Times New Roman" w:hAnsi="Times New Roman" w:cs="Times New Roman"/>
          <w:sz w:val="24"/>
          <w:szCs w:val="24"/>
        </w:rPr>
        <w:t xml:space="preserve"> spectra background is employed</w:t>
      </w:r>
      <w:r w:rsidRPr="008018B0">
        <w:rPr>
          <w:rFonts w:ascii="Times New Roman" w:hAnsi="Times New Roman" w:cs="Times New Roman"/>
          <w:sz w:val="24"/>
          <w:szCs w:val="24"/>
        </w:rPr>
        <w:t xml:space="preserve">. </w:t>
      </w:r>
      <w:r>
        <w:rPr>
          <w:rFonts w:ascii="Times New Roman" w:hAnsi="Times New Roman" w:cs="Times New Roman"/>
          <w:sz w:val="24"/>
          <w:szCs w:val="24"/>
        </w:rPr>
        <w:t xml:space="preserve">To do so ION-TOF has developed a dedicated software. </w:t>
      </w:r>
      <w:r w:rsidRPr="008018B0">
        <w:rPr>
          <w:rFonts w:ascii="Times New Roman" w:hAnsi="Times New Roman" w:cs="Times New Roman"/>
          <w:sz w:val="24"/>
          <w:szCs w:val="24"/>
        </w:rPr>
        <w:t>When the</w:t>
      </w:r>
      <w:r>
        <w:rPr>
          <w:rFonts w:ascii="Times New Roman" w:hAnsi="Times New Roman" w:cs="Times New Roman"/>
          <w:sz w:val="24"/>
          <w:szCs w:val="24"/>
        </w:rPr>
        <w:t xml:space="preserve"> </w:t>
      </w:r>
      <w:r w:rsidRPr="008018B0">
        <w:rPr>
          <w:rFonts w:ascii="Times New Roman" w:hAnsi="Times New Roman" w:cs="Times New Roman"/>
          <w:sz w:val="24"/>
          <w:szCs w:val="24"/>
        </w:rPr>
        <w:t>peak-background intensity ratio decreases, the residual error</w:t>
      </w:r>
      <w:r>
        <w:rPr>
          <w:rFonts w:ascii="Times New Roman" w:hAnsi="Times New Roman" w:cs="Times New Roman"/>
          <w:sz w:val="24"/>
          <w:szCs w:val="24"/>
        </w:rPr>
        <w:t xml:space="preserve"> </w:t>
      </w:r>
      <w:r w:rsidRPr="008018B0">
        <w:rPr>
          <w:rFonts w:ascii="Times New Roman" w:hAnsi="Times New Roman" w:cs="Times New Roman"/>
          <w:sz w:val="24"/>
          <w:szCs w:val="24"/>
        </w:rPr>
        <w:t xml:space="preserve">correlated to the </w:t>
      </w:r>
      <w:r>
        <w:rPr>
          <w:rFonts w:ascii="Times New Roman" w:hAnsi="Times New Roman" w:cs="Times New Roman" w:hint="eastAsia"/>
          <w:sz w:val="24"/>
          <w:szCs w:val="24"/>
        </w:rPr>
        <w:t>f</w:t>
      </w:r>
      <w:r>
        <w:rPr>
          <w:rFonts w:ascii="Times New Roman" w:hAnsi="Times New Roman" w:cs="Times New Roman"/>
          <w:sz w:val="24"/>
          <w:szCs w:val="24"/>
        </w:rPr>
        <w:t>itting</w:t>
      </w:r>
      <w:r w:rsidRPr="008018B0">
        <w:rPr>
          <w:rFonts w:ascii="Times New Roman" w:hAnsi="Times New Roman" w:cs="Times New Roman"/>
          <w:sz w:val="24"/>
          <w:szCs w:val="24"/>
        </w:rPr>
        <w:t xml:space="preserve"> process increases proportionally and</w:t>
      </w:r>
      <w:r>
        <w:rPr>
          <w:rFonts w:ascii="Times New Roman" w:hAnsi="Times New Roman" w:cs="Times New Roman"/>
          <w:sz w:val="24"/>
          <w:szCs w:val="24"/>
        </w:rPr>
        <w:t xml:space="preserve"> </w:t>
      </w:r>
      <w:r w:rsidRPr="008018B0">
        <w:rPr>
          <w:rFonts w:ascii="Times New Roman" w:hAnsi="Times New Roman" w:cs="Times New Roman"/>
          <w:sz w:val="24"/>
          <w:szCs w:val="24"/>
        </w:rPr>
        <w:t>should be taken into account in the total error quanti</w:t>
      </w:r>
      <w:r>
        <w:rPr>
          <w:rFonts w:ascii="Times New Roman" w:hAnsi="Times New Roman" w:cs="Times New Roman" w:hint="eastAsia"/>
          <w:sz w:val="24"/>
          <w:szCs w:val="24"/>
        </w:rPr>
        <w:t>fi</w:t>
      </w:r>
      <w:r w:rsidRPr="008018B0">
        <w:rPr>
          <w:rFonts w:ascii="Times New Roman" w:hAnsi="Times New Roman" w:cs="Times New Roman"/>
          <w:sz w:val="24"/>
          <w:szCs w:val="24"/>
        </w:rPr>
        <w:t>cation. In the depth pro</w:t>
      </w:r>
      <w:r>
        <w:rPr>
          <w:rFonts w:ascii="Times New Roman" w:hAnsi="Times New Roman" w:cs="Times New Roman" w:hint="eastAsia"/>
          <w:sz w:val="24"/>
          <w:szCs w:val="24"/>
        </w:rPr>
        <w:t>f</w:t>
      </w:r>
      <w:r>
        <w:rPr>
          <w:rFonts w:ascii="Times New Roman" w:hAnsi="Times New Roman" w:cs="Times New Roman"/>
          <w:sz w:val="24"/>
          <w:szCs w:val="24"/>
        </w:rPr>
        <w:t>iling mode the pause between analysis and sputtering is maintained of one second</w:t>
      </w:r>
      <w:r w:rsidRPr="008018B0">
        <w:rPr>
          <w:rFonts w:ascii="Times New Roman" w:hAnsi="Times New Roman" w:cs="Times New Roman"/>
          <w:sz w:val="24"/>
          <w:szCs w:val="24"/>
        </w:rPr>
        <w:t xml:space="preserve"> </w:t>
      </w:r>
      <w:r>
        <w:rPr>
          <w:rFonts w:ascii="Times New Roman" w:hAnsi="Times New Roman" w:cs="Times New Roman"/>
          <w:sz w:val="24"/>
          <w:szCs w:val="24"/>
        </w:rPr>
        <w:t xml:space="preserve">to avoid that </w:t>
      </w:r>
      <w:r w:rsidRPr="008018B0">
        <w:rPr>
          <w:rFonts w:ascii="Times New Roman" w:hAnsi="Times New Roman" w:cs="Times New Roman"/>
          <w:sz w:val="24"/>
          <w:szCs w:val="24"/>
        </w:rPr>
        <w:t xml:space="preserve">the carbon </w:t>
      </w:r>
      <w:r>
        <w:rPr>
          <w:rFonts w:ascii="Times New Roman" w:hAnsi="Times New Roman" w:cs="Times New Roman"/>
          <w:sz w:val="24"/>
          <w:szCs w:val="24"/>
        </w:rPr>
        <w:t xml:space="preserve">contaminants that are present in the instrument </w:t>
      </w:r>
      <w:r w:rsidR="00B751C3">
        <w:rPr>
          <w:rFonts w:ascii="Times New Roman" w:hAnsi="Times New Roman" w:cs="Times New Roman"/>
          <w:sz w:val="24"/>
          <w:szCs w:val="24"/>
        </w:rPr>
        <w:t xml:space="preserve">chamber </w:t>
      </w:r>
      <w:r>
        <w:rPr>
          <w:rFonts w:ascii="Times New Roman" w:hAnsi="Times New Roman" w:cs="Times New Roman"/>
          <w:sz w:val="24"/>
          <w:szCs w:val="24"/>
        </w:rPr>
        <w:t>despite the high vacuum would redeposit on the sample surface</w:t>
      </w:r>
      <w:r w:rsidRPr="008018B0">
        <w:rPr>
          <w:rFonts w:ascii="Times New Roman" w:hAnsi="Times New Roman" w:cs="Times New Roman"/>
          <w:sz w:val="24"/>
          <w:szCs w:val="24"/>
        </w:rPr>
        <w:t xml:space="preserve">. </w:t>
      </w:r>
      <w:r w:rsidR="0056056C">
        <w:rPr>
          <w:rFonts w:ascii="Times New Roman" w:hAnsi="Times New Roman" w:cs="Times New Roman"/>
          <w:sz w:val="24"/>
          <w:szCs w:val="24"/>
        </w:rPr>
        <w:t>In Fig. 4S the cobalt, strontium and lanthanum normalized intensities for four LSC samples prepared at 400, 500, 600 and 750</w:t>
      </w:r>
      <w:r w:rsidR="00A86D93">
        <w:rPr>
          <w:rFonts w:ascii="Times New Roman" w:hAnsi="Times New Roman" w:cs="Times New Roman"/>
          <w:sz w:val="24"/>
          <w:szCs w:val="24"/>
          <w:vertAlign w:val="superscript"/>
        </w:rPr>
        <w:t xml:space="preserve"> </w:t>
      </w:r>
      <w:r w:rsidR="00A86D93">
        <w:rPr>
          <w:rFonts w:ascii="Calibri" w:hAnsi="Calibri" w:cs="Times New Roman"/>
          <w:sz w:val="24"/>
          <w:szCs w:val="24"/>
        </w:rPr>
        <w:t>⁰</w:t>
      </w:r>
      <w:r w:rsidR="0056056C">
        <w:rPr>
          <w:rFonts w:ascii="Times New Roman" w:hAnsi="Times New Roman" w:cs="Times New Roman"/>
          <w:sz w:val="24"/>
          <w:szCs w:val="24"/>
        </w:rPr>
        <w:t xml:space="preserve">C by PLD have been presented. </w:t>
      </w:r>
    </w:p>
    <w:p w14:paraId="5BC6F2CE" w14:textId="3FAD684F" w:rsidR="0056056C" w:rsidRDefault="003B5D06" w:rsidP="00162B9E">
      <w:pPr>
        <w:ind w:firstLine="720"/>
        <w:jc w:val="both"/>
        <w:rPr>
          <w:rFonts w:ascii="Times New Roman" w:hAnsi="Times New Roman" w:cs="Times New Roman"/>
          <w:sz w:val="24"/>
          <w:szCs w:val="24"/>
        </w:rPr>
      </w:pPr>
      <w:r>
        <w:rPr>
          <w:rFonts w:ascii="Whitney-Bold" w:hAnsi="Whitney-Bold" w:cs="Whitney-Bold"/>
          <w:b/>
          <w:bCs/>
          <w:noProof/>
          <w:sz w:val="16"/>
          <w:szCs w:val="16"/>
          <w:lang w:eastAsia="en-GB"/>
        </w:rPr>
        <w:drawing>
          <wp:anchor distT="0" distB="0" distL="114300" distR="114300" simplePos="0" relativeHeight="251686912" behindDoc="0" locked="0" layoutInCell="1" allowOverlap="1" wp14:anchorId="4004A7EC" wp14:editId="0DAACC66">
            <wp:simplePos x="0" y="0"/>
            <wp:positionH relativeFrom="column">
              <wp:align>center</wp:align>
            </wp:positionH>
            <wp:positionV relativeFrom="paragraph">
              <wp:posOffset>1270</wp:posOffset>
            </wp:positionV>
            <wp:extent cx="5731200" cy="1695600"/>
            <wp:effectExtent l="0" t="0" r="0" b="0"/>
            <wp:wrapTopAndBottom/>
            <wp:docPr id="33904" name="Picture 3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4" name="Supp Fig.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200" cy="1695600"/>
                    </a:xfrm>
                    <a:prstGeom prst="rect">
                      <a:avLst/>
                    </a:prstGeom>
                  </pic:spPr>
                </pic:pic>
              </a:graphicData>
            </a:graphic>
            <wp14:sizeRelH relativeFrom="margin">
              <wp14:pctWidth>0</wp14:pctWidth>
            </wp14:sizeRelH>
            <wp14:sizeRelV relativeFrom="margin">
              <wp14:pctHeight>0</wp14:pctHeight>
            </wp14:sizeRelV>
          </wp:anchor>
        </w:drawing>
      </w:r>
      <w:r w:rsidR="0056056C">
        <w:rPr>
          <w:rFonts w:ascii="Whitney-Bold" w:hAnsi="Whitney-Bold" w:cs="Whitney-Bold"/>
          <w:b/>
          <w:bCs/>
          <w:sz w:val="16"/>
          <w:szCs w:val="16"/>
        </w:rPr>
        <w:t xml:space="preserve">Figure 4S </w:t>
      </w:r>
      <w:r w:rsidR="0056056C">
        <w:rPr>
          <w:rFonts w:ascii="Whitney-Semibold" w:hAnsi="Whitney-Semibold" w:cs="Whitney-Semibold"/>
          <w:sz w:val="16"/>
          <w:szCs w:val="16"/>
        </w:rPr>
        <w:t xml:space="preserve">| </w:t>
      </w:r>
      <w:r w:rsidR="0056056C">
        <w:rPr>
          <w:rFonts w:ascii="Whitney-Semibold" w:hAnsi="Whitney-Semibold" w:cs="Whitney-Semibold"/>
          <w:b/>
          <w:sz w:val="16"/>
          <w:szCs w:val="16"/>
        </w:rPr>
        <w:t>LEIS analysis of the 300</w:t>
      </w:r>
      <w:r w:rsidR="0091334E">
        <w:rPr>
          <w:rFonts w:ascii="Whitney-Semibold" w:hAnsi="Whitney-Semibold" w:cs="Whitney-Semibold"/>
          <w:b/>
          <w:sz w:val="16"/>
          <w:szCs w:val="16"/>
        </w:rPr>
        <w:t xml:space="preserve"> </w:t>
      </w:r>
      <w:r w:rsidR="0056056C">
        <w:rPr>
          <w:rFonts w:ascii="Whitney-Semibold" w:hAnsi="Whitney-Semibold" w:cs="Whitney-Semibold"/>
          <w:b/>
          <w:sz w:val="16"/>
          <w:szCs w:val="16"/>
        </w:rPr>
        <w:t xml:space="preserve">nm LSC films. </w:t>
      </w:r>
      <w:r w:rsidR="0056056C">
        <w:rPr>
          <w:rFonts w:ascii="Whitney-Semibold" w:hAnsi="Whitney-Semibold" w:cs="Whitney-Semibold"/>
          <w:sz w:val="16"/>
          <w:szCs w:val="16"/>
        </w:rPr>
        <w:t xml:space="preserve">Each of the different </w:t>
      </w:r>
      <w:proofErr w:type="spellStart"/>
      <w:r w:rsidR="0056056C">
        <w:rPr>
          <w:rFonts w:ascii="Whitney-Semibold" w:hAnsi="Whitney-Semibold" w:cs="Whitney-Semibold"/>
          <w:sz w:val="16"/>
          <w:szCs w:val="16"/>
        </w:rPr>
        <w:t>cation</w:t>
      </w:r>
      <w:proofErr w:type="spellEnd"/>
      <w:r w:rsidR="0056056C">
        <w:rPr>
          <w:rFonts w:ascii="Whitney-Semibold" w:hAnsi="Whitney-Semibold" w:cs="Whitney-Semibold"/>
          <w:sz w:val="16"/>
          <w:szCs w:val="16"/>
        </w:rPr>
        <w:t xml:space="preserve"> species intensity, cobalt, strontium and lanthanum from left to right, has been represented for LSC film deposited at different temperatures. Each intensity has been normalized by the sum of all </w:t>
      </w:r>
      <w:proofErr w:type="spellStart"/>
      <w:r w:rsidR="0056056C">
        <w:rPr>
          <w:rFonts w:ascii="Whitney-Semibold" w:hAnsi="Whitney-Semibold" w:cs="Whitney-Semibold"/>
          <w:sz w:val="16"/>
          <w:szCs w:val="16"/>
        </w:rPr>
        <w:t>cations</w:t>
      </w:r>
      <w:proofErr w:type="spellEnd"/>
      <w:r w:rsidR="009F42D3">
        <w:rPr>
          <w:rFonts w:ascii="Whitney-Semibold" w:hAnsi="Whitney-Semibold" w:cs="Whitney-Semibold"/>
          <w:sz w:val="16"/>
          <w:szCs w:val="16"/>
        </w:rPr>
        <w:t>.</w:t>
      </w:r>
    </w:p>
    <w:p w14:paraId="7A5DA345" w14:textId="6BBAC941" w:rsidR="0056056C" w:rsidRDefault="009F42D3" w:rsidP="00162B9E">
      <w:pPr>
        <w:ind w:firstLine="720"/>
        <w:jc w:val="both"/>
        <w:rPr>
          <w:rFonts w:ascii="Times New Roman" w:hAnsi="Times New Roman" w:cs="Times New Roman"/>
          <w:sz w:val="24"/>
          <w:szCs w:val="24"/>
        </w:rPr>
      </w:pPr>
      <w:r>
        <w:rPr>
          <w:rFonts w:ascii="Times New Roman" w:hAnsi="Times New Roman" w:cs="Times New Roman"/>
          <w:sz w:val="24"/>
          <w:szCs w:val="24"/>
        </w:rPr>
        <w:t xml:space="preserve">For each species, the element concentration has been calculated assuming that </w:t>
      </w:r>
      <w:r w:rsidR="0056056C">
        <w:rPr>
          <w:rFonts w:ascii="Times New Roman" w:hAnsi="Times New Roman" w:cs="Times New Roman"/>
          <w:sz w:val="24"/>
          <w:szCs w:val="24"/>
        </w:rPr>
        <w:t xml:space="preserve">the normalized </w:t>
      </w:r>
      <w:r>
        <w:rPr>
          <w:rFonts w:ascii="Times New Roman" w:hAnsi="Times New Roman" w:cs="Times New Roman"/>
          <w:sz w:val="24"/>
          <w:szCs w:val="24"/>
        </w:rPr>
        <w:t>intensity at the plateau (</w:t>
      </w:r>
      <w:r w:rsidR="00F12D23">
        <w:rPr>
          <w:rFonts w:ascii="Times New Roman" w:hAnsi="Times New Roman" w:cs="Times New Roman"/>
          <w:sz w:val="24"/>
          <w:szCs w:val="24"/>
        </w:rPr>
        <w:t>marked with a circle</w:t>
      </w:r>
      <w:r>
        <w:rPr>
          <w:rFonts w:ascii="Times New Roman" w:hAnsi="Times New Roman" w:cs="Times New Roman"/>
          <w:sz w:val="24"/>
          <w:szCs w:val="24"/>
        </w:rPr>
        <w:t>)</w:t>
      </w:r>
      <w:r w:rsidR="00D75DD7">
        <w:rPr>
          <w:rFonts w:ascii="Times New Roman" w:hAnsi="Times New Roman" w:cs="Times New Roman"/>
          <w:sz w:val="24"/>
          <w:szCs w:val="24"/>
        </w:rPr>
        <w:t xml:space="preserve"> has the stoichiometry material composition.</w:t>
      </w:r>
      <w:r w:rsidR="00F12D23">
        <w:rPr>
          <w:rFonts w:ascii="Times New Roman" w:hAnsi="Times New Roman" w:cs="Times New Roman"/>
          <w:sz w:val="24"/>
          <w:szCs w:val="24"/>
        </w:rPr>
        <w:t xml:space="preserve"> The </w:t>
      </w:r>
      <w:r w:rsidR="00365C8E">
        <w:rPr>
          <w:rFonts w:ascii="Times New Roman" w:hAnsi="Times New Roman" w:cs="Times New Roman"/>
          <w:sz w:val="24"/>
          <w:szCs w:val="24"/>
        </w:rPr>
        <w:t>second</w:t>
      </w:r>
      <w:r w:rsidR="00F12D23">
        <w:rPr>
          <w:rFonts w:ascii="Times New Roman" w:hAnsi="Times New Roman" w:cs="Times New Roman"/>
          <w:sz w:val="24"/>
          <w:szCs w:val="24"/>
        </w:rPr>
        <w:t xml:space="preserve"> important assumption </w:t>
      </w:r>
      <w:r w:rsidR="00365C8E">
        <w:rPr>
          <w:rFonts w:ascii="Times New Roman" w:hAnsi="Times New Roman" w:cs="Times New Roman"/>
          <w:sz w:val="24"/>
          <w:szCs w:val="24"/>
        </w:rPr>
        <w:t xml:space="preserve">we have done </w:t>
      </w:r>
      <w:r w:rsidR="00F12D23">
        <w:rPr>
          <w:rFonts w:ascii="Times New Roman" w:hAnsi="Times New Roman" w:cs="Times New Roman"/>
          <w:sz w:val="24"/>
          <w:szCs w:val="24"/>
        </w:rPr>
        <w:t>is the absence of preferential sputtering of the argon ions.</w:t>
      </w:r>
    </w:p>
    <w:p w14:paraId="2C17D26B" w14:textId="77777777" w:rsidR="00D00686" w:rsidRDefault="009B7D04" w:rsidP="00D00686">
      <w:pPr>
        <w:jc w:val="both"/>
        <w:rPr>
          <w:rFonts w:ascii="Times New Roman" w:hAnsi="Times New Roman" w:cs="Times New Roman"/>
          <w:b/>
          <w:sz w:val="24"/>
          <w:szCs w:val="24"/>
        </w:rPr>
      </w:pPr>
      <w:r>
        <w:rPr>
          <w:rFonts w:ascii="Times New Roman" w:hAnsi="Times New Roman" w:cs="Times New Roman"/>
          <w:b/>
          <w:sz w:val="24"/>
          <w:szCs w:val="24"/>
        </w:rPr>
        <w:lastRenderedPageBreak/>
        <w:t>D</w:t>
      </w:r>
      <w:r w:rsidR="00D00686" w:rsidRPr="0056056C">
        <w:rPr>
          <w:rFonts w:ascii="Times New Roman" w:hAnsi="Times New Roman" w:cs="Times New Roman"/>
          <w:b/>
          <w:sz w:val="24"/>
          <w:szCs w:val="24"/>
        </w:rPr>
        <w:t>C-</w:t>
      </w:r>
      <w:r w:rsidR="00B43E06" w:rsidRPr="0056056C">
        <w:rPr>
          <w:rFonts w:ascii="Times New Roman" w:hAnsi="Times New Roman" w:cs="Times New Roman"/>
          <w:b/>
          <w:sz w:val="24"/>
          <w:szCs w:val="24"/>
        </w:rPr>
        <w:t>resistivity</w:t>
      </w:r>
      <w:r w:rsidR="00D00686" w:rsidRPr="0056056C">
        <w:rPr>
          <w:rFonts w:ascii="Times New Roman" w:hAnsi="Times New Roman" w:cs="Times New Roman"/>
          <w:b/>
          <w:sz w:val="24"/>
          <w:szCs w:val="24"/>
        </w:rPr>
        <w:t xml:space="preserve"> measure</w:t>
      </w:r>
    </w:p>
    <w:p w14:paraId="28F0278B" w14:textId="77777777" w:rsidR="005F1A7F" w:rsidRPr="0056056C" w:rsidRDefault="005F1A7F" w:rsidP="00D00686">
      <w:pPr>
        <w:jc w:val="both"/>
        <w:rPr>
          <w:rFonts w:ascii="Times New Roman" w:hAnsi="Times New Roman" w:cs="Times New Roman"/>
          <w:sz w:val="24"/>
          <w:szCs w:val="24"/>
          <w:highlight w:val="yellow"/>
        </w:rPr>
      </w:pPr>
    </w:p>
    <w:p w14:paraId="2029BCB7" w14:textId="5EE69F03" w:rsidR="00D00686" w:rsidRDefault="00D00686" w:rsidP="00D00686">
      <w:pPr>
        <w:ind w:firstLine="720"/>
        <w:jc w:val="both"/>
        <w:rPr>
          <w:rFonts w:ascii="Times New Roman" w:hAnsi="Times New Roman" w:cs="Times New Roman"/>
          <w:sz w:val="24"/>
          <w:szCs w:val="24"/>
        </w:rPr>
      </w:pPr>
      <w:r w:rsidRPr="001E3815">
        <w:rPr>
          <w:rFonts w:ascii="Times New Roman" w:hAnsi="Times New Roman" w:cs="Times New Roman"/>
          <w:sz w:val="24"/>
          <w:szCs w:val="24"/>
        </w:rPr>
        <w:t>Fig.</w:t>
      </w:r>
      <w:r w:rsidR="001E3815">
        <w:rPr>
          <w:rFonts w:ascii="Times New Roman" w:hAnsi="Times New Roman" w:cs="Times New Roman"/>
          <w:sz w:val="24"/>
          <w:szCs w:val="24"/>
        </w:rPr>
        <w:t xml:space="preserve"> </w:t>
      </w:r>
      <w:r w:rsidR="009B7D04">
        <w:rPr>
          <w:rFonts w:ascii="Times New Roman" w:hAnsi="Times New Roman" w:cs="Times New Roman"/>
          <w:sz w:val="24"/>
          <w:szCs w:val="24"/>
        </w:rPr>
        <w:t>5</w:t>
      </w:r>
      <w:r w:rsidR="00D03CA4">
        <w:rPr>
          <w:rFonts w:ascii="Times New Roman" w:hAnsi="Times New Roman" w:cs="Times New Roman"/>
          <w:sz w:val="24"/>
          <w:szCs w:val="24"/>
        </w:rPr>
        <w:t>S</w:t>
      </w:r>
      <w:r w:rsidR="00903D87">
        <w:rPr>
          <w:rFonts w:ascii="Times New Roman" w:hAnsi="Times New Roman" w:cs="Times New Roman"/>
          <w:sz w:val="24"/>
          <w:szCs w:val="24"/>
        </w:rPr>
        <w:t xml:space="preserve"> shows the conductivity </w:t>
      </w:r>
      <w:r w:rsidR="003D0FD0">
        <w:rPr>
          <w:rFonts w:ascii="Times New Roman" w:hAnsi="Times New Roman" w:cs="Times New Roman"/>
          <w:sz w:val="24"/>
          <w:szCs w:val="24"/>
        </w:rPr>
        <w:t>measurements</w:t>
      </w:r>
      <w:r>
        <w:rPr>
          <w:rFonts w:ascii="Times New Roman" w:hAnsi="Times New Roman" w:cs="Times New Roman"/>
          <w:sz w:val="24"/>
          <w:szCs w:val="24"/>
        </w:rPr>
        <w:t xml:space="preserve"> obtained </w:t>
      </w:r>
      <w:r w:rsidR="0014278D">
        <w:rPr>
          <w:rFonts w:ascii="Times New Roman" w:hAnsi="Times New Roman" w:cs="Times New Roman"/>
          <w:sz w:val="24"/>
          <w:szCs w:val="24"/>
        </w:rPr>
        <w:t>in a</w:t>
      </w:r>
      <w:r>
        <w:rPr>
          <w:rFonts w:ascii="Times New Roman" w:hAnsi="Times New Roman" w:cs="Times New Roman"/>
          <w:sz w:val="24"/>
          <w:szCs w:val="24"/>
        </w:rPr>
        <w:t xml:space="preserve"> Van Der </w:t>
      </w:r>
      <w:proofErr w:type="spellStart"/>
      <w:r>
        <w:rPr>
          <w:rFonts w:ascii="Times New Roman" w:hAnsi="Times New Roman" w:cs="Times New Roman"/>
          <w:sz w:val="24"/>
          <w:szCs w:val="24"/>
        </w:rPr>
        <w:t>Pauw</w:t>
      </w:r>
      <w:proofErr w:type="spellEnd"/>
      <w:r>
        <w:rPr>
          <w:rFonts w:ascii="Times New Roman" w:hAnsi="Times New Roman" w:cs="Times New Roman"/>
          <w:sz w:val="24"/>
          <w:szCs w:val="24"/>
        </w:rPr>
        <w:t xml:space="preserve"> configuration </w:t>
      </w:r>
      <w:r w:rsidR="00903D87">
        <w:rPr>
          <w:rFonts w:ascii="Times New Roman" w:hAnsi="Times New Roman" w:cs="Times New Roman"/>
          <w:sz w:val="24"/>
          <w:szCs w:val="24"/>
        </w:rPr>
        <w:t>for</w:t>
      </w:r>
      <w:r>
        <w:rPr>
          <w:rFonts w:ascii="Times New Roman" w:hAnsi="Times New Roman" w:cs="Times New Roman"/>
          <w:sz w:val="24"/>
          <w:szCs w:val="24"/>
        </w:rPr>
        <w:t xml:space="preserve"> five different LSC-8020 samples on silicon substrate</w:t>
      </w:r>
      <w:r w:rsidR="00903D87">
        <w:rPr>
          <w:rFonts w:ascii="Times New Roman" w:hAnsi="Times New Roman" w:cs="Times New Roman"/>
          <w:sz w:val="24"/>
          <w:szCs w:val="24"/>
        </w:rPr>
        <w:t>s</w:t>
      </w:r>
      <w:r>
        <w:rPr>
          <w:rFonts w:ascii="Times New Roman" w:hAnsi="Times New Roman" w:cs="Times New Roman"/>
          <w:sz w:val="24"/>
          <w:szCs w:val="24"/>
        </w:rPr>
        <w:t xml:space="preserve">. </w:t>
      </w:r>
      <w:r w:rsidR="00D03CA4">
        <w:rPr>
          <w:rFonts w:ascii="Times New Roman" w:hAnsi="Times New Roman" w:cs="Times New Roman"/>
          <w:sz w:val="24"/>
          <w:szCs w:val="24"/>
        </w:rPr>
        <w:t>Each film has a thickness of 300</w:t>
      </w:r>
      <w:r w:rsidR="00903D87">
        <w:rPr>
          <w:rFonts w:ascii="Times New Roman" w:hAnsi="Times New Roman" w:cs="Times New Roman"/>
          <w:sz w:val="24"/>
          <w:szCs w:val="24"/>
        </w:rPr>
        <w:t xml:space="preserve"> </w:t>
      </w:r>
      <w:r w:rsidR="00D03CA4">
        <w:rPr>
          <w:rFonts w:ascii="Times New Roman" w:hAnsi="Times New Roman" w:cs="Times New Roman"/>
          <w:sz w:val="24"/>
          <w:szCs w:val="24"/>
        </w:rPr>
        <w:t>nm and it has been grown</w:t>
      </w:r>
      <w:r w:rsidR="0014278D">
        <w:rPr>
          <w:rFonts w:ascii="Times New Roman" w:hAnsi="Times New Roman" w:cs="Times New Roman"/>
          <w:sz w:val="24"/>
          <w:szCs w:val="24"/>
        </w:rPr>
        <w:t xml:space="preserve"> by PLD</w:t>
      </w:r>
      <w:r w:rsidR="00D03CA4">
        <w:rPr>
          <w:rFonts w:ascii="Times New Roman" w:hAnsi="Times New Roman" w:cs="Times New Roman"/>
          <w:sz w:val="24"/>
          <w:szCs w:val="24"/>
        </w:rPr>
        <w:t xml:space="preserve"> in </w:t>
      </w:r>
      <w:r w:rsidR="0014278D">
        <w:rPr>
          <w:rFonts w:ascii="Times New Roman" w:hAnsi="Times New Roman" w:cs="Times New Roman"/>
          <w:sz w:val="24"/>
          <w:szCs w:val="24"/>
        </w:rPr>
        <w:t>the</w:t>
      </w:r>
      <w:r w:rsidR="00D03CA4">
        <w:rPr>
          <w:rFonts w:ascii="Times New Roman" w:hAnsi="Times New Roman" w:cs="Times New Roman"/>
          <w:sz w:val="24"/>
          <w:szCs w:val="24"/>
        </w:rPr>
        <w:t xml:space="preserve"> temperature range of 200</w:t>
      </w:r>
      <w:r w:rsidR="00A86D93">
        <w:rPr>
          <w:rFonts w:ascii="Calibri" w:hAnsi="Calibri" w:cs="Times New Roman"/>
          <w:sz w:val="24"/>
          <w:szCs w:val="24"/>
          <w:vertAlign w:val="superscript"/>
        </w:rPr>
        <w:t xml:space="preserve"> </w:t>
      </w:r>
      <w:r w:rsidR="00A86D93">
        <w:rPr>
          <w:rFonts w:ascii="Calibri" w:hAnsi="Calibri" w:cs="Times New Roman"/>
          <w:sz w:val="24"/>
          <w:szCs w:val="24"/>
        </w:rPr>
        <w:t>⁰</w:t>
      </w:r>
      <w:r w:rsidR="00D03CA4">
        <w:rPr>
          <w:rFonts w:ascii="Times New Roman" w:hAnsi="Times New Roman" w:cs="Times New Roman"/>
          <w:sz w:val="24"/>
          <w:szCs w:val="24"/>
        </w:rPr>
        <w:t>C-750</w:t>
      </w:r>
      <w:r w:rsidR="00A86D93">
        <w:rPr>
          <w:rFonts w:ascii="Calibri" w:hAnsi="Calibri" w:cs="Times New Roman"/>
          <w:sz w:val="24"/>
          <w:szCs w:val="24"/>
          <w:vertAlign w:val="superscript"/>
        </w:rPr>
        <w:t xml:space="preserve"> </w:t>
      </w:r>
      <w:r w:rsidR="00A86D93">
        <w:rPr>
          <w:rFonts w:ascii="Calibri" w:hAnsi="Calibri" w:cs="Times New Roman"/>
          <w:sz w:val="24"/>
          <w:szCs w:val="24"/>
        </w:rPr>
        <w:t>⁰</w:t>
      </w:r>
      <w:r w:rsidR="0014278D">
        <w:rPr>
          <w:rFonts w:ascii="Times New Roman" w:hAnsi="Times New Roman" w:cs="Times New Roman"/>
          <w:sz w:val="24"/>
          <w:szCs w:val="24"/>
        </w:rPr>
        <w:t>C.</w:t>
      </w:r>
      <w:r w:rsidR="00906437">
        <w:rPr>
          <w:rFonts w:ascii="Times New Roman" w:hAnsi="Times New Roman" w:cs="Times New Roman"/>
          <w:sz w:val="24"/>
          <w:szCs w:val="24"/>
        </w:rPr>
        <w:t xml:space="preserve"> </w:t>
      </w:r>
    </w:p>
    <w:p w14:paraId="7C397B50" w14:textId="1655F4F6" w:rsidR="00D00686" w:rsidRPr="005F435B" w:rsidRDefault="005F1A7F" w:rsidP="005F1A7F">
      <w:pPr>
        <w:ind w:firstLine="720"/>
        <w:jc w:val="center"/>
        <w:rPr>
          <w:rFonts w:ascii="Whitney-Semibold" w:hAnsi="Whitney-Semibold" w:cs="Whitney-Semibold"/>
          <w:sz w:val="20"/>
          <w:szCs w:val="20"/>
        </w:rPr>
      </w:pPr>
      <w:r>
        <w:rPr>
          <w:rFonts w:ascii="Times New Roman" w:hAnsi="Times New Roman" w:cs="Times New Roman"/>
          <w:noProof/>
          <w:sz w:val="24"/>
          <w:szCs w:val="24"/>
          <w:lang w:eastAsia="en-GB"/>
        </w:rPr>
        <w:drawing>
          <wp:anchor distT="0" distB="0" distL="114300" distR="114300" simplePos="0" relativeHeight="251687936" behindDoc="0" locked="0" layoutInCell="1" allowOverlap="1" wp14:anchorId="6C70195A" wp14:editId="238989A8">
            <wp:simplePos x="0" y="0"/>
            <wp:positionH relativeFrom="column">
              <wp:align>center</wp:align>
            </wp:positionH>
            <wp:positionV relativeFrom="paragraph">
              <wp:posOffset>0</wp:posOffset>
            </wp:positionV>
            <wp:extent cx="3924000" cy="2988000"/>
            <wp:effectExtent l="0" t="0" r="635" b="0"/>
            <wp:wrapTopAndBottom/>
            <wp:docPr id="33905" name="Picture 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5" name="Supp Fig.5.tif"/>
                    <pic:cNvPicPr/>
                  </pic:nvPicPr>
                  <pic:blipFill>
                    <a:blip r:embed="rId10">
                      <a:extLst>
                        <a:ext uri="{28A0092B-C50C-407E-A947-70E740481C1C}">
                          <a14:useLocalDpi xmlns:a14="http://schemas.microsoft.com/office/drawing/2010/main" val="0"/>
                        </a:ext>
                      </a:extLst>
                    </a:blip>
                    <a:stretch>
                      <a:fillRect/>
                    </a:stretch>
                  </pic:blipFill>
                  <pic:spPr>
                    <a:xfrm>
                      <a:off x="0" y="0"/>
                      <a:ext cx="3924000" cy="2988000"/>
                    </a:xfrm>
                    <a:prstGeom prst="rect">
                      <a:avLst/>
                    </a:prstGeom>
                  </pic:spPr>
                </pic:pic>
              </a:graphicData>
            </a:graphic>
            <wp14:sizeRelH relativeFrom="margin">
              <wp14:pctWidth>0</wp14:pctWidth>
            </wp14:sizeRelH>
            <wp14:sizeRelV relativeFrom="margin">
              <wp14:pctHeight>0</wp14:pctHeight>
            </wp14:sizeRelV>
          </wp:anchor>
        </w:drawing>
      </w:r>
      <w:r w:rsidR="00D00686">
        <w:rPr>
          <w:rFonts w:ascii="Whitney-Bold" w:hAnsi="Whitney-Bold" w:cs="Whitney-Bold"/>
          <w:b/>
          <w:bCs/>
          <w:sz w:val="16"/>
          <w:szCs w:val="16"/>
        </w:rPr>
        <w:t xml:space="preserve">Figure </w:t>
      </w:r>
      <w:r w:rsidR="002C0894">
        <w:rPr>
          <w:rFonts w:ascii="Whitney-Bold" w:hAnsi="Whitney-Bold" w:cs="Whitney-Bold"/>
          <w:b/>
          <w:bCs/>
          <w:sz w:val="16"/>
          <w:szCs w:val="16"/>
        </w:rPr>
        <w:t>5</w:t>
      </w:r>
      <w:r w:rsidR="000850EF">
        <w:rPr>
          <w:rFonts w:ascii="Whitney-Bold" w:hAnsi="Whitney-Bold" w:cs="Whitney-Bold"/>
          <w:b/>
          <w:bCs/>
          <w:sz w:val="16"/>
          <w:szCs w:val="16"/>
        </w:rPr>
        <w:t>S</w:t>
      </w:r>
      <w:r w:rsidR="00D00686">
        <w:rPr>
          <w:rFonts w:ascii="Whitney-Bold" w:hAnsi="Whitney-Bold" w:cs="Whitney-Bold"/>
          <w:b/>
          <w:bCs/>
          <w:sz w:val="16"/>
          <w:szCs w:val="16"/>
        </w:rPr>
        <w:t xml:space="preserve"> </w:t>
      </w:r>
      <w:r w:rsidR="00D00686">
        <w:rPr>
          <w:rFonts w:ascii="Whitney-Semibold" w:hAnsi="Whitney-Semibold" w:cs="Whitney-Semibold"/>
          <w:sz w:val="16"/>
          <w:szCs w:val="16"/>
        </w:rPr>
        <w:t xml:space="preserve">| </w:t>
      </w:r>
      <w:r w:rsidR="00D00686">
        <w:rPr>
          <w:rFonts w:ascii="Whitney-Semibold" w:hAnsi="Whitney-Semibold" w:cs="Whitney-Semibold"/>
          <w:b/>
          <w:sz w:val="16"/>
          <w:szCs w:val="16"/>
        </w:rPr>
        <w:t xml:space="preserve">DC </w:t>
      </w:r>
      <w:r w:rsidR="005F435B">
        <w:rPr>
          <w:rFonts w:ascii="Whitney-Semibold" w:hAnsi="Whitney-Semibold" w:cs="Whitney-Semibold"/>
          <w:b/>
          <w:sz w:val="16"/>
          <w:szCs w:val="16"/>
        </w:rPr>
        <w:t>conductivity of different LSC films prepared at different deposition temperature</w:t>
      </w:r>
      <w:r w:rsidR="00D00686">
        <w:rPr>
          <w:rFonts w:ascii="Whitney-Semibold" w:hAnsi="Whitney-Semibold" w:cs="Whitney-Semibold"/>
          <w:b/>
          <w:sz w:val="16"/>
          <w:szCs w:val="16"/>
        </w:rPr>
        <w:t xml:space="preserve">.  </w:t>
      </w:r>
      <w:r w:rsidR="005F435B">
        <w:rPr>
          <w:rFonts w:ascii="Whitney-Semibold" w:hAnsi="Whitney-Semibold" w:cs="Whitney-Semibold"/>
          <w:sz w:val="16"/>
          <w:szCs w:val="16"/>
        </w:rPr>
        <w:t>The amorphous LSC films (400</w:t>
      </w:r>
      <w:r w:rsidR="006A0406">
        <w:rPr>
          <w:rFonts w:ascii="Whitney-Semibold" w:hAnsi="Whitney-Semibold" w:cs="Whitney-Semibold"/>
          <w:sz w:val="16"/>
          <w:szCs w:val="16"/>
        </w:rPr>
        <w:t xml:space="preserve"> </w:t>
      </w:r>
      <w:r w:rsidR="005F435B">
        <w:rPr>
          <w:rFonts w:ascii="Whitney-Semibold" w:hAnsi="Whitney-Semibold" w:cs="Whitney-Semibold"/>
          <w:sz w:val="16"/>
          <w:szCs w:val="16"/>
        </w:rPr>
        <w:t>⁰C and 200</w:t>
      </w:r>
      <w:r w:rsidR="006A0406">
        <w:rPr>
          <w:rFonts w:ascii="Whitney-Semibold" w:hAnsi="Whitney-Semibold" w:cs="Whitney-Semibold"/>
          <w:sz w:val="16"/>
          <w:szCs w:val="16"/>
        </w:rPr>
        <w:t xml:space="preserve"> </w:t>
      </w:r>
      <w:r w:rsidR="005F435B">
        <w:rPr>
          <w:rFonts w:ascii="Whitney-Semibold" w:hAnsi="Whitney-Semibold" w:cs="Whitney-Semibold"/>
          <w:sz w:val="16"/>
          <w:szCs w:val="16"/>
        </w:rPr>
        <w:t xml:space="preserve">⁰C) present a sharp reduction of the electronic conductivity compared with the crystalline </w:t>
      </w:r>
      <w:r w:rsidR="002C0894">
        <w:rPr>
          <w:rFonts w:ascii="Whitney-Semibold" w:hAnsi="Whitney-Semibold" w:cs="Whitney-Semibold"/>
          <w:sz w:val="16"/>
          <w:szCs w:val="16"/>
        </w:rPr>
        <w:t>ones</w:t>
      </w:r>
      <w:r w:rsidR="005F435B">
        <w:rPr>
          <w:rFonts w:ascii="Whitney-Semibold" w:hAnsi="Whitney-Semibold" w:cs="Whitney-Semibold"/>
          <w:sz w:val="16"/>
          <w:szCs w:val="16"/>
        </w:rPr>
        <w:t>.</w:t>
      </w:r>
    </w:p>
    <w:p w14:paraId="443CAD2A" w14:textId="0EE87B68" w:rsidR="00D00686" w:rsidRDefault="001573BF" w:rsidP="00603E0D">
      <w:pPr>
        <w:ind w:firstLine="720"/>
        <w:jc w:val="both"/>
        <w:rPr>
          <w:rFonts w:ascii="Whitney-Semibold" w:hAnsi="Whitney-Semibold" w:cs="Whitney-Semibold"/>
          <w:b/>
          <w:sz w:val="20"/>
          <w:szCs w:val="20"/>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Link</w:t>
      </w:r>
      <w:r w:rsidR="0014278D">
        <w:rPr>
          <w:rFonts w:ascii="Times New Roman" w:hAnsi="Times New Roman" w:cs="Times New Roman"/>
          <w:sz w:val="24"/>
          <w:szCs w:val="24"/>
        </w:rPr>
        <w:t>am</w:t>
      </w:r>
      <w:proofErr w:type="spellEnd"/>
      <w:r w:rsidR="0014278D">
        <w:rPr>
          <w:rFonts w:ascii="Times New Roman" w:hAnsi="Times New Roman" w:cs="Times New Roman"/>
          <w:sz w:val="24"/>
          <w:szCs w:val="24"/>
        </w:rPr>
        <w:t xml:space="preserve"> chamber</w:t>
      </w:r>
      <w:r>
        <w:rPr>
          <w:rFonts w:ascii="Times New Roman" w:hAnsi="Times New Roman" w:cs="Times New Roman"/>
          <w:sz w:val="24"/>
          <w:szCs w:val="24"/>
        </w:rPr>
        <w:t xml:space="preserve"> with four</w:t>
      </w:r>
      <w:r w:rsidR="0014278D">
        <w:rPr>
          <w:rFonts w:ascii="Times New Roman" w:hAnsi="Times New Roman" w:cs="Times New Roman"/>
          <w:sz w:val="24"/>
          <w:szCs w:val="24"/>
        </w:rPr>
        <w:t xml:space="preserve"> </w:t>
      </w:r>
      <w:r>
        <w:rPr>
          <w:rFonts w:ascii="Times New Roman" w:hAnsi="Times New Roman" w:cs="Times New Roman"/>
          <w:sz w:val="24"/>
          <w:szCs w:val="24"/>
        </w:rPr>
        <w:t xml:space="preserve">probes </w:t>
      </w:r>
      <w:r w:rsidR="0014278D">
        <w:rPr>
          <w:rFonts w:ascii="Times New Roman" w:hAnsi="Times New Roman" w:cs="Times New Roman"/>
          <w:sz w:val="24"/>
          <w:szCs w:val="24"/>
        </w:rPr>
        <w:t xml:space="preserve">has been used for the analysis. The chamber has a little round furnace and </w:t>
      </w:r>
      <w:r w:rsidR="001E3815">
        <w:rPr>
          <w:rFonts w:ascii="Times New Roman" w:hAnsi="Times New Roman" w:cs="Times New Roman"/>
          <w:sz w:val="24"/>
          <w:szCs w:val="24"/>
        </w:rPr>
        <w:t xml:space="preserve">the </w:t>
      </w:r>
      <w:r w:rsidR="0014278D">
        <w:rPr>
          <w:rFonts w:ascii="Times New Roman" w:hAnsi="Times New Roman" w:cs="Times New Roman"/>
          <w:sz w:val="24"/>
          <w:szCs w:val="24"/>
        </w:rPr>
        <w:t xml:space="preserve">sample </w:t>
      </w:r>
      <w:r w:rsidR="001E3815">
        <w:rPr>
          <w:rFonts w:ascii="Times New Roman" w:hAnsi="Times New Roman" w:cs="Times New Roman"/>
          <w:sz w:val="24"/>
          <w:szCs w:val="24"/>
        </w:rPr>
        <w:t>is</w:t>
      </w:r>
      <w:r w:rsidR="0014278D">
        <w:rPr>
          <w:rFonts w:ascii="Times New Roman" w:hAnsi="Times New Roman" w:cs="Times New Roman"/>
          <w:sz w:val="24"/>
          <w:szCs w:val="24"/>
        </w:rPr>
        <w:t xml:space="preserve"> sit on top</w:t>
      </w:r>
      <w:r w:rsidR="00AF7AF8">
        <w:rPr>
          <w:rFonts w:ascii="Times New Roman" w:hAnsi="Times New Roman" w:cs="Times New Roman"/>
          <w:sz w:val="24"/>
          <w:szCs w:val="24"/>
        </w:rPr>
        <w:t xml:space="preserve"> of it</w:t>
      </w:r>
      <w:r w:rsidR="0014278D">
        <w:rPr>
          <w:rFonts w:ascii="Times New Roman" w:hAnsi="Times New Roman" w:cs="Times New Roman"/>
          <w:sz w:val="24"/>
          <w:szCs w:val="24"/>
        </w:rPr>
        <w:t xml:space="preserve">. The temperature </w:t>
      </w:r>
      <w:r w:rsidR="00906437">
        <w:rPr>
          <w:rFonts w:ascii="Times New Roman" w:hAnsi="Times New Roman" w:cs="Times New Roman"/>
          <w:sz w:val="24"/>
          <w:szCs w:val="24"/>
        </w:rPr>
        <w:t xml:space="preserve">presented </w:t>
      </w:r>
      <w:r w:rsidR="0014278D">
        <w:rPr>
          <w:rFonts w:ascii="Times New Roman" w:hAnsi="Times New Roman" w:cs="Times New Roman"/>
          <w:sz w:val="24"/>
          <w:szCs w:val="24"/>
        </w:rPr>
        <w:t xml:space="preserve">in the DC conductivity plot has been measured </w:t>
      </w:r>
      <w:r w:rsidR="00AF7AF8">
        <w:rPr>
          <w:rFonts w:ascii="Times New Roman" w:hAnsi="Times New Roman" w:cs="Times New Roman"/>
          <w:sz w:val="24"/>
          <w:szCs w:val="24"/>
        </w:rPr>
        <w:t xml:space="preserve">after the analysis on the </w:t>
      </w:r>
      <w:r w:rsidR="00906437">
        <w:rPr>
          <w:rFonts w:ascii="Times New Roman" w:hAnsi="Times New Roman" w:cs="Times New Roman"/>
          <w:sz w:val="24"/>
          <w:szCs w:val="24"/>
        </w:rPr>
        <w:t xml:space="preserve">sample </w:t>
      </w:r>
      <w:r w:rsidR="00AF7AF8">
        <w:rPr>
          <w:rFonts w:ascii="Times New Roman" w:hAnsi="Times New Roman" w:cs="Times New Roman"/>
          <w:sz w:val="24"/>
          <w:szCs w:val="24"/>
        </w:rPr>
        <w:t xml:space="preserve">surface </w:t>
      </w:r>
      <w:r w:rsidR="0014278D">
        <w:rPr>
          <w:rFonts w:ascii="Times New Roman" w:hAnsi="Times New Roman" w:cs="Times New Roman"/>
          <w:sz w:val="24"/>
          <w:szCs w:val="24"/>
        </w:rPr>
        <w:t>by a thermocouple</w:t>
      </w:r>
      <w:r w:rsidR="00603E0D">
        <w:rPr>
          <w:rFonts w:ascii="Times New Roman" w:hAnsi="Times New Roman" w:cs="Times New Roman"/>
          <w:sz w:val="24"/>
          <w:szCs w:val="24"/>
        </w:rPr>
        <w:t>. Due to the</w:t>
      </w:r>
      <w:r w:rsidR="00906437">
        <w:rPr>
          <w:rFonts w:ascii="Times New Roman" w:hAnsi="Times New Roman" w:cs="Times New Roman"/>
          <w:sz w:val="24"/>
          <w:szCs w:val="24"/>
        </w:rPr>
        <w:t xml:space="preserve"> large difference between the nominal chamber temperature and real one </w:t>
      </w:r>
      <w:r w:rsidR="00603E0D">
        <w:rPr>
          <w:rFonts w:ascii="Times New Roman" w:hAnsi="Times New Roman" w:cs="Times New Roman"/>
          <w:sz w:val="24"/>
          <w:szCs w:val="24"/>
        </w:rPr>
        <w:t xml:space="preserve">the </w:t>
      </w:r>
      <w:r w:rsidR="00EB266D">
        <w:rPr>
          <w:rFonts w:ascii="Times New Roman" w:hAnsi="Times New Roman" w:cs="Times New Roman"/>
          <w:sz w:val="24"/>
          <w:szCs w:val="24"/>
        </w:rPr>
        <w:t xml:space="preserve">maximum </w:t>
      </w:r>
      <w:r w:rsidR="00603E0D">
        <w:rPr>
          <w:rFonts w:ascii="Times New Roman" w:hAnsi="Times New Roman" w:cs="Times New Roman"/>
          <w:sz w:val="24"/>
          <w:szCs w:val="24"/>
        </w:rPr>
        <w:t>analysis</w:t>
      </w:r>
      <w:r w:rsidR="00906437">
        <w:rPr>
          <w:rFonts w:ascii="Times New Roman" w:hAnsi="Times New Roman" w:cs="Times New Roman"/>
          <w:sz w:val="24"/>
          <w:szCs w:val="24"/>
        </w:rPr>
        <w:t xml:space="preserve"> </w:t>
      </w:r>
      <w:r w:rsidR="00603E0D">
        <w:rPr>
          <w:rFonts w:ascii="Times New Roman" w:hAnsi="Times New Roman" w:cs="Times New Roman"/>
          <w:sz w:val="24"/>
          <w:szCs w:val="24"/>
        </w:rPr>
        <w:t xml:space="preserve">temperature </w:t>
      </w:r>
      <w:r w:rsidR="00E27696">
        <w:rPr>
          <w:rFonts w:ascii="Times New Roman" w:hAnsi="Times New Roman" w:cs="Times New Roman"/>
          <w:sz w:val="24"/>
          <w:szCs w:val="24"/>
        </w:rPr>
        <w:t>has been</w:t>
      </w:r>
      <w:r w:rsidR="00906437">
        <w:rPr>
          <w:rFonts w:ascii="Times New Roman" w:hAnsi="Times New Roman" w:cs="Times New Roman"/>
          <w:sz w:val="24"/>
          <w:szCs w:val="24"/>
        </w:rPr>
        <w:t xml:space="preserve"> around 260</w:t>
      </w:r>
      <w:r w:rsidR="006A0406">
        <w:rPr>
          <w:rFonts w:ascii="Times New Roman" w:hAnsi="Times New Roman" w:cs="Times New Roman"/>
          <w:sz w:val="24"/>
          <w:szCs w:val="24"/>
        </w:rPr>
        <w:t xml:space="preserve"> </w:t>
      </w:r>
      <w:r w:rsidR="00906437">
        <w:rPr>
          <w:rFonts w:ascii="Calibri" w:hAnsi="Calibri" w:cs="Times New Roman"/>
          <w:sz w:val="24"/>
          <w:szCs w:val="24"/>
        </w:rPr>
        <w:t>⁰</w:t>
      </w:r>
      <w:r w:rsidR="00906437">
        <w:rPr>
          <w:rFonts w:ascii="Times New Roman" w:hAnsi="Times New Roman" w:cs="Times New Roman"/>
          <w:sz w:val="24"/>
          <w:szCs w:val="24"/>
        </w:rPr>
        <w:t xml:space="preserve">C.  </w:t>
      </w:r>
      <w:r w:rsidR="00603E0D">
        <w:rPr>
          <w:rFonts w:ascii="Times New Roman" w:hAnsi="Times New Roman" w:cs="Times New Roman"/>
          <w:sz w:val="24"/>
          <w:szCs w:val="24"/>
        </w:rPr>
        <w:t>Whereas</w:t>
      </w:r>
      <w:r w:rsidR="00906437">
        <w:rPr>
          <w:rFonts w:ascii="Times New Roman" w:hAnsi="Times New Roman" w:cs="Times New Roman"/>
          <w:sz w:val="24"/>
          <w:szCs w:val="24"/>
        </w:rPr>
        <w:t xml:space="preserve"> Van Der </w:t>
      </w:r>
      <w:proofErr w:type="spellStart"/>
      <w:r w:rsidR="00906437">
        <w:rPr>
          <w:rFonts w:ascii="Times New Roman" w:hAnsi="Times New Roman" w:cs="Times New Roman"/>
          <w:sz w:val="24"/>
          <w:szCs w:val="24"/>
        </w:rPr>
        <w:t>Pauw</w:t>
      </w:r>
      <w:proofErr w:type="spellEnd"/>
      <w:r w:rsidR="00906437">
        <w:rPr>
          <w:rFonts w:ascii="Times New Roman" w:hAnsi="Times New Roman" w:cs="Times New Roman"/>
          <w:sz w:val="24"/>
          <w:szCs w:val="24"/>
        </w:rPr>
        <w:t xml:space="preserve"> configuration is very sensitive to </w:t>
      </w:r>
      <w:r w:rsidR="00603E0D">
        <w:rPr>
          <w:rFonts w:ascii="Times New Roman" w:hAnsi="Times New Roman" w:cs="Times New Roman"/>
          <w:sz w:val="24"/>
          <w:szCs w:val="24"/>
        </w:rPr>
        <w:t xml:space="preserve">material </w:t>
      </w:r>
      <w:r w:rsidR="00906437">
        <w:rPr>
          <w:rFonts w:ascii="Times New Roman" w:hAnsi="Times New Roman" w:cs="Times New Roman"/>
          <w:sz w:val="24"/>
          <w:szCs w:val="24"/>
        </w:rPr>
        <w:t xml:space="preserve">defects, the values here presented </w:t>
      </w:r>
      <w:r w:rsidR="00EE06DF">
        <w:rPr>
          <w:rFonts w:ascii="Times New Roman" w:hAnsi="Times New Roman" w:cs="Times New Roman"/>
          <w:sz w:val="24"/>
          <w:szCs w:val="24"/>
        </w:rPr>
        <w:t>will be used only for qualitative reasoning.</w:t>
      </w:r>
      <w:r w:rsidR="00AF7AF8">
        <w:rPr>
          <w:rFonts w:ascii="Times New Roman" w:hAnsi="Times New Roman" w:cs="Times New Roman"/>
          <w:sz w:val="24"/>
          <w:szCs w:val="24"/>
        </w:rPr>
        <w:t xml:space="preserve"> </w:t>
      </w:r>
      <w:r w:rsidR="00B66D5C">
        <w:rPr>
          <w:rFonts w:ascii="Times New Roman" w:hAnsi="Times New Roman" w:cs="Times New Roman"/>
          <w:sz w:val="24"/>
          <w:szCs w:val="24"/>
        </w:rPr>
        <w:t>The amorphous films (400</w:t>
      </w:r>
      <w:r w:rsidR="006A0406">
        <w:rPr>
          <w:rFonts w:ascii="Times New Roman" w:hAnsi="Times New Roman" w:cs="Times New Roman"/>
          <w:sz w:val="24"/>
          <w:szCs w:val="24"/>
        </w:rPr>
        <w:t xml:space="preserve"> </w:t>
      </w:r>
      <w:r w:rsidR="00B66D5C">
        <w:rPr>
          <w:rFonts w:ascii="Calibri" w:hAnsi="Calibri" w:cs="Times New Roman"/>
          <w:sz w:val="24"/>
          <w:szCs w:val="24"/>
        </w:rPr>
        <w:t>⁰</w:t>
      </w:r>
      <w:r w:rsidR="00B66D5C">
        <w:rPr>
          <w:rFonts w:ascii="Times New Roman" w:hAnsi="Times New Roman" w:cs="Times New Roman"/>
          <w:sz w:val="24"/>
          <w:szCs w:val="24"/>
        </w:rPr>
        <w:t>C and 200</w:t>
      </w:r>
      <w:r w:rsidR="006A0406">
        <w:rPr>
          <w:rFonts w:ascii="Times New Roman" w:hAnsi="Times New Roman" w:cs="Times New Roman"/>
          <w:sz w:val="24"/>
          <w:szCs w:val="24"/>
        </w:rPr>
        <w:t xml:space="preserve"> </w:t>
      </w:r>
      <w:r w:rsidR="00B66D5C">
        <w:rPr>
          <w:rFonts w:ascii="Calibri" w:hAnsi="Calibri" w:cs="Times New Roman"/>
          <w:sz w:val="24"/>
          <w:szCs w:val="24"/>
        </w:rPr>
        <w:t>⁰</w:t>
      </w:r>
      <w:r w:rsidR="00B66D5C">
        <w:rPr>
          <w:rFonts w:ascii="Times New Roman" w:hAnsi="Times New Roman" w:cs="Times New Roman"/>
          <w:sz w:val="24"/>
          <w:szCs w:val="24"/>
        </w:rPr>
        <w:t>C) clearly show a</w:t>
      </w:r>
      <w:r w:rsidR="00EB266D">
        <w:rPr>
          <w:rFonts w:ascii="Times New Roman" w:hAnsi="Times New Roman" w:cs="Times New Roman"/>
          <w:sz w:val="24"/>
          <w:szCs w:val="24"/>
        </w:rPr>
        <w:t xml:space="preserve"> major</w:t>
      </w:r>
      <w:r w:rsidR="00B66D5C">
        <w:rPr>
          <w:rFonts w:ascii="Times New Roman" w:hAnsi="Times New Roman" w:cs="Times New Roman"/>
          <w:sz w:val="24"/>
          <w:szCs w:val="24"/>
        </w:rPr>
        <w:t xml:space="preserve"> decrease of the LSC8020 material conductivity with respect to the crystalline ones. It is worth points out </w:t>
      </w:r>
      <w:r w:rsidR="00263AC0">
        <w:rPr>
          <w:rFonts w:ascii="Times New Roman" w:hAnsi="Times New Roman" w:cs="Times New Roman"/>
          <w:sz w:val="24"/>
          <w:szCs w:val="24"/>
        </w:rPr>
        <w:t>how</w:t>
      </w:r>
      <w:r w:rsidR="00EB266D">
        <w:rPr>
          <w:rFonts w:ascii="Times New Roman" w:hAnsi="Times New Roman" w:cs="Times New Roman"/>
          <w:sz w:val="24"/>
          <w:szCs w:val="24"/>
        </w:rPr>
        <w:t xml:space="preserve"> the film with higher defect density</w:t>
      </w:r>
      <w:r w:rsidR="00B66D5C">
        <w:rPr>
          <w:rFonts w:ascii="Times New Roman" w:hAnsi="Times New Roman" w:cs="Times New Roman"/>
          <w:sz w:val="24"/>
          <w:szCs w:val="24"/>
        </w:rPr>
        <w:t xml:space="preserve"> (750</w:t>
      </w:r>
      <w:r w:rsidR="006A0406">
        <w:rPr>
          <w:rFonts w:ascii="Times New Roman" w:hAnsi="Times New Roman" w:cs="Times New Roman"/>
          <w:sz w:val="24"/>
          <w:szCs w:val="24"/>
        </w:rPr>
        <w:t xml:space="preserve"> </w:t>
      </w:r>
      <w:r w:rsidR="006A0406">
        <w:rPr>
          <w:rFonts w:ascii="Calibri" w:hAnsi="Calibri" w:cs="Times New Roman"/>
          <w:sz w:val="24"/>
          <w:szCs w:val="24"/>
        </w:rPr>
        <w:t>⁰</w:t>
      </w:r>
      <w:r w:rsidR="00B66D5C">
        <w:rPr>
          <w:rFonts w:ascii="Times New Roman" w:hAnsi="Times New Roman" w:cs="Times New Roman"/>
          <w:sz w:val="24"/>
          <w:szCs w:val="24"/>
        </w:rPr>
        <w:t xml:space="preserve">C) presents an intermediate </w:t>
      </w:r>
      <w:r w:rsidR="00603E0D">
        <w:rPr>
          <w:rFonts w:ascii="Times New Roman" w:hAnsi="Times New Roman" w:cs="Times New Roman"/>
          <w:sz w:val="24"/>
          <w:szCs w:val="24"/>
        </w:rPr>
        <w:t>conductivity</w:t>
      </w:r>
      <w:r w:rsidR="00EB266D">
        <w:rPr>
          <w:rFonts w:ascii="Times New Roman" w:hAnsi="Times New Roman" w:cs="Times New Roman"/>
          <w:sz w:val="24"/>
          <w:szCs w:val="24"/>
        </w:rPr>
        <w:t xml:space="preserve"> value</w:t>
      </w:r>
      <w:r w:rsidR="00E27696">
        <w:rPr>
          <w:rFonts w:ascii="Times New Roman" w:hAnsi="Times New Roman" w:cs="Times New Roman"/>
          <w:sz w:val="24"/>
          <w:szCs w:val="24"/>
        </w:rPr>
        <w:t xml:space="preserve"> related to the presence of the defects themselves. </w:t>
      </w:r>
    </w:p>
    <w:p w14:paraId="66CBFCE5" w14:textId="77777777" w:rsidR="00D01254" w:rsidRDefault="00D01254" w:rsidP="0070705A">
      <w:pPr>
        <w:jc w:val="both"/>
        <w:rPr>
          <w:rFonts w:ascii="Times New Roman" w:hAnsi="Times New Roman" w:cs="Times New Roman"/>
          <w:b/>
          <w:sz w:val="24"/>
          <w:szCs w:val="24"/>
        </w:rPr>
      </w:pPr>
    </w:p>
    <w:p w14:paraId="3AB1D8D3" w14:textId="77777777" w:rsidR="0070705A" w:rsidRDefault="0070705A" w:rsidP="0070705A">
      <w:pPr>
        <w:jc w:val="both"/>
        <w:rPr>
          <w:rFonts w:ascii="Times New Roman" w:hAnsi="Times New Roman" w:cs="Times New Roman"/>
          <w:b/>
          <w:sz w:val="24"/>
          <w:szCs w:val="24"/>
        </w:rPr>
      </w:pPr>
      <w:r>
        <w:rPr>
          <w:rFonts w:ascii="Times New Roman" w:hAnsi="Times New Roman" w:cs="Times New Roman"/>
          <w:b/>
          <w:sz w:val="24"/>
          <w:szCs w:val="24"/>
        </w:rPr>
        <w:t>Isotope exchange of</w:t>
      </w:r>
      <w:r w:rsidRPr="008211E3">
        <w:rPr>
          <w:rFonts w:ascii="Times New Roman" w:hAnsi="Times New Roman" w:cs="Times New Roman"/>
          <w:b/>
          <w:sz w:val="24"/>
          <w:szCs w:val="24"/>
        </w:rPr>
        <w:t xml:space="preserve"> Amorphous-</w:t>
      </w:r>
      <w:r>
        <w:rPr>
          <w:rFonts w:ascii="Times New Roman" w:hAnsi="Times New Roman" w:cs="Times New Roman"/>
          <w:b/>
          <w:sz w:val="24"/>
          <w:szCs w:val="24"/>
        </w:rPr>
        <w:t>cathodes</w:t>
      </w:r>
      <w:r w:rsidRPr="008211E3">
        <w:rPr>
          <w:rFonts w:ascii="Times New Roman" w:hAnsi="Times New Roman" w:cs="Times New Roman"/>
          <w:b/>
          <w:sz w:val="24"/>
          <w:szCs w:val="24"/>
        </w:rPr>
        <w:t xml:space="preserve"> </w:t>
      </w:r>
      <w:r>
        <w:rPr>
          <w:rFonts w:ascii="Times New Roman" w:hAnsi="Times New Roman" w:cs="Times New Roman"/>
          <w:b/>
          <w:sz w:val="24"/>
          <w:szCs w:val="24"/>
        </w:rPr>
        <w:t>thin films</w:t>
      </w:r>
      <w:r w:rsidRPr="008211E3">
        <w:rPr>
          <w:rFonts w:ascii="Times New Roman" w:hAnsi="Times New Roman" w:cs="Times New Roman"/>
          <w:b/>
          <w:sz w:val="24"/>
          <w:szCs w:val="24"/>
        </w:rPr>
        <w:t xml:space="preserve"> </w:t>
      </w:r>
    </w:p>
    <w:p w14:paraId="53D7E540" w14:textId="77777777" w:rsidR="00254633" w:rsidRDefault="00254633" w:rsidP="0070705A">
      <w:pPr>
        <w:jc w:val="both"/>
        <w:rPr>
          <w:rFonts w:ascii="Times New Roman" w:hAnsi="Times New Roman" w:cs="Times New Roman"/>
          <w:b/>
          <w:sz w:val="24"/>
          <w:szCs w:val="24"/>
        </w:rPr>
      </w:pPr>
    </w:p>
    <w:p w14:paraId="1C82B6D9" w14:textId="74DDAE87" w:rsidR="00254633" w:rsidRDefault="00254633" w:rsidP="00254633">
      <w:pPr>
        <w:ind w:firstLine="720"/>
        <w:jc w:val="both"/>
        <w:rPr>
          <w:rFonts w:ascii="Times New Roman" w:hAnsi="Times New Roman" w:cs="Times New Roman"/>
          <w:b/>
          <w:sz w:val="24"/>
          <w:szCs w:val="24"/>
        </w:rPr>
      </w:pPr>
      <w:r>
        <w:rPr>
          <w:rFonts w:ascii="Times New Roman" w:hAnsi="Times New Roman" w:cs="Times New Roman"/>
          <w:sz w:val="24"/>
          <w:szCs w:val="24"/>
        </w:rPr>
        <w:t xml:space="preserve">Once the samples have been </w:t>
      </w:r>
      <w:proofErr w:type="spellStart"/>
      <w:r>
        <w:rPr>
          <w:rFonts w:ascii="Times New Roman" w:hAnsi="Times New Roman" w:cs="Times New Roman"/>
          <w:sz w:val="24"/>
          <w:szCs w:val="24"/>
        </w:rPr>
        <w:t>isotopically</w:t>
      </w:r>
      <w:proofErr w:type="spellEnd"/>
      <w:r>
        <w:rPr>
          <w:rFonts w:ascii="Times New Roman" w:hAnsi="Times New Roman" w:cs="Times New Roman"/>
          <w:sz w:val="24"/>
          <w:szCs w:val="24"/>
        </w:rPr>
        <w:t xml:space="preserve"> exchanged, </w:t>
      </w:r>
      <w:r w:rsidR="0071467C">
        <w:rPr>
          <w:rFonts w:ascii="Times New Roman" w:hAnsi="Times New Roman" w:cs="Times New Roman"/>
          <w:sz w:val="24"/>
          <w:szCs w:val="24"/>
        </w:rPr>
        <w:t>depth profiles have been</w:t>
      </w:r>
      <w:r w:rsidR="0017206E">
        <w:rPr>
          <w:rFonts w:ascii="Times New Roman" w:hAnsi="Times New Roman" w:cs="Times New Roman"/>
          <w:sz w:val="24"/>
          <w:szCs w:val="24"/>
        </w:rPr>
        <w:t xml:space="preserve"> performed </w:t>
      </w:r>
      <w:r w:rsidR="009E3E72">
        <w:rPr>
          <w:rFonts w:ascii="Times New Roman" w:hAnsi="Times New Roman" w:cs="Times New Roman"/>
          <w:sz w:val="24"/>
          <w:szCs w:val="24"/>
        </w:rPr>
        <w:t>in a</w:t>
      </w:r>
      <w:r w:rsidR="0071467C">
        <w:rPr>
          <w:rFonts w:ascii="Times New Roman" w:hAnsi="Times New Roman" w:cs="Times New Roman"/>
          <w:sz w:val="24"/>
          <w:szCs w:val="24"/>
        </w:rPr>
        <w:t xml:space="preserve"> </w:t>
      </w:r>
      <w:r w:rsidR="0017206E">
        <w:rPr>
          <w:rFonts w:ascii="Times New Roman" w:hAnsi="Times New Roman" w:cs="Times New Roman"/>
          <w:sz w:val="24"/>
          <w:szCs w:val="24"/>
        </w:rPr>
        <w:t xml:space="preserve">dynamic </w:t>
      </w:r>
      <w:r w:rsidR="0071467C">
        <w:rPr>
          <w:rFonts w:ascii="Times New Roman" w:hAnsi="Times New Roman" w:cs="Times New Roman"/>
          <w:sz w:val="24"/>
          <w:szCs w:val="24"/>
        </w:rPr>
        <w:t xml:space="preserve">FIB-SIMS. </w:t>
      </w:r>
      <w:r w:rsidR="0017206E">
        <w:rPr>
          <w:rFonts w:ascii="Times New Roman" w:hAnsi="Times New Roman" w:cs="Times New Roman"/>
          <w:sz w:val="24"/>
          <w:szCs w:val="24"/>
        </w:rPr>
        <w:t>T</w:t>
      </w:r>
      <w:r w:rsidR="0071467C">
        <w:rPr>
          <w:rFonts w:ascii="Times New Roman" w:hAnsi="Times New Roman" w:cs="Times New Roman"/>
          <w:sz w:val="24"/>
          <w:szCs w:val="24"/>
        </w:rPr>
        <w:t xml:space="preserve">he </w:t>
      </w:r>
      <w:r w:rsidR="0017206E">
        <w:rPr>
          <w:rFonts w:ascii="Times New Roman" w:hAnsi="Times New Roman" w:cs="Times New Roman"/>
          <w:sz w:val="24"/>
          <w:szCs w:val="24"/>
        </w:rPr>
        <w:t xml:space="preserve">calculated </w:t>
      </w:r>
      <w:r w:rsidR="0071467C">
        <w:rPr>
          <w:rFonts w:ascii="Times New Roman" w:hAnsi="Times New Roman" w:cs="Times New Roman"/>
          <w:sz w:val="24"/>
          <w:szCs w:val="24"/>
        </w:rPr>
        <w:t xml:space="preserve">oxygen-18 </w:t>
      </w:r>
      <w:r w:rsidR="0017206E">
        <w:rPr>
          <w:rFonts w:ascii="Times New Roman" w:hAnsi="Times New Roman" w:cs="Times New Roman"/>
          <w:sz w:val="24"/>
          <w:szCs w:val="24"/>
        </w:rPr>
        <w:t>isotopic fraction has been fit with the sheet solution to the Fick’s diffusion equation to calculate the values of D* and k*. For each sample the analysis has been repeated between 6 and 8 times. To analyse this large am</w:t>
      </w:r>
      <w:r w:rsidR="0057444D">
        <w:rPr>
          <w:rFonts w:ascii="Times New Roman" w:hAnsi="Times New Roman" w:cs="Times New Roman"/>
          <w:sz w:val="24"/>
          <w:szCs w:val="24"/>
        </w:rPr>
        <w:t xml:space="preserve">ount of data we employed </w:t>
      </w:r>
      <w:proofErr w:type="spellStart"/>
      <w:r w:rsidR="0057444D">
        <w:rPr>
          <w:rFonts w:ascii="Times New Roman" w:hAnsi="Times New Roman" w:cs="Times New Roman"/>
          <w:sz w:val="24"/>
          <w:szCs w:val="24"/>
        </w:rPr>
        <w:t>Tracex</w:t>
      </w:r>
      <w:proofErr w:type="spellEnd"/>
      <w:r w:rsidR="0017206E">
        <w:rPr>
          <w:rFonts w:ascii="Times New Roman" w:hAnsi="Times New Roman" w:cs="Times New Roman"/>
          <w:sz w:val="24"/>
          <w:szCs w:val="24"/>
        </w:rPr>
        <w:t xml:space="preserve">, a software developed to run </w:t>
      </w:r>
      <w:r w:rsidR="0057444D">
        <w:rPr>
          <w:rFonts w:ascii="Times New Roman" w:hAnsi="Times New Roman" w:cs="Times New Roman"/>
          <w:sz w:val="24"/>
          <w:szCs w:val="24"/>
        </w:rPr>
        <w:t xml:space="preserve">in </w:t>
      </w:r>
      <w:proofErr w:type="spellStart"/>
      <w:r w:rsidR="0057444D">
        <w:rPr>
          <w:rFonts w:ascii="Times New Roman" w:hAnsi="Times New Roman" w:cs="Times New Roman"/>
          <w:sz w:val="24"/>
          <w:szCs w:val="24"/>
        </w:rPr>
        <w:t>Matlab</w:t>
      </w:r>
      <w:proofErr w:type="spellEnd"/>
      <w:r w:rsidR="0057444D">
        <w:rPr>
          <w:rFonts w:ascii="Times New Roman" w:hAnsi="Times New Roman" w:cs="Times New Roman"/>
          <w:sz w:val="24"/>
          <w:szCs w:val="24"/>
        </w:rPr>
        <w:t xml:space="preserve"> env</w:t>
      </w:r>
      <w:r w:rsidR="004172AF">
        <w:rPr>
          <w:rFonts w:ascii="Times New Roman" w:hAnsi="Times New Roman" w:cs="Times New Roman"/>
          <w:sz w:val="24"/>
          <w:szCs w:val="24"/>
        </w:rPr>
        <w:t>ironment. An example of the fit</w:t>
      </w:r>
      <w:r w:rsidR="0057444D">
        <w:rPr>
          <w:rFonts w:ascii="Times New Roman" w:hAnsi="Times New Roman" w:cs="Times New Roman"/>
          <w:sz w:val="24"/>
          <w:szCs w:val="24"/>
        </w:rPr>
        <w:t xml:space="preserve"> for ALSC8020, ALSC6040, ALSC214 and ALSMC have been presented in Fig. 6S.</w:t>
      </w:r>
    </w:p>
    <w:p w14:paraId="5DAD5A34" w14:textId="77777777" w:rsidR="00B462E5" w:rsidRPr="008211E3" w:rsidRDefault="001906E1" w:rsidP="0070705A">
      <w:pPr>
        <w:jc w:val="both"/>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anchor distT="0" distB="0" distL="114300" distR="114300" simplePos="0" relativeHeight="251751424" behindDoc="0" locked="0" layoutInCell="1" allowOverlap="1" wp14:anchorId="72664EE8" wp14:editId="59EE0368">
            <wp:simplePos x="0" y="0"/>
            <wp:positionH relativeFrom="margin">
              <wp:align>right</wp:align>
            </wp:positionH>
            <wp:positionV relativeFrom="paragraph">
              <wp:posOffset>1733406</wp:posOffset>
            </wp:positionV>
            <wp:extent cx="2493010" cy="1439545"/>
            <wp:effectExtent l="0" t="0" r="2540" b="82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 Fig.6d.tif"/>
                    <pic:cNvPicPr/>
                  </pic:nvPicPr>
                  <pic:blipFill rotWithShape="1">
                    <a:blip r:embed="rId11" cstate="print">
                      <a:extLst>
                        <a:ext uri="{28A0092B-C50C-407E-A947-70E740481C1C}">
                          <a14:useLocalDpi xmlns:a14="http://schemas.microsoft.com/office/drawing/2010/main" val="0"/>
                        </a:ext>
                      </a:extLst>
                    </a:blip>
                    <a:srcRect r="26403"/>
                    <a:stretch/>
                  </pic:blipFill>
                  <pic:spPr bwMode="auto">
                    <a:xfrm>
                      <a:off x="0" y="0"/>
                      <a:ext cx="249301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en-GB"/>
        </w:rPr>
        <w:drawing>
          <wp:anchor distT="0" distB="0" distL="114300" distR="114300" simplePos="0" relativeHeight="251699200" behindDoc="0" locked="0" layoutInCell="1" allowOverlap="1" wp14:anchorId="49DBD9CD" wp14:editId="123F59D4">
            <wp:simplePos x="0" y="0"/>
            <wp:positionH relativeFrom="margin">
              <wp:align>left</wp:align>
            </wp:positionH>
            <wp:positionV relativeFrom="paragraph">
              <wp:posOffset>1716321</wp:posOffset>
            </wp:positionV>
            <wp:extent cx="2475230" cy="1439545"/>
            <wp:effectExtent l="0" t="0" r="1270"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 Fig.6c.tif"/>
                    <pic:cNvPicPr/>
                  </pic:nvPicPr>
                  <pic:blipFill rotWithShape="1">
                    <a:blip r:embed="rId12">
                      <a:extLst>
                        <a:ext uri="{28A0092B-C50C-407E-A947-70E740481C1C}">
                          <a14:useLocalDpi xmlns:a14="http://schemas.microsoft.com/office/drawing/2010/main" val="0"/>
                        </a:ext>
                      </a:extLst>
                    </a:blip>
                    <a:srcRect r="42964"/>
                    <a:stretch/>
                  </pic:blipFill>
                  <pic:spPr bwMode="auto">
                    <a:xfrm>
                      <a:off x="0" y="0"/>
                      <a:ext cx="247523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en-GB"/>
        </w:rPr>
        <w:drawing>
          <wp:anchor distT="0" distB="0" distL="114300" distR="114300" simplePos="0" relativeHeight="251645952" behindDoc="0" locked="0" layoutInCell="1" allowOverlap="1" wp14:anchorId="2365D104" wp14:editId="1410465F">
            <wp:simplePos x="0" y="0"/>
            <wp:positionH relativeFrom="margin">
              <wp:align>right</wp:align>
            </wp:positionH>
            <wp:positionV relativeFrom="paragraph">
              <wp:posOffset>467</wp:posOffset>
            </wp:positionV>
            <wp:extent cx="2484120" cy="1439545"/>
            <wp:effectExtent l="0" t="0" r="0"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 Fig.6b.tif"/>
                    <pic:cNvPicPr/>
                  </pic:nvPicPr>
                  <pic:blipFill rotWithShape="1">
                    <a:blip r:embed="rId13">
                      <a:extLst>
                        <a:ext uri="{28A0092B-C50C-407E-A947-70E740481C1C}">
                          <a14:useLocalDpi xmlns:a14="http://schemas.microsoft.com/office/drawing/2010/main" val="0"/>
                        </a:ext>
                      </a:extLst>
                    </a:blip>
                    <a:srcRect r="43231"/>
                    <a:stretch/>
                  </pic:blipFill>
                  <pic:spPr bwMode="auto">
                    <a:xfrm>
                      <a:off x="0" y="0"/>
                      <a:ext cx="248412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en-GB"/>
        </w:rPr>
        <w:drawing>
          <wp:anchor distT="0" distB="0" distL="114300" distR="114300" simplePos="0" relativeHeight="251601920" behindDoc="0" locked="0" layoutInCell="1" allowOverlap="1" wp14:anchorId="4F685BAA" wp14:editId="71916897">
            <wp:simplePos x="0" y="0"/>
            <wp:positionH relativeFrom="column">
              <wp:posOffset>0</wp:posOffset>
            </wp:positionH>
            <wp:positionV relativeFrom="paragraph">
              <wp:posOffset>0</wp:posOffset>
            </wp:positionV>
            <wp:extent cx="2475781" cy="1439545"/>
            <wp:effectExtent l="0" t="0" r="127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 Fig.6a.tif"/>
                    <pic:cNvPicPr/>
                  </pic:nvPicPr>
                  <pic:blipFill rotWithShape="1">
                    <a:blip r:embed="rId14">
                      <a:extLst>
                        <a:ext uri="{28A0092B-C50C-407E-A947-70E740481C1C}">
                          <a14:useLocalDpi xmlns:a14="http://schemas.microsoft.com/office/drawing/2010/main" val="0"/>
                        </a:ext>
                      </a:extLst>
                    </a:blip>
                    <a:srcRect r="43714"/>
                    <a:stretch/>
                  </pic:blipFill>
                  <pic:spPr bwMode="auto">
                    <a:xfrm>
                      <a:off x="0" y="0"/>
                      <a:ext cx="2475781"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A5FA5" w14:textId="77777777" w:rsidR="0057444D" w:rsidRDefault="0057444D" w:rsidP="00D00686">
      <w:pPr>
        <w:jc w:val="both"/>
        <w:rPr>
          <w:rFonts w:ascii="Times New Roman" w:hAnsi="Times New Roman" w:cs="Times New Roman"/>
          <w:b/>
          <w:sz w:val="24"/>
          <w:szCs w:val="24"/>
        </w:rPr>
      </w:pPr>
    </w:p>
    <w:p w14:paraId="31E42638" w14:textId="229531E8" w:rsidR="0057444D" w:rsidRDefault="0057444D" w:rsidP="00D00686">
      <w:pPr>
        <w:jc w:val="both"/>
        <w:rPr>
          <w:rFonts w:ascii="Times New Roman" w:hAnsi="Times New Roman" w:cs="Times New Roman"/>
          <w:b/>
          <w:sz w:val="24"/>
          <w:szCs w:val="24"/>
        </w:rPr>
      </w:pPr>
      <w:r>
        <w:rPr>
          <w:rFonts w:ascii="Whitney-Bold" w:hAnsi="Whitney-Bold" w:cs="Whitney-Bold"/>
          <w:b/>
          <w:bCs/>
          <w:sz w:val="16"/>
          <w:szCs w:val="16"/>
        </w:rPr>
        <w:t xml:space="preserve">Figure 6S </w:t>
      </w:r>
      <w:r>
        <w:rPr>
          <w:rFonts w:ascii="Whitney-Semibold" w:hAnsi="Whitney-Semibold" w:cs="Whitney-Semibold"/>
          <w:sz w:val="16"/>
          <w:szCs w:val="16"/>
        </w:rPr>
        <w:t xml:space="preserve">| </w:t>
      </w:r>
      <w:r w:rsidR="004172AF" w:rsidRPr="004172AF">
        <w:rPr>
          <w:rFonts w:ascii="Whitney-Semibold" w:hAnsi="Whitney-Semibold" w:cs="Whitney-Semibold"/>
          <w:b/>
          <w:sz w:val="16"/>
          <w:szCs w:val="16"/>
        </w:rPr>
        <w:t>Oxygen-18</w:t>
      </w:r>
      <w:r w:rsidR="004172AF">
        <w:rPr>
          <w:rFonts w:ascii="Whitney-Semibold" w:hAnsi="Whitney-Semibold" w:cs="Whitney-Semibold"/>
          <w:sz w:val="16"/>
          <w:szCs w:val="16"/>
        </w:rPr>
        <w:t xml:space="preserve"> </w:t>
      </w:r>
      <w:r w:rsidR="004172AF">
        <w:rPr>
          <w:rFonts w:ascii="Whitney-Semibold" w:hAnsi="Whitney-Semibold" w:cs="Whitney-Semibold"/>
          <w:b/>
          <w:sz w:val="16"/>
          <w:szCs w:val="16"/>
        </w:rPr>
        <w:t>isotopic fraction diffusion profiles</w:t>
      </w:r>
      <w:r w:rsidR="00041709">
        <w:rPr>
          <w:rFonts w:ascii="Whitney-Semibold" w:hAnsi="Whitney-Semibold" w:cs="Whitney-Semibold"/>
          <w:b/>
          <w:sz w:val="16"/>
          <w:szCs w:val="16"/>
        </w:rPr>
        <w:t xml:space="preserve"> analysed by </w:t>
      </w:r>
      <w:proofErr w:type="spellStart"/>
      <w:r w:rsidR="00041709">
        <w:rPr>
          <w:rFonts w:ascii="Whitney-Semibold" w:hAnsi="Whitney-Semibold" w:cs="Whitney-Semibold"/>
          <w:b/>
          <w:sz w:val="16"/>
          <w:szCs w:val="16"/>
        </w:rPr>
        <w:t>Tracex</w:t>
      </w:r>
      <w:proofErr w:type="spellEnd"/>
      <w:r w:rsidR="004172AF">
        <w:rPr>
          <w:rFonts w:ascii="Whitney-Semibold" w:hAnsi="Whitney-Semibold" w:cs="Whitney-Semibold"/>
          <w:b/>
          <w:sz w:val="16"/>
          <w:szCs w:val="16"/>
        </w:rPr>
        <w:t>.</w:t>
      </w:r>
      <w:r>
        <w:rPr>
          <w:rFonts w:ascii="Whitney-Semibold" w:hAnsi="Whitney-Semibold" w:cs="Whitney-Semibold"/>
          <w:b/>
          <w:sz w:val="16"/>
          <w:szCs w:val="16"/>
        </w:rPr>
        <w:t xml:space="preserve">  </w:t>
      </w:r>
      <w:r w:rsidR="004172AF">
        <w:rPr>
          <w:rFonts w:ascii="Whitney-Semibold" w:hAnsi="Whitney-Semibold" w:cs="Whitney-Semibold"/>
          <w:sz w:val="16"/>
          <w:szCs w:val="16"/>
        </w:rPr>
        <w:t xml:space="preserve">One </w:t>
      </w:r>
      <w:r w:rsidR="00041709">
        <w:rPr>
          <w:rFonts w:ascii="Whitney-Semibold" w:hAnsi="Whitney-Semibold" w:cs="Whitney-Semibold"/>
          <w:sz w:val="16"/>
          <w:szCs w:val="16"/>
        </w:rPr>
        <w:t xml:space="preserve">single </w:t>
      </w:r>
      <w:r w:rsidR="004172AF">
        <w:rPr>
          <w:rFonts w:ascii="Whitney-Semibold" w:hAnsi="Whitney-Semibold" w:cs="Whitney-Semibold"/>
          <w:sz w:val="16"/>
          <w:szCs w:val="16"/>
        </w:rPr>
        <w:t>analysis fo</w:t>
      </w:r>
      <w:r w:rsidR="00041709">
        <w:rPr>
          <w:rFonts w:ascii="Whitney-Semibold" w:hAnsi="Whitney-Semibold" w:cs="Whitney-Semibold"/>
          <w:sz w:val="16"/>
          <w:szCs w:val="16"/>
        </w:rPr>
        <w:t>r each of the different cathode samples</w:t>
      </w:r>
      <w:r w:rsidR="004172AF">
        <w:rPr>
          <w:rFonts w:ascii="Whitney-Semibold" w:hAnsi="Whitney-Semibold" w:cs="Whitney-Semibold"/>
          <w:sz w:val="16"/>
          <w:szCs w:val="16"/>
        </w:rPr>
        <w:t xml:space="preserve"> have been </w:t>
      </w:r>
      <w:r w:rsidR="00041709">
        <w:rPr>
          <w:rFonts w:ascii="Whitney-Semibold" w:hAnsi="Whitney-Semibold" w:cs="Whitney-Semibold"/>
          <w:sz w:val="16"/>
          <w:szCs w:val="16"/>
        </w:rPr>
        <w:t xml:space="preserve">here </w:t>
      </w:r>
      <w:r w:rsidR="004172AF">
        <w:rPr>
          <w:rFonts w:ascii="Whitney-Semibold" w:hAnsi="Whitney-Semibold" w:cs="Whitney-Semibold"/>
          <w:sz w:val="16"/>
          <w:szCs w:val="16"/>
        </w:rPr>
        <w:t>presented</w:t>
      </w:r>
      <w:r w:rsidR="00041709">
        <w:rPr>
          <w:rFonts w:ascii="Whitney-Semibold" w:hAnsi="Whitney-Semibold" w:cs="Whitney-Semibold"/>
          <w:sz w:val="16"/>
          <w:szCs w:val="16"/>
        </w:rPr>
        <w:t>. The film surface is on the left side and the interface between the cathode film and the Si crystal is on the right where the oxygen fraction (blue dots) drops.</w:t>
      </w:r>
    </w:p>
    <w:p w14:paraId="189AEDB1" w14:textId="7413716A" w:rsidR="00940B31" w:rsidRDefault="00CE628D" w:rsidP="00041709">
      <w:pPr>
        <w:ind w:firstLine="720"/>
        <w:jc w:val="both"/>
        <w:rPr>
          <w:rFonts w:ascii="Times New Roman" w:hAnsi="Times New Roman" w:cs="Times New Roman"/>
          <w:sz w:val="24"/>
          <w:szCs w:val="24"/>
        </w:rPr>
      </w:pPr>
      <w:r w:rsidRPr="007263F3">
        <w:rPr>
          <w:rFonts w:ascii="Times New Roman" w:hAnsi="Times New Roman" w:cs="Times New Roman"/>
          <w:sz w:val="24"/>
          <w:szCs w:val="24"/>
        </w:rPr>
        <w:t>Blue</w:t>
      </w:r>
      <w:r w:rsidR="00883BBB">
        <w:rPr>
          <w:rFonts w:ascii="Times New Roman" w:hAnsi="Times New Roman" w:cs="Times New Roman"/>
          <w:sz w:val="24"/>
          <w:szCs w:val="24"/>
        </w:rPr>
        <w:t xml:space="preserve"> dots are the original data, in red is represented the sheet solution fitting and in green the residual.</w:t>
      </w:r>
      <w:r w:rsidR="003048AC">
        <w:rPr>
          <w:rFonts w:ascii="Times New Roman" w:hAnsi="Times New Roman" w:cs="Times New Roman"/>
          <w:sz w:val="24"/>
          <w:szCs w:val="24"/>
        </w:rPr>
        <w:t xml:space="preserve"> The standard </w:t>
      </w:r>
      <w:r w:rsidR="00B60F42">
        <w:rPr>
          <w:rFonts w:ascii="Times New Roman" w:hAnsi="Times New Roman" w:cs="Times New Roman"/>
          <w:sz w:val="24"/>
          <w:szCs w:val="24"/>
        </w:rPr>
        <w:t>error</w:t>
      </w:r>
      <w:r w:rsidR="003048AC">
        <w:rPr>
          <w:rFonts w:ascii="Times New Roman" w:hAnsi="Times New Roman" w:cs="Times New Roman"/>
          <w:sz w:val="24"/>
          <w:szCs w:val="24"/>
        </w:rPr>
        <w:t xml:space="preserve"> for </w:t>
      </w:r>
      <w:r w:rsidR="00B94534">
        <w:rPr>
          <w:rFonts w:ascii="Times New Roman" w:hAnsi="Times New Roman" w:cs="Times New Roman"/>
          <w:sz w:val="24"/>
          <w:szCs w:val="24"/>
        </w:rPr>
        <w:t xml:space="preserve">D* and k* calculated from </w:t>
      </w:r>
      <w:r w:rsidR="003048AC">
        <w:rPr>
          <w:rFonts w:ascii="Times New Roman" w:hAnsi="Times New Roman" w:cs="Times New Roman"/>
          <w:sz w:val="24"/>
          <w:szCs w:val="24"/>
        </w:rPr>
        <w:t xml:space="preserve">the different measurements </w:t>
      </w:r>
      <w:r w:rsidR="00B94534">
        <w:rPr>
          <w:rFonts w:ascii="Times New Roman" w:hAnsi="Times New Roman" w:cs="Times New Roman"/>
          <w:sz w:val="24"/>
          <w:szCs w:val="24"/>
        </w:rPr>
        <w:t>on a single</w:t>
      </w:r>
      <w:r w:rsidR="003048AC">
        <w:rPr>
          <w:rFonts w:ascii="Times New Roman" w:hAnsi="Times New Roman" w:cs="Times New Roman"/>
          <w:sz w:val="24"/>
          <w:szCs w:val="24"/>
        </w:rPr>
        <w:t xml:space="preserve"> sample </w:t>
      </w:r>
      <w:r w:rsidR="00A038DD">
        <w:rPr>
          <w:rFonts w:ascii="Times New Roman" w:hAnsi="Times New Roman" w:cs="Times New Roman"/>
          <w:sz w:val="24"/>
          <w:szCs w:val="24"/>
        </w:rPr>
        <w:t>vary from 1-3% for the D* and 4-9% for the k*</w:t>
      </w:r>
      <w:r w:rsidR="00B94534">
        <w:rPr>
          <w:rFonts w:ascii="Times New Roman" w:hAnsi="Times New Roman" w:cs="Times New Roman"/>
          <w:sz w:val="24"/>
          <w:szCs w:val="24"/>
        </w:rPr>
        <w:t xml:space="preserve">. </w:t>
      </w:r>
      <w:r w:rsidR="006401D3">
        <w:rPr>
          <w:rFonts w:ascii="Times New Roman" w:hAnsi="Times New Roman" w:cs="Times New Roman"/>
          <w:sz w:val="24"/>
          <w:szCs w:val="24"/>
        </w:rPr>
        <w:t xml:space="preserve">Due to the large dot size employed in the main text figure the errors have not been included. </w:t>
      </w:r>
      <w:r w:rsidR="00940B31">
        <w:rPr>
          <w:rFonts w:ascii="Times New Roman" w:hAnsi="Times New Roman" w:cs="Times New Roman"/>
          <w:sz w:val="24"/>
          <w:szCs w:val="24"/>
        </w:rPr>
        <w:t xml:space="preserve">We </w:t>
      </w:r>
      <w:r w:rsidR="00353675">
        <w:rPr>
          <w:rFonts w:ascii="Times New Roman" w:hAnsi="Times New Roman" w:cs="Times New Roman"/>
          <w:sz w:val="24"/>
          <w:szCs w:val="24"/>
        </w:rPr>
        <w:t xml:space="preserve">also </w:t>
      </w:r>
      <w:r w:rsidR="001D2CA5">
        <w:rPr>
          <w:rFonts w:ascii="Times New Roman" w:hAnsi="Times New Roman" w:cs="Times New Roman"/>
          <w:sz w:val="24"/>
          <w:szCs w:val="24"/>
        </w:rPr>
        <w:t>identified</w:t>
      </w:r>
      <w:r w:rsidR="00940B31">
        <w:rPr>
          <w:rFonts w:ascii="Times New Roman" w:hAnsi="Times New Roman" w:cs="Times New Roman"/>
          <w:sz w:val="24"/>
          <w:szCs w:val="24"/>
        </w:rPr>
        <w:t xml:space="preserve"> </w:t>
      </w:r>
      <w:r w:rsidR="00353675">
        <w:rPr>
          <w:rFonts w:ascii="Times New Roman" w:hAnsi="Times New Roman" w:cs="Times New Roman"/>
          <w:sz w:val="24"/>
          <w:szCs w:val="24"/>
        </w:rPr>
        <w:t xml:space="preserve">an </w:t>
      </w:r>
      <w:r w:rsidR="00046A30">
        <w:rPr>
          <w:rFonts w:ascii="Times New Roman" w:hAnsi="Times New Roman" w:cs="Times New Roman"/>
          <w:sz w:val="24"/>
          <w:szCs w:val="24"/>
        </w:rPr>
        <w:t xml:space="preserve">extra </w:t>
      </w:r>
      <w:r w:rsidR="00353675">
        <w:rPr>
          <w:rFonts w:ascii="Times New Roman" w:hAnsi="Times New Roman" w:cs="Times New Roman"/>
          <w:sz w:val="24"/>
          <w:szCs w:val="24"/>
        </w:rPr>
        <w:t>experimental</w:t>
      </w:r>
      <w:r w:rsidR="00940B31">
        <w:rPr>
          <w:rFonts w:ascii="Times New Roman" w:hAnsi="Times New Roman" w:cs="Times New Roman"/>
          <w:sz w:val="24"/>
          <w:szCs w:val="24"/>
        </w:rPr>
        <w:t xml:space="preserve"> error source</w:t>
      </w:r>
      <w:r w:rsidR="00D03AF5">
        <w:rPr>
          <w:rFonts w:ascii="Times New Roman" w:hAnsi="Times New Roman" w:cs="Times New Roman"/>
          <w:sz w:val="24"/>
          <w:szCs w:val="24"/>
        </w:rPr>
        <w:t xml:space="preserve"> affecting the</w:t>
      </w:r>
      <w:r w:rsidR="00940B31">
        <w:rPr>
          <w:rFonts w:ascii="Times New Roman" w:hAnsi="Times New Roman" w:cs="Times New Roman"/>
          <w:sz w:val="24"/>
          <w:szCs w:val="24"/>
        </w:rPr>
        <w:t xml:space="preserve"> oxygen self-diffusion constants calculation </w:t>
      </w:r>
      <w:r w:rsidR="001D2CA5">
        <w:rPr>
          <w:rFonts w:ascii="Times New Roman" w:hAnsi="Times New Roman" w:cs="Times New Roman"/>
          <w:sz w:val="24"/>
          <w:szCs w:val="24"/>
        </w:rPr>
        <w:t xml:space="preserve">in </w:t>
      </w:r>
      <w:r w:rsidR="00940B31">
        <w:rPr>
          <w:rFonts w:ascii="Times New Roman" w:hAnsi="Times New Roman" w:cs="Times New Roman"/>
          <w:sz w:val="24"/>
          <w:szCs w:val="24"/>
        </w:rPr>
        <w:t xml:space="preserve">the residual gas </w:t>
      </w:r>
      <w:r w:rsidR="001D2CA5">
        <w:rPr>
          <w:rFonts w:ascii="Times New Roman" w:hAnsi="Times New Roman" w:cs="Times New Roman"/>
          <w:sz w:val="24"/>
          <w:szCs w:val="24"/>
        </w:rPr>
        <w:t>of</w:t>
      </w:r>
      <w:r w:rsidR="00940B31">
        <w:rPr>
          <w:rFonts w:ascii="Times New Roman" w:hAnsi="Times New Roman" w:cs="Times New Roman"/>
          <w:sz w:val="24"/>
          <w:szCs w:val="24"/>
        </w:rPr>
        <w:t xml:space="preserve"> the SIMS </w:t>
      </w:r>
      <w:r w:rsidR="001D2CA5">
        <w:rPr>
          <w:rFonts w:ascii="Times New Roman" w:hAnsi="Times New Roman" w:cs="Times New Roman"/>
          <w:sz w:val="24"/>
          <w:szCs w:val="24"/>
        </w:rPr>
        <w:t xml:space="preserve">chamber </w:t>
      </w:r>
      <w:r w:rsidR="00940B31">
        <w:rPr>
          <w:rFonts w:ascii="Times New Roman" w:hAnsi="Times New Roman" w:cs="Times New Roman"/>
          <w:sz w:val="24"/>
          <w:szCs w:val="24"/>
        </w:rPr>
        <w:t xml:space="preserve">that could </w:t>
      </w:r>
      <w:r w:rsidR="00353675">
        <w:rPr>
          <w:rFonts w:ascii="Times New Roman" w:hAnsi="Times New Roman" w:cs="Times New Roman"/>
          <w:sz w:val="24"/>
          <w:szCs w:val="24"/>
        </w:rPr>
        <w:t xml:space="preserve">be different </w:t>
      </w:r>
      <w:r w:rsidR="00940B31">
        <w:rPr>
          <w:rFonts w:ascii="Times New Roman" w:hAnsi="Times New Roman" w:cs="Times New Roman"/>
          <w:sz w:val="24"/>
          <w:szCs w:val="24"/>
        </w:rPr>
        <w:t xml:space="preserve">from session to session. This </w:t>
      </w:r>
      <w:r w:rsidR="00353675">
        <w:rPr>
          <w:rFonts w:ascii="Times New Roman" w:hAnsi="Times New Roman" w:cs="Times New Roman"/>
          <w:sz w:val="24"/>
          <w:szCs w:val="24"/>
        </w:rPr>
        <w:t xml:space="preserve">error </w:t>
      </w:r>
      <w:r w:rsidR="00940B31">
        <w:rPr>
          <w:rFonts w:ascii="Times New Roman" w:hAnsi="Times New Roman" w:cs="Times New Roman"/>
          <w:sz w:val="24"/>
          <w:szCs w:val="24"/>
        </w:rPr>
        <w:t xml:space="preserve">could cause an </w:t>
      </w:r>
      <w:r w:rsidR="00EB18DF">
        <w:rPr>
          <w:rFonts w:ascii="Times New Roman" w:hAnsi="Times New Roman" w:cs="Times New Roman"/>
          <w:sz w:val="24"/>
          <w:szCs w:val="24"/>
        </w:rPr>
        <w:t>underestimation of</w:t>
      </w:r>
      <w:r w:rsidR="00940B31">
        <w:rPr>
          <w:rFonts w:ascii="Times New Roman" w:hAnsi="Times New Roman" w:cs="Times New Roman"/>
          <w:sz w:val="24"/>
          <w:szCs w:val="24"/>
        </w:rPr>
        <w:t xml:space="preserve"> the real constant values </w:t>
      </w:r>
      <w:r w:rsidR="00353675">
        <w:rPr>
          <w:rFonts w:ascii="Times New Roman" w:hAnsi="Times New Roman" w:cs="Times New Roman"/>
          <w:sz w:val="24"/>
          <w:szCs w:val="24"/>
        </w:rPr>
        <w:t xml:space="preserve">and it has been </w:t>
      </w:r>
      <w:r w:rsidR="00940B31">
        <w:rPr>
          <w:rFonts w:ascii="Times New Roman" w:hAnsi="Times New Roman" w:cs="Times New Roman"/>
          <w:sz w:val="24"/>
          <w:szCs w:val="24"/>
        </w:rPr>
        <w:t>estimated in a</w:t>
      </w:r>
      <w:r w:rsidR="00353675">
        <w:rPr>
          <w:rFonts w:ascii="Times New Roman" w:hAnsi="Times New Roman" w:cs="Times New Roman"/>
          <w:sz w:val="24"/>
          <w:szCs w:val="24"/>
        </w:rPr>
        <w:t xml:space="preserve"> maximum</w:t>
      </w:r>
      <w:r w:rsidR="00A514AF">
        <w:rPr>
          <w:rFonts w:ascii="Times New Roman" w:hAnsi="Times New Roman" w:cs="Times New Roman"/>
          <w:sz w:val="24"/>
          <w:szCs w:val="24"/>
        </w:rPr>
        <w:t xml:space="preserve"> </w:t>
      </w:r>
      <w:r w:rsidR="00D03AF5">
        <w:rPr>
          <w:rFonts w:ascii="Times New Roman" w:hAnsi="Times New Roman" w:cs="Times New Roman"/>
          <w:sz w:val="24"/>
          <w:szCs w:val="24"/>
        </w:rPr>
        <w:t xml:space="preserve">of </w:t>
      </w:r>
      <w:r w:rsidR="00A514AF">
        <w:rPr>
          <w:rFonts w:ascii="Times New Roman" w:hAnsi="Times New Roman" w:cs="Times New Roman"/>
          <w:sz w:val="24"/>
          <w:szCs w:val="24"/>
        </w:rPr>
        <w:t>10%</w:t>
      </w:r>
      <w:r w:rsidR="00940B31">
        <w:rPr>
          <w:rFonts w:ascii="Times New Roman" w:hAnsi="Times New Roman" w:cs="Times New Roman"/>
          <w:sz w:val="24"/>
          <w:szCs w:val="24"/>
        </w:rPr>
        <w:t>.</w:t>
      </w:r>
    </w:p>
    <w:p w14:paraId="0A9D4D63" w14:textId="77777777" w:rsidR="0057444D" w:rsidRDefault="003048AC" w:rsidP="007263F3">
      <w:pPr>
        <w:ind w:firstLine="720"/>
        <w:jc w:val="both"/>
        <w:rPr>
          <w:rFonts w:ascii="Times New Roman" w:hAnsi="Times New Roman" w:cs="Times New Roman"/>
          <w:b/>
          <w:sz w:val="24"/>
          <w:szCs w:val="24"/>
        </w:rPr>
      </w:pPr>
      <w:r>
        <w:rPr>
          <w:rFonts w:ascii="Times New Roman" w:hAnsi="Times New Roman" w:cs="Times New Roman"/>
          <w:sz w:val="24"/>
          <w:szCs w:val="24"/>
        </w:rPr>
        <w:t xml:space="preserve"> </w:t>
      </w:r>
    </w:p>
    <w:p w14:paraId="4FAE7747" w14:textId="77777777" w:rsidR="00D00686" w:rsidRPr="008211E3" w:rsidRDefault="0025047F" w:rsidP="00D00686">
      <w:pPr>
        <w:jc w:val="both"/>
        <w:rPr>
          <w:rFonts w:ascii="Times New Roman" w:hAnsi="Times New Roman" w:cs="Times New Roman"/>
          <w:b/>
          <w:sz w:val="24"/>
          <w:szCs w:val="24"/>
        </w:rPr>
      </w:pPr>
      <w:r w:rsidRPr="008211E3">
        <w:rPr>
          <w:rFonts w:ascii="Times New Roman" w:hAnsi="Times New Roman" w:cs="Times New Roman"/>
          <w:b/>
          <w:sz w:val="24"/>
          <w:szCs w:val="24"/>
        </w:rPr>
        <w:t>S</w:t>
      </w:r>
      <w:r w:rsidR="00D00686" w:rsidRPr="008211E3">
        <w:rPr>
          <w:rFonts w:ascii="Times New Roman" w:hAnsi="Times New Roman" w:cs="Times New Roman"/>
          <w:b/>
          <w:sz w:val="24"/>
          <w:szCs w:val="24"/>
        </w:rPr>
        <w:t xml:space="preserve">ymmetric Amorphous-LSC cell characterization </w:t>
      </w:r>
    </w:p>
    <w:p w14:paraId="7322ADFD" w14:textId="77777777" w:rsidR="007678AB" w:rsidRDefault="007678AB" w:rsidP="00560A90">
      <w:pPr>
        <w:jc w:val="both"/>
        <w:rPr>
          <w:rFonts w:ascii="Times New Roman" w:hAnsi="Times New Roman" w:cs="Times New Roman"/>
          <w:sz w:val="24"/>
          <w:szCs w:val="24"/>
        </w:rPr>
      </w:pPr>
    </w:p>
    <w:p w14:paraId="1479C2E4" w14:textId="59852270" w:rsidR="00385A12" w:rsidRDefault="00995048" w:rsidP="00DB5D1F">
      <w:pPr>
        <w:ind w:firstLine="720"/>
        <w:contextualSpacing/>
        <w:jc w:val="both"/>
        <w:rPr>
          <w:rFonts w:ascii="Times New Roman" w:hAnsi="Times New Roman" w:cs="Times New Roman"/>
          <w:sz w:val="24"/>
          <w:szCs w:val="24"/>
        </w:rPr>
      </w:pPr>
      <w:r>
        <w:rPr>
          <w:rFonts w:ascii="Times New Roman" w:hAnsi="Times New Roman" w:cs="Times New Roman"/>
          <w:sz w:val="24"/>
          <w:szCs w:val="24"/>
        </w:rPr>
        <w:t>PLD-LSC8020 300</w:t>
      </w:r>
      <w:r w:rsidR="006A0406">
        <w:rPr>
          <w:rFonts w:ascii="Times New Roman" w:hAnsi="Times New Roman" w:cs="Times New Roman"/>
          <w:sz w:val="24"/>
          <w:szCs w:val="24"/>
        </w:rPr>
        <w:t xml:space="preserve"> </w:t>
      </w:r>
      <w:r>
        <w:rPr>
          <w:rFonts w:ascii="Times New Roman" w:hAnsi="Times New Roman" w:cs="Times New Roman"/>
          <w:sz w:val="24"/>
          <w:szCs w:val="24"/>
        </w:rPr>
        <w:t>nm films have been deposited at room temperature on both side</w:t>
      </w:r>
      <w:r w:rsidR="001573BF">
        <w:rPr>
          <w:rFonts w:ascii="Times New Roman" w:hAnsi="Times New Roman" w:cs="Times New Roman"/>
          <w:sz w:val="24"/>
          <w:szCs w:val="24"/>
        </w:rPr>
        <w:t>s</w:t>
      </w:r>
      <w:r>
        <w:rPr>
          <w:rFonts w:ascii="Times New Roman" w:hAnsi="Times New Roman" w:cs="Times New Roman"/>
          <w:sz w:val="24"/>
          <w:szCs w:val="24"/>
        </w:rPr>
        <w:t xml:space="preserve"> of a</w:t>
      </w:r>
      <w:r w:rsidR="007678AB">
        <w:rPr>
          <w:rFonts w:ascii="Times New Roman" w:hAnsi="Times New Roman" w:cs="Times New Roman"/>
          <w:sz w:val="24"/>
          <w:szCs w:val="24"/>
        </w:rPr>
        <w:t>n</w:t>
      </w:r>
      <w:r>
        <w:rPr>
          <w:rFonts w:ascii="Times New Roman" w:hAnsi="Times New Roman" w:cs="Times New Roman"/>
          <w:sz w:val="24"/>
          <w:szCs w:val="24"/>
        </w:rPr>
        <w:t xml:space="preserve"> YSZ commercial substrate (230</w:t>
      </w:r>
      <w:r w:rsidR="006A0406">
        <w:rPr>
          <w:rFonts w:ascii="Times New Roman" w:hAnsi="Times New Roman" w:cs="Times New Roman"/>
          <w:sz w:val="24"/>
          <w:szCs w:val="24"/>
        </w:rPr>
        <w:t xml:space="preserve"> </w:t>
      </w:r>
      <w:r w:rsidRPr="00995048">
        <w:rPr>
          <w:rFonts w:ascii="Symbol" w:hAnsi="Symbol" w:cs="Times New Roman"/>
          <w:sz w:val="24"/>
          <w:szCs w:val="24"/>
        </w:rPr>
        <w:t></w:t>
      </w:r>
      <w:r>
        <w:rPr>
          <w:rFonts w:ascii="Times New Roman" w:hAnsi="Times New Roman" w:cs="Times New Roman"/>
          <w:sz w:val="24"/>
          <w:szCs w:val="24"/>
        </w:rPr>
        <w:t>m)</w:t>
      </w:r>
      <w:r w:rsidR="007678AB">
        <w:rPr>
          <w:rFonts w:ascii="Times New Roman" w:hAnsi="Times New Roman" w:cs="Times New Roman"/>
          <w:sz w:val="24"/>
          <w:szCs w:val="24"/>
        </w:rPr>
        <w:t xml:space="preserve">.The voltage applied during the AC-impedance analysis has been maintained at 10 mV. </w:t>
      </w:r>
      <w:r w:rsidR="004A2888">
        <w:rPr>
          <w:rFonts w:ascii="Times New Roman" w:hAnsi="Times New Roman" w:cs="Times New Roman"/>
          <w:sz w:val="24"/>
          <w:szCs w:val="24"/>
        </w:rPr>
        <w:t xml:space="preserve">To avoid any positive </w:t>
      </w:r>
      <w:r w:rsidR="00F84E1F">
        <w:rPr>
          <w:rFonts w:ascii="Times New Roman" w:hAnsi="Times New Roman" w:cs="Times New Roman"/>
          <w:sz w:val="24"/>
          <w:szCs w:val="24"/>
        </w:rPr>
        <w:t xml:space="preserve">catalytic </w:t>
      </w:r>
      <w:r w:rsidR="004A2888">
        <w:rPr>
          <w:rFonts w:ascii="Times New Roman" w:hAnsi="Times New Roman" w:cs="Times New Roman"/>
          <w:sz w:val="24"/>
          <w:szCs w:val="24"/>
        </w:rPr>
        <w:t>contribution from the curre</w:t>
      </w:r>
      <w:r w:rsidR="00263AC0">
        <w:rPr>
          <w:rFonts w:ascii="Times New Roman" w:hAnsi="Times New Roman" w:cs="Times New Roman"/>
          <w:sz w:val="24"/>
          <w:szCs w:val="24"/>
        </w:rPr>
        <w:t>nt collector material, a gold me</w:t>
      </w:r>
      <w:r w:rsidR="004A2888">
        <w:rPr>
          <w:rFonts w:ascii="Times New Roman" w:hAnsi="Times New Roman" w:cs="Times New Roman"/>
          <w:sz w:val="24"/>
          <w:szCs w:val="24"/>
        </w:rPr>
        <w:t xml:space="preserve">sh has been employed. </w:t>
      </w:r>
      <w:r w:rsidR="00263AC0">
        <w:rPr>
          <w:rFonts w:ascii="Times New Roman" w:hAnsi="Times New Roman" w:cs="Times New Roman"/>
          <w:sz w:val="24"/>
          <w:szCs w:val="24"/>
        </w:rPr>
        <w:t>I</w:t>
      </w:r>
      <w:r w:rsidR="00DE0B0C">
        <w:rPr>
          <w:rFonts w:ascii="Times New Roman" w:hAnsi="Times New Roman" w:cs="Times New Roman"/>
          <w:sz w:val="24"/>
          <w:szCs w:val="24"/>
        </w:rPr>
        <w:t>n all spectra collected in the range of 338</w:t>
      </w:r>
      <w:r w:rsidR="006A0406">
        <w:rPr>
          <w:rFonts w:ascii="Times New Roman" w:hAnsi="Times New Roman" w:cs="Times New Roman"/>
          <w:sz w:val="24"/>
          <w:szCs w:val="24"/>
        </w:rPr>
        <w:t xml:space="preserve"> </w:t>
      </w:r>
      <w:r w:rsidR="00DE0B0C">
        <w:rPr>
          <w:rFonts w:ascii="Calibri" w:hAnsi="Calibri" w:cs="Times New Roman"/>
          <w:sz w:val="24"/>
          <w:szCs w:val="24"/>
        </w:rPr>
        <w:t>⁰</w:t>
      </w:r>
      <w:r w:rsidR="00DE0B0C">
        <w:rPr>
          <w:rFonts w:ascii="Times New Roman" w:hAnsi="Times New Roman" w:cs="Times New Roman"/>
          <w:sz w:val="24"/>
          <w:szCs w:val="24"/>
        </w:rPr>
        <w:t>C-41</w:t>
      </w:r>
      <w:r w:rsidR="00883BBB">
        <w:rPr>
          <w:rFonts w:ascii="Times New Roman" w:hAnsi="Times New Roman" w:cs="Times New Roman"/>
          <w:sz w:val="24"/>
          <w:szCs w:val="24"/>
        </w:rPr>
        <w:t>5</w:t>
      </w:r>
      <w:r w:rsidR="006A0406">
        <w:rPr>
          <w:rFonts w:ascii="Times New Roman" w:hAnsi="Times New Roman" w:cs="Times New Roman"/>
          <w:sz w:val="24"/>
          <w:szCs w:val="24"/>
        </w:rPr>
        <w:t xml:space="preserve"> </w:t>
      </w:r>
      <w:r w:rsidR="00DE0B0C">
        <w:rPr>
          <w:rFonts w:ascii="Calibri" w:hAnsi="Calibri" w:cs="Times New Roman"/>
          <w:sz w:val="24"/>
          <w:szCs w:val="24"/>
        </w:rPr>
        <w:t>⁰</w:t>
      </w:r>
      <w:r w:rsidR="00DE0B0C">
        <w:rPr>
          <w:rFonts w:ascii="Times New Roman" w:hAnsi="Times New Roman" w:cs="Times New Roman"/>
          <w:sz w:val="24"/>
          <w:szCs w:val="24"/>
        </w:rPr>
        <w:t>C</w:t>
      </w:r>
      <w:r w:rsidR="00263AC0">
        <w:rPr>
          <w:rFonts w:ascii="Times New Roman" w:hAnsi="Times New Roman" w:cs="Times New Roman"/>
          <w:sz w:val="24"/>
          <w:szCs w:val="24"/>
        </w:rPr>
        <w:t>, four different arcs are recognizable</w:t>
      </w:r>
      <w:r w:rsidR="00263AC0" w:rsidRPr="00263AC0">
        <w:rPr>
          <w:rFonts w:ascii="Times New Roman" w:hAnsi="Times New Roman" w:cs="Times New Roman"/>
          <w:sz w:val="24"/>
          <w:szCs w:val="24"/>
        </w:rPr>
        <w:t xml:space="preserve"> </w:t>
      </w:r>
      <w:r w:rsidR="0025047F">
        <w:rPr>
          <w:rFonts w:ascii="Times New Roman" w:hAnsi="Times New Roman" w:cs="Times New Roman"/>
          <w:sz w:val="24"/>
          <w:szCs w:val="24"/>
        </w:rPr>
        <w:t>F</w:t>
      </w:r>
      <w:r w:rsidR="00263AC0">
        <w:rPr>
          <w:rFonts w:ascii="Times New Roman" w:hAnsi="Times New Roman" w:cs="Times New Roman"/>
          <w:sz w:val="24"/>
          <w:szCs w:val="24"/>
        </w:rPr>
        <w:t>ig.</w:t>
      </w:r>
      <w:r w:rsidR="00883BBB">
        <w:rPr>
          <w:rFonts w:ascii="Times New Roman" w:hAnsi="Times New Roman" w:cs="Times New Roman"/>
          <w:sz w:val="24"/>
          <w:szCs w:val="24"/>
        </w:rPr>
        <w:t xml:space="preserve"> 7</w:t>
      </w:r>
      <w:r w:rsidR="00263AC0">
        <w:rPr>
          <w:rFonts w:ascii="Times New Roman" w:hAnsi="Times New Roman" w:cs="Times New Roman"/>
          <w:sz w:val="24"/>
          <w:szCs w:val="24"/>
        </w:rPr>
        <w:t>S</w:t>
      </w:r>
      <w:r w:rsidR="00DE0B0C">
        <w:rPr>
          <w:rFonts w:ascii="Times New Roman" w:hAnsi="Times New Roman" w:cs="Times New Roman"/>
          <w:sz w:val="24"/>
          <w:szCs w:val="24"/>
        </w:rPr>
        <w:t xml:space="preserve">. </w:t>
      </w:r>
      <w:r w:rsidR="00263AC0">
        <w:rPr>
          <w:rFonts w:ascii="Times New Roman" w:hAnsi="Times New Roman" w:cs="Times New Roman"/>
          <w:sz w:val="24"/>
          <w:szCs w:val="24"/>
        </w:rPr>
        <w:t>E</w:t>
      </w:r>
      <w:r w:rsidR="00DE0B0C">
        <w:rPr>
          <w:rFonts w:ascii="Times New Roman" w:hAnsi="Times New Roman" w:cs="Times New Roman"/>
          <w:sz w:val="24"/>
          <w:szCs w:val="24"/>
        </w:rPr>
        <w:t xml:space="preserve">ach semi-circle is depressed and </w:t>
      </w:r>
      <w:r w:rsidR="00560FFE">
        <w:rPr>
          <w:rFonts w:ascii="Times New Roman" w:hAnsi="Times New Roman" w:cs="Times New Roman"/>
          <w:sz w:val="24"/>
          <w:szCs w:val="24"/>
        </w:rPr>
        <w:t>differs from</w:t>
      </w:r>
      <w:r w:rsidR="00DE0B0C">
        <w:rPr>
          <w:rFonts w:ascii="Times New Roman" w:hAnsi="Times New Roman" w:cs="Times New Roman"/>
          <w:sz w:val="24"/>
          <w:szCs w:val="24"/>
        </w:rPr>
        <w:t xml:space="preserve"> the expected </w:t>
      </w:r>
      <w:r w:rsidR="00560FFE">
        <w:rPr>
          <w:rFonts w:ascii="Times New Roman" w:hAnsi="Times New Roman" w:cs="Times New Roman"/>
          <w:sz w:val="24"/>
          <w:szCs w:val="24"/>
        </w:rPr>
        <w:t>perfect semi-</w:t>
      </w:r>
      <w:r w:rsidR="00C24F76">
        <w:rPr>
          <w:rFonts w:ascii="Times New Roman" w:hAnsi="Times New Roman" w:cs="Times New Roman"/>
          <w:sz w:val="24"/>
          <w:szCs w:val="24"/>
        </w:rPr>
        <w:t>circle shape</w:t>
      </w:r>
      <w:r w:rsidR="00DE0B0C">
        <w:rPr>
          <w:rFonts w:ascii="Times New Roman" w:hAnsi="Times New Roman" w:cs="Times New Roman"/>
          <w:sz w:val="24"/>
          <w:szCs w:val="24"/>
        </w:rPr>
        <w:t xml:space="preserve">. This could be related to the </w:t>
      </w:r>
      <w:r w:rsidR="00B51E9B">
        <w:rPr>
          <w:rFonts w:ascii="Times New Roman" w:hAnsi="Times New Roman" w:cs="Times New Roman"/>
          <w:sz w:val="24"/>
          <w:szCs w:val="24"/>
        </w:rPr>
        <w:t>reduced</w:t>
      </w:r>
      <w:r w:rsidR="00DE0B0C">
        <w:rPr>
          <w:rFonts w:ascii="Times New Roman" w:hAnsi="Times New Roman" w:cs="Times New Roman"/>
          <w:sz w:val="24"/>
          <w:szCs w:val="24"/>
        </w:rPr>
        <w:t xml:space="preserve"> electronic conductivity of the LSC8020 amorphous film</w:t>
      </w:r>
      <w:r w:rsidR="00B51E9B">
        <w:rPr>
          <w:rFonts w:ascii="Times New Roman" w:hAnsi="Times New Roman" w:cs="Times New Roman"/>
          <w:sz w:val="24"/>
          <w:szCs w:val="24"/>
        </w:rPr>
        <w:t>s</w:t>
      </w:r>
      <w:r w:rsidR="00DE0B0C">
        <w:rPr>
          <w:rFonts w:ascii="Times New Roman" w:hAnsi="Times New Roman" w:cs="Times New Roman"/>
          <w:sz w:val="24"/>
          <w:szCs w:val="24"/>
        </w:rPr>
        <w:t xml:space="preserve"> join with the use of a mesh </w:t>
      </w:r>
      <w:r w:rsidR="002A0D98">
        <w:rPr>
          <w:rFonts w:ascii="Times New Roman" w:hAnsi="Times New Roman" w:cs="Times New Roman"/>
          <w:sz w:val="24"/>
          <w:szCs w:val="24"/>
        </w:rPr>
        <w:t xml:space="preserve">gold </w:t>
      </w:r>
      <w:r w:rsidR="00DE0B0C">
        <w:rPr>
          <w:rFonts w:ascii="Times New Roman" w:hAnsi="Times New Roman" w:cs="Times New Roman"/>
          <w:sz w:val="24"/>
          <w:szCs w:val="24"/>
        </w:rPr>
        <w:t xml:space="preserve">current collector (mesh size </w:t>
      </w:r>
      <w:r w:rsidR="00263AC0">
        <w:rPr>
          <w:rFonts w:ascii="Times New Roman" w:hAnsi="Times New Roman" w:cs="Times New Roman"/>
          <w:sz w:val="24"/>
          <w:szCs w:val="24"/>
        </w:rPr>
        <w:t>1</w:t>
      </w:r>
      <w:r w:rsidR="00F84E1F">
        <w:rPr>
          <w:rFonts w:ascii="Times New Roman" w:hAnsi="Times New Roman" w:cs="Times New Roman"/>
          <w:sz w:val="24"/>
          <w:szCs w:val="24"/>
        </w:rPr>
        <w:t xml:space="preserve"> </w:t>
      </w:r>
      <w:r w:rsidR="00263AC0">
        <w:rPr>
          <w:rFonts w:ascii="Times New Roman" w:hAnsi="Times New Roman" w:cs="Times New Roman"/>
          <w:sz w:val="24"/>
          <w:szCs w:val="24"/>
        </w:rPr>
        <w:t>m</w:t>
      </w:r>
      <w:r w:rsidR="002A0D98">
        <w:rPr>
          <w:rFonts w:ascii="Times New Roman" w:hAnsi="Times New Roman" w:cs="Times New Roman"/>
          <w:sz w:val="24"/>
          <w:szCs w:val="24"/>
        </w:rPr>
        <w:t>m</w:t>
      </w:r>
      <w:r w:rsidR="00F84E1F">
        <w:rPr>
          <w:rFonts w:ascii="Times New Roman" w:hAnsi="Times New Roman" w:cs="Times New Roman"/>
          <w:sz w:val="24"/>
          <w:szCs w:val="24"/>
          <w:vertAlign w:val="superscript"/>
        </w:rPr>
        <w:t>2</w:t>
      </w:r>
      <w:r w:rsidR="00DE0B0C">
        <w:rPr>
          <w:rFonts w:ascii="Times New Roman" w:hAnsi="Times New Roman" w:cs="Times New Roman"/>
          <w:sz w:val="24"/>
          <w:szCs w:val="24"/>
        </w:rPr>
        <w:t xml:space="preserve">). </w:t>
      </w:r>
      <w:r w:rsidR="00263AC0">
        <w:rPr>
          <w:rFonts w:ascii="Times New Roman" w:hAnsi="Times New Roman" w:cs="Times New Roman"/>
          <w:sz w:val="24"/>
          <w:szCs w:val="24"/>
        </w:rPr>
        <w:t>The</w:t>
      </w:r>
      <w:r w:rsidR="00DE0B0C">
        <w:rPr>
          <w:rFonts w:ascii="Times New Roman" w:hAnsi="Times New Roman" w:cs="Times New Roman"/>
          <w:sz w:val="24"/>
          <w:szCs w:val="24"/>
        </w:rPr>
        <w:t xml:space="preserve"> increase of </w:t>
      </w:r>
      <w:r w:rsidR="00560FFE">
        <w:rPr>
          <w:rFonts w:ascii="Times New Roman" w:hAnsi="Times New Roman" w:cs="Times New Roman"/>
          <w:sz w:val="24"/>
          <w:szCs w:val="24"/>
        </w:rPr>
        <w:t xml:space="preserve">the </w:t>
      </w:r>
      <w:r w:rsidR="00DE0B0C">
        <w:rPr>
          <w:rFonts w:ascii="Times New Roman" w:hAnsi="Times New Roman" w:cs="Times New Roman"/>
          <w:sz w:val="24"/>
          <w:szCs w:val="24"/>
        </w:rPr>
        <w:t xml:space="preserve">sheet resistance </w:t>
      </w:r>
      <w:r w:rsidR="0007757B">
        <w:rPr>
          <w:rFonts w:ascii="Times New Roman" w:hAnsi="Times New Roman" w:cs="Times New Roman"/>
          <w:sz w:val="24"/>
          <w:szCs w:val="24"/>
        </w:rPr>
        <w:t xml:space="preserve">can </w:t>
      </w:r>
      <w:r w:rsidR="00DE0B0C">
        <w:rPr>
          <w:rFonts w:ascii="Times New Roman" w:hAnsi="Times New Roman" w:cs="Times New Roman"/>
          <w:sz w:val="24"/>
          <w:szCs w:val="24"/>
        </w:rPr>
        <w:t xml:space="preserve">provoke </w:t>
      </w:r>
      <w:r w:rsidR="00560FFE">
        <w:rPr>
          <w:rFonts w:ascii="Times New Roman" w:hAnsi="Times New Roman" w:cs="Times New Roman"/>
          <w:sz w:val="24"/>
          <w:szCs w:val="24"/>
        </w:rPr>
        <w:t xml:space="preserve">therefore </w:t>
      </w:r>
      <w:r w:rsidR="00DE0B0C">
        <w:rPr>
          <w:rFonts w:ascii="Times New Roman" w:hAnsi="Times New Roman" w:cs="Times New Roman"/>
          <w:sz w:val="24"/>
          <w:szCs w:val="24"/>
        </w:rPr>
        <w:t xml:space="preserve">an inhomogeneous electrical field </w:t>
      </w:r>
      <w:r w:rsidR="00560FFE">
        <w:rPr>
          <w:rFonts w:ascii="Times New Roman" w:hAnsi="Times New Roman" w:cs="Times New Roman"/>
          <w:sz w:val="24"/>
          <w:szCs w:val="24"/>
        </w:rPr>
        <w:t>over the sample during the AC measures.</w:t>
      </w:r>
      <w:r w:rsidR="00147892">
        <w:rPr>
          <w:rFonts w:ascii="Times New Roman" w:hAnsi="Times New Roman" w:cs="Times New Roman"/>
          <w:sz w:val="24"/>
          <w:szCs w:val="24"/>
        </w:rPr>
        <w:t xml:space="preserve"> T</w:t>
      </w:r>
      <w:r w:rsidR="00147892" w:rsidRPr="004F0043">
        <w:rPr>
          <w:rFonts w:ascii="Times New Roman" w:hAnsi="Times New Roman" w:cs="Times New Roman"/>
          <w:sz w:val="24"/>
          <w:szCs w:val="24"/>
        </w:rPr>
        <w:t>he impedance complex</w:t>
      </w:r>
      <w:r w:rsidR="00691391">
        <w:rPr>
          <w:rFonts w:ascii="Times New Roman" w:hAnsi="Times New Roman" w:cs="Times New Roman"/>
          <w:sz w:val="24"/>
          <w:szCs w:val="24"/>
        </w:rPr>
        <w:t xml:space="preserve"> plane</w:t>
      </w:r>
      <w:r w:rsidR="00147892" w:rsidRPr="004F0043">
        <w:rPr>
          <w:rFonts w:ascii="Times New Roman" w:hAnsi="Times New Roman" w:cs="Times New Roman"/>
          <w:sz w:val="24"/>
          <w:szCs w:val="24"/>
        </w:rPr>
        <w:t xml:space="preserve"> </w:t>
      </w:r>
      <w:proofErr w:type="spellStart"/>
      <w:r w:rsidR="00147892">
        <w:rPr>
          <w:rFonts w:ascii="Times New Roman" w:hAnsi="Times New Roman" w:cs="Times New Roman"/>
          <w:sz w:val="24"/>
          <w:szCs w:val="24"/>
        </w:rPr>
        <w:t>Nyquist</w:t>
      </w:r>
      <w:proofErr w:type="spellEnd"/>
      <w:r w:rsidR="00147892">
        <w:rPr>
          <w:rFonts w:ascii="Times New Roman" w:hAnsi="Times New Roman" w:cs="Times New Roman"/>
          <w:sz w:val="24"/>
          <w:szCs w:val="24"/>
        </w:rPr>
        <w:t xml:space="preserve"> plot</w:t>
      </w:r>
      <w:r w:rsidR="00147892" w:rsidRPr="004F0043">
        <w:rPr>
          <w:rFonts w:ascii="Times New Roman" w:hAnsi="Times New Roman" w:cs="Times New Roman"/>
          <w:sz w:val="24"/>
          <w:szCs w:val="24"/>
        </w:rPr>
        <w:t xml:space="preserve"> </w:t>
      </w:r>
      <w:r w:rsidR="00263AC0">
        <w:rPr>
          <w:rFonts w:ascii="Times New Roman" w:hAnsi="Times New Roman" w:cs="Times New Roman"/>
          <w:sz w:val="24"/>
          <w:szCs w:val="24"/>
        </w:rPr>
        <w:t xml:space="preserve">is described by </w:t>
      </w:r>
      <w:r w:rsidR="00147892">
        <w:rPr>
          <w:rFonts w:ascii="Times New Roman" w:hAnsi="Times New Roman" w:cs="Times New Roman"/>
          <w:sz w:val="24"/>
          <w:szCs w:val="24"/>
        </w:rPr>
        <w:t>four</w:t>
      </w:r>
      <w:r w:rsidR="00147892" w:rsidRPr="004F0043">
        <w:rPr>
          <w:rFonts w:ascii="Times New Roman" w:hAnsi="Times New Roman" w:cs="Times New Roman"/>
          <w:sz w:val="24"/>
          <w:szCs w:val="24"/>
        </w:rPr>
        <w:t xml:space="preserve"> </w:t>
      </w:r>
      <w:r w:rsidR="00147892">
        <w:rPr>
          <w:rFonts w:ascii="Times New Roman" w:hAnsi="Times New Roman" w:cs="Times New Roman"/>
          <w:sz w:val="24"/>
          <w:szCs w:val="24"/>
        </w:rPr>
        <w:t xml:space="preserve">different </w:t>
      </w:r>
      <w:r w:rsidR="00147892" w:rsidRPr="004F0043">
        <w:rPr>
          <w:rFonts w:ascii="Times New Roman" w:hAnsi="Times New Roman" w:cs="Times New Roman"/>
          <w:sz w:val="24"/>
          <w:szCs w:val="24"/>
        </w:rPr>
        <w:t>features</w:t>
      </w:r>
      <w:r w:rsidR="00147892">
        <w:rPr>
          <w:rFonts w:ascii="Times New Roman" w:hAnsi="Times New Roman" w:cs="Times New Roman"/>
          <w:sz w:val="24"/>
          <w:szCs w:val="24"/>
        </w:rPr>
        <w:t>:</w:t>
      </w:r>
      <w:r w:rsidR="00147892" w:rsidRPr="004F0043">
        <w:rPr>
          <w:rFonts w:ascii="Times New Roman" w:hAnsi="Times New Roman" w:cs="Times New Roman"/>
          <w:sz w:val="24"/>
          <w:szCs w:val="24"/>
        </w:rPr>
        <w:t xml:space="preserve"> a high frequency arc attributed </w:t>
      </w:r>
      <w:r w:rsidR="00147892">
        <w:rPr>
          <w:rFonts w:ascii="Times New Roman" w:hAnsi="Times New Roman" w:cs="Times New Roman"/>
          <w:sz w:val="24"/>
          <w:szCs w:val="24"/>
        </w:rPr>
        <w:t xml:space="preserve">to the YSZ electrolyte grain </w:t>
      </w:r>
      <w:r w:rsidR="00147892" w:rsidRPr="004F0043">
        <w:rPr>
          <w:rFonts w:ascii="Times New Roman" w:hAnsi="Times New Roman" w:cs="Times New Roman"/>
          <w:sz w:val="24"/>
          <w:szCs w:val="24"/>
        </w:rPr>
        <w:t xml:space="preserve">resistance, a </w:t>
      </w:r>
      <w:r w:rsidR="00147892">
        <w:rPr>
          <w:rFonts w:ascii="Times New Roman" w:hAnsi="Times New Roman" w:cs="Times New Roman"/>
          <w:sz w:val="24"/>
          <w:szCs w:val="24"/>
        </w:rPr>
        <w:t>middle-high</w:t>
      </w:r>
      <w:r w:rsidR="00147892" w:rsidRPr="004F0043">
        <w:rPr>
          <w:rFonts w:ascii="Times New Roman" w:hAnsi="Times New Roman" w:cs="Times New Roman"/>
          <w:sz w:val="24"/>
          <w:szCs w:val="24"/>
        </w:rPr>
        <w:t xml:space="preserve"> frequency arc attributed to the </w:t>
      </w:r>
      <w:r w:rsidR="00147892">
        <w:rPr>
          <w:rFonts w:ascii="Times New Roman" w:hAnsi="Times New Roman" w:cs="Times New Roman"/>
          <w:sz w:val="24"/>
          <w:szCs w:val="24"/>
        </w:rPr>
        <w:t xml:space="preserve">YSZ </w:t>
      </w:r>
      <w:r w:rsidR="00147892" w:rsidRPr="004F0043">
        <w:rPr>
          <w:rFonts w:ascii="Times New Roman" w:hAnsi="Times New Roman" w:cs="Times New Roman"/>
          <w:sz w:val="24"/>
          <w:szCs w:val="24"/>
        </w:rPr>
        <w:t>grain boundary resistance</w:t>
      </w:r>
      <w:r w:rsidR="00147892">
        <w:rPr>
          <w:rFonts w:ascii="Times New Roman" w:hAnsi="Times New Roman" w:cs="Times New Roman"/>
          <w:sz w:val="24"/>
          <w:szCs w:val="24"/>
        </w:rPr>
        <w:t xml:space="preserve">, a middle-low </w:t>
      </w:r>
      <w:r w:rsidR="00147892" w:rsidRPr="004F0043">
        <w:rPr>
          <w:rFonts w:ascii="Times New Roman" w:hAnsi="Times New Roman" w:cs="Times New Roman"/>
          <w:sz w:val="24"/>
          <w:szCs w:val="24"/>
        </w:rPr>
        <w:t>frequency arc</w:t>
      </w:r>
      <w:r w:rsidR="00147892">
        <w:rPr>
          <w:rFonts w:ascii="Times New Roman" w:hAnsi="Times New Roman" w:cs="Times New Roman"/>
          <w:sz w:val="24"/>
          <w:szCs w:val="24"/>
        </w:rPr>
        <w:t xml:space="preserve"> corresponding to YSZ</w:t>
      </w:r>
      <w:r w:rsidR="009F410B">
        <w:rPr>
          <w:rFonts w:ascii="Times New Roman" w:hAnsi="Times New Roman" w:cs="Times New Roman"/>
          <w:sz w:val="24"/>
          <w:szCs w:val="24"/>
        </w:rPr>
        <w:t xml:space="preserve">/LSC </w:t>
      </w:r>
      <w:r w:rsidR="009F410B">
        <w:rPr>
          <w:rFonts w:ascii="Times New Roman" w:hAnsi="Times New Roman" w:cs="Times New Roman"/>
          <w:sz w:val="24"/>
          <w:szCs w:val="24"/>
        </w:rPr>
        <w:lastRenderedPageBreak/>
        <w:t>interface resistance (</w:t>
      </w:r>
      <w:proofErr w:type="spellStart"/>
      <w:proofErr w:type="gramStart"/>
      <w:r w:rsidR="009F410B">
        <w:rPr>
          <w:rFonts w:ascii="Times New Roman" w:hAnsi="Times New Roman" w:cs="Times New Roman"/>
          <w:sz w:val="24"/>
          <w:szCs w:val="24"/>
        </w:rPr>
        <w:t>R</w:t>
      </w:r>
      <w:r w:rsidR="009F410B" w:rsidRPr="000D0C7F">
        <w:rPr>
          <w:rFonts w:ascii="Times New Roman" w:hAnsi="Times New Roman" w:cs="Times New Roman"/>
          <w:sz w:val="24"/>
          <w:szCs w:val="24"/>
          <w:vertAlign w:val="subscript"/>
        </w:rPr>
        <w:t>i</w:t>
      </w:r>
      <w:proofErr w:type="spellEnd"/>
      <w:proofErr w:type="gramEnd"/>
      <w:r w:rsidR="009F410B">
        <w:rPr>
          <w:rFonts w:ascii="Times New Roman" w:hAnsi="Times New Roman" w:cs="Times New Roman"/>
          <w:sz w:val="24"/>
          <w:szCs w:val="24"/>
        </w:rPr>
        <w:t xml:space="preserve">) and the low frequency arc related to the </w:t>
      </w:r>
      <w:proofErr w:type="spellStart"/>
      <w:r w:rsidR="009F410B">
        <w:rPr>
          <w:rFonts w:ascii="Times New Roman" w:hAnsi="Times New Roman" w:cs="Times New Roman"/>
          <w:sz w:val="24"/>
          <w:szCs w:val="24"/>
        </w:rPr>
        <w:t>cathodic</w:t>
      </w:r>
      <w:proofErr w:type="spellEnd"/>
      <w:r w:rsidR="009F410B">
        <w:rPr>
          <w:rFonts w:ascii="Times New Roman" w:hAnsi="Times New Roman" w:cs="Times New Roman"/>
          <w:sz w:val="24"/>
          <w:szCs w:val="24"/>
        </w:rPr>
        <w:t xml:space="preserve"> resistance (</w:t>
      </w:r>
      <w:proofErr w:type="spellStart"/>
      <w:r w:rsidR="009F410B">
        <w:rPr>
          <w:rFonts w:ascii="Times New Roman" w:hAnsi="Times New Roman" w:cs="Times New Roman"/>
          <w:sz w:val="24"/>
          <w:szCs w:val="24"/>
        </w:rPr>
        <w:t>R</w:t>
      </w:r>
      <w:r w:rsidR="000D0C7F" w:rsidRPr="000D0C7F">
        <w:rPr>
          <w:rFonts w:ascii="Times New Roman" w:hAnsi="Times New Roman" w:cs="Times New Roman"/>
          <w:sz w:val="24"/>
          <w:szCs w:val="24"/>
          <w:vertAlign w:val="subscript"/>
        </w:rPr>
        <w:t>p</w:t>
      </w:r>
      <w:proofErr w:type="spellEnd"/>
      <w:r w:rsidR="009F410B">
        <w:rPr>
          <w:rFonts w:ascii="Times New Roman" w:hAnsi="Times New Roman" w:cs="Times New Roman"/>
          <w:sz w:val="24"/>
          <w:szCs w:val="24"/>
        </w:rPr>
        <w:t>).</w:t>
      </w:r>
      <w:r w:rsidR="00691391">
        <w:rPr>
          <w:rFonts w:ascii="Times New Roman" w:hAnsi="Times New Roman" w:cs="Times New Roman"/>
          <w:sz w:val="24"/>
          <w:szCs w:val="24"/>
        </w:rPr>
        <w:t xml:space="preserve"> </w:t>
      </w:r>
      <w:r w:rsidR="00B96C5B">
        <w:rPr>
          <w:rFonts w:ascii="Times New Roman" w:hAnsi="Times New Roman" w:cs="Times New Roman"/>
          <w:sz w:val="24"/>
          <w:szCs w:val="24"/>
        </w:rPr>
        <w:t xml:space="preserve">The </w:t>
      </w:r>
      <w:r w:rsidR="00B96C5B" w:rsidRPr="00E21BED">
        <w:rPr>
          <w:rFonts w:ascii="Times New Roman" w:hAnsi="Times New Roman" w:cs="Times New Roman"/>
          <w:sz w:val="24"/>
          <w:szCs w:val="24"/>
        </w:rPr>
        <w:t xml:space="preserve">capacitors </w:t>
      </w:r>
      <w:r w:rsidR="00B96C5B">
        <w:rPr>
          <w:rFonts w:ascii="Times New Roman" w:hAnsi="Times New Roman" w:cs="Times New Roman"/>
          <w:sz w:val="24"/>
          <w:szCs w:val="24"/>
        </w:rPr>
        <w:t>associated with each resistance have been</w:t>
      </w:r>
      <w:r w:rsidR="00B96C5B" w:rsidRPr="00E21BED">
        <w:rPr>
          <w:rFonts w:ascii="Times New Roman" w:hAnsi="Times New Roman" w:cs="Times New Roman"/>
          <w:sz w:val="24"/>
          <w:szCs w:val="24"/>
        </w:rPr>
        <w:t xml:space="preserve"> replaced</w:t>
      </w:r>
      <w:r w:rsidR="00B96C5B">
        <w:rPr>
          <w:rFonts w:ascii="Times New Roman" w:hAnsi="Times New Roman" w:cs="Times New Roman"/>
          <w:sz w:val="24"/>
          <w:szCs w:val="24"/>
        </w:rPr>
        <w:t xml:space="preserve"> </w:t>
      </w:r>
      <w:r w:rsidR="00B96C5B" w:rsidRPr="00E21BED">
        <w:rPr>
          <w:rFonts w:ascii="Times New Roman" w:hAnsi="Times New Roman" w:cs="Times New Roman"/>
          <w:sz w:val="24"/>
          <w:szCs w:val="24"/>
        </w:rPr>
        <w:t xml:space="preserve">by </w:t>
      </w:r>
      <w:r w:rsidR="004D2247">
        <w:rPr>
          <w:rFonts w:ascii="Times New Roman" w:hAnsi="Times New Roman" w:cs="Times New Roman"/>
          <w:sz w:val="24"/>
          <w:szCs w:val="24"/>
        </w:rPr>
        <w:t xml:space="preserve">the more general </w:t>
      </w:r>
      <w:r w:rsidR="00B96C5B" w:rsidRPr="00E21BED">
        <w:rPr>
          <w:rFonts w:ascii="Times New Roman" w:hAnsi="Times New Roman" w:cs="Times New Roman"/>
          <w:sz w:val="24"/>
          <w:szCs w:val="24"/>
        </w:rPr>
        <w:t>constant phase elements</w:t>
      </w:r>
      <w:r w:rsidR="00B96C5B">
        <w:rPr>
          <w:rFonts w:ascii="Times New Roman" w:hAnsi="Times New Roman" w:cs="Times New Roman"/>
          <w:sz w:val="24"/>
          <w:szCs w:val="24"/>
        </w:rPr>
        <w:t xml:space="preserve"> CPE.</w:t>
      </w:r>
      <w:r w:rsidR="0075136D">
        <w:rPr>
          <w:rFonts w:ascii="Times New Roman" w:hAnsi="Times New Roman" w:cs="Times New Roman"/>
          <w:sz w:val="24"/>
          <w:szCs w:val="24"/>
        </w:rPr>
        <w:t xml:space="preserve"> </w:t>
      </w:r>
    </w:p>
    <w:p w14:paraId="1E366199" w14:textId="77777777" w:rsidR="004D2247" w:rsidRPr="004D2247" w:rsidRDefault="005F706A" w:rsidP="0075136D">
      <w:pPr>
        <w:contextualSpacing/>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CPE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(i∙ω)</m:t>
                  </m:r>
                </m:e>
                <m:sup>
                  <m:r>
                    <w:rPr>
                      <w:rFonts w:ascii="Cambria Math" w:eastAsiaTheme="minorEastAsia" w:hAnsi="Cambria Math" w:cs="Times New Roman"/>
                      <w:sz w:val="24"/>
                      <w:szCs w:val="24"/>
                    </w:rPr>
                    <m:t>n</m:t>
                  </m:r>
                </m:sup>
              </m:sSup>
            </m:den>
          </m:f>
        </m:oMath>
      </m:oMathPara>
    </w:p>
    <w:p w14:paraId="274AE9F9" w14:textId="77777777" w:rsidR="004D2247" w:rsidRDefault="004D2247" w:rsidP="0075136D">
      <w:pPr>
        <w:contextualSpacing/>
        <w:jc w:val="both"/>
        <w:rPr>
          <w:rFonts w:ascii="Times New Roman" w:hAnsi="Times New Roman" w:cs="Times New Roman"/>
          <w:sz w:val="24"/>
          <w:szCs w:val="24"/>
        </w:rPr>
      </w:pPr>
    </w:p>
    <w:p w14:paraId="6B7ABE44" w14:textId="56F02CDF" w:rsidR="00D00686" w:rsidRDefault="00714A7E" w:rsidP="00046A30">
      <w:pPr>
        <w:contextualSpacing/>
        <w:jc w:val="both"/>
        <w:rPr>
          <w:rFonts w:ascii="Times New Roman" w:hAnsi="Times New Roman" w:cs="Times New Roman"/>
          <w:sz w:val="24"/>
          <w:szCs w:val="24"/>
        </w:rPr>
      </w:pPr>
      <w:r>
        <w:rPr>
          <w:rFonts w:ascii="Times New Roman" w:hAnsi="Times New Roman" w:cs="Times New Roman"/>
          <w:sz w:val="24"/>
          <w:szCs w:val="24"/>
        </w:rPr>
        <w:t xml:space="preserve">For fitting the experimental impedance curve the model described by </w:t>
      </w:r>
      <w:r w:rsidR="00380AE0" w:rsidRPr="00380AE0">
        <w:rPr>
          <w:rFonts w:ascii="Times New Roman" w:hAnsi="Times New Roman" w:cs="Times New Roman"/>
          <w:sz w:val="24"/>
          <w:szCs w:val="24"/>
        </w:rPr>
        <w:t xml:space="preserve">Baumann </w:t>
      </w:r>
      <w:r w:rsidRPr="00883BBB">
        <w:rPr>
          <w:rFonts w:ascii="Times New Roman" w:hAnsi="Times New Roman" w:cs="Times New Roman"/>
          <w:i/>
          <w:sz w:val="24"/>
          <w:szCs w:val="24"/>
        </w:rPr>
        <w:t>et al.</w:t>
      </w:r>
      <w:r w:rsidR="00DF4D26" w:rsidRPr="00DF4D26">
        <w:rPr>
          <w:rFonts w:ascii="Times New Roman" w:hAnsi="Times New Roman" w:cs="Times New Roman"/>
          <w:sz w:val="24"/>
          <w:szCs w:val="24"/>
        </w:rPr>
        <w:t xml:space="preserve"> </w:t>
      </w:r>
      <w:r w:rsidR="00DF4D26">
        <w:rPr>
          <w:rFonts w:ascii="Times New Roman" w:hAnsi="Times New Roman" w:cs="Times New Roman"/>
          <w:sz w:val="24"/>
          <w:szCs w:val="24"/>
        </w:rPr>
        <w:t>[</w:t>
      </w:r>
      <w:r w:rsidR="00876EFE">
        <w:rPr>
          <w:rFonts w:ascii="Times New Roman" w:hAnsi="Times New Roman" w:cs="Times New Roman"/>
          <w:sz w:val="24"/>
          <w:szCs w:val="24"/>
        </w:rPr>
        <w:t>4</w:t>
      </w:r>
      <w:r w:rsidR="00DF4D26">
        <w:rPr>
          <w:rFonts w:ascii="Times New Roman" w:hAnsi="Times New Roman" w:cs="Times New Roman"/>
          <w:sz w:val="24"/>
          <w:szCs w:val="24"/>
        </w:rPr>
        <w:t>]</w:t>
      </w:r>
      <w:r>
        <w:rPr>
          <w:rFonts w:ascii="Times New Roman" w:hAnsi="Times New Roman" w:cs="Times New Roman"/>
          <w:sz w:val="24"/>
          <w:szCs w:val="24"/>
        </w:rPr>
        <w:t xml:space="preserve"> for </w:t>
      </w:r>
      <w:r w:rsidR="001C6B49">
        <w:rPr>
          <w:rFonts w:ascii="Times New Roman" w:hAnsi="Times New Roman" w:cs="Times New Roman"/>
          <w:sz w:val="24"/>
          <w:szCs w:val="24"/>
        </w:rPr>
        <w:t xml:space="preserve">a </w:t>
      </w:r>
      <w:r>
        <w:rPr>
          <w:rFonts w:ascii="Times New Roman" w:hAnsi="Times New Roman" w:cs="Times New Roman"/>
          <w:sz w:val="24"/>
          <w:szCs w:val="24"/>
        </w:rPr>
        <w:t>dense</w:t>
      </w:r>
      <w:r w:rsidR="00DF4D26">
        <w:rPr>
          <w:rFonts w:ascii="Times New Roman" w:hAnsi="Times New Roman" w:cs="Times New Roman"/>
          <w:sz w:val="24"/>
          <w:szCs w:val="24"/>
        </w:rPr>
        <w:t xml:space="preserve"> </w:t>
      </w:r>
      <w:proofErr w:type="spellStart"/>
      <w:r w:rsidR="00577793" w:rsidRPr="00577793">
        <w:rPr>
          <w:rFonts w:ascii="Times New Roman" w:hAnsi="Times New Roman" w:cs="Times New Roman"/>
          <w:sz w:val="24"/>
          <w:szCs w:val="24"/>
        </w:rPr>
        <w:t>perovskite</w:t>
      </w:r>
      <w:proofErr w:type="spellEnd"/>
      <w:r w:rsidR="00577793">
        <w:rPr>
          <w:rFonts w:ascii="Times New Roman" w:hAnsi="Times New Roman" w:cs="Times New Roman"/>
          <w:sz w:val="24"/>
          <w:szCs w:val="24"/>
        </w:rPr>
        <w:t xml:space="preserve"> </w:t>
      </w:r>
      <w:r w:rsidR="00577793" w:rsidRPr="00577793">
        <w:rPr>
          <w:rFonts w:ascii="Times New Roman" w:hAnsi="Times New Roman" w:cs="Times New Roman"/>
          <w:sz w:val="24"/>
          <w:szCs w:val="24"/>
        </w:rPr>
        <w:t xml:space="preserve">mixed </w:t>
      </w:r>
      <w:r w:rsidR="001C6B49" w:rsidRPr="00577793">
        <w:rPr>
          <w:rFonts w:ascii="Times New Roman" w:hAnsi="Times New Roman" w:cs="Times New Roman"/>
          <w:sz w:val="24"/>
          <w:szCs w:val="24"/>
        </w:rPr>
        <w:t>conductor’s</w:t>
      </w:r>
      <w:r w:rsidR="00577793">
        <w:rPr>
          <w:rFonts w:ascii="Times New Roman" w:hAnsi="Times New Roman" w:cs="Times New Roman"/>
          <w:sz w:val="24"/>
          <w:szCs w:val="24"/>
        </w:rPr>
        <w:t xml:space="preserve"> </w:t>
      </w:r>
      <w:r w:rsidR="00DF4D26">
        <w:rPr>
          <w:rFonts w:ascii="Times New Roman" w:hAnsi="Times New Roman" w:cs="Times New Roman"/>
          <w:sz w:val="24"/>
          <w:szCs w:val="24"/>
        </w:rPr>
        <w:t>film</w:t>
      </w:r>
      <w:r>
        <w:rPr>
          <w:rFonts w:ascii="Times New Roman" w:hAnsi="Times New Roman" w:cs="Times New Roman"/>
          <w:sz w:val="24"/>
          <w:szCs w:val="24"/>
        </w:rPr>
        <w:t xml:space="preserve"> on YSZ electrolyte has been chosen.</w:t>
      </w:r>
      <w:r w:rsidR="007250CF">
        <w:rPr>
          <w:rFonts w:ascii="Times New Roman" w:hAnsi="Times New Roman" w:cs="Times New Roman"/>
          <w:sz w:val="24"/>
          <w:szCs w:val="24"/>
        </w:rPr>
        <w:t xml:space="preserve"> </w:t>
      </w:r>
      <w:r w:rsidR="00D00686" w:rsidRPr="007E0A67">
        <w:rPr>
          <w:rFonts w:ascii="Times New Roman" w:hAnsi="Times New Roman" w:cs="Times New Roman"/>
          <w:sz w:val="24"/>
          <w:szCs w:val="24"/>
        </w:rPr>
        <w:t>The</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relative</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permittivity</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ε</w:t>
      </w:r>
      <w:r w:rsidR="00560A90">
        <w:rPr>
          <w:rFonts w:ascii="Times New Roman" w:hAnsi="Times New Roman" w:cs="Times New Roman"/>
          <w:sz w:val="24"/>
          <w:szCs w:val="24"/>
          <w:vertAlign w:val="superscript"/>
        </w:rPr>
        <w:t>'</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of</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YSZ</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has</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been</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estimated</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to</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be</w:t>
      </w:r>
      <w:r w:rsidR="00D00686">
        <w:rPr>
          <w:rFonts w:ascii="Times New Roman" w:hAnsi="Times New Roman" w:cs="Times New Roman"/>
          <w:sz w:val="24"/>
          <w:szCs w:val="24"/>
        </w:rPr>
        <w:t xml:space="preserve"> </w:t>
      </w:r>
      <w:r w:rsidR="00D00686" w:rsidRPr="007E0A67">
        <w:rPr>
          <w:rFonts w:ascii="Times New Roman" w:hAnsi="Times New Roman" w:cs="Times New Roman"/>
          <w:sz w:val="24"/>
          <w:szCs w:val="24"/>
        </w:rPr>
        <w:t>30</w:t>
      </w:r>
      <w:r w:rsidR="00D00686">
        <w:rPr>
          <w:rFonts w:ascii="Times New Roman" w:hAnsi="Times New Roman" w:cs="Times New Roman"/>
          <w:sz w:val="24"/>
          <w:szCs w:val="24"/>
        </w:rPr>
        <w:t xml:space="preserve"> </w:t>
      </w:r>
      <w:r w:rsidR="00560FFE">
        <w:rPr>
          <w:rFonts w:ascii="Times New Roman" w:hAnsi="Times New Roman" w:cs="Times New Roman"/>
          <w:sz w:val="24"/>
          <w:szCs w:val="24"/>
        </w:rPr>
        <w:t xml:space="preserve">as reported </w:t>
      </w:r>
      <w:r w:rsidR="00D00686" w:rsidRPr="007E0A67">
        <w:rPr>
          <w:rFonts w:ascii="Times New Roman" w:hAnsi="Times New Roman" w:cs="Times New Roman"/>
          <w:sz w:val="24"/>
          <w:szCs w:val="24"/>
        </w:rPr>
        <w:t>in</w:t>
      </w:r>
      <w:r w:rsidR="00D00686">
        <w:rPr>
          <w:rFonts w:ascii="Times New Roman" w:hAnsi="Times New Roman" w:cs="Times New Roman"/>
          <w:sz w:val="24"/>
          <w:szCs w:val="24"/>
        </w:rPr>
        <w:t xml:space="preserve"> [</w:t>
      </w:r>
      <w:r w:rsidR="00A0393D">
        <w:rPr>
          <w:rFonts w:ascii="Times New Roman" w:hAnsi="Times New Roman" w:cs="Times New Roman"/>
          <w:sz w:val="24"/>
          <w:szCs w:val="24"/>
        </w:rPr>
        <w:t>5</w:t>
      </w:r>
      <w:r w:rsidR="00D00686">
        <w:rPr>
          <w:rFonts w:ascii="Times New Roman" w:hAnsi="Times New Roman" w:cs="Times New Roman"/>
          <w:sz w:val="24"/>
          <w:szCs w:val="24"/>
        </w:rPr>
        <w:t>]</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Using</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this</w:t>
      </w:r>
      <w:r w:rsidR="00560A90">
        <w:rPr>
          <w:rFonts w:ascii="Times New Roman" w:hAnsi="Times New Roman" w:cs="Times New Roman"/>
          <w:sz w:val="24"/>
          <w:szCs w:val="24"/>
        </w:rPr>
        <w:t xml:space="preserve"> </w:t>
      </w:r>
      <w:r w:rsidR="00560FFE">
        <w:rPr>
          <w:rFonts w:ascii="Times New Roman" w:hAnsi="Times New Roman" w:cs="Times New Roman"/>
          <w:sz w:val="24"/>
          <w:szCs w:val="24"/>
        </w:rPr>
        <w:t xml:space="preserve">value </w:t>
      </w:r>
      <w:r w:rsidR="00560A90" w:rsidRPr="00560A90">
        <w:rPr>
          <w:rFonts w:ascii="Times New Roman" w:hAnsi="Times New Roman" w:cs="Times New Roman"/>
          <w:sz w:val="24"/>
          <w:szCs w:val="24"/>
        </w:rPr>
        <w:t>it</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is</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possible</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to</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calculate</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the</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expected</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area</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specific</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bulk</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capacitance</w:t>
      </w:r>
      <w:r w:rsidR="00560A90">
        <w:rPr>
          <w:rFonts w:ascii="Times New Roman" w:hAnsi="Times New Roman" w:cs="Times New Roman"/>
          <w:sz w:val="24"/>
          <w:szCs w:val="24"/>
        </w:rPr>
        <w:t xml:space="preserve"> </w:t>
      </w:r>
      <w:r w:rsidR="000E7D53">
        <w:rPr>
          <w:rFonts w:ascii="Times New Roman" w:hAnsi="Times New Roman" w:cs="Times New Roman"/>
          <w:sz w:val="24"/>
          <w:szCs w:val="24"/>
        </w:rPr>
        <w:t>for</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the</w:t>
      </w:r>
      <w:r w:rsidR="00560A90">
        <w:rPr>
          <w:rFonts w:ascii="Times New Roman" w:hAnsi="Times New Roman" w:cs="Times New Roman"/>
          <w:sz w:val="24"/>
          <w:szCs w:val="24"/>
        </w:rPr>
        <w:t xml:space="preserve"> 230 </w:t>
      </w:r>
      <w:r w:rsidR="00ED657D" w:rsidRPr="00ED657D">
        <w:rPr>
          <w:rFonts w:ascii="Symbol" w:hAnsi="Symbol" w:cs="Times New Roman"/>
          <w:sz w:val="24"/>
          <w:szCs w:val="24"/>
        </w:rPr>
        <w:t></w:t>
      </w:r>
      <w:r w:rsidR="00560A90" w:rsidRPr="00560A90">
        <w:rPr>
          <w:rFonts w:ascii="Times New Roman" w:hAnsi="Times New Roman" w:cs="Times New Roman"/>
          <w:sz w:val="24"/>
          <w:szCs w:val="24"/>
        </w:rPr>
        <w:t>m</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thick</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YSZ</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electrolyte</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according</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to</w:t>
      </w:r>
      <w:r w:rsidR="00560A90">
        <w:rPr>
          <w:rFonts w:ascii="Times New Roman" w:hAnsi="Times New Roman" w:cs="Times New Roman"/>
          <w:sz w:val="24"/>
          <w:szCs w:val="24"/>
        </w:rPr>
        <w:t xml:space="preserve"> </w:t>
      </w:r>
      <w:r w:rsidR="00560A90" w:rsidRPr="00560A90">
        <w:rPr>
          <w:rFonts w:ascii="Times New Roman" w:hAnsi="Times New Roman" w:cs="Times New Roman"/>
          <w:sz w:val="24"/>
          <w:szCs w:val="24"/>
        </w:rPr>
        <w:t>Eq</w:t>
      </w:r>
      <w:r w:rsidR="0007757B">
        <w:rPr>
          <w:rFonts w:ascii="Times New Roman" w:hAnsi="Times New Roman" w:cs="Times New Roman"/>
          <w:sz w:val="24"/>
          <w:szCs w:val="24"/>
        </w:rPr>
        <w:t>.1</w:t>
      </w:r>
    </w:p>
    <w:p w14:paraId="5EE21A22" w14:textId="77777777" w:rsidR="00560FFE" w:rsidRDefault="00560FFE" w:rsidP="00560FFE">
      <w:pPr>
        <w:ind w:firstLine="720"/>
        <w:contextualSpacing/>
        <w:jc w:val="both"/>
        <w:rPr>
          <w:rFonts w:ascii="Times New Roman" w:hAnsi="Times New Roman" w:cs="Times New Roman"/>
          <w:sz w:val="24"/>
          <w:szCs w:val="24"/>
        </w:rPr>
      </w:pPr>
    </w:p>
    <w:p w14:paraId="231165B1" w14:textId="77777777" w:rsidR="00ED657D" w:rsidRPr="00ED657D" w:rsidRDefault="00ED657D" w:rsidP="00560A90">
      <w:pPr>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num>
            <m:den>
              <m:r>
                <w:rPr>
                  <w:rFonts w:ascii="Cambria Math" w:hAnsi="Cambria Math" w:cs="Times New Roman"/>
                  <w:sz w:val="24"/>
                  <w:szCs w:val="24"/>
                </w:rPr>
                <m:t>l</m:t>
              </m:r>
            </m:den>
          </m:f>
        </m:oMath>
      </m:oMathPara>
    </w:p>
    <w:p w14:paraId="6D76FAE2" w14:textId="4C7E799F" w:rsidR="00ED657D" w:rsidRPr="00ED657D" w:rsidRDefault="00ED657D" w:rsidP="004415E9">
      <w:pPr>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Where ε</w:t>
      </w:r>
      <w:r>
        <w:rPr>
          <w:rFonts w:ascii="Times New Roman" w:eastAsiaTheme="minorEastAsia" w:hAnsi="Times New Roman" w:cs="Times New Roman"/>
          <w:sz w:val="24"/>
          <w:szCs w:val="24"/>
          <w:vertAlign w:val="subscript"/>
        </w:rPr>
        <w:t>0</w:t>
      </w:r>
      <w:r>
        <w:rPr>
          <w:rFonts w:ascii="Times New Roman" w:eastAsiaTheme="minorEastAsia" w:hAnsi="Times New Roman" w:cs="Times New Roman"/>
          <w:sz w:val="24"/>
          <w:szCs w:val="24"/>
        </w:rPr>
        <w:t xml:space="preserve"> is the permittivity of free space 8.854·10</w:t>
      </w:r>
      <w:r>
        <w:rPr>
          <w:rFonts w:ascii="Times New Roman" w:eastAsiaTheme="minorEastAsia" w:hAnsi="Times New Roman" w:cs="Times New Roman"/>
          <w:sz w:val="24"/>
          <w:szCs w:val="24"/>
          <w:vertAlign w:val="superscript"/>
        </w:rPr>
        <w:t>-14</w:t>
      </w:r>
      <w:r>
        <w:rPr>
          <w:rFonts w:ascii="Times New Roman" w:eastAsiaTheme="minorEastAsia" w:hAnsi="Times New Roman" w:cs="Times New Roman"/>
          <w:sz w:val="24"/>
          <w:szCs w:val="24"/>
        </w:rPr>
        <w:t xml:space="preserve"> F/cm and l is the thickness of the YSZ substrate. </w:t>
      </w:r>
      <w:r w:rsidR="002837A7">
        <w:rPr>
          <w:rFonts w:ascii="Times New Roman" w:eastAsiaTheme="minorEastAsia" w:hAnsi="Times New Roman" w:cs="Times New Roman"/>
          <w:sz w:val="24"/>
          <w:szCs w:val="24"/>
        </w:rPr>
        <w:t>The</w:t>
      </w:r>
      <w:r>
        <w:rPr>
          <w:rFonts w:ascii="Times New Roman" w:eastAsiaTheme="minorEastAsia" w:hAnsi="Times New Roman" w:cs="Times New Roman"/>
          <w:sz w:val="24"/>
          <w:szCs w:val="24"/>
        </w:rPr>
        <w:t xml:space="preserve"> </w:t>
      </w:r>
      <w:r w:rsidR="002837A7">
        <w:rPr>
          <w:rFonts w:ascii="Times New Roman" w:eastAsiaTheme="minorEastAsia" w:hAnsi="Times New Roman" w:cs="Times New Roman"/>
          <w:sz w:val="24"/>
          <w:szCs w:val="24"/>
        </w:rPr>
        <w:t xml:space="preserve">calculated </w:t>
      </w:r>
      <w:r>
        <w:rPr>
          <w:rFonts w:ascii="Times New Roman" w:eastAsiaTheme="minorEastAsia" w:hAnsi="Times New Roman" w:cs="Times New Roman"/>
          <w:sz w:val="24"/>
          <w:szCs w:val="24"/>
        </w:rPr>
        <w:t xml:space="preserve">capacitance </w:t>
      </w:r>
      <w:r w:rsidR="002837A7">
        <w:rPr>
          <w:rFonts w:ascii="Times New Roman" w:eastAsiaTheme="minorEastAsia" w:hAnsi="Times New Roman" w:cs="Times New Roman"/>
          <w:sz w:val="24"/>
          <w:szCs w:val="24"/>
        </w:rPr>
        <w:t>is</w:t>
      </w:r>
      <w:r>
        <w:rPr>
          <w:rFonts w:ascii="Times New Roman" w:eastAsiaTheme="minorEastAsia" w:hAnsi="Times New Roman" w:cs="Times New Roman"/>
          <w:sz w:val="24"/>
          <w:szCs w:val="24"/>
        </w:rPr>
        <w:t xml:space="preserve"> in the order of </w:t>
      </w:r>
      <w:r w:rsidR="009E45F0">
        <w:rPr>
          <w:rFonts w:ascii="Times New Roman" w:eastAsiaTheme="minorEastAsia" w:hAnsi="Times New Roman" w:cs="Times New Roman"/>
          <w:sz w:val="24"/>
          <w:szCs w:val="24"/>
        </w:rPr>
        <w:t>1.15</w:t>
      </w:r>
      <w:r>
        <w:rPr>
          <w:rFonts w:ascii="Times New Roman" w:eastAsiaTheme="minorEastAsia" w:hAnsi="Times New Roman" w:cs="Times New Roman"/>
          <w:sz w:val="24"/>
          <w:szCs w:val="24"/>
        </w:rPr>
        <w:t>·10</w:t>
      </w:r>
      <w:r>
        <w:rPr>
          <w:rFonts w:ascii="Times New Roman" w:eastAsiaTheme="minorEastAsia" w:hAnsi="Times New Roman" w:cs="Times New Roman"/>
          <w:sz w:val="24"/>
          <w:szCs w:val="24"/>
          <w:vertAlign w:val="superscript"/>
        </w:rPr>
        <w:t>-10</w:t>
      </w:r>
      <w:r>
        <w:rPr>
          <w:rFonts w:ascii="Times New Roman" w:eastAsiaTheme="minorEastAsia" w:hAnsi="Times New Roman" w:cs="Times New Roman"/>
          <w:sz w:val="24"/>
          <w:szCs w:val="24"/>
        </w:rPr>
        <w:t xml:space="preserve"> F/cm</w:t>
      </w:r>
      <w:r>
        <w:rPr>
          <w:rFonts w:ascii="Times New Roman" w:eastAsiaTheme="minorEastAsia" w:hAnsi="Times New Roman" w:cs="Times New Roman"/>
          <w:sz w:val="24"/>
          <w:szCs w:val="24"/>
          <w:vertAlign w:val="superscript"/>
        </w:rPr>
        <w:t>2</w:t>
      </w:r>
      <w:r w:rsidR="0007757B">
        <w:rPr>
          <w:rFonts w:ascii="Times New Roman" w:eastAsiaTheme="minorEastAsia" w:hAnsi="Times New Roman" w:cs="Times New Roman"/>
          <w:sz w:val="24"/>
          <w:szCs w:val="24"/>
        </w:rPr>
        <w:t xml:space="preserve"> consistent with the </w:t>
      </w:r>
      <w:r w:rsidR="009E45F0">
        <w:rPr>
          <w:rFonts w:ascii="Times New Roman" w:eastAsiaTheme="minorEastAsia" w:hAnsi="Times New Roman" w:cs="Times New Roman"/>
          <w:sz w:val="24"/>
          <w:szCs w:val="24"/>
        </w:rPr>
        <w:t xml:space="preserve">experimental </w:t>
      </w:r>
      <w:r w:rsidR="002837A7">
        <w:rPr>
          <w:rFonts w:ascii="Times New Roman" w:eastAsiaTheme="minorEastAsia" w:hAnsi="Times New Roman" w:cs="Times New Roman"/>
          <w:sz w:val="24"/>
          <w:szCs w:val="24"/>
        </w:rPr>
        <w:t>value</w:t>
      </w:r>
      <w:r w:rsidR="009E45F0">
        <w:rPr>
          <w:rFonts w:ascii="Times New Roman" w:eastAsiaTheme="minorEastAsia" w:hAnsi="Times New Roman" w:cs="Times New Roman"/>
          <w:sz w:val="24"/>
          <w:szCs w:val="24"/>
        </w:rPr>
        <w:t xml:space="preserve"> </w:t>
      </w:r>
      <w:r w:rsidR="00A37E6A">
        <w:rPr>
          <w:rFonts w:ascii="Times New Roman" w:eastAsiaTheme="minorEastAsia" w:hAnsi="Times New Roman" w:cs="Times New Roman"/>
          <w:sz w:val="24"/>
          <w:szCs w:val="24"/>
        </w:rPr>
        <w:t xml:space="preserve">of the first arch </w:t>
      </w:r>
      <w:r w:rsidR="009E45F0">
        <w:rPr>
          <w:rFonts w:ascii="Times New Roman" w:eastAsiaTheme="minorEastAsia" w:hAnsi="Times New Roman" w:cs="Times New Roman"/>
          <w:sz w:val="24"/>
          <w:szCs w:val="24"/>
        </w:rPr>
        <w:t>reported in table 1S</w:t>
      </w:r>
      <w:r w:rsidR="0007757B">
        <w:rPr>
          <w:rFonts w:ascii="Times New Roman" w:eastAsiaTheme="minorEastAsia" w:hAnsi="Times New Roman" w:cs="Times New Roman"/>
          <w:sz w:val="24"/>
          <w:szCs w:val="24"/>
        </w:rPr>
        <w:t xml:space="preserve"> </w:t>
      </w:r>
      <w:r w:rsidR="009E45F0">
        <w:rPr>
          <w:rFonts w:ascii="Times New Roman" w:eastAsiaTheme="minorEastAsia" w:hAnsi="Times New Roman" w:cs="Times New Roman"/>
          <w:sz w:val="24"/>
          <w:szCs w:val="24"/>
        </w:rPr>
        <w:t>(2·10</w:t>
      </w:r>
      <w:r w:rsidR="009E45F0">
        <w:rPr>
          <w:rFonts w:ascii="Times New Roman" w:eastAsiaTheme="minorEastAsia" w:hAnsi="Times New Roman" w:cs="Times New Roman"/>
          <w:sz w:val="24"/>
          <w:szCs w:val="24"/>
          <w:vertAlign w:val="superscript"/>
        </w:rPr>
        <w:t>-10</w:t>
      </w:r>
      <w:r w:rsidR="0007757B">
        <w:rPr>
          <w:rFonts w:ascii="Times New Roman" w:eastAsiaTheme="minorEastAsia" w:hAnsi="Times New Roman" w:cs="Times New Roman"/>
          <w:sz w:val="24"/>
          <w:szCs w:val="24"/>
        </w:rPr>
        <w:t xml:space="preserve"> </w:t>
      </w:r>
      <w:r w:rsidR="009E45F0">
        <w:rPr>
          <w:rFonts w:ascii="Times New Roman" w:eastAsiaTheme="minorEastAsia" w:hAnsi="Times New Roman" w:cs="Times New Roman"/>
          <w:sz w:val="24"/>
          <w:szCs w:val="24"/>
        </w:rPr>
        <w:t>F/cm</w:t>
      </w:r>
      <w:r w:rsidR="009E45F0">
        <w:rPr>
          <w:rFonts w:ascii="Times New Roman" w:eastAsiaTheme="minorEastAsia" w:hAnsi="Times New Roman" w:cs="Times New Roman"/>
          <w:sz w:val="24"/>
          <w:szCs w:val="24"/>
          <w:vertAlign w:val="superscript"/>
        </w:rPr>
        <w:t>2</w:t>
      </w:r>
      <w:r w:rsidR="009E45F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E0530D">
        <w:rPr>
          <w:rFonts w:ascii="Times New Roman" w:eastAsiaTheme="minorEastAsia" w:hAnsi="Times New Roman" w:cs="Times New Roman"/>
          <w:sz w:val="24"/>
          <w:szCs w:val="24"/>
        </w:rPr>
        <w:t>The experimental grain boundaries capacitance 5.8·</w:t>
      </w:r>
      <w:r w:rsidR="00A855B2">
        <w:rPr>
          <w:rFonts w:ascii="Times New Roman" w:eastAsiaTheme="minorEastAsia" w:hAnsi="Times New Roman" w:cs="Times New Roman"/>
          <w:sz w:val="24"/>
          <w:szCs w:val="24"/>
        </w:rPr>
        <w:t>10</w:t>
      </w:r>
      <w:r w:rsidR="00A855B2">
        <w:rPr>
          <w:rFonts w:ascii="Times New Roman" w:eastAsiaTheme="minorEastAsia" w:hAnsi="Times New Roman" w:cs="Times New Roman"/>
          <w:sz w:val="24"/>
          <w:szCs w:val="24"/>
          <w:vertAlign w:val="superscript"/>
        </w:rPr>
        <w:t xml:space="preserve">-7 </w:t>
      </w:r>
      <w:r w:rsidR="00A855B2">
        <w:rPr>
          <w:rFonts w:ascii="Times New Roman" w:eastAsiaTheme="minorEastAsia" w:hAnsi="Times New Roman" w:cs="Times New Roman"/>
          <w:sz w:val="24"/>
          <w:szCs w:val="24"/>
        </w:rPr>
        <w:t>F/cm</w:t>
      </w:r>
      <w:r w:rsidR="00A855B2">
        <w:rPr>
          <w:rFonts w:ascii="Times New Roman" w:eastAsiaTheme="minorEastAsia" w:hAnsi="Times New Roman" w:cs="Times New Roman"/>
          <w:sz w:val="24"/>
          <w:szCs w:val="24"/>
          <w:vertAlign w:val="superscript"/>
        </w:rPr>
        <w:t xml:space="preserve">2 </w:t>
      </w:r>
      <w:r w:rsidR="00E0530D">
        <w:rPr>
          <w:rFonts w:ascii="Times New Roman" w:eastAsiaTheme="minorEastAsia" w:hAnsi="Times New Roman" w:cs="Times New Roman"/>
          <w:sz w:val="24"/>
          <w:szCs w:val="24"/>
        </w:rPr>
        <w:t xml:space="preserve">is also </w:t>
      </w:r>
      <w:r w:rsidR="00A855B2">
        <w:rPr>
          <w:rFonts w:ascii="Times New Roman" w:eastAsiaTheme="minorEastAsia" w:hAnsi="Times New Roman" w:cs="Times New Roman"/>
          <w:sz w:val="24"/>
          <w:szCs w:val="24"/>
        </w:rPr>
        <w:t>consistent with value reported in the literature [</w:t>
      </w:r>
      <w:r w:rsidR="002B0376">
        <w:rPr>
          <w:rFonts w:ascii="Times New Roman" w:eastAsiaTheme="minorEastAsia" w:hAnsi="Times New Roman" w:cs="Times New Roman"/>
          <w:sz w:val="24"/>
          <w:szCs w:val="24"/>
        </w:rPr>
        <w:t>6</w:t>
      </w:r>
      <w:r w:rsidR="00A855B2">
        <w:rPr>
          <w:rFonts w:ascii="Times New Roman" w:eastAsiaTheme="minorEastAsia" w:hAnsi="Times New Roman" w:cs="Times New Roman"/>
          <w:sz w:val="24"/>
          <w:szCs w:val="24"/>
        </w:rPr>
        <w:t>].</w:t>
      </w:r>
      <w:r w:rsidR="00D01254">
        <w:rPr>
          <w:rFonts w:ascii="Times New Roman" w:eastAsiaTheme="minorEastAsia" w:hAnsi="Times New Roman" w:cs="Times New Roman"/>
          <w:sz w:val="24"/>
          <w:szCs w:val="24"/>
        </w:rPr>
        <w:t xml:space="preserve"> </w:t>
      </w:r>
      <w:r w:rsidR="00D01254">
        <w:rPr>
          <w:rFonts w:ascii="Times New Roman" w:hAnsi="Times New Roman" w:cs="Times New Roman"/>
          <w:sz w:val="24"/>
          <w:szCs w:val="24"/>
        </w:rPr>
        <w:t>T</w:t>
      </w:r>
      <w:r w:rsidR="00D01254" w:rsidRPr="00417D98">
        <w:rPr>
          <w:rFonts w:ascii="Times New Roman" w:hAnsi="Times New Roman" w:cs="Times New Roman"/>
          <w:sz w:val="24"/>
          <w:szCs w:val="24"/>
        </w:rPr>
        <w:t xml:space="preserve">he </w:t>
      </w:r>
      <w:r w:rsidR="00D01254">
        <w:rPr>
          <w:rFonts w:ascii="Times New Roman" w:hAnsi="Times New Roman" w:cs="Times New Roman"/>
          <w:sz w:val="24"/>
          <w:szCs w:val="24"/>
        </w:rPr>
        <w:t xml:space="preserve">interface resistance </w:t>
      </w:r>
      <w:proofErr w:type="spellStart"/>
      <w:proofErr w:type="gramStart"/>
      <w:r w:rsidR="00D01254" w:rsidRPr="00417D98">
        <w:rPr>
          <w:rFonts w:ascii="Times New Roman" w:hAnsi="Times New Roman" w:cs="Times New Roman"/>
          <w:sz w:val="24"/>
          <w:szCs w:val="24"/>
        </w:rPr>
        <w:t>R</w:t>
      </w:r>
      <w:r w:rsidR="00D01254" w:rsidRPr="000D0C7F">
        <w:rPr>
          <w:rFonts w:ascii="Times New Roman" w:hAnsi="Times New Roman" w:cs="Times New Roman"/>
          <w:sz w:val="24"/>
          <w:szCs w:val="24"/>
          <w:vertAlign w:val="subscript"/>
        </w:rPr>
        <w:t>i</w:t>
      </w:r>
      <w:proofErr w:type="spellEnd"/>
      <w:proofErr w:type="gramEnd"/>
      <w:r w:rsidR="00D01254" w:rsidRPr="00417D98">
        <w:rPr>
          <w:rFonts w:ascii="Times New Roman" w:hAnsi="Times New Roman" w:cs="Times New Roman"/>
          <w:sz w:val="24"/>
          <w:szCs w:val="24"/>
        </w:rPr>
        <w:t xml:space="preserve">, </w:t>
      </w:r>
      <w:r w:rsidR="00D01254">
        <w:rPr>
          <w:rFonts w:ascii="Times New Roman" w:hAnsi="Times New Roman" w:cs="Times New Roman"/>
          <w:sz w:val="24"/>
          <w:szCs w:val="24"/>
        </w:rPr>
        <w:t>corresponds</w:t>
      </w:r>
      <w:r w:rsidR="00D01254" w:rsidRPr="00417D98">
        <w:rPr>
          <w:rFonts w:ascii="Times New Roman" w:hAnsi="Times New Roman" w:cs="Times New Roman"/>
          <w:sz w:val="24"/>
          <w:szCs w:val="24"/>
        </w:rPr>
        <w:t xml:space="preserve"> to the </w:t>
      </w:r>
      <w:r w:rsidR="00D01254">
        <w:rPr>
          <w:rFonts w:ascii="Times New Roman" w:hAnsi="Times New Roman" w:cs="Times New Roman"/>
          <w:sz w:val="24"/>
          <w:szCs w:val="24"/>
        </w:rPr>
        <w:t xml:space="preserve">phenomena of </w:t>
      </w:r>
      <w:r w:rsidR="00D01254" w:rsidRPr="00417D98">
        <w:rPr>
          <w:rFonts w:ascii="Times New Roman" w:hAnsi="Times New Roman" w:cs="Times New Roman"/>
          <w:sz w:val="24"/>
          <w:szCs w:val="24"/>
        </w:rPr>
        <w:t>O</w:t>
      </w:r>
      <w:r w:rsidR="00D01254" w:rsidRPr="00EA7ADB">
        <w:rPr>
          <w:rFonts w:ascii="Times New Roman" w:hAnsi="Times New Roman" w:cs="Times New Roman"/>
          <w:sz w:val="24"/>
          <w:szCs w:val="24"/>
          <w:vertAlign w:val="superscript"/>
        </w:rPr>
        <w:t>2−</w:t>
      </w:r>
      <w:r w:rsidR="00D01254">
        <w:rPr>
          <w:rFonts w:ascii="Times New Roman" w:hAnsi="Times New Roman" w:cs="Times New Roman"/>
          <w:sz w:val="24"/>
          <w:szCs w:val="24"/>
        </w:rPr>
        <w:t xml:space="preserve">transfer </w:t>
      </w:r>
      <w:r w:rsidR="00D01254" w:rsidRPr="00417D98">
        <w:rPr>
          <w:rFonts w:ascii="Times New Roman" w:hAnsi="Times New Roman" w:cs="Times New Roman"/>
          <w:sz w:val="24"/>
          <w:szCs w:val="24"/>
        </w:rPr>
        <w:t>across the</w:t>
      </w:r>
      <w:r w:rsidR="00D01254">
        <w:rPr>
          <w:rFonts w:ascii="Times New Roman" w:hAnsi="Times New Roman" w:cs="Times New Roman"/>
          <w:sz w:val="24"/>
          <w:szCs w:val="24"/>
        </w:rPr>
        <w:t xml:space="preserve"> LSC-</w:t>
      </w:r>
      <w:r w:rsidR="00D01254" w:rsidRPr="00417D98">
        <w:rPr>
          <w:rFonts w:ascii="Times New Roman" w:hAnsi="Times New Roman" w:cs="Times New Roman"/>
          <w:sz w:val="24"/>
          <w:szCs w:val="24"/>
        </w:rPr>
        <w:t>electrode/YSZ interface.</w:t>
      </w:r>
      <w:r w:rsidR="00D01254">
        <w:rPr>
          <w:rFonts w:ascii="Times New Roman" w:hAnsi="Times New Roman" w:cs="Times New Roman"/>
          <w:sz w:val="24"/>
          <w:szCs w:val="24"/>
        </w:rPr>
        <w:t xml:space="preserve"> The related capacitance </w:t>
      </w:r>
      <w:proofErr w:type="spellStart"/>
      <w:r w:rsidR="00D01254" w:rsidRPr="00E0530D">
        <w:rPr>
          <w:rFonts w:ascii="Times New Roman" w:eastAsiaTheme="minorEastAsia" w:hAnsi="Times New Roman" w:cs="Times New Roman"/>
          <w:sz w:val="24"/>
          <w:szCs w:val="24"/>
        </w:rPr>
        <w:t>CPE</w:t>
      </w:r>
      <w:r w:rsidR="00D01254" w:rsidRPr="00E0530D">
        <w:rPr>
          <w:rFonts w:ascii="Times New Roman" w:eastAsiaTheme="minorEastAsia" w:hAnsi="Times New Roman" w:cs="Times New Roman"/>
          <w:sz w:val="24"/>
          <w:szCs w:val="24"/>
          <w:vertAlign w:val="subscript"/>
        </w:rPr>
        <w:t>i</w:t>
      </w:r>
      <w:proofErr w:type="spellEnd"/>
      <w:r w:rsidR="00D01254" w:rsidRPr="00E0530D">
        <w:rPr>
          <w:rFonts w:ascii="Times New Roman" w:eastAsiaTheme="minorEastAsia" w:hAnsi="Times New Roman" w:cs="Times New Roman"/>
          <w:sz w:val="24"/>
          <w:szCs w:val="24"/>
        </w:rPr>
        <w:t xml:space="preserve">, </w:t>
      </w:r>
      <w:r w:rsidR="00D01254">
        <w:rPr>
          <w:rFonts w:ascii="Times New Roman" w:eastAsiaTheme="minorEastAsia" w:hAnsi="Times New Roman" w:cs="Times New Roman"/>
          <w:sz w:val="24"/>
          <w:szCs w:val="24"/>
        </w:rPr>
        <w:t>is generally described as a</w:t>
      </w:r>
      <w:r w:rsidR="00D01254" w:rsidRPr="00E0530D">
        <w:rPr>
          <w:rFonts w:ascii="Times New Roman" w:eastAsiaTheme="minorEastAsia" w:hAnsi="Times New Roman" w:cs="Times New Roman"/>
          <w:sz w:val="24"/>
          <w:szCs w:val="24"/>
        </w:rPr>
        <w:t xml:space="preserve"> double layer capaci</w:t>
      </w:r>
      <w:r w:rsidR="00D01254">
        <w:rPr>
          <w:rFonts w:ascii="Times New Roman" w:eastAsiaTheme="minorEastAsia" w:hAnsi="Times New Roman" w:cs="Times New Roman"/>
          <w:sz w:val="24"/>
          <w:szCs w:val="24"/>
        </w:rPr>
        <w:t>tance produced by</w:t>
      </w:r>
      <w:r w:rsidR="00D01254" w:rsidRPr="00E0530D">
        <w:rPr>
          <w:rFonts w:ascii="Times New Roman" w:eastAsiaTheme="minorEastAsia" w:hAnsi="Times New Roman" w:cs="Times New Roman"/>
          <w:sz w:val="24"/>
          <w:szCs w:val="24"/>
        </w:rPr>
        <w:t xml:space="preserve"> </w:t>
      </w:r>
      <w:r w:rsidR="00D01254">
        <w:rPr>
          <w:rFonts w:ascii="Times New Roman" w:eastAsiaTheme="minorEastAsia" w:hAnsi="Times New Roman" w:cs="Times New Roman"/>
          <w:sz w:val="24"/>
          <w:szCs w:val="24"/>
        </w:rPr>
        <w:t xml:space="preserve">the </w:t>
      </w:r>
      <w:r w:rsidR="00D01254">
        <w:rPr>
          <w:rFonts w:ascii="Times New Roman" w:hAnsi="Times New Roman" w:cs="Times New Roman"/>
          <w:sz w:val="24"/>
          <w:szCs w:val="24"/>
        </w:rPr>
        <w:t>block</w:t>
      </w:r>
      <w:r w:rsidR="00D01254">
        <w:rPr>
          <w:rFonts w:ascii="Times New Roman" w:eastAsiaTheme="minorEastAsia" w:hAnsi="Times New Roman" w:cs="Times New Roman"/>
          <w:sz w:val="24"/>
          <w:szCs w:val="24"/>
        </w:rPr>
        <w:t xml:space="preserve"> of electronic charges </w:t>
      </w:r>
      <w:r w:rsidR="00D01254">
        <w:rPr>
          <w:rFonts w:ascii="Times New Roman" w:hAnsi="Times New Roman" w:cs="Times New Roman"/>
          <w:sz w:val="24"/>
          <w:szCs w:val="24"/>
        </w:rPr>
        <w:t xml:space="preserve">at the </w:t>
      </w:r>
      <w:r w:rsidR="00D01254">
        <w:rPr>
          <w:rFonts w:ascii="Times New Roman" w:eastAsiaTheme="minorEastAsia" w:hAnsi="Times New Roman" w:cs="Times New Roman"/>
          <w:sz w:val="24"/>
          <w:szCs w:val="24"/>
        </w:rPr>
        <w:t>interface with the electrolyte</w:t>
      </w:r>
      <w:r w:rsidR="00D01254">
        <w:rPr>
          <w:rFonts w:ascii="Times New Roman" w:hAnsi="Times New Roman" w:cs="Times New Roman"/>
          <w:sz w:val="24"/>
          <w:szCs w:val="24"/>
        </w:rPr>
        <w:t xml:space="preserve">. The experimental interface capacitance, table 1s, is around 40 </w:t>
      </w:r>
      <w:r w:rsidR="00D01254" w:rsidRPr="00707296">
        <w:rPr>
          <w:rFonts w:ascii="Symbol" w:hAnsi="Symbol" w:cs="Times New Roman"/>
          <w:sz w:val="24"/>
          <w:szCs w:val="24"/>
        </w:rPr>
        <w:t></w:t>
      </w:r>
      <w:r w:rsidR="00D01254">
        <w:rPr>
          <w:rFonts w:ascii="Times New Roman" w:hAnsi="Times New Roman" w:cs="Times New Roman"/>
          <w:sz w:val="24"/>
          <w:szCs w:val="24"/>
        </w:rPr>
        <w:t>F/cm</w:t>
      </w:r>
      <w:r w:rsidR="00D01254" w:rsidRPr="00707296">
        <w:rPr>
          <w:rFonts w:ascii="Times New Roman" w:hAnsi="Times New Roman" w:cs="Times New Roman"/>
          <w:sz w:val="24"/>
          <w:szCs w:val="24"/>
          <w:vertAlign w:val="superscript"/>
        </w:rPr>
        <w:t>2</w:t>
      </w:r>
      <w:r w:rsidR="00D01254">
        <w:rPr>
          <w:rFonts w:ascii="Times New Roman" w:hAnsi="Times New Roman" w:cs="Times New Roman"/>
          <w:sz w:val="24"/>
          <w:szCs w:val="24"/>
        </w:rPr>
        <w:t xml:space="preserve"> measured at 365</w:t>
      </w:r>
      <w:r w:rsidR="006A0406">
        <w:rPr>
          <w:rFonts w:ascii="Times New Roman" w:hAnsi="Times New Roman" w:cs="Times New Roman"/>
          <w:sz w:val="24"/>
          <w:szCs w:val="24"/>
        </w:rPr>
        <w:t xml:space="preserve"> </w:t>
      </w:r>
      <w:r w:rsidR="00D01254">
        <w:rPr>
          <w:rFonts w:ascii="Calibri" w:hAnsi="Calibri" w:cs="Times New Roman"/>
          <w:sz w:val="24"/>
          <w:szCs w:val="24"/>
        </w:rPr>
        <w:t>⁰</w:t>
      </w:r>
      <w:r w:rsidR="00D01254">
        <w:rPr>
          <w:rFonts w:ascii="Times New Roman" w:hAnsi="Times New Roman" w:cs="Times New Roman"/>
          <w:sz w:val="24"/>
          <w:szCs w:val="24"/>
        </w:rPr>
        <w:t>C in the same order of magnitude of the capacitance reported by Baumann for a LSCF film at 500</w:t>
      </w:r>
      <w:r w:rsidR="006A0406">
        <w:rPr>
          <w:rFonts w:ascii="Times New Roman" w:hAnsi="Times New Roman" w:cs="Times New Roman"/>
          <w:sz w:val="24"/>
          <w:szCs w:val="24"/>
        </w:rPr>
        <w:t xml:space="preserve"> </w:t>
      </w:r>
      <w:r w:rsidR="00D01254">
        <w:rPr>
          <w:rFonts w:ascii="Calibri" w:hAnsi="Calibri" w:cs="Times New Roman"/>
          <w:sz w:val="24"/>
          <w:szCs w:val="24"/>
        </w:rPr>
        <w:t>⁰</w:t>
      </w:r>
      <w:r w:rsidR="00D01254">
        <w:rPr>
          <w:rFonts w:ascii="Times New Roman" w:hAnsi="Times New Roman" w:cs="Times New Roman"/>
          <w:sz w:val="24"/>
          <w:szCs w:val="24"/>
        </w:rPr>
        <w:t>C.</w:t>
      </w:r>
    </w:p>
    <w:p w14:paraId="0883AA2A" w14:textId="77777777" w:rsidR="00D46249" w:rsidRDefault="00D46249" w:rsidP="006E57DA">
      <w:pPr>
        <w:jc w:val="center"/>
        <w:rPr>
          <w:rFonts w:ascii="Whitney-Semibold" w:hAnsi="Whitney-Semibold" w:cs="Whitney-Semibold"/>
          <w:b/>
          <w:sz w:val="16"/>
          <w:szCs w:val="16"/>
        </w:rPr>
      </w:pPr>
    </w:p>
    <w:p w14:paraId="3E23BCB0" w14:textId="77777777" w:rsidR="00D46249" w:rsidRDefault="00D46249" w:rsidP="006E57DA">
      <w:pPr>
        <w:jc w:val="center"/>
        <w:rPr>
          <w:rFonts w:ascii="Whitney-Semibold" w:hAnsi="Whitney-Semibold" w:cs="Whitney-Semibold"/>
          <w:b/>
          <w:sz w:val="16"/>
          <w:szCs w:val="16"/>
        </w:rPr>
      </w:pPr>
      <w:r>
        <w:rPr>
          <w:noProof/>
          <w:lang w:eastAsia="en-GB"/>
        </w:rPr>
        <w:drawing>
          <wp:anchor distT="0" distB="0" distL="114300" distR="114300" simplePos="0" relativeHeight="251568128" behindDoc="0" locked="0" layoutInCell="1" allowOverlap="1" wp14:anchorId="4127EEA6" wp14:editId="33FB2043">
            <wp:simplePos x="0" y="0"/>
            <wp:positionH relativeFrom="margin">
              <wp:align>center</wp:align>
            </wp:positionH>
            <wp:positionV relativeFrom="paragraph">
              <wp:posOffset>3479</wp:posOffset>
            </wp:positionV>
            <wp:extent cx="2823210" cy="1974850"/>
            <wp:effectExtent l="0" t="0" r="0" b="6350"/>
            <wp:wrapTopAndBottom/>
            <wp:docPr id="33906" name="Picture 3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 name="Supp Fig.6.tif"/>
                    <pic:cNvPicPr/>
                  </pic:nvPicPr>
                  <pic:blipFill rotWithShape="1">
                    <a:blip r:embed="rId15" cstate="print">
                      <a:extLst>
                        <a:ext uri="{28A0092B-C50C-407E-A947-70E740481C1C}">
                          <a14:useLocalDpi xmlns:a14="http://schemas.microsoft.com/office/drawing/2010/main" val="0"/>
                        </a:ext>
                      </a:extLst>
                    </a:blip>
                    <a:srcRect t="8532"/>
                    <a:stretch/>
                  </pic:blipFill>
                  <pic:spPr bwMode="auto">
                    <a:xfrm>
                      <a:off x="0" y="0"/>
                      <a:ext cx="2823210"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A84F3" w14:textId="53172A9E" w:rsidR="000850EF" w:rsidRPr="002B0376" w:rsidRDefault="0025047F" w:rsidP="00776F04">
      <w:pPr>
        <w:jc w:val="both"/>
        <w:rPr>
          <w:rFonts w:ascii="Whitney-Semibold" w:hAnsi="Whitney-Semibold" w:cs="Whitney-Semibold"/>
          <w:sz w:val="16"/>
          <w:szCs w:val="16"/>
        </w:rPr>
      </w:pPr>
      <w:r>
        <w:rPr>
          <w:rFonts w:ascii="Whitney-Semibold" w:hAnsi="Whitney-Semibold" w:cs="Whitney-Semibold"/>
          <w:b/>
          <w:sz w:val="16"/>
          <w:szCs w:val="16"/>
        </w:rPr>
        <w:t xml:space="preserve">Figure </w:t>
      </w:r>
      <w:r w:rsidR="004415E9">
        <w:rPr>
          <w:rFonts w:ascii="Whitney-Semibold" w:hAnsi="Whitney-Semibold" w:cs="Whitney-Semibold"/>
          <w:b/>
          <w:sz w:val="16"/>
          <w:szCs w:val="16"/>
        </w:rPr>
        <w:t>7</w:t>
      </w:r>
      <w:r w:rsidR="000850EF" w:rsidRPr="000B38D7">
        <w:rPr>
          <w:rFonts w:ascii="Whitney-Semibold" w:hAnsi="Whitney-Semibold" w:cs="Whitney-Semibold"/>
          <w:b/>
          <w:sz w:val="16"/>
          <w:szCs w:val="16"/>
        </w:rPr>
        <w:t>S</w:t>
      </w:r>
      <w:r w:rsidR="000B38D7">
        <w:rPr>
          <w:rFonts w:ascii="Whitney-Semibold" w:hAnsi="Whitney-Semibold" w:cs="Whitney-Semibold"/>
          <w:b/>
          <w:sz w:val="16"/>
          <w:szCs w:val="16"/>
        </w:rPr>
        <w:t xml:space="preserve"> EIS analysis of a symmetric cell ALSC/YSZ/ALSC sample.</w:t>
      </w:r>
      <w:r w:rsidR="002B0376">
        <w:rPr>
          <w:rFonts w:ascii="Whitney-Semibold" w:hAnsi="Whitney-Semibold" w:cs="Whitney-Semibold"/>
          <w:sz w:val="16"/>
          <w:szCs w:val="16"/>
        </w:rPr>
        <w:t xml:space="preserve"> The sample has been measured </w:t>
      </w:r>
      <w:r w:rsidR="000D0C7F">
        <w:rPr>
          <w:rFonts w:ascii="Whitney-Semibold" w:hAnsi="Whitney-Semibold" w:cs="Whitney-Semibold"/>
          <w:sz w:val="16"/>
          <w:szCs w:val="16"/>
        </w:rPr>
        <w:t>under 10mV at 365</w:t>
      </w:r>
      <w:r w:rsidR="00A370EF">
        <w:rPr>
          <w:rFonts w:ascii="Whitney-Semibold" w:hAnsi="Whitney-Semibold" w:cs="Whitney-Semibold"/>
          <w:sz w:val="16"/>
          <w:szCs w:val="16"/>
        </w:rPr>
        <w:t xml:space="preserve"> </w:t>
      </w:r>
      <w:r w:rsidR="000D0C7F">
        <w:rPr>
          <w:rFonts w:ascii="Whitney-Semibold" w:hAnsi="Whitney-Semibold" w:cs="Whitney-Semibold"/>
          <w:sz w:val="16"/>
          <w:szCs w:val="16"/>
        </w:rPr>
        <w:t xml:space="preserve">⁰C and 22% of </w:t>
      </w:r>
      <w:proofErr w:type="gramStart"/>
      <w:r w:rsidR="000D0C7F">
        <w:rPr>
          <w:rFonts w:ascii="Whitney-Semibold" w:hAnsi="Whitney-Semibold" w:cs="Whitney-Semibold"/>
          <w:sz w:val="16"/>
          <w:szCs w:val="16"/>
        </w:rPr>
        <w:t>p</w:t>
      </w:r>
      <w:r w:rsidR="002B0376">
        <w:rPr>
          <w:rFonts w:ascii="Whitney-Semibold" w:hAnsi="Whitney-Semibold" w:cs="Whitney-Semibold"/>
          <w:sz w:val="16"/>
          <w:szCs w:val="16"/>
        </w:rPr>
        <w:t>(</w:t>
      </w:r>
      <w:proofErr w:type="gramEnd"/>
      <w:r w:rsidR="002B0376">
        <w:rPr>
          <w:rFonts w:ascii="Whitney-Semibold" w:hAnsi="Whitney-Semibold" w:cs="Whitney-Semibold"/>
          <w:sz w:val="16"/>
          <w:szCs w:val="16"/>
        </w:rPr>
        <w:t>O</w:t>
      </w:r>
      <w:r w:rsidR="002B0376">
        <w:rPr>
          <w:rFonts w:ascii="Whitney-Semibold" w:hAnsi="Whitney-Semibold" w:cs="Whitney-Semibold"/>
          <w:sz w:val="16"/>
          <w:szCs w:val="16"/>
          <w:vertAlign w:val="subscript"/>
        </w:rPr>
        <w:t>2</w:t>
      </w:r>
      <w:r w:rsidR="002B0376">
        <w:rPr>
          <w:rFonts w:ascii="Whitney-Semibold" w:hAnsi="Whitney-Semibold" w:cs="Whitney-Semibold"/>
          <w:sz w:val="16"/>
          <w:szCs w:val="16"/>
        </w:rPr>
        <w:t>).</w:t>
      </w:r>
    </w:p>
    <w:p w14:paraId="3A9B5663" w14:textId="77777777" w:rsidR="00E0530D" w:rsidRDefault="009B4EAD" w:rsidP="000E7E71">
      <w:pPr>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As concluded by </w:t>
      </w:r>
      <w:proofErr w:type="spellStart"/>
      <w:r>
        <w:rPr>
          <w:rFonts w:ascii="Times New Roman" w:hAnsi="Times New Roman" w:cs="Times New Roman"/>
          <w:sz w:val="24"/>
          <w:szCs w:val="24"/>
        </w:rPr>
        <w:t>Baumman</w:t>
      </w:r>
      <w:proofErr w:type="spellEnd"/>
      <w:r>
        <w:rPr>
          <w:rFonts w:ascii="Times New Roman" w:hAnsi="Times New Roman" w:cs="Times New Roman"/>
          <w:sz w:val="24"/>
          <w:szCs w:val="24"/>
        </w:rPr>
        <w:t xml:space="preserve"> </w:t>
      </w:r>
      <w:r w:rsidRPr="004415E9">
        <w:rPr>
          <w:rFonts w:ascii="Times New Roman" w:hAnsi="Times New Roman" w:cs="Times New Roman"/>
          <w:i/>
          <w:sz w:val="24"/>
          <w:szCs w:val="24"/>
        </w:rPr>
        <w:t>et al.</w:t>
      </w:r>
      <w:r>
        <w:rPr>
          <w:rFonts w:ascii="Times New Roman" w:hAnsi="Times New Roman" w:cs="Times New Roman"/>
          <w:sz w:val="24"/>
          <w:szCs w:val="24"/>
        </w:rPr>
        <w:t xml:space="preserve"> this value is too high to </w:t>
      </w:r>
      <w:r w:rsidR="00D463DB">
        <w:rPr>
          <w:rFonts w:ascii="Times New Roman" w:hAnsi="Times New Roman" w:cs="Times New Roman"/>
          <w:sz w:val="24"/>
          <w:szCs w:val="24"/>
        </w:rPr>
        <w:t xml:space="preserve">be related only to an electrostatic double capacitance </w:t>
      </w:r>
      <w:r>
        <w:rPr>
          <w:rFonts w:ascii="Times New Roman" w:hAnsi="Times New Roman" w:cs="Times New Roman"/>
          <w:sz w:val="24"/>
          <w:szCs w:val="24"/>
        </w:rPr>
        <w:t xml:space="preserve">and a chemical change at the interface should be responsible for it. </w:t>
      </w:r>
      <w:r w:rsidR="00C87EE7">
        <w:rPr>
          <w:rFonts w:ascii="Times New Roman" w:hAnsi="Times New Roman" w:cs="Times New Roman"/>
          <w:sz w:val="24"/>
          <w:szCs w:val="24"/>
        </w:rPr>
        <w:t>Finally, t</w:t>
      </w:r>
      <w:r w:rsidR="00EE56A9" w:rsidRPr="00417D98">
        <w:rPr>
          <w:rFonts w:ascii="Times New Roman" w:hAnsi="Times New Roman" w:cs="Times New Roman"/>
          <w:sz w:val="24"/>
          <w:szCs w:val="24"/>
        </w:rPr>
        <w:t xml:space="preserve">he dominant resistive process </w:t>
      </w:r>
      <w:proofErr w:type="spellStart"/>
      <w:r w:rsidR="00EE56A9" w:rsidRPr="00417D98">
        <w:rPr>
          <w:rFonts w:ascii="Times New Roman" w:hAnsi="Times New Roman" w:cs="Times New Roman"/>
          <w:sz w:val="24"/>
          <w:szCs w:val="24"/>
        </w:rPr>
        <w:t>R</w:t>
      </w:r>
      <w:r w:rsidR="000D0C7F" w:rsidRPr="000D0C7F">
        <w:rPr>
          <w:rFonts w:ascii="Times New Roman" w:hAnsi="Times New Roman" w:cs="Times New Roman"/>
          <w:sz w:val="24"/>
          <w:szCs w:val="24"/>
          <w:vertAlign w:val="subscript"/>
        </w:rPr>
        <w:t>p</w:t>
      </w:r>
      <w:proofErr w:type="spellEnd"/>
      <w:r>
        <w:rPr>
          <w:rFonts w:ascii="Times New Roman" w:hAnsi="Times New Roman" w:cs="Times New Roman"/>
          <w:sz w:val="24"/>
          <w:szCs w:val="24"/>
        </w:rPr>
        <w:t xml:space="preserve"> observed at low frequency</w:t>
      </w:r>
      <w:r w:rsidR="00EE56A9">
        <w:rPr>
          <w:rFonts w:ascii="Times New Roman" w:hAnsi="Times New Roman" w:cs="Times New Roman"/>
          <w:sz w:val="24"/>
          <w:szCs w:val="24"/>
        </w:rPr>
        <w:t xml:space="preserve"> </w:t>
      </w:r>
      <w:r w:rsidR="00EE56A9" w:rsidRPr="00417D98">
        <w:rPr>
          <w:rFonts w:ascii="Times New Roman" w:hAnsi="Times New Roman" w:cs="Times New Roman"/>
          <w:sz w:val="24"/>
          <w:szCs w:val="24"/>
        </w:rPr>
        <w:t>is associated with the oxygen exchange</w:t>
      </w:r>
      <w:r w:rsidR="00C87EE7">
        <w:rPr>
          <w:rFonts w:ascii="Times New Roman" w:hAnsi="Times New Roman" w:cs="Times New Roman"/>
          <w:sz w:val="24"/>
          <w:szCs w:val="24"/>
        </w:rPr>
        <w:t>d</w:t>
      </w:r>
      <w:r w:rsidR="00EE56A9" w:rsidRPr="00417D98">
        <w:rPr>
          <w:rFonts w:ascii="Times New Roman" w:hAnsi="Times New Roman" w:cs="Times New Roman"/>
          <w:sz w:val="24"/>
          <w:szCs w:val="24"/>
        </w:rPr>
        <w:t xml:space="preserve"> at</w:t>
      </w:r>
      <w:r w:rsidR="00EE56A9">
        <w:rPr>
          <w:rFonts w:ascii="Times New Roman" w:hAnsi="Times New Roman" w:cs="Times New Roman"/>
          <w:sz w:val="24"/>
          <w:szCs w:val="24"/>
        </w:rPr>
        <w:t xml:space="preserve"> </w:t>
      </w:r>
      <w:r w:rsidR="00EE56A9" w:rsidRPr="00417D98">
        <w:rPr>
          <w:rFonts w:ascii="Times New Roman" w:hAnsi="Times New Roman" w:cs="Times New Roman"/>
          <w:sz w:val="24"/>
          <w:szCs w:val="24"/>
        </w:rPr>
        <w:t>the surface of the electrode.</w:t>
      </w:r>
      <w:r w:rsidR="00C87EE7">
        <w:rPr>
          <w:rFonts w:ascii="Times New Roman" w:hAnsi="Times New Roman" w:cs="Times New Roman"/>
          <w:sz w:val="24"/>
          <w:szCs w:val="24"/>
        </w:rPr>
        <w:t xml:space="preserve"> The</w:t>
      </w:r>
      <w:r w:rsidR="00C87EE7" w:rsidRPr="00C87EE7">
        <w:rPr>
          <w:rFonts w:ascii="Times New Roman" w:hAnsi="Times New Roman" w:cs="Times New Roman"/>
          <w:sz w:val="24"/>
          <w:szCs w:val="24"/>
        </w:rPr>
        <w:t xml:space="preserve"> large capacitance called chemical capacitance</w:t>
      </w:r>
      <w:r w:rsidR="00C87EE7">
        <w:rPr>
          <w:rFonts w:ascii="Times New Roman" w:hAnsi="Times New Roman" w:cs="Times New Roman"/>
          <w:sz w:val="24"/>
          <w:szCs w:val="24"/>
        </w:rPr>
        <w:t xml:space="preserve"> (</w:t>
      </w:r>
      <w:proofErr w:type="spellStart"/>
      <w:r w:rsidR="00C87EE7">
        <w:rPr>
          <w:rFonts w:ascii="Times New Roman" w:hAnsi="Times New Roman" w:cs="Times New Roman"/>
          <w:sz w:val="24"/>
          <w:szCs w:val="24"/>
        </w:rPr>
        <w:t>CPE</w:t>
      </w:r>
      <w:r w:rsidR="00C87EE7" w:rsidRPr="00C87EE7">
        <w:rPr>
          <w:rFonts w:ascii="Times New Roman" w:hAnsi="Times New Roman" w:cs="Times New Roman"/>
          <w:sz w:val="24"/>
          <w:szCs w:val="24"/>
          <w:vertAlign w:val="subscript"/>
        </w:rPr>
        <w:t>chem</w:t>
      </w:r>
      <w:proofErr w:type="spellEnd"/>
      <w:r w:rsidR="00C87EE7">
        <w:rPr>
          <w:rFonts w:ascii="Times New Roman" w:hAnsi="Times New Roman" w:cs="Times New Roman"/>
          <w:sz w:val="24"/>
          <w:szCs w:val="24"/>
        </w:rPr>
        <w:t>)</w:t>
      </w:r>
      <w:r w:rsidR="00C87EE7" w:rsidRPr="00C87EE7">
        <w:rPr>
          <w:rFonts w:ascii="Times New Roman" w:hAnsi="Times New Roman" w:cs="Times New Roman"/>
          <w:sz w:val="24"/>
          <w:szCs w:val="24"/>
        </w:rPr>
        <w:t xml:space="preserve"> </w:t>
      </w:r>
      <w:r w:rsidR="00C87EE7">
        <w:rPr>
          <w:rFonts w:ascii="Times New Roman" w:hAnsi="Times New Roman" w:cs="Times New Roman"/>
          <w:sz w:val="24"/>
          <w:szCs w:val="24"/>
        </w:rPr>
        <w:t xml:space="preserve">is </w:t>
      </w:r>
      <w:r w:rsidRPr="00C87EE7">
        <w:rPr>
          <w:rFonts w:ascii="Times New Roman" w:hAnsi="Times New Roman" w:cs="Times New Roman"/>
          <w:sz w:val="24"/>
          <w:szCs w:val="24"/>
        </w:rPr>
        <w:t>associated</w:t>
      </w:r>
      <w:r w:rsidR="00C87EE7" w:rsidRPr="00C87EE7">
        <w:rPr>
          <w:rFonts w:ascii="Times New Roman" w:hAnsi="Times New Roman" w:cs="Times New Roman"/>
          <w:sz w:val="24"/>
          <w:szCs w:val="24"/>
        </w:rPr>
        <w:t xml:space="preserve"> to oxygen stoichiometry changes in the bulk of the electrode</w:t>
      </w:r>
      <w:r>
        <w:rPr>
          <w:rFonts w:ascii="Times New Roman" w:hAnsi="Times New Roman" w:cs="Times New Roman"/>
          <w:sz w:val="24"/>
          <w:szCs w:val="24"/>
        </w:rPr>
        <w:t xml:space="preserve"> </w:t>
      </w:r>
      <w:r w:rsidR="00AD006F">
        <w:rPr>
          <w:rFonts w:ascii="Times New Roman" w:hAnsi="Times New Roman" w:cs="Times New Roman"/>
          <w:sz w:val="24"/>
          <w:szCs w:val="24"/>
        </w:rPr>
        <w:t>[</w:t>
      </w:r>
      <w:r>
        <w:rPr>
          <w:rFonts w:ascii="Times New Roman" w:hAnsi="Times New Roman" w:cs="Times New Roman"/>
          <w:sz w:val="24"/>
          <w:szCs w:val="24"/>
        </w:rPr>
        <w:t>7</w:t>
      </w:r>
      <w:r w:rsidR="00AD006F">
        <w:rPr>
          <w:rFonts w:ascii="Times New Roman" w:hAnsi="Times New Roman" w:cs="Times New Roman"/>
          <w:sz w:val="24"/>
          <w:szCs w:val="24"/>
        </w:rPr>
        <w:t>]</w:t>
      </w:r>
      <w:r>
        <w:rPr>
          <w:rFonts w:ascii="Times New Roman" w:hAnsi="Times New Roman" w:cs="Times New Roman"/>
          <w:sz w:val="24"/>
          <w:szCs w:val="24"/>
        </w:rPr>
        <w:t>.</w:t>
      </w:r>
    </w:p>
    <w:p w14:paraId="744DF465" w14:textId="77777777" w:rsidR="000C3C85" w:rsidRDefault="004D7AC2" w:rsidP="004D7AC2">
      <w:pPr>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The CPEs values in table 1S have been </w:t>
      </w:r>
      <w:r w:rsidR="00C528EB">
        <w:rPr>
          <w:rFonts w:ascii="Times New Roman" w:eastAsiaTheme="minorEastAsia" w:hAnsi="Times New Roman" w:cs="Times New Roman"/>
          <w:sz w:val="24"/>
          <w:szCs w:val="24"/>
        </w:rPr>
        <w:t xml:space="preserve">converted </w:t>
      </w:r>
      <w:r w:rsidR="00E43E1B">
        <w:rPr>
          <w:rFonts w:ascii="Times New Roman" w:eastAsiaTheme="minorEastAsia" w:hAnsi="Times New Roman" w:cs="Times New Roman"/>
          <w:sz w:val="24"/>
          <w:szCs w:val="24"/>
        </w:rPr>
        <w:t>to</w:t>
      </w:r>
      <w:r w:rsidR="00C528EB">
        <w:rPr>
          <w:rFonts w:ascii="Times New Roman" w:eastAsiaTheme="minorEastAsia" w:hAnsi="Times New Roman" w:cs="Times New Roman"/>
          <w:sz w:val="24"/>
          <w:szCs w:val="24"/>
        </w:rPr>
        <w:t xml:space="preserve"> pure capacitances using the following equation:</w:t>
      </w:r>
    </w:p>
    <w:p w14:paraId="6DA5BE20" w14:textId="77777777" w:rsidR="00C528EB" w:rsidRPr="00C528EB" w:rsidRDefault="00C528EB" w:rsidP="00C528EB">
      <w:pPr>
        <w:jc w:val="center"/>
        <w:rPr>
          <w:rFonts w:eastAsiaTheme="minorEastAsia"/>
        </w:rPr>
      </w:pPr>
      <m:oMathPara>
        <m:oMath>
          <m:r>
            <w:rPr>
              <w:rFonts w:ascii="Cambria Math" w:hAnsi="Cambria Math"/>
            </w:rPr>
            <m:t>C=</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1-n</m:t>
                  </m:r>
                </m:sup>
              </m:sSup>
              <m:r>
                <w:rPr>
                  <w:rFonts w:ascii="Cambria Math" w:hAnsi="Cambria Math"/>
                </w:rPr>
                <m:t>∙Q)</m:t>
              </m:r>
            </m:e>
            <m:sup>
              <m:f>
                <m:fPr>
                  <m:type m:val="lin"/>
                  <m:ctrlPr>
                    <w:rPr>
                      <w:rFonts w:ascii="Cambria Math" w:hAnsi="Cambria Math"/>
                      <w:i/>
                    </w:rPr>
                  </m:ctrlPr>
                </m:fPr>
                <m:num>
                  <m:r>
                    <w:rPr>
                      <w:rFonts w:ascii="Cambria Math" w:hAnsi="Cambria Math"/>
                    </w:rPr>
                    <m:t>1</m:t>
                  </m:r>
                </m:num>
                <m:den>
                  <m:r>
                    <w:rPr>
                      <w:rFonts w:ascii="Cambria Math" w:hAnsi="Cambria Math"/>
                    </w:rPr>
                    <m:t>n</m:t>
                  </m:r>
                </m:den>
              </m:f>
            </m:sup>
          </m:sSup>
        </m:oMath>
      </m:oMathPara>
    </w:p>
    <w:p w14:paraId="0A7BC026" w14:textId="77777777" w:rsidR="00C528EB" w:rsidRPr="00C528EB" w:rsidRDefault="00C528EB" w:rsidP="00C528EB">
      <w:pPr>
        <w:jc w:val="both"/>
        <w:rPr>
          <w:rFonts w:ascii="Times New Roman" w:eastAsiaTheme="minorEastAsia" w:hAnsi="Times New Roman" w:cs="Times New Roman"/>
          <w:sz w:val="24"/>
          <w:szCs w:val="24"/>
        </w:rPr>
      </w:pPr>
      <w:r w:rsidRPr="00C528EB">
        <w:rPr>
          <w:rFonts w:ascii="Times New Roman" w:eastAsiaTheme="minorEastAsia" w:hAnsi="Times New Roman" w:cs="Times New Roman"/>
          <w:sz w:val="24"/>
          <w:szCs w:val="24"/>
        </w:rPr>
        <w:t>Where R is the resistance, Q is the constant phase element (CPE) and n is the parameter that determine</w:t>
      </w:r>
      <w:r w:rsidR="009B4EAD">
        <w:rPr>
          <w:rFonts w:ascii="Times New Roman" w:eastAsiaTheme="minorEastAsia" w:hAnsi="Times New Roman" w:cs="Times New Roman"/>
          <w:sz w:val="24"/>
          <w:szCs w:val="24"/>
        </w:rPr>
        <w:t>s</w:t>
      </w:r>
      <w:r w:rsidRPr="00C528EB">
        <w:rPr>
          <w:rFonts w:ascii="Times New Roman" w:eastAsiaTheme="minorEastAsia" w:hAnsi="Times New Roman" w:cs="Times New Roman"/>
          <w:sz w:val="24"/>
          <w:szCs w:val="24"/>
        </w:rPr>
        <w:t xml:space="preserve"> how </w:t>
      </w:r>
      <w:r w:rsidR="00E0530D">
        <w:rPr>
          <w:rFonts w:ascii="Times New Roman" w:eastAsiaTheme="minorEastAsia" w:hAnsi="Times New Roman" w:cs="Times New Roman"/>
          <w:sz w:val="24"/>
          <w:szCs w:val="24"/>
        </w:rPr>
        <w:t xml:space="preserve">close the constant phase </w:t>
      </w:r>
      <w:r w:rsidR="009B4EAD">
        <w:rPr>
          <w:rFonts w:ascii="Times New Roman" w:eastAsiaTheme="minorEastAsia" w:hAnsi="Times New Roman" w:cs="Times New Roman"/>
          <w:sz w:val="24"/>
          <w:szCs w:val="24"/>
        </w:rPr>
        <w:t xml:space="preserve">is </w:t>
      </w:r>
      <w:r w:rsidR="00E0530D">
        <w:rPr>
          <w:rFonts w:ascii="Times New Roman" w:eastAsiaTheme="minorEastAsia" w:hAnsi="Times New Roman" w:cs="Times New Roman"/>
          <w:sz w:val="24"/>
          <w:szCs w:val="24"/>
        </w:rPr>
        <w:t xml:space="preserve">to a pure capacitance (n=1). </w:t>
      </w:r>
    </w:p>
    <w:p w14:paraId="48872248" w14:textId="77777777" w:rsidR="00691391" w:rsidRDefault="00691391" w:rsidP="00D00686">
      <w:pPr>
        <w:jc w:val="center"/>
      </w:pPr>
    </w:p>
    <w:p w14:paraId="033B1201" w14:textId="2B69B0D9" w:rsidR="00937990" w:rsidRPr="000B38D7" w:rsidRDefault="00937990" w:rsidP="00937990">
      <w:pPr>
        <w:jc w:val="both"/>
        <w:rPr>
          <w:rFonts w:ascii="Whitney-Bold" w:hAnsi="Whitney-Bold" w:cs="Whitney-Bold"/>
          <w:b/>
          <w:bCs/>
          <w:sz w:val="16"/>
          <w:szCs w:val="16"/>
        </w:rPr>
      </w:pPr>
      <w:r>
        <w:rPr>
          <w:rFonts w:ascii="Whitney-Bold" w:hAnsi="Whitney-Bold" w:cs="Whitney-Bold"/>
          <w:b/>
          <w:bCs/>
          <w:sz w:val="16"/>
          <w:szCs w:val="16"/>
        </w:rPr>
        <w:t>Table 1S</w:t>
      </w:r>
      <w:r w:rsidR="009B4EAD">
        <w:rPr>
          <w:rFonts w:ascii="Whitney-Bold" w:hAnsi="Whitney-Bold" w:cs="Whitney-Bold"/>
          <w:b/>
          <w:bCs/>
          <w:sz w:val="16"/>
          <w:szCs w:val="16"/>
        </w:rPr>
        <w:t xml:space="preserve"> Capacitances </w:t>
      </w:r>
      <w:r w:rsidR="00AA008F">
        <w:rPr>
          <w:rFonts w:ascii="Whitney-Bold" w:hAnsi="Whitney-Bold" w:cs="Whitney-Bold"/>
          <w:b/>
          <w:bCs/>
          <w:sz w:val="16"/>
          <w:szCs w:val="16"/>
        </w:rPr>
        <w:t>measured</w:t>
      </w:r>
      <w:r w:rsidR="009B4EAD">
        <w:rPr>
          <w:rFonts w:ascii="Whitney-Bold" w:hAnsi="Whitney-Bold" w:cs="Whitney-Bold"/>
          <w:b/>
          <w:bCs/>
          <w:sz w:val="16"/>
          <w:szCs w:val="16"/>
        </w:rPr>
        <w:t xml:space="preserve"> </w:t>
      </w:r>
      <w:r w:rsidR="006C4C57">
        <w:rPr>
          <w:rFonts w:ascii="Whitney-Bold" w:hAnsi="Whitney-Bold" w:cs="Whitney-Bold"/>
          <w:b/>
          <w:bCs/>
          <w:sz w:val="16"/>
          <w:szCs w:val="16"/>
        </w:rPr>
        <w:t>by</w:t>
      </w:r>
      <w:r w:rsidR="009B4EAD">
        <w:rPr>
          <w:rFonts w:ascii="Whitney-Bold" w:hAnsi="Whitney-Bold" w:cs="Whitney-Bold"/>
          <w:b/>
          <w:bCs/>
          <w:sz w:val="16"/>
          <w:szCs w:val="16"/>
        </w:rPr>
        <w:t xml:space="preserve"> EIS </w:t>
      </w:r>
      <w:r w:rsidR="006C4C57">
        <w:rPr>
          <w:rFonts w:ascii="Whitney-Bold" w:hAnsi="Whitney-Bold" w:cs="Whitney-Bold"/>
          <w:b/>
          <w:bCs/>
          <w:sz w:val="16"/>
          <w:szCs w:val="16"/>
        </w:rPr>
        <w:t>analysis</w:t>
      </w:r>
      <w:r w:rsidR="009B4EAD">
        <w:rPr>
          <w:rFonts w:ascii="Whitney-Bold" w:hAnsi="Whitney-Bold" w:cs="Whitney-Bold"/>
          <w:b/>
          <w:bCs/>
          <w:sz w:val="16"/>
          <w:szCs w:val="16"/>
        </w:rPr>
        <w:t xml:space="preserve"> </w:t>
      </w:r>
      <w:r w:rsidR="006C4C57">
        <w:rPr>
          <w:rFonts w:ascii="Whitney-Bold" w:hAnsi="Whitney-Bold" w:cs="Whitney-Bold"/>
          <w:b/>
          <w:bCs/>
          <w:sz w:val="16"/>
          <w:szCs w:val="16"/>
        </w:rPr>
        <w:t>performed</w:t>
      </w:r>
      <w:r w:rsidR="009B4EAD">
        <w:rPr>
          <w:rFonts w:ascii="Whitney-Bold" w:hAnsi="Whitney-Bold" w:cs="Whitney-Bold"/>
          <w:b/>
          <w:bCs/>
          <w:sz w:val="16"/>
          <w:szCs w:val="16"/>
        </w:rPr>
        <w:t xml:space="preserve"> at 36</w:t>
      </w:r>
      <w:r w:rsidR="00BF7A51">
        <w:rPr>
          <w:rFonts w:ascii="Whitney-Bold" w:hAnsi="Whitney-Bold" w:cs="Whitney-Bold"/>
          <w:b/>
          <w:bCs/>
          <w:sz w:val="16"/>
          <w:szCs w:val="16"/>
        </w:rPr>
        <w:t>5</w:t>
      </w:r>
      <w:r w:rsidR="00AB1B2C">
        <w:rPr>
          <w:rFonts w:ascii="Whitney-Bold" w:hAnsi="Whitney-Bold" w:cs="Whitney-Bold"/>
          <w:b/>
          <w:bCs/>
          <w:sz w:val="16"/>
          <w:szCs w:val="16"/>
        </w:rPr>
        <w:t xml:space="preserve"> </w:t>
      </w:r>
      <w:r w:rsidR="00BF7A51">
        <w:rPr>
          <w:rFonts w:ascii="Calibri" w:hAnsi="Calibri" w:cs="Whitney-Bold"/>
          <w:b/>
          <w:bCs/>
          <w:sz w:val="16"/>
          <w:szCs w:val="16"/>
          <w:vertAlign w:val="superscript"/>
        </w:rPr>
        <w:t>⁰</w:t>
      </w:r>
      <w:r w:rsidR="00AB1B2C">
        <w:rPr>
          <w:rFonts w:ascii="Whitney-Bold" w:hAnsi="Whitney-Bold" w:cs="Whitney-Bold"/>
          <w:b/>
          <w:bCs/>
          <w:sz w:val="16"/>
          <w:szCs w:val="16"/>
        </w:rPr>
        <w:t>C and p</w:t>
      </w:r>
      <w:r w:rsidR="009B4EAD">
        <w:rPr>
          <w:rFonts w:ascii="Whitney-Bold" w:hAnsi="Whitney-Bold" w:cs="Whitney-Bold"/>
          <w:b/>
          <w:bCs/>
          <w:sz w:val="16"/>
          <w:szCs w:val="16"/>
        </w:rPr>
        <w:t>O</w:t>
      </w:r>
      <w:r w:rsidR="009B4EAD">
        <w:rPr>
          <w:rFonts w:ascii="Whitney-Bold" w:hAnsi="Whitney-Bold" w:cs="Whitney-Bold"/>
          <w:b/>
          <w:bCs/>
          <w:sz w:val="16"/>
          <w:szCs w:val="16"/>
          <w:vertAlign w:val="subscript"/>
        </w:rPr>
        <w:t>2</w:t>
      </w:r>
      <w:r w:rsidR="009B4EAD">
        <w:rPr>
          <w:rFonts w:ascii="Whitney-Bold" w:hAnsi="Whitney-Bold" w:cs="Whitney-Bold"/>
          <w:b/>
          <w:bCs/>
          <w:sz w:val="16"/>
          <w:szCs w:val="16"/>
        </w:rPr>
        <w:t xml:space="preserve"> 22%</w:t>
      </w:r>
    </w:p>
    <w:p w14:paraId="0C2E6EC8" w14:textId="77777777" w:rsidR="000850EF" w:rsidRDefault="000850EF" w:rsidP="00D00686">
      <w:pPr>
        <w:jc w:val="center"/>
      </w:pPr>
    </w:p>
    <w:tbl>
      <w:tblPr>
        <w:tblStyle w:val="PlainTable4"/>
        <w:tblW w:w="9086" w:type="dxa"/>
        <w:jc w:val="center"/>
        <w:tblLayout w:type="fixed"/>
        <w:tblLook w:val="04A0" w:firstRow="1" w:lastRow="0" w:firstColumn="1" w:lastColumn="0" w:noHBand="0" w:noVBand="1"/>
      </w:tblPr>
      <w:tblGrid>
        <w:gridCol w:w="1772"/>
        <w:gridCol w:w="1758"/>
        <w:gridCol w:w="1814"/>
        <w:gridCol w:w="1871"/>
        <w:gridCol w:w="1871"/>
      </w:tblGrid>
      <w:tr w:rsidR="00D00686" w14:paraId="196C3C7C" w14:textId="77777777" w:rsidTr="00AD006F">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6C5CADE5" w14:textId="77777777" w:rsidR="00D00686" w:rsidRPr="003135E9" w:rsidRDefault="00D00686" w:rsidP="00024D5D">
            <w:pPr>
              <w:jc w:val="center"/>
              <w:rPr>
                <w:vertAlign w:val="subscript"/>
              </w:rPr>
            </w:pPr>
            <w:r>
              <w:t>Conditions</w:t>
            </w:r>
          </w:p>
        </w:tc>
        <w:tc>
          <w:tcPr>
            <w:tcW w:w="1758" w:type="dxa"/>
            <w:vAlign w:val="center"/>
          </w:tcPr>
          <w:p w14:paraId="3A8826B7" w14:textId="77777777" w:rsidR="00D00686" w:rsidRDefault="00D00686" w:rsidP="00024D5D">
            <w:pPr>
              <w:jc w:val="center"/>
              <w:cnfStyle w:val="100000000000" w:firstRow="1" w:lastRow="0" w:firstColumn="0" w:lastColumn="0" w:oddVBand="0" w:evenVBand="0" w:oddHBand="0" w:evenHBand="0" w:firstRowFirstColumn="0" w:firstRowLastColumn="0" w:lastRowFirstColumn="0" w:lastRowLastColumn="0"/>
            </w:pPr>
            <w:r>
              <w:t>YSZ-Grain Interior</w:t>
            </w:r>
          </w:p>
        </w:tc>
        <w:tc>
          <w:tcPr>
            <w:tcW w:w="1814" w:type="dxa"/>
            <w:vAlign w:val="center"/>
          </w:tcPr>
          <w:p w14:paraId="144200D7" w14:textId="77777777" w:rsidR="00D00686" w:rsidRDefault="00D00686" w:rsidP="00024D5D">
            <w:pPr>
              <w:jc w:val="center"/>
              <w:cnfStyle w:val="100000000000" w:firstRow="1" w:lastRow="0" w:firstColumn="0" w:lastColumn="0" w:oddVBand="0" w:evenVBand="0" w:oddHBand="0" w:evenHBand="0" w:firstRowFirstColumn="0" w:firstRowLastColumn="0" w:lastRowFirstColumn="0" w:lastRowLastColumn="0"/>
            </w:pPr>
            <w:r>
              <w:t>YSZ-Grain Boundaries</w:t>
            </w:r>
          </w:p>
        </w:tc>
        <w:tc>
          <w:tcPr>
            <w:tcW w:w="1871" w:type="dxa"/>
            <w:vAlign w:val="center"/>
          </w:tcPr>
          <w:p w14:paraId="43270116" w14:textId="77777777" w:rsidR="00D00686" w:rsidRDefault="00D00686" w:rsidP="00024D5D">
            <w:pPr>
              <w:jc w:val="center"/>
              <w:cnfStyle w:val="100000000000" w:firstRow="1" w:lastRow="0" w:firstColumn="0" w:lastColumn="0" w:oddVBand="0" w:evenVBand="0" w:oddHBand="0" w:evenHBand="0" w:firstRowFirstColumn="0" w:firstRowLastColumn="0" w:lastRowFirstColumn="0" w:lastRowLastColumn="0"/>
            </w:pPr>
            <w:r>
              <w:t>LSC-YSZ Interface</w:t>
            </w:r>
          </w:p>
        </w:tc>
        <w:tc>
          <w:tcPr>
            <w:tcW w:w="1871" w:type="dxa"/>
            <w:vAlign w:val="center"/>
          </w:tcPr>
          <w:p w14:paraId="4A617FAF" w14:textId="77777777" w:rsidR="00D00686" w:rsidRDefault="00D00686" w:rsidP="00024D5D">
            <w:pPr>
              <w:jc w:val="center"/>
              <w:cnfStyle w:val="100000000000" w:firstRow="1" w:lastRow="0" w:firstColumn="0" w:lastColumn="0" w:oddVBand="0" w:evenVBand="0" w:oddHBand="0" w:evenHBand="0" w:firstRowFirstColumn="0" w:firstRowLastColumn="0" w:lastRowFirstColumn="0" w:lastRowLastColumn="0"/>
            </w:pPr>
            <w:proofErr w:type="spellStart"/>
            <w:r>
              <w:t>R</w:t>
            </w:r>
            <w:r w:rsidRPr="000D0C7F">
              <w:rPr>
                <w:vertAlign w:val="subscript"/>
              </w:rPr>
              <w:t>p</w:t>
            </w:r>
            <w:proofErr w:type="spellEnd"/>
          </w:p>
        </w:tc>
      </w:tr>
      <w:tr w:rsidR="00D00686" w14:paraId="423D452F" w14:textId="77777777" w:rsidTr="00AD006F">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685927B4" w14:textId="77777777" w:rsidR="00D00686" w:rsidRPr="002B5200" w:rsidRDefault="00D00686" w:rsidP="005C6E4C">
            <w:pPr>
              <w:jc w:val="center"/>
            </w:pPr>
            <w:r>
              <w:t>T=36</w:t>
            </w:r>
            <w:r w:rsidR="005C6E4C">
              <w:t>5</w:t>
            </w:r>
            <w:r w:rsidR="005C6E4C">
              <w:rPr>
                <w:vertAlign w:val="superscript"/>
              </w:rPr>
              <w:t>⁰</w:t>
            </w:r>
            <w:r>
              <w:t>C</w:t>
            </w:r>
          </w:p>
        </w:tc>
        <w:tc>
          <w:tcPr>
            <w:tcW w:w="1758" w:type="dxa"/>
            <w:vAlign w:val="center"/>
          </w:tcPr>
          <w:p w14:paraId="3F55093F" w14:textId="77777777" w:rsidR="00D00686" w:rsidRPr="003135E9" w:rsidRDefault="00D00686" w:rsidP="0075136D">
            <w:pPr>
              <w:jc w:val="center"/>
              <w:cnfStyle w:val="000000100000" w:firstRow="0" w:lastRow="0" w:firstColumn="0" w:lastColumn="0" w:oddVBand="0" w:evenVBand="0" w:oddHBand="1" w:evenHBand="0" w:firstRowFirstColumn="0" w:firstRowLastColumn="0" w:lastRowFirstColumn="0" w:lastRowLastColumn="0"/>
            </w:pPr>
            <w:r>
              <w:t>Arc I (C F</w:t>
            </w:r>
            <w:r w:rsidR="009E45F0">
              <w:t>/cm</w:t>
            </w:r>
            <w:r w:rsidR="009E45F0">
              <w:rPr>
                <w:vertAlign w:val="superscript"/>
              </w:rPr>
              <w:t>2</w:t>
            </w:r>
            <w:r>
              <w:t>)</w:t>
            </w:r>
          </w:p>
        </w:tc>
        <w:tc>
          <w:tcPr>
            <w:tcW w:w="1814" w:type="dxa"/>
            <w:vAlign w:val="center"/>
          </w:tcPr>
          <w:p w14:paraId="3C507C18" w14:textId="77777777" w:rsidR="00D00686" w:rsidRDefault="00937990" w:rsidP="0075136D">
            <w:pPr>
              <w:jc w:val="center"/>
              <w:cnfStyle w:val="000000100000" w:firstRow="0" w:lastRow="0" w:firstColumn="0" w:lastColumn="0" w:oddVBand="0" w:evenVBand="0" w:oddHBand="1" w:evenHBand="0" w:firstRowFirstColumn="0" w:firstRowLastColumn="0" w:lastRowFirstColumn="0" w:lastRowLastColumn="0"/>
            </w:pPr>
            <w:r>
              <w:t>Arc II(C F/cm</w:t>
            </w:r>
            <w:r>
              <w:rPr>
                <w:vertAlign w:val="superscript"/>
              </w:rPr>
              <w:t>2</w:t>
            </w:r>
            <w:r w:rsidR="00D00686">
              <w:t>)</w:t>
            </w:r>
          </w:p>
        </w:tc>
        <w:tc>
          <w:tcPr>
            <w:tcW w:w="1871" w:type="dxa"/>
            <w:vAlign w:val="center"/>
          </w:tcPr>
          <w:p w14:paraId="76B5861F" w14:textId="77777777" w:rsidR="00D00686" w:rsidRDefault="00D00686" w:rsidP="0075136D">
            <w:pPr>
              <w:jc w:val="center"/>
              <w:cnfStyle w:val="000000100000" w:firstRow="0" w:lastRow="0" w:firstColumn="0" w:lastColumn="0" w:oddVBand="0" w:evenVBand="0" w:oddHBand="1" w:evenHBand="0" w:firstRowFirstColumn="0" w:firstRowLastColumn="0" w:lastRowFirstColumn="0" w:lastRowLastColumn="0"/>
            </w:pPr>
            <w:r>
              <w:t xml:space="preserve">Arc III (C </w:t>
            </w:r>
            <w:r w:rsidR="00937990">
              <w:t>F/cm</w:t>
            </w:r>
            <w:r w:rsidR="00937990">
              <w:rPr>
                <w:vertAlign w:val="superscript"/>
              </w:rPr>
              <w:t>2</w:t>
            </w:r>
            <w:r>
              <w:t>)</w:t>
            </w:r>
          </w:p>
        </w:tc>
        <w:tc>
          <w:tcPr>
            <w:tcW w:w="1871" w:type="dxa"/>
            <w:vAlign w:val="center"/>
          </w:tcPr>
          <w:p w14:paraId="2CE75890" w14:textId="77777777" w:rsidR="00D00686" w:rsidRDefault="00D00686" w:rsidP="0075136D">
            <w:pPr>
              <w:jc w:val="center"/>
              <w:cnfStyle w:val="000000100000" w:firstRow="0" w:lastRow="0" w:firstColumn="0" w:lastColumn="0" w:oddVBand="0" w:evenVBand="0" w:oddHBand="1" w:evenHBand="0" w:firstRowFirstColumn="0" w:firstRowLastColumn="0" w:lastRowFirstColumn="0" w:lastRowLastColumn="0"/>
            </w:pPr>
            <w:r>
              <w:t xml:space="preserve">Arc IV (C </w:t>
            </w:r>
            <w:r w:rsidR="00937990">
              <w:t>F/cm</w:t>
            </w:r>
            <w:r w:rsidR="00937990">
              <w:rPr>
                <w:vertAlign w:val="superscript"/>
              </w:rPr>
              <w:t>2</w:t>
            </w:r>
            <w:r>
              <w:t>)</w:t>
            </w:r>
          </w:p>
        </w:tc>
      </w:tr>
      <w:tr w:rsidR="00D00686" w14:paraId="216D4DF7" w14:textId="77777777" w:rsidTr="00AD006F">
        <w:trPr>
          <w:trHeight w:val="280"/>
          <w:jc w:val="center"/>
        </w:trPr>
        <w:tc>
          <w:tcPr>
            <w:cnfStyle w:val="001000000000" w:firstRow="0" w:lastRow="0" w:firstColumn="1" w:lastColumn="0" w:oddVBand="0" w:evenVBand="0" w:oddHBand="0" w:evenHBand="0" w:firstRowFirstColumn="0" w:firstRowLastColumn="0" w:lastRowFirstColumn="0" w:lastRowLastColumn="0"/>
            <w:tcW w:w="1772" w:type="dxa"/>
            <w:vAlign w:val="center"/>
          </w:tcPr>
          <w:p w14:paraId="4393F0BE" w14:textId="77777777" w:rsidR="00D00686" w:rsidRDefault="00D00686" w:rsidP="00024D5D">
            <w:pPr>
              <w:jc w:val="center"/>
            </w:pPr>
            <w:r>
              <w:t>PO</w:t>
            </w:r>
            <w:r>
              <w:rPr>
                <w:vertAlign w:val="subscript"/>
              </w:rPr>
              <w:t>2</w:t>
            </w:r>
            <w:r>
              <w:t>=22%</w:t>
            </w:r>
          </w:p>
        </w:tc>
        <w:tc>
          <w:tcPr>
            <w:tcW w:w="1758" w:type="dxa"/>
            <w:vAlign w:val="center"/>
          </w:tcPr>
          <w:p w14:paraId="1D878C9B" w14:textId="77777777" w:rsidR="00D00686" w:rsidRDefault="00937990" w:rsidP="00024D5D">
            <w:pPr>
              <w:jc w:val="center"/>
              <w:cnfStyle w:val="000000000000" w:firstRow="0" w:lastRow="0" w:firstColumn="0" w:lastColumn="0" w:oddVBand="0" w:evenVBand="0" w:oddHBand="0" w:evenHBand="0" w:firstRowFirstColumn="0" w:firstRowLastColumn="0" w:lastRowFirstColumn="0" w:lastRowLastColumn="0"/>
            </w:pPr>
            <w:r>
              <w:t>2</w:t>
            </w:r>
            <w:r w:rsidR="000C3C85">
              <w:t>.00</w:t>
            </w:r>
            <w:r w:rsidR="00D00686" w:rsidRPr="00603995">
              <w:t>E-1</w:t>
            </w:r>
            <w:r w:rsidR="00D00686">
              <w:t>0</w:t>
            </w:r>
          </w:p>
        </w:tc>
        <w:tc>
          <w:tcPr>
            <w:tcW w:w="1814" w:type="dxa"/>
            <w:vAlign w:val="center"/>
          </w:tcPr>
          <w:p w14:paraId="7429D924" w14:textId="77777777" w:rsidR="00D00686" w:rsidRDefault="000C3C85" w:rsidP="00024D5D">
            <w:pPr>
              <w:jc w:val="center"/>
              <w:cnfStyle w:val="000000000000" w:firstRow="0" w:lastRow="0" w:firstColumn="0" w:lastColumn="0" w:oddVBand="0" w:evenVBand="0" w:oddHBand="0" w:evenHBand="0" w:firstRowFirstColumn="0" w:firstRowLastColumn="0" w:lastRowFirstColumn="0" w:lastRowLastColumn="0"/>
            </w:pPr>
            <w:r>
              <w:t>5.81</w:t>
            </w:r>
            <w:r w:rsidR="00D00686" w:rsidRPr="00603995">
              <w:t>E-</w:t>
            </w:r>
            <w:r w:rsidR="00D00686">
              <w:t>7</w:t>
            </w:r>
          </w:p>
        </w:tc>
        <w:tc>
          <w:tcPr>
            <w:tcW w:w="1871" w:type="dxa"/>
            <w:vAlign w:val="center"/>
          </w:tcPr>
          <w:p w14:paraId="047C3B2F" w14:textId="77777777" w:rsidR="00D00686" w:rsidRDefault="000C3C85" w:rsidP="00024D5D">
            <w:pPr>
              <w:jc w:val="center"/>
              <w:cnfStyle w:val="000000000000" w:firstRow="0" w:lastRow="0" w:firstColumn="0" w:lastColumn="0" w:oddVBand="0" w:evenVBand="0" w:oddHBand="0" w:evenHBand="0" w:firstRowFirstColumn="0" w:firstRowLastColumn="0" w:lastRowFirstColumn="0" w:lastRowLastColumn="0"/>
            </w:pPr>
            <w:r>
              <w:t>4</w:t>
            </w:r>
            <w:r w:rsidR="00D00686" w:rsidRPr="00603995">
              <w:t>E-5</w:t>
            </w:r>
          </w:p>
        </w:tc>
        <w:tc>
          <w:tcPr>
            <w:tcW w:w="1871" w:type="dxa"/>
            <w:vAlign w:val="center"/>
          </w:tcPr>
          <w:p w14:paraId="2CF72C5A" w14:textId="77777777" w:rsidR="00D00686" w:rsidRPr="003135E9" w:rsidRDefault="00D00686" w:rsidP="000C3C85">
            <w:pPr>
              <w:jc w:val="center"/>
              <w:cnfStyle w:val="000000000000" w:firstRow="0" w:lastRow="0" w:firstColumn="0" w:lastColumn="0" w:oddVBand="0" w:evenVBand="0" w:oddHBand="0" w:evenHBand="0" w:firstRowFirstColumn="0" w:firstRowLastColumn="0" w:lastRowFirstColumn="0" w:lastRowLastColumn="0"/>
            </w:pPr>
            <w:r w:rsidRPr="00603995">
              <w:t>0.0</w:t>
            </w:r>
            <w:r w:rsidR="000C3C85">
              <w:t>22</w:t>
            </w:r>
          </w:p>
        </w:tc>
      </w:tr>
    </w:tbl>
    <w:p w14:paraId="7954CB54" w14:textId="77777777" w:rsidR="004415E9" w:rsidRDefault="004415E9" w:rsidP="006C2040">
      <w:pPr>
        <w:ind w:firstLine="720"/>
        <w:jc w:val="both"/>
        <w:rPr>
          <w:rFonts w:ascii="Times New Roman" w:hAnsi="Times New Roman" w:cs="Times New Roman"/>
          <w:sz w:val="24"/>
          <w:szCs w:val="24"/>
        </w:rPr>
      </w:pPr>
    </w:p>
    <w:p w14:paraId="4509441C" w14:textId="77777777" w:rsidR="004415E9" w:rsidRDefault="004415E9" w:rsidP="006C2040">
      <w:pPr>
        <w:ind w:firstLine="720"/>
        <w:jc w:val="both"/>
        <w:rPr>
          <w:rFonts w:ascii="Times New Roman" w:hAnsi="Times New Roman" w:cs="Times New Roman"/>
          <w:sz w:val="24"/>
          <w:szCs w:val="24"/>
        </w:rPr>
      </w:pPr>
    </w:p>
    <w:p w14:paraId="40167E09" w14:textId="02B58D99" w:rsidR="00C87EE7" w:rsidRDefault="004415E9" w:rsidP="006C2040">
      <w:pPr>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The critical length value </w:t>
      </w:r>
      <w:proofErr w:type="spellStart"/>
      <w:r>
        <w:rPr>
          <w:rFonts w:ascii="Times New Roman" w:hAnsi="Times New Roman" w:cs="Times New Roman"/>
          <w:sz w:val="24"/>
          <w:szCs w:val="24"/>
        </w:rPr>
        <w:t>L</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defined as D</w:t>
      </w:r>
      <w:r>
        <w:rPr>
          <w:rFonts w:ascii="Times New Roman" w:hAnsi="Times New Roman" w:cs="Times New Roman"/>
          <w:sz w:val="24"/>
          <w:szCs w:val="24"/>
          <w:vertAlign w:val="superscript"/>
        </w:rPr>
        <w:t>*/</w:t>
      </w:r>
      <w:r>
        <w:rPr>
          <w:rFonts w:ascii="Times New Roman" w:hAnsi="Times New Roman" w:cs="Times New Roman"/>
          <w:sz w:val="24"/>
          <w:szCs w:val="24"/>
        </w:rPr>
        <w:t>k</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will determine if the </w:t>
      </w:r>
      <w:proofErr w:type="spellStart"/>
      <w:r>
        <w:rPr>
          <w:rFonts w:ascii="Times New Roman" w:hAnsi="Times New Roman" w:cs="Times New Roman"/>
          <w:sz w:val="24"/>
          <w:szCs w:val="24"/>
        </w:rPr>
        <w:t>cathodic</w:t>
      </w:r>
      <w:proofErr w:type="spellEnd"/>
      <w:r>
        <w:rPr>
          <w:rFonts w:ascii="Times New Roman" w:hAnsi="Times New Roman" w:cs="Times New Roman"/>
          <w:sz w:val="24"/>
          <w:szCs w:val="24"/>
        </w:rPr>
        <w:t xml:space="preserve"> resistance is mainly dominated by the cathode surface (when </w:t>
      </w:r>
      <w:proofErr w:type="spellStart"/>
      <w:r>
        <w:rPr>
          <w:rFonts w:ascii="Times New Roman" w:hAnsi="Times New Roman" w:cs="Times New Roman"/>
          <w:sz w:val="24"/>
          <w:szCs w:val="24"/>
        </w:rPr>
        <w:t>Lc</w:t>
      </w:r>
      <w:proofErr w:type="spellEnd"/>
      <w:r>
        <w:rPr>
          <w:rFonts w:ascii="Times New Roman" w:hAnsi="Times New Roman" w:cs="Times New Roman"/>
          <w:sz w:val="24"/>
          <w:szCs w:val="24"/>
        </w:rPr>
        <w:t>&lt;&lt; cathode thickness) and any oxygen bulk diffusion limitations can be ignored. Employing the D</w:t>
      </w:r>
      <w:r>
        <w:rPr>
          <w:rFonts w:ascii="Times New Roman" w:hAnsi="Times New Roman" w:cs="Times New Roman"/>
          <w:sz w:val="24"/>
          <w:szCs w:val="24"/>
          <w:vertAlign w:val="superscript"/>
        </w:rPr>
        <w:t xml:space="preserve">* </w:t>
      </w:r>
      <w:r w:rsidRPr="00243964">
        <w:rPr>
          <w:rFonts w:ascii="Times New Roman" w:hAnsi="Times New Roman" w:cs="Times New Roman"/>
          <w:sz w:val="24"/>
          <w:szCs w:val="24"/>
        </w:rPr>
        <w:t>and</w:t>
      </w:r>
      <w:r>
        <w:rPr>
          <w:rFonts w:ascii="Times New Roman" w:hAnsi="Times New Roman" w:cs="Times New Roman"/>
          <w:sz w:val="24"/>
          <w:szCs w:val="24"/>
          <w:vertAlign w:val="superscript"/>
        </w:rPr>
        <w:t xml:space="preserve"> </w:t>
      </w:r>
      <w:r>
        <w:rPr>
          <w:rFonts w:ascii="Times New Roman" w:hAnsi="Times New Roman" w:cs="Times New Roman"/>
          <w:sz w:val="24"/>
          <w:szCs w:val="24"/>
        </w:rPr>
        <w:t>k</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experimental </w:t>
      </w:r>
      <w:r w:rsidRPr="00243964">
        <w:rPr>
          <w:rFonts w:ascii="Times New Roman" w:hAnsi="Times New Roman" w:cs="Times New Roman"/>
          <w:sz w:val="24"/>
          <w:szCs w:val="24"/>
        </w:rPr>
        <w:t>values</w:t>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r w:rsidR="001B009D">
        <w:rPr>
          <w:rFonts w:ascii="Times New Roman" w:hAnsi="Times New Roman" w:cs="Times New Roman"/>
          <w:sz w:val="24"/>
          <w:szCs w:val="24"/>
        </w:rPr>
        <w:t>table 1 main text</w:t>
      </w:r>
      <w:r>
        <w:rPr>
          <w:rFonts w:ascii="Times New Roman" w:hAnsi="Times New Roman" w:cs="Times New Roman"/>
          <w:sz w:val="24"/>
          <w:szCs w:val="24"/>
        </w:rPr>
        <w:t xml:space="preserve">) the critical length in the exchange conditions used is </w:t>
      </w:r>
      <w:proofErr w:type="spellStart"/>
      <w:r>
        <w:rPr>
          <w:rFonts w:ascii="Times New Roman" w:hAnsi="Times New Roman" w:cs="Times New Roman"/>
          <w:sz w:val="24"/>
          <w:szCs w:val="24"/>
        </w:rPr>
        <w:t>L</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w:t>
      </w:r>
      <w:r w:rsidR="00BA436C">
        <w:rPr>
          <w:rFonts w:ascii="Times New Roman" w:hAnsi="Times New Roman" w:cs="Times New Roman"/>
          <w:sz w:val="24"/>
          <w:szCs w:val="24"/>
        </w:rPr>
        <w:t>243</w:t>
      </w:r>
      <w:r w:rsidR="00A370EF">
        <w:rPr>
          <w:rFonts w:ascii="Times New Roman" w:hAnsi="Times New Roman" w:cs="Times New Roman"/>
          <w:sz w:val="24"/>
          <w:szCs w:val="24"/>
        </w:rPr>
        <w:t xml:space="preserve"> </w:t>
      </w:r>
      <w:r>
        <w:rPr>
          <w:rFonts w:ascii="Times New Roman" w:hAnsi="Times New Roman" w:cs="Times New Roman"/>
          <w:sz w:val="24"/>
          <w:szCs w:val="24"/>
        </w:rPr>
        <w:t>nm</w:t>
      </w:r>
      <w:r w:rsidR="00EB5127">
        <w:rPr>
          <w:rFonts w:ascii="Times New Roman" w:hAnsi="Times New Roman" w:cs="Times New Roman"/>
          <w:sz w:val="24"/>
          <w:szCs w:val="24"/>
        </w:rPr>
        <w:t xml:space="preserve">. The film thickness is around 300 nm so very close to the </w:t>
      </w:r>
      <w:proofErr w:type="spellStart"/>
      <w:r w:rsidR="00EB5127">
        <w:rPr>
          <w:rFonts w:ascii="Times New Roman" w:hAnsi="Times New Roman" w:cs="Times New Roman"/>
          <w:sz w:val="24"/>
          <w:szCs w:val="24"/>
        </w:rPr>
        <w:t>Lc</w:t>
      </w:r>
      <w:proofErr w:type="spellEnd"/>
      <w:r w:rsidR="00EB5127">
        <w:rPr>
          <w:rFonts w:ascii="Times New Roman" w:hAnsi="Times New Roman" w:cs="Times New Roman"/>
          <w:sz w:val="24"/>
          <w:szCs w:val="24"/>
        </w:rPr>
        <w:t xml:space="preserve">; bulk diffusion limitation cannot be dismissed </w:t>
      </w:r>
      <w:r w:rsidR="001127B5">
        <w:rPr>
          <w:rFonts w:ascii="Times New Roman" w:hAnsi="Times New Roman" w:cs="Times New Roman"/>
          <w:sz w:val="24"/>
          <w:szCs w:val="24"/>
        </w:rPr>
        <w:t>a</w:t>
      </w:r>
      <w:r w:rsidR="00EB5127">
        <w:rPr>
          <w:rFonts w:ascii="Times New Roman" w:hAnsi="Times New Roman" w:cs="Times New Roman"/>
          <w:i/>
          <w:sz w:val="24"/>
          <w:szCs w:val="24"/>
        </w:rPr>
        <w:t xml:space="preserve"> priori</w:t>
      </w:r>
      <w:r w:rsidR="00EB5127">
        <w:rPr>
          <w:rFonts w:ascii="Times New Roman" w:hAnsi="Times New Roman" w:cs="Times New Roman"/>
          <w:sz w:val="24"/>
          <w:szCs w:val="24"/>
        </w:rPr>
        <w:t>.</w:t>
      </w:r>
      <w:r w:rsidR="001B009D">
        <w:rPr>
          <w:rFonts w:ascii="Times New Roman" w:hAnsi="Times New Roman" w:cs="Times New Roman"/>
          <w:sz w:val="24"/>
          <w:szCs w:val="24"/>
        </w:rPr>
        <w:t xml:space="preserve"> </w:t>
      </w:r>
      <w:r w:rsidR="00C82DD6">
        <w:rPr>
          <w:rFonts w:ascii="Times New Roman" w:hAnsi="Times New Roman" w:cs="Times New Roman"/>
          <w:sz w:val="24"/>
          <w:szCs w:val="24"/>
        </w:rPr>
        <w:t xml:space="preserve">In Fig. 8S (a) the activation energies calculated for the four different resistive processes measured by AC impedance in </w:t>
      </w:r>
      <w:r w:rsidR="00A370EF">
        <w:rPr>
          <w:rFonts w:ascii="Times New Roman" w:hAnsi="Times New Roman" w:cs="Times New Roman"/>
          <w:sz w:val="24"/>
          <w:szCs w:val="24"/>
        </w:rPr>
        <w:t>p</w:t>
      </w:r>
      <w:r w:rsidR="00C82DD6">
        <w:rPr>
          <w:rFonts w:ascii="Times New Roman" w:hAnsi="Times New Roman" w:cs="Times New Roman"/>
          <w:sz w:val="24"/>
          <w:szCs w:val="24"/>
        </w:rPr>
        <w:t>O</w:t>
      </w:r>
      <w:r w:rsidR="00C82DD6" w:rsidRPr="00243964">
        <w:rPr>
          <w:rFonts w:ascii="Times New Roman" w:hAnsi="Times New Roman" w:cs="Times New Roman"/>
          <w:sz w:val="24"/>
          <w:szCs w:val="24"/>
          <w:vertAlign w:val="subscript"/>
        </w:rPr>
        <w:t>2</w:t>
      </w:r>
      <w:r w:rsidR="00C82DD6">
        <w:rPr>
          <w:rFonts w:ascii="Times New Roman" w:hAnsi="Times New Roman" w:cs="Times New Roman"/>
          <w:sz w:val="24"/>
          <w:szCs w:val="24"/>
        </w:rPr>
        <w:t xml:space="preserve"> 22% have been presented.</w:t>
      </w:r>
    </w:p>
    <w:p w14:paraId="39EE088B" w14:textId="77777777" w:rsidR="00FF7DCB" w:rsidRDefault="00FF7DCB" w:rsidP="00FF7DCB">
      <w:pPr>
        <w:jc w:val="both"/>
        <w:rPr>
          <w:rFonts w:ascii="Times New Roman" w:hAnsi="Times New Roman" w:cs="Times New Roman"/>
          <w:sz w:val="24"/>
          <w:szCs w:val="24"/>
        </w:rPr>
      </w:pPr>
    </w:p>
    <w:p w14:paraId="7BCA9E33" w14:textId="09B6DBCB" w:rsidR="00A96E89" w:rsidRPr="00E822CA" w:rsidRDefault="00EB18DF" w:rsidP="00A96E89">
      <w:pPr>
        <w:jc w:val="both"/>
        <w:rPr>
          <w:rFonts w:ascii="Whitney-Bold" w:hAnsi="Whitney-Bold" w:cs="Whitney-Bold"/>
          <w:bCs/>
          <w:sz w:val="16"/>
          <w:szCs w:val="16"/>
        </w:rPr>
      </w:pPr>
      <w:r>
        <w:rPr>
          <w:rFonts w:ascii="Times New Roman" w:hAnsi="Times New Roman" w:cs="Times New Roman"/>
          <w:noProof/>
          <w:sz w:val="24"/>
          <w:szCs w:val="24"/>
          <w:lang w:eastAsia="en-GB"/>
        </w:rPr>
        <w:drawing>
          <wp:anchor distT="0" distB="0" distL="114300" distR="114300" simplePos="0" relativeHeight="251689984" behindDoc="0" locked="0" layoutInCell="1" allowOverlap="1" wp14:anchorId="14FD83B4" wp14:editId="5CB2467D">
            <wp:simplePos x="0" y="0"/>
            <wp:positionH relativeFrom="column">
              <wp:align>center</wp:align>
            </wp:positionH>
            <wp:positionV relativeFrom="paragraph">
              <wp:posOffset>0</wp:posOffset>
            </wp:positionV>
            <wp:extent cx="5731200" cy="1652400"/>
            <wp:effectExtent l="0" t="0" r="0" b="5080"/>
            <wp:wrapTopAndBottom/>
            <wp:docPr id="33909" name="Picture 3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9" name="Supp Fig.8.tif"/>
                    <pic:cNvPicPr/>
                  </pic:nvPicPr>
                  <pic:blipFill>
                    <a:blip r:embed="rId16">
                      <a:extLst>
                        <a:ext uri="{28A0092B-C50C-407E-A947-70E740481C1C}">
                          <a14:useLocalDpi xmlns:a14="http://schemas.microsoft.com/office/drawing/2010/main" val="0"/>
                        </a:ext>
                      </a:extLst>
                    </a:blip>
                    <a:stretch>
                      <a:fillRect/>
                    </a:stretch>
                  </pic:blipFill>
                  <pic:spPr>
                    <a:xfrm>
                      <a:off x="0" y="0"/>
                      <a:ext cx="5731200" cy="1652400"/>
                    </a:xfrm>
                    <a:prstGeom prst="rect">
                      <a:avLst/>
                    </a:prstGeom>
                  </pic:spPr>
                </pic:pic>
              </a:graphicData>
            </a:graphic>
            <wp14:sizeRelH relativeFrom="margin">
              <wp14:pctWidth>0</wp14:pctWidth>
            </wp14:sizeRelH>
            <wp14:sizeRelV relativeFrom="margin">
              <wp14:pctHeight>0</wp14:pctHeight>
            </wp14:sizeRelV>
          </wp:anchor>
        </w:drawing>
      </w:r>
      <w:r w:rsidR="003A60CA">
        <w:rPr>
          <w:rFonts w:ascii="Whitney-Bold" w:hAnsi="Whitney-Bold" w:cs="Whitney-Bold"/>
          <w:b/>
          <w:bCs/>
          <w:sz w:val="16"/>
          <w:szCs w:val="16"/>
        </w:rPr>
        <w:t>Fig</w:t>
      </w:r>
      <w:r w:rsidR="00C9122C">
        <w:rPr>
          <w:rFonts w:ascii="Whitney-Bold" w:hAnsi="Whitney-Bold" w:cs="Whitney-Bold"/>
          <w:b/>
          <w:bCs/>
          <w:sz w:val="16"/>
          <w:szCs w:val="16"/>
        </w:rPr>
        <w:t xml:space="preserve">ure </w:t>
      </w:r>
      <w:r>
        <w:rPr>
          <w:rFonts w:ascii="Whitney-Bold" w:hAnsi="Whitney-Bold" w:cs="Whitney-Bold"/>
          <w:b/>
          <w:bCs/>
          <w:sz w:val="16"/>
          <w:szCs w:val="16"/>
        </w:rPr>
        <w:t>8</w:t>
      </w:r>
      <w:r w:rsidR="00A96E89">
        <w:rPr>
          <w:rFonts w:ascii="Whitney-Bold" w:hAnsi="Whitney-Bold" w:cs="Whitney-Bold"/>
          <w:b/>
          <w:bCs/>
          <w:sz w:val="16"/>
          <w:szCs w:val="16"/>
        </w:rPr>
        <w:t>S</w:t>
      </w:r>
      <w:r w:rsidR="000B38D7">
        <w:rPr>
          <w:rFonts w:ascii="Whitney-Bold" w:hAnsi="Whitney-Bold" w:cs="Whitney-Bold"/>
          <w:b/>
          <w:bCs/>
          <w:sz w:val="16"/>
          <w:szCs w:val="16"/>
        </w:rPr>
        <w:t xml:space="preserve"> </w:t>
      </w:r>
      <w:r w:rsidR="00C9122C">
        <w:rPr>
          <w:rFonts w:ascii="Whitney-Bold" w:hAnsi="Whitney-Bold" w:cs="Whitney-Bold"/>
          <w:b/>
          <w:bCs/>
          <w:sz w:val="16"/>
          <w:szCs w:val="16"/>
        </w:rPr>
        <w:t xml:space="preserve">| </w:t>
      </w:r>
      <w:r w:rsidR="00E822CA">
        <w:rPr>
          <w:rFonts w:ascii="Whitney-Bold" w:hAnsi="Whitney-Bold" w:cs="Whitney-Bold"/>
          <w:b/>
          <w:bCs/>
          <w:sz w:val="16"/>
          <w:szCs w:val="16"/>
        </w:rPr>
        <w:t>EIS a</w:t>
      </w:r>
      <w:r w:rsidR="000D0C7F">
        <w:rPr>
          <w:rFonts w:ascii="Whitney-Bold" w:hAnsi="Whitney-Bold" w:cs="Whitney-Bold"/>
          <w:b/>
          <w:bCs/>
          <w:sz w:val="16"/>
          <w:szCs w:val="16"/>
        </w:rPr>
        <w:t xml:space="preserve">ctivation energy </w:t>
      </w:r>
      <w:r w:rsidR="000B38D7">
        <w:rPr>
          <w:rFonts w:ascii="Whitney-Bold" w:hAnsi="Whitney-Bold" w:cs="Whitney-Bold"/>
          <w:b/>
          <w:bCs/>
          <w:sz w:val="16"/>
          <w:szCs w:val="16"/>
        </w:rPr>
        <w:t xml:space="preserve">and </w:t>
      </w:r>
      <w:r w:rsidR="003E1F0E">
        <w:rPr>
          <w:rFonts w:ascii="Whitney-Bold" w:hAnsi="Whitney-Bold" w:cs="Whitney-Bold"/>
          <w:b/>
          <w:bCs/>
          <w:sz w:val="16"/>
          <w:szCs w:val="16"/>
        </w:rPr>
        <w:t>p</w:t>
      </w:r>
      <w:r w:rsidR="000B38D7">
        <w:rPr>
          <w:rFonts w:ascii="Whitney-Bold" w:hAnsi="Whitney-Bold" w:cs="Whitney-Bold"/>
          <w:b/>
          <w:bCs/>
          <w:sz w:val="16"/>
          <w:szCs w:val="16"/>
        </w:rPr>
        <w:t>O</w:t>
      </w:r>
      <w:r w:rsidR="000B38D7">
        <w:rPr>
          <w:rFonts w:ascii="Whitney-Bold" w:hAnsi="Whitney-Bold" w:cs="Whitney-Bold"/>
          <w:b/>
          <w:bCs/>
          <w:sz w:val="16"/>
          <w:szCs w:val="16"/>
          <w:vertAlign w:val="subscript"/>
        </w:rPr>
        <w:t>2</w:t>
      </w:r>
      <w:r w:rsidR="00E822CA">
        <w:rPr>
          <w:rFonts w:ascii="Whitney-Bold" w:hAnsi="Whitney-Bold" w:cs="Whitney-Bold"/>
          <w:b/>
          <w:bCs/>
          <w:sz w:val="16"/>
          <w:szCs w:val="16"/>
        </w:rPr>
        <w:t xml:space="preserve"> dependence studies. </w:t>
      </w:r>
      <w:r w:rsidR="00E822CA">
        <w:rPr>
          <w:rFonts w:ascii="Whitney-Bold" w:hAnsi="Whitney-Bold" w:cs="Whitney-Bold"/>
          <w:bCs/>
          <w:sz w:val="16"/>
          <w:szCs w:val="16"/>
        </w:rPr>
        <w:t>a) The activation energies for the YSZ-bulk YSZ-grain boundaries</w:t>
      </w:r>
      <w:r w:rsidR="000A4F40">
        <w:rPr>
          <w:rFonts w:ascii="Whitney-Bold" w:hAnsi="Whitney-Bold" w:cs="Whitney-Bold"/>
          <w:bCs/>
          <w:sz w:val="16"/>
          <w:szCs w:val="16"/>
        </w:rPr>
        <w:t xml:space="preserve">, </w:t>
      </w:r>
      <w:proofErr w:type="spellStart"/>
      <w:proofErr w:type="gramStart"/>
      <w:r w:rsidR="00E822CA">
        <w:rPr>
          <w:rFonts w:ascii="Whitney-Bold" w:hAnsi="Whitney-Bold" w:cs="Whitney-Bold"/>
          <w:bCs/>
          <w:sz w:val="16"/>
          <w:szCs w:val="16"/>
        </w:rPr>
        <w:t>R</w:t>
      </w:r>
      <w:r w:rsidR="00E822CA" w:rsidRPr="00E822CA">
        <w:rPr>
          <w:rFonts w:ascii="Whitney-Bold" w:hAnsi="Whitney-Bold" w:cs="Whitney-Bold"/>
          <w:bCs/>
          <w:sz w:val="16"/>
          <w:szCs w:val="16"/>
          <w:vertAlign w:val="subscript"/>
        </w:rPr>
        <w:t>i</w:t>
      </w:r>
      <w:proofErr w:type="spellEnd"/>
      <w:proofErr w:type="gramEnd"/>
      <w:r w:rsidR="00E822CA">
        <w:rPr>
          <w:rFonts w:ascii="Whitney-Bold" w:hAnsi="Whitney-Bold" w:cs="Whitney-Bold"/>
          <w:bCs/>
          <w:sz w:val="16"/>
          <w:szCs w:val="16"/>
        </w:rPr>
        <w:t xml:space="preserve"> and </w:t>
      </w:r>
      <w:proofErr w:type="spellStart"/>
      <w:r w:rsidR="00E822CA">
        <w:rPr>
          <w:rFonts w:ascii="Whitney-Bold" w:hAnsi="Whitney-Bold" w:cs="Whitney-Bold"/>
          <w:bCs/>
          <w:sz w:val="16"/>
          <w:szCs w:val="16"/>
        </w:rPr>
        <w:t>R</w:t>
      </w:r>
      <w:r w:rsidR="00E822CA" w:rsidRPr="00E822CA">
        <w:rPr>
          <w:rFonts w:ascii="Whitney-Bold" w:hAnsi="Whitney-Bold" w:cs="Whitney-Bold"/>
          <w:bCs/>
          <w:sz w:val="16"/>
          <w:szCs w:val="16"/>
          <w:vertAlign w:val="subscript"/>
        </w:rPr>
        <w:t>p</w:t>
      </w:r>
      <w:proofErr w:type="spellEnd"/>
      <w:r w:rsidR="00E822CA">
        <w:rPr>
          <w:rFonts w:ascii="Whitney-Bold" w:hAnsi="Whitney-Bold" w:cs="Whitney-Bold"/>
          <w:bCs/>
          <w:sz w:val="16"/>
          <w:szCs w:val="16"/>
        </w:rPr>
        <w:t xml:space="preserve"> have been calculated. (</w:t>
      </w:r>
      <w:proofErr w:type="spellStart"/>
      <w:proofErr w:type="gramStart"/>
      <w:r w:rsidR="00E822CA">
        <w:rPr>
          <w:rFonts w:ascii="Whitney-Bold" w:hAnsi="Whitney-Bold" w:cs="Whitney-Bold"/>
          <w:bCs/>
          <w:sz w:val="16"/>
          <w:szCs w:val="16"/>
        </w:rPr>
        <w:t>b,</w:t>
      </w:r>
      <w:proofErr w:type="gramEnd"/>
      <w:r w:rsidR="00E822CA">
        <w:rPr>
          <w:rFonts w:ascii="Whitney-Bold" w:hAnsi="Whitney-Bold" w:cs="Whitney-Bold"/>
          <w:bCs/>
          <w:sz w:val="16"/>
          <w:szCs w:val="16"/>
        </w:rPr>
        <w:t>c</w:t>
      </w:r>
      <w:proofErr w:type="spellEnd"/>
      <w:r w:rsidR="00E822CA">
        <w:rPr>
          <w:rFonts w:ascii="Whitney-Bold" w:hAnsi="Whitney-Bold" w:cs="Whitney-Bold"/>
          <w:bCs/>
          <w:sz w:val="16"/>
          <w:szCs w:val="16"/>
        </w:rPr>
        <w:t>) The pO</w:t>
      </w:r>
      <w:r w:rsidR="00E822CA">
        <w:rPr>
          <w:rFonts w:ascii="Whitney-Bold" w:hAnsi="Whitney-Bold" w:cs="Whitney-Bold"/>
          <w:bCs/>
          <w:sz w:val="16"/>
          <w:szCs w:val="16"/>
          <w:vertAlign w:val="subscript"/>
        </w:rPr>
        <w:t>2</w:t>
      </w:r>
      <w:r w:rsidR="00E822CA">
        <w:rPr>
          <w:rFonts w:ascii="Whitney-Bold" w:hAnsi="Whitney-Bold" w:cs="Whitney-Bold"/>
          <w:bCs/>
          <w:sz w:val="16"/>
          <w:szCs w:val="16"/>
        </w:rPr>
        <w:t xml:space="preserve"> dependence (m) have been </w:t>
      </w:r>
      <w:r w:rsidR="000A4F40">
        <w:rPr>
          <w:rFonts w:ascii="Whitney-Bold" w:hAnsi="Whitney-Bold" w:cs="Whitney-Bold"/>
          <w:bCs/>
          <w:sz w:val="16"/>
          <w:szCs w:val="16"/>
        </w:rPr>
        <w:t xml:space="preserve">obtained for </w:t>
      </w:r>
      <w:proofErr w:type="spellStart"/>
      <w:proofErr w:type="gramStart"/>
      <w:r w:rsidR="000A4F40">
        <w:rPr>
          <w:rFonts w:ascii="Whitney-Bold" w:hAnsi="Whitney-Bold" w:cs="Whitney-Bold"/>
          <w:bCs/>
          <w:sz w:val="16"/>
          <w:szCs w:val="16"/>
        </w:rPr>
        <w:t>Ri</w:t>
      </w:r>
      <w:proofErr w:type="spellEnd"/>
      <w:proofErr w:type="gramEnd"/>
      <w:r w:rsidR="000A4F40">
        <w:rPr>
          <w:rFonts w:ascii="Whitney-Bold" w:hAnsi="Whitney-Bold" w:cs="Whitney-Bold"/>
          <w:bCs/>
          <w:sz w:val="16"/>
          <w:szCs w:val="16"/>
        </w:rPr>
        <w:t xml:space="preserve"> and </w:t>
      </w:r>
      <w:proofErr w:type="spellStart"/>
      <w:r w:rsidR="000A4F40">
        <w:rPr>
          <w:rFonts w:ascii="Whitney-Bold" w:hAnsi="Whitney-Bold" w:cs="Whitney-Bold"/>
          <w:bCs/>
          <w:sz w:val="16"/>
          <w:szCs w:val="16"/>
        </w:rPr>
        <w:t>Rp</w:t>
      </w:r>
      <w:proofErr w:type="spellEnd"/>
      <w:r w:rsidR="000A4F40">
        <w:rPr>
          <w:rFonts w:ascii="Whitney-Bold" w:hAnsi="Whitney-Bold" w:cs="Whitney-Bold"/>
          <w:bCs/>
          <w:sz w:val="16"/>
          <w:szCs w:val="16"/>
        </w:rPr>
        <w:t xml:space="preserve"> at 338</w:t>
      </w:r>
      <w:r w:rsidR="000004DF">
        <w:rPr>
          <w:rFonts w:ascii="Whitney-Bold" w:hAnsi="Whitney-Bold" w:cs="Whitney-Bold"/>
          <w:bCs/>
          <w:sz w:val="16"/>
          <w:szCs w:val="16"/>
        </w:rPr>
        <w:t xml:space="preserve"> </w:t>
      </w:r>
      <w:r w:rsidR="000A4F40">
        <w:rPr>
          <w:rFonts w:ascii="Calibri" w:hAnsi="Calibri" w:cs="Whitney-Bold"/>
          <w:bCs/>
          <w:sz w:val="16"/>
          <w:szCs w:val="16"/>
          <w:vertAlign w:val="superscript"/>
        </w:rPr>
        <w:t>⁰</w:t>
      </w:r>
      <w:r w:rsidR="000A4F40">
        <w:rPr>
          <w:rFonts w:ascii="Whitney-Bold" w:hAnsi="Whitney-Bold" w:cs="Whitney-Bold"/>
          <w:bCs/>
          <w:sz w:val="16"/>
          <w:szCs w:val="16"/>
        </w:rPr>
        <w:t>C and 415</w:t>
      </w:r>
      <w:r w:rsidR="000004DF">
        <w:rPr>
          <w:rFonts w:ascii="Whitney-Bold" w:hAnsi="Whitney-Bold" w:cs="Whitney-Bold"/>
          <w:bCs/>
          <w:sz w:val="16"/>
          <w:szCs w:val="16"/>
        </w:rPr>
        <w:t xml:space="preserve"> </w:t>
      </w:r>
      <w:r w:rsidR="000A4F40">
        <w:rPr>
          <w:rFonts w:ascii="Calibri" w:hAnsi="Calibri" w:cs="Whitney-Bold"/>
          <w:bCs/>
          <w:sz w:val="16"/>
          <w:szCs w:val="16"/>
          <w:vertAlign w:val="superscript"/>
        </w:rPr>
        <w:t>⁰</w:t>
      </w:r>
      <w:r w:rsidR="000A4F40">
        <w:rPr>
          <w:rFonts w:ascii="Whitney-Bold" w:hAnsi="Whitney-Bold" w:cs="Whitney-Bold"/>
          <w:bCs/>
          <w:sz w:val="16"/>
          <w:szCs w:val="16"/>
        </w:rPr>
        <w:t>C. A decrease of m with the increasing measure temperature has been observed.</w:t>
      </w:r>
    </w:p>
    <w:p w14:paraId="27240556" w14:textId="6F320992" w:rsidR="00CA06E2" w:rsidRPr="003E1F0E" w:rsidRDefault="001076D2" w:rsidP="00AA008F">
      <w:pPr>
        <w:ind w:firstLine="720"/>
        <w:jc w:val="both"/>
        <w:rPr>
          <w:rFonts w:ascii="Times New Roman" w:hAnsi="Times New Roman" w:cs="Times New Roman"/>
          <w:sz w:val="24"/>
          <w:szCs w:val="24"/>
        </w:rPr>
      </w:pPr>
      <w:r>
        <w:rPr>
          <w:rFonts w:ascii="Times New Roman" w:hAnsi="Times New Roman" w:cs="Times New Roman"/>
          <w:sz w:val="24"/>
          <w:szCs w:val="24"/>
        </w:rPr>
        <w:t xml:space="preserve">The activation energy for the bulk and YSZ grain boundaries are in agreement with the values reported in the literature. </w:t>
      </w:r>
      <w:r w:rsidR="00474628">
        <w:rPr>
          <w:rFonts w:ascii="Times New Roman" w:hAnsi="Times New Roman" w:cs="Times New Roman"/>
          <w:sz w:val="24"/>
          <w:szCs w:val="24"/>
        </w:rPr>
        <w:t xml:space="preserve">The </w:t>
      </w:r>
      <w:proofErr w:type="spellStart"/>
      <w:r w:rsidR="00474628">
        <w:rPr>
          <w:rFonts w:ascii="Times New Roman" w:hAnsi="Times New Roman" w:cs="Times New Roman"/>
          <w:sz w:val="24"/>
          <w:szCs w:val="24"/>
        </w:rPr>
        <w:t>cathodic</w:t>
      </w:r>
      <w:proofErr w:type="spellEnd"/>
      <w:r w:rsidR="00474628">
        <w:rPr>
          <w:rFonts w:ascii="Times New Roman" w:hAnsi="Times New Roman" w:cs="Times New Roman"/>
          <w:sz w:val="24"/>
          <w:szCs w:val="24"/>
        </w:rPr>
        <w:t xml:space="preserve"> resistance </w:t>
      </w:r>
      <w:proofErr w:type="spellStart"/>
      <w:r w:rsidR="00181F53">
        <w:rPr>
          <w:rFonts w:ascii="Times New Roman" w:hAnsi="Times New Roman" w:cs="Times New Roman"/>
          <w:sz w:val="24"/>
          <w:szCs w:val="24"/>
        </w:rPr>
        <w:t>R</w:t>
      </w:r>
      <w:r w:rsidR="000D0C7F">
        <w:rPr>
          <w:rFonts w:ascii="Times New Roman" w:hAnsi="Times New Roman" w:cs="Times New Roman"/>
          <w:sz w:val="24"/>
          <w:szCs w:val="24"/>
        </w:rPr>
        <w:t>p</w:t>
      </w:r>
      <w:proofErr w:type="spellEnd"/>
      <w:r w:rsidR="00181F53">
        <w:rPr>
          <w:rFonts w:ascii="Times New Roman" w:hAnsi="Times New Roman" w:cs="Times New Roman"/>
          <w:sz w:val="24"/>
          <w:szCs w:val="24"/>
        </w:rPr>
        <w:t xml:space="preserve"> displays</w:t>
      </w:r>
      <w:r w:rsidR="00474628">
        <w:rPr>
          <w:rFonts w:ascii="Times New Roman" w:hAnsi="Times New Roman" w:cs="Times New Roman"/>
          <w:sz w:val="24"/>
          <w:szCs w:val="24"/>
        </w:rPr>
        <w:t xml:space="preserve"> an activation energy of 1.3 eV similar to the one </w:t>
      </w:r>
      <w:r>
        <w:rPr>
          <w:rFonts w:ascii="Times New Roman" w:hAnsi="Times New Roman" w:cs="Times New Roman"/>
          <w:sz w:val="24"/>
          <w:szCs w:val="24"/>
        </w:rPr>
        <w:t>calculated</w:t>
      </w:r>
      <w:r w:rsidR="00474628">
        <w:rPr>
          <w:rFonts w:ascii="Times New Roman" w:hAnsi="Times New Roman" w:cs="Times New Roman"/>
          <w:sz w:val="24"/>
          <w:szCs w:val="24"/>
        </w:rPr>
        <w:t xml:space="preserve"> for</w:t>
      </w:r>
      <w:r w:rsidR="00CA06E2" w:rsidRPr="001E6786">
        <w:rPr>
          <w:rFonts w:ascii="Times New Roman" w:hAnsi="Times New Roman" w:cs="Times New Roman"/>
          <w:sz w:val="24"/>
          <w:szCs w:val="24"/>
        </w:rPr>
        <w:t xml:space="preserve"> Co-rich MIECs</w:t>
      </w:r>
      <w:r w:rsidR="00FE255E">
        <w:rPr>
          <w:rFonts w:ascii="Times New Roman" w:hAnsi="Times New Roman" w:cs="Times New Roman"/>
          <w:sz w:val="24"/>
          <w:szCs w:val="24"/>
        </w:rPr>
        <w:t xml:space="preserve"> materials</w:t>
      </w:r>
      <w:r w:rsidR="00CA06E2" w:rsidRPr="001E6786">
        <w:rPr>
          <w:rFonts w:ascii="Times New Roman" w:hAnsi="Times New Roman" w:cs="Times New Roman"/>
          <w:sz w:val="24"/>
          <w:szCs w:val="24"/>
        </w:rPr>
        <w:t xml:space="preserve"> (≈1.3 eV)</w:t>
      </w:r>
      <w:r w:rsidR="00CA06E2">
        <w:rPr>
          <w:rFonts w:ascii="Times New Roman" w:hAnsi="Times New Roman" w:cs="Times New Roman"/>
          <w:sz w:val="24"/>
          <w:szCs w:val="24"/>
        </w:rPr>
        <w:t xml:space="preserve"> [</w:t>
      </w:r>
      <w:r w:rsidR="00454B60">
        <w:rPr>
          <w:rFonts w:ascii="Times New Roman" w:hAnsi="Times New Roman" w:cs="Times New Roman"/>
          <w:sz w:val="24"/>
          <w:szCs w:val="24"/>
        </w:rPr>
        <w:t>4</w:t>
      </w:r>
      <w:r w:rsidR="00CA06E2">
        <w:rPr>
          <w:rFonts w:ascii="Times New Roman" w:hAnsi="Times New Roman" w:cs="Times New Roman"/>
          <w:sz w:val="24"/>
          <w:szCs w:val="24"/>
        </w:rPr>
        <w:t>]</w:t>
      </w:r>
      <w:r w:rsidR="00CA06E2" w:rsidRPr="001E6786">
        <w:rPr>
          <w:rFonts w:ascii="Times New Roman" w:hAnsi="Times New Roman" w:cs="Times New Roman"/>
          <w:sz w:val="24"/>
          <w:szCs w:val="24"/>
        </w:rPr>
        <w:t>.</w:t>
      </w:r>
      <w:r w:rsidR="00CA06E2">
        <w:rPr>
          <w:rFonts w:ascii="Times New Roman" w:hAnsi="Times New Roman" w:cs="Times New Roman"/>
          <w:sz w:val="24"/>
          <w:szCs w:val="24"/>
        </w:rPr>
        <w:t xml:space="preserve"> </w:t>
      </w:r>
      <w:r w:rsidR="00474628">
        <w:rPr>
          <w:rFonts w:ascii="Times New Roman" w:hAnsi="Times New Roman" w:cs="Times New Roman"/>
          <w:sz w:val="24"/>
          <w:szCs w:val="24"/>
        </w:rPr>
        <w:t xml:space="preserve">The conductivity dependence </w:t>
      </w:r>
      <w:r w:rsidR="00FE255E">
        <w:rPr>
          <w:rFonts w:ascii="Times New Roman" w:hAnsi="Times New Roman" w:cs="Times New Roman"/>
          <w:sz w:val="24"/>
          <w:szCs w:val="24"/>
        </w:rPr>
        <w:t xml:space="preserve">of the interface resistance </w:t>
      </w:r>
      <w:proofErr w:type="spellStart"/>
      <w:proofErr w:type="gramStart"/>
      <w:r w:rsidR="00FE255E">
        <w:rPr>
          <w:rFonts w:ascii="Times New Roman" w:hAnsi="Times New Roman" w:cs="Times New Roman"/>
          <w:sz w:val="24"/>
          <w:szCs w:val="24"/>
        </w:rPr>
        <w:t>Ri</w:t>
      </w:r>
      <w:proofErr w:type="spellEnd"/>
      <w:proofErr w:type="gramEnd"/>
      <w:r w:rsidR="00FE255E">
        <w:rPr>
          <w:rFonts w:ascii="Times New Roman" w:hAnsi="Times New Roman" w:cs="Times New Roman"/>
          <w:sz w:val="24"/>
          <w:szCs w:val="24"/>
        </w:rPr>
        <w:t xml:space="preserve"> </w:t>
      </w:r>
      <w:r w:rsidR="00474628">
        <w:rPr>
          <w:rFonts w:ascii="Times New Roman" w:hAnsi="Times New Roman" w:cs="Times New Roman"/>
          <w:sz w:val="24"/>
          <w:szCs w:val="24"/>
        </w:rPr>
        <w:t xml:space="preserve">with the </w:t>
      </w:r>
      <w:r w:rsidR="003E1F0E">
        <w:rPr>
          <w:rFonts w:ascii="Times New Roman" w:hAnsi="Times New Roman" w:cs="Times New Roman"/>
          <w:sz w:val="24"/>
          <w:szCs w:val="24"/>
        </w:rPr>
        <w:t>p</w:t>
      </w:r>
      <w:r w:rsidR="00474628">
        <w:rPr>
          <w:rFonts w:ascii="Times New Roman" w:hAnsi="Times New Roman" w:cs="Times New Roman"/>
          <w:sz w:val="24"/>
          <w:szCs w:val="24"/>
        </w:rPr>
        <w:t>O</w:t>
      </w:r>
      <w:r w:rsidR="00474628" w:rsidRPr="003E1F0E">
        <w:rPr>
          <w:rFonts w:ascii="Times New Roman" w:hAnsi="Times New Roman" w:cs="Times New Roman"/>
          <w:sz w:val="24"/>
          <w:szCs w:val="24"/>
          <w:vertAlign w:val="subscript"/>
        </w:rPr>
        <w:t>2</w:t>
      </w:r>
      <w:r w:rsidR="003E1F0E">
        <w:rPr>
          <w:rFonts w:ascii="Times New Roman" w:hAnsi="Times New Roman" w:cs="Times New Roman"/>
          <w:sz w:val="24"/>
          <w:szCs w:val="24"/>
        </w:rPr>
        <w:t>, F</w:t>
      </w:r>
      <w:r w:rsidR="00474628">
        <w:rPr>
          <w:rFonts w:ascii="Times New Roman" w:hAnsi="Times New Roman" w:cs="Times New Roman"/>
          <w:sz w:val="24"/>
          <w:szCs w:val="24"/>
        </w:rPr>
        <w:t>ig.</w:t>
      </w:r>
      <w:r w:rsidR="009B5C3A">
        <w:rPr>
          <w:rFonts w:ascii="Times New Roman" w:hAnsi="Times New Roman" w:cs="Times New Roman"/>
          <w:sz w:val="24"/>
          <w:szCs w:val="24"/>
        </w:rPr>
        <w:t>8</w:t>
      </w:r>
      <w:r w:rsidR="0008471F">
        <w:rPr>
          <w:rFonts w:ascii="Times New Roman" w:hAnsi="Times New Roman" w:cs="Times New Roman"/>
          <w:sz w:val="24"/>
          <w:szCs w:val="24"/>
        </w:rPr>
        <w:t>S</w:t>
      </w:r>
      <w:r w:rsidR="009B5C3A">
        <w:rPr>
          <w:rFonts w:ascii="Times New Roman" w:hAnsi="Times New Roman" w:cs="Times New Roman"/>
          <w:sz w:val="24"/>
          <w:szCs w:val="24"/>
        </w:rPr>
        <w:t xml:space="preserve"> (</w:t>
      </w:r>
      <w:r w:rsidR="0008471F">
        <w:rPr>
          <w:rFonts w:ascii="Times New Roman" w:hAnsi="Times New Roman" w:cs="Times New Roman"/>
          <w:sz w:val="24"/>
          <w:szCs w:val="24"/>
        </w:rPr>
        <w:t>b</w:t>
      </w:r>
      <w:r w:rsidR="009B5C3A">
        <w:rPr>
          <w:rFonts w:ascii="Times New Roman" w:hAnsi="Times New Roman" w:cs="Times New Roman"/>
          <w:sz w:val="24"/>
          <w:szCs w:val="24"/>
        </w:rPr>
        <w:t>)</w:t>
      </w:r>
      <w:r w:rsidR="00D35BE1">
        <w:rPr>
          <w:rFonts w:ascii="Times New Roman" w:hAnsi="Times New Roman" w:cs="Times New Roman"/>
          <w:sz w:val="24"/>
          <w:szCs w:val="24"/>
        </w:rPr>
        <w:t xml:space="preserve">, is very low </w:t>
      </w:r>
      <w:r w:rsidR="00FE255E">
        <w:rPr>
          <w:rFonts w:ascii="Times New Roman" w:hAnsi="Times New Roman" w:cs="Times New Roman"/>
          <w:sz w:val="24"/>
          <w:szCs w:val="24"/>
        </w:rPr>
        <w:t>(</w:t>
      </w:r>
      <w:r w:rsidR="00D35BE1">
        <w:rPr>
          <w:rFonts w:ascii="Times New Roman" w:hAnsi="Times New Roman" w:cs="Times New Roman"/>
          <w:sz w:val="24"/>
          <w:szCs w:val="24"/>
        </w:rPr>
        <w:t>0.03</w:t>
      </w:r>
      <w:r w:rsidR="00FE255E">
        <w:rPr>
          <w:rFonts w:ascii="Times New Roman" w:hAnsi="Times New Roman" w:cs="Times New Roman"/>
          <w:sz w:val="24"/>
          <w:szCs w:val="24"/>
        </w:rPr>
        <w:t>)</w:t>
      </w:r>
      <w:r w:rsidR="0008471F">
        <w:rPr>
          <w:rFonts w:ascii="Times New Roman" w:hAnsi="Times New Roman" w:cs="Times New Roman"/>
          <w:sz w:val="24"/>
          <w:szCs w:val="24"/>
        </w:rPr>
        <w:t xml:space="preserve"> </w:t>
      </w:r>
      <w:r w:rsidR="00D35BE1">
        <w:rPr>
          <w:rFonts w:ascii="Times New Roman" w:hAnsi="Times New Roman" w:cs="Times New Roman"/>
          <w:sz w:val="24"/>
          <w:szCs w:val="24"/>
        </w:rPr>
        <w:t xml:space="preserve">as expected. </w:t>
      </w:r>
      <w:r w:rsidR="003E1F0E">
        <w:rPr>
          <w:rFonts w:ascii="Times New Roman" w:hAnsi="Times New Roman" w:cs="Times New Roman"/>
          <w:sz w:val="24"/>
          <w:szCs w:val="24"/>
        </w:rPr>
        <w:t xml:space="preserve">The dependence of the </w:t>
      </w:r>
      <w:proofErr w:type="spellStart"/>
      <w:r w:rsidR="003E1F0E">
        <w:rPr>
          <w:rFonts w:ascii="Times New Roman" w:hAnsi="Times New Roman" w:cs="Times New Roman"/>
          <w:sz w:val="24"/>
          <w:szCs w:val="24"/>
        </w:rPr>
        <w:t>R</w:t>
      </w:r>
      <w:r w:rsidR="000D0C7F">
        <w:rPr>
          <w:rFonts w:ascii="Times New Roman" w:hAnsi="Times New Roman" w:cs="Times New Roman"/>
          <w:sz w:val="24"/>
          <w:szCs w:val="24"/>
          <w:vertAlign w:val="subscript"/>
        </w:rPr>
        <w:t>p</w:t>
      </w:r>
      <w:proofErr w:type="spellEnd"/>
      <w:r w:rsidR="003E1F0E">
        <w:rPr>
          <w:rFonts w:ascii="Times New Roman" w:hAnsi="Times New Roman" w:cs="Times New Roman"/>
          <w:sz w:val="24"/>
          <w:szCs w:val="24"/>
        </w:rPr>
        <w:t xml:space="preserve"> with the pO</w:t>
      </w:r>
      <w:r w:rsidR="003E1F0E">
        <w:rPr>
          <w:rFonts w:ascii="Times New Roman" w:hAnsi="Times New Roman" w:cs="Times New Roman"/>
          <w:sz w:val="24"/>
          <w:szCs w:val="24"/>
          <w:vertAlign w:val="subscript"/>
        </w:rPr>
        <w:t>2</w:t>
      </w:r>
      <w:r w:rsidR="003E1F0E">
        <w:rPr>
          <w:rFonts w:ascii="Times New Roman" w:hAnsi="Times New Roman" w:cs="Times New Roman"/>
          <w:sz w:val="24"/>
          <w:szCs w:val="24"/>
        </w:rPr>
        <w:t xml:space="preserve"> instead is changing with the temperature going from m=0.23 (</w:t>
      </w:r>
      <w:r w:rsidR="003E1F0E">
        <w:rPr>
          <w:rFonts w:ascii="Times New Roman" w:hAnsi="Times New Roman" w:cs="Times New Roman"/>
          <w:sz w:val="24"/>
          <w:szCs w:val="24"/>
        </w:rPr>
        <w:sym w:font="Symbol" w:char="F07E"/>
      </w:r>
      <w:r w:rsidR="003E1F0E">
        <w:rPr>
          <w:rFonts w:ascii="Times New Roman" w:hAnsi="Times New Roman" w:cs="Times New Roman"/>
          <w:sz w:val="24"/>
          <w:szCs w:val="24"/>
        </w:rPr>
        <w:t>1/4) at 338</w:t>
      </w:r>
      <w:r w:rsidR="000004DF">
        <w:rPr>
          <w:rFonts w:ascii="Times New Roman" w:hAnsi="Times New Roman" w:cs="Times New Roman"/>
          <w:sz w:val="24"/>
          <w:szCs w:val="24"/>
        </w:rPr>
        <w:t xml:space="preserve"> </w:t>
      </w:r>
      <w:r w:rsidR="003E1F0E">
        <w:rPr>
          <w:rFonts w:ascii="Calibri" w:hAnsi="Calibri" w:cs="Times New Roman"/>
          <w:sz w:val="24"/>
          <w:szCs w:val="24"/>
          <w:vertAlign w:val="superscript"/>
        </w:rPr>
        <w:t>⁰</w:t>
      </w:r>
      <w:r w:rsidR="00CC46A2">
        <w:rPr>
          <w:rFonts w:ascii="Times New Roman" w:hAnsi="Times New Roman" w:cs="Times New Roman"/>
          <w:sz w:val="24"/>
          <w:szCs w:val="24"/>
        </w:rPr>
        <w:t>C to m=1.11 at 415</w:t>
      </w:r>
      <w:r w:rsidR="000004DF">
        <w:rPr>
          <w:rFonts w:ascii="Times New Roman" w:hAnsi="Times New Roman" w:cs="Times New Roman"/>
          <w:sz w:val="24"/>
          <w:szCs w:val="24"/>
        </w:rPr>
        <w:t xml:space="preserve"> </w:t>
      </w:r>
      <w:r w:rsidR="003E1F0E">
        <w:rPr>
          <w:rFonts w:ascii="Calibri" w:hAnsi="Calibri" w:cs="Times New Roman"/>
          <w:sz w:val="24"/>
          <w:szCs w:val="24"/>
          <w:vertAlign w:val="superscript"/>
        </w:rPr>
        <w:t>⁰</w:t>
      </w:r>
      <w:r w:rsidR="003E1F0E">
        <w:rPr>
          <w:rFonts w:ascii="Times New Roman" w:hAnsi="Times New Roman" w:cs="Times New Roman"/>
          <w:sz w:val="24"/>
          <w:szCs w:val="24"/>
        </w:rPr>
        <w:t>C (</w:t>
      </w:r>
      <w:r w:rsidR="003E1F0E">
        <w:rPr>
          <w:rFonts w:ascii="Times New Roman" w:hAnsi="Times New Roman" w:cs="Times New Roman"/>
          <w:sz w:val="24"/>
          <w:szCs w:val="24"/>
        </w:rPr>
        <w:sym w:font="Symbol" w:char="F07E"/>
      </w:r>
      <w:r w:rsidR="003E1F0E">
        <w:rPr>
          <w:rFonts w:ascii="Times New Roman" w:hAnsi="Times New Roman" w:cs="Times New Roman"/>
          <w:sz w:val="24"/>
          <w:szCs w:val="24"/>
        </w:rPr>
        <w:t>1/8).</w:t>
      </w:r>
    </w:p>
    <w:p w14:paraId="2BED82FE" w14:textId="77777777" w:rsidR="00C9122C" w:rsidRPr="00271A02" w:rsidRDefault="00C9122C" w:rsidP="00CA06E2">
      <w:pPr>
        <w:jc w:val="both"/>
        <w:rPr>
          <w:rFonts w:ascii="Times New Roman" w:hAnsi="Times New Roman" w:cs="Times New Roman"/>
          <w:sz w:val="24"/>
          <w:szCs w:val="24"/>
        </w:rPr>
      </w:pPr>
    </w:p>
    <w:p w14:paraId="51C72071" w14:textId="77777777" w:rsidR="00D01DBB" w:rsidRPr="00271A02" w:rsidRDefault="00D01DBB" w:rsidP="00D01DBB">
      <w:pPr>
        <w:jc w:val="both"/>
        <w:rPr>
          <w:rFonts w:ascii="Times New Roman" w:hAnsi="Times New Roman" w:cs="Times New Roman"/>
          <w:b/>
          <w:sz w:val="24"/>
          <w:szCs w:val="24"/>
        </w:rPr>
      </w:pPr>
      <w:r w:rsidRPr="00271A02">
        <w:rPr>
          <w:rFonts w:ascii="Times New Roman" w:hAnsi="Times New Roman" w:cs="Times New Roman"/>
          <w:b/>
          <w:sz w:val="24"/>
          <w:szCs w:val="24"/>
        </w:rPr>
        <w:lastRenderedPageBreak/>
        <w:t xml:space="preserve">Gold grid deposited on the ALSC cathode </w:t>
      </w:r>
    </w:p>
    <w:p w14:paraId="5F34648B" w14:textId="77777777" w:rsidR="00C9122C" w:rsidRDefault="00C9122C" w:rsidP="00D01DBB">
      <w:pPr>
        <w:jc w:val="both"/>
        <w:rPr>
          <w:rFonts w:ascii="Whitney-Semibold" w:hAnsi="Whitney-Semibold" w:cs="Whitney-Semibold"/>
          <w:b/>
          <w:sz w:val="20"/>
          <w:szCs w:val="20"/>
        </w:rPr>
      </w:pPr>
    </w:p>
    <w:p w14:paraId="78020BFF" w14:textId="4A633BBA" w:rsidR="00A63A56" w:rsidRPr="001B7C1F" w:rsidRDefault="00FE255E" w:rsidP="009B5C3A">
      <w:pPr>
        <w:ind w:firstLine="720"/>
        <w:jc w:val="both"/>
        <w:rPr>
          <w:rFonts w:ascii="Times New Roman" w:hAnsi="Times New Roman" w:cs="Times New Roman"/>
          <w:sz w:val="24"/>
          <w:szCs w:val="24"/>
        </w:rPr>
      </w:pPr>
      <w:r w:rsidRPr="001B7C1F">
        <w:rPr>
          <w:rFonts w:ascii="Times New Roman" w:hAnsi="Times New Roman" w:cs="Times New Roman"/>
          <w:sz w:val="24"/>
          <w:szCs w:val="24"/>
        </w:rPr>
        <w:t>For the fuel cell test of Ni-YSZ/YSZ/ALSC a Pt collector has been used on the thick porous anode while a gold grid has been sputtered on the side of the dense 300</w:t>
      </w:r>
      <w:r w:rsidR="000004DF">
        <w:rPr>
          <w:rFonts w:ascii="Times New Roman" w:hAnsi="Times New Roman" w:cs="Times New Roman"/>
          <w:sz w:val="24"/>
          <w:szCs w:val="24"/>
        </w:rPr>
        <w:t xml:space="preserve"> </w:t>
      </w:r>
      <w:r w:rsidRPr="001B7C1F">
        <w:rPr>
          <w:rFonts w:ascii="Times New Roman" w:hAnsi="Times New Roman" w:cs="Times New Roman"/>
          <w:sz w:val="24"/>
          <w:szCs w:val="24"/>
        </w:rPr>
        <w:t>nm amorphous cathode. Gold</w:t>
      </w:r>
      <w:r w:rsidR="001B7C1F">
        <w:rPr>
          <w:rFonts w:ascii="Times New Roman" w:hAnsi="Times New Roman" w:cs="Times New Roman"/>
          <w:sz w:val="24"/>
          <w:szCs w:val="24"/>
        </w:rPr>
        <w:t>,</w:t>
      </w:r>
      <w:r w:rsidRPr="001B7C1F">
        <w:rPr>
          <w:rFonts w:ascii="Times New Roman" w:hAnsi="Times New Roman" w:cs="Times New Roman"/>
          <w:sz w:val="24"/>
          <w:szCs w:val="24"/>
        </w:rPr>
        <w:t xml:space="preserve"> </w:t>
      </w:r>
      <w:r w:rsidR="001B7C1F" w:rsidRPr="001B7C1F">
        <w:rPr>
          <w:rFonts w:ascii="Times New Roman" w:hAnsi="Times New Roman" w:cs="Times New Roman"/>
          <w:sz w:val="24"/>
          <w:szCs w:val="24"/>
        </w:rPr>
        <w:t xml:space="preserve">when </w:t>
      </w:r>
      <w:r w:rsidR="001B7C1F">
        <w:rPr>
          <w:rFonts w:ascii="Times New Roman" w:hAnsi="Times New Roman" w:cs="Times New Roman"/>
          <w:sz w:val="24"/>
          <w:szCs w:val="24"/>
        </w:rPr>
        <w:t>in</w:t>
      </w:r>
      <w:r w:rsidR="001B7C1F" w:rsidRPr="001B7C1F">
        <w:rPr>
          <w:rFonts w:ascii="Times New Roman" w:hAnsi="Times New Roman" w:cs="Times New Roman"/>
          <w:sz w:val="24"/>
          <w:szCs w:val="24"/>
        </w:rPr>
        <w:t xml:space="preserve"> bulk</w:t>
      </w:r>
      <w:r w:rsidR="001B7C1F">
        <w:rPr>
          <w:rFonts w:ascii="Times New Roman" w:hAnsi="Times New Roman" w:cs="Times New Roman"/>
          <w:sz w:val="24"/>
          <w:szCs w:val="24"/>
        </w:rPr>
        <w:t>,</w:t>
      </w:r>
      <w:r w:rsidR="001B7C1F" w:rsidRPr="001B7C1F">
        <w:rPr>
          <w:rFonts w:ascii="Times New Roman" w:hAnsi="Times New Roman" w:cs="Times New Roman"/>
          <w:sz w:val="24"/>
          <w:szCs w:val="24"/>
        </w:rPr>
        <w:t xml:space="preserve"> </w:t>
      </w:r>
      <w:r w:rsidRPr="001B7C1F">
        <w:rPr>
          <w:rFonts w:ascii="Times New Roman" w:hAnsi="Times New Roman" w:cs="Times New Roman"/>
          <w:sz w:val="24"/>
          <w:szCs w:val="24"/>
        </w:rPr>
        <w:t>has not oxygen reduction catalytic properties. The op</w:t>
      </w:r>
      <w:r w:rsidR="003E1F0E">
        <w:rPr>
          <w:rFonts w:ascii="Times New Roman" w:hAnsi="Times New Roman" w:cs="Times New Roman"/>
          <w:sz w:val="24"/>
          <w:szCs w:val="24"/>
        </w:rPr>
        <w:t>tical image after the analysis F</w:t>
      </w:r>
      <w:r w:rsidRPr="001B7C1F">
        <w:rPr>
          <w:rFonts w:ascii="Times New Roman" w:hAnsi="Times New Roman" w:cs="Times New Roman"/>
          <w:sz w:val="24"/>
          <w:szCs w:val="24"/>
        </w:rPr>
        <w:t>ig.</w:t>
      </w:r>
      <w:r w:rsidR="00BA4661">
        <w:rPr>
          <w:rFonts w:ascii="Times New Roman" w:hAnsi="Times New Roman" w:cs="Times New Roman"/>
          <w:sz w:val="24"/>
          <w:szCs w:val="24"/>
        </w:rPr>
        <w:t xml:space="preserve"> 9</w:t>
      </w:r>
      <w:r w:rsidRPr="001B7C1F">
        <w:rPr>
          <w:rFonts w:ascii="Times New Roman" w:hAnsi="Times New Roman" w:cs="Times New Roman"/>
          <w:sz w:val="24"/>
          <w:szCs w:val="24"/>
        </w:rPr>
        <w:t xml:space="preserve">S, has been used to calculate the free ALSC cathode surface. </w:t>
      </w:r>
    </w:p>
    <w:p w14:paraId="01933E3C" w14:textId="77777777" w:rsidR="00A63A56" w:rsidRDefault="00D01DBB" w:rsidP="00D00686">
      <w:pPr>
        <w:jc w:val="both"/>
      </w:pPr>
      <w:r>
        <w:rPr>
          <w:noProof/>
          <w:lang w:eastAsia="en-GB"/>
        </w:rPr>
        <w:drawing>
          <wp:anchor distT="0" distB="0" distL="114300" distR="114300" simplePos="0" relativeHeight="251667456" behindDoc="0" locked="0" layoutInCell="1" allowOverlap="1" wp14:anchorId="3E4708CB" wp14:editId="4629365A">
            <wp:simplePos x="0" y="0"/>
            <wp:positionH relativeFrom="margin">
              <wp:posOffset>1665605</wp:posOffset>
            </wp:positionH>
            <wp:positionV relativeFrom="paragraph">
              <wp:posOffset>182657</wp:posOffset>
            </wp:positionV>
            <wp:extent cx="1922400" cy="1440000"/>
            <wp:effectExtent l="0" t="0" r="190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004 Snapshot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400" cy="1440000"/>
                    </a:xfrm>
                    <a:prstGeom prst="rect">
                      <a:avLst/>
                    </a:prstGeom>
                  </pic:spPr>
                </pic:pic>
              </a:graphicData>
            </a:graphic>
            <wp14:sizeRelH relativeFrom="margin">
              <wp14:pctWidth>0</wp14:pctWidth>
            </wp14:sizeRelH>
            <wp14:sizeRelV relativeFrom="margin">
              <wp14:pctHeight>0</wp14:pctHeight>
            </wp14:sizeRelV>
          </wp:anchor>
        </w:drawing>
      </w:r>
    </w:p>
    <w:p w14:paraId="08C73C5F" w14:textId="77777777" w:rsidR="00A63A56" w:rsidRDefault="00A63A56" w:rsidP="00D00686">
      <w:pPr>
        <w:jc w:val="both"/>
      </w:pPr>
    </w:p>
    <w:p w14:paraId="5E63C14F" w14:textId="77777777" w:rsidR="00A63A56" w:rsidRDefault="00A63A56" w:rsidP="00D00686">
      <w:pPr>
        <w:jc w:val="both"/>
      </w:pPr>
    </w:p>
    <w:p w14:paraId="33FBCCE7" w14:textId="77777777" w:rsidR="00A63A56" w:rsidRDefault="00A63A56" w:rsidP="00D00686">
      <w:pPr>
        <w:jc w:val="both"/>
      </w:pPr>
    </w:p>
    <w:p w14:paraId="5DF089F1" w14:textId="77777777" w:rsidR="00A63A56" w:rsidRDefault="00A63A56" w:rsidP="00D00686">
      <w:pPr>
        <w:jc w:val="both"/>
      </w:pPr>
    </w:p>
    <w:p w14:paraId="6FE8BC16" w14:textId="77777777" w:rsidR="00A63A56" w:rsidRDefault="00A63A56" w:rsidP="00D00686">
      <w:pPr>
        <w:jc w:val="both"/>
      </w:pPr>
    </w:p>
    <w:p w14:paraId="4E849A84" w14:textId="77777777" w:rsidR="00C82DD6" w:rsidRDefault="00C82DD6" w:rsidP="00D01DBB">
      <w:pPr>
        <w:jc w:val="both"/>
        <w:rPr>
          <w:rFonts w:ascii="Whitney-Bold" w:hAnsi="Whitney-Bold" w:cs="Whitney-Bold"/>
          <w:b/>
          <w:bCs/>
          <w:sz w:val="16"/>
          <w:szCs w:val="16"/>
        </w:rPr>
      </w:pPr>
    </w:p>
    <w:p w14:paraId="5028A3FA" w14:textId="7215E663" w:rsidR="00D01DBB" w:rsidRPr="00BA6A78" w:rsidRDefault="00D01DBB" w:rsidP="00D01DBB">
      <w:pPr>
        <w:jc w:val="both"/>
        <w:rPr>
          <w:rFonts w:ascii="Whitney-Bold" w:hAnsi="Whitney-Bold" w:cs="Whitney-Bold"/>
          <w:bCs/>
          <w:sz w:val="16"/>
          <w:szCs w:val="16"/>
        </w:rPr>
      </w:pPr>
      <w:r>
        <w:rPr>
          <w:rFonts w:ascii="Whitney-Bold" w:hAnsi="Whitney-Bold" w:cs="Whitney-Bold"/>
          <w:b/>
          <w:bCs/>
          <w:sz w:val="16"/>
          <w:szCs w:val="16"/>
        </w:rPr>
        <w:t xml:space="preserve">Figure </w:t>
      </w:r>
      <w:r w:rsidR="00BA4661">
        <w:rPr>
          <w:rFonts w:ascii="Whitney-Bold" w:hAnsi="Whitney-Bold" w:cs="Whitney-Bold"/>
          <w:b/>
          <w:bCs/>
          <w:sz w:val="16"/>
          <w:szCs w:val="16"/>
        </w:rPr>
        <w:t>9</w:t>
      </w:r>
      <w:r>
        <w:rPr>
          <w:rFonts w:ascii="Whitney-Bold" w:hAnsi="Whitney-Bold" w:cs="Whitney-Bold"/>
          <w:b/>
          <w:bCs/>
          <w:sz w:val="16"/>
          <w:szCs w:val="16"/>
        </w:rPr>
        <w:t>S</w:t>
      </w:r>
      <w:r w:rsidR="00C9122C">
        <w:rPr>
          <w:rFonts w:ascii="Whitney-Bold" w:hAnsi="Whitney-Bold" w:cs="Whitney-Bold"/>
          <w:b/>
          <w:bCs/>
          <w:sz w:val="16"/>
          <w:szCs w:val="16"/>
        </w:rPr>
        <w:t xml:space="preserve"> |</w:t>
      </w:r>
      <w:r w:rsidR="00BA6A78">
        <w:rPr>
          <w:rFonts w:ascii="Whitney-Bold" w:hAnsi="Whitney-Bold" w:cs="Whitney-Bold"/>
          <w:b/>
          <w:bCs/>
          <w:sz w:val="16"/>
          <w:szCs w:val="16"/>
        </w:rPr>
        <w:t xml:space="preserve"> Optical microscope image </w:t>
      </w:r>
      <w:r w:rsidR="009B5C3A">
        <w:rPr>
          <w:rFonts w:ascii="Whitney-Bold" w:hAnsi="Whitney-Bold" w:cs="Whitney-Bold"/>
          <w:b/>
          <w:bCs/>
          <w:sz w:val="16"/>
          <w:szCs w:val="16"/>
        </w:rPr>
        <w:t xml:space="preserve">of the </w:t>
      </w:r>
      <w:r w:rsidR="00BA6A78">
        <w:rPr>
          <w:rFonts w:ascii="Whitney-Bold" w:hAnsi="Whitney-Bold" w:cs="Whitney-Bold"/>
          <w:b/>
          <w:bCs/>
          <w:sz w:val="16"/>
          <w:szCs w:val="16"/>
        </w:rPr>
        <w:t xml:space="preserve">gold grid on ALSC cathode. </w:t>
      </w:r>
      <w:r w:rsidR="00BA6A78">
        <w:rPr>
          <w:rFonts w:ascii="Whitney-Bold" w:hAnsi="Whitney-Bold" w:cs="Whitney-Bold"/>
          <w:bCs/>
          <w:sz w:val="16"/>
          <w:szCs w:val="16"/>
        </w:rPr>
        <w:t xml:space="preserve">The cathode free surface represents roughly the 25% of the total cathode surface.  </w:t>
      </w:r>
    </w:p>
    <w:p w14:paraId="4227887C" w14:textId="77777777" w:rsidR="006E57DA" w:rsidRDefault="006E57DA" w:rsidP="00D00686">
      <w:pPr>
        <w:jc w:val="both"/>
        <w:rPr>
          <w:rFonts w:ascii="Times New Roman" w:hAnsi="Times New Roman" w:cs="Times New Roman"/>
          <w:b/>
          <w:sz w:val="24"/>
          <w:szCs w:val="24"/>
        </w:rPr>
      </w:pPr>
    </w:p>
    <w:p w14:paraId="01ABCEA6" w14:textId="77777777" w:rsidR="006E57DA" w:rsidRDefault="006E57DA" w:rsidP="00D00686">
      <w:pPr>
        <w:jc w:val="both"/>
        <w:rPr>
          <w:rFonts w:ascii="Times New Roman" w:hAnsi="Times New Roman" w:cs="Times New Roman"/>
          <w:b/>
          <w:sz w:val="24"/>
          <w:szCs w:val="24"/>
        </w:rPr>
      </w:pPr>
    </w:p>
    <w:p w14:paraId="3723625D" w14:textId="77777777" w:rsidR="006E57DA" w:rsidRDefault="006E57DA" w:rsidP="00D00686">
      <w:pPr>
        <w:jc w:val="both"/>
        <w:rPr>
          <w:rFonts w:ascii="Times New Roman" w:hAnsi="Times New Roman" w:cs="Times New Roman"/>
          <w:b/>
          <w:sz w:val="24"/>
          <w:szCs w:val="24"/>
        </w:rPr>
      </w:pPr>
    </w:p>
    <w:p w14:paraId="63815C22" w14:textId="77777777" w:rsidR="006E57DA" w:rsidRDefault="006E57DA" w:rsidP="00D00686">
      <w:pPr>
        <w:jc w:val="both"/>
        <w:rPr>
          <w:rFonts w:ascii="Times New Roman" w:hAnsi="Times New Roman" w:cs="Times New Roman"/>
          <w:b/>
          <w:sz w:val="24"/>
          <w:szCs w:val="24"/>
        </w:rPr>
      </w:pPr>
    </w:p>
    <w:p w14:paraId="74B866BB" w14:textId="77777777" w:rsidR="00C82DD6" w:rsidRDefault="00C82DD6" w:rsidP="00D00686">
      <w:pPr>
        <w:jc w:val="both"/>
        <w:rPr>
          <w:rFonts w:ascii="Times New Roman" w:hAnsi="Times New Roman" w:cs="Times New Roman"/>
          <w:b/>
          <w:sz w:val="24"/>
          <w:szCs w:val="24"/>
        </w:rPr>
      </w:pPr>
    </w:p>
    <w:p w14:paraId="614A00BA" w14:textId="77777777" w:rsidR="001906E1" w:rsidRDefault="001906E1" w:rsidP="00D00686">
      <w:pPr>
        <w:jc w:val="both"/>
        <w:rPr>
          <w:rFonts w:ascii="Times New Roman" w:hAnsi="Times New Roman" w:cs="Times New Roman"/>
          <w:b/>
          <w:sz w:val="24"/>
          <w:szCs w:val="24"/>
        </w:rPr>
      </w:pPr>
    </w:p>
    <w:p w14:paraId="6F0AD5E1" w14:textId="77777777" w:rsidR="001906E1" w:rsidRDefault="001906E1" w:rsidP="00D00686">
      <w:pPr>
        <w:jc w:val="both"/>
        <w:rPr>
          <w:rFonts w:ascii="Times New Roman" w:hAnsi="Times New Roman" w:cs="Times New Roman"/>
          <w:b/>
          <w:sz w:val="24"/>
          <w:szCs w:val="24"/>
        </w:rPr>
      </w:pPr>
    </w:p>
    <w:p w14:paraId="0DBC11AD" w14:textId="77777777" w:rsidR="001906E1" w:rsidRDefault="001906E1" w:rsidP="00D00686">
      <w:pPr>
        <w:jc w:val="both"/>
        <w:rPr>
          <w:rFonts w:ascii="Times New Roman" w:hAnsi="Times New Roman" w:cs="Times New Roman"/>
          <w:b/>
          <w:sz w:val="24"/>
          <w:szCs w:val="24"/>
        </w:rPr>
      </w:pPr>
    </w:p>
    <w:p w14:paraId="02FED3EC" w14:textId="77777777" w:rsidR="001906E1" w:rsidRDefault="001906E1" w:rsidP="00D00686">
      <w:pPr>
        <w:jc w:val="both"/>
        <w:rPr>
          <w:rFonts w:ascii="Times New Roman" w:hAnsi="Times New Roman" w:cs="Times New Roman"/>
          <w:b/>
          <w:sz w:val="24"/>
          <w:szCs w:val="24"/>
        </w:rPr>
      </w:pPr>
    </w:p>
    <w:p w14:paraId="0514AF73" w14:textId="77777777" w:rsidR="001906E1" w:rsidRDefault="001906E1" w:rsidP="00D00686">
      <w:pPr>
        <w:jc w:val="both"/>
        <w:rPr>
          <w:rFonts w:ascii="Times New Roman" w:hAnsi="Times New Roman" w:cs="Times New Roman"/>
          <w:b/>
          <w:sz w:val="24"/>
          <w:szCs w:val="24"/>
        </w:rPr>
      </w:pPr>
    </w:p>
    <w:p w14:paraId="059B706D" w14:textId="77777777" w:rsidR="001906E1" w:rsidRDefault="001906E1" w:rsidP="00D00686">
      <w:pPr>
        <w:jc w:val="both"/>
        <w:rPr>
          <w:rFonts w:ascii="Times New Roman" w:hAnsi="Times New Roman" w:cs="Times New Roman"/>
          <w:b/>
          <w:sz w:val="24"/>
          <w:szCs w:val="24"/>
        </w:rPr>
      </w:pPr>
    </w:p>
    <w:p w14:paraId="3734BF0F" w14:textId="77777777" w:rsidR="001906E1" w:rsidRDefault="001906E1" w:rsidP="00D00686">
      <w:pPr>
        <w:jc w:val="both"/>
        <w:rPr>
          <w:rFonts w:ascii="Times New Roman" w:hAnsi="Times New Roman" w:cs="Times New Roman"/>
          <w:b/>
          <w:sz w:val="24"/>
          <w:szCs w:val="24"/>
        </w:rPr>
      </w:pPr>
    </w:p>
    <w:p w14:paraId="7D92793E" w14:textId="77777777" w:rsidR="001906E1" w:rsidRDefault="001906E1" w:rsidP="00D00686">
      <w:pPr>
        <w:jc w:val="both"/>
        <w:rPr>
          <w:rFonts w:ascii="Times New Roman" w:hAnsi="Times New Roman" w:cs="Times New Roman"/>
          <w:b/>
          <w:sz w:val="24"/>
          <w:szCs w:val="24"/>
        </w:rPr>
      </w:pPr>
    </w:p>
    <w:p w14:paraId="77422DD1" w14:textId="77777777" w:rsidR="001906E1" w:rsidRDefault="001906E1" w:rsidP="00D00686">
      <w:pPr>
        <w:jc w:val="both"/>
        <w:rPr>
          <w:rFonts w:ascii="Times New Roman" w:hAnsi="Times New Roman" w:cs="Times New Roman"/>
          <w:b/>
          <w:sz w:val="24"/>
          <w:szCs w:val="24"/>
        </w:rPr>
      </w:pPr>
    </w:p>
    <w:p w14:paraId="40E49327" w14:textId="77777777" w:rsidR="001906E1" w:rsidRDefault="001906E1" w:rsidP="00D00686">
      <w:pPr>
        <w:jc w:val="both"/>
        <w:rPr>
          <w:rFonts w:ascii="Times New Roman" w:hAnsi="Times New Roman" w:cs="Times New Roman"/>
          <w:b/>
          <w:sz w:val="24"/>
          <w:szCs w:val="24"/>
        </w:rPr>
      </w:pPr>
    </w:p>
    <w:p w14:paraId="1BEE0C1F" w14:textId="77777777" w:rsidR="001906E1" w:rsidRDefault="001906E1" w:rsidP="00D00686">
      <w:pPr>
        <w:jc w:val="both"/>
        <w:rPr>
          <w:rFonts w:ascii="Times New Roman" w:hAnsi="Times New Roman" w:cs="Times New Roman"/>
          <w:b/>
          <w:sz w:val="24"/>
          <w:szCs w:val="24"/>
        </w:rPr>
      </w:pPr>
    </w:p>
    <w:p w14:paraId="1653C9A5" w14:textId="77777777" w:rsidR="001906E1" w:rsidRDefault="001906E1" w:rsidP="00D00686">
      <w:pPr>
        <w:jc w:val="both"/>
        <w:rPr>
          <w:rFonts w:ascii="Times New Roman" w:hAnsi="Times New Roman" w:cs="Times New Roman"/>
          <w:b/>
          <w:sz w:val="24"/>
          <w:szCs w:val="24"/>
        </w:rPr>
      </w:pPr>
    </w:p>
    <w:p w14:paraId="3E7DFEE0" w14:textId="77777777" w:rsidR="00D00686" w:rsidRPr="00FE4C3E" w:rsidRDefault="00D00686" w:rsidP="009B5C3A">
      <w:pPr>
        <w:spacing w:before="100" w:beforeAutospacing="1" w:after="100" w:afterAutospacing="1" w:line="240" w:lineRule="auto"/>
        <w:outlineLvl w:val="0"/>
        <w:rPr>
          <w:rFonts w:ascii="Times New Roman" w:hAnsi="Times New Roman" w:cs="Times New Roman"/>
          <w:b/>
          <w:sz w:val="24"/>
          <w:szCs w:val="24"/>
        </w:rPr>
      </w:pPr>
      <w:r w:rsidRPr="00FE4C3E">
        <w:rPr>
          <w:rFonts w:ascii="Times New Roman" w:hAnsi="Times New Roman" w:cs="Times New Roman"/>
          <w:b/>
          <w:sz w:val="24"/>
          <w:szCs w:val="24"/>
        </w:rPr>
        <w:lastRenderedPageBreak/>
        <w:t>References</w:t>
      </w:r>
    </w:p>
    <w:p w14:paraId="4D68C2C6" w14:textId="2DB91378" w:rsidR="00D00686" w:rsidRDefault="00D00686" w:rsidP="007C7EF7">
      <w:pPr>
        <w:contextualSpacing/>
        <w:jc w:val="both"/>
        <w:rPr>
          <w:rFonts w:ascii="Times New Roman" w:hAnsi="Times New Roman" w:cs="Times New Roman"/>
          <w:sz w:val="24"/>
          <w:szCs w:val="24"/>
        </w:rPr>
      </w:pPr>
      <w:r w:rsidRPr="00BA436C">
        <w:rPr>
          <w:rFonts w:ascii="Times New Roman" w:hAnsi="Times New Roman" w:cs="Times New Roman"/>
          <w:sz w:val="24"/>
          <w:szCs w:val="24"/>
        </w:rPr>
        <w:t>[1]</w:t>
      </w:r>
      <w:r w:rsidR="00B71908" w:rsidRPr="00BA436C">
        <w:rPr>
          <w:rFonts w:ascii="Times New Roman" w:hAnsi="Times New Roman" w:cs="Times New Roman"/>
          <w:sz w:val="24"/>
          <w:szCs w:val="24"/>
        </w:rPr>
        <w:t xml:space="preserve"> </w:t>
      </w:r>
      <w:r w:rsidR="00324755">
        <w:rPr>
          <w:rFonts w:ascii="Times New Roman" w:hAnsi="Times New Roman" w:cs="Times New Roman"/>
          <w:sz w:val="24"/>
          <w:szCs w:val="24"/>
        </w:rPr>
        <w:t xml:space="preserve">Y. Okada, Y. </w:t>
      </w:r>
      <w:proofErr w:type="spellStart"/>
      <w:r w:rsidR="00324755" w:rsidRPr="00BA436C">
        <w:rPr>
          <w:rFonts w:ascii="Times New Roman" w:hAnsi="Times New Roman" w:cs="Times New Roman"/>
          <w:sz w:val="24"/>
          <w:szCs w:val="24"/>
        </w:rPr>
        <w:t>Tokumaru</w:t>
      </w:r>
      <w:proofErr w:type="spellEnd"/>
      <w:r w:rsidR="00324755" w:rsidRPr="00BA436C">
        <w:rPr>
          <w:rFonts w:ascii="Times New Roman" w:hAnsi="Times New Roman" w:cs="Times New Roman"/>
          <w:sz w:val="24"/>
          <w:szCs w:val="24"/>
        </w:rPr>
        <w:t xml:space="preserve">. </w:t>
      </w:r>
      <w:r w:rsidR="007C7EF7" w:rsidRPr="00BA436C">
        <w:rPr>
          <w:rFonts w:ascii="Times New Roman" w:hAnsi="Times New Roman" w:cs="Times New Roman"/>
          <w:sz w:val="24"/>
          <w:szCs w:val="24"/>
        </w:rPr>
        <w:t>Precise determination of lattice parameter and thermal expansion coefficient of silicon</w:t>
      </w:r>
      <w:r w:rsidR="00324755">
        <w:rPr>
          <w:rFonts w:ascii="Times New Roman" w:hAnsi="Times New Roman" w:cs="Times New Roman"/>
          <w:sz w:val="24"/>
          <w:szCs w:val="24"/>
        </w:rPr>
        <w:t xml:space="preserve"> </w:t>
      </w:r>
      <w:r w:rsidR="007C7EF7" w:rsidRPr="00BA436C">
        <w:rPr>
          <w:rFonts w:ascii="Times New Roman" w:hAnsi="Times New Roman" w:cs="Times New Roman"/>
          <w:sz w:val="24"/>
          <w:szCs w:val="24"/>
        </w:rPr>
        <w:t>between 300 and 1500 K</w:t>
      </w:r>
      <w:r w:rsidR="00324755">
        <w:rPr>
          <w:rFonts w:ascii="Times New Roman" w:hAnsi="Times New Roman" w:cs="Times New Roman"/>
          <w:sz w:val="24"/>
          <w:szCs w:val="24"/>
        </w:rPr>
        <w:t>.</w:t>
      </w:r>
      <w:r w:rsidR="007C7EF7" w:rsidRPr="00BA436C">
        <w:rPr>
          <w:rFonts w:ascii="Times New Roman" w:hAnsi="Times New Roman" w:cs="Times New Roman"/>
          <w:sz w:val="24"/>
          <w:szCs w:val="24"/>
        </w:rPr>
        <w:t xml:space="preserve"> </w:t>
      </w:r>
      <w:r w:rsidR="007C7EF7" w:rsidRPr="00324755">
        <w:rPr>
          <w:rFonts w:ascii="Times New Roman" w:hAnsi="Times New Roman" w:cs="Times New Roman"/>
          <w:i/>
          <w:sz w:val="24"/>
          <w:szCs w:val="24"/>
        </w:rPr>
        <w:t>Journal of Applied Physics</w:t>
      </w:r>
      <w:r w:rsidR="00324755">
        <w:rPr>
          <w:rFonts w:ascii="Times New Roman" w:hAnsi="Times New Roman" w:cs="Times New Roman"/>
          <w:i/>
          <w:sz w:val="24"/>
          <w:szCs w:val="24"/>
        </w:rPr>
        <w:t xml:space="preserve"> </w:t>
      </w:r>
      <w:r w:rsidR="007C7EF7" w:rsidRPr="00BA436C">
        <w:rPr>
          <w:rFonts w:ascii="Times New Roman" w:hAnsi="Times New Roman" w:cs="Times New Roman"/>
          <w:sz w:val="24"/>
          <w:szCs w:val="24"/>
        </w:rPr>
        <w:t>56, 314 (1984).</w:t>
      </w:r>
    </w:p>
    <w:p w14:paraId="552A0B7C" w14:textId="77777777" w:rsidR="00EE07DA" w:rsidRPr="00BA436C" w:rsidRDefault="00EE07DA" w:rsidP="007C7EF7">
      <w:pPr>
        <w:contextualSpacing/>
        <w:jc w:val="both"/>
        <w:rPr>
          <w:rFonts w:ascii="Times New Roman" w:hAnsi="Times New Roman" w:cs="Times New Roman"/>
          <w:sz w:val="24"/>
          <w:szCs w:val="24"/>
        </w:rPr>
      </w:pPr>
    </w:p>
    <w:p w14:paraId="27C923BD" w14:textId="2F39D3B0" w:rsidR="00D00686" w:rsidRPr="00BA436C" w:rsidRDefault="00D00686" w:rsidP="00D00686">
      <w:pPr>
        <w:jc w:val="both"/>
        <w:rPr>
          <w:rFonts w:ascii="Times New Roman" w:hAnsi="Times New Roman" w:cs="Times New Roman"/>
          <w:sz w:val="24"/>
          <w:szCs w:val="24"/>
        </w:rPr>
      </w:pPr>
      <w:r w:rsidRPr="00BA436C">
        <w:rPr>
          <w:rFonts w:ascii="Times New Roman" w:hAnsi="Times New Roman" w:cs="Times New Roman"/>
          <w:sz w:val="24"/>
          <w:szCs w:val="24"/>
        </w:rPr>
        <w:t xml:space="preserve">[2] F. </w:t>
      </w:r>
      <w:proofErr w:type="spellStart"/>
      <w:r w:rsidRPr="00BA436C">
        <w:rPr>
          <w:rFonts w:ascii="Times New Roman" w:hAnsi="Times New Roman" w:cs="Times New Roman"/>
          <w:sz w:val="24"/>
          <w:szCs w:val="24"/>
        </w:rPr>
        <w:t>Tietz</w:t>
      </w:r>
      <w:proofErr w:type="spellEnd"/>
      <w:r w:rsidRPr="00BA436C">
        <w:rPr>
          <w:rFonts w:ascii="Times New Roman" w:hAnsi="Times New Roman" w:cs="Times New Roman"/>
          <w:sz w:val="24"/>
          <w:szCs w:val="24"/>
        </w:rPr>
        <w:t xml:space="preserve">, I. Arul Raj, M. </w:t>
      </w:r>
      <w:proofErr w:type="spellStart"/>
      <w:r w:rsidRPr="00BA436C">
        <w:rPr>
          <w:rFonts w:ascii="Times New Roman" w:hAnsi="Times New Roman" w:cs="Times New Roman"/>
          <w:sz w:val="24"/>
          <w:szCs w:val="24"/>
        </w:rPr>
        <w:t>Zahid</w:t>
      </w:r>
      <w:proofErr w:type="spellEnd"/>
      <w:r w:rsidRPr="00BA436C">
        <w:rPr>
          <w:rFonts w:ascii="Times New Roman" w:hAnsi="Times New Roman" w:cs="Times New Roman"/>
          <w:sz w:val="24"/>
          <w:szCs w:val="24"/>
        </w:rPr>
        <w:t xml:space="preserve">, D. </w:t>
      </w:r>
      <w:proofErr w:type="spellStart"/>
      <w:r w:rsidRPr="00BA436C">
        <w:rPr>
          <w:rFonts w:ascii="Times New Roman" w:hAnsi="Times New Roman" w:cs="Times New Roman"/>
          <w:sz w:val="24"/>
          <w:szCs w:val="24"/>
        </w:rPr>
        <w:t>Sto</w:t>
      </w:r>
      <w:proofErr w:type="spellEnd"/>
      <w:r w:rsidRPr="00BA436C">
        <w:rPr>
          <w:rFonts w:ascii="Times New Roman" w:hAnsi="Times New Roman" w:cs="Times New Roman"/>
          <w:sz w:val="24"/>
          <w:szCs w:val="24"/>
        </w:rPr>
        <w:t xml:space="preserve"> ̈ver</w:t>
      </w:r>
      <w:r w:rsidR="00324755">
        <w:rPr>
          <w:rFonts w:ascii="Times New Roman" w:hAnsi="Times New Roman" w:cs="Times New Roman"/>
          <w:sz w:val="24"/>
          <w:szCs w:val="24"/>
        </w:rPr>
        <w:t xml:space="preserve">. </w:t>
      </w:r>
      <w:r w:rsidRPr="00BA436C">
        <w:rPr>
          <w:rFonts w:ascii="Times New Roman" w:hAnsi="Times New Roman" w:cs="Times New Roman"/>
          <w:sz w:val="24"/>
          <w:szCs w:val="24"/>
        </w:rPr>
        <w:t>Electrical conductivity and thermal expansion of</w:t>
      </w:r>
      <w:r w:rsidR="00EE07DA">
        <w:rPr>
          <w:rFonts w:ascii="Times New Roman" w:hAnsi="Times New Roman" w:cs="Times New Roman"/>
          <w:sz w:val="24"/>
          <w:szCs w:val="24"/>
        </w:rPr>
        <w:t xml:space="preserve"> </w:t>
      </w:r>
      <w:r w:rsidRPr="00BA436C">
        <w:rPr>
          <w:rFonts w:ascii="Times New Roman" w:hAnsi="Times New Roman" w:cs="Times New Roman"/>
          <w:sz w:val="24"/>
          <w:szCs w:val="24"/>
        </w:rPr>
        <w:t>La</w:t>
      </w:r>
      <w:r w:rsidRPr="00324755">
        <w:rPr>
          <w:rFonts w:ascii="Times New Roman" w:hAnsi="Times New Roman" w:cs="Times New Roman"/>
          <w:sz w:val="24"/>
          <w:szCs w:val="24"/>
          <w:vertAlign w:val="subscript"/>
        </w:rPr>
        <w:t>0.8</w:t>
      </w:r>
      <w:r w:rsidRPr="00BA436C">
        <w:rPr>
          <w:rFonts w:ascii="Times New Roman" w:hAnsi="Times New Roman" w:cs="Times New Roman"/>
          <w:sz w:val="24"/>
          <w:szCs w:val="24"/>
        </w:rPr>
        <w:t>Sr</w:t>
      </w:r>
      <w:r w:rsidRPr="00324755">
        <w:rPr>
          <w:rFonts w:ascii="Times New Roman" w:hAnsi="Times New Roman" w:cs="Times New Roman"/>
          <w:sz w:val="24"/>
          <w:szCs w:val="24"/>
          <w:vertAlign w:val="subscript"/>
        </w:rPr>
        <w:t>0.2</w:t>
      </w:r>
      <w:r w:rsidRPr="00BA436C">
        <w:rPr>
          <w:rFonts w:ascii="Times New Roman" w:hAnsi="Times New Roman" w:cs="Times New Roman"/>
          <w:sz w:val="24"/>
          <w:szCs w:val="24"/>
        </w:rPr>
        <w:t>(</w:t>
      </w:r>
      <w:proofErr w:type="spellStart"/>
      <w:r w:rsidRPr="00BA436C">
        <w:rPr>
          <w:rFonts w:ascii="Times New Roman" w:hAnsi="Times New Roman" w:cs="Times New Roman"/>
          <w:sz w:val="24"/>
          <w:szCs w:val="24"/>
        </w:rPr>
        <w:t>Mn,Fe,Co</w:t>
      </w:r>
      <w:proofErr w:type="spellEnd"/>
      <w:r w:rsidRPr="00BA436C">
        <w:rPr>
          <w:rFonts w:ascii="Times New Roman" w:hAnsi="Times New Roman" w:cs="Times New Roman"/>
          <w:sz w:val="24"/>
          <w:szCs w:val="24"/>
        </w:rPr>
        <w:t>)O</w:t>
      </w:r>
      <w:r w:rsidRPr="00324755">
        <w:rPr>
          <w:rFonts w:ascii="Times New Roman" w:hAnsi="Times New Roman" w:cs="Times New Roman"/>
          <w:sz w:val="24"/>
          <w:szCs w:val="24"/>
          <w:vertAlign w:val="subscript"/>
        </w:rPr>
        <w:t xml:space="preserve">3-y </w:t>
      </w:r>
      <w:r w:rsidR="00324755">
        <w:rPr>
          <w:rFonts w:ascii="Times New Roman" w:hAnsi="Times New Roman" w:cs="Times New Roman"/>
          <w:sz w:val="24"/>
          <w:szCs w:val="24"/>
        </w:rPr>
        <w:t>Perovskites.</w:t>
      </w:r>
      <w:r w:rsidRPr="00BA436C">
        <w:rPr>
          <w:rFonts w:ascii="Times New Roman" w:hAnsi="Times New Roman" w:cs="Times New Roman"/>
          <w:sz w:val="24"/>
          <w:szCs w:val="24"/>
        </w:rPr>
        <w:t xml:space="preserve"> </w:t>
      </w:r>
      <w:r w:rsidRPr="00324755">
        <w:rPr>
          <w:rFonts w:ascii="Times New Roman" w:hAnsi="Times New Roman" w:cs="Times New Roman"/>
          <w:i/>
          <w:sz w:val="24"/>
          <w:szCs w:val="24"/>
        </w:rPr>
        <w:t>Solid State Ionics</w:t>
      </w:r>
      <w:r w:rsidRPr="00BA436C">
        <w:rPr>
          <w:rFonts w:ascii="Times New Roman" w:hAnsi="Times New Roman" w:cs="Times New Roman"/>
          <w:sz w:val="24"/>
          <w:szCs w:val="24"/>
        </w:rPr>
        <w:t xml:space="preserve"> 177</w:t>
      </w:r>
      <w:r w:rsidR="00324755">
        <w:rPr>
          <w:rFonts w:ascii="Times New Roman" w:hAnsi="Times New Roman" w:cs="Times New Roman"/>
          <w:sz w:val="24"/>
          <w:szCs w:val="24"/>
        </w:rPr>
        <w:t>,</w:t>
      </w:r>
      <w:r w:rsidRPr="00BA436C">
        <w:rPr>
          <w:rFonts w:ascii="Times New Roman" w:hAnsi="Times New Roman" w:cs="Times New Roman"/>
          <w:sz w:val="24"/>
          <w:szCs w:val="24"/>
        </w:rPr>
        <w:t xml:space="preserve"> 1753 – 1756</w:t>
      </w:r>
      <w:r w:rsidR="00324755">
        <w:rPr>
          <w:rFonts w:ascii="Times New Roman" w:hAnsi="Times New Roman" w:cs="Times New Roman"/>
          <w:sz w:val="24"/>
          <w:szCs w:val="24"/>
        </w:rPr>
        <w:t xml:space="preserve"> </w:t>
      </w:r>
      <w:r w:rsidR="00324755" w:rsidRPr="00BA436C">
        <w:rPr>
          <w:rFonts w:ascii="Times New Roman" w:hAnsi="Times New Roman" w:cs="Times New Roman"/>
          <w:sz w:val="24"/>
          <w:szCs w:val="24"/>
        </w:rPr>
        <w:t>(2006)</w:t>
      </w:r>
      <w:r w:rsidRPr="00BA436C">
        <w:rPr>
          <w:rFonts w:ascii="Times New Roman" w:hAnsi="Times New Roman" w:cs="Times New Roman"/>
          <w:sz w:val="24"/>
          <w:szCs w:val="24"/>
        </w:rPr>
        <w:t>.</w:t>
      </w:r>
    </w:p>
    <w:p w14:paraId="6A6CC886" w14:textId="52A87805" w:rsidR="00D00686" w:rsidRPr="00BA436C" w:rsidRDefault="00D00686" w:rsidP="00D00686">
      <w:pPr>
        <w:jc w:val="both"/>
        <w:rPr>
          <w:rFonts w:ascii="Times New Roman" w:hAnsi="Times New Roman" w:cs="Times New Roman"/>
          <w:sz w:val="24"/>
          <w:szCs w:val="24"/>
        </w:rPr>
      </w:pPr>
      <w:r w:rsidRPr="00BA436C">
        <w:rPr>
          <w:rFonts w:ascii="Times New Roman" w:hAnsi="Times New Roman" w:cs="Times New Roman"/>
          <w:sz w:val="24"/>
          <w:szCs w:val="24"/>
        </w:rPr>
        <w:t xml:space="preserve">[3] H. </w:t>
      </w:r>
      <w:proofErr w:type="spellStart"/>
      <w:r w:rsidRPr="00BA436C">
        <w:rPr>
          <w:rFonts w:ascii="Times New Roman" w:hAnsi="Times New Roman" w:cs="Times New Roman"/>
          <w:sz w:val="24"/>
          <w:szCs w:val="24"/>
        </w:rPr>
        <w:t>Niehus</w:t>
      </w:r>
      <w:proofErr w:type="spellEnd"/>
      <w:r w:rsidRPr="00BA436C">
        <w:rPr>
          <w:rFonts w:ascii="Times New Roman" w:hAnsi="Times New Roman" w:cs="Times New Roman"/>
          <w:sz w:val="24"/>
          <w:szCs w:val="24"/>
        </w:rPr>
        <w:t xml:space="preserve">, W. </w:t>
      </w:r>
      <w:proofErr w:type="spellStart"/>
      <w:r w:rsidRPr="00BA436C">
        <w:rPr>
          <w:rFonts w:ascii="Times New Roman" w:hAnsi="Times New Roman" w:cs="Times New Roman"/>
          <w:sz w:val="24"/>
          <w:szCs w:val="24"/>
        </w:rPr>
        <w:t>H</w:t>
      </w:r>
      <w:r w:rsidR="00A3037C">
        <w:rPr>
          <w:rFonts w:ascii="Times New Roman" w:hAnsi="Times New Roman" w:cs="Times New Roman"/>
          <w:sz w:val="24"/>
          <w:szCs w:val="24"/>
        </w:rPr>
        <w:t>eiland</w:t>
      </w:r>
      <w:proofErr w:type="spellEnd"/>
      <w:r w:rsidR="00A3037C">
        <w:rPr>
          <w:rFonts w:ascii="Times New Roman" w:hAnsi="Times New Roman" w:cs="Times New Roman"/>
          <w:sz w:val="24"/>
          <w:szCs w:val="24"/>
        </w:rPr>
        <w:t xml:space="preserve">, E. </w:t>
      </w:r>
      <w:proofErr w:type="spellStart"/>
      <w:r w:rsidR="00A3037C">
        <w:rPr>
          <w:rFonts w:ascii="Times New Roman" w:hAnsi="Times New Roman" w:cs="Times New Roman"/>
          <w:sz w:val="24"/>
          <w:szCs w:val="24"/>
        </w:rPr>
        <w:t>Taglauer</w:t>
      </w:r>
      <w:proofErr w:type="spellEnd"/>
      <w:r w:rsidR="00A3037C">
        <w:rPr>
          <w:rFonts w:ascii="Times New Roman" w:hAnsi="Times New Roman" w:cs="Times New Roman"/>
          <w:sz w:val="24"/>
          <w:szCs w:val="24"/>
        </w:rPr>
        <w:t>.</w:t>
      </w:r>
      <w:r w:rsidRPr="00BA436C">
        <w:rPr>
          <w:rFonts w:ascii="Times New Roman" w:hAnsi="Times New Roman" w:cs="Times New Roman"/>
          <w:sz w:val="24"/>
          <w:szCs w:val="24"/>
        </w:rPr>
        <w:t xml:space="preserve"> Low-en</w:t>
      </w:r>
      <w:r w:rsidR="00A3037C">
        <w:rPr>
          <w:rFonts w:ascii="Times New Roman" w:hAnsi="Times New Roman" w:cs="Times New Roman"/>
          <w:sz w:val="24"/>
          <w:szCs w:val="24"/>
        </w:rPr>
        <w:t>ergy Ion Scattering at Surfaces.</w:t>
      </w:r>
      <w:r w:rsidRPr="00BA436C">
        <w:rPr>
          <w:rFonts w:ascii="Times New Roman" w:hAnsi="Times New Roman" w:cs="Times New Roman"/>
          <w:sz w:val="24"/>
          <w:szCs w:val="24"/>
        </w:rPr>
        <w:t xml:space="preserve"> </w:t>
      </w:r>
      <w:r w:rsidRPr="00A3037C">
        <w:rPr>
          <w:rFonts w:ascii="Times New Roman" w:hAnsi="Times New Roman" w:cs="Times New Roman"/>
          <w:i/>
          <w:sz w:val="24"/>
          <w:szCs w:val="24"/>
        </w:rPr>
        <w:t>Surf. Sci. Rep.</w:t>
      </w:r>
      <w:r w:rsidRPr="00BA436C">
        <w:rPr>
          <w:rFonts w:ascii="Times New Roman" w:hAnsi="Times New Roman" w:cs="Times New Roman"/>
          <w:sz w:val="24"/>
          <w:szCs w:val="24"/>
        </w:rPr>
        <w:t xml:space="preserve"> 17, 213–303</w:t>
      </w:r>
      <w:r w:rsidR="00A3037C">
        <w:rPr>
          <w:rFonts w:ascii="Times New Roman" w:hAnsi="Times New Roman" w:cs="Times New Roman"/>
          <w:sz w:val="24"/>
          <w:szCs w:val="24"/>
        </w:rPr>
        <w:t xml:space="preserve"> (</w:t>
      </w:r>
      <w:r w:rsidR="00A3037C" w:rsidRPr="00BA436C">
        <w:rPr>
          <w:rFonts w:ascii="Times New Roman" w:hAnsi="Times New Roman" w:cs="Times New Roman"/>
          <w:sz w:val="24"/>
          <w:szCs w:val="24"/>
        </w:rPr>
        <w:t>1993</w:t>
      </w:r>
      <w:r w:rsidR="00A3037C">
        <w:rPr>
          <w:rFonts w:ascii="Times New Roman" w:hAnsi="Times New Roman" w:cs="Times New Roman"/>
          <w:sz w:val="24"/>
          <w:szCs w:val="24"/>
        </w:rPr>
        <w:t>).</w:t>
      </w:r>
    </w:p>
    <w:p w14:paraId="6A55A5BA" w14:textId="4996ED3B" w:rsidR="00876EFE" w:rsidRPr="00BA436C" w:rsidRDefault="00A3037C" w:rsidP="00876EFE">
      <w:pPr>
        <w:jc w:val="both"/>
        <w:rPr>
          <w:rFonts w:ascii="Times New Roman" w:hAnsi="Times New Roman" w:cs="Times New Roman"/>
          <w:sz w:val="24"/>
          <w:szCs w:val="24"/>
        </w:rPr>
      </w:pPr>
      <w:r>
        <w:rPr>
          <w:rFonts w:ascii="Times New Roman" w:hAnsi="Times New Roman" w:cs="Times New Roman"/>
          <w:sz w:val="24"/>
          <w:szCs w:val="24"/>
        </w:rPr>
        <w:t>[4] F.S. Baumann, J. Maier</w:t>
      </w:r>
      <w:r w:rsidR="00876EFE" w:rsidRPr="00BA436C">
        <w:rPr>
          <w:rFonts w:ascii="Times New Roman" w:hAnsi="Times New Roman" w:cs="Times New Roman"/>
          <w:sz w:val="24"/>
          <w:szCs w:val="24"/>
        </w:rPr>
        <w:t xml:space="preserve">, J. </w:t>
      </w:r>
      <w:proofErr w:type="spellStart"/>
      <w:r w:rsidR="00876EFE" w:rsidRPr="00BA436C">
        <w:rPr>
          <w:rFonts w:ascii="Times New Roman" w:hAnsi="Times New Roman" w:cs="Times New Roman"/>
          <w:sz w:val="24"/>
          <w:szCs w:val="24"/>
        </w:rPr>
        <w:t>Fleig</w:t>
      </w:r>
      <w:proofErr w:type="spellEnd"/>
      <w:r>
        <w:rPr>
          <w:rFonts w:ascii="Times New Roman" w:hAnsi="Times New Roman" w:cs="Times New Roman"/>
          <w:sz w:val="24"/>
          <w:szCs w:val="24"/>
        </w:rPr>
        <w:t>.</w:t>
      </w:r>
      <w:r w:rsidR="00482238">
        <w:rPr>
          <w:rFonts w:ascii="Times New Roman" w:hAnsi="Times New Roman" w:cs="Times New Roman"/>
          <w:sz w:val="24"/>
          <w:szCs w:val="24"/>
        </w:rPr>
        <w:t xml:space="preserve"> </w:t>
      </w:r>
      <w:r w:rsidR="00482238" w:rsidRPr="00482238">
        <w:rPr>
          <w:rFonts w:ascii="Times New Roman" w:hAnsi="Times New Roman" w:cs="Times New Roman"/>
          <w:sz w:val="24"/>
          <w:szCs w:val="24"/>
        </w:rPr>
        <w:t>The polarization resistance of mixed conducting SOFC cathodes: A comparative study using thin film model electrodes</w:t>
      </w:r>
      <w:r w:rsidR="00482238">
        <w:rPr>
          <w:rFonts w:ascii="Times New Roman" w:hAnsi="Times New Roman" w:cs="Times New Roman"/>
          <w:sz w:val="24"/>
          <w:szCs w:val="24"/>
        </w:rPr>
        <w:t>.</w:t>
      </w:r>
      <w:r w:rsidR="00876EFE" w:rsidRPr="00BA436C">
        <w:rPr>
          <w:rFonts w:ascii="Times New Roman" w:hAnsi="Times New Roman" w:cs="Times New Roman"/>
          <w:sz w:val="24"/>
          <w:szCs w:val="24"/>
        </w:rPr>
        <w:t xml:space="preserve"> </w:t>
      </w:r>
      <w:r w:rsidR="00876EFE" w:rsidRPr="00A3037C">
        <w:rPr>
          <w:rFonts w:ascii="Times New Roman" w:hAnsi="Times New Roman" w:cs="Times New Roman"/>
          <w:i/>
          <w:sz w:val="24"/>
          <w:szCs w:val="24"/>
        </w:rPr>
        <w:t>Solid State Ionics</w:t>
      </w:r>
      <w:r w:rsidR="00876EFE" w:rsidRPr="00BA436C">
        <w:rPr>
          <w:rFonts w:ascii="Times New Roman" w:hAnsi="Times New Roman" w:cs="Times New Roman"/>
          <w:sz w:val="24"/>
          <w:szCs w:val="24"/>
        </w:rPr>
        <w:t xml:space="preserve"> 179</w:t>
      </w:r>
      <w:r>
        <w:rPr>
          <w:rFonts w:ascii="Times New Roman" w:hAnsi="Times New Roman" w:cs="Times New Roman"/>
          <w:sz w:val="24"/>
          <w:szCs w:val="24"/>
        </w:rPr>
        <w:t>,</w:t>
      </w:r>
      <w:r w:rsidR="00876EFE" w:rsidRPr="00BA436C">
        <w:rPr>
          <w:rFonts w:ascii="Times New Roman" w:hAnsi="Times New Roman" w:cs="Times New Roman"/>
          <w:sz w:val="24"/>
          <w:szCs w:val="24"/>
        </w:rPr>
        <w:t xml:space="preserve"> 1198–1204</w:t>
      </w:r>
      <w:r>
        <w:rPr>
          <w:rFonts w:ascii="Times New Roman" w:hAnsi="Times New Roman" w:cs="Times New Roman"/>
          <w:sz w:val="24"/>
          <w:szCs w:val="24"/>
        </w:rPr>
        <w:t xml:space="preserve"> </w:t>
      </w:r>
      <w:r w:rsidRPr="00BA436C">
        <w:rPr>
          <w:rFonts w:ascii="Times New Roman" w:hAnsi="Times New Roman" w:cs="Times New Roman"/>
          <w:sz w:val="24"/>
          <w:szCs w:val="24"/>
        </w:rPr>
        <w:t>(2008)</w:t>
      </w:r>
      <w:r w:rsidR="00A0393D" w:rsidRPr="00BA436C">
        <w:rPr>
          <w:rFonts w:ascii="Times New Roman" w:hAnsi="Times New Roman" w:cs="Times New Roman"/>
          <w:sz w:val="24"/>
          <w:szCs w:val="24"/>
        </w:rPr>
        <w:t>.</w:t>
      </w:r>
    </w:p>
    <w:p w14:paraId="72C3C3BB" w14:textId="4560421C" w:rsidR="00A0393D" w:rsidRPr="00BA436C" w:rsidRDefault="00A0393D" w:rsidP="00A0393D">
      <w:pPr>
        <w:jc w:val="both"/>
        <w:rPr>
          <w:rFonts w:ascii="Times New Roman" w:hAnsi="Times New Roman" w:cs="Times New Roman"/>
          <w:sz w:val="24"/>
          <w:szCs w:val="24"/>
        </w:rPr>
      </w:pPr>
      <w:r w:rsidRPr="00BA436C">
        <w:rPr>
          <w:rFonts w:ascii="Times New Roman" w:hAnsi="Times New Roman" w:cs="Times New Roman"/>
          <w:sz w:val="24"/>
          <w:szCs w:val="24"/>
        </w:rPr>
        <w:t>[5] F.E.G.</w:t>
      </w:r>
      <w:r w:rsidR="00A3037C">
        <w:rPr>
          <w:rFonts w:ascii="Times New Roman" w:hAnsi="Times New Roman" w:cs="Times New Roman"/>
          <w:sz w:val="24"/>
          <w:szCs w:val="24"/>
        </w:rPr>
        <w:t xml:space="preserve"> </w:t>
      </w:r>
      <w:proofErr w:type="spellStart"/>
      <w:r w:rsidRPr="00BA436C">
        <w:rPr>
          <w:rFonts w:ascii="Times New Roman" w:hAnsi="Times New Roman" w:cs="Times New Roman"/>
          <w:sz w:val="24"/>
          <w:szCs w:val="24"/>
        </w:rPr>
        <w:t>Henn</w:t>
      </w:r>
      <w:proofErr w:type="spellEnd"/>
      <w:r w:rsidRPr="00BA436C">
        <w:rPr>
          <w:rFonts w:ascii="Times New Roman" w:hAnsi="Times New Roman" w:cs="Times New Roman"/>
          <w:sz w:val="24"/>
          <w:szCs w:val="24"/>
        </w:rPr>
        <w:t>, R.M. Buchanan, N. Jiang, D.A. Stevenson</w:t>
      </w:r>
      <w:r w:rsidR="00A3037C">
        <w:rPr>
          <w:rFonts w:ascii="Times New Roman" w:hAnsi="Times New Roman" w:cs="Times New Roman"/>
          <w:sz w:val="24"/>
          <w:szCs w:val="24"/>
        </w:rPr>
        <w:t>.</w:t>
      </w:r>
      <w:r w:rsidRPr="00BA436C">
        <w:rPr>
          <w:rFonts w:ascii="Times New Roman" w:hAnsi="Times New Roman" w:cs="Times New Roman"/>
          <w:sz w:val="24"/>
          <w:szCs w:val="24"/>
        </w:rPr>
        <w:t xml:space="preserve"> Permittivity and AC conductivit</w:t>
      </w:r>
      <w:r w:rsidR="00A3037C">
        <w:rPr>
          <w:rFonts w:ascii="Times New Roman" w:hAnsi="Times New Roman" w:cs="Times New Roman"/>
          <w:sz w:val="24"/>
          <w:szCs w:val="24"/>
        </w:rPr>
        <w:t xml:space="preserve">y in </w:t>
      </w:r>
      <w:proofErr w:type="spellStart"/>
      <w:r w:rsidR="00A3037C">
        <w:rPr>
          <w:rFonts w:ascii="Times New Roman" w:hAnsi="Times New Roman" w:cs="Times New Roman"/>
          <w:sz w:val="24"/>
          <w:szCs w:val="24"/>
        </w:rPr>
        <w:t>yttria</w:t>
      </w:r>
      <w:proofErr w:type="spellEnd"/>
      <w:r w:rsidR="00A3037C">
        <w:rPr>
          <w:rFonts w:ascii="Times New Roman" w:hAnsi="Times New Roman" w:cs="Times New Roman"/>
          <w:sz w:val="24"/>
          <w:szCs w:val="24"/>
        </w:rPr>
        <w:t>-stabilized zirconia.</w:t>
      </w:r>
      <w:r w:rsidRPr="00BA436C">
        <w:rPr>
          <w:rFonts w:ascii="Times New Roman" w:hAnsi="Times New Roman" w:cs="Times New Roman"/>
          <w:sz w:val="24"/>
          <w:szCs w:val="24"/>
        </w:rPr>
        <w:t xml:space="preserve"> </w:t>
      </w:r>
      <w:r w:rsidRPr="00A3037C">
        <w:rPr>
          <w:rFonts w:ascii="Times New Roman" w:hAnsi="Times New Roman" w:cs="Times New Roman"/>
          <w:i/>
          <w:sz w:val="24"/>
          <w:szCs w:val="24"/>
        </w:rPr>
        <w:t>Appl. Phys. A</w:t>
      </w:r>
      <w:r w:rsidRPr="00BA436C">
        <w:rPr>
          <w:rFonts w:ascii="Times New Roman" w:hAnsi="Times New Roman" w:cs="Times New Roman"/>
          <w:sz w:val="24"/>
          <w:szCs w:val="24"/>
        </w:rPr>
        <w:t xml:space="preserve"> 60</w:t>
      </w:r>
      <w:r w:rsidR="00A3037C">
        <w:rPr>
          <w:rFonts w:ascii="Times New Roman" w:hAnsi="Times New Roman" w:cs="Times New Roman"/>
          <w:sz w:val="24"/>
          <w:szCs w:val="24"/>
        </w:rPr>
        <w:t>,</w:t>
      </w:r>
      <w:r w:rsidRPr="00BA436C">
        <w:rPr>
          <w:rFonts w:ascii="Times New Roman" w:hAnsi="Times New Roman" w:cs="Times New Roman"/>
          <w:sz w:val="24"/>
          <w:szCs w:val="24"/>
        </w:rPr>
        <w:t xml:space="preserve"> 515</w:t>
      </w:r>
      <w:r w:rsidR="00A3037C">
        <w:rPr>
          <w:rFonts w:ascii="Times New Roman" w:hAnsi="Times New Roman" w:cs="Times New Roman"/>
          <w:sz w:val="24"/>
          <w:szCs w:val="24"/>
        </w:rPr>
        <w:t xml:space="preserve"> </w:t>
      </w:r>
      <w:r w:rsidR="00A3037C" w:rsidRPr="00BA436C">
        <w:rPr>
          <w:rFonts w:ascii="Times New Roman" w:hAnsi="Times New Roman" w:cs="Times New Roman"/>
          <w:sz w:val="24"/>
          <w:szCs w:val="24"/>
        </w:rPr>
        <w:t>(1995)</w:t>
      </w:r>
      <w:r w:rsidRPr="00BA436C">
        <w:rPr>
          <w:rFonts w:ascii="Times New Roman" w:hAnsi="Times New Roman" w:cs="Times New Roman"/>
          <w:sz w:val="24"/>
          <w:szCs w:val="24"/>
        </w:rPr>
        <w:t>.</w:t>
      </w:r>
      <w:r w:rsidR="00A3037C" w:rsidRPr="00A3037C">
        <w:rPr>
          <w:rFonts w:ascii="Times New Roman" w:hAnsi="Times New Roman" w:cs="Times New Roman"/>
          <w:sz w:val="24"/>
          <w:szCs w:val="24"/>
        </w:rPr>
        <w:t xml:space="preserve"> </w:t>
      </w:r>
    </w:p>
    <w:p w14:paraId="5B38E41A" w14:textId="65F47006" w:rsidR="00A37E6A" w:rsidRPr="00482238" w:rsidRDefault="00A37E6A" w:rsidP="00A0393D">
      <w:pPr>
        <w:jc w:val="both"/>
        <w:rPr>
          <w:rFonts w:ascii="Times New Roman" w:hAnsi="Times New Roman" w:cs="Times New Roman"/>
          <w:sz w:val="24"/>
          <w:szCs w:val="24"/>
        </w:rPr>
      </w:pPr>
      <w:r w:rsidRPr="00482238">
        <w:rPr>
          <w:rFonts w:ascii="Times New Roman" w:hAnsi="Times New Roman" w:cs="Times New Roman"/>
          <w:sz w:val="24"/>
          <w:szCs w:val="24"/>
        </w:rPr>
        <w:t>[</w:t>
      </w:r>
      <w:r w:rsidR="003D0FD0" w:rsidRPr="00482238">
        <w:rPr>
          <w:rFonts w:ascii="Times New Roman" w:hAnsi="Times New Roman" w:cs="Times New Roman"/>
          <w:sz w:val="24"/>
          <w:szCs w:val="24"/>
        </w:rPr>
        <w:t>6</w:t>
      </w:r>
      <w:r w:rsidRPr="00482238">
        <w:rPr>
          <w:rFonts w:ascii="Times New Roman" w:hAnsi="Times New Roman" w:cs="Times New Roman"/>
          <w:sz w:val="24"/>
          <w:szCs w:val="24"/>
        </w:rPr>
        <w:t xml:space="preserve">] </w:t>
      </w:r>
      <w:r w:rsidR="00170D96" w:rsidRPr="00482238">
        <w:rPr>
          <w:rFonts w:ascii="Times New Roman" w:hAnsi="Times New Roman" w:cs="Times New Roman"/>
          <w:sz w:val="24"/>
          <w:szCs w:val="24"/>
        </w:rPr>
        <w:t xml:space="preserve">J. </w:t>
      </w:r>
      <w:r w:rsidR="00FF647E" w:rsidRPr="00482238">
        <w:rPr>
          <w:rFonts w:ascii="Times New Roman" w:hAnsi="Times New Roman" w:cs="Times New Roman"/>
          <w:sz w:val="24"/>
          <w:szCs w:val="24"/>
        </w:rPr>
        <w:t>Nielsen</w:t>
      </w:r>
      <w:r w:rsidR="00170D96" w:rsidRPr="00482238">
        <w:rPr>
          <w:rFonts w:ascii="Times New Roman" w:hAnsi="Times New Roman" w:cs="Times New Roman"/>
          <w:sz w:val="24"/>
          <w:szCs w:val="24"/>
        </w:rPr>
        <w:t>, J.</w:t>
      </w:r>
      <w:r w:rsidR="00FF647E" w:rsidRPr="00482238">
        <w:rPr>
          <w:rFonts w:ascii="Times New Roman" w:hAnsi="Times New Roman" w:cs="Times New Roman"/>
          <w:sz w:val="24"/>
          <w:szCs w:val="24"/>
        </w:rPr>
        <w:t xml:space="preserve"> </w:t>
      </w:r>
      <w:proofErr w:type="spellStart"/>
      <w:r w:rsidR="00FF647E" w:rsidRPr="00482238">
        <w:rPr>
          <w:rFonts w:ascii="Times New Roman" w:hAnsi="Times New Roman" w:cs="Times New Roman"/>
          <w:sz w:val="24"/>
          <w:szCs w:val="24"/>
        </w:rPr>
        <w:t>Hjelm</w:t>
      </w:r>
      <w:proofErr w:type="spellEnd"/>
      <w:r w:rsidR="00FF647E" w:rsidRPr="00482238">
        <w:rPr>
          <w:rFonts w:ascii="Times New Roman" w:hAnsi="Times New Roman" w:cs="Times New Roman"/>
          <w:sz w:val="24"/>
          <w:szCs w:val="24"/>
        </w:rPr>
        <w:t>.</w:t>
      </w:r>
      <w:r w:rsidR="00482238" w:rsidRPr="00482238">
        <w:t xml:space="preserve"> </w:t>
      </w:r>
      <w:r w:rsidR="00482238" w:rsidRPr="00482238">
        <w:rPr>
          <w:rFonts w:ascii="Times New Roman" w:hAnsi="Times New Roman" w:cs="Times New Roman"/>
          <w:sz w:val="24"/>
          <w:szCs w:val="24"/>
        </w:rPr>
        <w:t>Impedance of SOFC electrodes: A review and a comprehensive case study on the impedance of LSM</w:t>
      </w:r>
      <w:proofErr w:type="gramStart"/>
      <w:r w:rsidR="00482238" w:rsidRPr="00482238">
        <w:rPr>
          <w:rFonts w:ascii="Times New Roman" w:hAnsi="Times New Roman" w:cs="Times New Roman"/>
          <w:sz w:val="24"/>
          <w:szCs w:val="24"/>
        </w:rPr>
        <w:t>:YSZ</w:t>
      </w:r>
      <w:proofErr w:type="gramEnd"/>
      <w:r w:rsidR="00482238" w:rsidRPr="00482238">
        <w:rPr>
          <w:rFonts w:ascii="Times New Roman" w:hAnsi="Times New Roman" w:cs="Times New Roman"/>
          <w:sz w:val="24"/>
          <w:szCs w:val="24"/>
        </w:rPr>
        <w:t xml:space="preserve"> cathodes</w:t>
      </w:r>
      <w:r w:rsidR="00482238">
        <w:rPr>
          <w:rFonts w:ascii="Times New Roman" w:hAnsi="Times New Roman" w:cs="Times New Roman"/>
          <w:sz w:val="24"/>
          <w:szCs w:val="24"/>
        </w:rPr>
        <w:t>.</w:t>
      </w:r>
      <w:r w:rsidR="00482238" w:rsidRPr="00482238">
        <w:rPr>
          <w:rFonts w:ascii="Times New Roman" w:hAnsi="Times New Roman" w:cs="Times New Roman"/>
          <w:sz w:val="24"/>
          <w:szCs w:val="24"/>
        </w:rPr>
        <w:t xml:space="preserve"> </w:t>
      </w:r>
      <w:r w:rsidR="00FF647E" w:rsidRPr="00482238">
        <w:rPr>
          <w:rFonts w:ascii="Times New Roman" w:hAnsi="Times New Roman" w:cs="Times New Roman"/>
          <w:sz w:val="24"/>
          <w:szCs w:val="24"/>
        </w:rPr>
        <w:t xml:space="preserve"> </w:t>
      </w:r>
      <w:proofErr w:type="spellStart"/>
      <w:r w:rsidR="00FF647E" w:rsidRPr="00482238">
        <w:rPr>
          <w:rFonts w:ascii="Times New Roman" w:hAnsi="Times New Roman" w:cs="Times New Roman"/>
          <w:i/>
          <w:sz w:val="24"/>
          <w:szCs w:val="24"/>
        </w:rPr>
        <w:t>Electrochimica</w:t>
      </w:r>
      <w:proofErr w:type="spellEnd"/>
      <w:r w:rsidR="00FF647E" w:rsidRPr="00482238">
        <w:rPr>
          <w:rFonts w:ascii="Times New Roman" w:hAnsi="Times New Roman" w:cs="Times New Roman"/>
          <w:i/>
          <w:sz w:val="24"/>
          <w:szCs w:val="24"/>
        </w:rPr>
        <w:t xml:space="preserve"> </w:t>
      </w:r>
      <w:proofErr w:type="spellStart"/>
      <w:r w:rsidR="00FF647E" w:rsidRPr="00482238">
        <w:rPr>
          <w:rFonts w:ascii="Times New Roman" w:hAnsi="Times New Roman" w:cs="Times New Roman"/>
          <w:i/>
          <w:sz w:val="24"/>
          <w:szCs w:val="24"/>
        </w:rPr>
        <w:t>Acta</w:t>
      </w:r>
      <w:proofErr w:type="spellEnd"/>
      <w:r w:rsidR="00FF647E" w:rsidRPr="00482238">
        <w:rPr>
          <w:rFonts w:ascii="Times New Roman" w:hAnsi="Times New Roman" w:cs="Times New Roman"/>
          <w:sz w:val="24"/>
          <w:szCs w:val="24"/>
        </w:rPr>
        <w:t xml:space="preserve"> 115</w:t>
      </w:r>
      <w:r w:rsidR="00747E1C" w:rsidRPr="00482238">
        <w:rPr>
          <w:rFonts w:ascii="Times New Roman" w:hAnsi="Times New Roman" w:cs="Times New Roman"/>
          <w:sz w:val="24"/>
          <w:szCs w:val="24"/>
        </w:rPr>
        <w:t>,</w:t>
      </w:r>
      <w:r w:rsidR="00FF647E" w:rsidRPr="00482238">
        <w:rPr>
          <w:rFonts w:ascii="Times New Roman" w:hAnsi="Times New Roman" w:cs="Times New Roman"/>
          <w:sz w:val="24"/>
          <w:szCs w:val="24"/>
        </w:rPr>
        <w:t xml:space="preserve"> 31– 45 </w:t>
      </w:r>
      <w:r w:rsidR="00747E1C" w:rsidRPr="00482238">
        <w:rPr>
          <w:rFonts w:ascii="Times New Roman" w:hAnsi="Times New Roman" w:cs="Times New Roman"/>
          <w:sz w:val="24"/>
          <w:szCs w:val="24"/>
        </w:rPr>
        <w:t>(2014)</w:t>
      </w:r>
      <w:r w:rsidR="00747E1C" w:rsidRPr="00482238">
        <w:rPr>
          <w:rFonts w:ascii="Times New Roman" w:hAnsi="Times New Roman" w:cs="Times New Roman"/>
          <w:sz w:val="24"/>
          <w:szCs w:val="24"/>
        </w:rPr>
        <w:t>.</w:t>
      </w:r>
    </w:p>
    <w:p w14:paraId="3093AD5C" w14:textId="078ADCED" w:rsidR="009B4EAD" w:rsidRPr="00BA436C" w:rsidRDefault="009B4EAD" w:rsidP="009B4EAD">
      <w:pPr>
        <w:jc w:val="both"/>
        <w:rPr>
          <w:rFonts w:ascii="Times New Roman" w:hAnsi="Times New Roman" w:cs="Times New Roman"/>
          <w:sz w:val="24"/>
          <w:szCs w:val="24"/>
        </w:rPr>
      </w:pPr>
      <w:r w:rsidRPr="00482238">
        <w:rPr>
          <w:rFonts w:ascii="Times New Roman" w:hAnsi="Times New Roman" w:cs="Times New Roman"/>
          <w:sz w:val="24"/>
          <w:szCs w:val="24"/>
          <w:lang w:val="es-ES"/>
        </w:rPr>
        <w:t xml:space="preserve">[7] </w:t>
      </w:r>
      <w:r w:rsidR="00482238" w:rsidRPr="00482238">
        <w:rPr>
          <w:rFonts w:ascii="Times New Roman" w:hAnsi="Times New Roman" w:cs="Times New Roman"/>
          <w:sz w:val="24"/>
          <w:szCs w:val="24"/>
          <w:lang w:val="es-ES"/>
        </w:rPr>
        <w:t xml:space="preserve">F.S. </w:t>
      </w:r>
      <w:proofErr w:type="spellStart"/>
      <w:r w:rsidR="00482238" w:rsidRPr="00482238">
        <w:rPr>
          <w:rFonts w:ascii="Times New Roman" w:hAnsi="Times New Roman" w:cs="Times New Roman"/>
          <w:sz w:val="24"/>
          <w:szCs w:val="24"/>
          <w:lang w:val="es-ES"/>
        </w:rPr>
        <w:t>Baumann</w:t>
      </w:r>
      <w:proofErr w:type="spellEnd"/>
      <w:r w:rsidR="00482238" w:rsidRPr="00482238">
        <w:rPr>
          <w:rFonts w:ascii="Times New Roman" w:hAnsi="Times New Roman" w:cs="Times New Roman"/>
          <w:sz w:val="24"/>
          <w:szCs w:val="24"/>
          <w:lang w:val="es-ES"/>
        </w:rPr>
        <w:t xml:space="preserve">, J. </w:t>
      </w:r>
      <w:proofErr w:type="spellStart"/>
      <w:r w:rsidR="00482238" w:rsidRPr="00482238">
        <w:rPr>
          <w:rFonts w:ascii="Times New Roman" w:hAnsi="Times New Roman" w:cs="Times New Roman"/>
          <w:sz w:val="24"/>
          <w:szCs w:val="24"/>
          <w:lang w:val="es-ES"/>
        </w:rPr>
        <w:t>Fleig</w:t>
      </w:r>
      <w:proofErr w:type="spellEnd"/>
      <w:r w:rsidR="00482238" w:rsidRPr="00482238">
        <w:rPr>
          <w:rFonts w:ascii="Times New Roman" w:hAnsi="Times New Roman" w:cs="Times New Roman"/>
          <w:sz w:val="24"/>
          <w:szCs w:val="24"/>
          <w:lang w:val="es-ES"/>
        </w:rPr>
        <w:t xml:space="preserve">, H.U. </w:t>
      </w:r>
      <w:proofErr w:type="spellStart"/>
      <w:r w:rsidR="00482238" w:rsidRPr="00482238">
        <w:rPr>
          <w:rFonts w:ascii="Times New Roman" w:hAnsi="Times New Roman" w:cs="Times New Roman"/>
          <w:sz w:val="24"/>
          <w:szCs w:val="24"/>
          <w:lang w:val="es-ES"/>
        </w:rPr>
        <w:t>Habermeier</w:t>
      </w:r>
      <w:proofErr w:type="spellEnd"/>
      <w:r w:rsidR="00482238" w:rsidRPr="00482238">
        <w:rPr>
          <w:rFonts w:ascii="Times New Roman" w:hAnsi="Times New Roman" w:cs="Times New Roman"/>
          <w:sz w:val="24"/>
          <w:szCs w:val="24"/>
          <w:lang w:val="es-ES"/>
        </w:rPr>
        <w:t xml:space="preserve">, J. </w:t>
      </w:r>
      <w:proofErr w:type="spellStart"/>
      <w:r w:rsidR="00482238" w:rsidRPr="00482238">
        <w:rPr>
          <w:rFonts w:ascii="Times New Roman" w:hAnsi="Times New Roman" w:cs="Times New Roman"/>
          <w:sz w:val="24"/>
          <w:szCs w:val="24"/>
          <w:lang w:val="es-ES"/>
        </w:rPr>
        <w:t>Maier</w:t>
      </w:r>
      <w:proofErr w:type="spellEnd"/>
      <w:r w:rsidR="00482238" w:rsidRPr="00482238">
        <w:rPr>
          <w:rFonts w:ascii="Times New Roman" w:hAnsi="Times New Roman" w:cs="Times New Roman"/>
          <w:sz w:val="24"/>
          <w:szCs w:val="24"/>
          <w:lang w:val="es-ES"/>
        </w:rPr>
        <w:t xml:space="preserve">. </w:t>
      </w:r>
      <w:r w:rsidR="00482238" w:rsidRPr="00D25311">
        <w:rPr>
          <w:rFonts w:ascii="Times New Roman" w:hAnsi="Times New Roman" w:cs="Times New Roman"/>
          <w:sz w:val="24"/>
          <w:szCs w:val="24"/>
        </w:rPr>
        <w:t>Impedance spectroscopic study on well-defined (</w:t>
      </w:r>
      <w:proofErr w:type="spellStart"/>
      <w:r w:rsidR="00482238" w:rsidRPr="00D25311">
        <w:rPr>
          <w:rFonts w:ascii="Times New Roman" w:hAnsi="Times New Roman" w:cs="Times New Roman"/>
          <w:sz w:val="24"/>
          <w:szCs w:val="24"/>
        </w:rPr>
        <w:t>La</w:t>
      </w:r>
      <w:proofErr w:type="gramStart"/>
      <w:r w:rsidR="00482238" w:rsidRPr="00D25311">
        <w:rPr>
          <w:rFonts w:ascii="Times New Roman" w:hAnsi="Times New Roman" w:cs="Times New Roman"/>
          <w:sz w:val="24"/>
          <w:szCs w:val="24"/>
        </w:rPr>
        <w:t>,Sr</w:t>
      </w:r>
      <w:proofErr w:type="spellEnd"/>
      <w:proofErr w:type="gramEnd"/>
      <w:r w:rsidR="00482238" w:rsidRPr="00D25311">
        <w:rPr>
          <w:rFonts w:ascii="Times New Roman" w:hAnsi="Times New Roman" w:cs="Times New Roman"/>
          <w:sz w:val="24"/>
          <w:szCs w:val="24"/>
        </w:rPr>
        <w:t>)(</w:t>
      </w:r>
      <w:proofErr w:type="spellStart"/>
      <w:r w:rsidR="00482238" w:rsidRPr="00D25311">
        <w:rPr>
          <w:rFonts w:ascii="Times New Roman" w:hAnsi="Times New Roman" w:cs="Times New Roman"/>
          <w:sz w:val="24"/>
          <w:szCs w:val="24"/>
        </w:rPr>
        <w:t>Co,Fe</w:t>
      </w:r>
      <w:proofErr w:type="spellEnd"/>
      <w:r w:rsidR="00482238" w:rsidRPr="00D25311">
        <w:rPr>
          <w:rFonts w:ascii="Times New Roman" w:hAnsi="Times New Roman" w:cs="Times New Roman"/>
          <w:sz w:val="24"/>
          <w:szCs w:val="24"/>
        </w:rPr>
        <w:t>)O</w:t>
      </w:r>
      <w:r w:rsidR="00482238" w:rsidRPr="001F0DA4">
        <w:rPr>
          <w:rFonts w:ascii="Times New Roman" w:hAnsi="Times New Roman" w:cs="Times New Roman"/>
          <w:sz w:val="24"/>
          <w:szCs w:val="24"/>
          <w:vertAlign w:val="subscript"/>
        </w:rPr>
        <w:t xml:space="preserve">3−δ </w:t>
      </w:r>
      <w:r w:rsidR="00482238" w:rsidRPr="00D25311">
        <w:rPr>
          <w:rFonts w:ascii="Times New Roman" w:hAnsi="Times New Roman" w:cs="Times New Roman"/>
          <w:sz w:val="24"/>
          <w:szCs w:val="24"/>
        </w:rPr>
        <w:t>model electrodes</w:t>
      </w:r>
      <w:r w:rsidR="00482238">
        <w:rPr>
          <w:rFonts w:ascii="Times New Roman" w:hAnsi="Times New Roman" w:cs="Times New Roman"/>
          <w:sz w:val="24"/>
          <w:szCs w:val="24"/>
        </w:rPr>
        <w:t>.</w:t>
      </w:r>
      <w:r w:rsidR="00482238" w:rsidRPr="00D0546D">
        <w:rPr>
          <w:rFonts w:ascii="Times New Roman" w:hAnsi="Times New Roman" w:cs="Times New Roman"/>
          <w:sz w:val="24"/>
          <w:szCs w:val="24"/>
        </w:rPr>
        <w:t xml:space="preserve"> </w:t>
      </w:r>
      <w:r w:rsidR="00482238" w:rsidRPr="001F0DA4">
        <w:rPr>
          <w:rFonts w:ascii="Times New Roman" w:hAnsi="Times New Roman" w:cs="Times New Roman"/>
          <w:i/>
          <w:sz w:val="24"/>
          <w:szCs w:val="24"/>
        </w:rPr>
        <w:t>Solid State Ionics</w:t>
      </w:r>
      <w:r w:rsidR="00482238" w:rsidRPr="00D0546D">
        <w:rPr>
          <w:rFonts w:ascii="Times New Roman" w:hAnsi="Times New Roman" w:cs="Times New Roman"/>
          <w:sz w:val="24"/>
          <w:szCs w:val="24"/>
        </w:rPr>
        <w:t xml:space="preserve"> 177</w:t>
      </w:r>
      <w:r w:rsidR="00482238">
        <w:rPr>
          <w:rFonts w:ascii="Times New Roman" w:hAnsi="Times New Roman" w:cs="Times New Roman"/>
          <w:sz w:val="24"/>
          <w:szCs w:val="24"/>
        </w:rPr>
        <w:t xml:space="preserve">, </w:t>
      </w:r>
      <w:r w:rsidR="00482238" w:rsidRPr="00D0546D">
        <w:rPr>
          <w:rFonts w:ascii="Times New Roman" w:hAnsi="Times New Roman" w:cs="Times New Roman"/>
          <w:sz w:val="24"/>
          <w:szCs w:val="24"/>
        </w:rPr>
        <w:t>1071–1081</w:t>
      </w:r>
      <w:r w:rsidR="00482238">
        <w:rPr>
          <w:rFonts w:ascii="Times New Roman" w:hAnsi="Times New Roman" w:cs="Times New Roman"/>
          <w:sz w:val="24"/>
          <w:szCs w:val="24"/>
        </w:rPr>
        <w:t xml:space="preserve"> </w:t>
      </w:r>
      <w:r w:rsidR="00482238" w:rsidRPr="00D0546D">
        <w:rPr>
          <w:rFonts w:ascii="Times New Roman" w:hAnsi="Times New Roman" w:cs="Times New Roman"/>
          <w:sz w:val="24"/>
          <w:szCs w:val="24"/>
        </w:rPr>
        <w:t>(2006)</w:t>
      </w:r>
      <w:r w:rsidR="00482238">
        <w:rPr>
          <w:rFonts w:ascii="Times New Roman" w:hAnsi="Times New Roman" w:cs="Times New Roman"/>
          <w:sz w:val="24"/>
          <w:szCs w:val="24"/>
        </w:rPr>
        <w:t>.</w:t>
      </w:r>
    </w:p>
    <w:p w14:paraId="2874622D" w14:textId="77777777" w:rsidR="00477152" w:rsidRDefault="00477152" w:rsidP="00D00686">
      <w:pPr>
        <w:jc w:val="both"/>
        <w:rPr>
          <w:rFonts w:ascii="Times New Roman" w:hAnsi="Times New Roman" w:cs="Times New Roman"/>
          <w:sz w:val="24"/>
          <w:szCs w:val="24"/>
          <w:highlight w:val="yellow"/>
        </w:rPr>
      </w:pPr>
    </w:p>
    <w:p w14:paraId="13E72F7E" w14:textId="77777777" w:rsidR="00477152" w:rsidRDefault="00477152" w:rsidP="00D00686">
      <w:pPr>
        <w:jc w:val="both"/>
        <w:rPr>
          <w:rFonts w:ascii="Times New Roman" w:hAnsi="Times New Roman" w:cs="Times New Roman"/>
          <w:sz w:val="24"/>
          <w:szCs w:val="24"/>
          <w:highlight w:val="yellow"/>
        </w:rPr>
      </w:pPr>
    </w:p>
    <w:p w14:paraId="2715B1C4" w14:textId="77777777" w:rsidR="00477152" w:rsidRDefault="00477152" w:rsidP="00D00686">
      <w:pPr>
        <w:jc w:val="both"/>
        <w:rPr>
          <w:rFonts w:ascii="Times New Roman" w:hAnsi="Times New Roman" w:cs="Times New Roman"/>
          <w:sz w:val="24"/>
          <w:szCs w:val="24"/>
          <w:highlight w:val="yellow"/>
        </w:rPr>
      </w:pPr>
    </w:p>
    <w:p w14:paraId="06518080" w14:textId="77777777" w:rsidR="00477152" w:rsidRDefault="00477152" w:rsidP="00D00686">
      <w:pPr>
        <w:jc w:val="both"/>
        <w:rPr>
          <w:rFonts w:ascii="Times New Roman" w:hAnsi="Times New Roman" w:cs="Times New Roman"/>
          <w:sz w:val="24"/>
          <w:szCs w:val="24"/>
          <w:highlight w:val="yellow"/>
        </w:rPr>
      </w:pPr>
    </w:p>
    <w:p w14:paraId="7FBB6F3C" w14:textId="77777777" w:rsidR="00477152" w:rsidRDefault="00477152" w:rsidP="00D00686">
      <w:pPr>
        <w:jc w:val="both"/>
        <w:rPr>
          <w:rFonts w:ascii="Times New Roman" w:hAnsi="Times New Roman" w:cs="Times New Roman"/>
          <w:sz w:val="24"/>
          <w:szCs w:val="24"/>
          <w:highlight w:val="yellow"/>
        </w:rPr>
      </w:pPr>
    </w:p>
    <w:p w14:paraId="54A74E9A" w14:textId="77777777" w:rsidR="00477152" w:rsidRDefault="00477152" w:rsidP="00D00686">
      <w:pPr>
        <w:jc w:val="both"/>
        <w:rPr>
          <w:rFonts w:ascii="Times New Roman" w:hAnsi="Times New Roman" w:cs="Times New Roman"/>
          <w:sz w:val="24"/>
          <w:szCs w:val="24"/>
          <w:highlight w:val="yellow"/>
        </w:rPr>
      </w:pPr>
    </w:p>
    <w:p w14:paraId="317F42E3" w14:textId="77777777" w:rsidR="00477152" w:rsidRDefault="00477152" w:rsidP="00D00686">
      <w:pPr>
        <w:jc w:val="both"/>
        <w:rPr>
          <w:rFonts w:ascii="Times New Roman" w:hAnsi="Times New Roman" w:cs="Times New Roman"/>
          <w:sz w:val="24"/>
          <w:szCs w:val="24"/>
          <w:highlight w:val="yellow"/>
        </w:rPr>
      </w:pPr>
    </w:p>
    <w:p w14:paraId="7A35C93D" w14:textId="77777777" w:rsidR="00477152" w:rsidRDefault="00477152" w:rsidP="00D00686">
      <w:pPr>
        <w:jc w:val="both"/>
        <w:rPr>
          <w:rFonts w:ascii="Times New Roman" w:hAnsi="Times New Roman" w:cs="Times New Roman"/>
          <w:sz w:val="24"/>
          <w:szCs w:val="24"/>
          <w:highlight w:val="yellow"/>
        </w:rPr>
      </w:pPr>
    </w:p>
    <w:sectPr w:rsidR="00477152">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125ED" w14:textId="77777777" w:rsidR="005F706A" w:rsidRDefault="005F706A" w:rsidP="00283C04">
      <w:pPr>
        <w:spacing w:after="0" w:line="240" w:lineRule="auto"/>
      </w:pPr>
      <w:r>
        <w:separator/>
      </w:r>
    </w:p>
  </w:endnote>
  <w:endnote w:type="continuationSeparator" w:id="0">
    <w:p w14:paraId="3AC4E459" w14:textId="77777777" w:rsidR="005F706A" w:rsidRDefault="005F706A" w:rsidP="0028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hitney-Semibold">
    <w:altName w:val="Calibri"/>
    <w:charset w:val="00"/>
    <w:family w:val="auto"/>
    <w:pitch w:val="default"/>
    <w:sig w:usb0="00000003" w:usb1="00000000" w:usb2="00000000" w:usb3="00000000" w:csb0="00000001" w:csb1="00000000"/>
  </w:font>
  <w:font w:name="Whitney-Bold">
    <w:altName w:val="Calibri"/>
    <w:charset w:val="00"/>
    <w:family w:val="auto"/>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492376"/>
      <w:docPartObj>
        <w:docPartGallery w:val="Page Numbers (Bottom of Page)"/>
        <w:docPartUnique/>
      </w:docPartObj>
    </w:sdtPr>
    <w:sdtEndPr>
      <w:rPr>
        <w:noProof/>
      </w:rPr>
    </w:sdtEndPr>
    <w:sdtContent>
      <w:p w14:paraId="0759C699" w14:textId="77777777" w:rsidR="00283C04" w:rsidRDefault="00283C04">
        <w:pPr>
          <w:pStyle w:val="Footer"/>
        </w:pPr>
        <w:r>
          <w:fldChar w:fldCharType="begin"/>
        </w:r>
        <w:r>
          <w:instrText xml:space="preserve"> PAGE   \* MERGEFORMAT </w:instrText>
        </w:r>
        <w:r>
          <w:fldChar w:fldCharType="separate"/>
        </w:r>
        <w:r w:rsidR="005D5A60">
          <w:rPr>
            <w:noProof/>
          </w:rPr>
          <w:t>9</w:t>
        </w:r>
        <w:r>
          <w:rPr>
            <w:noProof/>
          </w:rPr>
          <w:fldChar w:fldCharType="end"/>
        </w:r>
      </w:p>
    </w:sdtContent>
  </w:sdt>
  <w:p w14:paraId="1A249248" w14:textId="77777777" w:rsidR="00283C04" w:rsidRDefault="00283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82202" w14:textId="77777777" w:rsidR="005F706A" w:rsidRDefault="005F706A" w:rsidP="00283C04">
      <w:pPr>
        <w:spacing w:after="0" w:line="240" w:lineRule="auto"/>
      </w:pPr>
      <w:r>
        <w:separator/>
      </w:r>
    </w:p>
  </w:footnote>
  <w:footnote w:type="continuationSeparator" w:id="0">
    <w:p w14:paraId="4A2D416A" w14:textId="77777777" w:rsidR="005F706A" w:rsidRDefault="005F706A" w:rsidP="00283C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2B2"/>
    <w:rsid w:val="000004DF"/>
    <w:rsid w:val="0004001F"/>
    <w:rsid w:val="00041709"/>
    <w:rsid w:val="00046A30"/>
    <w:rsid w:val="000515D9"/>
    <w:rsid w:val="00053369"/>
    <w:rsid w:val="00071958"/>
    <w:rsid w:val="0007757B"/>
    <w:rsid w:val="0008471F"/>
    <w:rsid w:val="000850EF"/>
    <w:rsid w:val="000958BB"/>
    <w:rsid w:val="000A4F40"/>
    <w:rsid w:val="000B256E"/>
    <w:rsid w:val="000B38D7"/>
    <w:rsid w:val="000C3C85"/>
    <w:rsid w:val="000D0C7F"/>
    <w:rsid w:val="000E7D53"/>
    <w:rsid w:val="000E7E71"/>
    <w:rsid w:val="001021D4"/>
    <w:rsid w:val="001076D2"/>
    <w:rsid w:val="001127B5"/>
    <w:rsid w:val="001149A2"/>
    <w:rsid w:val="0012566F"/>
    <w:rsid w:val="0014278D"/>
    <w:rsid w:val="00147892"/>
    <w:rsid w:val="001479B7"/>
    <w:rsid w:val="001573BF"/>
    <w:rsid w:val="001624C7"/>
    <w:rsid w:val="00162A8D"/>
    <w:rsid w:val="00162B9E"/>
    <w:rsid w:val="00170D96"/>
    <w:rsid w:val="0017206E"/>
    <w:rsid w:val="00180B70"/>
    <w:rsid w:val="00181F53"/>
    <w:rsid w:val="00190416"/>
    <w:rsid w:val="001906E1"/>
    <w:rsid w:val="0019683F"/>
    <w:rsid w:val="00196D4A"/>
    <w:rsid w:val="001B009D"/>
    <w:rsid w:val="001B7C1F"/>
    <w:rsid w:val="001C6B49"/>
    <w:rsid w:val="001D2CA5"/>
    <w:rsid w:val="001E3815"/>
    <w:rsid w:val="001F68F6"/>
    <w:rsid w:val="00205388"/>
    <w:rsid w:val="00215EFD"/>
    <w:rsid w:val="00231B64"/>
    <w:rsid w:val="00243964"/>
    <w:rsid w:val="0025047F"/>
    <w:rsid w:val="00254633"/>
    <w:rsid w:val="0025623F"/>
    <w:rsid w:val="00263AC0"/>
    <w:rsid w:val="00271A02"/>
    <w:rsid w:val="002837A7"/>
    <w:rsid w:val="00283C04"/>
    <w:rsid w:val="00297637"/>
    <w:rsid w:val="002A0D98"/>
    <w:rsid w:val="002A4B42"/>
    <w:rsid w:val="002B0376"/>
    <w:rsid w:val="002C0894"/>
    <w:rsid w:val="003048AC"/>
    <w:rsid w:val="00304AA2"/>
    <w:rsid w:val="00324755"/>
    <w:rsid w:val="00353675"/>
    <w:rsid w:val="00365C8E"/>
    <w:rsid w:val="00377AD2"/>
    <w:rsid w:val="00380AE0"/>
    <w:rsid w:val="003831C1"/>
    <w:rsid w:val="00385A12"/>
    <w:rsid w:val="003A49B4"/>
    <w:rsid w:val="003A60CA"/>
    <w:rsid w:val="003B3BC4"/>
    <w:rsid w:val="003B5D06"/>
    <w:rsid w:val="003C1530"/>
    <w:rsid w:val="003D0FD0"/>
    <w:rsid w:val="003E1F0E"/>
    <w:rsid w:val="00416008"/>
    <w:rsid w:val="004172AF"/>
    <w:rsid w:val="004415E9"/>
    <w:rsid w:val="00454B60"/>
    <w:rsid w:val="00470972"/>
    <w:rsid w:val="00474628"/>
    <w:rsid w:val="00477152"/>
    <w:rsid w:val="00482238"/>
    <w:rsid w:val="004A2888"/>
    <w:rsid w:val="004A5B20"/>
    <w:rsid w:val="004C3FA8"/>
    <w:rsid w:val="004D2247"/>
    <w:rsid w:val="004D7AC2"/>
    <w:rsid w:val="0055611F"/>
    <w:rsid w:val="0056056C"/>
    <w:rsid w:val="00560A90"/>
    <w:rsid w:val="00560FFE"/>
    <w:rsid w:val="0057104E"/>
    <w:rsid w:val="0057444D"/>
    <w:rsid w:val="00577793"/>
    <w:rsid w:val="00583E7C"/>
    <w:rsid w:val="005949FC"/>
    <w:rsid w:val="005A757C"/>
    <w:rsid w:val="005C6E4C"/>
    <w:rsid w:val="005D2A8A"/>
    <w:rsid w:val="005D5A60"/>
    <w:rsid w:val="005D6673"/>
    <w:rsid w:val="005F04AB"/>
    <w:rsid w:val="005F1A7F"/>
    <w:rsid w:val="005F1FB5"/>
    <w:rsid w:val="005F435B"/>
    <w:rsid w:val="005F60F0"/>
    <w:rsid w:val="005F706A"/>
    <w:rsid w:val="00603E0D"/>
    <w:rsid w:val="00625678"/>
    <w:rsid w:val="00631778"/>
    <w:rsid w:val="00635A2F"/>
    <w:rsid w:val="006401D3"/>
    <w:rsid w:val="006460C1"/>
    <w:rsid w:val="00667621"/>
    <w:rsid w:val="00670442"/>
    <w:rsid w:val="00671F45"/>
    <w:rsid w:val="00691391"/>
    <w:rsid w:val="006A0406"/>
    <w:rsid w:val="006C2040"/>
    <w:rsid w:val="006C4C57"/>
    <w:rsid w:val="006E57DA"/>
    <w:rsid w:val="0070599C"/>
    <w:rsid w:val="0070705A"/>
    <w:rsid w:val="00707296"/>
    <w:rsid w:val="00712539"/>
    <w:rsid w:val="0071467C"/>
    <w:rsid w:val="00714A7E"/>
    <w:rsid w:val="007250CF"/>
    <w:rsid w:val="007263F3"/>
    <w:rsid w:val="00733F9C"/>
    <w:rsid w:val="00747E1C"/>
    <w:rsid w:val="0075136D"/>
    <w:rsid w:val="00757E0D"/>
    <w:rsid w:val="00761928"/>
    <w:rsid w:val="007678AB"/>
    <w:rsid w:val="00776F04"/>
    <w:rsid w:val="00785D0C"/>
    <w:rsid w:val="007969C5"/>
    <w:rsid w:val="007C281B"/>
    <w:rsid w:val="007C7EF7"/>
    <w:rsid w:val="007D42C1"/>
    <w:rsid w:val="007E0C27"/>
    <w:rsid w:val="00801CAF"/>
    <w:rsid w:val="008211E3"/>
    <w:rsid w:val="008237F9"/>
    <w:rsid w:val="0082772E"/>
    <w:rsid w:val="0083094A"/>
    <w:rsid w:val="00856E92"/>
    <w:rsid w:val="00876EFE"/>
    <w:rsid w:val="008834E1"/>
    <w:rsid w:val="00883BBB"/>
    <w:rsid w:val="008A40AA"/>
    <w:rsid w:val="00903D87"/>
    <w:rsid w:val="00906437"/>
    <w:rsid w:val="0091334E"/>
    <w:rsid w:val="00913362"/>
    <w:rsid w:val="00914C12"/>
    <w:rsid w:val="00937990"/>
    <w:rsid w:val="00940B31"/>
    <w:rsid w:val="00976364"/>
    <w:rsid w:val="00994746"/>
    <w:rsid w:val="00995048"/>
    <w:rsid w:val="009A4DC4"/>
    <w:rsid w:val="009B4EAD"/>
    <w:rsid w:val="009B5C3A"/>
    <w:rsid w:val="009B7D04"/>
    <w:rsid w:val="009E3E72"/>
    <w:rsid w:val="009E45F0"/>
    <w:rsid w:val="009F3294"/>
    <w:rsid w:val="009F410B"/>
    <w:rsid w:val="009F42D3"/>
    <w:rsid w:val="00A01550"/>
    <w:rsid w:val="00A038DD"/>
    <w:rsid w:val="00A0393D"/>
    <w:rsid w:val="00A20608"/>
    <w:rsid w:val="00A3037C"/>
    <w:rsid w:val="00A32502"/>
    <w:rsid w:val="00A370EF"/>
    <w:rsid w:val="00A37E6A"/>
    <w:rsid w:val="00A514AF"/>
    <w:rsid w:val="00A54E54"/>
    <w:rsid w:val="00A63A56"/>
    <w:rsid w:val="00A8451B"/>
    <w:rsid w:val="00A855B2"/>
    <w:rsid w:val="00A86D93"/>
    <w:rsid w:val="00A96E89"/>
    <w:rsid w:val="00AA008F"/>
    <w:rsid w:val="00AB1B2C"/>
    <w:rsid w:val="00AC352D"/>
    <w:rsid w:val="00AD006F"/>
    <w:rsid w:val="00AE1BCA"/>
    <w:rsid w:val="00AF56FB"/>
    <w:rsid w:val="00AF7AF8"/>
    <w:rsid w:val="00B072B2"/>
    <w:rsid w:val="00B27440"/>
    <w:rsid w:val="00B33C81"/>
    <w:rsid w:val="00B43E06"/>
    <w:rsid w:val="00B44C63"/>
    <w:rsid w:val="00B462E5"/>
    <w:rsid w:val="00B51E9B"/>
    <w:rsid w:val="00B60F42"/>
    <w:rsid w:val="00B66D5C"/>
    <w:rsid w:val="00B71908"/>
    <w:rsid w:val="00B751C3"/>
    <w:rsid w:val="00B8388A"/>
    <w:rsid w:val="00B853E1"/>
    <w:rsid w:val="00B94534"/>
    <w:rsid w:val="00B9497F"/>
    <w:rsid w:val="00B96107"/>
    <w:rsid w:val="00B96C5B"/>
    <w:rsid w:val="00BA436C"/>
    <w:rsid w:val="00BA4661"/>
    <w:rsid w:val="00BA5A79"/>
    <w:rsid w:val="00BA6A78"/>
    <w:rsid w:val="00BF2426"/>
    <w:rsid w:val="00BF7515"/>
    <w:rsid w:val="00BF7A51"/>
    <w:rsid w:val="00C24F76"/>
    <w:rsid w:val="00C26F3B"/>
    <w:rsid w:val="00C528EB"/>
    <w:rsid w:val="00C65BBD"/>
    <w:rsid w:val="00C82DD6"/>
    <w:rsid w:val="00C87EE7"/>
    <w:rsid w:val="00C9122C"/>
    <w:rsid w:val="00CA06E2"/>
    <w:rsid w:val="00CC46A2"/>
    <w:rsid w:val="00CE628D"/>
    <w:rsid w:val="00D00686"/>
    <w:rsid w:val="00D01254"/>
    <w:rsid w:val="00D01DBB"/>
    <w:rsid w:val="00D01EC7"/>
    <w:rsid w:val="00D03AF5"/>
    <w:rsid w:val="00D03CA4"/>
    <w:rsid w:val="00D1562E"/>
    <w:rsid w:val="00D35BE1"/>
    <w:rsid w:val="00D46249"/>
    <w:rsid w:val="00D463DB"/>
    <w:rsid w:val="00D5510E"/>
    <w:rsid w:val="00D75DD7"/>
    <w:rsid w:val="00D9770D"/>
    <w:rsid w:val="00DA23F7"/>
    <w:rsid w:val="00DB5D1F"/>
    <w:rsid w:val="00DE0B0C"/>
    <w:rsid w:val="00DE6E1E"/>
    <w:rsid w:val="00DF4D26"/>
    <w:rsid w:val="00E0530D"/>
    <w:rsid w:val="00E26DB3"/>
    <w:rsid w:val="00E27696"/>
    <w:rsid w:val="00E43E1B"/>
    <w:rsid w:val="00E822CA"/>
    <w:rsid w:val="00E82EF0"/>
    <w:rsid w:val="00E94A8C"/>
    <w:rsid w:val="00EA7ADB"/>
    <w:rsid w:val="00EB18DF"/>
    <w:rsid w:val="00EB266D"/>
    <w:rsid w:val="00EB5127"/>
    <w:rsid w:val="00EC11DA"/>
    <w:rsid w:val="00EC155B"/>
    <w:rsid w:val="00EC363E"/>
    <w:rsid w:val="00EC5972"/>
    <w:rsid w:val="00ED657D"/>
    <w:rsid w:val="00EE06DF"/>
    <w:rsid w:val="00EE07DA"/>
    <w:rsid w:val="00EE56A9"/>
    <w:rsid w:val="00F12D23"/>
    <w:rsid w:val="00F22B1D"/>
    <w:rsid w:val="00F25427"/>
    <w:rsid w:val="00F74DE3"/>
    <w:rsid w:val="00F77192"/>
    <w:rsid w:val="00F84E1F"/>
    <w:rsid w:val="00F921E9"/>
    <w:rsid w:val="00F94610"/>
    <w:rsid w:val="00FC7146"/>
    <w:rsid w:val="00FE255E"/>
    <w:rsid w:val="00FE4C3E"/>
    <w:rsid w:val="00FE52FE"/>
    <w:rsid w:val="00FF647E"/>
    <w:rsid w:val="00FF7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04FD0"/>
  <w15:chartTrackingRefBased/>
  <w15:docId w15:val="{00B027E4-40B8-42BF-AD22-A95F6769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6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D00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D657D"/>
    <w:rPr>
      <w:color w:val="808080"/>
    </w:rPr>
  </w:style>
  <w:style w:type="paragraph" w:styleId="Header">
    <w:name w:val="header"/>
    <w:basedOn w:val="Normal"/>
    <w:link w:val="HeaderChar"/>
    <w:uiPriority w:val="99"/>
    <w:unhideWhenUsed/>
    <w:rsid w:val="00283C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C04"/>
  </w:style>
  <w:style w:type="paragraph" w:styleId="Footer">
    <w:name w:val="footer"/>
    <w:basedOn w:val="Normal"/>
    <w:link w:val="FooterChar"/>
    <w:uiPriority w:val="99"/>
    <w:unhideWhenUsed/>
    <w:rsid w:val="00283C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944982">
      <w:bodyDiv w:val="1"/>
      <w:marLeft w:val="0"/>
      <w:marRight w:val="0"/>
      <w:marTop w:val="0"/>
      <w:marBottom w:val="0"/>
      <w:divBdr>
        <w:top w:val="none" w:sz="0" w:space="0" w:color="auto"/>
        <w:left w:val="none" w:sz="0" w:space="0" w:color="auto"/>
        <w:bottom w:val="none" w:sz="0" w:space="0" w:color="auto"/>
        <w:right w:val="none" w:sz="0" w:space="0" w:color="auto"/>
      </w:divBdr>
      <w:divsChild>
        <w:div w:id="972062219">
          <w:marLeft w:val="0"/>
          <w:marRight w:val="0"/>
          <w:marTop w:val="0"/>
          <w:marBottom w:val="0"/>
          <w:divBdr>
            <w:top w:val="none" w:sz="0" w:space="0" w:color="auto"/>
            <w:left w:val="none" w:sz="0" w:space="0" w:color="auto"/>
            <w:bottom w:val="none" w:sz="0" w:space="0" w:color="auto"/>
            <w:right w:val="none" w:sz="0" w:space="0" w:color="auto"/>
          </w:divBdr>
        </w:div>
        <w:div w:id="237982279">
          <w:marLeft w:val="0"/>
          <w:marRight w:val="0"/>
          <w:marTop w:val="0"/>
          <w:marBottom w:val="0"/>
          <w:divBdr>
            <w:top w:val="none" w:sz="0" w:space="0" w:color="auto"/>
            <w:left w:val="none" w:sz="0" w:space="0" w:color="auto"/>
            <w:bottom w:val="none" w:sz="0" w:space="0" w:color="auto"/>
            <w:right w:val="none" w:sz="0" w:space="0" w:color="auto"/>
          </w:divBdr>
        </w:div>
        <w:div w:id="50808929">
          <w:marLeft w:val="0"/>
          <w:marRight w:val="0"/>
          <w:marTop w:val="0"/>
          <w:marBottom w:val="0"/>
          <w:divBdr>
            <w:top w:val="none" w:sz="0" w:space="0" w:color="auto"/>
            <w:left w:val="none" w:sz="0" w:space="0" w:color="auto"/>
            <w:bottom w:val="none" w:sz="0" w:space="0" w:color="auto"/>
            <w:right w:val="none" w:sz="0" w:space="0" w:color="auto"/>
          </w:divBdr>
        </w:div>
      </w:divsChild>
    </w:div>
    <w:div w:id="1557155712">
      <w:bodyDiv w:val="1"/>
      <w:marLeft w:val="0"/>
      <w:marRight w:val="0"/>
      <w:marTop w:val="0"/>
      <w:marBottom w:val="0"/>
      <w:divBdr>
        <w:top w:val="none" w:sz="0" w:space="0" w:color="auto"/>
        <w:left w:val="none" w:sz="0" w:space="0" w:color="auto"/>
        <w:bottom w:val="none" w:sz="0" w:space="0" w:color="auto"/>
        <w:right w:val="none" w:sz="0" w:space="0" w:color="auto"/>
      </w:divBdr>
      <w:divsChild>
        <w:div w:id="1969974655">
          <w:marLeft w:val="0"/>
          <w:marRight w:val="0"/>
          <w:marTop w:val="0"/>
          <w:marBottom w:val="0"/>
          <w:divBdr>
            <w:top w:val="none" w:sz="0" w:space="0" w:color="auto"/>
            <w:left w:val="none" w:sz="0" w:space="0" w:color="auto"/>
            <w:bottom w:val="none" w:sz="0" w:space="0" w:color="auto"/>
            <w:right w:val="none" w:sz="0" w:space="0" w:color="auto"/>
          </w:divBdr>
          <w:divsChild>
            <w:div w:id="1661153989">
              <w:marLeft w:val="0"/>
              <w:marRight w:val="0"/>
              <w:marTop w:val="0"/>
              <w:marBottom w:val="0"/>
              <w:divBdr>
                <w:top w:val="none" w:sz="0" w:space="0" w:color="auto"/>
                <w:left w:val="none" w:sz="0" w:space="0" w:color="auto"/>
                <w:bottom w:val="none" w:sz="0" w:space="0" w:color="auto"/>
                <w:right w:val="none" w:sz="0" w:space="0" w:color="auto"/>
              </w:divBdr>
            </w:div>
            <w:div w:id="1278948851">
              <w:marLeft w:val="0"/>
              <w:marRight w:val="0"/>
              <w:marTop w:val="0"/>
              <w:marBottom w:val="0"/>
              <w:divBdr>
                <w:top w:val="none" w:sz="0" w:space="0" w:color="auto"/>
                <w:left w:val="none" w:sz="0" w:space="0" w:color="auto"/>
                <w:bottom w:val="none" w:sz="0" w:space="0" w:color="auto"/>
                <w:right w:val="none" w:sz="0" w:space="0" w:color="auto"/>
              </w:divBdr>
            </w:div>
            <w:div w:id="1180663628">
              <w:marLeft w:val="0"/>
              <w:marRight w:val="0"/>
              <w:marTop w:val="0"/>
              <w:marBottom w:val="0"/>
              <w:divBdr>
                <w:top w:val="none" w:sz="0" w:space="0" w:color="auto"/>
                <w:left w:val="none" w:sz="0" w:space="0" w:color="auto"/>
                <w:bottom w:val="none" w:sz="0" w:space="0" w:color="auto"/>
                <w:right w:val="none" w:sz="0" w:space="0" w:color="auto"/>
              </w:divBdr>
            </w:div>
            <w:div w:id="1066227254">
              <w:marLeft w:val="0"/>
              <w:marRight w:val="0"/>
              <w:marTop w:val="0"/>
              <w:marBottom w:val="0"/>
              <w:divBdr>
                <w:top w:val="none" w:sz="0" w:space="0" w:color="auto"/>
                <w:left w:val="none" w:sz="0" w:space="0" w:color="auto"/>
                <w:bottom w:val="none" w:sz="0" w:space="0" w:color="auto"/>
                <w:right w:val="none" w:sz="0" w:space="0" w:color="auto"/>
              </w:divBdr>
            </w:div>
            <w:div w:id="20995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ti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image" Target="media/image10.tif"/><Relationship Id="rId10" Type="http://schemas.openxmlformats.org/officeDocument/2006/relationships/image" Target="media/image5.ti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2453</Words>
  <Characters>13986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16407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Cavallaro, Andrea</dc:creator>
  <cp:keywords/>
  <dc:description/>
  <cp:lastModifiedBy>Cavallaro, Andrea</cp:lastModifiedBy>
  <cp:revision>13</cp:revision>
  <dcterms:created xsi:type="dcterms:W3CDTF">2017-08-24T15:57:00Z</dcterms:created>
  <dcterms:modified xsi:type="dcterms:W3CDTF">2017-09-17T12:31:00Z</dcterms:modified>
</cp:coreProperties>
</file>