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380B57" w14:textId="77777777" w:rsidR="00676018" w:rsidRPr="00676018" w:rsidRDefault="00676018" w:rsidP="008776EE">
      <w:pPr>
        <w:spacing w:line="360" w:lineRule="auto"/>
        <w:rPr>
          <w:rFonts w:asciiTheme="minorHAnsi" w:hAnsiTheme="minorHAnsi" w:cs="Calibri"/>
          <w:b/>
          <w:sz w:val="22"/>
          <w:szCs w:val="22"/>
          <w:u w:val="single"/>
        </w:rPr>
      </w:pPr>
      <w:r w:rsidRPr="00676018">
        <w:rPr>
          <w:rFonts w:asciiTheme="minorHAnsi" w:hAnsiTheme="minorHAnsi" w:cs="Calibri"/>
          <w:b/>
          <w:sz w:val="22"/>
          <w:szCs w:val="22"/>
          <w:u w:val="single"/>
        </w:rPr>
        <w:t>Title:</w:t>
      </w:r>
    </w:p>
    <w:p w14:paraId="7117C4FF" w14:textId="101A70C8" w:rsidR="00676018" w:rsidRPr="00676018" w:rsidRDefault="00676018" w:rsidP="008776EE">
      <w:pPr>
        <w:spacing w:line="360" w:lineRule="auto"/>
        <w:rPr>
          <w:rFonts w:asciiTheme="minorHAnsi" w:hAnsiTheme="minorHAnsi" w:cs="Calibri"/>
          <w:sz w:val="22"/>
          <w:szCs w:val="22"/>
        </w:rPr>
      </w:pPr>
      <w:r w:rsidRPr="00676018">
        <w:rPr>
          <w:rFonts w:asciiTheme="minorHAnsi" w:hAnsiTheme="minorHAnsi" w:cs="Calibri"/>
          <w:sz w:val="22"/>
          <w:szCs w:val="22"/>
        </w:rPr>
        <w:t>A first-in-human study of the novel HIV</w:t>
      </w:r>
      <w:r w:rsidR="00DE0B79">
        <w:rPr>
          <w:rFonts w:asciiTheme="minorHAnsi" w:hAnsiTheme="minorHAnsi" w:cs="Calibri"/>
          <w:sz w:val="22"/>
          <w:szCs w:val="22"/>
        </w:rPr>
        <w:t>-fusion inhibitor C34-PEG</w:t>
      </w:r>
      <w:r w:rsidR="00DE0B79" w:rsidRPr="00E4104E">
        <w:rPr>
          <w:rFonts w:asciiTheme="minorHAnsi" w:hAnsiTheme="minorHAnsi" w:cs="Calibri"/>
          <w:sz w:val="22"/>
          <w:szCs w:val="22"/>
          <w:vertAlign w:val="subscript"/>
        </w:rPr>
        <w:t>4</w:t>
      </w:r>
      <w:r w:rsidR="00DE0B79">
        <w:rPr>
          <w:rFonts w:asciiTheme="minorHAnsi" w:hAnsiTheme="minorHAnsi" w:cs="Calibri"/>
          <w:sz w:val="22"/>
          <w:szCs w:val="22"/>
        </w:rPr>
        <w:t>-Chol</w:t>
      </w:r>
      <w:r w:rsidR="0091190A">
        <w:rPr>
          <w:rFonts w:asciiTheme="minorHAnsi" w:hAnsiTheme="minorHAnsi" w:cs="Calibri"/>
          <w:sz w:val="22"/>
          <w:szCs w:val="22"/>
        </w:rPr>
        <w:t>.</w:t>
      </w:r>
    </w:p>
    <w:p w14:paraId="37ED53E9" w14:textId="77777777" w:rsidR="00676018" w:rsidRPr="00676018" w:rsidRDefault="00676018" w:rsidP="008776EE">
      <w:pPr>
        <w:spacing w:line="360" w:lineRule="auto"/>
        <w:rPr>
          <w:rFonts w:asciiTheme="minorHAnsi" w:hAnsiTheme="minorHAnsi" w:cs="Calibri"/>
          <w:sz w:val="22"/>
          <w:szCs w:val="22"/>
        </w:rPr>
      </w:pPr>
    </w:p>
    <w:p w14:paraId="26B8F36E" w14:textId="77777777" w:rsidR="00676018" w:rsidRPr="00676018" w:rsidRDefault="00676018" w:rsidP="008776EE">
      <w:pPr>
        <w:spacing w:line="360" w:lineRule="auto"/>
        <w:rPr>
          <w:rFonts w:asciiTheme="minorHAnsi" w:hAnsiTheme="minorHAnsi" w:cs="Calibri"/>
          <w:b/>
          <w:sz w:val="22"/>
          <w:szCs w:val="22"/>
        </w:rPr>
      </w:pPr>
      <w:r w:rsidRPr="00676018">
        <w:rPr>
          <w:rFonts w:asciiTheme="minorHAnsi" w:hAnsiTheme="minorHAnsi" w:cs="Calibri"/>
          <w:b/>
          <w:sz w:val="22"/>
          <w:szCs w:val="22"/>
        </w:rPr>
        <w:t>Authors:</w:t>
      </w:r>
      <w:bookmarkStart w:id="0" w:name="_GoBack"/>
      <w:bookmarkEnd w:id="0"/>
    </w:p>
    <w:p w14:paraId="205F7803" w14:textId="55988F7D" w:rsidR="00676018" w:rsidRDefault="00676018" w:rsidP="008776EE">
      <w:pPr>
        <w:spacing w:line="360" w:lineRule="auto"/>
        <w:rPr>
          <w:rFonts w:asciiTheme="minorHAnsi" w:hAnsiTheme="minorHAnsi" w:cs="Calibri"/>
          <w:sz w:val="22"/>
          <w:szCs w:val="22"/>
        </w:rPr>
      </w:pPr>
      <w:r w:rsidRPr="00676018">
        <w:rPr>
          <w:rFonts w:asciiTheme="minorHAnsi" w:hAnsiTheme="minorHAnsi" w:cs="Calibri"/>
          <w:sz w:val="22"/>
          <w:szCs w:val="22"/>
        </w:rPr>
        <w:t>Killian Quinn</w:t>
      </w:r>
      <w:r w:rsidR="00925D9A" w:rsidRPr="00925D9A">
        <w:rPr>
          <w:rFonts w:asciiTheme="minorHAnsi" w:hAnsiTheme="minorHAnsi" w:cs="Calibri"/>
          <w:sz w:val="22"/>
          <w:szCs w:val="22"/>
          <w:vertAlign w:val="superscript"/>
        </w:rPr>
        <w:t>1</w:t>
      </w:r>
      <w:r w:rsidRPr="00676018">
        <w:rPr>
          <w:rFonts w:asciiTheme="minorHAnsi" w:hAnsiTheme="minorHAnsi" w:cs="Calibri"/>
          <w:sz w:val="22"/>
          <w:szCs w:val="22"/>
        </w:rPr>
        <w:t xml:space="preserve">, </w:t>
      </w:r>
      <w:proofErr w:type="spellStart"/>
      <w:r w:rsidR="005A62AE">
        <w:rPr>
          <w:rFonts w:asciiTheme="minorHAnsi" w:hAnsiTheme="minorHAnsi" w:cs="Calibri"/>
          <w:sz w:val="22"/>
          <w:szCs w:val="22"/>
        </w:rPr>
        <w:t>Cinzia</w:t>
      </w:r>
      <w:proofErr w:type="spellEnd"/>
      <w:r w:rsidR="005A62AE">
        <w:rPr>
          <w:rFonts w:asciiTheme="minorHAnsi" w:hAnsiTheme="minorHAnsi" w:cs="Calibri"/>
          <w:sz w:val="22"/>
          <w:szCs w:val="22"/>
        </w:rPr>
        <w:t xml:space="preserve"> Traboni</w:t>
      </w:r>
      <w:r w:rsidR="005A62AE">
        <w:rPr>
          <w:rFonts w:asciiTheme="minorHAnsi" w:hAnsiTheme="minorHAnsi" w:cs="Calibri"/>
          <w:sz w:val="22"/>
          <w:szCs w:val="22"/>
          <w:vertAlign w:val="superscript"/>
        </w:rPr>
        <w:t>2</w:t>
      </w:r>
      <w:r w:rsidR="005A62AE">
        <w:rPr>
          <w:rFonts w:asciiTheme="minorHAnsi" w:hAnsiTheme="minorHAnsi" w:cs="Calibri"/>
          <w:sz w:val="22"/>
          <w:szCs w:val="22"/>
        </w:rPr>
        <w:t xml:space="preserve">, </w:t>
      </w:r>
      <w:r w:rsidR="006650E8" w:rsidRPr="006650E8">
        <w:rPr>
          <w:rFonts w:asciiTheme="minorHAnsi" w:hAnsiTheme="minorHAnsi" w:cs="Calibri"/>
          <w:sz w:val="22"/>
          <w:szCs w:val="22"/>
        </w:rPr>
        <w:t>Sujan</w:t>
      </w:r>
      <w:r w:rsidR="006650E8">
        <w:rPr>
          <w:rFonts w:asciiTheme="minorHAnsi" w:hAnsiTheme="minorHAnsi" w:cs="Calibri"/>
          <w:sz w:val="22"/>
          <w:szCs w:val="22"/>
        </w:rPr>
        <w:t xml:space="preserve"> </w:t>
      </w:r>
      <w:proofErr w:type="spellStart"/>
      <w:r w:rsidR="009305D7">
        <w:rPr>
          <w:rFonts w:asciiTheme="minorHAnsi" w:hAnsiTheme="minorHAnsi" w:cs="Calibri"/>
          <w:sz w:val="22"/>
          <w:szCs w:val="22"/>
        </w:rPr>
        <w:t>Dily</w:t>
      </w:r>
      <w:proofErr w:type="spellEnd"/>
      <w:r w:rsidR="009305D7">
        <w:rPr>
          <w:rFonts w:asciiTheme="minorHAnsi" w:hAnsiTheme="minorHAnsi" w:cs="Calibri"/>
          <w:sz w:val="22"/>
          <w:szCs w:val="22"/>
        </w:rPr>
        <w:t xml:space="preserve"> Penchala</w:t>
      </w:r>
      <w:r w:rsidR="005A62AE">
        <w:rPr>
          <w:rFonts w:asciiTheme="minorHAnsi" w:hAnsiTheme="minorHAnsi" w:cs="Calibri"/>
          <w:sz w:val="22"/>
          <w:szCs w:val="22"/>
          <w:vertAlign w:val="superscript"/>
        </w:rPr>
        <w:t>3</w:t>
      </w:r>
      <w:r w:rsidRPr="00676018">
        <w:rPr>
          <w:rFonts w:asciiTheme="minorHAnsi" w:hAnsiTheme="minorHAnsi" w:cs="Calibri"/>
          <w:sz w:val="22"/>
          <w:szCs w:val="22"/>
        </w:rPr>
        <w:t xml:space="preserve">, </w:t>
      </w:r>
      <w:r w:rsidR="00122A5F" w:rsidRPr="00122A5F">
        <w:rPr>
          <w:rFonts w:asciiTheme="minorHAnsi" w:hAnsiTheme="minorHAnsi" w:cs="Calibri"/>
          <w:sz w:val="22"/>
          <w:szCs w:val="22"/>
        </w:rPr>
        <w:t>Georgios</w:t>
      </w:r>
      <w:r w:rsidR="00122A5F">
        <w:rPr>
          <w:rFonts w:asciiTheme="minorHAnsi" w:hAnsiTheme="minorHAnsi" w:cs="Calibri"/>
          <w:sz w:val="22"/>
          <w:szCs w:val="22"/>
        </w:rPr>
        <w:t xml:space="preserve"> </w:t>
      </w:r>
      <w:r w:rsidR="00122A5F" w:rsidRPr="00122A5F">
        <w:rPr>
          <w:rFonts w:asciiTheme="minorHAnsi" w:hAnsiTheme="minorHAnsi" w:cs="Calibri"/>
          <w:sz w:val="22"/>
          <w:szCs w:val="22"/>
        </w:rPr>
        <w:t>Bouliotis</w:t>
      </w:r>
      <w:r w:rsidR="005A62AE">
        <w:rPr>
          <w:rFonts w:asciiTheme="minorHAnsi" w:hAnsiTheme="minorHAnsi" w:cs="Calibri"/>
          <w:sz w:val="22"/>
          <w:szCs w:val="22"/>
          <w:vertAlign w:val="superscript"/>
        </w:rPr>
        <w:t>4</w:t>
      </w:r>
      <w:r w:rsidR="00FA53F8">
        <w:rPr>
          <w:rFonts w:asciiTheme="minorHAnsi" w:hAnsiTheme="minorHAnsi" w:cs="Calibri"/>
          <w:sz w:val="22"/>
          <w:szCs w:val="22"/>
        </w:rPr>
        <w:t>, Nic</w:t>
      </w:r>
      <w:r w:rsidRPr="00676018">
        <w:rPr>
          <w:rFonts w:asciiTheme="minorHAnsi" w:hAnsiTheme="minorHAnsi" w:cs="Calibri"/>
          <w:sz w:val="22"/>
          <w:szCs w:val="22"/>
        </w:rPr>
        <w:t>ki Doyle</w:t>
      </w:r>
      <w:r w:rsidR="00925D9A" w:rsidRPr="00925D9A">
        <w:rPr>
          <w:rFonts w:asciiTheme="minorHAnsi" w:hAnsiTheme="minorHAnsi" w:cs="Calibri"/>
          <w:sz w:val="22"/>
          <w:szCs w:val="22"/>
          <w:vertAlign w:val="superscript"/>
        </w:rPr>
        <w:t>1</w:t>
      </w:r>
      <w:r w:rsidRPr="00676018">
        <w:rPr>
          <w:rFonts w:asciiTheme="minorHAnsi" w:hAnsiTheme="minorHAnsi" w:cs="Calibri"/>
          <w:sz w:val="22"/>
          <w:szCs w:val="22"/>
        </w:rPr>
        <w:t>, Vincenzo Libri</w:t>
      </w:r>
      <w:r w:rsidR="005A62AE">
        <w:rPr>
          <w:rFonts w:asciiTheme="minorHAnsi" w:hAnsiTheme="minorHAnsi" w:cs="Calibri"/>
          <w:sz w:val="22"/>
          <w:szCs w:val="22"/>
          <w:vertAlign w:val="superscript"/>
        </w:rPr>
        <w:t>5</w:t>
      </w:r>
      <w:r w:rsidRPr="00676018">
        <w:rPr>
          <w:rFonts w:asciiTheme="minorHAnsi" w:hAnsiTheme="minorHAnsi" w:cs="Calibri"/>
          <w:sz w:val="22"/>
          <w:szCs w:val="22"/>
        </w:rPr>
        <w:t>, Saye Khoo</w:t>
      </w:r>
      <w:r w:rsidR="005A62AE">
        <w:rPr>
          <w:rFonts w:asciiTheme="minorHAnsi" w:hAnsiTheme="minorHAnsi" w:cs="Calibri"/>
          <w:sz w:val="22"/>
          <w:szCs w:val="22"/>
          <w:vertAlign w:val="superscript"/>
        </w:rPr>
        <w:t>3</w:t>
      </w:r>
      <w:r w:rsidR="005A62AE">
        <w:rPr>
          <w:rFonts w:asciiTheme="minorHAnsi" w:hAnsiTheme="minorHAnsi" w:cs="Calibri"/>
          <w:sz w:val="22"/>
          <w:szCs w:val="22"/>
        </w:rPr>
        <w:t xml:space="preserve">, </w:t>
      </w:r>
      <w:r w:rsidRPr="00676018">
        <w:rPr>
          <w:rFonts w:asciiTheme="minorHAnsi" w:hAnsiTheme="minorHAnsi" w:cs="Calibri"/>
          <w:sz w:val="22"/>
          <w:szCs w:val="22"/>
        </w:rPr>
        <w:t>Deborah Ashby</w:t>
      </w:r>
      <w:r w:rsidR="005A62AE">
        <w:rPr>
          <w:rFonts w:asciiTheme="minorHAnsi" w:hAnsiTheme="minorHAnsi" w:cs="Calibri"/>
          <w:sz w:val="22"/>
          <w:szCs w:val="22"/>
          <w:vertAlign w:val="superscript"/>
        </w:rPr>
        <w:t>4</w:t>
      </w:r>
      <w:r w:rsidRPr="00676018">
        <w:rPr>
          <w:rFonts w:asciiTheme="minorHAnsi" w:hAnsiTheme="minorHAnsi" w:cs="Calibri"/>
          <w:sz w:val="22"/>
          <w:szCs w:val="22"/>
        </w:rPr>
        <w:t>, Jonathan Weber</w:t>
      </w:r>
      <w:r w:rsidR="00925D9A" w:rsidRPr="00925D9A">
        <w:rPr>
          <w:rFonts w:asciiTheme="minorHAnsi" w:hAnsiTheme="minorHAnsi" w:cs="Calibri"/>
          <w:sz w:val="22"/>
          <w:szCs w:val="22"/>
          <w:vertAlign w:val="superscript"/>
        </w:rPr>
        <w:t>1</w:t>
      </w:r>
      <w:r w:rsidR="005A62AE">
        <w:rPr>
          <w:rFonts w:asciiTheme="minorHAnsi" w:hAnsiTheme="minorHAnsi" w:cs="Calibri"/>
          <w:sz w:val="22"/>
          <w:szCs w:val="22"/>
        </w:rPr>
        <w:t xml:space="preserve">, </w:t>
      </w:r>
      <w:r w:rsidR="00CB0F7D">
        <w:rPr>
          <w:rFonts w:asciiTheme="minorHAnsi" w:hAnsiTheme="minorHAnsi" w:cs="Calibri"/>
          <w:sz w:val="22"/>
          <w:szCs w:val="22"/>
        </w:rPr>
        <w:t>Alfredo Nicosia</w:t>
      </w:r>
      <w:r w:rsidR="00CB0F7D">
        <w:rPr>
          <w:rFonts w:asciiTheme="minorHAnsi" w:hAnsiTheme="minorHAnsi" w:cs="Calibri"/>
          <w:sz w:val="22"/>
          <w:szCs w:val="22"/>
          <w:vertAlign w:val="superscript"/>
        </w:rPr>
        <w:t>2,6</w:t>
      </w:r>
      <w:r w:rsidR="00CB0F7D" w:rsidRPr="00B17F2B">
        <w:rPr>
          <w:rFonts w:asciiTheme="minorHAnsi" w:hAnsiTheme="minorHAnsi" w:cs="Calibri"/>
          <w:sz w:val="22"/>
          <w:szCs w:val="22"/>
          <w:vertAlign w:val="superscript"/>
        </w:rPr>
        <w:t>,</w:t>
      </w:r>
      <w:r w:rsidR="00CB0F7D">
        <w:rPr>
          <w:rFonts w:asciiTheme="minorHAnsi" w:hAnsiTheme="minorHAnsi" w:cs="Calibri"/>
          <w:sz w:val="22"/>
          <w:szCs w:val="22"/>
          <w:vertAlign w:val="superscript"/>
        </w:rPr>
        <w:t xml:space="preserve"> </w:t>
      </w:r>
      <w:r w:rsidR="00973ACA" w:rsidRPr="00973ACA">
        <w:rPr>
          <w:rFonts w:asciiTheme="minorHAnsi" w:hAnsiTheme="minorHAnsi" w:cs="Calibri"/>
          <w:sz w:val="22"/>
          <w:szCs w:val="22"/>
        </w:rPr>
        <w:t>Riccardo Cortese</w:t>
      </w:r>
      <w:r w:rsidR="005A62AE">
        <w:rPr>
          <w:rFonts w:asciiTheme="minorHAnsi" w:hAnsiTheme="minorHAnsi" w:cs="Calibri"/>
          <w:sz w:val="22"/>
          <w:szCs w:val="22"/>
          <w:vertAlign w:val="superscript"/>
        </w:rPr>
        <w:t>2,6</w:t>
      </w:r>
      <w:r w:rsidR="00973ACA">
        <w:rPr>
          <w:rFonts w:asciiTheme="minorHAnsi" w:hAnsiTheme="minorHAnsi" w:cs="Calibri"/>
          <w:sz w:val="22"/>
          <w:szCs w:val="22"/>
        </w:rPr>
        <w:t xml:space="preserve">, </w:t>
      </w:r>
      <w:r w:rsidRPr="00676018">
        <w:rPr>
          <w:rFonts w:asciiTheme="minorHAnsi" w:hAnsiTheme="minorHAnsi" w:cs="Calibri"/>
          <w:sz w:val="22"/>
          <w:szCs w:val="22"/>
        </w:rPr>
        <w:t>Antonello Pessi</w:t>
      </w:r>
      <w:r w:rsidR="005A62AE">
        <w:rPr>
          <w:rFonts w:asciiTheme="minorHAnsi" w:hAnsiTheme="minorHAnsi" w:cs="Calibri"/>
          <w:sz w:val="22"/>
          <w:szCs w:val="22"/>
          <w:vertAlign w:val="superscript"/>
        </w:rPr>
        <w:t>2,6,7</w:t>
      </w:r>
      <w:r w:rsidR="00305BEB">
        <w:rPr>
          <w:rFonts w:asciiTheme="minorHAnsi" w:hAnsiTheme="minorHAnsi" w:cs="Calibri"/>
          <w:sz w:val="22"/>
          <w:szCs w:val="22"/>
        </w:rPr>
        <w:t xml:space="preserve"> </w:t>
      </w:r>
      <w:r w:rsidR="00E4104E">
        <w:rPr>
          <w:rFonts w:asciiTheme="minorHAnsi" w:hAnsiTheme="minorHAnsi" w:cs="Calibri"/>
          <w:sz w:val="22"/>
          <w:szCs w:val="22"/>
        </w:rPr>
        <w:t xml:space="preserve">* </w:t>
      </w:r>
      <w:r w:rsidRPr="00676018">
        <w:rPr>
          <w:rFonts w:asciiTheme="minorHAnsi" w:hAnsiTheme="minorHAnsi" w:cs="Calibri"/>
          <w:sz w:val="22"/>
          <w:szCs w:val="22"/>
        </w:rPr>
        <w:t>and Alan Winston</w:t>
      </w:r>
      <w:r w:rsidR="00925D9A" w:rsidRPr="00925D9A">
        <w:rPr>
          <w:rFonts w:asciiTheme="minorHAnsi" w:hAnsiTheme="minorHAnsi" w:cs="Calibri"/>
          <w:sz w:val="22"/>
          <w:szCs w:val="22"/>
          <w:vertAlign w:val="superscript"/>
        </w:rPr>
        <w:t>1</w:t>
      </w:r>
      <w:r w:rsidR="002934F3">
        <w:rPr>
          <w:rFonts w:asciiTheme="minorHAnsi" w:hAnsiTheme="minorHAnsi" w:cs="Calibri"/>
          <w:sz w:val="22"/>
          <w:szCs w:val="22"/>
        </w:rPr>
        <w:t xml:space="preserve"> *.</w:t>
      </w:r>
    </w:p>
    <w:p w14:paraId="21190F9D" w14:textId="77777777" w:rsidR="00973ACA" w:rsidRDefault="00973ACA" w:rsidP="008776EE">
      <w:pPr>
        <w:spacing w:line="360" w:lineRule="auto"/>
        <w:rPr>
          <w:rFonts w:asciiTheme="minorHAnsi" w:hAnsiTheme="minorHAnsi" w:cs="Calibri"/>
          <w:sz w:val="22"/>
          <w:szCs w:val="22"/>
        </w:rPr>
      </w:pPr>
    </w:p>
    <w:p w14:paraId="6DD2E081" w14:textId="496A20DC" w:rsidR="00676018" w:rsidRDefault="00676018" w:rsidP="008776EE">
      <w:pPr>
        <w:spacing w:line="360" w:lineRule="auto"/>
        <w:rPr>
          <w:rFonts w:asciiTheme="minorHAnsi" w:hAnsiTheme="minorHAnsi" w:cs="Calibri"/>
          <w:b/>
          <w:sz w:val="22"/>
          <w:szCs w:val="22"/>
        </w:rPr>
      </w:pPr>
      <w:r>
        <w:rPr>
          <w:rFonts w:asciiTheme="minorHAnsi" w:hAnsiTheme="minorHAnsi" w:cs="Calibri"/>
          <w:b/>
          <w:sz w:val="22"/>
          <w:szCs w:val="22"/>
        </w:rPr>
        <w:t>Affiliations:</w:t>
      </w:r>
    </w:p>
    <w:p w14:paraId="4DFBA15C" w14:textId="69C97158" w:rsidR="00676018" w:rsidRDefault="00925D9A" w:rsidP="008776EE">
      <w:pPr>
        <w:pStyle w:val="ListParagraph"/>
        <w:numPr>
          <w:ilvl w:val="0"/>
          <w:numId w:val="4"/>
        </w:numPr>
        <w:spacing w:after="0" w:line="360" w:lineRule="auto"/>
        <w:rPr>
          <w:rFonts w:cs="Calibri"/>
        </w:rPr>
      </w:pPr>
      <w:r>
        <w:rPr>
          <w:rFonts w:cs="Calibri"/>
        </w:rPr>
        <w:t xml:space="preserve">Department of Medicine, </w:t>
      </w:r>
      <w:r w:rsidRPr="00925D9A">
        <w:rPr>
          <w:rFonts w:cs="Calibri"/>
        </w:rPr>
        <w:t>Imperial Coll</w:t>
      </w:r>
      <w:r>
        <w:rPr>
          <w:rFonts w:cs="Calibri"/>
        </w:rPr>
        <w:t>ege London, London, UK, W2 1NY</w:t>
      </w:r>
    </w:p>
    <w:p w14:paraId="430BC2ED" w14:textId="626C40A1" w:rsidR="005A62AE" w:rsidRPr="005A62AE" w:rsidRDefault="005A62AE" w:rsidP="005A62AE">
      <w:pPr>
        <w:pStyle w:val="ListParagraph"/>
        <w:numPr>
          <w:ilvl w:val="0"/>
          <w:numId w:val="4"/>
        </w:numPr>
        <w:spacing w:after="0" w:line="360" w:lineRule="auto"/>
        <w:rPr>
          <w:rFonts w:cs="Calibri"/>
          <w:lang w:val="it-IT"/>
        </w:rPr>
      </w:pPr>
      <w:r w:rsidRPr="00E4104E">
        <w:rPr>
          <w:rFonts w:cs="Calibri"/>
          <w:lang w:val="it-IT"/>
        </w:rPr>
        <w:t xml:space="preserve">JV Bio, </w:t>
      </w:r>
      <w:r w:rsidRPr="00E4104E">
        <w:rPr>
          <w:rFonts w:cs="Arial"/>
          <w:color w:val="000000"/>
          <w:lang w:val="it-IT"/>
        </w:rPr>
        <w:t>Via Gaetano S</w:t>
      </w:r>
      <w:r w:rsidRPr="00305BEB">
        <w:rPr>
          <w:rFonts w:cs="Arial"/>
          <w:color w:val="000000"/>
          <w:lang w:val="it-IT"/>
        </w:rPr>
        <w:t xml:space="preserve">alvatore 486, 80145 Napoli, </w:t>
      </w:r>
      <w:r w:rsidRPr="00E4104E">
        <w:rPr>
          <w:rFonts w:cs="Arial"/>
          <w:color w:val="000000"/>
          <w:lang w:val="it-IT"/>
        </w:rPr>
        <w:t>Italy</w:t>
      </w:r>
    </w:p>
    <w:p w14:paraId="0BD13F4D" w14:textId="3A3DE6EF" w:rsidR="00925D9A" w:rsidRDefault="00925D9A" w:rsidP="008776EE">
      <w:pPr>
        <w:pStyle w:val="ListParagraph"/>
        <w:numPr>
          <w:ilvl w:val="0"/>
          <w:numId w:val="4"/>
        </w:numPr>
        <w:spacing w:after="0" w:line="360" w:lineRule="auto"/>
        <w:rPr>
          <w:rFonts w:cs="Calibri"/>
        </w:rPr>
      </w:pPr>
      <w:r>
        <w:rPr>
          <w:rFonts w:cs="Calibri"/>
        </w:rPr>
        <w:t>Department of Pharmacology, University of Liverpool, Liverpool, UK, L69 3BX</w:t>
      </w:r>
    </w:p>
    <w:p w14:paraId="5FDF749D" w14:textId="77777777" w:rsidR="00925D9A" w:rsidRPr="00925D9A" w:rsidRDefault="00925D9A" w:rsidP="008776EE">
      <w:pPr>
        <w:pStyle w:val="ListParagraph"/>
        <w:numPr>
          <w:ilvl w:val="0"/>
          <w:numId w:val="4"/>
        </w:numPr>
        <w:spacing w:after="0" w:line="360" w:lineRule="auto"/>
        <w:rPr>
          <w:rFonts w:cs="Calibri"/>
        </w:rPr>
      </w:pPr>
      <w:r w:rsidRPr="00925D9A">
        <w:rPr>
          <w:rFonts w:cs="Calibri"/>
        </w:rPr>
        <w:t>School of Public Health, Imperial College London, London, UK</w:t>
      </w:r>
    </w:p>
    <w:p w14:paraId="098BD5A6" w14:textId="4EB4EDCF" w:rsidR="00676018" w:rsidRPr="00925D9A" w:rsidRDefault="00925D9A" w:rsidP="008776EE">
      <w:pPr>
        <w:pStyle w:val="ListParagraph"/>
        <w:numPr>
          <w:ilvl w:val="0"/>
          <w:numId w:val="4"/>
        </w:numPr>
        <w:spacing w:after="0" w:line="360" w:lineRule="auto"/>
        <w:rPr>
          <w:rFonts w:cs="Calibri"/>
        </w:rPr>
      </w:pPr>
      <w:r w:rsidRPr="00925D9A">
        <w:rPr>
          <w:rFonts w:cs="Calibri"/>
        </w:rPr>
        <w:t>Institute of Neurology, University College London, London WC1N 3BG</w:t>
      </w:r>
    </w:p>
    <w:p w14:paraId="02B1E6B4" w14:textId="2EF1A77E" w:rsidR="00305BEB" w:rsidRPr="00E4104E" w:rsidRDefault="00305BEB" w:rsidP="008776EE">
      <w:pPr>
        <w:pStyle w:val="ListParagraph"/>
        <w:numPr>
          <w:ilvl w:val="0"/>
          <w:numId w:val="4"/>
        </w:numPr>
        <w:spacing w:after="0" w:line="360" w:lineRule="auto"/>
        <w:rPr>
          <w:rFonts w:cs="Calibri"/>
          <w:lang w:val="it-IT"/>
        </w:rPr>
      </w:pPr>
      <w:r w:rsidRPr="00E4104E">
        <w:rPr>
          <w:rFonts w:cs="Calibri"/>
          <w:lang w:val="it-IT"/>
        </w:rPr>
        <w:t xml:space="preserve">CEINGE, </w:t>
      </w:r>
      <w:r w:rsidRPr="00E4104E">
        <w:rPr>
          <w:rFonts w:cs="Arial"/>
          <w:color w:val="000000"/>
          <w:lang w:val="it-IT"/>
        </w:rPr>
        <w:t>Via Gaetano S</w:t>
      </w:r>
      <w:r w:rsidRPr="00305BEB">
        <w:rPr>
          <w:rFonts w:cs="Arial"/>
          <w:color w:val="000000"/>
          <w:lang w:val="it-IT"/>
        </w:rPr>
        <w:t xml:space="preserve">alvatore 486, 80145 Napoli, </w:t>
      </w:r>
      <w:r w:rsidRPr="00E4104E">
        <w:rPr>
          <w:rFonts w:cs="Arial"/>
          <w:color w:val="000000"/>
          <w:lang w:val="it-IT"/>
        </w:rPr>
        <w:t>Italy</w:t>
      </w:r>
    </w:p>
    <w:p w14:paraId="2939D15C" w14:textId="77408702" w:rsidR="00925D9A" w:rsidRDefault="00305BEB" w:rsidP="008776EE">
      <w:pPr>
        <w:pStyle w:val="ListParagraph"/>
        <w:numPr>
          <w:ilvl w:val="0"/>
          <w:numId w:val="4"/>
        </w:numPr>
        <w:spacing w:after="0" w:line="360" w:lineRule="auto"/>
        <w:rPr>
          <w:rFonts w:cs="Calibri"/>
          <w:lang w:val="it-IT"/>
        </w:rPr>
      </w:pPr>
      <w:r w:rsidRPr="00E4104E">
        <w:rPr>
          <w:rFonts w:cs="Calibri"/>
          <w:lang w:val="it-IT"/>
        </w:rPr>
        <w:t>PeptiPharma, Viale Città D’Europa 679, 00144 Roma, Italy</w:t>
      </w:r>
      <w:r w:rsidR="00933B60" w:rsidRPr="00E4104E">
        <w:rPr>
          <w:rFonts w:cs="Calibri"/>
          <w:lang w:val="it-IT"/>
        </w:rPr>
        <w:t xml:space="preserve"> </w:t>
      </w:r>
    </w:p>
    <w:p w14:paraId="562B2E80" w14:textId="72EB1A79" w:rsidR="00E4104E" w:rsidRDefault="00E4104E" w:rsidP="00E4104E">
      <w:pPr>
        <w:spacing w:line="360" w:lineRule="auto"/>
        <w:rPr>
          <w:rFonts w:asciiTheme="minorHAnsi" w:hAnsiTheme="minorHAnsi" w:cs="Calibri"/>
          <w:sz w:val="22"/>
          <w:szCs w:val="22"/>
        </w:rPr>
      </w:pPr>
      <w:r w:rsidRPr="00E4104E">
        <w:rPr>
          <w:rFonts w:asciiTheme="minorHAnsi" w:hAnsiTheme="minorHAnsi" w:cs="Calibri"/>
          <w:sz w:val="22"/>
          <w:szCs w:val="22"/>
        </w:rPr>
        <w:t>*Joint last author</w:t>
      </w:r>
    </w:p>
    <w:p w14:paraId="05998E7E" w14:textId="77777777" w:rsidR="00925D9A" w:rsidRPr="004D0E7E" w:rsidRDefault="00925D9A" w:rsidP="008776EE">
      <w:pPr>
        <w:spacing w:line="360" w:lineRule="auto"/>
        <w:rPr>
          <w:rFonts w:asciiTheme="minorHAnsi" w:hAnsiTheme="minorHAnsi" w:cs="Calibri"/>
          <w:sz w:val="22"/>
          <w:szCs w:val="22"/>
        </w:rPr>
      </w:pPr>
    </w:p>
    <w:p w14:paraId="5F34C66C" w14:textId="4847B28C" w:rsidR="00925D9A" w:rsidRPr="00925D9A" w:rsidRDefault="00925D9A" w:rsidP="008776EE">
      <w:pPr>
        <w:spacing w:line="360" w:lineRule="auto"/>
        <w:rPr>
          <w:rFonts w:asciiTheme="minorHAnsi" w:hAnsiTheme="minorHAnsi" w:cs="Calibri"/>
          <w:b/>
          <w:sz w:val="22"/>
          <w:szCs w:val="22"/>
        </w:rPr>
      </w:pPr>
      <w:r w:rsidRPr="00925D9A">
        <w:rPr>
          <w:rFonts w:asciiTheme="minorHAnsi" w:hAnsiTheme="minorHAnsi" w:cs="Calibri"/>
          <w:b/>
          <w:sz w:val="22"/>
          <w:szCs w:val="22"/>
        </w:rPr>
        <w:t>Correspondence</w:t>
      </w:r>
      <w:r>
        <w:rPr>
          <w:rFonts w:asciiTheme="minorHAnsi" w:hAnsiTheme="minorHAnsi" w:cs="Calibri"/>
          <w:b/>
          <w:sz w:val="22"/>
          <w:szCs w:val="22"/>
        </w:rPr>
        <w:t>:</w:t>
      </w:r>
    </w:p>
    <w:p w14:paraId="7617280F" w14:textId="1070B783" w:rsidR="00925D9A" w:rsidRDefault="00C17165" w:rsidP="008776EE">
      <w:pPr>
        <w:spacing w:line="360" w:lineRule="auto"/>
        <w:rPr>
          <w:rFonts w:asciiTheme="minorHAnsi" w:hAnsiTheme="minorHAnsi" w:cs="Calibri"/>
          <w:sz w:val="22"/>
          <w:szCs w:val="22"/>
        </w:rPr>
      </w:pPr>
      <w:r>
        <w:rPr>
          <w:rFonts w:asciiTheme="minorHAnsi" w:hAnsiTheme="minorHAnsi" w:cs="Calibri"/>
          <w:sz w:val="22"/>
          <w:szCs w:val="22"/>
        </w:rPr>
        <w:t>Professor Alan Winston</w:t>
      </w:r>
    </w:p>
    <w:p w14:paraId="09D3765E" w14:textId="6CB8FA51" w:rsidR="00C17165" w:rsidRDefault="00C17165" w:rsidP="008776EE">
      <w:pPr>
        <w:spacing w:line="360" w:lineRule="auto"/>
        <w:rPr>
          <w:rFonts w:asciiTheme="minorHAnsi" w:hAnsiTheme="minorHAnsi" w:cs="Calibri"/>
          <w:sz w:val="22"/>
          <w:szCs w:val="22"/>
        </w:rPr>
      </w:pPr>
      <w:r>
        <w:rPr>
          <w:rFonts w:asciiTheme="minorHAnsi" w:hAnsiTheme="minorHAnsi" w:cs="Calibri"/>
          <w:sz w:val="22"/>
          <w:szCs w:val="22"/>
        </w:rPr>
        <w:t>Clinical Trials, Ground Floor Winston-Churchill Wing</w:t>
      </w:r>
    </w:p>
    <w:p w14:paraId="4F3CDB61" w14:textId="0FE3813B" w:rsidR="00C17165" w:rsidRDefault="00C17165" w:rsidP="008776EE">
      <w:pPr>
        <w:spacing w:line="360" w:lineRule="auto"/>
        <w:rPr>
          <w:rFonts w:asciiTheme="minorHAnsi" w:hAnsiTheme="minorHAnsi" w:cs="Calibri"/>
          <w:sz w:val="22"/>
          <w:szCs w:val="22"/>
        </w:rPr>
      </w:pPr>
      <w:r>
        <w:rPr>
          <w:rFonts w:asciiTheme="minorHAnsi" w:hAnsiTheme="minorHAnsi" w:cs="Calibri"/>
          <w:sz w:val="22"/>
          <w:szCs w:val="22"/>
        </w:rPr>
        <w:t xml:space="preserve">St. Mary’s Hospital, </w:t>
      </w:r>
      <w:proofErr w:type="spellStart"/>
      <w:r>
        <w:rPr>
          <w:rFonts w:asciiTheme="minorHAnsi" w:hAnsiTheme="minorHAnsi" w:cs="Calibri"/>
          <w:sz w:val="22"/>
          <w:szCs w:val="22"/>
        </w:rPr>
        <w:t>Praed</w:t>
      </w:r>
      <w:proofErr w:type="spellEnd"/>
      <w:r>
        <w:rPr>
          <w:rFonts w:asciiTheme="minorHAnsi" w:hAnsiTheme="minorHAnsi" w:cs="Calibri"/>
          <w:sz w:val="22"/>
          <w:szCs w:val="22"/>
        </w:rPr>
        <w:t xml:space="preserve"> Street, London W2 1NY, UK</w:t>
      </w:r>
    </w:p>
    <w:p w14:paraId="5254879D" w14:textId="1B010575" w:rsidR="00C17165" w:rsidRPr="004D0E7E" w:rsidRDefault="00C17165" w:rsidP="008776EE">
      <w:pPr>
        <w:spacing w:line="360" w:lineRule="auto"/>
        <w:rPr>
          <w:rFonts w:asciiTheme="minorHAnsi" w:hAnsiTheme="minorHAnsi" w:cs="Calibri"/>
          <w:sz w:val="22"/>
          <w:szCs w:val="22"/>
          <w:lang w:val="it-IT"/>
        </w:rPr>
      </w:pPr>
      <w:r w:rsidRPr="004D0E7E">
        <w:rPr>
          <w:rFonts w:asciiTheme="minorHAnsi" w:hAnsiTheme="minorHAnsi" w:cs="Calibri"/>
          <w:sz w:val="22"/>
          <w:szCs w:val="22"/>
          <w:lang w:val="it-IT"/>
        </w:rPr>
        <w:t xml:space="preserve">E: </w:t>
      </w:r>
      <w:r w:rsidR="00FC7CFA">
        <w:fldChar w:fldCharType="begin"/>
      </w:r>
      <w:r w:rsidR="00FC7CFA">
        <w:instrText xml:space="preserve"> HYPERLINK "mailto:a.winston@imperial.ac.uk" </w:instrText>
      </w:r>
      <w:r w:rsidR="00FC7CFA">
        <w:fldChar w:fldCharType="separate"/>
      </w:r>
      <w:r w:rsidRPr="004D0E7E">
        <w:rPr>
          <w:rStyle w:val="Hyperlink"/>
          <w:rFonts w:asciiTheme="minorHAnsi" w:hAnsiTheme="minorHAnsi" w:cs="Calibri"/>
          <w:sz w:val="22"/>
          <w:szCs w:val="22"/>
          <w:lang w:val="it-IT"/>
        </w:rPr>
        <w:t>a.winston@imperial.ac.uk</w:t>
      </w:r>
      <w:r w:rsidR="00FC7CFA">
        <w:rPr>
          <w:rStyle w:val="Hyperlink"/>
          <w:rFonts w:asciiTheme="minorHAnsi" w:hAnsiTheme="minorHAnsi" w:cs="Calibri"/>
          <w:sz w:val="22"/>
          <w:szCs w:val="22"/>
          <w:lang w:val="it-IT"/>
        </w:rPr>
        <w:fldChar w:fldCharType="end"/>
      </w:r>
      <w:r w:rsidRPr="004D0E7E">
        <w:rPr>
          <w:rFonts w:asciiTheme="minorHAnsi" w:hAnsiTheme="minorHAnsi" w:cs="Calibri"/>
          <w:sz w:val="22"/>
          <w:szCs w:val="22"/>
          <w:lang w:val="it-IT"/>
        </w:rPr>
        <w:t>; P/F: +44 203312 1603/6123</w:t>
      </w:r>
    </w:p>
    <w:p w14:paraId="252152D4" w14:textId="77777777" w:rsidR="00E4104E" w:rsidRPr="004D0E7E" w:rsidRDefault="00E4104E" w:rsidP="008776EE">
      <w:pPr>
        <w:spacing w:line="360" w:lineRule="auto"/>
        <w:rPr>
          <w:rFonts w:asciiTheme="minorHAnsi" w:hAnsiTheme="minorHAnsi" w:cs="Calibri"/>
          <w:sz w:val="22"/>
          <w:szCs w:val="22"/>
          <w:lang w:val="it-IT"/>
        </w:rPr>
      </w:pPr>
    </w:p>
    <w:p w14:paraId="025EA5A0" w14:textId="29C89E60" w:rsidR="00925D9A" w:rsidRDefault="00591BEC" w:rsidP="008776EE">
      <w:pPr>
        <w:spacing w:line="360" w:lineRule="auto"/>
        <w:rPr>
          <w:rFonts w:asciiTheme="minorHAnsi" w:hAnsiTheme="minorHAnsi" w:cs="Calibri"/>
          <w:sz w:val="22"/>
          <w:szCs w:val="22"/>
          <w:lang w:val="it-IT"/>
        </w:rPr>
      </w:pPr>
      <w:r>
        <w:rPr>
          <w:rFonts w:asciiTheme="minorHAnsi" w:hAnsiTheme="minorHAnsi" w:cs="Calibri"/>
          <w:sz w:val="22"/>
          <w:szCs w:val="22"/>
          <w:lang w:val="it-IT"/>
        </w:rPr>
        <w:t>Dr. Antonello Pessi</w:t>
      </w:r>
    </w:p>
    <w:p w14:paraId="18A8D84A" w14:textId="0A86862F" w:rsidR="00591BEC" w:rsidRDefault="00591BEC" w:rsidP="008776EE">
      <w:pPr>
        <w:spacing w:line="360" w:lineRule="auto"/>
        <w:rPr>
          <w:rFonts w:asciiTheme="minorHAnsi" w:hAnsiTheme="minorHAnsi" w:cs="Calibri"/>
          <w:sz w:val="22"/>
          <w:szCs w:val="22"/>
          <w:lang w:val="it-IT"/>
        </w:rPr>
      </w:pPr>
      <w:r>
        <w:rPr>
          <w:rFonts w:asciiTheme="minorHAnsi" w:hAnsiTheme="minorHAnsi" w:cs="Calibri"/>
          <w:sz w:val="22"/>
          <w:szCs w:val="22"/>
          <w:lang w:val="it-IT"/>
        </w:rPr>
        <w:t>JV Bio, CEINGE and PeptiPharma</w:t>
      </w:r>
    </w:p>
    <w:p w14:paraId="10709B39" w14:textId="7D537D0D" w:rsidR="00591BEC" w:rsidRDefault="00591BEC" w:rsidP="008776EE">
      <w:pPr>
        <w:spacing w:line="360" w:lineRule="auto"/>
        <w:rPr>
          <w:rFonts w:asciiTheme="minorHAnsi" w:hAnsiTheme="minorHAnsi" w:cs="Arial"/>
          <w:color w:val="000000"/>
          <w:sz w:val="22"/>
          <w:szCs w:val="22"/>
          <w:lang w:val="it-IT"/>
        </w:rPr>
      </w:pPr>
      <w:r>
        <w:rPr>
          <w:rFonts w:asciiTheme="minorHAnsi" w:hAnsiTheme="minorHAnsi" w:cs="Arial"/>
          <w:color w:val="000000"/>
          <w:sz w:val="22"/>
          <w:szCs w:val="22"/>
          <w:lang w:val="it-IT"/>
        </w:rPr>
        <w:t>Viale Città D’Europa 679, 00144 Roma, Italy</w:t>
      </w:r>
    </w:p>
    <w:p w14:paraId="65D67397" w14:textId="4369DEBF" w:rsidR="00591BEC" w:rsidRPr="00591BEC" w:rsidRDefault="00591BEC" w:rsidP="008776EE">
      <w:pPr>
        <w:spacing w:line="360" w:lineRule="auto"/>
        <w:rPr>
          <w:rFonts w:asciiTheme="minorHAnsi" w:hAnsiTheme="minorHAnsi" w:cs="Arial"/>
          <w:color w:val="000000"/>
          <w:sz w:val="22"/>
          <w:szCs w:val="22"/>
          <w:lang w:val="it-IT"/>
        </w:rPr>
      </w:pPr>
      <w:r w:rsidRPr="00591BEC">
        <w:rPr>
          <w:rFonts w:asciiTheme="minorHAnsi" w:hAnsiTheme="minorHAnsi" w:cs="Arial"/>
          <w:color w:val="000000"/>
          <w:sz w:val="22"/>
          <w:szCs w:val="22"/>
          <w:lang w:val="it-IT"/>
        </w:rPr>
        <w:t xml:space="preserve">E: </w:t>
      </w:r>
      <w:hyperlink r:id="rId8" w:history="1">
        <w:r w:rsidRPr="00591BEC">
          <w:rPr>
            <w:rStyle w:val="Hyperlink"/>
            <w:rFonts w:asciiTheme="minorHAnsi" w:hAnsiTheme="minorHAnsi" w:cs="Arial"/>
            <w:sz w:val="22"/>
            <w:szCs w:val="22"/>
            <w:lang w:val="it-IT"/>
          </w:rPr>
          <w:t>a.pessi@peptipharma.it</w:t>
        </w:r>
      </w:hyperlink>
      <w:r w:rsidRPr="00591BEC">
        <w:rPr>
          <w:rFonts w:asciiTheme="minorHAnsi" w:hAnsiTheme="minorHAnsi" w:cs="Arial"/>
          <w:color w:val="000000"/>
          <w:sz w:val="22"/>
          <w:szCs w:val="22"/>
          <w:lang w:val="it-IT"/>
        </w:rPr>
        <w:t>; P/F: +39 06 91329735/</w:t>
      </w:r>
      <w:r w:rsidRPr="00E4104E">
        <w:rPr>
          <w:rFonts w:asciiTheme="minorHAnsi" w:hAnsiTheme="minorHAnsi" w:cs="Arial"/>
          <w:color w:val="000000"/>
          <w:sz w:val="22"/>
          <w:szCs w:val="22"/>
          <w:lang w:val="it-IT"/>
        </w:rPr>
        <w:t>97849266</w:t>
      </w:r>
      <w:r w:rsidRPr="00E4104E">
        <w:rPr>
          <w:rStyle w:val="apple-converted-space"/>
          <w:rFonts w:asciiTheme="minorHAnsi" w:hAnsiTheme="minorHAnsi" w:cs="Arial"/>
          <w:color w:val="000000"/>
          <w:sz w:val="22"/>
          <w:szCs w:val="22"/>
          <w:lang w:val="it-IT"/>
        </w:rPr>
        <w:t> </w:t>
      </w:r>
    </w:p>
    <w:p w14:paraId="4166C79E" w14:textId="77777777" w:rsidR="00591BEC" w:rsidRPr="00E4104E" w:rsidRDefault="00591BEC" w:rsidP="008776EE">
      <w:pPr>
        <w:spacing w:line="360" w:lineRule="auto"/>
        <w:rPr>
          <w:rFonts w:asciiTheme="minorHAnsi" w:hAnsiTheme="minorHAnsi" w:cs="Calibri"/>
          <w:sz w:val="22"/>
          <w:szCs w:val="22"/>
          <w:lang w:val="it-IT"/>
        </w:rPr>
      </w:pPr>
    </w:p>
    <w:p w14:paraId="0404953D" w14:textId="5E49978C" w:rsidR="00925D9A" w:rsidRPr="00925D9A" w:rsidRDefault="00925D9A" w:rsidP="008776EE">
      <w:pPr>
        <w:spacing w:line="360" w:lineRule="auto"/>
        <w:rPr>
          <w:rFonts w:asciiTheme="minorHAnsi" w:hAnsiTheme="minorHAnsi" w:cs="Calibri"/>
          <w:b/>
          <w:sz w:val="22"/>
          <w:szCs w:val="22"/>
        </w:rPr>
      </w:pPr>
      <w:r>
        <w:rPr>
          <w:rFonts w:asciiTheme="minorHAnsi" w:hAnsiTheme="minorHAnsi" w:cs="Calibri"/>
          <w:b/>
          <w:sz w:val="22"/>
          <w:szCs w:val="22"/>
        </w:rPr>
        <w:t>Word Count:</w:t>
      </w:r>
    </w:p>
    <w:p w14:paraId="65112872" w14:textId="12BF7236" w:rsidR="00925D9A" w:rsidRPr="00925D9A" w:rsidRDefault="003759C2" w:rsidP="00286422">
      <w:pPr>
        <w:spacing w:line="360" w:lineRule="auto"/>
        <w:ind w:left="720"/>
        <w:rPr>
          <w:rFonts w:asciiTheme="minorHAnsi" w:hAnsiTheme="minorHAnsi" w:cs="Calibri"/>
          <w:sz w:val="22"/>
          <w:szCs w:val="22"/>
        </w:rPr>
      </w:pPr>
      <w:r>
        <w:rPr>
          <w:rFonts w:asciiTheme="minorHAnsi" w:hAnsiTheme="minorHAnsi" w:cs="Calibri"/>
          <w:sz w:val="22"/>
          <w:szCs w:val="22"/>
        </w:rPr>
        <w:t>Abstract:</w:t>
      </w:r>
      <w:r>
        <w:rPr>
          <w:rFonts w:asciiTheme="minorHAnsi" w:hAnsiTheme="minorHAnsi" w:cs="Calibri"/>
          <w:sz w:val="22"/>
          <w:szCs w:val="22"/>
        </w:rPr>
        <w:tab/>
      </w:r>
      <w:r w:rsidR="00475DBB">
        <w:rPr>
          <w:rFonts w:asciiTheme="minorHAnsi" w:hAnsiTheme="minorHAnsi" w:cs="Calibri"/>
          <w:sz w:val="22"/>
          <w:szCs w:val="22"/>
        </w:rPr>
        <w:t>19</w:t>
      </w:r>
      <w:r w:rsidR="00833138">
        <w:rPr>
          <w:rFonts w:asciiTheme="minorHAnsi" w:hAnsiTheme="minorHAnsi" w:cs="Calibri"/>
          <w:sz w:val="22"/>
          <w:szCs w:val="22"/>
        </w:rPr>
        <w:t>4</w:t>
      </w:r>
      <w:r w:rsidR="00286422">
        <w:rPr>
          <w:rFonts w:asciiTheme="minorHAnsi" w:hAnsiTheme="minorHAnsi" w:cs="Calibri"/>
          <w:sz w:val="22"/>
          <w:szCs w:val="22"/>
        </w:rPr>
        <w:tab/>
      </w:r>
      <w:r w:rsidR="00286422">
        <w:rPr>
          <w:rFonts w:asciiTheme="minorHAnsi" w:hAnsiTheme="minorHAnsi" w:cs="Calibri"/>
          <w:sz w:val="22"/>
          <w:szCs w:val="22"/>
        </w:rPr>
        <w:tab/>
      </w:r>
      <w:r w:rsidR="003161F4">
        <w:rPr>
          <w:rFonts w:asciiTheme="minorHAnsi" w:hAnsiTheme="minorHAnsi" w:cs="Calibri"/>
          <w:sz w:val="22"/>
          <w:szCs w:val="22"/>
        </w:rPr>
        <w:t>Man</w:t>
      </w:r>
      <w:r w:rsidR="008C3A9A">
        <w:rPr>
          <w:rFonts w:asciiTheme="minorHAnsi" w:hAnsiTheme="minorHAnsi" w:cs="Calibri"/>
          <w:sz w:val="22"/>
          <w:szCs w:val="22"/>
        </w:rPr>
        <w:t>uscript:</w:t>
      </w:r>
      <w:r w:rsidR="008C3A9A">
        <w:rPr>
          <w:rFonts w:asciiTheme="minorHAnsi" w:hAnsiTheme="minorHAnsi" w:cs="Calibri"/>
          <w:sz w:val="22"/>
          <w:szCs w:val="22"/>
        </w:rPr>
        <w:tab/>
        <w:t>3,</w:t>
      </w:r>
      <w:r w:rsidR="00833138">
        <w:rPr>
          <w:rFonts w:asciiTheme="minorHAnsi" w:hAnsiTheme="minorHAnsi" w:cs="Calibri"/>
          <w:sz w:val="22"/>
          <w:szCs w:val="22"/>
        </w:rPr>
        <w:t>4</w:t>
      </w:r>
      <w:r w:rsidR="00C34DDB">
        <w:rPr>
          <w:rFonts w:asciiTheme="minorHAnsi" w:hAnsiTheme="minorHAnsi" w:cs="Calibri"/>
          <w:sz w:val="22"/>
          <w:szCs w:val="22"/>
        </w:rPr>
        <w:t>69</w:t>
      </w:r>
    </w:p>
    <w:p w14:paraId="7168BCDC" w14:textId="5A223609" w:rsidR="00925D9A" w:rsidRPr="00925D9A" w:rsidRDefault="00925D9A" w:rsidP="008776EE">
      <w:pPr>
        <w:spacing w:line="360" w:lineRule="auto"/>
        <w:rPr>
          <w:rFonts w:asciiTheme="minorHAnsi" w:hAnsiTheme="minorHAnsi" w:cs="Calibri"/>
          <w:sz w:val="22"/>
          <w:szCs w:val="22"/>
        </w:rPr>
      </w:pPr>
      <w:r w:rsidRPr="00925D9A">
        <w:rPr>
          <w:rFonts w:asciiTheme="minorHAnsi" w:hAnsiTheme="minorHAnsi" w:cs="Calibri"/>
          <w:sz w:val="22"/>
          <w:szCs w:val="22"/>
        </w:rPr>
        <w:br w:type="page"/>
      </w:r>
    </w:p>
    <w:p w14:paraId="548FEA84" w14:textId="1BF1ED1B" w:rsidR="00676018" w:rsidRDefault="00676018" w:rsidP="008776EE">
      <w:pPr>
        <w:spacing w:line="360" w:lineRule="auto"/>
        <w:rPr>
          <w:rFonts w:asciiTheme="minorHAnsi" w:hAnsiTheme="minorHAnsi" w:cs="Calibri"/>
          <w:b/>
          <w:sz w:val="22"/>
          <w:szCs w:val="22"/>
          <w:u w:val="single"/>
        </w:rPr>
      </w:pPr>
      <w:r w:rsidRPr="00925D9A">
        <w:rPr>
          <w:rFonts w:asciiTheme="minorHAnsi" w:hAnsiTheme="minorHAnsi" w:cs="Calibri"/>
          <w:b/>
          <w:sz w:val="22"/>
          <w:szCs w:val="22"/>
          <w:u w:val="single"/>
        </w:rPr>
        <w:lastRenderedPageBreak/>
        <w:t>Abstract:</w:t>
      </w:r>
    </w:p>
    <w:p w14:paraId="1D74D394" w14:textId="77777777" w:rsidR="00475DBB" w:rsidRDefault="001F6911" w:rsidP="008776EE">
      <w:pPr>
        <w:spacing w:line="360" w:lineRule="auto"/>
        <w:rPr>
          <w:rFonts w:asciiTheme="minorHAnsi" w:hAnsiTheme="minorHAnsi" w:cs="Calibri"/>
          <w:sz w:val="22"/>
          <w:szCs w:val="22"/>
        </w:rPr>
      </w:pPr>
      <w:r>
        <w:rPr>
          <w:rFonts w:asciiTheme="minorHAnsi" w:hAnsiTheme="minorHAnsi" w:cs="Calibri"/>
          <w:sz w:val="22"/>
          <w:szCs w:val="22"/>
        </w:rPr>
        <w:t>Long-</w:t>
      </w:r>
      <w:r w:rsidR="00676018" w:rsidRPr="00676018">
        <w:rPr>
          <w:rFonts w:asciiTheme="minorHAnsi" w:hAnsiTheme="minorHAnsi" w:cs="Calibri"/>
          <w:sz w:val="22"/>
          <w:szCs w:val="22"/>
        </w:rPr>
        <w:t>acting injectable antiretroviral (</w:t>
      </w:r>
      <w:r w:rsidR="0071302A">
        <w:rPr>
          <w:rFonts w:asciiTheme="minorHAnsi" w:hAnsiTheme="minorHAnsi" w:cs="Calibri"/>
          <w:sz w:val="22"/>
          <w:szCs w:val="22"/>
        </w:rPr>
        <w:t>LA-</w:t>
      </w:r>
      <w:r w:rsidR="00676018" w:rsidRPr="00676018">
        <w:rPr>
          <w:rFonts w:asciiTheme="minorHAnsi" w:hAnsiTheme="minorHAnsi" w:cs="Calibri"/>
          <w:sz w:val="22"/>
          <w:szCs w:val="22"/>
        </w:rPr>
        <w:t>ARV) drugs with low</w:t>
      </w:r>
      <w:r>
        <w:rPr>
          <w:rFonts w:asciiTheme="minorHAnsi" w:hAnsiTheme="minorHAnsi" w:cs="Calibri"/>
          <w:sz w:val="22"/>
          <w:szCs w:val="22"/>
        </w:rPr>
        <w:t xml:space="preserve"> </w:t>
      </w:r>
      <w:r w:rsidR="00676018" w:rsidRPr="00676018">
        <w:rPr>
          <w:rFonts w:asciiTheme="minorHAnsi" w:hAnsiTheme="minorHAnsi" w:cs="Calibri"/>
          <w:sz w:val="22"/>
          <w:szCs w:val="22"/>
        </w:rPr>
        <w:t>toxicity profiles and propensity for drug-drug interactions are a goal for future ARV regimens. C34</w:t>
      </w:r>
      <w:r w:rsidR="00CB6C90">
        <w:rPr>
          <w:rFonts w:asciiTheme="minorHAnsi" w:hAnsiTheme="minorHAnsi" w:cs="Calibri"/>
          <w:sz w:val="22"/>
          <w:szCs w:val="22"/>
        </w:rPr>
        <w:t>-PEG</w:t>
      </w:r>
      <w:r w:rsidR="00CB6C90" w:rsidRPr="00E4104E">
        <w:rPr>
          <w:rFonts w:asciiTheme="minorHAnsi" w:hAnsiTheme="minorHAnsi" w:cs="Calibri"/>
          <w:sz w:val="22"/>
          <w:szCs w:val="22"/>
          <w:vertAlign w:val="subscript"/>
        </w:rPr>
        <w:t>4</w:t>
      </w:r>
      <w:r w:rsidR="00CB6C90">
        <w:rPr>
          <w:rFonts w:asciiTheme="minorHAnsi" w:hAnsiTheme="minorHAnsi" w:cs="Calibri"/>
          <w:sz w:val="22"/>
          <w:szCs w:val="22"/>
        </w:rPr>
        <w:t>-Chol</w:t>
      </w:r>
      <w:r w:rsidR="00676018" w:rsidRPr="00676018">
        <w:rPr>
          <w:rFonts w:asciiTheme="minorHAnsi" w:hAnsiTheme="minorHAnsi" w:cs="Calibri"/>
          <w:sz w:val="22"/>
          <w:szCs w:val="22"/>
        </w:rPr>
        <w:t xml:space="preserve"> is a novel </w:t>
      </w:r>
      <w:r w:rsidR="0071302A">
        <w:rPr>
          <w:rFonts w:asciiTheme="minorHAnsi" w:hAnsiTheme="minorHAnsi" w:cs="Calibri"/>
          <w:sz w:val="22"/>
          <w:szCs w:val="22"/>
        </w:rPr>
        <w:t xml:space="preserve">cholesterol tagged </w:t>
      </w:r>
      <w:r w:rsidR="00503AF5">
        <w:rPr>
          <w:rFonts w:asciiTheme="minorHAnsi" w:hAnsiTheme="minorHAnsi" w:cs="Calibri"/>
          <w:sz w:val="22"/>
          <w:szCs w:val="22"/>
        </w:rPr>
        <w:t>LA HIV-fusion-inhibitor (</w:t>
      </w:r>
      <w:r w:rsidR="0071302A">
        <w:rPr>
          <w:rFonts w:asciiTheme="minorHAnsi" w:hAnsiTheme="minorHAnsi" w:cs="Calibri"/>
          <w:sz w:val="22"/>
          <w:szCs w:val="22"/>
        </w:rPr>
        <w:t>FI</w:t>
      </w:r>
      <w:r w:rsidR="00503AF5">
        <w:rPr>
          <w:rFonts w:asciiTheme="minorHAnsi" w:hAnsiTheme="minorHAnsi" w:cs="Calibri"/>
          <w:sz w:val="22"/>
          <w:szCs w:val="22"/>
        </w:rPr>
        <w:t>)</w:t>
      </w:r>
      <w:r w:rsidR="0071302A">
        <w:rPr>
          <w:rFonts w:asciiTheme="minorHAnsi" w:hAnsiTheme="minorHAnsi" w:cs="Calibri"/>
          <w:sz w:val="22"/>
          <w:szCs w:val="22"/>
        </w:rPr>
        <w:t xml:space="preserve">. </w:t>
      </w:r>
      <w:r w:rsidR="00676018" w:rsidRPr="00676018">
        <w:rPr>
          <w:rFonts w:asciiTheme="minorHAnsi" w:hAnsiTheme="minorHAnsi" w:cs="Calibri"/>
          <w:sz w:val="22"/>
          <w:szCs w:val="22"/>
        </w:rPr>
        <w:t>We assess</w:t>
      </w:r>
      <w:r w:rsidR="0088762E">
        <w:rPr>
          <w:rFonts w:asciiTheme="minorHAnsi" w:hAnsiTheme="minorHAnsi" w:cs="Calibri"/>
          <w:sz w:val="22"/>
          <w:szCs w:val="22"/>
        </w:rPr>
        <w:t>ed</w:t>
      </w:r>
      <w:r w:rsidR="00D3331F">
        <w:rPr>
          <w:rFonts w:asciiTheme="minorHAnsi" w:hAnsiTheme="minorHAnsi" w:cs="Calibri"/>
          <w:sz w:val="22"/>
          <w:szCs w:val="22"/>
        </w:rPr>
        <w:t xml:space="preserve"> pre-clinical toxicology and</w:t>
      </w:r>
      <w:r w:rsidR="0088762E">
        <w:rPr>
          <w:rFonts w:asciiTheme="minorHAnsi" w:hAnsiTheme="minorHAnsi" w:cs="Calibri"/>
          <w:sz w:val="22"/>
          <w:szCs w:val="22"/>
        </w:rPr>
        <w:t xml:space="preserve"> </w:t>
      </w:r>
      <w:r w:rsidR="00503AF5" w:rsidRPr="00676018">
        <w:rPr>
          <w:rFonts w:asciiTheme="minorHAnsi" w:hAnsiTheme="minorHAnsi" w:cs="Calibri"/>
          <w:sz w:val="22"/>
          <w:szCs w:val="22"/>
        </w:rPr>
        <w:t xml:space="preserve">first-in-human </w:t>
      </w:r>
      <w:r w:rsidR="00503AF5">
        <w:rPr>
          <w:rFonts w:asciiTheme="minorHAnsi" w:hAnsiTheme="minorHAnsi" w:cs="Calibri"/>
          <w:sz w:val="22"/>
          <w:szCs w:val="22"/>
        </w:rPr>
        <w:t xml:space="preserve">administration of </w:t>
      </w:r>
      <w:r w:rsidR="00676018" w:rsidRPr="00676018">
        <w:rPr>
          <w:rFonts w:asciiTheme="minorHAnsi" w:hAnsiTheme="minorHAnsi" w:cs="Calibri"/>
          <w:sz w:val="22"/>
          <w:szCs w:val="22"/>
        </w:rPr>
        <w:t>C34-PEG</w:t>
      </w:r>
      <w:r w:rsidR="00676018" w:rsidRPr="00E4104E">
        <w:rPr>
          <w:rFonts w:asciiTheme="minorHAnsi" w:hAnsiTheme="minorHAnsi" w:cs="Calibri"/>
          <w:sz w:val="22"/>
          <w:szCs w:val="22"/>
          <w:vertAlign w:val="subscript"/>
        </w:rPr>
        <w:t>4</w:t>
      </w:r>
      <w:r w:rsidR="00676018" w:rsidRPr="00676018">
        <w:rPr>
          <w:rFonts w:asciiTheme="minorHAnsi" w:hAnsiTheme="minorHAnsi" w:cs="Calibri"/>
          <w:sz w:val="22"/>
          <w:szCs w:val="22"/>
        </w:rPr>
        <w:t>-Chol.</w:t>
      </w:r>
      <w:r w:rsidR="00475DBB">
        <w:rPr>
          <w:rFonts w:asciiTheme="minorHAnsi" w:hAnsiTheme="minorHAnsi" w:cs="Calibri"/>
          <w:sz w:val="22"/>
          <w:szCs w:val="22"/>
        </w:rPr>
        <w:t xml:space="preserve"> </w:t>
      </w:r>
      <w:r w:rsidR="00D3331F">
        <w:rPr>
          <w:rFonts w:asciiTheme="minorHAnsi" w:hAnsiTheme="minorHAnsi" w:cs="Calibri"/>
          <w:sz w:val="22"/>
          <w:szCs w:val="22"/>
        </w:rPr>
        <w:t>P</w:t>
      </w:r>
      <w:r w:rsidR="00D3331F" w:rsidRPr="00676018">
        <w:rPr>
          <w:rFonts w:asciiTheme="minorHAnsi" w:hAnsiTheme="minorHAnsi" w:cs="Calibri"/>
          <w:sz w:val="22"/>
          <w:szCs w:val="22"/>
        </w:rPr>
        <w:t xml:space="preserve">re-clinical toxicology </w:t>
      </w:r>
      <w:r w:rsidR="0071302A">
        <w:rPr>
          <w:rFonts w:asciiTheme="minorHAnsi" w:hAnsiTheme="minorHAnsi" w:cs="Calibri"/>
          <w:sz w:val="22"/>
          <w:szCs w:val="22"/>
        </w:rPr>
        <w:t>was</w:t>
      </w:r>
      <w:r w:rsidR="00D3331F" w:rsidRPr="00676018">
        <w:rPr>
          <w:rFonts w:asciiTheme="minorHAnsi" w:hAnsiTheme="minorHAnsi" w:cs="Calibri"/>
          <w:sz w:val="22"/>
          <w:szCs w:val="22"/>
        </w:rPr>
        <w:t xml:space="preserve"> conducted in 2 species</w:t>
      </w:r>
      <w:r w:rsidR="008C3A9A">
        <w:rPr>
          <w:rFonts w:asciiTheme="minorHAnsi" w:hAnsiTheme="minorHAnsi" w:cs="Calibri"/>
          <w:sz w:val="22"/>
          <w:szCs w:val="22"/>
        </w:rPr>
        <w:t xml:space="preserve">. </w:t>
      </w:r>
      <w:r w:rsidR="0088762E">
        <w:rPr>
          <w:rFonts w:asciiTheme="minorHAnsi" w:hAnsiTheme="minorHAnsi" w:cs="Calibri"/>
          <w:sz w:val="22"/>
          <w:szCs w:val="22"/>
        </w:rPr>
        <w:t xml:space="preserve">HIV-positive </w:t>
      </w:r>
      <w:r w:rsidR="00676018" w:rsidRPr="00676018">
        <w:rPr>
          <w:rFonts w:asciiTheme="minorHAnsi" w:hAnsiTheme="minorHAnsi" w:cs="Calibri"/>
          <w:sz w:val="22"/>
          <w:szCs w:val="22"/>
        </w:rPr>
        <w:t xml:space="preserve">men were </w:t>
      </w:r>
      <w:proofErr w:type="spellStart"/>
      <w:r w:rsidR="00676018" w:rsidRPr="00676018">
        <w:rPr>
          <w:rFonts w:asciiTheme="minorHAnsi" w:hAnsiTheme="minorHAnsi" w:cs="Calibri"/>
          <w:sz w:val="22"/>
          <w:szCs w:val="22"/>
        </w:rPr>
        <w:t>randomised</w:t>
      </w:r>
      <w:proofErr w:type="spellEnd"/>
      <w:r w:rsidR="00676018" w:rsidRPr="00676018">
        <w:rPr>
          <w:rFonts w:asciiTheme="minorHAnsi" w:hAnsiTheme="minorHAnsi" w:cs="Calibri"/>
          <w:sz w:val="22"/>
          <w:szCs w:val="22"/>
        </w:rPr>
        <w:t xml:space="preserve"> to a single subcutaneous dose of C34-PEG</w:t>
      </w:r>
      <w:r w:rsidR="00676018" w:rsidRPr="00E4104E">
        <w:rPr>
          <w:rFonts w:asciiTheme="minorHAnsi" w:hAnsiTheme="minorHAnsi" w:cs="Calibri"/>
          <w:sz w:val="22"/>
          <w:szCs w:val="22"/>
          <w:vertAlign w:val="subscript"/>
        </w:rPr>
        <w:t>4</w:t>
      </w:r>
      <w:r w:rsidR="00676018" w:rsidRPr="00676018">
        <w:rPr>
          <w:rFonts w:asciiTheme="minorHAnsi" w:hAnsiTheme="minorHAnsi" w:cs="Calibri"/>
          <w:sz w:val="22"/>
          <w:szCs w:val="22"/>
        </w:rPr>
        <w:t xml:space="preserve">-Chol </w:t>
      </w:r>
      <w:r w:rsidR="0071302A" w:rsidRPr="00676018">
        <w:rPr>
          <w:rFonts w:asciiTheme="minorHAnsi" w:hAnsiTheme="minorHAnsi" w:cs="Calibri"/>
          <w:sz w:val="22"/>
          <w:szCs w:val="22"/>
        </w:rPr>
        <w:t xml:space="preserve">at incrementing doses </w:t>
      </w:r>
      <w:r w:rsidR="00676018" w:rsidRPr="00676018">
        <w:rPr>
          <w:rFonts w:asciiTheme="minorHAnsi" w:hAnsiTheme="minorHAnsi" w:cs="Calibri"/>
          <w:sz w:val="22"/>
          <w:szCs w:val="22"/>
        </w:rPr>
        <w:t xml:space="preserve">or placebo. Detailed clinical (including injection site reaction (ISR) grading), plasma </w:t>
      </w:r>
      <w:r w:rsidR="001340E0">
        <w:rPr>
          <w:rFonts w:asciiTheme="minorHAnsi" w:hAnsiTheme="minorHAnsi" w:cs="Calibri"/>
          <w:sz w:val="22"/>
          <w:szCs w:val="22"/>
        </w:rPr>
        <w:t>p</w:t>
      </w:r>
      <w:r>
        <w:rPr>
          <w:rFonts w:asciiTheme="minorHAnsi" w:hAnsiTheme="minorHAnsi" w:cs="Calibri"/>
          <w:sz w:val="22"/>
          <w:szCs w:val="22"/>
        </w:rPr>
        <w:t>harmacokinetic (time-to-</w:t>
      </w:r>
      <w:r w:rsidR="0071302A">
        <w:rPr>
          <w:rFonts w:asciiTheme="minorHAnsi" w:hAnsiTheme="minorHAnsi" w:cs="Calibri"/>
          <w:sz w:val="22"/>
          <w:szCs w:val="22"/>
        </w:rPr>
        <w:t>minimum-</w:t>
      </w:r>
      <w:r w:rsidR="001340E0">
        <w:rPr>
          <w:rFonts w:asciiTheme="minorHAnsi" w:hAnsiTheme="minorHAnsi" w:cs="Calibri"/>
          <w:sz w:val="22"/>
          <w:szCs w:val="22"/>
        </w:rPr>
        <w:t>effective</w:t>
      </w:r>
      <w:r w:rsidR="0071302A">
        <w:rPr>
          <w:rFonts w:asciiTheme="minorHAnsi" w:hAnsiTheme="minorHAnsi" w:cs="Calibri"/>
          <w:sz w:val="22"/>
          <w:szCs w:val="22"/>
        </w:rPr>
        <w:t>-</w:t>
      </w:r>
      <w:r w:rsidR="001340E0">
        <w:rPr>
          <w:rFonts w:asciiTheme="minorHAnsi" w:hAnsiTheme="minorHAnsi" w:cs="Calibri"/>
          <w:sz w:val="22"/>
          <w:szCs w:val="22"/>
        </w:rPr>
        <w:t xml:space="preserve">concentration (MEC, 25ng/mL) and pharmacodynamic </w:t>
      </w:r>
      <w:r w:rsidR="00676018" w:rsidRPr="00676018">
        <w:rPr>
          <w:rFonts w:asciiTheme="minorHAnsi" w:hAnsiTheme="minorHAnsi" w:cs="Calibri"/>
          <w:sz w:val="22"/>
          <w:szCs w:val="22"/>
        </w:rPr>
        <w:t>(plasma HIV</w:t>
      </w:r>
      <w:r w:rsidR="00D3331F">
        <w:rPr>
          <w:rFonts w:asciiTheme="minorHAnsi" w:hAnsiTheme="minorHAnsi" w:cs="Calibri"/>
          <w:sz w:val="22"/>
          <w:szCs w:val="22"/>
        </w:rPr>
        <w:t xml:space="preserve"> RNA) parameters were assessed.</w:t>
      </w:r>
      <w:r w:rsidR="00475DBB">
        <w:rPr>
          <w:rFonts w:asciiTheme="minorHAnsi" w:hAnsiTheme="minorHAnsi" w:cs="Calibri"/>
          <w:sz w:val="22"/>
          <w:szCs w:val="22"/>
        </w:rPr>
        <w:t xml:space="preserve"> </w:t>
      </w:r>
    </w:p>
    <w:p w14:paraId="637EBAA7" w14:textId="65FC2401" w:rsidR="0071302A" w:rsidRDefault="00D3331F" w:rsidP="008776EE">
      <w:pPr>
        <w:spacing w:line="360" w:lineRule="auto"/>
        <w:rPr>
          <w:rFonts w:ascii="Calibri" w:hAnsi="Calibri" w:cs="Arial"/>
          <w:sz w:val="22"/>
          <w:szCs w:val="22"/>
        </w:rPr>
      </w:pPr>
      <w:r w:rsidRPr="00676018">
        <w:rPr>
          <w:rFonts w:asciiTheme="minorHAnsi" w:hAnsiTheme="minorHAnsi" w:cs="Calibri"/>
          <w:sz w:val="22"/>
          <w:szCs w:val="22"/>
        </w:rPr>
        <w:t>In both mice and dogs, no-observed-adverse effect l</w:t>
      </w:r>
      <w:r w:rsidR="0071302A">
        <w:rPr>
          <w:rFonts w:asciiTheme="minorHAnsi" w:hAnsiTheme="minorHAnsi" w:cs="Calibri"/>
          <w:sz w:val="22"/>
          <w:szCs w:val="22"/>
        </w:rPr>
        <w:t>evel (NOAEL) was observed at a</w:t>
      </w:r>
      <w:r w:rsidRPr="00676018">
        <w:rPr>
          <w:rFonts w:asciiTheme="minorHAnsi" w:hAnsiTheme="minorHAnsi" w:cs="Calibri"/>
          <w:sz w:val="22"/>
          <w:szCs w:val="22"/>
        </w:rPr>
        <w:t xml:space="preserve"> 12 mg/kg/dose </w:t>
      </w:r>
      <w:r w:rsidR="00503AF5">
        <w:rPr>
          <w:rFonts w:asciiTheme="minorHAnsi" w:hAnsiTheme="minorHAnsi" w:cs="Calibri"/>
          <w:sz w:val="22"/>
          <w:szCs w:val="22"/>
        </w:rPr>
        <w:t>after</w:t>
      </w:r>
      <w:r w:rsidRPr="00676018">
        <w:rPr>
          <w:rFonts w:asciiTheme="minorHAnsi" w:hAnsiTheme="minorHAnsi" w:cs="Calibri"/>
          <w:sz w:val="22"/>
          <w:szCs w:val="22"/>
        </w:rPr>
        <w:t xml:space="preserve"> two weeks.</w:t>
      </w:r>
      <w:r>
        <w:rPr>
          <w:rFonts w:asciiTheme="minorHAnsi" w:hAnsiTheme="minorHAnsi" w:cs="Calibri"/>
          <w:sz w:val="22"/>
          <w:szCs w:val="22"/>
        </w:rPr>
        <w:t xml:space="preserve"> </w:t>
      </w:r>
      <w:r w:rsidR="00676018" w:rsidRPr="00676018">
        <w:rPr>
          <w:rFonts w:asciiTheme="minorHAnsi" w:hAnsiTheme="minorHAnsi" w:cs="Calibri"/>
          <w:sz w:val="22"/>
          <w:szCs w:val="22"/>
        </w:rPr>
        <w:t xml:space="preserve">Of 5 men enrolled, 3 received active drug (10mg, 10mg and 20mg). In 2 individuals grade 3 ISR occurred and the study was halted. </w:t>
      </w:r>
      <w:r w:rsidR="0071302A">
        <w:rPr>
          <w:rFonts w:asciiTheme="minorHAnsi" w:hAnsiTheme="minorHAnsi" w:cs="Calibri"/>
          <w:sz w:val="22"/>
          <w:szCs w:val="22"/>
        </w:rPr>
        <w:t>Both</w:t>
      </w:r>
      <w:r w:rsidR="00676018" w:rsidRPr="00676018">
        <w:rPr>
          <w:rFonts w:asciiTheme="minorHAnsi" w:hAnsiTheme="minorHAnsi" w:cs="Calibri"/>
          <w:sz w:val="22"/>
          <w:szCs w:val="22"/>
        </w:rPr>
        <w:t xml:space="preserve"> ISR emerged within</w:t>
      </w:r>
      <w:r w:rsidR="00503AF5">
        <w:rPr>
          <w:rFonts w:asciiTheme="minorHAnsi" w:hAnsiTheme="minorHAnsi" w:cs="Calibri"/>
          <w:sz w:val="22"/>
          <w:szCs w:val="22"/>
        </w:rPr>
        <w:t xml:space="preserve"> 12 hours of active drug dosing</w:t>
      </w:r>
      <w:r w:rsidR="00676018" w:rsidRPr="00676018">
        <w:rPr>
          <w:rFonts w:asciiTheme="minorHAnsi" w:hAnsiTheme="minorHAnsi" w:cs="Calibri"/>
          <w:sz w:val="22"/>
          <w:szCs w:val="22"/>
        </w:rPr>
        <w:t xml:space="preserve">. No systemic toxicities were observed. </w:t>
      </w:r>
      <w:r w:rsidR="00652CD4">
        <w:rPr>
          <w:rFonts w:asciiTheme="minorHAnsi" w:hAnsiTheme="minorHAnsi" w:cs="Calibri"/>
          <w:sz w:val="22"/>
          <w:szCs w:val="22"/>
        </w:rPr>
        <w:t xml:space="preserve">The </w:t>
      </w:r>
      <w:r w:rsidR="0071302A">
        <w:rPr>
          <w:rFonts w:asciiTheme="minorHAnsi" w:hAnsiTheme="minorHAnsi" w:cs="Calibri"/>
          <w:sz w:val="22"/>
          <w:szCs w:val="22"/>
        </w:rPr>
        <w:t>t</w:t>
      </w:r>
      <w:r w:rsidR="001340E0">
        <w:rPr>
          <w:rFonts w:asciiTheme="minorHAnsi" w:hAnsiTheme="minorHAnsi" w:cs="Calibri"/>
          <w:sz w:val="22"/>
          <w:szCs w:val="22"/>
        </w:rPr>
        <w:t>ime</w:t>
      </w:r>
      <w:r w:rsidR="00652CD4">
        <w:rPr>
          <w:rFonts w:asciiTheme="minorHAnsi" w:hAnsiTheme="minorHAnsi" w:cs="Calibri"/>
          <w:sz w:val="22"/>
          <w:szCs w:val="22"/>
        </w:rPr>
        <w:t>-</w:t>
      </w:r>
      <w:r w:rsidR="001340E0">
        <w:rPr>
          <w:rFonts w:asciiTheme="minorHAnsi" w:hAnsiTheme="minorHAnsi" w:cs="Calibri"/>
          <w:sz w:val="22"/>
          <w:szCs w:val="22"/>
        </w:rPr>
        <w:t>to</w:t>
      </w:r>
      <w:r w:rsidR="00652CD4">
        <w:rPr>
          <w:rFonts w:asciiTheme="minorHAnsi" w:hAnsiTheme="minorHAnsi" w:cs="Calibri"/>
          <w:sz w:val="22"/>
          <w:szCs w:val="22"/>
        </w:rPr>
        <w:t>-</w:t>
      </w:r>
      <w:r w:rsidR="001340E0">
        <w:rPr>
          <w:rFonts w:asciiTheme="minorHAnsi" w:hAnsiTheme="minorHAnsi" w:cs="Calibri"/>
          <w:sz w:val="22"/>
          <w:szCs w:val="22"/>
        </w:rPr>
        <w:t>M</w:t>
      </w:r>
      <w:r w:rsidR="0071302A">
        <w:rPr>
          <w:rFonts w:asciiTheme="minorHAnsi" w:hAnsiTheme="minorHAnsi" w:cs="Calibri"/>
          <w:sz w:val="22"/>
          <w:szCs w:val="22"/>
        </w:rPr>
        <w:t>EC</w:t>
      </w:r>
      <w:r w:rsidR="00652CD4">
        <w:rPr>
          <w:rFonts w:asciiTheme="minorHAnsi" w:hAnsiTheme="minorHAnsi" w:cs="Calibri"/>
          <w:sz w:val="22"/>
          <w:szCs w:val="22"/>
        </w:rPr>
        <w:t xml:space="preserve"> was</w:t>
      </w:r>
      <w:r w:rsidR="001340E0">
        <w:rPr>
          <w:rFonts w:asciiTheme="minorHAnsi" w:hAnsiTheme="minorHAnsi" w:cs="Calibri"/>
          <w:sz w:val="22"/>
          <w:szCs w:val="22"/>
        </w:rPr>
        <w:t xml:space="preserve"> </w:t>
      </w:r>
      <w:r w:rsidR="00652CD4">
        <w:rPr>
          <w:rFonts w:asciiTheme="minorHAnsi" w:hAnsiTheme="minorHAnsi" w:cs="Calibri"/>
          <w:sz w:val="22"/>
          <w:szCs w:val="22"/>
        </w:rPr>
        <w:t>&gt;</w:t>
      </w:r>
      <w:r w:rsidR="001340E0">
        <w:rPr>
          <w:rFonts w:asciiTheme="minorHAnsi" w:hAnsiTheme="minorHAnsi" w:cs="Calibri"/>
          <w:sz w:val="22"/>
          <w:szCs w:val="22"/>
        </w:rPr>
        <w:t xml:space="preserve"> 72 </w:t>
      </w:r>
      <w:r w:rsidR="0071302A">
        <w:rPr>
          <w:rFonts w:asciiTheme="minorHAnsi" w:hAnsiTheme="minorHAnsi" w:cs="Calibri"/>
          <w:sz w:val="22"/>
          <w:szCs w:val="22"/>
        </w:rPr>
        <w:t>and &gt;96 hours after</w:t>
      </w:r>
      <w:r w:rsidR="00652CD4">
        <w:rPr>
          <w:rFonts w:asciiTheme="minorHAnsi" w:hAnsiTheme="minorHAnsi" w:cs="Calibri"/>
          <w:sz w:val="22"/>
          <w:szCs w:val="22"/>
        </w:rPr>
        <w:t xml:space="preserve"> 10 and 20 mg dose, respectively, </w:t>
      </w:r>
      <w:r w:rsidR="0071302A">
        <w:rPr>
          <w:rFonts w:asciiTheme="minorHAnsi" w:hAnsiTheme="minorHAnsi" w:cs="Calibri"/>
          <w:sz w:val="22"/>
          <w:szCs w:val="22"/>
        </w:rPr>
        <w:t>and</w:t>
      </w:r>
      <w:r w:rsidR="00652CD4">
        <w:rPr>
          <w:rFonts w:asciiTheme="minorHAnsi" w:hAnsiTheme="minorHAnsi" w:cs="Calibri"/>
          <w:sz w:val="22"/>
          <w:szCs w:val="22"/>
        </w:rPr>
        <w:t xml:space="preserve"> </w:t>
      </w:r>
      <w:r w:rsidR="001340E0">
        <w:rPr>
          <w:rFonts w:asciiTheme="minorHAnsi" w:hAnsiTheme="minorHAnsi" w:cs="Calibri"/>
          <w:sz w:val="22"/>
          <w:szCs w:val="22"/>
        </w:rPr>
        <w:t>m</w:t>
      </w:r>
      <w:r w:rsidR="00676018" w:rsidRPr="00676018">
        <w:rPr>
          <w:rFonts w:asciiTheme="minorHAnsi" w:hAnsiTheme="minorHAnsi" w:cs="Calibri"/>
          <w:sz w:val="22"/>
          <w:szCs w:val="22"/>
        </w:rPr>
        <w:t xml:space="preserve">ean change </w:t>
      </w:r>
      <w:r w:rsidR="0071302A">
        <w:rPr>
          <w:rFonts w:asciiTheme="minorHAnsi" w:hAnsiTheme="minorHAnsi" w:cs="Calibri"/>
          <w:sz w:val="22"/>
          <w:szCs w:val="22"/>
        </w:rPr>
        <w:t>in</w:t>
      </w:r>
      <w:r w:rsidR="00676018" w:rsidRPr="00676018">
        <w:rPr>
          <w:rFonts w:asciiTheme="minorHAnsi" w:hAnsiTheme="minorHAnsi" w:cs="Calibri"/>
          <w:sz w:val="22"/>
          <w:szCs w:val="22"/>
        </w:rPr>
        <w:t xml:space="preserve"> HIV RNA was</w:t>
      </w:r>
      <w:r w:rsidR="00503AF5">
        <w:rPr>
          <w:rFonts w:asciiTheme="minorHAnsi" w:hAnsiTheme="minorHAnsi" w:cs="Calibri"/>
          <w:sz w:val="22"/>
          <w:szCs w:val="22"/>
        </w:rPr>
        <w:t xml:space="preserve"> -0.9 log10 copies/</w:t>
      </w:r>
      <w:proofErr w:type="spellStart"/>
      <w:r w:rsidR="00503AF5">
        <w:rPr>
          <w:rFonts w:asciiTheme="minorHAnsi" w:hAnsiTheme="minorHAnsi" w:cs="Calibri"/>
          <w:sz w:val="22"/>
          <w:szCs w:val="22"/>
        </w:rPr>
        <w:t>mL</w:t>
      </w:r>
      <w:r w:rsidR="00E4104E">
        <w:rPr>
          <w:rFonts w:asciiTheme="minorHAnsi" w:hAnsiTheme="minorHAnsi" w:cs="Calibri"/>
          <w:sz w:val="22"/>
          <w:szCs w:val="22"/>
        </w:rPr>
        <w:t>.</w:t>
      </w:r>
      <w:proofErr w:type="spellEnd"/>
      <w:r w:rsidR="00475DBB">
        <w:rPr>
          <w:rFonts w:asciiTheme="minorHAnsi" w:hAnsiTheme="minorHAnsi" w:cs="Calibri"/>
          <w:sz w:val="22"/>
          <w:szCs w:val="22"/>
        </w:rPr>
        <w:t xml:space="preserve"> </w:t>
      </w:r>
      <w:r w:rsidR="0071302A">
        <w:rPr>
          <w:rFonts w:ascii="Calibri" w:hAnsi="Calibri" w:cs="Arial"/>
          <w:sz w:val="22"/>
          <w:szCs w:val="22"/>
        </w:rPr>
        <w:t>The</w:t>
      </w:r>
      <w:r w:rsidR="004960E2">
        <w:rPr>
          <w:rFonts w:ascii="Calibri" w:hAnsi="Calibri" w:cs="Arial"/>
          <w:sz w:val="22"/>
          <w:szCs w:val="22"/>
        </w:rPr>
        <w:t>se</w:t>
      </w:r>
      <w:r w:rsidR="0071302A">
        <w:rPr>
          <w:rFonts w:ascii="Calibri" w:hAnsi="Calibri" w:cs="Arial"/>
          <w:sz w:val="22"/>
          <w:szCs w:val="22"/>
        </w:rPr>
        <w:t xml:space="preserve"> human pharmacodynamic and pharmacokinetic</w:t>
      </w:r>
      <w:r w:rsidR="004960E2">
        <w:rPr>
          <w:rFonts w:ascii="Calibri" w:hAnsi="Calibri" w:cs="Arial"/>
          <w:sz w:val="22"/>
          <w:szCs w:val="22"/>
        </w:rPr>
        <w:t xml:space="preserve"> data</w:t>
      </w:r>
      <w:r w:rsidR="0071302A">
        <w:rPr>
          <w:rFonts w:ascii="Calibri" w:hAnsi="Calibri" w:cs="Arial"/>
          <w:sz w:val="22"/>
          <w:szCs w:val="22"/>
        </w:rPr>
        <w:t>, although limited to 3 subjects, of C34-PEG-4-Chol suggest continuing evaluation of this agent as a LA-ARV. However,</w:t>
      </w:r>
      <w:r w:rsidR="004960E2">
        <w:rPr>
          <w:rFonts w:ascii="Calibri" w:hAnsi="Calibri" w:cs="Arial"/>
          <w:sz w:val="22"/>
          <w:szCs w:val="22"/>
        </w:rPr>
        <w:t xml:space="preserve"> </w:t>
      </w:r>
      <w:r w:rsidR="0071302A">
        <w:rPr>
          <w:rFonts w:ascii="Calibri" w:hAnsi="Calibri" w:cs="Arial"/>
          <w:sz w:val="22"/>
          <w:szCs w:val="22"/>
        </w:rPr>
        <w:t>alternative administration routes must be explored.</w:t>
      </w:r>
    </w:p>
    <w:p w14:paraId="2A1B8D4C" w14:textId="77777777" w:rsidR="00475DBB" w:rsidRDefault="00475DBB" w:rsidP="008776EE">
      <w:pPr>
        <w:spacing w:line="360" w:lineRule="auto"/>
        <w:rPr>
          <w:rFonts w:asciiTheme="minorHAnsi" w:hAnsiTheme="minorHAnsi" w:cs="Calibri"/>
          <w:sz w:val="22"/>
          <w:szCs w:val="22"/>
        </w:rPr>
      </w:pPr>
    </w:p>
    <w:p w14:paraId="63A53CE9" w14:textId="38DF5067" w:rsidR="00160454" w:rsidRPr="00160454" w:rsidRDefault="0071302A" w:rsidP="008776EE">
      <w:pPr>
        <w:spacing w:line="360" w:lineRule="auto"/>
        <w:rPr>
          <w:rFonts w:asciiTheme="minorHAnsi" w:hAnsiTheme="minorHAnsi" w:cs="Calibri"/>
          <w:b/>
          <w:sz w:val="22"/>
          <w:szCs w:val="22"/>
        </w:rPr>
      </w:pPr>
      <w:r>
        <w:rPr>
          <w:rFonts w:asciiTheme="minorHAnsi" w:hAnsiTheme="minorHAnsi" w:cs="Calibri"/>
          <w:b/>
          <w:sz w:val="22"/>
          <w:szCs w:val="22"/>
        </w:rPr>
        <w:t xml:space="preserve">Funding:  </w:t>
      </w:r>
      <w:r w:rsidR="00160454">
        <w:rPr>
          <w:rFonts w:asciiTheme="minorHAnsi" w:eastAsia="Times New Roman" w:hAnsiTheme="minorHAnsi" w:cs="Arial"/>
          <w:color w:val="000000"/>
          <w:sz w:val="22"/>
          <w:szCs w:val="22"/>
          <w:shd w:val="clear" w:color="auto" w:fill="FFFFFF"/>
        </w:rPr>
        <w:t xml:space="preserve">Medical Research Council </w:t>
      </w:r>
    </w:p>
    <w:p w14:paraId="0DA5309F" w14:textId="77777777" w:rsidR="00001A22" w:rsidRDefault="00001A22" w:rsidP="008776EE">
      <w:pPr>
        <w:spacing w:line="360" w:lineRule="auto"/>
        <w:rPr>
          <w:rFonts w:asciiTheme="minorHAnsi" w:hAnsiTheme="minorHAnsi" w:cs="Calibri"/>
          <w:sz w:val="22"/>
          <w:szCs w:val="22"/>
        </w:rPr>
      </w:pPr>
    </w:p>
    <w:p w14:paraId="1AA29C8B" w14:textId="6EAD46E8" w:rsidR="00E06450" w:rsidRDefault="00E06450" w:rsidP="008776EE">
      <w:pPr>
        <w:spacing w:line="360" w:lineRule="auto"/>
        <w:rPr>
          <w:rFonts w:asciiTheme="minorHAnsi" w:hAnsiTheme="minorHAnsi" w:cs="Calibri"/>
          <w:sz w:val="22"/>
          <w:szCs w:val="22"/>
        </w:rPr>
      </w:pPr>
      <w:r>
        <w:rPr>
          <w:rFonts w:asciiTheme="minorHAnsi" w:hAnsiTheme="minorHAnsi" w:cs="Calibri"/>
          <w:b/>
          <w:sz w:val="22"/>
          <w:szCs w:val="22"/>
        </w:rPr>
        <w:t>Key Words:</w:t>
      </w:r>
    </w:p>
    <w:p w14:paraId="622F5CBA" w14:textId="002F91F0" w:rsidR="00933B60" w:rsidRDefault="00933B60" w:rsidP="008776EE">
      <w:pPr>
        <w:spacing w:line="360" w:lineRule="auto"/>
        <w:rPr>
          <w:rFonts w:asciiTheme="minorHAnsi" w:hAnsiTheme="minorHAnsi" w:cs="Calibri"/>
          <w:sz w:val="22"/>
          <w:szCs w:val="22"/>
        </w:rPr>
      </w:pPr>
      <w:r>
        <w:rPr>
          <w:rFonts w:asciiTheme="minorHAnsi" w:hAnsiTheme="minorHAnsi" w:cs="Calibri"/>
          <w:sz w:val="22"/>
          <w:szCs w:val="22"/>
        </w:rPr>
        <w:t>HIV, antiretroviral therapy, fusion inhibitors, cholesterol tagging, first in man.</w:t>
      </w:r>
    </w:p>
    <w:p w14:paraId="284718E6" w14:textId="77777777" w:rsidR="000A1607" w:rsidRDefault="000A1607" w:rsidP="008776EE">
      <w:pPr>
        <w:spacing w:line="360" w:lineRule="auto"/>
        <w:rPr>
          <w:rFonts w:asciiTheme="minorHAnsi" w:hAnsiTheme="minorHAnsi" w:cs="Calibri"/>
          <w:sz w:val="22"/>
          <w:szCs w:val="22"/>
        </w:rPr>
      </w:pPr>
    </w:p>
    <w:p w14:paraId="4A92E86D" w14:textId="638B7E48" w:rsidR="000A1607" w:rsidRPr="000A1607" w:rsidRDefault="000A1607" w:rsidP="008776EE">
      <w:pPr>
        <w:spacing w:line="360" w:lineRule="auto"/>
        <w:rPr>
          <w:rFonts w:asciiTheme="minorHAnsi" w:hAnsiTheme="minorHAnsi" w:cs="Calibri"/>
          <w:b/>
          <w:sz w:val="22"/>
          <w:szCs w:val="22"/>
        </w:rPr>
      </w:pPr>
      <w:r w:rsidRPr="000A1607">
        <w:rPr>
          <w:rFonts w:asciiTheme="minorHAnsi" w:hAnsiTheme="minorHAnsi" w:cs="Calibri"/>
          <w:b/>
          <w:sz w:val="22"/>
          <w:szCs w:val="22"/>
        </w:rPr>
        <w:t>Public trail registration:</w:t>
      </w:r>
    </w:p>
    <w:p w14:paraId="676B7A8D" w14:textId="21496677" w:rsidR="006F0840" w:rsidRPr="006F0840" w:rsidRDefault="00FC7CFA" w:rsidP="008776EE">
      <w:pPr>
        <w:spacing w:line="360" w:lineRule="auto"/>
        <w:rPr>
          <w:rFonts w:asciiTheme="minorHAnsi" w:hAnsiTheme="minorHAnsi" w:cs="Calibri"/>
          <w:color w:val="0000FF"/>
          <w:sz w:val="22"/>
          <w:szCs w:val="22"/>
          <w:u w:val="single"/>
        </w:rPr>
      </w:pPr>
      <w:hyperlink r:id="rId9" w:history="1">
        <w:r w:rsidR="000A1607" w:rsidRPr="00085577">
          <w:rPr>
            <w:rStyle w:val="Hyperlink"/>
            <w:rFonts w:asciiTheme="minorHAnsi" w:hAnsiTheme="minorHAnsi" w:cs="Calibri"/>
            <w:sz w:val="22"/>
            <w:szCs w:val="22"/>
          </w:rPr>
          <w:t>http://www.hra.nhs.uk/news/research-summaries/c34-peg4-chol-a-new-fusion-inhibitor-for-the-treatment-of-hiv/</w:t>
        </w:r>
      </w:hyperlink>
    </w:p>
    <w:p w14:paraId="17ECA4A5" w14:textId="3D17B1FD" w:rsidR="006F0840" w:rsidRDefault="006F0840" w:rsidP="008776EE">
      <w:pPr>
        <w:spacing w:line="360" w:lineRule="auto"/>
        <w:rPr>
          <w:rFonts w:asciiTheme="minorHAnsi" w:hAnsiTheme="minorHAnsi" w:cs="Calibri"/>
          <w:sz w:val="22"/>
          <w:szCs w:val="22"/>
        </w:rPr>
      </w:pPr>
      <w:r>
        <w:rPr>
          <w:rFonts w:asciiTheme="minorHAnsi" w:hAnsiTheme="minorHAnsi" w:cs="Calibri"/>
          <w:sz w:val="22"/>
          <w:szCs w:val="22"/>
        </w:rPr>
        <w:t xml:space="preserve">Registration number: </w:t>
      </w:r>
      <w:proofErr w:type="spellStart"/>
      <w:r>
        <w:rPr>
          <w:rFonts w:asciiTheme="minorHAnsi" w:hAnsiTheme="minorHAnsi" w:cs="Calibri"/>
          <w:sz w:val="22"/>
          <w:szCs w:val="22"/>
        </w:rPr>
        <w:t>Eudract</w:t>
      </w:r>
      <w:proofErr w:type="spellEnd"/>
      <w:r>
        <w:rPr>
          <w:rFonts w:asciiTheme="minorHAnsi" w:hAnsiTheme="minorHAnsi" w:cs="Calibri"/>
          <w:sz w:val="22"/>
          <w:szCs w:val="22"/>
        </w:rPr>
        <w:t xml:space="preserve"> number </w:t>
      </w:r>
      <w:r w:rsidRPr="006F0840">
        <w:rPr>
          <w:rFonts w:asciiTheme="minorHAnsi" w:hAnsiTheme="minorHAnsi" w:cs="Calibri"/>
          <w:sz w:val="22"/>
          <w:szCs w:val="22"/>
        </w:rPr>
        <w:t>2014-002671-28</w:t>
      </w:r>
    </w:p>
    <w:p w14:paraId="2D10D6B3" w14:textId="5114091B" w:rsidR="000A1607" w:rsidRDefault="000A1607" w:rsidP="008776EE">
      <w:pPr>
        <w:spacing w:line="360" w:lineRule="auto"/>
        <w:rPr>
          <w:rFonts w:asciiTheme="minorHAnsi" w:hAnsiTheme="minorHAnsi" w:cs="Calibri"/>
          <w:sz w:val="22"/>
          <w:szCs w:val="22"/>
        </w:rPr>
      </w:pPr>
      <w:r>
        <w:rPr>
          <w:rFonts w:asciiTheme="minorHAnsi" w:hAnsiTheme="minorHAnsi" w:cs="Calibri"/>
          <w:sz w:val="22"/>
          <w:szCs w:val="22"/>
        </w:rPr>
        <w:t>Date of registration</w:t>
      </w:r>
      <w:r w:rsidR="006F0840">
        <w:rPr>
          <w:rFonts w:asciiTheme="minorHAnsi" w:hAnsiTheme="minorHAnsi" w:cs="Calibri"/>
          <w:sz w:val="22"/>
          <w:szCs w:val="22"/>
        </w:rPr>
        <w:t>:</w:t>
      </w:r>
      <w:r>
        <w:rPr>
          <w:rFonts w:asciiTheme="minorHAnsi" w:hAnsiTheme="minorHAnsi" w:cs="Calibri"/>
          <w:sz w:val="22"/>
          <w:szCs w:val="22"/>
        </w:rPr>
        <w:t xml:space="preserve"> 24 Dec 2014</w:t>
      </w:r>
    </w:p>
    <w:p w14:paraId="6D08A25A" w14:textId="77777777" w:rsidR="003E3023" w:rsidRDefault="003E3023" w:rsidP="008776EE">
      <w:pPr>
        <w:spacing w:line="360" w:lineRule="auto"/>
        <w:rPr>
          <w:rFonts w:asciiTheme="minorHAnsi" w:hAnsiTheme="minorHAnsi" w:cs="Calibri"/>
          <w:sz w:val="22"/>
          <w:szCs w:val="22"/>
        </w:rPr>
      </w:pPr>
    </w:p>
    <w:p w14:paraId="6B5C2DE6" w14:textId="4A59D39B" w:rsidR="00E06450" w:rsidRDefault="00E06450" w:rsidP="008776EE">
      <w:pPr>
        <w:spacing w:line="360" w:lineRule="auto"/>
        <w:rPr>
          <w:rFonts w:asciiTheme="minorHAnsi" w:hAnsiTheme="minorHAnsi" w:cs="Calibri"/>
          <w:sz w:val="22"/>
          <w:szCs w:val="22"/>
        </w:rPr>
      </w:pPr>
      <w:r>
        <w:rPr>
          <w:rFonts w:asciiTheme="minorHAnsi" w:hAnsiTheme="minorHAnsi" w:cs="Calibri"/>
          <w:sz w:val="22"/>
          <w:szCs w:val="22"/>
        </w:rPr>
        <w:br w:type="page"/>
      </w:r>
    </w:p>
    <w:p w14:paraId="04569660" w14:textId="77777777" w:rsidR="00F479D4" w:rsidRPr="00F479D4" w:rsidRDefault="00F479D4" w:rsidP="00F479D4">
      <w:pPr>
        <w:spacing w:line="360" w:lineRule="auto"/>
        <w:rPr>
          <w:rFonts w:asciiTheme="minorHAnsi" w:hAnsiTheme="minorHAnsi" w:cs="Calibri"/>
          <w:b/>
          <w:sz w:val="22"/>
          <w:szCs w:val="22"/>
          <w:u w:val="single"/>
        </w:rPr>
      </w:pPr>
      <w:r w:rsidRPr="00F479D4">
        <w:rPr>
          <w:rFonts w:asciiTheme="minorHAnsi" w:hAnsiTheme="minorHAnsi" w:cs="Calibri"/>
          <w:b/>
          <w:sz w:val="22"/>
          <w:szCs w:val="22"/>
          <w:u w:val="single"/>
        </w:rPr>
        <w:lastRenderedPageBreak/>
        <w:t>Research in context</w:t>
      </w:r>
    </w:p>
    <w:p w14:paraId="08D38931" w14:textId="77777777" w:rsidR="00F479D4" w:rsidRPr="00F479D4" w:rsidRDefault="00F479D4" w:rsidP="00F479D4">
      <w:pPr>
        <w:spacing w:line="360" w:lineRule="auto"/>
        <w:rPr>
          <w:rFonts w:asciiTheme="minorHAnsi" w:hAnsiTheme="minorHAnsi" w:cs="Calibri"/>
          <w:b/>
          <w:sz w:val="22"/>
          <w:szCs w:val="22"/>
        </w:rPr>
      </w:pPr>
      <w:r w:rsidRPr="00F479D4">
        <w:rPr>
          <w:rFonts w:asciiTheme="minorHAnsi" w:hAnsiTheme="minorHAnsi" w:cs="Calibri"/>
          <w:b/>
          <w:sz w:val="22"/>
          <w:szCs w:val="22"/>
        </w:rPr>
        <w:t>Evidence before this study</w:t>
      </w:r>
    </w:p>
    <w:p w14:paraId="1E4076F1" w14:textId="1B2023E9" w:rsidR="00F479D4" w:rsidRDefault="000B7059" w:rsidP="00F479D4">
      <w:pPr>
        <w:spacing w:line="360" w:lineRule="auto"/>
        <w:rPr>
          <w:rFonts w:asciiTheme="minorHAnsi" w:hAnsiTheme="minorHAnsi" w:cs="Calibri"/>
          <w:sz w:val="22"/>
          <w:szCs w:val="22"/>
        </w:rPr>
      </w:pPr>
      <w:r>
        <w:rPr>
          <w:rFonts w:asciiTheme="minorHAnsi" w:hAnsiTheme="minorHAnsi" w:cs="Calibri"/>
          <w:sz w:val="22"/>
          <w:szCs w:val="22"/>
        </w:rPr>
        <w:t xml:space="preserve">Fusion inhibitors (FI) are effective against most viral families, but only one, </w:t>
      </w:r>
      <w:proofErr w:type="spellStart"/>
      <w:r w:rsidR="00571D58">
        <w:rPr>
          <w:rFonts w:asciiTheme="minorHAnsi" w:hAnsiTheme="minorHAnsi" w:cs="Calibri"/>
          <w:sz w:val="22"/>
          <w:szCs w:val="22"/>
        </w:rPr>
        <w:t>enfuvirtide</w:t>
      </w:r>
      <w:proofErr w:type="spellEnd"/>
      <w:r w:rsidR="00571D58">
        <w:rPr>
          <w:rFonts w:asciiTheme="minorHAnsi" w:hAnsiTheme="minorHAnsi" w:cs="Calibri"/>
          <w:sz w:val="22"/>
          <w:szCs w:val="22"/>
        </w:rPr>
        <w:t>,</w:t>
      </w:r>
      <w:r w:rsidR="00F479D4">
        <w:rPr>
          <w:rFonts w:asciiTheme="minorHAnsi" w:hAnsiTheme="minorHAnsi" w:cs="Calibri"/>
          <w:sz w:val="22"/>
          <w:szCs w:val="22"/>
        </w:rPr>
        <w:t xml:space="preserve"> </w:t>
      </w:r>
      <w:r>
        <w:rPr>
          <w:rFonts w:asciiTheme="minorHAnsi" w:hAnsiTheme="minorHAnsi" w:cs="Calibri"/>
          <w:sz w:val="22"/>
          <w:szCs w:val="22"/>
        </w:rPr>
        <w:t xml:space="preserve">has reached clinical use </w:t>
      </w:r>
      <w:r w:rsidR="00F479D4">
        <w:rPr>
          <w:rFonts w:asciiTheme="minorHAnsi" w:hAnsiTheme="minorHAnsi" w:cs="Calibri"/>
          <w:sz w:val="22"/>
          <w:szCs w:val="22"/>
        </w:rPr>
        <w:t>for the treatment</w:t>
      </w:r>
      <w:r w:rsidR="00571D58">
        <w:rPr>
          <w:rFonts w:asciiTheme="minorHAnsi" w:hAnsiTheme="minorHAnsi" w:cs="Calibri"/>
          <w:sz w:val="22"/>
          <w:szCs w:val="22"/>
        </w:rPr>
        <w:t xml:space="preserve"> of HIV-</w:t>
      </w:r>
      <w:r w:rsidR="00143B91">
        <w:rPr>
          <w:rFonts w:asciiTheme="minorHAnsi" w:hAnsiTheme="minorHAnsi" w:cs="Calibri"/>
          <w:sz w:val="22"/>
          <w:szCs w:val="22"/>
        </w:rPr>
        <w:t>disease</w:t>
      </w:r>
      <w:r w:rsidR="00571D58">
        <w:rPr>
          <w:rFonts w:asciiTheme="minorHAnsi" w:hAnsiTheme="minorHAnsi" w:cs="Calibri"/>
          <w:sz w:val="22"/>
          <w:szCs w:val="22"/>
        </w:rPr>
        <w:t xml:space="preserve">. </w:t>
      </w:r>
      <w:r>
        <w:rPr>
          <w:rFonts w:asciiTheme="minorHAnsi" w:hAnsiTheme="minorHAnsi" w:cs="Calibri"/>
          <w:sz w:val="22"/>
          <w:szCs w:val="22"/>
        </w:rPr>
        <w:t>Renewed interest in this cl</w:t>
      </w:r>
      <w:r w:rsidR="00143B91">
        <w:rPr>
          <w:rFonts w:asciiTheme="minorHAnsi" w:hAnsiTheme="minorHAnsi" w:cs="Calibri"/>
          <w:sz w:val="22"/>
          <w:szCs w:val="22"/>
        </w:rPr>
        <w:t xml:space="preserve">ass comes from two observations; first </w:t>
      </w:r>
      <w:r>
        <w:rPr>
          <w:rFonts w:asciiTheme="minorHAnsi" w:hAnsiTheme="minorHAnsi" w:cs="Calibri"/>
          <w:sz w:val="22"/>
          <w:szCs w:val="22"/>
        </w:rPr>
        <w:t xml:space="preserve">FI can be predicted from genome information only, thus representing a ready option for treatment of emerging viral diseases, and </w:t>
      </w:r>
      <w:r w:rsidR="00143B91">
        <w:rPr>
          <w:rFonts w:asciiTheme="minorHAnsi" w:hAnsiTheme="minorHAnsi" w:cs="Calibri"/>
          <w:sz w:val="22"/>
          <w:szCs w:val="22"/>
        </w:rPr>
        <w:t>second</w:t>
      </w:r>
      <w:r>
        <w:rPr>
          <w:rFonts w:asciiTheme="minorHAnsi" w:hAnsiTheme="minorHAnsi" w:cs="Calibri"/>
          <w:sz w:val="22"/>
          <w:szCs w:val="22"/>
        </w:rPr>
        <w:t xml:space="preserve"> conjugation of a cholesterol group to a FI can dramatically potentiate antiviral activity and </w:t>
      </w:r>
      <w:r w:rsidR="00143B91">
        <w:rPr>
          <w:rFonts w:asciiTheme="minorHAnsi" w:hAnsiTheme="minorHAnsi" w:cs="Calibri"/>
          <w:sz w:val="22"/>
          <w:szCs w:val="22"/>
        </w:rPr>
        <w:t>prolong</w:t>
      </w:r>
      <w:r w:rsidR="00AB7069">
        <w:rPr>
          <w:rFonts w:asciiTheme="minorHAnsi" w:hAnsiTheme="minorHAnsi" w:cs="Calibri"/>
          <w:sz w:val="22"/>
          <w:szCs w:val="22"/>
        </w:rPr>
        <w:t xml:space="preserve"> circulatory half-life, as shown for several viral families. For HIV in particular, the cholesterol-conjugated FI </w:t>
      </w:r>
      <w:r w:rsidR="00143B91" w:rsidRPr="00676018">
        <w:rPr>
          <w:rFonts w:asciiTheme="minorHAnsi" w:hAnsiTheme="minorHAnsi" w:cs="Calibri"/>
          <w:sz w:val="22"/>
          <w:szCs w:val="22"/>
        </w:rPr>
        <w:t>C34</w:t>
      </w:r>
      <w:r w:rsidR="00143B91">
        <w:rPr>
          <w:rFonts w:asciiTheme="minorHAnsi" w:hAnsiTheme="minorHAnsi" w:cs="Calibri"/>
          <w:sz w:val="22"/>
          <w:szCs w:val="22"/>
        </w:rPr>
        <w:t>-PEG</w:t>
      </w:r>
      <w:r w:rsidR="00143B91" w:rsidRPr="00E4104E">
        <w:rPr>
          <w:rFonts w:asciiTheme="minorHAnsi" w:hAnsiTheme="minorHAnsi" w:cs="Calibri"/>
          <w:sz w:val="22"/>
          <w:szCs w:val="22"/>
          <w:vertAlign w:val="subscript"/>
        </w:rPr>
        <w:t>4</w:t>
      </w:r>
      <w:r w:rsidR="00143B91">
        <w:rPr>
          <w:rFonts w:asciiTheme="minorHAnsi" w:hAnsiTheme="minorHAnsi" w:cs="Calibri"/>
          <w:sz w:val="22"/>
          <w:szCs w:val="22"/>
        </w:rPr>
        <w:t>-Chol</w:t>
      </w:r>
      <w:r w:rsidR="00143B91" w:rsidRPr="00676018">
        <w:rPr>
          <w:rFonts w:asciiTheme="minorHAnsi" w:hAnsiTheme="minorHAnsi" w:cs="Calibri"/>
          <w:sz w:val="22"/>
          <w:szCs w:val="22"/>
        </w:rPr>
        <w:t xml:space="preserve"> </w:t>
      </w:r>
      <w:r w:rsidR="00143B91">
        <w:rPr>
          <w:rFonts w:asciiTheme="minorHAnsi" w:hAnsiTheme="minorHAnsi" w:cs="Calibri"/>
          <w:sz w:val="22"/>
          <w:szCs w:val="22"/>
        </w:rPr>
        <w:t xml:space="preserve">is a </w:t>
      </w:r>
      <w:r w:rsidR="00AB7069">
        <w:rPr>
          <w:rFonts w:asciiTheme="minorHAnsi" w:hAnsiTheme="minorHAnsi" w:cs="Calibri"/>
          <w:sz w:val="22"/>
          <w:szCs w:val="22"/>
        </w:rPr>
        <w:t>potent anti</w:t>
      </w:r>
      <w:r w:rsidR="00143B91">
        <w:rPr>
          <w:rFonts w:asciiTheme="minorHAnsi" w:hAnsiTheme="minorHAnsi" w:cs="Calibri"/>
          <w:sz w:val="22"/>
          <w:szCs w:val="22"/>
        </w:rPr>
        <w:t xml:space="preserve">retroviral </w:t>
      </w:r>
      <w:r w:rsidR="00AB7069">
        <w:rPr>
          <w:rFonts w:asciiTheme="minorHAnsi" w:hAnsiTheme="minorHAnsi" w:cs="Calibri"/>
          <w:sz w:val="22"/>
          <w:szCs w:val="22"/>
        </w:rPr>
        <w:t>agent</w:t>
      </w:r>
      <w:r w:rsidR="00C12EB6">
        <w:rPr>
          <w:rFonts w:asciiTheme="minorHAnsi" w:hAnsiTheme="minorHAnsi" w:cs="Calibri"/>
          <w:sz w:val="22"/>
          <w:szCs w:val="22"/>
        </w:rPr>
        <w:t xml:space="preserve"> (ARV)</w:t>
      </w:r>
      <w:r w:rsidR="00AB7069">
        <w:rPr>
          <w:rFonts w:asciiTheme="minorHAnsi" w:hAnsiTheme="minorHAnsi" w:cs="Calibri"/>
          <w:sz w:val="22"/>
          <w:szCs w:val="22"/>
        </w:rPr>
        <w:t xml:space="preserve">, with </w:t>
      </w:r>
      <w:proofErr w:type="spellStart"/>
      <w:r w:rsidR="00AB7069">
        <w:rPr>
          <w:rFonts w:asciiTheme="minorHAnsi" w:hAnsiTheme="minorHAnsi" w:cs="Calibri"/>
          <w:sz w:val="22"/>
          <w:szCs w:val="22"/>
        </w:rPr>
        <w:t>subnanomolar</w:t>
      </w:r>
      <w:proofErr w:type="spellEnd"/>
      <w:r w:rsidR="00143B91">
        <w:rPr>
          <w:rFonts w:asciiTheme="minorHAnsi" w:hAnsiTheme="minorHAnsi" w:cs="Calibri"/>
          <w:sz w:val="22"/>
          <w:szCs w:val="22"/>
        </w:rPr>
        <w:t xml:space="preserve"> minimum inhibitor concentrations </w:t>
      </w:r>
      <w:r w:rsidR="00AB7069">
        <w:rPr>
          <w:rFonts w:asciiTheme="minorHAnsi" w:hAnsiTheme="minorHAnsi" w:cs="Calibri"/>
          <w:sz w:val="22"/>
          <w:szCs w:val="22"/>
        </w:rPr>
        <w:t xml:space="preserve">against all tested </w:t>
      </w:r>
      <w:r w:rsidR="00143B91">
        <w:rPr>
          <w:rFonts w:asciiTheme="minorHAnsi" w:hAnsiTheme="minorHAnsi" w:cs="Calibri"/>
          <w:sz w:val="22"/>
          <w:szCs w:val="22"/>
        </w:rPr>
        <w:t xml:space="preserve">HIV </w:t>
      </w:r>
      <w:r w:rsidR="00AB7069">
        <w:rPr>
          <w:rFonts w:asciiTheme="minorHAnsi" w:hAnsiTheme="minorHAnsi" w:cs="Calibri"/>
          <w:sz w:val="22"/>
          <w:szCs w:val="22"/>
        </w:rPr>
        <w:t xml:space="preserve">strains, and </w:t>
      </w:r>
      <w:r w:rsidR="002E2B70">
        <w:rPr>
          <w:rFonts w:asciiTheme="minorHAnsi" w:hAnsiTheme="minorHAnsi" w:cs="Calibri"/>
          <w:sz w:val="22"/>
          <w:szCs w:val="22"/>
        </w:rPr>
        <w:t xml:space="preserve">is a candidate </w:t>
      </w:r>
      <w:r w:rsidR="00AB7069">
        <w:rPr>
          <w:rFonts w:asciiTheme="minorHAnsi" w:hAnsiTheme="minorHAnsi" w:cs="Calibri"/>
          <w:sz w:val="22"/>
          <w:szCs w:val="22"/>
        </w:rPr>
        <w:t>long-</w:t>
      </w:r>
      <w:r w:rsidR="00AB7069" w:rsidRPr="00676018">
        <w:rPr>
          <w:rFonts w:asciiTheme="minorHAnsi" w:hAnsiTheme="minorHAnsi" w:cs="Calibri"/>
          <w:sz w:val="22"/>
          <w:szCs w:val="22"/>
        </w:rPr>
        <w:t>acting</w:t>
      </w:r>
      <w:r w:rsidR="00143B91">
        <w:rPr>
          <w:rFonts w:asciiTheme="minorHAnsi" w:hAnsiTheme="minorHAnsi" w:cs="Calibri"/>
          <w:sz w:val="22"/>
          <w:szCs w:val="22"/>
        </w:rPr>
        <w:t xml:space="preserve"> (LA)</w:t>
      </w:r>
      <w:r w:rsidR="00AB7069" w:rsidRPr="00676018">
        <w:rPr>
          <w:rFonts w:asciiTheme="minorHAnsi" w:hAnsiTheme="minorHAnsi" w:cs="Calibri"/>
          <w:sz w:val="22"/>
          <w:szCs w:val="22"/>
        </w:rPr>
        <w:t xml:space="preserve"> injectable </w:t>
      </w:r>
      <w:r w:rsidR="00143B91">
        <w:rPr>
          <w:rFonts w:asciiTheme="minorHAnsi" w:hAnsiTheme="minorHAnsi" w:cs="Calibri"/>
          <w:sz w:val="22"/>
          <w:szCs w:val="22"/>
        </w:rPr>
        <w:t>ARV.</w:t>
      </w:r>
    </w:p>
    <w:p w14:paraId="3AA4D7D4" w14:textId="77777777" w:rsidR="00F479D4" w:rsidRPr="00F479D4" w:rsidRDefault="00F479D4" w:rsidP="00F479D4">
      <w:pPr>
        <w:spacing w:line="360" w:lineRule="auto"/>
        <w:rPr>
          <w:rFonts w:asciiTheme="minorHAnsi" w:hAnsiTheme="minorHAnsi" w:cs="Calibri"/>
          <w:sz w:val="22"/>
          <w:szCs w:val="22"/>
        </w:rPr>
      </w:pPr>
    </w:p>
    <w:p w14:paraId="60F8C325" w14:textId="77777777" w:rsidR="00F479D4" w:rsidRPr="00F479D4" w:rsidRDefault="00F479D4" w:rsidP="00F479D4">
      <w:pPr>
        <w:spacing w:line="360" w:lineRule="auto"/>
        <w:rPr>
          <w:rFonts w:asciiTheme="minorHAnsi" w:hAnsiTheme="minorHAnsi" w:cs="Calibri"/>
          <w:b/>
          <w:sz w:val="22"/>
          <w:szCs w:val="22"/>
        </w:rPr>
      </w:pPr>
      <w:r w:rsidRPr="00F479D4">
        <w:rPr>
          <w:rFonts w:asciiTheme="minorHAnsi" w:hAnsiTheme="minorHAnsi" w:cs="Calibri"/>
          <w:b/>
          <w:sz w:val="22"/>
          <w:szCs w:val="22"/>
        </w:rPr>
        <w:t>Added value of this study</w:t>
      </w:r>
    </w:p>
    <w:p w14:paraId="42634832" w14:textId="1039F38D" w:rsidR="00F479D4" w:rsidRPr="00F479D4" w:rsidRDefault="00143B91" w:rsidP="00F479D4">
      <w:pPr>
        <w:spacing w:line="360" w:lineRule="auto"/>
        <w:rPr>
          <w:rFonts w:asciiTheme="minorHAnsi" w:hAnsiTheme="minorHAnsi" w:cs="Calibri"/>
          <w:sz w:val="22"/>
          <w:szCs w:val="22"/>
        </w:rPr>
      </w:pPr>
      <w:r>
        <w:rPr>
          <w:rFonts w:asciiTheme="minorHAnsi" w:hAnsiTheme="minorHAnsi" w:cs="Calibri"/>
          <w:sz w:val="22"/>
          <w:szCs w:val="22"/>
        </w:rPr>
        <w:t>To our knowledge, n</w:t>
      </w:r>
      <w:r w:rsidR="00AB7069">
        <w:rPr>
          <w:rFonts w:asciiTheme="minorHAnsi" w:hAnsiTheme="minorHAnsi" w:cs="Calibri"/>
          <w:sz w:val="22"/>
          <w:szCs w:val="22"/>
        </w:rPr>
        <w:t xml:space="preserve">o cholesterol conjugated FI </w:t>
      </w:r>
      <w:r>
        <w:rPr>
          <w:rFonts w:asciiTheme="minorHAnsi" w:hAnsiTheme="minorHAnsi" w:cs="Calibri"/>
          <w:sz w:val="22"/>
          <w:szCs w:val="22"/>
        </w:rPr>
        <w:t>have been administered</w:t>
      </w:r>
      <w:r w:rsidR="00AB7069">
        <w:rPr>
          <w:rFonts w:asciiTheme="minorHAnsi" w:hAnsiTheme="minorHAnsi" w:cs="Calibri"/>
          <w:sz w:val="22"/>
          <w:szCs w:val="22"/>
        </w:rPr>
        <w:t xml:space="preserve"> to humans (PubMed search September 2016).</w:t>
      </w:r>
      <w:r>
        <w:rPr>
          <w:rFonts w:asciiTheme="minorHAnsi" w:hAnsiTheme="minorHAnsi" w:cs="Calibri"/>
          <w:sz w:val="22"/>
          <w:szCs w:val="22"/>
        </w:rPr>
        <w:t xml:space="preserve"> </w:t>
      </w:r>
      <w:r w:rsidR="00571D58">
        <w:rPr>
          <w:rFonts w:asciiTheme="minorHAnsi" w:hAnsiTheme="minorHAnsi" w:cs="Calibri"/>
          <w:sz w:val="22"/>
          <w:szCs w:val="22"/>
        </w:rPr>
        <w:t>W</w:t>
      </w:r>
      <w:r w:rsidR="00540517">
        <w:rPr>
          <w:rFonts w:asciiTheme="minorHAnsi" w:hAnsiTheme="minorHAnsi" w:cs="Calibri"/>
          <w:sz w:val="22"/>
          <w:szCs w:val="22"/>
        </w:rPr>
        <w:t xml:space="preserve">e report pre-clinical toxicology and a first in human study of </w:t>
      </w:r>
      <w:r w:rsidR="00540517" w:rsidRPr="00676018">
        <w:rPr>
          <w:rFonts w:asciiTheme="minorHAnsi" w:hAnsiTheme="minorHAnsi" w:cs="Calibri"/>
          <w:sz w:val="22"/>
          <w:szCs w:val="22"/>
        </w:rPr>
        <w:t>C34</w:t>
      </w:r>
      <w:r w:rsidR="00540517">
        <w:rPr>
          <w:rFonts w:asciiTheme="minorHAnsi" w:hAnsiTheme="minorHAnsi" w:cs="Calibri"/>
          <w:sz w:val="22"/>
          <w:szCs w:val="22"/>
        </w:rPr>
        <w:t>-PEG</w:t>
      </w:r>
      <w:r w:rsidR="00540517" w:rsidRPr="00E4104E">
        <w:rPr>
          <w:rFonts w:asciiTheme="minorHAnsi" w:hAnsiTheme="minorHAnsi" w:cs="Calibri"/>
          <w:sz w:val="22"/>
          <w:szCs w:val="22"/>
          <w:vertAlign w:val="subscript"/>
        </w:rPr>
        <w:t>4</w:t>
      </w:r>
      <w:r w:rsidR="00540517">
        <w:rPr>
          <w:rFonts w:asciiTheme="minorHAnsi" w:hAnsiTheme="minorHAnsi" w:cs="Calibri"/>
          <w:sz w:val="22"/>
          <w:szCs w:val="22"/>
        </w:rPr>
        <w:t xml:space="preserve">-Chol administered </w:t>
      </w:r>
      <w:r w:rsidR="002E2B70">
        <w:rPr>
          <w:rFonts w:asciiTheme="minorHAnsi" w:hAnsiTheme="minorHAnsi" w:cs="Calibri"/>
          <w:sz w:val="22"/>
          <w:szCs w:val="22"/>
        </w:rPr>
        <w:t xml:space="preserve">subcutaneously </w:t>
      </w:r>
      <w:r w:rsidR="00540517">
        <w:rPr>
          <w:rFonts w:asciiTheme="minorHAnsi" w:hAnsiTheme="minorHAnsi" w:cs="Calibri"/>
          <w:sz w:val="22"/>
          <w:szCs w:val="22"/>
        </w:rPr>
        <w:t xml:space="preserve">to HIV-positive men. </w:t>
      </w:r>
      <w:r w:rsidR="00F37D19">
        <w:rPr>
          <w:rFonts w:asciiTheme="minorHAnsi" w:hAnsiTheme="minorHAnsi" w:cs="Calibri"/>
          <w:sz w:val="22"/>
          <w:szCs w:val="22"/>
        </w:rPr>
        <w:t xml:space="preserve">Pre-clinical studies did not elucidate toxicities when high doses of </w:t>
      </w:r>
      <w:r w:rsidR="00F37D19" w:rsidRPr="00676018">
        <w:rPr>
          <w:rFonts w:asciiTheme="minorHAnsi" w:hAnsiTheme="minorHAnsi" w:cs="Calibri"/>
          <w:sz w:val="22"/>
          <w:szCs w:val="22"/>
        </w:rPr>
        <w:t>C34</w:t>
      </w:r>
      <w:r w:rsidR="00F37D19">
        <w:rPr>
          <w:rFonts w:asciiTheme="minorHAnsi" w:hAnsiTheme="minorHAnsi" w:cs="Calibri"/>
          <w:sz w:val="22"/>
          <w:szCs w:val="22"/>
        </w:rPr>
        <w:t>-PEG</w:t>
      </w:r>
      <w:r w:rsidR="00F37D19" w:rsidRPr="00E4104E">
        <w:rPr>
          <w:rFonts w:asciiTheme="minorHAnsi" w:hAnsiTheme="minorHAnsi" w:cs="Calibri"/>
          <w:sz w:val="22"/>
          <w:szCs w:val="22"/>
          <w:vertAlign w:val="subscript"/>
        </w:rPr>
        <w:t>4</w:t>
      </w:r>
      <w:r w:rsidR="00F37D19">
        <w:rPr>
          <w:rFonts w:asciiTheme="minorHAnsi" w:hAnsiTheme="minorHAnsi" w:cs="Calibri"/>
          <w:sz w:val="22"/>
          <w:szCs w:val="22"/>
        </w:rPr>
        <w:t xml:space="preserve">-Chol were administered to rodents or non-rodents. In HIV-positive men, </w:t>
      </w:r>
      <w:r w:rsidR="002E2B70">
        <w:rPr>
          <w:rFonts w:asciiTheme="minorHAnsi" w:hAnsiTheme="minorHAnsi" w:cs="Calibri"/>
          <w:sz w:val="22"/>
          <w:szCs w:val="22"/>
        </w:rPr>
        <w:t>no systemic toxicities were observed, but injection-site reactions (</w:t>
      </w:r>
      <w:r w:rsidR="00F37D19">
        <w:rPr>
          <w:rFonts w:asciiTheme="minorHAnsi" w:hAnsiTheme="minorHAnsi" w:cs="Calibri"/>
          <w:sz w:val="22"/>
          <w:szCs w:val="22"/>
        </w:rPr>
        <w:t>ISR</w:t>
      </w:r>
      <w:r w:rsidR="002E2B70">
        <w:rPr>
          <w:rFonts w:asciiTheme="minorHAnsi" w:hAnsiTheme="minorHAnsi" w:cs="Calibri"/>
          <w:sz w:val="22"/>
          <w:szCs w:val="22"/>
        </w:rPr>
        <w:t>)</w:t>
      </w:r>
      <w:r w:rsidR="00F37D19">
        <w:rPr>
          <w:rFonts w:asciiTheme="minorHAnsi" w:hAnsiTheme="minorHAnsi" w:cs="Calibri"/>
          <w:sz w:val="22"/>
          <w:szCs w:val="22"/>
        </w:rPr>
        <w:t xml:space="preserve"> were observed in 2 out of 3 participants receiving active product and the study was halted. </w:t>
      </w:r>
      <w:r w:rsidR="002E2B70">
        <w:rPr>
          <w:rFonts w:asciiTheme="minorHAnsi" w:hAnsiTheme="minorHAnsi" w:cs="Calibri"/>
          <w:sz w:val="22"/>
          <w:szCs w:val="22"/>
        </w:rPr>
        <w:t>ISR are frequently observed upon subcutaneous admi</w:t>
      </w:r>
      <w:r>
        <w:rPr>
          <w:rFonts w:asciiTheme="minorHAnsi" w:hAnsiTheme="minorHAnsi" w:cs="Calibri"/>
          <w:sz w:val="22"/>
          <w:szCs w:val="22"/>
        </w:rPr>
        <w:t xml:space="preserve">nistration of </w:t>
      </w:r>
      <w:proofErr w:type="spellStart"/>
      <w:r>
        <w:rPr>
          <w:rFonts w:asciiTheme="minorHAnsi" w:hAnsiTheme="minorHAnsi" w:cs="Calibri"/>
          <w:sz w:val="22"/>
          <w:szCs w:val="22"/>
        </w:rPr>
        <w:t>enfuvirtide</w:t>
      </w:r>
      <w:proofErr w:type="spellEnd"/>
      <w:r>
        <w:rPr>
          <w:rFonts w:asciiTheme="minorHAnsi" w:hAnsiTheme="minorHAnsi" w:cs="Calibri"/>
          <w:sz w:val="22"/>
          <w:szCs w:val="22"/>
        </w:rPr>
        <w:t>. The p</w:t>
      </w:r>
      <w:r w:rsidR="00F37D19">
        <w:rPr>
          <w:rFonts w:asciiTheme="minorHAnsi" w:hAnsiTheme="minorHAnsi" w:cs="Calibri"/>
          <w:sz w:val="22"/>
          <w:szCs w:val="22"/>
        </w:rPr>
        <w:t>reliminary pharmacokinetic and pharmacodynamic results, albeit</w:t>
      </w:r>
      <w:r w:rsidR="002E2B70">
        <w:rPr>
          <w:rFonts w:asciiTheme="minorHAnsi" w:hAnsiTheme="minorHAnsi" w:cs="Calibri"/>
          <w:sz w:val="22"/>
          <w:szCs w:val="22"/>
        </w:rPr>
        <w:t xml:space="preserve"> from 3 subjects, were consistent with potential efficacy as a once-weekly </w:t>
      </w:r>
      <w:r>
        <w:rPr>
          <w:rFonts w:asciiTheme="minorHAnsi" w:hAnsiTheme="minorHAnsi" w:cs="Calibri"/>
          <w:sz w:val="22"/>
          <w:szCs w:val="22"/>
        </w:rPr>
        <w:t>LA-</w:t>
      </w:r>
      <w:r w:rsidR="002E2B70">
        <w:rPr>
          <w:rFonts w:asciiTheme="minorHAnsi" w:hAnsiTheme="minorHAnsi" w:cs="Calibri"/>
          <w:sz w:val="22"/>
          <w:szCs w:val="22"/>
        </w:rPr>
        <w:t>ARV</w:t>
      </w:r>
      <w:r w:rsidR="00F37D19">
        <w:rPr>
          <w:rFonts w:asciiTheme="minorHAnsi" w:hAnsiTheme="minorHAnsi" w:cs="Calibri"/>
          <w:sz w:val="22"/>
          <w:szCs w:val="22"/>
        </w:rPr>
        <w:t>.</w:t>
      </w:r>
    </w:p>
    <w:p w14:paraId="75D57343" w14:textId="77777777" w:rsidR="00F479D4" w:rsidRPr="00F479D4" w:rsidRDefault="00F479D4" w:rsidP="00F479D4">
      <w:pPr>
        <w:spacing w:line="360" w:lineRule="auto"/>
        <w:rPr>
          <w:rFonts w:asciiTheme="minorHAnsi" w:hAnsiTheme="minorHAnsi" w:cs="Calibri"/>
          <w:sz w:val="22"/>
          <w:szCs w:val="22"/>
        </w:rPr>
      </w:pPr>
    </w:p>
    <w:p w14:paraId="18B3CE06" w14:textId="77777777" w:rsidR="00F479D4" w:rsidRPr="00F479D4" w:rsidRDefault="00F479D4" w:rsidP="00F479D4">
      <w:pPr>
        <w:spacing w:line="360" w:lineRule="auto"/>
        <w:rPr>
          <w:rFonts w:asciiTheme="minorHAnsi" w:hAnsiTheme="minorHAnsi" w:cs="Calibri"/>
          <w:b/>
          <w:sz w:val="22"/>
          <w:szCs w:val="22"/>
        </w:rPr>
      </w:pPr>
      <w:r w:rsidRPr="00F479D4">
        <w:rPr>
          <w:rFonts w:asciiTheme="minorHAnsi" w:hAnsiTheme="minorHAnsi" w:cs="Calibri"/>
          <w:b/>
          <w:sz w:val="22"/>
          <w:szCs w:val="22"/>
        </w:rPr>
        <w:t>Implications of all the available evidence</w:t>
      </w:r>
    </w:p>
    <w:p w14:paraId="6BC9C3D5" w14:textId="267769EA" w:rsidR="00F479D4" w:rsidRDefault="00F37D19" w:rsidP="00F479D4">
      <w:pPr>
        <w:spacing w:line="360" w:lineRule="auto"/>
        <w:rPr>
          <w:rFonts w:ascii="Calibri" w:hAnsi="Calibri" w:cs="Arial"/>
          <w:sz w:val="22"/>
          <w:szCs w:val="22"/>
        </w:rPr>
      </w:pPr>
      <w:r>
        <w:rPr>
          <w:rFonts w:asciiTheme="minorHAnsi" w:hAnsiTheme="minorHAnsi" w:cs="Calibri"/>
          <w:sz w:val="22"/>
          <w:szCs w:val="22"/>
        </w:rPr>
        <w:t>E</w:t>
      </w:r>
      <w:r w:rsidR="00540517">
        <w:rPr>
          <w:rFonts w:asciiTheme="minorHAnsi" w:hAnsiTheme="minorHAnsi" w:cs="Calibri"/>
          <w:sz w:val="22"/>
          <w:szCs w:val="22"/>
        </w:rPr>
        <w:t xml:space="preserve">valuation of </w:t>
      </w:r>
      <w:r w:rsidR="00540517" w:rsidRPr="00676018">
        <w:rPr>
          <w:rFonts w:asciiTheme="minorHAnsi" w:hAnsiTheme="minorHAnsi" w:cs="Calibri"/>
          <w:sz w:val="22"/>
          <w:szCs w:val="22"/>
        </w:rPr>
        <w:t>C34</w:t>
      </w:r>
      <w:r w:rsidR="00540517">
        <w:rPr>
          <w:rFonts w:asciiTheme="minorHAnsi" w:hAnsiTheme="minorHAnsi" w:cs="Calibri"/>
          <w:sz w:val="22"/>
          <w:szCs w:val="22"/>
        </w:rPr>
        <w:t>-PEG</w:t>
      </w:r>
      <w:r w:rsidR="00540517" w:rsidRPr="00E4104E">
        <w:rPr>
          <w:rFonts w:asciiTheme="minorHAnsi" w:hAnsiTheme="minorHAnsi" w:cs="Calibri"/>
          <w:sz w:val="22"/>
          <w:szCs w:val="22"/>
          <w:vertAlign w:val="subscript"/>
        </w:rPr>
        <w:t>4</w:t>
      </w:r>
      <w:r w:rsidR="00746DE7">
        <w:rPr>
          <w:rFonts w:asciiTheme="minorHAnsi" w:hAnsiTheme="minorHAnsi" w:cs="Calibri"/>
          <w:sz w:val="22"/>
          <w:szCs w:val="22"/>
        </w:rPr>
        <w:t>-Chol and other cholesterol-</w:t>
      </w:r>
      <w:r w:rsidR="002E2B70">
        <w:rPr>
          <w:rFonts w:asciiTheme="minorHAnsi" w:hAnsiTheme="minorHAnsi" w:cs="Calibri"/>
          <w:sz w:val="22"/>
          <w:szCs w:val="22"/>
        </w:rPr>
        <w:t xml:space="preserve">conjugated </w:t>
      </w:r>
      <w:r w:rsidR="00540517">
        <w:rPr>
          <w:rFonts w:asciiTheme="minorHAnsi" w:hAnsiTheme="minorHAnsi" w:cs="Calibri"/>
          <w:sz w:val="22"/>
          <w:szCs w:val="22"/>
        </w:rPr>
        <w:t>FI</w:t>
      </w:r>
      <w:r>
        <w:rPr>
          <w:rFonts w:asciiTheme="minorHAnsi" w:hAnsiTheme="minorHAnsi" w:cs="Calibri"/>
          <w:sz w:val="22"/>
          <w:szCs w:val="22"/>
        </w:rPr>
        <w:t xml:space="preserve"> via</w:t>
      </w:r>
      <w:r w:rsidR="00540517">
        <w:rPr>
          <w:rFonts w:asciiTheme="minorHAnsi" w:hAnsiTheme="minorHAnsi" w:cs="Calibri"/>
          <w:sz w:val="22"/>
          <w:szCs w:val="22"/>
        </w:rPr>
        <w:t xml:space="preserve"> </w:t>
      </w:r>
      <w:r w:rsidR="00540517">
        <w:rPr>
          <w:rFonts w:ascii="Calibri" w:hAnsi="Calibri" w:cs="Arial"/>
          <w:sz w:val="22"/>
          <w:szCs w:val="22"/>
        </w:rPr>
        <w:t xml:space="preserve">alternative administration routes such as </w:t>
      </w:r>
      <w:r>
        <w:rPr>
          <w:rFonts w:ascii="Calibri" w:hAnsi="Calibri" w:cs="Arial"/>
          <w:sz w:val="22"/>
          <w:szCs w:val="22"/>
        </w:rPr>
        <w:t xml:space="preserve">the </w:t>
      </w:r>
      <w:r w:rsidR="00746DE7">
        <w:rPr>
          <w:rFonts w:ascii="Calibri" w:hAnsi="Calibri" w:cs="Arial"/>
          <w:sz w:val="22"/>
          <w:szCs w:val="22"/>
        </w:rPr>
        <w:t>intra</w:t>
      </w:r>
      <w:r w:rsidR="00540517">
        <w:rPr>
          <w:rFonts w:ascii="Calibri" w:hAnsi="Calibri" w:cs="Arial"/>
          <w:sz w:val="22"/>
          <w:szCs w:val="22"/>
        </w:rPr>
        <w:t>muscular</w:t>
      </w:r>
      <w:r>
        <w:rPr>
          <w:rFonts w:ascii="Calibri" w:hAnsi="Calibri" w:cs="Arial"/>
          <w:sz w:val="22"/>
          <w:szCs w:val="22"/>
        </w:rPr>
        <w:t xml:space="preserve"> route</w:t>
      </w:r>
      <w:r w:rsidR="00540517">
        <w:rPr>
          <w:rFonts w:ascii="Calibri" w:hAnsi="Calibri" w:cs="Arial"/>
          <w:sz w:val="22"/>
          <w:szCs w:val="22"/>
        </w:rPr>
        <w:t xml:space="preserve"> should be explored.</w:t>
      </w:r>
      <w:r w:rsidR="002E2B70" w:rsidRPr="002E2B70">
        <w:rPr>
          <w:rFonts w:asciiTheme="minorHAnsi" w:hAnsiTheme="minorHAnsi" w:cs="Calibri"/>
          <w:sz w:val="22"/>
          <w:szCs w:val="22"/>
        </w:rPr>
        <w:t xml:space="preserve"> </w:t>
      </w:r>
      <w:r w:rsidR="002E2B70">
        <w:rPr>
          <w:rFonts w:asciiTheme="minorHAnsi" w:hAnsiTheme="minorHAnsi" w:cs="Calibri"/>
          <w:sz w:val="22"/>
          <w:szCs w:val="22"/>
        </w:rPr>
        <w:t>If the incidence of ISR can be reduced, this drug class could be suitable as LA-ARV</w:t>
      </w:r>
      <w:r w:rsidR="002E2B70" w:rsidRPr="00676018">
        <w:rPr>
          <w:rFonts w:asciiTheme="minorHAnsi" w:hAnsiTheme="minorHAnsi" w:cs="Calibri"/>
          <w:sz w:val="22"/>
          <w:szCs w:val="22"/>
        </w:rPr>
        <w:t xml:space="preserve"> for </w:t>
      </w:r>
      <w:r w:rsidR="00143B91">
        <w:rPr>
          <w:rFonts w:asciiTheme="minorHAnsi" w:hAnsiTheme="minorHAnsi" w:cs="Calibri"/>
          <w:sz w:val="22"/>
          <w:szCs w:val="22"/>
        </w:rPr>
        <w:t>the future treatment of HIV-disease and against other</w:t>
      </w:r>
      <w:r w:rsidR="002E2B70">
        <w:rPr>
          <w:rFonts w:asciiTheme="minorHAnsi" w:hAnsiTheme="minorHAnsi" w:cs="Calibri"/>
          <w:sz w:val="22"/>
          <w:szCs w:val="22"/>
        </w:rPr>
        <w:t xml:space="preserve"> known and emerging viruses.</w:t>
      </w:r>
    </w:p>
    <w:p w14:paraId="5CEAB15F" w14:textId="77777777" w:rsidR="00F37D19" w:rsidRDefault="00F37D19" w:rsidP="00F479D4">
      <w:pPr>
        <w:spacing w:line="360" w:lineRule="auto"/>
        <w:rPr>
          <w:rFonts w:asciiTheme="minorHAnsi" w:hAnsiTheme="minorHAnsi" w:cs="Calibri"/>
          <w:sz w:val="22"/>
          <w:szCs w:val="22"/>
        </w:rPr>
      </w:pPr>
    </w:p>
    <w:p w14:paraId="3EE61424" w14:textId="4B7F4126" w:rsidR="00F479D4" w:rsidRDefault="00F479D4">
      <w:pPr>
        <w:rPr>
          <w:rFonts w:asciiTheme="minorHAnsi" w:hAnsiTheme="minorHAnsi" w:cs="Calibri"/>
          <w:sz w:val="22"/>
          <w:szCs w:val="22"/>
        </w:rPr>
      </w:pPr>
      <w:r>
        <w:rPr>
          <w:rFonts w:asciiTheme="minorHAnsi" w:hAnsiTheme="minorHAnsi" w:cs="Calibri"/>
          <w:sz w:val="22"/>
          <w:szCs w:val="22"/>
        </w:rPr>
        <w:br w:type="page"/>
      </w:r>
    </w:p>
    <w:p w14:paraId="1546FF55" w14:textId="1F121362" w:rsidR="00001A22" w:rsidRPr="00E06450" w:rsidRDefault="00E06450" w:rsidP="008776EE">
      <w:pPr>
        <w:spacing w:line="360" w:lineRule="auto"/>
        <w:rPr>
          <w:rFonts w:asciiTheme="minorHAnsi" w:hAnsiTheme="minorHAnsi" w:cs="Calibri"/>
          <w:b/>
          <w:sz w:val="22"/>
          <w:szCs w:val="22"/>
          <w:u w:val="single"/>
        </w:rPr>
      </w:pPr>
      <w:r w:rsidRPr="00E06450">
        <w:rPr>
          <w:rFonts w:asciiTheme="minorHAnsi" w:hAnsiTheme="minorHAnsi" w:cs="Calibri"/>
          <w:b/>
          <w:sz w:val="22"/>
          <w:szCs w:val="22"/>
          <w:u w:val="single"/>
        </w:rPr>
        <w:lastRenderedPageBreak/>
        <w:t>Manuscript</w:t>
      </w:r>
    </w:p>
    <w:p w14:paraId="6D43B587" w14:textId="77777777" w:rsidR="006460C6" w:rsidRPr="002E42DB" w:rsidRDefault="007A59BE" w:rsidP="008776EE">
      <w:pPr>
        <w:spacing w:line="360" w:lineRule="auto"/>
        <w:rPr>
          <w:rFonts w:asciiTheme="minorHAnsi" w:hAnsiTheme="minorHAnsi" w:cs="Calibri"/>
          <w:b/>
          <w:sz w:val="22"/>
          <w:szCs w:val="22"/>
        </w:rPr>
      </w:pPr>
      <w:r w:rsidRPr="002E42DB">
        <w:rPr>
          <w:rFonts w:asciiTheme="minorHAnsi" w:hAnsiTheme="minorHAnsi" w:cs="Calibri"/>
          <w:b/>
          <w:sz w:val="22"/>
          <w:szCs w:val="22"/>
        </w:rPr>
        <w:t>Background</w:t>
      </w:r>
    </w:p>
    <w:p w14:paraId="660E5C10" w14:textId="6B31FA32" w:rsidR="00770BD1" w:rsidRPr="005768B8" w:rsidRDefault="00BF7269" w:rsidP="008776EE">
      <w:pPr>
        <w:spacing w:line="360" w:lineRule="auto"/>
        <w:rPr>
          <w:rFonts w:asciiTheme="minorHAnsi" w:hAnsiTheme="minorHAnsi" w:cs="Arial"/>
          <w:sz w:val="22"/>
          <w:szCs w:val="22"/>
        </w:rPr>
      </w:pPr>
      <w:r>
        <w:rPr>
          <w:rFonts w:asciiTheme="minorHAnsi" w:hAnsiTheme="minorHAnsi" w:cs="Arial"/>
          <w:sz w:val="22"/>
          <w:szCs w:val="22"/>
        </w:rPr>
        <w:t>M</w:t>
      </w:r>
      <w:r w:rsidR="005847EC" w:rsidRPr="002E42DB">
        <w:rPr>
          <w:rFonts w:asciiTheme="minorHAnsi" w:hAnsiTheme="minorHAnsi" w:cs="Arial"/>
          <w:sz w:val="22"/>
          <w:szCs w:val="22"/>
        </w:rPr>
        <w:t>ounting</w:t>
      </w:r>
      <w:r w:rsidR="007A59BE" w:rsidRPr="002E42DB">
        <w:rPr>
          <w:rFonts w:asciiTheme="minorHAnsi" w:hAnsiTheme="minorHAnsi" w:cs="Arial"/>
          <w:sz w:val="22"/>
          <w:szCs w:val="22"/>
        </w:rPr>
        <w:t xml:space="preserve"> evidence</w:t>
      </w:r>
      <w:r w:rsidR="005B2FC6" w:rsidRPr="002E42DB">
        <w:rPr>
          <w:rFonts w:asciiTheme="minorHAnsi" w:hAnsiTheme="minorHAnsi" w:cs="Arial"/>
          <w:sz w:val="22"/>
          <w:szCs w:val="22"/>
        </w:rPr>
        <w:t xml:space="preserve"> from</w:t>
      </w:r>
      <w:r>
        <w:rPr>
          <w:rFonts w:asciiTheme="minorHAnsi" w:hAnsiTheme="minorHAnsi" w:cs="Arial"/>
          <w:sz w:val="22"/>
          <w:szCs w:val="22"/>
        </w:rPr>
        <w:t xml:space="preserve"> both</w:t>
      </w:r>
      <w:r w:rsidR="005B2FC6" w:rsidRPr="002E42DB">
        <w:rPr>
          <w:rFonts w:asciiTheme="minorHAnsi" w:hAnsiTheme="minorHAnsi" w:cs="Arial"/>
          <w:sz w:val="22"/>
          <w:szCs w:val="22"/>
        </w:rPr>
        <w:t xml:space="preserve"> </w:t>
      </w:r>
      <w:r w:rsidR="00882545" w:rsidRPr="002E42DB">
        <w:rPr>
          <w:rFonts w:asciiTheme="minorHAnsi" w:hAnsiTheme="minorHAnsi" w:cs="Arial"/>
          <w:sz w:val="22"/>
          <w:szCs w:val="22"/>
        </w:rPr>
        <w:t>high</w:t>
      </w:r>
      <w:r>
        <w:rPr>
          <w:rFonts w:asciiTheme="minorHAnsi" w:hAnsiTheme="minorHAnsi" w:cs="Arial"/>
          <w:sz w:val="22"/>
          <w:szCs w:val="22"/>
        </w:rPr>
        <w:t xml:space="preserve"> and low</w:t>
      </w:r>
      <w:r w:rsidR="00882545" w:rsidRPr="002E42DB">
        <w:rPr>
          <w:rFonts w:asciiTheme="minorHAnsi" w:hAnsiTheme="minorHAnsi" w:cs="Arial"/>
          <w:sz w:val="22"/>
          <w:szCs w:val="22"/>
        </w:rPr>
        <w:t xml:space="preserve"> income countries</w:t>
      </w:r>
      <w:r w:rsidR="0034301C" w:rsidRPr="002E42DB">
        <w:rPr>
          <w:rFonts w:asciiTheme="minorHAnsi" w:hAnsiTheme="minorHAnsi" w:cs="Arial"/>
          <w:sz w:val="22"/>
          <w:szCs w:val="22"/>
        </w:rPr>
        <w:t xml:space="preserve"> suggests</w:t>
      </w:r>
      <w:r w:rsidR="00AD3B18" w:rsidRPr="002E42DB">
        <w:rPr>
          <w:rFonts w:asciiTheme="minorHAnsi" w:hAnsiTheme="minorHAnsi" w:cs="Arial"/>
          <w:sz w:val="22"/>
          <w:szCs w:val="22"/>
        </w:rPr>
        <w:t xml:space="preserve"> a near normal</w:t>
      </w:r>
      <w:r w:rsidR="009E0E7E" w:rsidRPr="002E42DB">
        <w:rPr>
          <w:rFonts w:asciiTheme="minorHAnsi" w:hAnsiTheme="minorHAnsi" w:cs="Arial"/>
          <w:sz w:val="22"/>
          <w:szCs w:val="22"/>
        </w:rPr>
        <w:t xml:space="preserve"> </w:t>
      </w:r>
      <w:r w:rsidR="007A59BE" w:rsidRPr="002E42DB">
        <w:rPr>
          <w:rFonts w:asciiTheme="minorHAnsi" w:hAnsiTheme="minorHAnsi" w:cs="Arial"/>
          <w:sz w:val="22"/>
          <w:szCs w:val="22"/>
        </w:rPr>
        <w:t xml:space="preserve">life expectancy </w:t>
      </w:r>
      <w:r w:rsidR="0034301C" w:rsidRPr="002E42DB">
        <w:rPr>
          <w:rFonts w:asciiTheme="minorHAnsi" w:hAnsiTheme="minorHAnsi" w:cs="Arial"/>
          <w:sz w:val="22"/>
          <w:szCs w:val="22"/>
        </w:rPr>
        <w:t>fo</w:t>
      </w:r>
      <w:r>
        <w:rPr>
          <w:rFonts w:asciiTheme="minorHAnsi" w:hAnsiTheme="minorHAnsi" w:cs="Arial"/>
          <w:sz w:val="22"/>
          <w:szCs w:val="22"/>
        </w:rPr>
        <w:t>r people living with HIV (PLWH) who start</w:t>
      </w:r>
      <w:r w:rsidR="005768B8">
        <w:rPr>
          <w:rFonts w:asciiTheme="minorHAnsi" w:hAnsiTheme="minorHAnsi" w:cs="Arial"/>
          <w:sz w:val="22"/>
          <w:szCs w:val="22"/>
        </w:rPr>
        <w:t xml:space="preserve"> antiretroviral therapy</w:t>
      </w:r>
      <w:r w:rsidR="0034301C" w:rsidRPr="002E42DB">
        <w:rPr>
          <w:rFonts w:asciiTheme="minorHAnsi" w:hAnsiTheme="minorHAnsi" w:cs="Arial"/>
          <w:sz w:val="22"/>
          <w:szCs w:val="22"/>
        </w:rPr>
        <w:t xml:space="preserve"> with CD4</w:t>
      </w:r>
      <w:r>
        <w:rPr>
          <w:rFonts w:asciiTheme="minorHAnsi" w:hAnsiTheme="minorHAnsi" w:cs="Arial"/>
          <w:sz w:val="22"/>
          <w:szCs w:val="22"/>
        </w:rPr>
        <w:t>+ lymphocyte cell</w:t>
      </w:r>
      <w:r w:rsidR="0034301C" w:rsidRPr="002E42DB">
        <w:rPr>
          <w:rFonts w:asciiTheme="minorHAnsi" w:hAnsiTheme="minorHAnsi" w:cs="Arial"/>
          <w:sz w:val="22"/>
          <w:szCs w:val="22"/>
        </w:rPr>
        <w:t xml:space="preserve"> counts above 350 cells/µL</w:t>
      </w:r>
      <w:r w:rsidR="00EE741D" w:rsidRPr="002E42DB">
        <w:rPr>
          <w:rFonts w:asciiTheme="minorHAnsi" w:hAnsiTheme="minorHAnsi" w:cs="Arial"/>
          <w:sz w:val="22"/>
          <w:szCs w:val="22"/>
        </w:rPr>
        <w:t xml:space="preserve"> </w:t>
      </w:r>
      <w:r w:rsidR="00EE741D" w:rsidRPr="002E42DB">
        <w:rPr>
          <w:rFonts w:asciiTheme="minorHAnsi" w:hAnsiTheme="minorHAnsi" w:cs="Arial"/>
          <w:sz w:val="22"/>
          <w:szCs w:val="22"/>
        </w:rPr>
        <w:fldChar w:fldCharType="begin">
          <w:fldData xml:space="preserve">PEVuZE5vdGU+PENpdGU+PEF1dGhvcj5TYW1qaTwvQXV0aG9yPjxZZWFyPjIwMTM8L1llYXI+PFJl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</w:fldData>
        </w:fldChar>
      </w:r>
      <w:r w:rsidR="008A1BD7">
        <w:rPr>
          <w:rFonts w:asciiTheme="minorHAnsi" w:hAnsiTheme="minorHAnsi" w:cs="Arial"/>
          <w:sz w:val="22"/>
          <w:szCs w:val="22"/>
        </w:rPr>
        <w:instrText xml:space="preserve"> ADDIN EN.CITE </w:instrText>
      </w:r>
      <w:r w:rsidR="008A1BD7">
        <w:rPr>
          <w:rFonts w:asciiTheme="minorHAnsi" w:hAnsiTheme="minorHAnsi" w:cs="Arial"/>
          <w:sz w:val="22"/>
          <w:szCs w:val="22"/>
        </w:rPr>
        <w:fldChar w:fldCharType="begin">
          <w:fldData xml:space="preserve">PEVuZE5vdGU+PENpdGU+PEF1dGhvcj5TYW1qaTwvQXV0aG9yPjxZZWFyPjIwMTM8L1llYXI+PFJl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</w:fldData>
        </w:fldChar>
      </w:r>
      <w:r w:rsidR="008A1BD7">
        <w:rPr>
          <w:rFonts w:asciiTheme="minorHAnsi" w:hAnsiTheme="minorHAnsi" w:cs="Arial"/>
          <w:sz w:val="22"/>
          <w:szCs w:val="22"/>
        </w:rPr>
        <w:instrText xml:space="preserve"> ADDIN EN.CITE.DATA </w:instrText>
      </w:r>
      <w:r w:rsidR="008A1BD7">
        <w:rPr>
          <w:rFonts w:asciiTheme="minorHAnsi" w:hAnsiTheme="minorHAnsi" w:cs="Arial"/>
          <w:sz w:val="22"/>
          <w:szCs w:val="22"/>
        </w:rPr>
      </w:r>
      <w:r w:rsidR="008A1BD7">
        <w:rPr>
          <w:rFonts w:asciiTheme="minorHAnsi" w:hAnsiTheme="minorHAnsi" w:cs="Arial"/>
          <w:sz w:val="22"/>
          <w:szCs w:val="22"/>
        </w:rPr>
        <w:fldChar w:fldCharType="end"/>
      </w:r>
      <w:r w:rsidR="00EE741D" w:rsidRPr="002E42DB">
        <w:rPr>
          <w:rFonts w:asciiTheme="minorHAnsi" w:hAnsiTheme="minorHAnsi" w:cs="Arial"/>
          <w:sz w:val="22"/>
          <w:szCs w:val="22"/>
        </w:rPr>
      </w:r>
      <w:r w:rsidR="00EE741D" w:rsidRPr="002E42DB">
        <w:rPr>
          <w:rFonts w:asciiTheme="minorHAnsi" w:hAnsiTheme="minorHAnsi" w:cs="Arial"/>
          <w:sz w:val="22"/>
          <w:szCs w:val="22"/>
        </w:rPr>
        <w:fldChar w:fldCharType="separate"/>
      </w:r>
      <w:r w:rsidR="008A1BD7" w:rsidRPr="008A1BD7">
        <w:rPr>
          <w:rFonts w:asciiTheme="minorHAnsi" w:hAnsiTheme="minorHAnsi" w:cs="Arial"/>
          <w:noProof/>
          <w:sz w:val="22"/>
          <w:szCs w:val="22"/>
          <w:vertAlign w:val="superscript"/>
        </w:rPr>
        <w:t>1</w:t>
      </w:r>
      <w:r w:rsidR="00EE741D" w:rsidRPr="002E42DB">
        <w:rPr>
          <w:rFonts w:asciiTheme="minorHAnsi" w:hAnsiTheme="minorHAnsi" w:cs="Arial"/>
          <w:sz w:val="22"/>
          <w:szCs w:val="22"/>
        </w:rPr>
        <w:fldChar w:fldCharType="end"/>
      </w:r>
      <w:r w:rsidR="007A59BE" w:rsidRPr="002E42DB">
        <w:rPr>
          <w:rFonts w:asciiTheme="minorHAnsi" w:hAnsiTheme="minorHAnsi" w:cs="Arial"/>
          <w:sz w:val="22"/>
          <w:szCs w:val="22"/>
        </w:rPr>
        <w:t>.</w:t>
      </w:r>
      <w:r w:rsidR="00E2404B" w:rsidRPr="002E42DB">
        <w:rPr>
          <w:rFonts w:asciiTheme="minorHAnsi" w:hAnsiTheme="minorHAnsi" w:cs="Arial"/>
          <w:sz w:val="22"/>
          <w:szCs w:val="22"/>
        </w:rPr>
        <w:t xml:space="preserve"> </w:t>
      </w:r>
      <w:r w:rsidR="00125F10">
        <w:rPr>
          <w:rFonts w:asciiTheme="minorHAnsi" w:hAnsiTheme="minorHAnsi" w:cs="Arial"/>
          <w:sz w:val="22"/>
          <w:szCs w:val="22"/>
        </w:rPr>
        <w:t xml:space="preserve">Consequent to the success of </w:t>
      </w:r>
      <w:r w:rsidR="006E1332">
        <w:rPr>
          <w:rFonts w:asciiTheme="minorHAnsi" w:hAnsiTheme="minorHAnsi" w:cs="Arial"/>
          <w:sz w:val="22"/>
          <w:szCs w:val="22"/>
        </w:rPr>
        <w:t>antiretroviral therapy</w:t>
      </w:r>
      <w:r w:rsidR="00125F10">
        <w:rPr>
          <w:rFonts w:asciiTheme="minorHAnsi" w:hAnsiTheme="minorHAnsi" w:cs="Arial"/>
          <w:sz w:val="22"/>
          <w:szCs w:val="22"/>
        </w:rPr>
        <w:t xml:space="preserve"> and the longevity expected for PLWH</w:t>
      </w:r>
      <w:r w:rsidR="005768B8">
        <w:rPr>
          <w:rFonts w:asciiTheme="minorHAnsi" w:hAnsiTheme="minorHAnsi" w:cs="Arial"/>
          <w:sz w:val="22"/>
          <w:szCs w:val="22"/>
        </w:rPr>
        <w:t xml:space="preserve">, </w:t>
      </w:r>
      <w:r w:rsidR="0059641D">
        <w:rPr>
          <w:rFonts w:asciiTheme="minorHAnsi" w:hAnsiTheme="minorHAnsi" w:cs="Arial"/>
          <w:sz w:val="22"/>
          <w:szCs w:val="22"/>
        </w:rPr>
        <w:t xml:space="preserve">over recent decades </w:t>
      </w:r>
      <w:r w:rsidR="0034301C" w:rsidRPr="002E42DB">
        <w:rPr>
          <w:rFonts w:asciiTheme="minorHAnsi" w:hAnsiTheme="minorHAnsi" w:cs="Arial"/>
          <w:sz w:val="22"/>
          <w:szCs w:val="22"/>
        </w:rPr>
        <w:t xml:space="preserve">there </w:t>
      </w:r>
      <w:r w:rsidR="0059641D">
        <w:rPr>
          <w:rFonts w:asciiTheme="minorHAnsi" w:hAnsiTheme="minorHAnsi" w:cs="Arial"/>
          <w:sz w:val="22"/>
          <w:szCs w:val="22"/>
        </w:rPr>
        <w:t xml:space="preserve">has been </w:t>
      </w:r>
      <w:r w:rsidR="0034301C" w:rsidRPr="002E42DB">
        <w:rPr>
          <w:rFonts w:asciiTheme="minorHAnsi" w:hAnsiTheme="minorHAnsi" w:cs="Arial"/>
          <w:sz w:val="22"/>
          <w:szCs w:val="22"/>
        </w:rPr>
        <w:t xml:space="preserve">a gradual upward shift in the median age of </w:t>
      </w:r>
      <w:r w:rsidR="005768B8">
        <w:rPr>
          <w:rFonts w:asciiTheme="minorHAnsi" w:hAnsiTheme="minorHAnsi" w:cs="Arial"/>
          <w:sz w:val="22"/>
          <w:szCs w:val="22"/>
        </w:rPr>
        <w:t>PLWH</w:t>
      </w:r>
      <w:r w:rsidR="00770BD1" w:rsidRPr="002E42DB">
        <w:rPr>
          <w:rFonts w:asciiTheme="minorHAnsi" w:hAnsiTheme="minorHAnsi" w:cs="Arial"/>
          <w:sz w:val="22"/>
          <w:szCs w:val="22"/>
        </w:rPr>
        <w:t xml:space="preserve">. </w:t>
      </w:r>
      <w:r w:rsidR="005768B8">
        <w:rPr>
          <w:rFonts w:asciiTheme="minorHAnsi" w:hAnsiTheme="minorHAnsi" w:cs="Arial"/>
          <w:sz w:val="22"/>
          <w:szCs w:val="22"/>
        </w:rPr>
        <w:t>Antiretroviral therapy management becomes increasingly challenging in older individuals due to the presence of non-infectious co-morbidities</w:t>
      </w:r>
      <w:r w:rsidR="00320CD4">
        <w:rPr>
          <w:rFonts w:asciiTheme="minorHAnsi" w:hAnsiTheme="minorHAnsi" w:cs="Arial"/>
          <w:sz w:val="22"/>
          <w:szCs w:val="22"/>
        </w:rPr>
        <w:t xml:space="preserve"> </w:t>
      </w:r>
      <w:r w:rsidR="00320CD4">
        <w:rPr>
          <w:rFonts w:asciiTheme="minorHAnsi" w:hAnsiTheme="minorHAnsi" w:cs="Arial"/>
          <w:sz w:val="22"/>
          <w:szCs w:val="22"/>
        </w:rPr>
        <w:fldChar w:fldCharType="begin"/>
      </w:r>
      <w:r w:rsidR="00320CD4">
        <w:rPr>
          <w:rFonts w:asciiTheme="minorHAnsi" w:hAnsiTheme="minorHAnsi" w:cs="Arial"/>
          <w:sz w:val="22"/>
          <w:szCs w:val="22"/>
        </w:rPr>
        <w:instrText xml:space="preserve"> ADDIN EN.CITE &lt;EndNote&gt;&lt;Cite&gt;&lt;Author&gt;Schouten&lt;/Author&gt;&lt;Year&gt;2014&lt;/Year&gt;&lt;RecNum&gt;274&lt;/RecNum&gt;&lt;DisplayText&gt;&lt;style face="superscript"&gt;2&lt;/style&gt;&lt;/DisplayText&gt;&lt;record&gt;&lt;rec-number&gt;274&lt;/rec-number&gt;&lt;foreign-keys&gt;&lt;key app="EN" db-id="tv5vv2psqzsvxzearwvxrtdzz5zf2fzwzdvt" timestamp="1427204557"&gt;274&lt;/key&gt;&lt;/foreign-keys&gt;&lt;ref-type name="Journal Article"&gt;17&lt;/ref-type&gt;&lt;contributors&gt;&lt;authors&gt;&lt;author&gt;Schouten, J.&lt;/author&gt;&lt;author&gt;Wit, F. W.&lt;/author&gt;&lt;author&gt;Stolte, I. G.&lt;/author&gt;&lt;author&gt;Kootstra, N. A.&lt;/author&gt;&lt;author&gt;van der Valk, M.&lt;/author&gt;&lt;author&gt;Geerlings, S. E.&lt;/author&gt;&lt;author&gt;Prins, M.&lt;/author&gt;&lt;author&gt;Reiss, P.&lt;/author&gt;&lt;/authors&gt;&lt;/contributors&gt;&lt;titles&gt;&lt;title&gt;Cross-sectional comparison of the prevalence of age-associated comorbidities and their risk factors between HIV-infected and uninfected individuals: the AGEhIV cohort study&lt;/title&gt;&lt;secondary-title&gt;Clin Infect Dis&lt;/secondary-title&gt;&lt;/titles&gt;&lt;periodical&gt;&lt;full-title&gt;Clin Infect Dis&lt;/full-title&gt;&lt;/periodical&gt;&lt;pages&gt;1787-97&lt;/pages&gt;&lt;volume&gt;59&lt;/volume&gt;&lt;number&gt;12&lt;/number&gt;&lt;edition&gt;2014/09/04&lt;/edition&gt;&lt;dates&gt;&lt;year&gt;2014&lt;/year&gt;&lt;pub-dates&gt;&lt;date&gt;Dec 15&lt;/date&gt;&lt;/pub-dates&gt;&lt;/dates&gt;&lt;isbn&gt;1537-6591 (Electronic)&amp;#xD;1058-4838 (Linking)&lt;/isbn&gt;&lt;accession-num&gt;25182245&lt;/accession-num&gt;&lt;urls&gt;&lt;related-urls&gt;&lt;url&gt;http://www.ncbi.nlm.nih.gov/pubmed/25182245&lt;/url&gt;&lt;/related-urls&gt;&lt;/urls&gt;&lt;electronic-resource-num&gt;10.1093/cid/ciu701&amp;#xD;ciu701 [pii]&lt;/electronic-resource-num&gt;&lt;language&gt;eng&lt;/language&gt;&lt;/record&gt;&lt;/Cite&gt;&lt;/EndNote&gt;</w:instrText>
      </w:r>
      <w:r w:rsidR="00320CD4">
        <w:rPr>
          <w:rFonts w:asciiTheme="minorHAnsi" w:hAnsiTheme="minorHAnsi" w:cs="Arial"/>
          <w:sz w:val="22"/>
          <w:szCs w:val="22"/>
        </w:rPr>
        <w:fldChar w:fldCharType="separate"/>
      </w:r>
      <w:r w:rsidR="00320CD4" w:rsidRPr="00320CD4">
        <w:rPr>
          <w:rFonts w:asciiTheme="minorHAnsi" w:hAnsiTheme="minorHAnsi" w:cs="Arial"/>
          <w:noProof/>
          <w:sz w:val="22"/>
          <w:szCs w:val="22"/>
          <w:vertAlign w:val="superscript"/>
        </w:rPr>
        <w:t>2</w:t>
      </w:r>
      <w:r w:rsidR="00320CD4">
        <w:rPr>
          <w:rFonts w:asciiTheme="minorHAnsi" w:hAnsiTheme="minorHAnsi" w:cs="Arial"/>
          <w:sz w:val="22"/>
          <w:szCs w:val="22"/>
        </w:rPr>
        <w:fldChar w:fldCharType="end"/>
      </w:r>
      <w:r w:rsidR="005768B8">
        <w:rPr>
          <w:rFonts w:asciiTheme="minorHAnsi" w:hAnsiTheme="minorHAnsi" w:cs="Arial"/>
          <w:sz w:val="22"/>
          <w:szCs w:val="22"/>
        </w:rPr>
        <w:t>, which are reported to occur at a higher incidence in PLWH compared to matched control populations, the presence of poly-pharmacy and</w:t>
      </w:r>
      <w:r w:rsidR="00770BD1" w:rsidRPr="002E42DB">
        <w:rPr>
          <w:rFonts w:asciiTheme="minorHAnsi" w:hAnsiTheme="minorHAnsi" w:cs="Arial"/>
          <w:sz w:val="22"/>
          <w:szCs w:val="22"/>
        </w:rPr>
        <w:t xml:space="preserve"> drug-drug interactions</w:t>
      </w:r>
      <w:r w:rsidR="005768B8">
        <w:rPr>
          <w:rFonts w:asciiTheme="minorHAnsi" w:hAnsiTheme="minorHAnsi" w:cs="Arial"/>
          <w:sz w:val="22"/>
          <w:szCs w:val="22"/>
        </w:rPr>
        <w:t xml:space="preserve">. </w:t>
      </w:r>
      <w:r w:rsidR="00916A5B" w:rsidRPr="002E42DB">
        <w:rPr>
          <w:rFonts w:asciiTheme="minorHAnsi" w:eastAsia="Times New Roman" w:hAnsiTheme="minorHAnsi" w:cs="Arial"/>
          <w:color w:val="000000"/>
          <w:sz w:val="22"/>
          <w:szCs w:val="22"/>
          <w:shd w:val="clear" w:color="auto" w:fill="FFFFFF"/>
        </w:rPr>
        <w:t>As such</w:t>
      </w:r>
      <w:r w:rsidR="00770BD1" w:rsidRPr="002E42DB">
        <w:rPr>
          <w:rFonts w:asciiTheme="minorHAnsi" w:eastAsia="Times New Roman" w:hAnsiTheme="minorHAnsi" w:cs="Arial"/>
          <w:color w:val="000000"/>
          <w:sz w:val="22"/>
          <w:szCs w:val="22"/>
          <w:shd w:val="clear" w:color="auto" w:fill="FFFFFF"/>
        </w:rPr>
        <w:t>, there is an</w:t>
      </w:r>
      <w:r w:rsidR="005768B8">
        <w:rPr>
          <w:rFonts w:asciiTheme="minorHAnsi" w:eastAsia="Times New Roman" w:hAnsiTheme="minorHAnsi" w:cs="Arial"/>
          <w:color w:val="000000"/>
          <w:sz w:val="22"/>
          <w:szCs w:val="22"/>
          <w:shd w:val="clear" w:color="auto" w:fill="FFFFFF"/>
        </w:rPr>
        <w:t xml:space="preserve"> urgent</w:t>
      </w:r>
      <w:r w:rsidR="00770BD1" w:rsidRPr="002E42DB">
        <w:rPr>
          <w:rFonts w:asciiTheme="minorHAnsi" w:eastAsia="Times New Roman" w:hAnsiTheme="minorHAnsi" w:cs="Arial"/>
          <w:color w:val="000000"/>
          <w:sz w:val="22"/>
          <w:szCs w:val="22"/>
          <w:shd w:val="clear" w:color="auto" w:fill="FFFFFF"/>
        </w:rPr>
        <w:t xml:space="preserve"> unmet need for new antiretroviral</w:t>
      </w:r>
      <w:r w:rsidR="005768B8">
        <w:rPr>
          <w:rFonts w:asciiTheme="minorHAnsi" w:eastAsia="Times New Roman" w:hAnsiTheme="minorHAnsi" w:cs="Arial"/>
          <w:color w:val="000000"/>
          <w:sz w:val="22"/>
          <w:szCs w:val="22"/>
          <w:shd w:val="clear" w:color="auto" w:fill="FFFFFF"/>
        </w:rPr>
        <w:t xml:space="preserve"> agents and combinations </w:t>
      </w:r>
      <w:r w:rsidR="00D833A0">
        <w:rPr>
          <w:rFonts w:asciiTheme="minorHAnsi" w:eastAsia="Times New Roman" w:hAnsiTheme="minorHAnsi" w:cs="Arial"/>
          <w:color w:val="000000"/>
          <w:sz w:val="22"/>
          <w:szCs w:val="22"/>
          <w:shd w:val="clear" w:color="auto" w:fill="FFFFFF"/>
        </w:rPr>
        <w:t>for</w:t>
      </w:r>
      <w:r w:rsidR="005768B8">
        <w:rPr>
          <w:rFonts w:asciiTheme="minorHAnsi" w:eastAsia="Times New Roman" w:hAnsiTheme="minorHAnsi" w:cs="Arial"/>
          <w:color w:val="000000"/>
          <w:sz w:val="22"/>
          <w:szCs w:val="22"/>
          <w:shd w:val="clear" w:color="auto" w:fill="FFFFFF"/>
        </w:rPr>
        <w:t xml:space="preserve"> older PLWH which includes</w:t>
      </w:r>
      <w:r w:rsidR="00770BD1" w:rsidRPr="002E42DB">
        <w:rPr>
          <w:rFonts w:asciiTheme="minorHAnsi" w:eastAsia="Times New Roman" w:hAnsiTheme="minorHAnsi" w:cs="Arial"/>
          <w:color w:val="000000"/>
          <w:sz w:val="22"/>
          <w:szCs w:val="22"/>
          <w:shd w:val="clear" w:color="auto" w:fill="FFFFFF"/>
        </w:rPr>
        <w:t xml:space="preserve"> drugs with </w:t>
      </w:r>
      <w:r w:rsidR="005768B8">
        <w:rPr>
          <w:rFonts w:asciiTheme="minorHAnsi" w:eastAsia="Times New Roman" w:hAnsiTheme="minorHAnsi" w:cs="Arial"/>
          <w:color w:val="000000"/>
          <w:sz w:val="22"/>
          <w:szCs w:val="22"/>
          <w:shd w:val="clear" w:color="auto" w:fill="FFFFFF"/>
        </w:rPr>
        <w:t xml:space="preserve">a </w:t>
      </w:r>
      <w:r w:rsidR="00770BD1" w:rsidRPr="002E42DB">
        <w:rPr>
          <w:rFonts w:asciiTheme="minorHAnsi" w:eastAsia="Times New Roman" w:hAnsiTheme="minorHAnsi" w:cs="Arial"/>
          <w:color w:val="000000"/>
          <w:sz w:val="22"/>
          <w:szCs w:val="22"/>
          <w:shd w:val="clear" w:color="auto" w:fill="FFFFFF"/>
        </w:rPr>
        <w:t xml:space="preserve">low propensity for </w:t>
      </w:r>
      <w:r w:rsidR="005768B8" w:rsidRPr="002E42DB">
        <w:rPr>
          <w:rFonts w:asciiTheme="minorHAnsi" w:hAnsiTheme="minorHAnsi" w:cs="Arial"/>
          <w:sz w:val="22"/>
          <w:szCs w:val="22"/>
        </w:rPr>
        <w:t>drug-drug interactions</w:t>
      </w:r>
      <w:r w:rsidR="005768B8" w:rsidRPr="002E42DB">
        <w:rPr>
          <w:rFonts w:asciiTheme="minorHAnsi" w:eastAsia="Times New Roman" w:hAnsiTheme="minorHAnsi" w:cs="Arial"/>
          <w:color w:val="000000"/>
          <w:sz w:val="22"/>
          <w:szCs w:val="22"/>
          <w:shd w:val="clear" w:color="auto" w:fill="FFFFFF"/>
        </w:rPr>
        <w:t xml:space="preserve"> </w:t>
      </w:r>
      <w:r w:rsidR="005768B8">
        <w:rPr>
          <w:rFonts w:asciiTheme="minorHAnsi" w:eastAsia="Times New Roman" w:hAnsiTheme="minorHAnsi" w:cs="Arial"/>
          <w:color w:val="000000"/>
          <w:sz w:val="22"/>
          <w:szCs w:val="22"/>
          <w:shd w:val="clear" w:color="auto" w:fill="FFFFFF"/>
        </w:rPr>
        <w:t xml:space="preserve">and </w:t>
      </w:r>
      <w:r w:rsidR="0059641D">
        <w:rPr>
          <w:rFonts w:asciiTheme="minorHAnsi" w:eastAsia="Times New Roman" w:hAnsiTheme="minorHAnsi" w:cs="Arial"/>
          <w:color w:val="000000"/>
          <w:sz w:val="22"/>
          <w:szCs w:val="22"/>
          <w:shd w:val="clear" w:color="auto" w:fill="FFFFFF"/>
        </w:rPr>
        <w:t xml:space="preserve">which lack </w:t>
      </w:r>
      <w:r w:rsidR="005768B8">
        <w:rPr>
          <w:rFonts w:asciiTheme="minorHAnsi" w:eastAsia="Times New Roman" w:hAnsiTheme="minorHAnsi" w:cs="Arial"/>
          <w:color w:val="000000"/>
          <w:sz w:val="22"/>
          <w:szCs w:val="22"/>
          <w:shd w:val="clear" w:color="auto" w:fill="FFFFFF"/>
        </w:rPr>
        <w:t>end-organ toxicities</w:t>
      </w:r>
      <w:r w:rsidR="006E1332">
        <w:rPr>
          <w:rFonts w:asciiTheme="minorHAnsi" w:eastAsia="Times New Roman" w:hAnsiTheme="minorHAnsi" w:cs="Arial"/>
          <w:color w:val="000000"/>
          <w:sz w:val="22"/>
          <w:szCs w:val="22"/>
          <w:shd w:val="clear" w:color="auto" w:fill="FFFFFF"/>
        </w:rPr>
        <w:t xml:space="preserve"> </w:t>
      </w:r>
      <w:r w:rsidR="006E1332">
        <w:rPr>
          <w:rFonts w:asciiTheme="minorHAnsi" w:eastAsia="Times New Roman" w:hAnsiTheme="minorHAnsi" w:cs="Arial"/>
          <w:color w:val="000000"/>
          <w:sz w:val="22"/>
          <w:szCs w:val="22"/>
          <w:shd w:val="clear" w:color="auto" w:fill="FFFFFF"/>
        </w:rPr>
        <w:fldChar w:fldCharType="begin"/>
      </w:r>
      <w:r w:rsidR="006E1332">
        <w:rPr>
          <w:rFonts w:asciiTheme="minorHAnsi" w:eastAsia="Times New Roman" w:hAnsiTheme="minorHAnsi" w:cs="Arial"/>
          <w:color w:val="000000"/>
          <w:sz w:val="22"/>
          <w:szCs w:val="22"/>
          <w:shd w:val="clear" w:color="auto" w:fill="FFFFFF"/>
        </w:rPr>
        <w:instrText xml:space="preserve"> ADDIN EN.CITE &lt;EndNote&gt;&lt;Cite&gt;&lt;Author&gt;Winston&lt;/Author&gt;&lt;Year&gt;2015&lt;/Year&gt;&lt;RecNum&gt;277&lt;/RecNum&gt;&lt;DisplayText&gt;&lt;style face="superscript"&gt;3&lt;/style&gt;&lt;/DisplayText&gt;&lt;record&gt;&lt;rec-number&gt;277&lt;/rec-number&gt;&lt;foreign-keys&gt;&lt;key app="EN" db-id="tv5vv2psqzsvxzearwvxrtdzz5zf2fzwzdvt" timestamp="1427204979"&gt;277&lt;/key&gt;&lt;/foreign-keys&gt;&lt;ref-type name="Journal Article"&gt;17&lt;/ref-type&gt;&lt;contributors&gt;&lt;authors&gt;&lt;author&gt;Winston, A.&lt;/author&gt;&lt;author&gt;Underwood, J.&lt;/author&gt;&lt;/authors&gt;&lt;/contributors&gt;&lt;auth-address&gt;aSection of Infectious Diseases, Imperial College London bDepartment of HIV and GU Medicine, St. Mary&amp;apos;s Hospital, Imperial Healthcare NHS Trust, London, UK.&lt;/auth-address&gt;&lt;titles&gt;&lt;title&gt;Emerging concepts on the use of antiretroviral therapy in older adults living with HIV infection&lt;/title&gt;&lt;secondary-title&gt;Curr Opin Infect Dis&lt;/secondary-title&gt;&lt;/titles&gt;&lt;periodical&gt;&lt;full-title&gt;Curr Opin Infect Dis&lt;/full-title&gt;&lt;/periodical&gt;&lt;pages&gt;17-22&lt;/pages&gt;&lt;volume&gt;28&lt;/volume&gt;&lt;number&gt;1&lt;/number&gt;&lt;edition&gt;2014/11/08&lt;/edition&gt;&lt;dates&gt;&lt;year&gt;2015&lt;/year&gt;&lt;pub-dates&gt;&lt;date&gt;Feb&lt;/date&gt;&lt;/pub-dates&gt;&lt;/dates&gt;&lt;isbn&gt;1473-6527 (Electronic)&amp;#xD;0951-7375 (Linking)&lt;/isbn&gt;&lt;accession-num&gt;25377310&lt;/accession-num&gt;&lt;urls&gt;&lt;related-urls&gt;&lt;url&gt;http://www.ncbi.nlm.nih.gov/pubmed/25377310&lt;/url&gt;&lt;/related-urls&gt;&lt;/urls&gt;&lt;electronic-resource-num&gt;10.1097/QCO.0000000000000117&lt;/electronic-resource-num&gt;&lt;language&gt;eng&lt;/language&gt;&lt;/record&gt;&lt;/Cite&gt;&lt;/EndNote&gt;</w:instrText>
      </w:r>
      <w:r w:rsidR="006E1332">
        <w:rPr>
          <w:rFonts w:asciiTheme="minorHAnsi" w:eastAsia="Times New Roman" w:hAnsiTheme="minorHAnsi" w:cs="Arial"/>
          <w:color w:val="000000"/>
          <w:sz w:val="22"/>
          <w:szCs w:val="22"/>
          <w:shd w:val="clear" w:color="auto" w:fill="FFFFFF"/>
        </w:rPr>
        <w:fldChar w:fldCharType="separate"/>
      </w:r>
      <w:r w:rsidR="006E1332" w:rsidRPr="006E1332">
        <w:rPr>
          <w:rFonts w:asciiTheme="minorHAnsi" w:eastAsia="Times New Roman" w:hAnsiTheme="minorHAnsi" w:cs="Arial"/>
          <w:noProof/>
          <w:color w:val="000000"/>
          <w:sz w:val="22"/>
          <w:szCs w:val="22"/>
          <w:shd w:val="clear" w:color="auto" w:fill="FFFFFF"/>
          <w:vertAlign w:val="superscript"/>
        </w:rPr>
        <w:t>3</w:t>
      </w:r>
      <w:r w:rsidR="006E1332">
        <w:rPr>
          <w:rFonts w:asciiTheme="minorHAnsi" w:eastAsia="Times New Roman" w:hAnsiTheme="minorHAnsi" w:cs="Arial"/>
          <w:color w:val="000000"/>
          <w:sz w:val="22"/>
          <w:szCs w:val="22"/>
          <w:shd w:val="clear" w:color="auto" w:fill="FFFFFF"/>
        </w:rPr>
        <w:fldChar w:fldCharType="end"/>
      </w:r>
      <w:r w:rsidR="005768B8">
        <w:rPr>
          <w:rFonts w:asciiTheme="minorHAnsi" w:eastAsia="Times New Roman" w:hAnsiTheme="minorHAnsi" w:cs="Arial"/>
          <w:color w:val="000000"/>
          <w:sz w:val="22"/>
          <w:szCs w:val="22"/>
          <w:shd w:val="clear" w:color="auto" w:fill="FFFFFF"/>
        </w:rPr>
        <w:t>.</w:t>
      </w:r>
    </w:p>
    <w:p w14:paraId="15B70F40" w14:textId="77777777" w:rsidR="00770BD1" w:rsidRPr="002E42DB" w:rsidRDefault="00770BD1" w:rsidP="008776EE">
      <w:pPr>
        <w:spacing w:line="360" w:lineRule="auto"/>
        <w:rPr>
          <w:rFonts w:asciiTheme="minorHAnsi" w:eastAsia="Times New Roman" w:hAnsiTheme="minorHAnsi" w:cs="Arial"/>
          <w:color w:val="000000"/>
          <w:sz w:val="22"/>
          <w:szCs w:val="22"/>
          <w:shd w:val="clear" w:color="auto" w:fill="FFFFFF"/>
        </w:rPr>
      </w:pPr>
    </w:p>
    <w:p w14:paraId="680507C3" w14:textId="659BB3FA" w:rsidR="00F41A98" w:rsidRPr="002E42DB" w:rsidRDefault="00BF7269" w:rsidP="008776EE">
      <w:pPr>
        <w:spacing w:line="360" w:lineRule="auto"/>
        <w:rPr>
          <w:rFonts w:asciiTheme="minorHAnsi" w:eastAsia="Times New Roman" w:hAnsiTheme="minorHAnsi" w:cs="Arial"/>
          <w:color w:val="000000"/>
          <w:sz w:val="22"/>
          <w:szCs w:val="22"/>
          <w:shd w:val="clear" w:color="auto" w:fill="FFFFFF"/>
        </w:rPr>
      </w:pPr>
      <w:r>
        <w:rPr>
          <w:rFonts w:asciiTheme="minorHAnsi" w:eastAsia="Times New Roman" w:hAnsiTheme="minorHAnsi" w:cs="Arial"/>
          <w:color w:val="000000"/>
          <w:sz w:val="22"/>
          <w:szCs w:val="22"/>
          <w:shd w:val="clear" w:color="auto" w:fill="FFFFFF"/>
        </w:rPr>
        <w:t>The HIV-f</w:t>
      </w:r>
      <w:r w:rsidR="00F41A98" w:rsidRPr="002E42DB">
        <w:rPr>
          <w:rFonts w:asciiTheme="minorHAnsi" w:eastAsia="Times New Roman" w:hAnsiTheme="minorHAnsi" w:cs="Arial"/>
          <w:color w:val="000000"/>
          <w:sz w:val="22"/>
          <w:szCs w:val="22"/>
          <w:shd w:val="clear" w:color="auto" w:fill="FFFFFF"/>
        </w:rPr>
        <w:t xml:space="preserve">usion inhibitors (FIs) are peptides derived from the heptad repeat (HR)-2 region of </w:t>
      </w:r>
      <w:r w:rsidR="00565187">
        <w:rPr>
          <w:rFonts w:asciiTheme="minorHAnsi" w:eastAsia="Times New Roman" w:hAnsiTheme="minorHAnsi" w:cs="Arial"/>
          <w:color w:val="000000"/>
          <w:sz w:val="22"/>
          <w:szCs w:val="22"/>
          <w:shd w:val="clear" w:color="auto" w:fill="FFFFFF"/>
        </w:rPr>
        <w:t xml:space="preserve">the viral fusion protein </w:t>
      </w:r>
      <w:r w:rsidR="00F41A98" w:rsidRPr="002E42DB">
        <w:rPr>
          <w:rFonts w:asciiTheme="minorHAnsi" w:eastAsia="Times New Roman" w:hAnsiTheme="minorHAnsi" w:cs="Arial"/>
          <w:color w:val="000000"/>
          <w:sz w:val="22"/>
          <w:szCs w:val="22"/>
          <w:shd w:val="clear" w:color="auto" w:fill="FFFFFF"/>
        </w:rPr>
        <w:t>gp41. Their mechanism of action is to prevent the formation of a critical intermediate along the virus-cell fusion pathway responsible for enacting cell-virus fusion. To date, only</w:t>
      </w:r>
      <w:r w:rsidR="00916A5B" w:rsidRPr="002E42DB">
        <w:rPr>
          <w:rFonts w:asciiTheme="minorHAnsi" w:eastAsia="Times New Roman" w:hAnsiTheme="minorHAnsi" w:cs="Arial"/>
          <w:color w:val="000000"/>
          <w:sz w:val="22"/>
          <w:szCs w:val="22"/>
          <w:shd w:val="clear" w:color="auto" w:fill="FFFFFF"/>
        </w:rPr>
        <w:t xml:space="preserve"> one</w:t>
      </w:r>
      <w:r w:rsidR="00F41A98" w:rsidRPr="002E42DB">
        <w:rPr>
          <w:rFonts w:asciiTheme="minorHAnsi" w:eastAsia="Times New Roman" w:hAnsiTheme="minorHAnsi" w:cs="Arial"/>
          <w:color w:val="000000"/>
          <w:sz w:val="22"/>
          <w:szCs w:val="22"/>
          <w:shd w:val="clear" w:color="auto" w:fill="FFFFFF"/>
        </w:rPr>
        <w:t xml:space="preserve"> FI, </w:t>
      </w:r>
      <w:proofErr w:type="spellStart"/>
      <w:r w:rsidR="00F41A98" w:rsidRPr="002E42DB">
        <w:rPr>
          <w:rFonts w:asciiTheme="minorHAnsi" w:eastAsia="Times New Roman" w:hAnsiTheme="minorHAnsi" w:cs="Arial"/>
          <w:color w:val="000000"/>
          <w:sz w:val="22"/>
          <w:szCs w:val="22"/>
          <w:shd w:val="clear" w:color="auto" w:fill="FFFFFF"/>
        </w:rPr>
        <w:t>enfuvirtide</w:t>
      </w:r>
      <w:proofErr w:type="spellEnd"/>
      <w:r w:rsidR="00F41A98" w:rsidRPr="002E42DB">
        <w:rPr>
          <w:rFonts w:asciiTheme="minorHAnsi" w:eastAsia="Times New Roman" w:hAnsiTheme="minorHAnsi" w:cs="Arial"/>
          <w:color w:val="000000"/>
          <w:sz w:val="22"/>
          <w:szCs w:val="22"/>
          <w:shd w:val="clear" w:color="auto" w:fill="FFFFFF"/>
        </w:rPr>
        <w:t xml:space="preserve"> has been approved for use</w:t>
      </w:r>
      <w:r w:rsidR="006F1E41" w:rsidRPr="002E42DB">
        <w:rPr>
          <w:rFonts w:asciiTheme="minorHAnsi" w:eastAsia="Times New Roman" w:hAnsiTheme="minorHAnsi" w:cs="Arial"/>
          <w:color w:val="000000"/>
          <w:sz w:val="22"/>
          <w:szCs w:val="22"/>
          <w:shd w:val="clear" w:color="auto" w:fill="FFFFFF"/>
        </w:rPr>
        <w:t xml:space="preserve"> </w:t>
      </w:r>
      <w:r w:rsidR="006F1E41" w:rsidRPr="002E42DB">
        <w:rPr>
          <w:rFonts w:asciiTheme="minorHAnsi" w:eastAsia="Times New Roman" w:hAnsiTheme="minorHAnsi" w:cs="Arial"/>
          <w:color w:val="000000"/>
          <w:sz w:val="22"/>
          <w:szCs w:val="22"/>
          <w:shd w:val="clear" w:color="auto" w:fill="FFFFFF"/>
        </w:rPr>
        <w:fldChar w:fldCharType="begin">
          <w:fldData xml:space="preserve">PEVuZE5vdGU+PENpdGU+PEF1dGhvcj5MYWxlemFyaTwvQXV0aG9yPjxZZWFyPjIwMDM8L1llYXI+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=
</w:fldData>
        </w:fldChar>
      </w:r>
      <w:r w:rsidR="00BF3313">
        <w:rPr>
          <w:rFonts w:asciiTheme="minorHAnsi" w:eastAsia="Times New Roman" w:hAnsiTheme="minorHAnsi" w:cs="Arial"/>
          <w:color w:val="000000"/>
          <w:sz w:val="22"/>
          <w:szCs w:val="22"/>
          <w:shd w:val="clear" w:color="auto" w:fill="FFFFFF"/>
        </w:rPr>
        <w:instrText xml:space="preserve"> ADDIN EN.CITE </w:instrText>
      </w:r>
      <w:r w:rsidR="00BF3313">
        <w:rPr>
          <w:rFonts w:asciiTheme="minorHAnsi" w:eastAsia="Times New Roman" w:hAnsiTheme="minorHAnsi" w:cs="Arial"/>
          <w:color w:val="000000"/>
          <w:sz w:val="22"/>
          <w:szCs w:val="22"/>
          <w:shd w:val="clear" w:color="auto" w:fill="FFFFFF"/>
        </w:rPr>
        <w:fldChar w:fldCharType="begin">
          <w:fldData xml:space="preserve">PEVuZE5vdGU+PENpdGU+PEF1dGhvcj5MYWxlemFyaTwvQXV0aG9yPjxZZWFyPjIwMDM8L1llYXI+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=
</w:fldData>
        </w:fldChar>
      </w:r>
      <w:r w:rsidR="00BF3313">
        <w:rPr>
          <w:rFonts w:asciiTheme="minorHAnsi" w:eastAsia="Times New Roman" w:hAnsiTheme="minorHAnsi" w:cs="Arial"/>
          <w:color w:val="000000"/>
          <w:sz w:val="22"/>
          <w:szCs w:val="22"/>
          <w:shd w:val="clear" w:color="auto" w:fill="FFFFFF"/>
        </w:rPr>
        <w:instrText xml:space="preserve"> ADDIN EN.CITE.DATA </w:instrText>
      </w:r>
      <w:r w:rsidR="00BF3313">
        <w:rPr>
          <w:rFonts w:asciiTheme="minorHAnsi" w:eastAsia="Times New Roman" w:hAnsiTheme="minorHAnsi" w:cs="Arial"/>
          <w:color w:val="000000"/>
          <w:sz w:val="22"/>
          <w:szCs w:val="22"/>
          <w:shd w:val="clear" w:color="auto" w:fill="FFFFFF"/>
        </w:rPr>
      </w:r>
      <w:r w:rsidR="00BF3313">
        <w:rPr>
          <w:rFonts w:asciiTheme="minorHAnsi" w:eastAsia="Times New Roman" w:hAnsiTheme="minorHAnsi" w:cs="Arial"/>
          <w:color w:val="000000"/>
          <w:sz w:val="22"/>
          <w:szCs w:val="22"/>
          <w:shd w:val="clear" w:color="auto" w:fill="FFFFFF"/>
        </w:rPr>
        <w:fldChar w:fldCharType="end"/>
      </w:r>
      <w:r w:rsidR="006F1E41" w:rsidRPr="002E42DB">
        <w:rPr>
          <w:rFonts w:asciiTheme="minorHAnsi" w:eastAsia="Times New Roman" w:hAnsiTheme="minorHAnsi" w:cs="Arial"/>
          <w:color w:val="000000"/>
          <w:sz w:val="22"/>
          <w:szCs w:val="22"/>
          <w:shd w:val="clear" w:color="auto" w:fill="FFFFFF"/>
        </w:rPr>
      </w:r>
      <w:r w:rsidR="006F1E41" w:rsidRPr="002E42DB">
        <w:rPr>
          <w:rFonts w:asciiTheme="minorHAnsi" w:eastAsia="Times New Roman" w:hAnsiTheme="minorHAnsi" w:cs="Arial"/>
          <w:color w:val="000000"/>
          <w:sz w:val="22"/>
          <w:szCs w:val="22"/>
          <w:shd w:val="clear" w:color="auto" w:fill="FFFFFF"/>
        </w:rPr>
        <w:fldChar w:fldCharType="separate"/>
      </w:r>
      <w:r w:rsidR="006E1332" w:rsidRPr="006E1332">
        <w:rPr>
          <w:rFonts w:asciiTheme="minorHAnsi" w:eastAsia="Times New Roman" w:hAnsiTheme="minorHAnsi" w:cs="Arial"/>
          <w:noProof/>
          <w:color w:val="000000"/>
          <w:sz w:val="22"/>
          <w:szCs w:val="22"/>
          <w:shd w:val="clear" w:color="auto" w:fill="FFFFFF"/>
          <w:vertAlign w:val="superscript"/>
        </w:rPr>
        <w:t>4,5</w:t>
      </w:r>
      <w:r w:rsidR="006F1E41" w:rsidRPr="002E42DB">
        <w:rPr>
          <w:rFonts w:asciiTheme="minorHAnsi" w:eastAsia="Times New Roman" w:hAnsiTheme="minorHAnsi" w:cs="Arial"/>
          <w:color w:val="000000"/>
          <w:sz w:val="22"/>
          <w:szCs w:val="22"/>
          <w:shd w:val="clear" w:color="auto" w:fill="FFFFFF"/>
        </w:rPr>
        <w:fldChar w:fldCharType="end"/>
      </w:r>
      <w:r w:rsidR="00F41A98" w:rsidRPr="002E42DB">
        <w:rPr>
          <w:rFonts w:asciiTheme="minorHAnsi" w:eastAsia="Times New Roman" w:hAnsiTheme="minorHAnsi" w:cs="Arial"/>
          <w:color w:val="000000"/>
          <w:sz w:val="22"/>
          <w:szCs w:val="22"/>
          <w:shd w:val="clear" w:color="auto" w:fill="FFFFFF"/>
        </w:rPr>
        <w:t xml:space="preserve">. </w:t>
      </w:r>
      <w:r w:rsidR="005215D7">
        <w:rPr>
          <w:rFonts w:asciiTheme="minorHAnsi" w:eastAsia="Times New Roman" w:hAnsiTheme="minorHAnsi" w:cs="Arial"/>
          <w:color w:val="000000"/>
          <w:sz w:val="22"/>
          <w:szCs w:val="22"/>
          <w:shd w:val="clear" w:color="auto" w:fill="FFFFFF"/>
        </w:rPr>
        <w:t xml:space="preserve">Clinical </w:t>
      </w:r>
      <w:r>
        <w:rPr>
          <w:rFonts w:asciiTheme="minorHAnsi" w:eastAsia="Times New Roman" w:hAnsiTheme="minorHAnsi" w:cs="Arial"/>
          <w:color w:val="000000"/>
          <w:sz w:val="22"/>
          <w:szCs w:val="22"/>
          <w:shd w:val="clear" w:color="auto" w:fill="FFFFFF"/>
        </w:rPr>
        <w:t xml:space="preserve">use </w:t>
      </w:r>
      <w:r w:rsidR="005215D7">
        <w:rPr>
          <w:rFonts w:asciiTheme="minorHAnsi" w:eastAsia="Times New Roman" w:hAnsiTheme="minorHAnsi" w:cs="Arial"/>
          <w:color w:val="000000"/>
          <w:sz w:val="22"/>
          <w:szCs w:val="22"/>
          <w:shd w:val="clear" w:color="auto" w:fill="FFFFFF"/>
        </w:rPr>
        <w:t xml:space="preserve">of </w:t>
      </w:r>
      <w:proofErr w:type="spellStart"/>
      <w:r w:rsidR="005215D7" w:rsidRPr="002E42DB">
        <w:rPr>
          <w:rFonts w:asciiTheme="minorHAnsi" w:eastAsia="Times New Roman" w:hAnsiTheme="minorHAnsi" w:cs="Arial"/>
          <w:color w:val="000000"/>
          <w:sz w:val="22"/>
          <w:szCs w:val="22"/>
          <w:shd w:val="clear" w:color="auto" w:fill="FFFFFF"/>
        </w:rPr>
        <w:t>enfuvirtide</w:t>
      </w:r>
      <w:proofErr w:type="spellEnd"/>
      <w:r w:rsidR="005215D7">
        <w:rPr>
          <w:rFonts w:asciiTheme="minorHAnsi" w:eastAsia="Times New Roman" w:hAnsiTheme="minorHAnsi" w:cs="Arial"/>
          <w:color w:val="000000"/>
          <w:sz w:val="22"/>
          <w:szCs w:val="22"/>
          <w:shd w:val="clear" w:color="auto" w:fill="FFFFFF"/>
        </w:rPr>
        <w:t xml:space="preserve"> </w:t>
      </w:r>
      <w:r>
        <w:rPr>
          <w:rFonts w:asciiTheme="minorHAnsi" w:eastAsia="Times New Roman" w:hAnsiTheme="minorHAnsi" w:cs="Arial"/>
          <w:color w:val="000000"/>
          <w:sz w:val="22"/>
          <w:szCs w:val="22"/>
          <w:shd w:val="clear" w:color="auto" w:fill="FFFFFF"/>
        </w:rPr>
        <w:t>has been limited</w:t>
      </w:r>
      <w:r w:rsidR="00F41A98" w:rsidRPr="002E42DB">
        <w:rPr>
          <w:rFonts w:asciiTheme="minorHAnsi" w:eastAsia="Times New Roman" w:hAnsiTheme="minorHAnsi" w:cs="Arial"/>
          <w:color w:val="000000"/>
          <w:sz w:val="22"/>
          <w:szCs w:val="22"/>
          <w:shd w:val="clear" w:color="auto" w:fill="FFFFFF"/>
        </w:rPr>
        <w:t xml:space="preserve"> by </w:t>
      </w:r>
      <w:r>
        <w:rPr>
          <w:rFonts w:asciiTheme="minorHAnsi" w:eastAsia="Times New Roman" w:hAnsiTheme="minorHAnsi" w:cs="Arial"/>
          <w:color w:val="000000"/>
          <w:sz w:val="22"/>
          <w:szCs w:val="22"/>
          <w:shd w:val="clear" w:color="auto" w:fill="FFFFFF"/>
        </w:rPr>
        <w:t>the</w:t>
      </w:r>
      <w:r w:rsidR="00F41A98" w:rsidRPr="002E42DB">
        <w:rPr>
          <w:rFonts w:asciiTheme="minorHAnsi" w:eastAsia="Times New Roman" w:hAnsiTheme="minorHAnsi" w:cs="Arial"/>
          <w:color w:val="000000"/>
          <w:sz w:val="22"/>
          <w:szCs w:val="22"/>
          <w:shd w:val="clear" w:color="auto" w:fill="FFFFFF"/>
        </w:rPr>
        <w:t xml:space="preserve"> lack of oral bioavailability</w:t>
      </w:r>
      <w:r w:rsidR="001E0C0A" w:rsidRPr="002E42DB">
        <w:rPr>
          <w:rFonts w:asciiTheme="minorHAnsi" w:eastAsia="Times New Roman" w:hAnsiTheme="minorHAnsi" w:cs="Arial"/>
          <w:color w:val="000000"/>
          <w:sz w:val="22"/>
          <w:szCs w:val="22"/>
          <w:shd w:val="clear" w:color="auto" w:fill="FFFFFF"/>
        </w:rPr>
        <w:t xml:space="preserve"> and short half-life</w:t>
      </w:r>
      <w:r w:rsidR="00F41A98" w:rsidRPr="002E42DB">
        <w:rPr>
          <w:rFonts w:asciiTheme="minorHAnsi" w:eastAsia="Times New Roman" w:hAnsiTheme="minorHAnsi" w:cs="Arial"/>
          <w:color w:val="000000"/>
          <w:sz w:val="22"/>
          <w:szCs w:val="22"/>
          <w:shd w:val="clear" w:color="auto" w:fill="FFFFFF"/>
        </w:rPr>
        <w:t xml:space="preserve">, thus necessitating </w:t>
      </w:r>
      <w:r w:rsidR="001E0C0A" w:rsidRPr="002E42DB">
        <w:rPr>
          <w:rFonts w:asciiTheme="minorHAnsi" w:eastAsia="Times New Roman" w:hAnsiTheme="minorHAnsi" w:cs="Arial"/>
          <w:color w:val="000000"/>
          <w:sz w:val="22"/>
          <w:szCs w:val="22"/>
          <w:shd w:val="clear" w:color="auto" w:fill="FFFFFF"/>
        </w:rPr>
        <w:t xml:space="preserve">twice daily </w:t>
      </w:r>
      <w:r w:rsidR="00F41A98" w:rsidRPr="002E42DB">
        <w:rPr>
          <w:rFonts w:asciiTheme="minorHAnsi" w:eastAsia="Times New Roman" w:hAnsiTheme="minorHAnsi" w:cs="Arial"/>
          <w:color w:val="000000"/>
          <w:sz w:val="22"/>
          <w:szCs w:val="22"/>
          <w:shd w:val="clear" w:color="auto" w:fill="FFFFFF"/>
        </w:rPr>
        <w:t>subcutaneous injections</w:t>
      </w:r>
      <w:r>
        <w:rPr>
          <w:rFonts w:asciiTheme="minorHAnsi" w:eastAsia="Times New Roman" w:hAnsiTheme="minorHAnsi" w:cs="Arial"/>
          <w:color w:val="000000"/>
          <w:sz w:val="22"/>
          <w:szCs w:val="22"/>
          <w:shd w:val="clear" w:color="auto" w:fill="FFFFFF"/>
        </w:rPr>
        <w:t>,</w:t>
      </w:r>
      <w:r w:rsidR="00F41A98" w:rsidRPr="002E42DB">
        <w:rPr>
          <w:rFonts w:asciiTheme="minorHAnsi" w:eastAsia="Times New Roman" w:hAnsiTheme="minorHAnsi" w:cs="Arial"/>
          <w:color w:val="000000"/>
          <w:sz w:val="22"/>
          <w:szCs w:val="22"/>
          <w:shd w:val="clear" w:color="auto" w:fill="FFFFFF"/>
        </w:rPr>
        <w:t xml:space="preserve"> and </w:t>
      </w:r>
      <w:r>
        <w:rPr>
          <w:rFonts w:asciiTheme="minorHAnsi" w:eastAsia="Times New Roman" w:hAnsiTheme="minorHAnsi" w:cs="Arial"/>
          <w:color w:val="000000"/>
          <w:sz w:val="22"/>
          <w:szCs w:val="22"/>
          <w:shd w:val="clear" w:color="auto" w:fill="FFFFFF"/>
        </w:rPr>
        <w:t>high rates of painful</w:t>
      </w:r>
      <w:r w:rsidR="00F41A98" w:rsidRPr="002E42DB">
        <w:rPr>
          <w:rFonts w:asciiTheme="minorHAnsi" w:eastAsia="Times New Roman" w:hAnsiTheme="minorHAnsi" w:cs="Arial"/>
          <w:color w:val="000000"/>
          <w:sz w:val="22"/>
          <w:szCs w:val="22"/>
          <w:shd w:val="clear" w:color="auto" w:fill="FFFFFF"/>
        </w:rPr>
        <w:t xml:space="preserve"> injection site reactions</w:t>
      </w:r>
      <w:r w:rsidR="00E60371" w:rsidRPr="002E42DB">
        <w:rPr>
          <w:rFonts w:asciiTheme="minorHAnsi" w:eastAsia="Times New Roman" w:hAnsiTheme="minorHAnsi" w:cs="Arial"/>
          <w:color w:val="000000"/>
          <w:sz w:val="22"/>
          <w:szCs w:val="22"/>
          <w:shd w:val="clear" w:color="auto" w:fill="FFFFFF"/>
        </w:rPr>
        <w:t xml:space="preserve"> (ISRs)</w:t>
      </w:r>
      <w:r w:rsidR="00F41A98" w:rsidRPr="002E42DB">
        <w:rPr>
          <w:rFonts w:asciiTheme="minorHAnsi" w:eastAsia="Times New Roman" w:hAnsiTheme="minorHAnsi" w:cs="Arial"/>
          <w:color w:val="000000"/>
          <w:sz w:val="22"/>
          <w:szCs w:val="22"/>
          <w:shd w:val="clear" w:color="auto" w:fill="FFFFFF"/>
        </w:rPr>
        <w:t xml:space="preserve">. Notwithstanding, </w:t>
      </w:r>
      <w:proofErr w:type="spellStart"/>
      <w:r w:rsidR="00F41A98" w:rsidRPr="002E42DB">
        <w:rPr>
          <w:rFonts w:asciiTheme="minorHAnsi" w:eastAsia="Times New Roman" w:hAnsiTheme="minorHAnsi" w:cs="Arial"/>
          <w:color w:val="000000"/>
          <w:sz w:val="22"/>
          <w:szCs w:val="22"/>
          <w:shd w:val="clear" w:color="auto" w:fill="FFFFFF"/>
        </w:rPr>
        <w:t>enfuvirtide</w:t>
      </w:r>
      <w:proofErr w:type="spellEnd"/>
      <w:r w:rsidR="00F41A98" w:rsidRPr="002E42DB">
        <w:rPr>
          <w:rFonts w:asciiTheme="minorHAnsi" w:eastAsia="Times New Roman" w:hAnsiTheme="minorHAnsi" w:cs="Arial"/>
          <w:color w:val="000000"/>
          <w:sz w:val="22"/>
          <w:szCs w:val="22"/>
          <w:shd w:val="clear" w:color="auto" w:fill="FFFFFF"/>
        </w:rPr>
        <w:t xml:space="preserve"> and other investigational FIs display low systemic toxicity and a general lack of </w:t>
      </w:r>
      <w:r w:rsidR="00320CD4" w:rsidRPr="002E42DB">
        <w:rPr>
          <w:rFonts w:asciiTheme="minorHAnsi" w:hAnsiTheme="minorHAnsi" w:cs="Arial"/>
          <w:sz w:val="22"/>
          <w:szCs w:val="22"/>
        </w:rPr>
        <w:t>drug-drug interactions</w:t>
      </w:r>
      <w:r w:rsidR="00F41A98" w:rsidRPr="002E42DB">
        <w:rPr>
          <w:rFonts w:asciiTheme="minorHAnsi" w:eastAsia="Times New Roman" w:hAnsiTheme="minorHAnsi" w:cs="Arial"/>
          <w:color w:val="000000"/>
          <w:sz w:val="22"/>
          <w:szCs w:val="22"/>
          <w:shd w:val="clear" w:color="auto" w:fill="FFFFFF"/>
        </w:rPr>
        <w:t xml:space="preserve">, making them </w:t>
      </w:r>
      <w:r w:rsidR="003759C2">
        <w:rPr>
          <w:rFonts w:asciiTheme="minorHAnsi" w:eastAsia="Times New Roman" w:hAnsiTheme="minorHAnsi" w:cs="Arial"/>
          <w:color w:val="000000"/>
          <w:sz w:val="22"/>
          <w:szCs w:val="22"/>
          <w:shd w:val="clear" w:color="auto" w:fill="FFFFFF"/>
        </w:rPr>
        <w:t>promising</w:t>
      </w:r>
      <w:r w:rsidR="00F41A98" w:rsidRPr="002E42DB">
        <w:rPr>
          <w:rFonts w:asciiTheme="minorHAnsi" w:eastAsia="Times New Roman" w:hAnsiTheme="minorHAnsi" w:cs="Arial"/>
          <w:color w:val="000000"/>
          <w:sz w:val="22"/>
          <w:szCs w:val="22"/>
          <w:shd w:val="clear" w:color="auto" w:fill="FFFFFF"/>
        </w:rPr>
        <w:t xml:space="preserve"> for further investigation as </w:t>
      </w:r>
      <w:r w:rsidR="00320CD4">
        <w:rPr>
          <w:rFonts w:asciiTheme="minorHAnsi" w:eastAsia="Times New Roman" w:hAnsiTheme="minorHAnsi" w:cs="Arial"/>
          <w:color w:val="000000"/>
          <w:sz w:val="22"/>
          <w:szCs w:val="22"/>
          <w:shd w:val="clear" w:color="auto" w:fill="FFFFFF"/>
        </w:rPr>
        <w:t>antiretroviral agents</w:t>
      </w:r>
      <w:r w:rsidR="006F1E41" w:rsidRPr="002E42DB">
        <w:rPr>
          <w:rFonts w:asciiTheme="minorHAnsi" w:eastAsia="Times New Roman" w:hAnsiTheme="minorHAnsi" w:cs="Arial"/>
          <w:color w:val="000000"/>
          <w:sz w:val="22"/>
          <w:szCs w:val="22"/>
          <w:shd w:val="clear" w:color="auto" w:fill="FFFFFF"/>
        </w:rPr>
        <w:t xml:space="preserve"> </w:t>
      </w:r>
      <w:r w:rsidR="006F1E41" w:rsidRPr="002E42DB">
        <w:rPr>
          <w:rFonts w:asciiTheme="minorHAnsi" w:eastAsia="Times New Roman" w:hAnsiTheme="minorHAnsi" w:cs="Arial"/>
          <w:color w:val="000000"/>
          <w:sz w:val="22"/>
          <w:szCs w:val="22"/>
          <w:shd w:val="clear" w:color="auto" w:fill="FFFFFF"/>
        </w:rPr>
        <w:fldChar w:fldCharType="begin">
          <w:fldData xml:space="preserve">PEVuZE5vdGU+PENpdGU+PEF1dGhvcj5MYWxlemFyaTwvQXV0aG9yPjxZZWFyPjIwMDM8L1llYXI+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</w:fldData>
        </w:fldChar>
      </w:r>
      <w:r w:rsidR="00BF3313">
        <w:rPr>
          <w:rFonts w:asciiTheme="minorHAnsi" w:eastAsia="Times New Roman" w:hAnsiTheme="minorHAnsi" w:cs="Arial"/>
          <w:color w:val="000000"/>
          <w:sz w:val="22"/>
          <w:szCs w:val="22"/>
          <w:shd w:val="clear" w:color="auto" w:fill="FFFFFF"/>
        </w:rPr>
        <w:instrText xml:space="preserve"> ADDIN EN.CITE </w:instrText>
      </w:r>
      <w:r w:rsidR="00BF3313">
        <w:rPr>
          <w:rFonts w:asciiTheme="minorHAnsi" w:eastAsia="Times New Roman" w:hAnsiTheme="minorHAnsi" w:cs="Arial"/>
          <w:color w:val="000000"/>
          <w:sz w:val="22"/>
          <w:szCs w:val="22"/>
          <w:shd w:val="clear" w:color="auto" w:fill="FFFFFF"/>
        </w:rPr>
        <w:fldChar w:fldCharType="begin">
          <w:fldData xml:space="preserve">PEVuZE5vdGU+PENpdGU+PEF1dGhvcj5MYWxlemFyaTwvQXV0aG9yPjxZZWFyPjIwMDM8L1llYXI+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</w:fldData>
        </w:fldChar>
      </w:r>
      <w:r w:rsidR="00BF3313">
        <w:rPr>
          <w:rFonts w:asciiTheme="minorHAnsi" w:eastAsia="Times New Roman" w:hAnsiTheme="minorHAnsi" w:cs="Arial"/>
          <w:color w:val="000000"/>
          <w:sz w:val="22"/>
          <w:szCs w:val="22"/>
          <w:shd w:val="clear" w:color="auto" w:fill="FFFFFF"/>
        </w:rPr>
        <w:instrText xml:space="preserve"> ADDIN EN.CITE.DATA </w:instrText>
      </w:r>
      <w:r w:rsidR="00BF3313">
        <w:rPr>
          <w:rFonts w:asciiTheme="minorHAnsi" w:eastAsia="Times New Roman" w:hAnsiTheme="minorHAnsi" w:cs="Arial"/>
          <w:color w:val="000000"/>
          <w:sz w:val="22"/>
          <w:szCs w:val="22"/>
          <w:shd w:val="clear" w:color="auto" w:fill="FFFFFF"/>
        </w:rPr>
      </w:r>
      <w:r w:rsidR="00BF3313">
        <w:rPr>
          <w:rFonts w:asciiTheme="minorHAnsi" w:eastAsia="Times New Roman" w:hAnsiTheme="minorHAnsi" w:cs="Arial"/>
          <w:color w:val="000000"/>
          <w:sz w:val="22"/>
          <w:szCs w:val="22"/>
          <w:shd w:val="clear" w:color="auto" w:fill="FFFFFF"/>
        </w:rPr>
        <w:fldChar w:fldCharType="end"/>
      </w:r>
      <w:r w:rsidR="006F1E41" w:rsidRPr="002E42DB">
        <w:rPr>
          <w:rFonts w:asciiTheme="minorHAnsi" w:eastAsia="Times New Roman" w:hAnsiTheme="minorHAnsi" w:cs="Arial"/>
          <w:color w:val="000000"/>
          <w:sz w:val="22"/>
          <w:szCs w:val="22"/>
          <w:shd w:val="clear" w:color="auto" w:fill="FFFFFF"/>
        </w:rPr>
      </w:r>
      <w:r w:rsidR="006F1E41" w:rsidRPr="002E42DB">
        <w:rPr>
          <w:rFonts w:asciiTheme="minorHAnsi" w:eastAsia="Times New Roman" w:hAnsiTheme="minorHAnsi" w:cs="Arial"/>
          <w:color w:val="000000"/>
          <w:sz w:val="22"/>
          <w:szCs w:val="22"/>
          <w:shd w:val="clear" w:color="auto" w:fill="FFFFFF"/>
        </w:rPr>
        <w:fldChar w:fldCharType="separate"/>
      </w:r>
      <w:r w:rsidR="006E1332" w:rsidRPr="006E1332">
        <w:rPr>
          <w:rFonts w:asciiTheme="minorHAnsi" w:eastAsia="Times New Roman" w:hAnsiTheme="minorHAnsi" w:cs="Arial"/>
          <w:noProof/>
          <w:color w:val="000000"/>
          <w:sz w:val="22"/>
          <w:szCs w:val="22"/>
          <w:shd w:val="clear" w:color="auto" w:fill="FFFFFF"/>
          <w:vertAlign w:val="superscript"/>
        </w:rPr>
        <w:t>4-6</w:t>
      </w:r>
      <w:r w:rsidR="006F1E41" w:rsidRPr="002E42DB">
        <w:rPr>
          <w:rFonts w:asciiTheme="minorHAnsi" w:eastAsia="Times New Roman" w:hAnsiTheme="minorHAnsi" w:cs="Arial"/>
          <w:color w:val="000000"/>
          <w:sz w:val="22"/>
          <w:szCs w:val="22"/>
          <w:shd w:val="clear" w:color="auto" w:fill="FFFFFF"/>
        </w:rPr>
        <w:fldChar w:fldCharType="end"/>
      </w:r>
      <w:r w:rsidR="00F41A98" w:rsidRPr="002E42DB">
        <w:rPr>
          <w:rFonts w:asciiTheme="minorHAnsi" w:eastAsia="Times New Roman" w:hAnsiTheme="minorHAnsi" w:cs="Arial"/>
          <w:color w:val="000000"/>
          <w:sz w:val="22"/>
          <w:szCs w:val="22"/>
          <w:shd w:val="clear" w:color="auto" w:fill="FFFFFF"/>
        </w:rPr>
        <w:t xml:space="preserve">. </w:t>
      </w:r>
      <w:r w:rsidR="005215D7">
        <w:rPr>
          <w:rFonts w:asciiTheme="minorHAnsi" w:eastAsia="Times New Roman" w:hAnsiTheme="minorHAnsi" w:cs="Arial"/>
          <w:color w:val="000000"/>
          <w:sz w:val="22"/>
          <w:szCs w:val="22"/>
          <w:shd w:val="clear" w:color="auto" w:fill="FFFFFF"/>
        </w:rPr>
        <w:t>M</w:t>
      </w:r>
      <w:r w:rsidR="00F41A98" w:rsidRPr="002E42DB">
        <w:rPr>
          <w:rFonts w:asciiTheme="minorHAnsi" w:eastAsia="Times New Roman" w:hAnsiTheme="minorHAnsi" w:cs="Arial"/>
          <w:color w:val="000000"/>
          <w:sz w:val="22"/>
          <w:szCs w:val="22"/>
          <w:shd w:val="clear" w:color="auto" w:fill="FFFFFF"/>
        </w:rPr>
        <w:t xml:space="preserve">odification of a number of FI compounds has </w:t>
      </w:r>
      <w:r w:rsidR="00D833A0">
        <w:rPr>
          <w:rFonts w:asciiTheme="minorHAnsi" w:eastAsia="Times New Roman" w:hAnsiTheme="minorHAnsi" w:cs="Arial"/>
          <w:color w:val="000000"/>
          <w:sz w:val="22"/>
          <w:szCs w:val="22"/>
          <w:shd w:val="clear" w:color="auto" w:fill="FFFFFF"/>
        </w:rPr>
        <w:t>prolonged</w:t>
      </w:r>
      <w:r w:rsidR="00D833A0" w:rsidRPr="002E42DB">
        <w:rPr>
          <w:rFonts w:asciiTheme="minorHAnsi" w:eastAsia="Times New Roman" w:hAnsiTheme="minorHAnsi" w:cs="Arial"/>
          <w:color w:val="000000"/>
          <w:sz w:val="22"/>
          <w:szCs w:val="22"/>
          <w:shd w:val="clear" w:color="auto" w:fill="FFFFFF"/>
        </w:rPr>
        <w:t xml:space="preserve"> </w:t>
      </w:r>
      <w:r w:rsidR="00F41A98" w:rsidRPr="002E42DB">
        <w:rPr>
          <w:rFonts w:asciiTheme="minorHAnsi" w:eastAsia="Times New Roman" w:hAnsiTheme="minorHAnsi" w:cs="Arial"/>
          <w:color w:val="000000"/>
          <w:sz w:val="22"/>
          <w:szCs w:val="22"/>
          <w:shd w:val="clear" w:color="auto" w:fill="FFFFFF"/>
        </w:rPr>
        <w:t xml:space="preserve">their plasma half-lives in animal models and fueled a renewed interest in their development as potentially long-acting </w:t>
      </w:r>
      <w:r w:rsidR="00320CD4">
        <w:rPr>
          <w:rFonts w:asciiTheme="minorHAnsi" w:eastAsia="Times New Roman" w:hAnsiTheme="minorHAnsi" w:cs="Arial"/>
          <w:color w:val="000000"/>
          <w:sz w:val="22"/>
          <w:szCs w:val="22"/>
          <w:shd w:val="clear" w:color="auto" w:fill="FFFFFF"/>
        </w:rPr>
        <w:t>antiretroviral</w:t>
      </w:r>
      <w:r w:rsidR="00320CD4" w:rsidRPr="002E42DB">
        <w:rPr>
          <w:rFonts w:asciiTheme="minorHAnsi" w:eastAsia="Times New Roman" w:hAnsiTheme="minorHAnsi" w:cs="Arial"/>
          <w:color w:val="000000"/>
          <w:sz w:val="22"/>
          <w:szCs w:val="22"/>
          <w:shd w:val="clear" w:color="auto" w:fill="FFFFFF"/>
        </w:rPr>
        <w:t xml:space="preserve"> </w:t>
      </w:r>
      <w:r w:rsidR="00F41A98" w:rsidRPr="002E42DB">
        <w:rPr>
          <w:rFonts w:asciiTheme="minorHAnsi" w:eastAsia="Times New Roman" w:hAnsiTheme="minorHAnsi" w:cs="Arial"/>
          <w:color w:val="000000"/>
          <w:sz w:val="22"/>
          <w:szCs w:val="22"/>
          <w:shd w:val="clear" w:color="auto" w:fill="FFFFFF"/>
        </w:rPr>
        <w:t xml:space="preserve">drugs </w:t>
      </w:r>
      <w:r w:rsidR="00320CD4">
        <w:rPr>
          <w:rFonts w:asciiTheme="minorHAnsi" w:eastAsia="Times New Roman" w:hAnsiTheme="minorHAnsi" w:cs="Arial"/>
          <w:color w:val="000000"/>
          <w:sz w:val="22"/>
          <w:szCs w:val="22"/>
          <w:shd w:val="clear" w:color="auto" w:fill="FFFFFF"/>
        </w:rPr>
        <w:t xml:space="preserve">suitable for use in older PLWH with comorbidities and receiving concomitant medications </w:t>
      </w:r>
      <w:r w:rsidR="006F1E41" w:rsidRPr="002E42DB">
        <w:rPr>
          <w:rFonts w:asciiTheme="minorHAnsi" w:eastAsia="Times New Roman" w:hAnsiTheme="minorHAnsi" w:cs="Arial"/>
          <w:color w:val="000000"/>
          <w:sz w:val="22"/>
          <w:szCs w:val="22"/>
          <w:shd w:val="clear" w:color="auto" w:fill="FFFFFF"/>
        </w:rPr>
        <w:fldChar w:fldCharType="begin">
          <w:fldData xml:space="preserve">PEVuZE5vdGU+PENpdGU+PEF1dGhvcj5DaG9uZzwvQXV0aG9yPjxZZWFyPjIwMTI8L1llYXI+PFJl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</w:fldData>
        </w:fldChar>
      </w:r>
      <w:r w:rsidR="006E1332">
        <w:rPr>
          <w:rFonts w:asciiTheme="minorHAnsi" w:eastAsia="Times New Roman" w:hAnsiTheme="minorHAnsi" w:cs="Arial"/>
          <w:color w:val="000000"/>
          <w:sz w:val="22"/>
          <w:szCs w:val="22"/>
          <w:shd w:val="clear" w:color="auto" w:fill="FFFFFF"/>
        </w:rPr>
        <w:instrText xml:space="preserve"> ADDIN EN.CITE </w:instrText>
      </w:r>
      <w:r w:rsidR="006E1332">
        <w:rPr>
          <w:rFonts w:asciiTheme="minorHAnsi" w:eastAsia="Times New Roman" w:hAnsiTheme="minorHAnsi" w:cs="Arial"/>
          <w:color w:val="000000"/>
          <w:sz w:val="22"/>
          <w:szCs w:val="22"/>
          <w:shd w:val="clear" w:color="auto" w:fill="FFFFFF"/>
        </w:rPr>
        <w:fldChar w:fldCharType="begin">
          <w:fldData xml:space="preserve">PEVuZE5vdGU+PENpdGU+PEF1dGhvcj5DaG9uZzwvQXV0aG9yPjxZZWFyPjIwMTI8L1llYXI+PFJl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</w:fldData>
        </w:fldChar>
      </w:r>
      <w:r w:rsidR="006E1332">
        <w:rPr>
          <w:rFonts w:asciiTheme="minorHAnsi" w:eastAsia="Times New Roman" w:hAnsiTheme="minorHAnsi" w:cs="Arial"/>
          <w:color w:val="000000"/>
          <w:sz w:val="22"/>
          <w:szCs w:val="22"/>
          <w:shd w:val="clear" w:color="auto" w:fill="FFFFFF"/>
        </w:rPr>
        <w:instrText xml:space="preserve"> ADDIN EN.CITE.DATA </w:instrText>
      </w:r>
      <w:r w:rsidR="006E1332">
        <w:rPr>
          <w:rFonts w:asciiTheme="minorHAnsi" w:eastAsia="Times New Roman" w:hAnsiTheme="minorHAnsi" w:cs="Arial"/>
          <w:color w:val="000000"/>
          <w:sz w:val="22"/>
          <w:szCs w:val="22"/>
          <w:shd w:val="clear" w:color="auto" w:fill="FFFFFF"/>
        </w:rPr>
      </w:r>
      <w:r w:rsidR="006E1332">
        <w:rPr>
          <w:rFonts w:asciiTheme="minorHAnsi" w:eastAsia="Times New Roman" w:hAnsiTheme="minorHAnsi" w:cs="Arial"/>
          <w:color w:val="000000"/>
          <w:sz w:val="22"/>
          <w:szCs w:val="22"/>
          <w:shd w:val="clear" w:color="auto" w:fill="FFFFFF"/>
        </w:rPr>
        <w:fldChar w:fldCharType="end"/>
      </w:r>
      <w:r w:rsidR="006F1E41" w:rsidRPr="002E42DB">
        <w:rPr>
          <w:rFonts w:asciiTheme="minorHAnsi" w:eastAsia="Times New Roman" w:hAnsiTheme="minorHAnsi" w:cs="Arial"/>
          <w:color w:val="000000"/>
          <w:sz w:val="22"/>
          <w:szCs w:val="22"/>
          <w:shd w:val="clear" w:color="auto" w:fill="FFFFFF"/>
        </w:rPr>
      </w:r>
      <w:r w:rsidR="006F1E41" w:rsidRPr="002E42DB">
        <w:rPr>
          <w:rFonts w:asciiTheme="minorHAnsi" w:eastAsia="Times New Roman" w:hAnsiTheme="minorHAnsi" w:cs="Arial"/>
          <w:color w:val="000000"/>
          <w:sz w:val="22"/>
          <w:szCs w:val="22"/>
          <w:shd w:val="clear" w:color="auto" w:fill="FFFFFF"/>
        </w:rPr>
        <w:fldChar w:fldCharType="separate"/>
      </w:r>
      <w:r w:rsidR="006E1332" w:rsidRPr="006E1332">
        <w:rPr>
          <w:rFonts w:asciiTheme="minorHAnsi" w:eastAsia="Times New Roman" w:hAnsiTheme="minorHAnsi" w:cs="Arial"/>
          <w:noProof/>
          <w:color w:val="000000"/>
          <w:sz w:val="22"/>
          <w:szCs w:val="22"/>
          <w:shd w:val="clear" w:color="auto" w:fill="FFFFFF"/>
          <w:vertAlign w:val="superscript"/>
        </w:rPr>
        <w:t>7-9</w:t>
      </w:r>
      <w:r w:rsidR="006F1E41" w:rsidRPr="002E42DB">
        <w:rPr>
          <w:rFonts w:asciiTheme="minorHAnsi" w:eastAsia="Times New Roman" w:hAnsiTheme="minorHAnsi" w:cs="Arial"/>
          <w:color w:val="000000"/>
          <w:sz w:val="22"/>
          <w:szCs w:val="22"/>
          <w:shd w:val="clear" w:color="auto" w:fill="FFFFFF"/>
        </w:rPr>
        <w:fldChar w:fldCharType="end"/>
      </w:r>
      <w:r w:rsidR="00F41A98" w:rsidRPr="002E42DB">
        <w:rPr>
          <w:rFonts w:asciiTheme="minorHAnsi" w:eastAsia="Times New Roman" w:hAnsiTheme="minorHAnsi" w:cs="Arial"/>
          <w:color w:val="000000"/>
          <w:sz w:val="22"/>
          <w:szCs w:val="22"/>
          <w:shd w:val="clear" w:color="auto" w:fill="FFFFFF"/>
        </w:rPr>
        <w:t xml:space="preserve">. </w:t>
      </w:r>
    </w:p>
    <w:p w14:paraId="3427701E" w14:textId="77777777" w:rsidR="00F41A98" w:rsidRPr="002E42DB" w:rsidRDefault="00F41A98" w:rsidP="00CD1827">
      <w:pPr>
        <w:spacing w:line="360" w:lineRule="auto"/>
        <w:rPr>
          <w:rFonts w:asciiTheme="minorHAnsi" w:eastAsia="Times New Roman" w:hAnsiTheme="minorHAnsi" w:cs="Arial"/>
          <w:color w:val="000000"/>
          <w:sz w:val="22"/>
          <w:szCs w:val="22"/>
          <w:shd w:val="clear" w:color="auto" w:fill="FFFFFF"/>
        </w:rPr>
      </w:pPr>
    </w:p>
    <w:p w14:paraId="55B6781D" w14:textId="38447626" w:rsidR="00CD1827" w:rsidRDefault="00F41A98" w:rsidP="00CD1827">
      <w:pPr>
        <w:autoSpaceDE w:val="0"/>
        <w:autoSpaceDN w:val="0"/>
        <w:adjustRightInd w:val="0"/>
        <w:spacing w:line="360" w:lineRule="auto"/>
        <w:rPr>
          <w:rFonts w:asciiTheme="minorHAnsi" w:eastAsia="Times New Roman" w:hAnsiTheme="minorHAnsi" w:cs="Arial"/>
          <w:color w:val="000000"/>
          <w:sz w:val="22"/>
          <w:szCs w:val="22"/>
          <w:shd w:val="clear" w:color="auto" w:fill="FFFFFF"/>
          <w:lang w:val="en-GB"/>
        </w:rPr>
      </w:pPr>
      <w:r w:rsidRPr="002E42DB">
        <w:rPr>
          <w:rFonts w:asciiTheme="minorHAnsi" w:eastAsia="Times New Roman" w:hAnsiTheme="minorHAnsi" w:cs="Arial"/>
          <w:color w:val="000000"/>
          <w:sz w:val="22"/>
          <w:szCs w:val="22"/>
          <w:shd w:val="clear" w:color="auto" w:fill="FFFFFF"/>
        </w:rPr>
        <w:t xml:space="preserve">Extensive evidence supports </w:t>
      </w:r>
      <w:r w:rsidR="00670DDB" w:rsidRPr="002E42DB">
        <w:rPr>
          <w:rFonts w:asciiTheme="minorHAnsi" w:eastAsia="Times New Roman" w:hAnsiTheme="minorHAnsi" w:cs="Arial"/>
          <w:color w:val="000000"/>
          <w:sz w:val="22"/>
          <w:szCs w:val="22"/>
          <w:shd w:val="clear" w:color="auto" w:fill="FFFFFF"/>
        </w:rPr>
        <w:t xml:space="preserve">that HIV </w:t>
      </w:r>
      <w:r w:rsidRPr="002E42DB">
        <w:rPr>
          <w:rFonts w:asciiTheme="minorHAnsi" w:eastAsia="Times New Roman" w:hAnsiTheme="minorHAnsi" w:cs="Arial"/>
          <w:color w:val="000000"/>
          <w:sz w:val="22"/>
          <w:szCs w:val="22"/>
          <w:shd w:val="clear" w:color="auto" w:fill="FFFFFF"/>
        </w:rPr>
        <w:t>viral entry occurs withi</w:t>
      </w:r>
      <w:r w:rsidR="00670DDB" w:rsidRPr="002E42DB">
        <w:rPr>
          <w:rFonts w:asciiTheme="minorHAnsi" w:eastAsia="Times New Roman" w:hAnsiTheme="minorHAnsi" w:cs="Arial"/>
          <w:color w:val="000000"/>
          <w:sz w:val="22"/>
          <w:szCs w:val="22"/>
          <w:shd w:val="clear" w:color="auto" w:fill="FFFFFF"/>
        </w:rPr>
        <w:t xml:space="preserve">n cholesterol and </w:t>
      </w:r>
      <w:proofErr w:type="spellStart"/>
      <w:r w:rsidR="00670DDB" w:rsidRPr="002E42DB">
        <w:rPr>
          <w:rFonts w:asciiTheme="minorHAnsi" w:eastAsia="Times New Roman" w:hAnsiTheme="minorHAnsi" w:cs="Arial"/>
          <w:color w:val="000000"/>
          <w:sz w:val="22"/>
          <w:szCs w:val="22"/>
          <w:shd w:val="clear" w:color="auto" w:fill="FFFFFF"/>
        </w:rPr>
        <w:t>sphingolipid</w:t>
      </w:r>
      <w:proofErr w:type="spellEnd"/>
      <w:r w:rsidR="00670DDB" w:rsidRPr="002E42DB">
        <w:rPr>
          <w:rFonts w:asciiTheme="minorHAnsi" w:eastAsia="Times New Roman" w:hAnsiTheme="minorHAnsi" w:cs="Arial"/>
          <w:color w:val="000000"/>
          <w:sz w:val="22"/>
          <w:szCs w:val="22"/>
          <w:shd w:val="clear" w:color="auto" w:fill="FFFFFF"/>
        </w:rPr>
        <w:t xml:space="preserve"> enriched cell membrane domains known as</w:t>
      </w:r>
      <w:r w:rsidRPr="002E42DB">
        <w:rPr>
          <w:rFonts w:asciiTheme="minorHAnsi" w:eastAsia="Times New Roman" w:hAnsiTheme="minorHAnsi" w:cs="Arial"/>
          <w:color w:val="000000"/>
          <w:sz w:val="22"/>
          <w:szCs w:val="22"/>
          <w:shd w:val="clear" w:color="auto" w:fill="FFFFFF"/>
        </w:rPr>
        <w:t xml:space="preserve"> </w:t>
      </w:r>
      <w:r w:rsidR="00670DDB" w:rsidRPr="002E42DB">
        <w:rPr>
          <w:rFonts w:asciiTheme="minorHAnsi" w:eastAsia="Times New Roman" w:hAnsiTheme="minorHAnsi" w:cs="Arial"/>
          <w:color w:val="000000"/>
          <w:sz w:val="22"/>
          <w:szCs w:val="22"/>
          <w:shd w:val="clear" w:color="auto" w:fill="FFFFFF"/>
        </w:rPr>
        <w:t>‘</w:t>
      </w:r>
      <w:r w:rsidRPr="002E42DB">
        <w:rPr>
          <w:rFonts w:asciiTheme="minorHAnsi" w:eastAsia="Times New Roman" w:hAnsiTheme="minorHAnsi" w:cs="Arial"/>
          <w:color w:val="000000"/>
          <w:sz w:val="22"/>
          <w:szCs w:val="22"/>
          <w:shd w:val="clear" w:color="auto" w:fill="FFFFFF"/>
        </w:rPr>
        <w:t>lipid rafts</w:t>
      </w:r>
      <w:r w:rsidR="00670DDB" w:rsidRPr="002E42DB">
        <w:rPr>
          <w:rFonts w:asciiTheme="minorHAnsi" w:eastAsia="Times New Roman" w:hAnsiTheme="minorHAnsi" w:cs="Arial"/>
          <w:color w:val="000000"/>
          <w:sz w:val="22"/>
          <w:szCs w:val="22"/>
          <w:shd w:val="clear" w:color="auto" w:fill="FFFFFF"/>
        </w:rPr>
        <w:t>’</w:t>
      </w:r>
      <w:r w:rsidR="00555066" w:rsidRPr="002E42DB">
        <w:rPr>
          <w:rFonts w:asciiTheme="minorHAnsi" w:eastAsia="Times New Roman" w:hAnsiTheme="minorHAnsi" w:cs="Arial"/>
          <w:color w:val="000000"/>
          <w:sz w:val="22"/>
          <w:szCs w:val="22"/>
          <w:shd w:val="clear" w:color="auto" w:fill="FFFFFF"/>
        </w:rPr>
        <w:t xml:space="preserve"> </w:t>
      </w:r>
      <w:r w:rsidR="00555066" w:rsidRPr="002E42DB">
        <w:rPr>
          <w:rFonts w:asciiTheme="minorHAnsi" w:eastAsia="Times New Roman" w:hAnsiTheme="minorHAnsi" w:cs="Arial"/>
          <w:color w:val="000000"/>
          <w:sz w:val="22"/>
          <w:szCs w:val="22"/>
          <w:shd w:val="clear" w:color="auto" w:fill="FFFFFF"/>
        </w:rPr>
        <w:fldChar w:fldCharType="begin">
          <w:fldData xml:space="preserve">PEVuZE5vdGU+PENpdGU+PEF1dGhvcj5BbG9pYTwvQXV0aG9yPjxZZWFyPjE5ODg8L1llYXI+PFJl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=
</w:fldData>
        </w:fldChar>
      </w:r>
      <w:r w:rsidR="006E1332">
        <w:rPr>
          <w:rFonts w:asciiTheme="minorHAnsi" w:eastAsia="Times New Roman" w:hAnsiTheme="minorHAnsi" w:cs="Arial"/>
          <w:color w:val="000000"/>
          <w:sz w:val="22"/>
          <w:szCs w:val="22"/>
          <w:shd w:val="clear" w:color="auto" w:fill="FFFFFF"/>
        </w:rPr>
        <w:instrText xml:space="preserve"> ADDIN EN.CITE </w:instrText>
      </w:r>
      <w:r w:rsidR="006E1332">
        <w:rPr>
          <w:rFonts w:asciiTheme="minorHAnsi" w:eastAsia="Times New Roman" w:hAnsiTheme="minorHAnsi" w:cs="Arial"/>
          <w:color w:val="000000"/>
          <w:sz w:val="22"/>
          <w:szCs w:val="22"/>
          <w:shd w:val="clear" w:color="auto" w:fill="FFFFFF"/>
        </w:rPr>
        <w:fldChar w:fldCharType="begin">
          <w:fldData xml:space="preserve">PEVuZE5vdGU+PENpdGU+PEF1dGhvcj5BbG9pYTwvQXV0aG9yPjxZZWFyPjE5ODg8L1llYXI+PFJl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=
</w:fldData>
        </w:fldChar>
      </w:r>
      <w:r w:rsidR="006E1332">
        <w:rPr>
          <w:rFonts w:asciiTheme="minorHAnsi" w:eastAsia="Times New Roman" w:hAnsiTheme="minorHAnsi" w:cs="Arial"/>
          <w:color w:val="000000"/>
          <w:sz w:val="22"/>
          <w:szCs w:val="22"/>
          <w:shd w:val="clear" w:color="auto" w:fill="FFFFFF"/>
        </w:rPr>
        <w:instrText xml:space="preserve"> ADDIN EN.CITE.DATA </w:instrText>
      </w:r>
      <w:r w:rsidR="006E1332">
        <w:rPr>
          <w:rFonts w:asciiTheme="minorHAnsi" w:eastAsia="Times New Roman" w:hAnsiTheme="minorHAnsi" w:cs="Arial"/>
          <w:color w:val="000000"/>
          <w:sz w:val="22"/>
          <w:szCs w:val="22"/>
          <w:shd w:val="clear" w:color="auto" w:fill="FFFFFF"/>
        </w:rPr>
      </w:r>
      <w:r w:rsidR="006E1332">
        <w:rPr>
          <w:rFonts w:asciiTheme="minorHAnsi" w:eastAsia="Times New Roman" w:hAnsiTheme="minorHAnsi" w:cs="Arial"/>
          <w:color w:val="000000"/>
          <w:sz w:val="22"/>
          <w:szCs w:val="22"/>
          <w:shd w:val="clear" w:color="auto" w:fill="FFFFFF"/>
        </w:rPr>
        <w:fldChar w:fldCharType="end"/>
      </w:r>
      <w:r w:rsidR="00555066" w:rsidRPr="002E42DB">
        <w:rPr>
          <w:rFonts w:asciiTheme="minorHAnsi" w:eastAsia="Times New Roman" w:hAnsiTheme="minorHAnsi" w:cs="Arial"/>
          <w:color w:val="000000"/>
          <w:sz w:val="22"/>
          <w:szCs w:val="22"/>
          <w:shd w:val="clear" w:color="auto" w:fill="FFFFFF"/>
        </w:rPr>
      </w:r>
      <w:r w:rsidR="00555066" w:rsidRPr="002E42DB">
        <w:rPr>
          <w:rFonts w:asciiTheme="minorHAnsi" w:eastAsia="Times New Roman" w:hAnsiTheme="minorHAnsi" w:cs="Arial"/>
          <w:color w:val="000000"/>
          <w:sz w:val="22"/>
          <w:szCs w:val="22"/>
          <w:shd w:val="clear" w:color="auto" w:fill="FFFFFF"/>
        </w:rPr>
        <w:fldChar w:fldCharType="separate"/>
      </w:r>
      <w:r w:rsidR="006E1332" w:rsidRPr="006E1332">
        <w:rPr>
          <w:rFonts w:asciiTheme="minorHAnsi" w:eastAsia="Times New Roman" w:hAnsiTheme="minorHAnsi" w:cs="Arial"/>
          <w:noProof/>
          <w:color w:val="000000"/>
          <w:sz w:val="22"/>
          <w:szCs w:val="22"/>
          <w:shd w:val="clear" w:color="auto" w:fill="FFFFFF"/>
          <w:vertAlign w:val="superscript"/>
        </w:rPr>
        <w:t>10,11</w:t>
      </w:r>
      <w:r w:rsidR="00555066" w:rsidRPr="002E42DB">
        <w:rPr>
          <w:rFonts w:asciiTheme="minorHAnsi" w:eastAsia="Times New Roman" w:hAnsiTheme="minorHAnsi" w:cs="Arial"/>
          <w:color w:val="000000"/>
          <w:sz w:val="22"/>
          <w:szCs w:val="22"/>
          <w:shd w:val="clear" w:color="auto" w:fill="FFFFFF"/>
        </w:rPr>
        <w:fldChar w:fldCharType="end"/>
      </w:r>
      <w:r w:rsidRPr="002E42DB">
        <w:rPr>
          <w:rFonts w:asciiTheme="minorHAnsi" w:eastAsia="Times New Roman" w:hAnsiTheme="minorHAnsi" w:cs="Arial"/>
          <w:color w:val="000000"/>
          <w:sz w:val="22"/>
          <w:szCs w:val="22"/>
          <w:shd w:val="clear" w:color="auto" w:fill="FFFFFF"/>
        </w:rPr>
        <w:t>. Notably, CD4</w:t>
      </w:r>
      <w:r w:rsidR="001612EC">
        <w:rPr>
          <w:rFonts w:asciiTheme="minorHAnsi" w:eastAsia="Times New Roman" w:hAnsiTheme="minorHAnsi" w:cs="Arial"/>
          <w:color w:val="000000"/>
          <w:sz w:val="22"/>
          <w:szCs w:val="22"/>
          <w:shd w:val="clear" w:color="auto" w:fill="FFFFFF"/>
        </w:rPr>
        <w:t>+</w:t>
      </w:r>
      <w:r w:rsidRPr="002E42DB">
        <w:rPr>
          <w:rFonts w:asciiTheme="minorHAnsi" w:eastAsia="Times New Roman" w:hAnsiTheme="minorHAnsi" w:cs="Arial"/>
          <w:color w:val="000000"/>
          <w:sz w:val="22"/>
          <w:szCs w:val="22"/>
          <w:shd w:val="clear" w:color="auto" w:fill="FFFFFF"/>
        </w:rPr>
        <w:t xml:space="preserve"> receptors, the primary receptors on HIV target cells</w:t>
      </w:r>
      <w:r w:rsidR="00916A5B" w:rsidRPr="002E42DB">
        <w:rPr>
          <w:rFonts w:asciiTheme="minorHAnsi" w:eastAsia="Times New Roman" w:hAnsiTheme="minorHAnsi" w:cs="Arial"/>
          <w:color w:val="000000"/>
          <w:sz w:val="22"/>
          <w:szCs w:val="22"/>
          <w:shd w:val="clear" w:color="auto" w:fill="FFFFFF"/>
        </w:rPr>
        <w:t>,</w:t>
      </w:r>
      <w:r w:rsidRPr="002E42DB">
        <w:rPr>
          <w:rFonts w:asciiTheme="minorHAnsi" w:eastAsia="Times New Roman" w:hAnsiTheme="minorHAnsi" w:cs="Arial"/>
          <w:color w:val="000000"/>
          <w:sz w:val="22"/>
          <w:szCs w:val="22"/>
          <w:shd w:val="clear" w:color="auto" w:fill="FFFFFF"/>
        </w:rPr>
        <w:t xml:space="preserve"> lie within lipid rafts on the target membrane. In addition, gp41 associates with caveolin-1, the structural protein component of a subset of lipid rafts known as </w:t>
      </w:r>
      <w:proofErr w:type="spellStart"/>
      <w:r w:rsidRPr="002E42DB">
        <w:rPr>
          <w:rFonts w:asciiTheme="minorHAnsi" w:eastAsia="Times New Roman" w:hAnsiTheme="minorHAnsi" w:cs="Arial"/>
          <w:color w:val="000000"/>
          <w:sz w:val="22"/>
          <w:szCs w:val="22"/>
          <w:shd w:val="clear" w:color="auto" w:fill="FFFFFF"/>
        </w:rPr>
        <w:t>caveolae</w:t>
      </w:r>
      <w:proofErr w:type="spellEnd"/>
      <w:r w:rsidRPr="002E42DB">
        <w:rPr>
          <w:rFonts w:asciiTheme="minorHAnsi" w:eastAsia="Times New Roman" w:hAnsiTheme="minorHAnsi" w:cs="Arial"/>
          <w:color w:val="000000"/>
          <w:sz w:val="22"/>
          <w:szCs w:val="22"/>
          <w:shd w:val="clear" w:color="auto" w:fill="FFFFFF"/>
        </w:rPr>
        <w:t xml:space="preserve">. </w:t>
      </w:r>
      <w:r w:rsidR="00792C3C" w:rsidRPr="002E42DB">
        <w:rPr>
          <w:rFonts w:asciiTheme="minorHAnsi" w:eastAsia="Times New Roman" w:hAnsiTheme="minorHAnsi" w:cs="Arial"/>
          <w:color w:val="000000"/>
          <w:sz w:val="22"/>
          <w:szCs w:val="22"/>
          <w:shd w:val="clear" w:color="auto" w:fill="FFFFFF"/>
        </w:rPr>
        <w:t xml:space="preserve">C34 is a lead compound </w:t>
      </w:r>
      <w:r w:rsidR="008B384D" w:rsidRPr="002E42DB">
        <w:rPr>
          <w:rFonts w:asciiTheme="minorHAnsi" w:eastAsia="Times New Roman" w:hAnsiTheme="minorHAnsi" w:cs="Arial"/>
          <w:color w:val="000000"/>
          <w:sz w:val="22"/>
          <w:szCs w:val="22"/>
          <w:shd w:val="clear" w:color="auto" w:fill="FFFFFF"/>
        </w:rPr>
        <w:t>corresponding to</w:t>
      </w:r>
      <w:r w:rsidR="00F90334" w:rsidRPr="002E42DB">
        <w:rPr>
          <w:rFonts w:asciiTheme="minorHAnsi" w:eastAsia="Times New Roman" w:hAnsiTheme="minorHAnsi" w:cs="Arial"/>
          <w:color w:val="000000"/>
          <w:sz w:val="22"/>
          <w:szCs w:val="22"/>
          <w:shd w:val="clear" w:color="auto" w:fill="FFFFFF"/>
        </w:rPr>
        <w:t xml:space="preserve"> amino acid</w:t>
      </w:r>
      <w:r w:rsidR="008B384D" w:rsidRPr="002E42DB">
        <w:rPr>
          <w:rFonts w:asciiTheme="minorHAnsi" w:eastAsia="Times New Roman" w:hAnsiTheme="minorHAnsi" w:cs="Arial"/>
          <w:color w:val="000000"/>
          <w:sz w:val="22"/>
          <w:szCs w:val="22"/>
          <w:shd w:val="clear" w:color="auto" w:fill="FFFFFF"/>
        </w:rPr>
        <w:t xml:space="preserve"> residues 117-</w:t>
      </w:r>
      <w:r w:rsidR="00CE56F2" w:rsidRPr="002E42DB">
        <w:rPr>
          <w:rFonts w:asciiTheme="minorHAnsi" w:eastAsia="Times New Roman" w:hAnsiTheme="minorHAnsi" w:cs="Arial"/>
          <w:color w:val="000000"/>
          <w:sz w:val="22"/>
          <w:szCs w:val="22"/>
          <w:shd w:val="clear" w:color="auto" w:fill="FFFFFF"/>
        </w:rPr>
        <w:t>150</w:t>
      </w:r>
      <w:r w:rsidR="00F90334" w:rsidRPr="002E42DB">
        <w:rPr>
          <w:rFonts w:asciiTheme="minorHAnsi" w:eastAsia="Times New Roman" w:hAnsiTheme="minorHAnsi" w:cs="Arial"/>
          <w:color w:val="000000"/>
          <w:sz w:val="22"/>
          <w:szCs w:val="22"/>
          <w:shd w:val="clear" w:color="auto" w:fill="FFFFFF"/>
        </w:rPr>
        <w:t xml:space="preserve"> of the </w:t>
      </w:r>
      <w:r w:rsidR="005108D9" w:rsidRPr="002E42DB">
        <w:rPr>
          <w:rFonts w:asciiTheme="minorHAnsi" w:eastAsia="Times New Roman" w:hAnsiTheme="minorHAnsi" w:cs="Arial"/>
          <w:color w:val="000000"/>
          <w:sz w:val="22"/>
          <w:szCs w:val="22"/>
          <w:shd w:val="clear" w:color="auto" w:fill="FFFFFF"/>
        </w:rPr>
        <w:t xml:space="preserve">HR-2 region of gp41. </w:t>
      </w:r>
      <w:r w:rsidR="00E862F0" w:rsidRPr="002E42DB">
        <w:rPr>
          <w:rFonts w:asciiTheme="minorHAnsi" w:eastAsia="Times New Roman" w:hAnsiTheme="minorHAnsi" w:cs="Arial"/>
          <w:color w:val="000000"/>
          <w:sz w:val="22"/>
          <w:szCs w:val="22"/>
          <w:shd w:val="clear" w:color="auto" w:fill="FFFFFF"/>
          <w:lang w:val="en-GB"/>
        </w:rPr>
        <w:t xml:space="preserve">By conjugating </w:t>
      </w:r>
      <w:r w:rsidR="00F43414">
        <w:rPr>
          <w:rFonts w:asciiTheme="minorHAnsi" w:eastAsia="Times New Roman" w:hAnsiTheme="minorHAnsi" w:cs="Arial"/>
          <w:color w:val="000000"/>
          <w:sz w:val="22"/>
          <w:szCs w:val="22"/>
          <w:shd w:val="clear" w:color="auto" w:fill="FFFFFF"/>
          <w:lang w:val="en-GB"/>
        </w:rPr>
        <w:t xml:space="preserve">to C34 a </w:t>
      </w:r>
      <w:r w:rsidR="00E862F0" w:rsidRPr="002E42DB">
        <w:rPr>
          <w:rFonts w:asciiTheme="minorHAnsi" w:eastAsia="Times New Roman" w:hAnsiTheme="minorHAnsi" w:cs="Arial"/>
          <w:color w:val="000000"/>
          <w:sz w:val="22"/>
          <w:szCs w:val="22"/>
          <w:shd w:val="clear" w:color="auto" w:fill="FFFFFF"/>
          <w:lang w:val="en-GB"/>
        </w:rPr>
        <w:t xml:space="preserve">cholesterol </w:t>
      </w:r>
      <w:r w:rsidR="00F43414">
        <w:rPr>
          <w:rFonts w:asciiTheme="minorHAnsi" w:eastAsia="Times New Roman" w:hAnsiTheme="minorHAnsi" w:cs="Arial"/>
          <w:color w:val="000000"/>
          <w:sz w:val="22"/>
          <w:szCs w:val="22"/>
          <w:shd w:val="clear" w:color="auto" w:fill="FFFFFF"/>
          <w:lang w:val="en-GB"/>
        </w:rPr>
        <w:t xml:space="preserve">group </w:t>
      </w:r>
      <w:r w:rsidR="00E862F0" w:rsidRPr="002E42DB">
        <w:rPr>
          <w:rFonts w:asciiTheme="minorHAnsi" w:eastAsia="Times New Roman" w:hAnsiTheme="minorHAnsi" w:cs="Arial"/>
          <w:color w:val="000000"/>
          <w:sz w:val="22"/>
          <w:szCs w:val="22"/>
          <w:shd w:val="clear" w:color="auto" w:fill="FFFFFF"/>
          <w:lang w:val="en-GB"/>
        </w:rPr>
        <w:t xml:space="preserve">with a </w:t>
      </w:r>
      <w:r w:rsidR="00565187">
        <w:rPr>
          <w:rFonts w:asciiTheme="minorHAnsi" w:eastAsia="Times New Roman" w:hAnsiTheme="minorHAnsi" w:cs="Arial"/>
          <w:color w:val="000000"/>
          <w:sz w:val="22"/>
          <w:szCs w:val="22"/>
          <w:shd w:val="clear" w:color="auto" w:fill="FFFFFF"/>
          <w:lang w:val="en-GB"/>
        </w:rPr>
        <w:t xml:space="preserve">4-unit </w:t>
      </w:r>
      <w:r w:rsidR="00A8575E">
        <w:rPr>
          <w:rFonts w:asciiTheme="minorHAnsi" w:eastAsia="Times New Roman" w:hAnsiTheme="minorHAnsi" w:cs="Arial"/>
          <w:color w:val="000000"/>
          <w:sz w:val="22"/>
          <w:szCs w:val="22"/>
          <w:shd w:val="clear" w:color="auto" w:fill="FFFFFF"/>
          <w:lang w:val="en-GB"/>
        </w:rPr>
        <w:t>polyethylene</w:t>
      </w:r>
      <w:r w:rsidR="00565187">
        <w:rPr>
          <w:rFonts w:asciiTheme="minorHAnsi" w:eastAsia="Times New Roman" w:hAnsiTheme="minorHAnsi" w:cs="Arial"/>
          <w:color w:val="000000"/>
          <w:sz w:val="22"/>
          <w:szCs w:val="22"/>
          <w:shd w:val="clear" w:color="auto" w:fill="FFFFFF"/>
          <w:lang w:val="en-GB"/>
        </w:rPr>
        <w:t xml:space="preserve"> glycol</w:t>
      </w:r>
      <w:r w:rsidR="00A8575E" w:rsidRPr="002E42DB">
        <w:rPr>
          <w:rFonts w:asciiTheme="minorHAnsi" w:eastAsia="Times New Roman" w:hAnsiTheme="minorHAnsi" w:cs="Arial"/>
          <w:color w:val="000000"/>
          <w:sz w:val="22"/>
          <w:szCs w:val="22"/>
          <w:shd w:val="clear" w:color="auto" w:fill="FFFFFF"/>
          <w:lang w:val="en-GB"/>
        </w:rPr>
        <w:t xml:space="preserve"> </w:t>
      </w:r>
      <w:r w:rsidR="00E862F0" w:rsidRPr="002E42DB">
        <w:rPr>
          <w:rFonts w:asciiTheme="minorHAnsi" w:eastAsia="Times New Roman" w:hAnsiTheme="minorHAnsi" w:cs="Arial"/>
          <w:color w:val="000000"/>
          <w:sz w:val="22"/>
          <w:szCs w:val="22"/>
          <w:shd w:val="clear" w:color="auto" w:fill="FFFFFF"/>
          <w:lang w:val="en-GB"/>
        </w:rPr>
        <w:t>(PEG</w:t>
      </w:r>
      <w:r w:rsidR="00565187" w:rsidRPr="00565187">
        <w:rPr>
          <w:rFonts w:asciiTheme="minorHAnsi" w:eastAsia="Times New Roman" w:hAnsiTheme="minorHAnsi" w:cs="Arial"/>
          <w:color w:val="000000"/>
          <w:sz w:val="22"/>
          <w:szCs w:val="22"/>
          <w:shd w:val="clear" w:color="auto" w:fill="FFFFFF"/>
          <w:vertAlign w:val="subscript"/>
          <w:lang w:val="en-GB"/>
        </w:rPr>
        <w:t>4</w:t>
      </w:r>
      <w:r w:rsidR="00E862F0" w:rsidRPr="002E42DB">
        <w:rPr>
          <w:rFonts w:asciiTheme="minorHAnsi" w:eastAsia="Times New Roman" w:hAnsiTheme="minorHAnsi" w:cs="Arial"/>
          <w:color w:val="000000"/>
          <w:sz w:val="22"/>
          <w:szCs w:val="22"/>
          <w:shd w:val="clear" w:color="auto" w:fill="FFFFFF"/>
          <w:lang w:val="en-GB"/>
        </w:rPr>
        <w:t>) spacer</w:t>
      </w:r>
      <w:r w:rsidR="00B018C3" w:rsidRPr="002E42DB">
        <w:rPr>
          <w:rFonts w:asciiTheme="minorHAnsi" w:eastAsia="Times New Roman" w:hAnsiTheme="minorHAnsi" w:cs="Arial"/>
          <w:color w:val="000000"/>
          <w:sz w:val="22"/>
          <w:szCs w:val="22"/>
          <w:shd w:val="clear" w:color="auto" w:fill="FFFFFF"/>
          <w:lang w:val="en-GB"/>
        </w:rPr>
        <w:t>,</w:t>
      </w:r>
      <w:r w:rsidR="00E862F0" w:rsidRPr="002E42DB">
        <w:rPr>
          <w:rFonts w:asciiTheme="minorHAnsi" w:eastAsia="Times New Roman" w:hAnsiTheme="minorHAnsi" w:cs="Arial"/>
          <w:color w:val="000000"/>
          <w:sz w:val="22"/>
          <w:szCs w:val="22"/>
          <w:shd w:val="clear" w:color="auto" w:fill="FFFFFF"/>
          <w:lang w:val="en-GB"/>
        </w:rPr>
        <w:t xml:space="preserve"> the compound is </w:t>
      </w:r>
      <w:r w:rsidR="00670DDB" w:rsidRPr="002E42DB">
        <w:rPr>
          <w:rFonts w:asciiTheme="minorHAnsi" w:eastAsia="Times New Roman" w:hAnsiTheme="minorHAnsi" w:cs="Arial"/>
          <w:color w:val="000000"/>
          <w:sz w:val="22"/>
          <w:szCs w:val="22"/>
          <w:shd w:val="clear" w:color="auto" w:fill="FFFFFF"/>
          <w:lang w:val="en-GB"/>
        </w:rPr>
        <w:t xml:space="preserve">concentrated in lipid rafts of cell membranes. </w:t>
      </w:r>
      <w:r w:rsidR="006460C6">
        <w:rPr>
          <w:rFonts w:asciiTheme="minorHAnsi" w:eastAsia="Times New Roman" w:hAnsiTheme="minorHAnsi" w:cs="Arial"/>
          <w:color w:val="000000"/>
          <w:sz w:val="22"/>
          <w:szCs w:val="22"/>
          <w:shd w:val="clear" w:color="auto" w:fill="FFFFFF"/>
          <w:lang w:val="en-GB"/>
        </w:rPr>
        <w:t xml:space="preserve">Compared with </w:t>
      </w:r>
      <w:proofErr w:type="spellStart"/>
      <w:r w:rsidR="00A8575E">
        <w:rPr>
          <w:rFonts w:asciiTheme="minorHAnsi" w:eastAsia="Times New Roman" w:hAnsiTheme="minorHAnsi" w:cs="Arial"/>
          <w:color w:val="000000"/>
          <w:sz w:val="22"/>
          <w:szCs w:val="22"/>
          <w:shd w:val="clear" w:color="auto" w:fill="FFFFFF"/>
          <w:lang w:val="en-GB"/>
        </w:rPr>
        <w:t>underivatised</w:t>
      </w:r>
      <w:proofErr w:type="spellEnd"/>
      <w:r w:rsidR="00A8575E">
        <w:rPr>
          <w:rFonts w:asciiTheme="minorHAnsi" w:eastAsia="Times New Roman" w:hAnsiTheme="minorHAnsi" w:cs="Arial"/>
          <w:color w:val="000000"/>
          <w:sz w:val="22"/>
          <w:szCs w:val="22"/>
          <w:shd w:val="clear" w:color="auto" w:fill="FFFFFF"/>
          <w:lang w:val="en-GB"/>
        </w:rPr>
        <w:t xml:space="preserve"> </w:t>
      </w:r>
      <w:r w:rsidR="00916A5B" w:rsidRPr="002E42DB">
        <w:rPr>
          <w:rFonts w:asciiTheme="minorHAnsi" w:eastAsia="Times New Roman" w:hAnsiTheme="minorHAnsi" w:cs="Arial"/>
          <w:color w:val="333333"/>
          <w:sz w:val="22"/>
          <w:szCs w:val="22"/>
          <w:shd w:val="clear" w:color="auto" w:fill="FFFFFF"/>
        </w:rPr>
        <w:t>C34</w:t>
      </w:r>
      <w:r w:rsidR="006460C6">
        <w:rPr>
          <w:rFonts w:asciiTheme="minorHAnsi" w:eastAsia="Times New Roman" w:hAnsiTheme="minorHAnsi" w:cs="Arial"/>
          <w:color w:val="333333"/>
          <w:sz w:val="22"/>
          <w:szCs w:val="22"/>
          <w:shd w:val="clear" w:color="auto" w:fill="FFFFFF"/>
        </w:rPr>
        <w:t>, C34-</w:t>
      </w:r>
      <w:r w:rsidR="00A8575E">
        <w:rPr>
          <w:rFonts w:asciiTheme="minorHAnsi" w:eastAsia="Times New Roman" w:hAnsiTheme="minorHAnsi" w:cs="Arial"/>
          <w:color w:val="333333"/>
          <w:sz w:val="22"/>
          <w:szCs w:val="22"/>
          <w:shd w:val="clear" w:color="auto" w:fill="FFFFFF"/>
        </w:rPr>
        <w:t>PEG</w:t>
      </w:r>
      <w:r w:rsidR="00A8575E" w:rsidRPr="00E4104E">
        <w:rPr>
          <w:rFonts w:asciiTheme="minorHAnsi" w:eastAsia="Times New Roman" w:hAnsiTheme="minorHAnsi" w:cs="Arial"/>
          <w:color w:val="333333"/>
          <w:sz w:val="22"/>
          <w:szCs w:val="22"/>
          <w:shd w:val="clear" w:color="auto" w:fill="FFFFFF"/>
          <w:vertAlign w:val="subscript"/>
        </w:rPr>
        <w:t>4</w:t>
      </w:r>
      <w:r w:rsidR="00A8575E">
        <w:rPr>
          <w:rFonts w:asciiTheme="minorHAnsi" w:eastAsia="Times New Roman" w:hAnsiTheme="minorHAnsi" w:cs="Arial"/>
          <w:color w:val="333333"/>
          <w:sz w:val="22"/>
          <w:szCs w:val="22"/>
          <w:shd w:val="clear" w:color="auto" w:fill="FFFFFF"/>
        </w:rPr>
        <w:t>-</w:t>
      </w:r>
      <w:r w:rsidR="006460C6">
        <w:rPr>
          <w:rFonts w:asciiTheme="minorHAnsi" w:eastAsia="Times New Roman" w:hAnsiTheme="minorHAnsi" w:cs="Arial"/>
          <w:color w:val="333333"/>
          <w:sz w:val="22"/>
          <w:szCs w:val="22"/>
          <w:shd w:val="clear" w:color="auto" w:fill="FFFFFF"/>
        </w:rPr>
        <w:t>Chol</w:t>
      </w:r>
      <w:r w:rsidR="00670DDB" w:rsidRPr="007654B1">
        <w:rPr>
          <w:rFonts w:asciiTheme="minorHAnsi" w:eastAsia="Times New Roman" w:hAnsiTheme="minorHAnsi" w:cs="Arial"/>
          <w:color w:val="333333"/>
          <w:sz w:val="22"/>
          <w:szCs w:val="22"/>
          <w:shd w:val="clear" w:color="auto" w:fill="FFFFFF"/>
        </w:rPr>
        <w:t xml:space="preserve"> shows dramatically increased antiviral potency</w:t>
      </w:r>
      <w:r w:rsidR="006460C6">
        <w:rPr>
          <w:rFonts w:asciiTheme="minorHAnsi" w:eastAsia="Times New Roman" w:hAnsiTheme="minorHAnsi" w:cs="Arial"/>
          <w:color w:val="333333"/>
          <w:sz w:val="22"/>
          <w:szCs w:val="22"/>
          <w:shd w:val="clear" w:color="auto" w:fill="FFFFFF"/>
        </w:rPr>
        <w:t xml:space="preserve"> on a panel of primary isolates</w:t>
      </w:r>
      <w:r w:rsidR="00A8575E">
        <w:rPr>
          <w:rFonts w:asciiTheme="minorHAnsi" w:eastAsia="Times New Roman" w:hAnsiTheme="minorHAnsi" w:cs="Arial"/>
          <w:color w:val="333333"/>
          <w:sz w:val="22"/>
          <w:szCs w:val="22"/>
          <w:shd w:val="clear" w:color="auto" w:fill="FFFFFF"/>
        </w:rPr>
        <w:t>, with</w:t>
      </w:r>
      <w:r w:rsidR="006460C6">
        <w:rPr>
          <w:rFonts w:asciiTheme="minorHAnsi" w:eastAsia="Times New Roman" w:hAnsiTheme="minorHAnsi" w:cs="Arial"/>
          <w:color w:val="333333"/>
          <w:sz w:val="22"/>
          <w:szCs w:val="22"/>
          <w:shd w:val="clear" w:color="auto" w:fill="FFFFFF"/>
        </w:rPr>
        <w:t xml:space="preserve"> </w:t>
      </w:r>
      <w:r w:rsidR="009417E7">
        <w:rPr>
          <w:rFonts w:asciiTheme="minorHAnsi" w:eastAsia="Times New Roman" w:hAnsiTheme="minorHAnsi" w:cs="Arial"/>
          <w:color w:val="333333"/>
          <w:sz w:val="22"/>
          <w:szCs w:val="22"/>
          <w:shd w:val="clear" w:color="auto" w:fill="FFFFFF"/>
        </w:rPr>
        <w:t xml:space="preserve">90% </w:t>
      </w:r>
      <w:r w:rsidR="009417E7" w:rsidRPr="009417E7">
        <w:rPr>
          <w:rFonts w:asciiTheme="minorHAnsi" w:eastAsia="Times New Roman" w:hAnsiTheme="minorHAnsi" w:cs="Arial"/>
          <w:color w:val="333333"/>
          <w:sz w:val="22"/>
          <w:szCs w:val="22"/>
          <w:shd w:val="clear" w:color="auto" w:fill="FFFFFF"/>
        </w:rPr>
        <w:t xml:space="preserve">maximal inhibitory concentration </w:t>
      </w:r>
      <w:r w:rsidR="009417E7">
        <w:rPr>
          <w:rFonts w:asciiTheme="minorHAnsi" w:eastAsia="Times New Roman" w:hAnsiTheme="minorHAnsi" w:cs="Arial"/>
          <w:color w:val="333333"/>
          <w:sz w:val="22"/>
          <w:szCs w:val="22"/>
          <w:shd w:val="clear" w:color="auto" w:fill="FFFFFF"/>
        </w:rPr>
        <w:t>(</w:t>
      </w:r>
      <w:r w:rsidR="00670DDB" w:rsidRPr="007654B1">
        <w:rPr>
          <w:rFonts w:asciiTheme="minorHAnsi" w:eastAsia="Times New Roman" w:hAnsiTheme="minorHAnsi" w:cs="Arial"/>
          <w:color w:val="333333"/>
          <w:sz w:val="22"/>
          <w:szCs w:val="22"/>
          <w:shd w:val="clear" w:color="auto" w:fill="FFFFFF"/>
        </w:rPr>
        <w:t>IC</w:t>
      </w:r>
      <w:r w:rsidR="00670DDB" w:rsidRPr="007654B1">
        <w:rPr>
          <w:rFonts w:asciiTheme="minorHAnsi" w:eastAsia="Times New Roman" w:hAnsiTheme="minorHAnsi" w:cs="Arial"/>
          <w:color w:val="333333"/>
          <w:sz w:val="22"/>
          <w:szCs w:val="22"/>
          <w:bdr w:val="none" w:sz="0" w:space="0" w:color="auto" w:frame="1"/>
          <w:shd w:val="clear" w:color="auto" w:fill="FFFFFF"/>
          <w:vertAlign w:val="subscript"/>
        </w:rPr>
        <w:t>90</w:t>
      </w:r>
      <w:r w:rsidR="009417E7">
        <w:rPr>
          <w:rFonts w:asciiTheme="minorHAnsi" w:eastAsia="Times New Roman" w:hAnsiTheme="minorHAnsi" w:cs="Arial"/>
          <w:color w:val="333333"/>
          <w:sz w:val="22"/>
          <w:szCs w:val="22"/>
          <w:shd w:val="clear" w:color="auto" w:fill="FFFFFF"/>
        </w:rPr>
        <w:t xml:space="preserve">) </w:t>
      </w:r>
      <w:r w:rsidR="00670DDB" w:rsidRPr="007654B1">
        <w:rPr>
          <w:rFonts w:asciiTheme="minorHAnsi" w:eastAsia="Times New Roman" w:hAnsiTheme="minorHAnsi" w:cs="Arial"/>
          <w:color w:val="333333"/>
          <w:sz w:val="22"/>
          <w:szCs w:val="22"/>
          <w:shd w:val="clear" w:color="auto" w:fill="FFFFFF"/>
        </w:rPr>
        <w:t xml:space="preserve">values 15- to 300-fold lower than </w:t>
      </w:r>
      <w:proofErr w:type="spellStart"/>
      <w:r w:rsidR="00670DDB" w:rsidRPr="007654B1">
        <w:rPr>
          <w:rFonts w:asciiTheme="minorHAnsi" w:eastAsia="Times New Roman" w:hAnsiTheme="minorHAnsi" w:cs="Arial"/>
          <w:color w:val="333333"/>
          <w:sz w:val="22"/>
          <w:szCs w:val="22"/>
          <w:shd w:val="clear" w:color="auto" w:fill="FFFFFF"/>
        </w:rPr>
        <w:t>enfuvirtide</w:t>
      </w:r>
      <w:proofErr w:type="spellEnd"/>
      <w:r w:rsidR="006460C6">
        <w:rPr>
          <w:rFonts w:asciiTheme="minorHAnsi" w:eastAsia="Times New Roman" w:hAnsiTheme="minorHAnsi" w:cs="Arial"/>
          <w:color w:val="333333"/>
          <w:sz w:val="22"/>
          <w:szCs w:val="22"/>
          <w:shd w:val="clear" w:color="auto" w:fill="FFFFFF"/>
        </w:rPr>
        <w:t xml:space="preserve">. </w:t>
      </w:r>
      <w:r w:rsidR="00A8575E">
        <w:rPr>
          <w:rFonts w:asciiTheme="minorHAnsi" w:eastAsia="Times New Roman" w:hAnsiTheme="minorHAnsi" w:cs="Arial"/>
          <w:color w:val="333333"/>
          <w:sz w:val="22"/>
          <w:szCs w:val="22"/>
          <w:shd w:val="clear" w:color="auto" w:fill="FFFFFF"/>
        </w:rPr>
        <w:t>W</w:t>
      </w:r>
      <w:r w:rsidR="00A8575E" w:rsidRPr="002E42DB">
        <w:rPr>
          <w:rFonts w:asciiTheme="minorHAnsi" w:eastAsia="Times New Roman" w:hAnsiTheme="minorHAnsi" w:cs="Arial"/>
          <w:color w:val="333333"/>
          <w:sz w:val="22"/>
          <w:szCs w:val="22"/>
          <w:shd w:val="clear" w:color="auto" w:fill="FFFFFF"/>
        </w:rPr>
        <w:t>ith a</w:t>
      </w:r>
      <w:r w:rsidR="00A8575E">
        <w:rPr>
          <w:rFonts w:asciiTheme="minorHAnsi" w:eastAsia="Times New Roman" w:hAnsiTheme="minorHAnsi" w:cs="Arial"/>
          <w:color w:val="333333"/>
          <w:sz w:val="22"/>
          <w:szCs w:val="22"/>
          <w:shd w:val="clear" w:color="auto" w:fill="FFFFFF"/>
        </w:rPr>
        <w:t>n</w:t>
      </w:r>
      <w:r w:rsidR="00A8575E" w:rsidRPr="002E42DB">
        <w:rPr>
          <w:rFonts w:asciiTheme="minorHAnsi" w:eastAsia="Times New Roman" w:hAnsiTheme="minorHAnsi" w:cs="Arial"/>
          <w:color w:val="333333"/>
          <w:sz w:val="22"/>
          <w:szCs w:val="22"/>
          <w:shd w:val="clear" w:color="auto" w:fill="FFFFFF"/>
        </w:rPr>
        <w:t xml:space="preserve"> IC</w:t>
      </w:r>
      <w:r w:rsidR="00A8575E">
        <w:rPr>
          <w:rFonts w:asciiTheme="minorHAnsi" w:eastAsia="Times New Roman" w:hAnsiTheme="minorHAnsi" w:cs="Arial"/>
          <w:color w:val="333333"/>
          <w:sz w:val="22"/>
          <w:szCs w:val="22"/>
          <w:shd w:val="clear" w:color="auto" w:fill="FFFFFF"/>
          <w:vertAlign w:val="subscript"/>
        </w:rPr>
        <w:t>90</w:t>
      </w:r>
      <w:r w:rsidR="00A8575E" w:rsidRPr="002E42DB">
        <w:rPr>
          <w:rFonts w:asciiTheme="minorHAnsi" w:eastAsia="Times New Roman" w:hAnsiTheme="minorHAnsi" w:cs="Arial"/>
          <w:color w:val="333333"/>
          <w:sz w:val="22"/>
          <w:szCs w:val="22"/>
          <w:shd w:val="clear" w:color="auto" w:fill="FFFFFF"/>
        </w:rPr>
        <w:t xml:space="preserve"> </w:t>
      </w:r>
      <w:r w:rsidR="00A8575E">
        <w:rPr>
          <w:rFonts w:asciiTheme="minorHAnsi" w:eastAsia="Times New Roman" w:hAnsiTheme="minorHAnsi" w:cs="Arial"/>
          <w:color w:val="333333"/>
          <w:sz w:val="22"/>
          <w:szCs w:val="22"/>
          <w:shd w:val="clear" w:color="auto" w:fill="FFFFFF"/>
        </w:rPr>
        <w:t xml:space="preserve">between 15-460 </w:t>
      </w:r>
      <w:proofErr w:type="spellStart"/>
      <w:proofErr w:type="gramStart"/>
      <w:r w:rsidR="00A8575E">
        <w:rPr>
          <w:rFonts w:asciiTheme="minorHAnsi" w:eastAsia="Times New Roman" w:hAnsiTheme="minorHAnsi" w:cs="Arial"/>
          <w:color w:val="333333"/>
          <w:sz w:val="22"/>
          <w:szCs w:val="22"/>
          <w:shd w:val="clear" w:color="auto" w:fill="FFFFFF"/>
        </w:rPr>
        <w:t>pM</w:t>
      </w:r>
      <w:proofErr w:type="spellEnd"/>
      <w:proofErr w:type="gramEnd"/>
      <w:r w:rsidR="00A8575E">
        <w:rPr>
          <w:rFonts w:asciiTheme="minorHAnsi" w:eastAsia="Times New Roman" w:hAnsiTheme="minorHAnsi" w:cs="Arial"/>
          <w:color w:val="333333"/>
          <w:sz w:val="22"/>
          <w:szCs w:val="22"/>
          <w:shd w:val="clear" w:color="auto" w:fill="FFFFFF"/>
        </w:rPr>
        <w:t xml:space="preserve"> (</w:t>
      </w:r>
      <w:r w:rsidR="00CF08A4">
        <w:rPr>
          <w:rFonts w:asciiTheme="minorHAnsi" w:eastAsia="Times New Roman" w:hAnsiTheme="minorHAnsi" w:cs="Arial"/>
          <w:color w:val="333333"/>
          <w:sz w:val="22"/>
          <w:szCs w:val="22"/>
          <w:shd w:val="clear" w:color="auto" w:fill="FFFFFF"/>
        </w:rPr>
        <w:t>0.08</w:t>
      </w:r>
      <w:r w:rsidR="00A8575E">
        <w:rPr>
          <w:rFonts w:asciiTheme="minorHAnsi" w:eastAsia="Times New Roman" w:hAnsiTheme="minorHAnsi" w:cs="Arial"/>
          <w:color w:val="333333"/>
          <w:sz w:val="22"/>
          <w:szCs w:val="22"/>
          <w:shd w:val="clear" w:color="auto" w:fill="FFFFFF"/>
        </w:rPr>
        <w:t>-</w:t>
      </w:r>
      <w:r w:rsidR="00565187">
        <w:rPr>
          <w:rFonts w:asciiTheme="minorHAnsi" w:eastAsia="Times New Roman" w:hAnsiTheme="minorHAnsi" w:cs="Arial"/>
          <w:color w:val="333333"/>
          <w:sz w:val="22"/>
          <w:szCs w:val="22"/>
          <w:shd w:val="clear" w:color="auto" w:fill="FFFFFF"/>
        </w:rPr>
        <w:t>2.</w:t>
      </w:r>
      <w:r w:rsidR="00CF08A4">
        <w:rPr>
          <w:rFonts w:asciiTheme="minorHAnsi" w:eastAsia="Times New Roman" w:hAnsiTheme="minorHAnsi" w:cs="Arial"/>
          <w:color w:val="333333"/>
          <w:sz w:val="22"/>
          <w:szCs w:val="22"/>
          <w:shd w:val="clear" w:color="auto" w:fill="FFFFFF"/>
        </w:rPr>
        <w:t>5</w:t>
      </w:r>
      <w:r w:rsidR="00A8575E" w:rsidRPr="002E42DB">
        <w:rPr>
          <w:rFonts w:asciiTheme="minorHAnsi" w:eastAsia="Times New Roman" w:hAnsiTheme="minorHAnsi" w:cs="Arial"/>
          <w:color w:val="333333"/>
          <w:sz w:val="22"/>
          <w:szCs w:val="22"/>
          <w:shd w:val="clear" w:color="auto" w:fill="FFFFFF"/>
        </w:rPr>
        <w:t xml:space="preserve"> </w:t>
      </w:r>
      <w:r w:rsidR="00565187">
        <w:rPr>
          <w:rFonts w:asciiTheme="minorHAnsi" w:hAnsiTheme="minorHAnsi" w:cs="Calibri"/>
          <w:sz w:val="22"/>
          <w:szCs w:val="22"/>
        </w:rPr>
        <w:t>n</w:t>
      </w:r>
      <w:r w:rsidR="00A8575E">
        <w:rPr>
          <w:rFonts w:asciiTheme="minorHAnsi" w:hAnsiTheme="minorHAnsi" w:cs="Calibri"/>
          <w:sz w:val="22"/>
          <w:szCs w:val="22"/>
        </w:rPr>
        <w:t>g/mL)</w:t>
      </w:r>
      <w:r w:rsidR="00CF08A4">
        <w:rPr>
          <w:rFonts w:asciiTheme="minorHAnsi" w:hAnsiTheme="minorHAnsi" w:cs="Calibri"/>
          <w:sz w:val="22"/>
          <w:szCs w:val="22"/>
        </w:rPr>
        <w:t xml:space="preserve"> depending on the viral strain</w:t>
      </w:r>
      <w:r w:rsidR="005717E4" w:rsidRPr="002E42DB">
        <w:rPr>
          <w:rFonts w:asciiTheme="minorHAnsi" w:eastAsia="Times New Roman" w:hAnsiTheme="minorHAnsi" w:cs="Arial"/>
          <w:color w:val="333333"/>
          <w:sz w:val="22"/>
          <w:szCs w:val="22"/>
          <w:shd w:val="clear" w:color="auto" w:fill="FFFFFF"/>
        </w:rPr>
        <w:t>,</w:t>
      </w:r>
      <w:r w:rsidR="00670DDB" w:rsidRPr="007654B1">
        <w:rPr>
          <w:rFonts w:asciiTheme="minorHAnsi" w:eastAsia="Times New Roman" w:hAnsiTheme="minorHAnsi" w:cs="Arial"/>
          <w:color w:val="333333"/>
          <w:sz w:val="22"/>
          <w:szCs w:val="22"/>
          <w:shd w:val="clear" w:color="auto" w:fill="FFFFFF"/>
        </w:rPr>
        <w:t xml:space="preserve"> C34-</w:t>
      </w:r>
      <w:r w:rsidR="00B54AA7" w:rsidRPr="002E42DB">
        <w:rPr>
          <w:rFonts w:asciiTheme="minorHAnsi" w:eastAsia="Times New Roman" w:hAnsiTheme="minorHAnsi" w:cs="Arial"/>
          <w:color w:val="333333"/>
          <w:sz w:val="22"/>
          <w:szCs w:val="22"/>
          <w:shd w:val="clear" w:color="auto" w:fill="FFFFFF"/>
        </w:rPr>
        <w:t>PEG</w:t>
      </w:r>
      <w:r w:rsidR="00B54AA7" w:rsidRPr="002E42DB">
        <w:rPr>
          <w:rFonts w:asciiTheme="minorHAnsi" w:eastAsia="Times New Roman" w:hAnsiTheme="minorHAnsi" w:cs="Arial"/>
          <w:color w:val="333333"/>
          <w:sz w:val="22"/>
          <w:szCs w:val="22"/>
          <w:shd w:val="clear" w:color="auto" w:fill="FFFFFF"/>
          <w:vertAlign w:val="subscript"/>
        </w:rPr>
        <w:t>4</w:t>
      </w:r>
      <w:r w:rsidR="00B54AA7" w:rsidRPr="002E42DB">
        <w:rPr>
          <w:rFonts w:asciiTheme="minorHAnsi" w:eastAsia="Times New Roman" w:hAnsiTheme="minorHAnsi" w:cs="Arial"/>
          <w:color w:val="333333"/>
          <w:sz w:val="22"/>
          <w:szCs w:val="22"/>
          <w:shd w:val="clear" w:color="auto" w:fill="FFFFFF"/>
        </w:rPr>
        <w:t>-</w:t>
      </w:r>
      <w:r w:rsidR="00670DDB" w:rsidRPr="007654B1">
        <w:rPr>
          <w:rFonts w:asciiTheme="minorHAnsi" w:eastAsia="Times New Roman" w:hAnsiTheme="minorHAnsi" w:cs="Arial"/>
          <w:color w:val="333333"/>
          <w:sz w:val="22"/>
          <w:szCs w:val="22"/>
          <w:shd w:val="clear" w:color="auto" w:fill="FFFFFF"/>
        </w:rPr>
        <w:t xml:space="preserve">Chol </w:t>
      </w:r>
      <w:r w:rsidR="005717E4" w:rsidRPr="002E42DB">
        <w:rPr>
          <w:rFonts w:asciiTheme="minorHAnsi" w:eastAsia="Times New Roman" w:hAnsiTheme="minorHAnsi" w:cs="Arial"/>
          <w:color w:val="333333"/>
          <w:sz w:val="22"/>
          <w:szCs w:val="22"/>
          <w:shd w:val="clear" w:color="auto" w:fill="FFFFFF"/>
        </w:rPr>
        <w:t xml:space="preserve">is </w:t>
      </w:r>
      <w:r w:rsidR="00670DDB" w:rsidRPr="007654B1">
        <w:rPr>
          <w:rFonts w:asciiTheme="minorHAnsi" w:eastAsia="Times New Roman" w:hAnsiTheme="minorHAnsi" w:cs="Arial"/>
          <w:color w:val="333333"/>
          <w:sz w:val="22"/>
          <w:szCs w:val="22"/>
          <w:shd w:val="clear" w:color="auto" w:fill="FFFFFF"/>
        </w:rPr>
        <w:t xml:space="preserve">the most </w:t>
      </w:r>
      <w:r w:rsidR="00670DDB" w:rsidRPr="007654B1">
        <w:rPr>
          <w:rFonts w:asciiTheme="minorHAnsi" w:eastAsia="Times New Roman" w:hAnsiTheme="minorHAnsi" w:cs="Arial"/>
          <w:color w:val="333333"/>
          <w:sz w:val="22"/>
          <w:szCs w:val="22"/>
          <w:shd w:val="clear" w:color="auto" w:fill="FFFFFF"/>
        </w:rPr>
        <w:lastRenderedPageBreak/>
        <w:t>potent HIV fusion inhibitor to date</w:t>
      </w:r>
      <w:r w:rsidR="00555066" w:rsidRPr="002E42DB">
        <w:rPr>
          <w:rFonts w:asciiTheme="minorHAnsi" w:eastAsia="Times New Roman" w:hAnsiTheme="minorHAnsi" w:cs="Arial"/>
          <w:color w:val="333333"/>
          <w:sz w:val="22"/>
          <w:szCs w:val="22"/>
          <w:shd w:val="clear" w:color="auto" w:fill="FFFFFF"/>
        </w:rPr>
        <w:t xml:space="preserve"> </w:t>
      </w:r>
      <w:r w:rsidR="00555066" w:rsidRPr="002E42DB">
        <w:rPr>
          <w:rFonts w:asciiTheme="minorHAnsi" w:eastAsia="Times New Roman" w:hAnsiTheme="minorHAnsi" w:cs="Arial"/>
          <w:color w:val="333333"/>
          <w:sz w:val="22"/>
          <w:szCs w:val="22"/>
          <w:shd w:val="clear" w:color="auto" w:fill="FFFFFF"/>
        </w:rPr>
        <w:fldChar w:fldCharType="begin">
          <w:fldData xml:space="preserve">PEVuZE5vdGU+PENpdGU+PEF1dGhvcj5JbmdhbGxpbmVsbGE8L0F1dGhvcj48WWVhcj4yMDA5PC9Z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</w:fldData>
        </w:fldChar>
      </w:r>
      <w:r w:rsidR="006E1332">
        <w:rPr>
          <w:rFonts w:asciiTheme="minorHAnsi" w:eastAsia="Times New Roman" w:hAnsiTheme="minorHAnsi" w:cs="Arial"/>
          <w:color w:val="333333"/>
          <w:sz w:val="22"/>
          <w:szCs w:val="22"/>
          <w:shd w:val="clear" w:color="auto" w:fill="FFFFFF"/>
        </w:rPr>
        <w:instrText xml:space="preserve"> ADDIN EN.CITE </w:instrText>
      </w:r>
      <w:r w:rsidR="006E1332">
        <w:rPr>
          <w:rFonts w:asciiTheme="minorHAnsi" w:eastAsia="Times New Roman" w:hAnsiTheme="minorHAnsi" w:cs="Arial"/>
          <w:color w:val="333333"/>
          <w:sz w:val="22"/>
          <w:szCs w:val="22"/>
          <w:shd w:val="clear" w:color="auto" w:fill="FFFFFF"/>
        </w:rPr>
        <w:fldChar w:fldCharType="begin">
          <w:fldData xml:space="preserve">PEVuZE5vdGU+PENpdGU+PEF1dGhvcj5JbmdhbGxpbmVsbGE8L0F1dGhvcj48WWVhcj4yMDA5PC9Z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</w:fldData>
        </w:fldChar>
      </w:r>
      <w:r w:rsidR="006E1332">
        <w:rPr>
          <w:rFonts w:asciiTheme="minorHAnsi" w:eastAsia="Times New Roman" w:hAnsiTheme="minorHAnsi" w:cs="Arial"/>
          <w:color w:val="333333"/>
          <w:sz w:val="22"/>
          <w:szCs w:val="22"/>
          <w:shd w:val="clear" w:color="auto" w:fill="FFFFFF"/>
        </w:rPr>
        <w:instrText xml:space="preserve"> ADDIN EN.CITE.DATA </w:instrText>
      </w:r>
      <w:r w:rsidR="006E1332">
        <w:rPr>
          <w:rFonts w:asciiTheme="minorHAnsi" w:eastAsia="Times New Roman" w:hAnsiTheme="minorHAnsi" w:cs="Arial"/>
          <w:color w:val="333333"/>
          <w:sz w:val="22"/>
          <w:szCs w:val="22"/>
          <w:shd w:val="clear" w:color="auto" w:fill="FFFFFF"/>
        </w:rPr>
      </w:r>
      <w:r w:rsidR="006E1332">
        <w:rPr>
          <w:rFonts w:asciiTheme="minorHAnsi" w:eastAsia="Times New Roman" w:hAnsiTheme="minorHAnsi" w:cs="Arial"/>
          <w:color w:val="333333"/>
          <w:sz w:val="22"/>
          <w:szCs w:val="22"/>
          <w:shd w:val="clear" w:color="auto" w:fill="FFFFFF"/>
        </w:rPr>
        <w:fldChar w:fldCharType="end"/>
      </w:r>
      <w:r w:rsidR="00555066" w:rsidRPr="002E42DB">
        <w:rPr>
          <w:rFonts w:asciiTheme="minorHAnsi" w:eastAsia="Times New Roman" w:hAnsiTheme="minorHAnsi" w:cs="Arial"/>
          <w:color w:val="333333"/>
          <w:sz w:val="22"/>
          <w:szCs w:val="22"/>
          <w:shd w:val="clear" w:color="auto" w:fill="FFFFFF"/>
        </w:rPr>
      </w:r>
      <w:r w:rsidR="00555066" w:rsidRPr="002E42DB">
        <w:rPr>
          <w:rFonts w:asciiTheme="minorHAnsi" w:eastAsia="Times New Roman" w:hAnsiTheme="minorHAnsi" w:cs="Arial"/>
          <w:color w:val="333333"/>
          <w:sz w:val="22"/>
          <w:szCs w:val="22"/>
          <w:shd w:val="clear" w:color="auto" w:fill="FFFFFF"/>
        </w:rPr>
        <w:fldChar w:fldCharType="separate"/>
      </w:r>
      <w:r w:rsidR="006E1332" w:rsidRPr="006E1332">
        <w:rPr>
          <w:rFonts w:asciiTheme="minorHAnsi" w:eastAsia="Times New Roman" w:hAnsiTheme="minorHAnsi" w:cs="Arial"/>
          <w:noProof/>
          <w:color w:val="333333"/>
          <w:sz w:val="22"/>
          <w:szCs w:val="22"/>
          <w:shd w:val="clear" w:color="auto" w:fill="FFFFFF"/>
          <w:vertAlign w:val="superscript"/>
        </w:rPr>
        <w:t>12</w:t>
      </w:r>
      <w:r w:rsidR="00555066" w:rsidRPr="002E42DB">
        <w:rPr>
          <w:rFonts w:asciiTheme="minorHAnsi" w:eastAsia="Times New Roman" w:hAnsiTheme="minorHAnsi" w:cs="Arial"/>
          <w:color w:val="333333"/>
          <w:sz w:val="22"/>
          <w:szCs w:val="22"/>
          <w:shd w:val="clear" w:color="auto" w:fill="FFFFFF"/>
        </w:rPr>
        <w:fldChar w:fldCharType="end"/>
      </w:r>
      <w:r w:rsidR="00670DDB" w:rsidRPr="007654B1">
        <w:rPr>
          <w:rFonts w:asciiTheme="minorHAnsi" w:eastAsia="Times New Roman" w:hAnsiTheme="minorHAnsi" w:cs="Arial"/>
          <w:color w:val="333333"/>
          <w:sz w:val="22"/>
          <w:szCs w:val="22"/>
          <w:shd w:val="clear" w:color="auto" w:fill="FFFFFF"/>
        </w:rPr>
        <w:t>.</w:t>
      </w:r>
      <w:r w:rsidR="00670DDB" w:rsidRPr="002E42DB">
        <w:rPr>
          <w:rFonts w:asciiTheme="minorHAnsi" w:eastAsia="Times New Roman" w:hAnsiTheme="minorHAnsi"/>
          <w:sz w:val="22"/>
          <w:szCs w:val="22"/>
        </w:rPr>
        <w:t xml:space="preserve"> </w:t>
      </w:r>
      <w:r w:rsidR="00670DDB" w:rsidRPr="002E42DB">
        <w:rPr>
          <w:rFonts w:asciiTheme="minorHAnsi" w:eastAsia="Times New Roman" w:hAnsiTheme="minorHAnsi" w:cs="Arial"/>
          <w:color w:val="333333"/>
          <w:sz w:val="22"/>
          <w:szCs w:val="22"/>
          <w:shd w:val="clear" w:color="auto" w:fill="FFFFFF"/>
        </w:rPr>
        <w:t>Moreover</w:t>
      </w:r>
      <w:r w:rsidR="00B018C3" w:rsidRPr="002E42DB">
        <w:rPr>
          <w:rFonts w:asciiTheme="minorHAnsi" w:eastAsia="Times New Roman" w:hAnsiTheme="minorHAnsi" w:cs="Arial"/>
          <w:color w:val="000000"/>
          <w:sz w:val="22"/>
          <w:szCs w:val="22"/>
          <w:shd w:val="clear" w:color="auto" w:fill="FFFFFF"/>
          <w:lang w:val="en-GB"/>
        </w:rPr>
        <w:t xml:space="preserve">, </w:t>
      </w:r>
      <w:r w:rsidR="00CD1827">
        <w:rPr>
          <w:rFonts w:asciiTheme="minorHAnsi" w:eastAsia="Times New Roman" w:hAnsiTheme="minorHAnsi" w:cs="Arial"/>
          <w:color w:val="000000"/>
          <w:sz w:val="22"/>
          <w:szCs w:val="22"/>
          <w:shd w:val="clear" w:color="auto" w:fill="FFFFFF"/>
          <w:lang w:val="en-GB"/>
        </w:rPr>
        <w:t xml:space="preserve">the cholesterol moiety drives binding to serum proteins, an effective way to improve peptide pharmacokinetics </w:t>
      </w:r>
      <w:r w:rsidR="00CD1827">
        <w:rPr>
          <w:rFonts w:asciiTheme="minorHAnsi" w:eastAsia="Times New Roman" w:hAnsiTheme="minorHAnsi" w:cs="Arial"/>
          <w:color w:val="000000"/>
          <w:sz w:val="22"/>
          <w:szCs w:val="22"/>
          <w:shd w:val="clear" w:color="auto" w:fill="FFFFFF"/>
          <w:lang w:val="en-GB"/>
        </w:rPr>
        <w:fldChar w:fldCharType="begin"/>
      </w:r>
      <w:r w:rsidR="006E1332">
        <w:rPr>
          <w:rFonts w:asciiTheme="minorHAnsi" w:eastAsia="Times New Roman" w:hAnsiTheme="minorHAnsi" w:cs="Arial"/>
          <w:color w:val="000000"/>
          <w:sz w:val="22"/>
          <w:szCs w:val="22"/>
          <w:shd w:val="clear" w:color="auto" w:fill="FFFFFF"/>
          <w:lang w:val="en-GB"/>
        </w:rPr>
        <w:instrText xml:space="preserve"> ADDIN EN.CITE &lt;EndNote&gt;&lt;Cite&gt;&lt;Author&gt;Zhang&lt;/Author&gt;&lt;Year&gt;2012&lt;/Year&gt;&lt;RecNum&gt;24086&lt;/RecNum&gt;&lt;DisplayText&gt;&lt;style face="superscript"&gt;13&lt;/style&gt;&lt;/DisplayText&gt;&lt;record&gt;&lt;rec-number&gt;24086&lt;/rec-number&gt;&lt;foreign-keys&gt;&lt;key app="EN" db-id="ptwfxt0009d0atewpeypwafyrp2rwr9aaarx" timestamp="1371645179"&gt;24086&lt;/key&gt;&lt;/foreign-keys&gt;&lt;ref-type name="Journal Article"&gt;17&lt;/ref-type&gt;&lt;contributors&gt;&lt;authors&gt;&lt;author&gt;Zhang, L.&lt;/author&gt;&lt;author&gt;Bulaj, G.&lt;/author&gt;&lt;/authors&gt;&lt;/contributors&gt;&lt;auth-address&gt;Department of Medicinal Chemistry, University of Utah, Salt Lake City, Utah, USA. liuyin.zhang@pharm.utah.edu&lt;/auth-address&gt;&lt;titles&gt;&lt;title&gt;Converting peptides into drug leads by lipidation&lt;/title&gt;&lt;secondary-title&gt;Curr. Med. Chem.&lt;/secondary-title&gt;&lt;/titles&gt;&lt;periodical&gt;&lt;full-title&gt;Curr. Med. Chem.&lt;/full-title&gt;&lt;/periodical&gt;&lt;pages&gt;1602-18&lt;/pages&gt;&lt;volume&gt;19&lt;/volume&gt;&lt;number&gt;11&lt;/number&gt;&lt;edition&gt;2012/03/02&lt;/edition&gt;&lt;keywords&gt;&lt;keyword&gt;*Drug Design&lt;/keyword&gt;&lt;keyword&gt;Lipids/*chemistry&lt;/keyword&gt;&lt;keyword&gt;*Lipoylation&lt;/keyword&gt;&lt;keyword&gt;Peptides/*chemistry/pharmacokinetics/*pharmacology/therapeutic use&lt;/keyword&gt;&lt;/keywords&gt;&lt;dates&gt;&lt;year&gt;2012&lt;/year&gt;&lt;/dates&gt;&lt;isbn&gt;1875-533X (Electronic)&amp;#xD;0929-8673 (Linking)&lt;/isbn&gt;&lt;accession-num&gt;22376031&lt;/accession-num&gt;&lt;urls&gt;&lt;related-urls&gt;&lt;url&gt;http://www.ncbi.nlm.nih.gov/entrez/query.fcgi?cmd=Retrieve&amp;amp;db=PubMed&amp;amp;dopt=Citation&amp;amp;list_uids=22376031&lt;/url&gt;&lt;/related-urls&gt;&lt;/urls&gt;&lt;electronic-resource-num&gt;CDT-EPUB-20120229-002 [pii]&lt;/electronic-resource-num&gt;&lt;language&gt;eng&lt;/language&gt;&lt;/record&gt;&lt;/Cite&gt;&lt;/EndNote&gt;</w:instrText>
      </w:r>
      <w:r w:rsidR="00CD1827">
        <w:rPr>
          <w:rFonts w:asciiTheme="minorHAnsi" w:eastAsia="Times New Roman" w:hAnsiTheme="minorHAnsi" w:cs="Arial"/>
          <w:color w:val="000000"/>
          <w:sz w:val="22"/>
          <w:szCs w:val="22"/>
          <w:shd w:val="clear" w:color="auto" w:fill="FFFFFF"/>
          <w:lang w:val="en-GB"/>
        </w:rPr>
        <w:fldChar w:fldCharType="separate"/>
      </w:r>
      <w:r w:rsidR="006E1332" w:rsidRPr="006E1332">
        <w:rPr>
          <w:rFonts w:asciiTheme="minorHAnsi" w:eastAsia="Times New Roman" w:hAnsiTheme="minorHAnsi" w:cs="Arial"/>
          <w:noProof/>
          <w:color w:val="000000"/>
          <w:sz w:val="22"/>
          <w:szCs w:val="22"/>
          <w:shd w:val="clear" w:color="auto" w:fill="FFFFFF"/>
          <w:vertAlign w:val="superscript"/>
          <w:lang w:val="en-GB"/>
        </w:rPr>
        <w:t>13</w:t>
      </w:r>
      <w:r w:rsidR="00CD1827">
        <w:rPr>
          <w:rFonts w:asciiTheme="minorHAnsi" w:eastAsia="Times New Roman" w:hAnsiTheme="minorHAnsi" w:cs="Arial"/>
          <w:color w:val="000000"/>
          <w:sz w:val="22"/>
          <w:szCs w:val="22"/>
          <w:shd w:val="clear" w:color="auto" w:fill="FFFFFF"/>
          <w:lang w:val="en-GB"/>
        </w:rPr>
        <w:fldChar w:fldCharType="end"/>
      </w:r>
      <w:r w:rsidR="00CD1827">
        <w:rPr>
          <w:rFonts w:asciiTheme="minorHAnsi" w:eastAsia="Times New Roman" w:hAnsiTheme="minorHAnsi" w:cs="Arial"/>
          <w:color w:val="000000"/>
          <w:sz w:val="22"/>
          <w:szCs w:val="22"/>
          <w:shd w:val="clear" w:color="auto" w:fill="FFFFFF"/>
          <w:lang w:val="en-GB"/>
        </w:rPr>
        <w:t xml:space="preserve"> and accordingly, </w:t>
      </w:r>
      <w:r w:rsidR="00E862F0" w:rsidRPr="002E42DB">
        <w:rPr>
          <w:rFonts w:asciiTheme="minorHAnsi" w:eastAsia="Times New Roman" w:hAnsiTheme="minorHAnsi" w:cs="Arial"/>
          <w:color w:val="000000"/>
          <w:sz w:val="22"/>
          <w:szCs w:val="22"/>
          <w:shd w:val="clear" w:color="auto" w:fill="FFFFFF"/>
          <w:lang w:val="en-GB"/>
        </w:rPr>
        <w:t>the circulatory half-life of C34 in rodents is extended by 10-fold</w:t>
      </w:r>
      <w:r w:rsidR="006460C6">
        <w:rPr>
          <w:rFonts w:asciiTheme="minorHAnsi" w:eastAsia="Times New Roman" w:hAnsiTheme="minorHAnsi" w:cs="Arial"/>
          <w:color w:val="000000"/>
          <w:sz w:val="22"/>
          <w:szCs w:val="22"/>
          <w:shd w:val="clear" w:color="auto" w:fill="FFFFFF"/>
          <w:lang w:val="en-GB"/>
        </w:rPr>
        <w:t xml:space="preserve"> when conjugated with cholesterol</w:t>
      </w:r>
      <w:r w:rsidR="008538C5" w:rsidRPr="002E42DB">
        <w:rPr>
          <w:rFonts w:asciiTheme="minorHAnsi" w:eastAsia="Times New Roman" w:hAnsiTheme="minorHAnsi" w:cs="Arial"/>
          <w:color w:val="000000"/>
          <w:sz w:val="22"/>
          <w:szCs w:val="22"/>
          <w:shd w:val="clear" w:color="auto" w:fill="FFFFFF"/>
          <w:lang w:val="en-GB"/>
        </w:rPr>
        <w:t xml:space="preserve"> </w:t>
      </w:r>
      <w:r w:rsidR="008538C5" w:rsidRPr="002E42DB">
        <w:rPr>
          <w:rFonts w:asciiTheme="minorHAnsi" w:eastAsia="Times New Roman" w:hAnsiTheme="minorHAnsi" w:cs="Arial"/>
          <w:color w:val="000000"/>
          <w:sz w:val="22"/>
          <w:szCs w:val="22"/>
          <w:shd w:val="clear" w:color="auto" w:fill="FFFFFF"/>
          <w:lang w:val="en-GB"/>
        </w:rPr>
        <w:fldChar w:fldCharType="begin">
          <w:fldData xml:space="preserve">PEVuZE5vdGU+PENpdGU+PEF1dGhvcj5JbmdhbGxpbmVsbGE8L0F1dGhvcj48WWVhcj4yMDA5PC9Z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</w:fldData>
        </w:fldChar>
      </w:r>
      <w:r w:rsidR="006E1332">
        <w:rPr>
          <w:rFonts w:asciiTheme="minorHAnsi" w:eastAsia="Times New Roman" w:hAnsiTheme="minorHAnsi" w:cs="Arial"/>
          <w:color w:val="000000"/>
          <w:sz w:val="22"/>
          <w:szCs w:val="22"/>
          <w:shd w:val="clear" w:color="auto" w:fill="FFFFFF"/>
          <w:lang w:val="en-GB"/>
        </w:rPr>
        <w:instrText xml:space="preserve"> ADDIN EN.CITE </w:instrText>
      </w:r>
      <w:r w:rsidR="006E1332">
        <w:rPr>
          <w:rFonts w:asciiTheme="minorHAnsi" w:eastAsia="Times New Roman" w:hAnsiTheme="minorHAnsi" w:cs="Arial"/>
          <w:color w:val="000000"/>
          <w:sz w:val="22"/>
          <w:szCs w:val="22"/>
          <w:shd w:val="clear" w:color="auto" w:fill="FFFFFF"/>
          <w:lang w:val="en-GB"/>
        </w:rPr>
        <w:fldChar w:fldCharType="begin">
          <w:fldData xml:space="preserve">PEVuZE5vdGU+PENpdGU+PEF1dGhvcj5JbmdhbGxpbmVsbGE8L0F1dGhvcj48WWVhcj4yMDA5PC9Z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</w:fldData>
        </w:fldChar>
      </w:r>
      <w:r w:rsidR="006E1332">
        <w:rPr>
          <w:rFonts w:asciiTheme="minorHAnsi" w:eastAsia="Times New Roman" w:hAnsiTheme="minorHAnsi" w:cs="Arial"/>
          <w:color w:val="000000"/>
          <w:sz w:val="22"/>
          <w:szCs w:val="22"/>
          <w:shd w:val="clear" w:color="auto" w:fill="FFFFFF"/>
          <w:lang w:val="en-GB"/>
        </w:rPr>
        <w:instrText xml:space="preserve"> ADDIN EN.CITE.DATA </w:instrText>
      </w:r>
      <w:r w:rsidR="006E1332">
        <w:rPr>
          <w:rFonts w:asciiTheme="minorHAnsi" w:eastAsia="Times New Roman" w:hAnsiTheme="minorHAnsi" w:cs="Arial"/>
          <w:color w:val="000000"/>
          <w:sz w:val="22"/>
          <w:szCs w:val="22"/>
          <w:shd w:val="clear" w:color="auto" w:fill="FFFFFF"/>
          <w:lang w:val="en-GB"/>
        </w:rPr>
      </w:r>
      <w:r w:rsidR="006E1332">
        <w:rPr>
          <w:rFonts w:asciiTheme="minorHAnsi" w:eastAsia="Times New Roman" w:hAnsiTheme="minorHAnsi" w:cs="Arial"/>
          <w:color w:val="000000"/>
          <w:sz w:val="22"/>
          <w:szCs w:val="22"/>
          <w:shd w:val="clear" w:color="auto" w:fill="FFFFFF"/>
          <w:lang w:val="en-GB"/>
        </w:rPr>
        <w:fldChar w:fldCharType="end"/>
      </w:r>
      <w:r w:rsidR="008538C5" w:rsidRPr="002E42DB">
        <w:rPr>
          <w:rFonts w:asciiTheme="minorHAnsi" w:eastAsia="Times New Roman" w:hAnsiTheme="minorHAnsi" w:cs="Arial"/>
          <w:color w:val="000000"/>
          <w:sz w:val="22"/>
          <w:szCs w:val="22"/>
          <w:shd w:val="clear" w:color="auto" w:fill="FFFFFF"/>
          <w:lang w:val="en-GB"/>
        </w:rPr>
      </w:r>
      <w:r w:rsidR="008538C5" w:rsidRPr="002E42DB">
        <w:rPr>
          <w:rFonts w:asciiTheme="minorHAnsi" w:eastAsia="Times New Roman" w:hAnsiTheme="minorHAnsi" w:cs="Arial"/>
          <w:color w:val="000000"/>
          <w:sz w:val="22"/>
          <w:szCs w:val="22"/>
          <w:shd w:val="clear" w:color="auto" w:fill="FFFFFF"/>
          <w:lang w:val="en-GB"/>
        </w:rPr>
        <w:fldChar w:fldCharType="separate"/>
      </w:r>
      <w:r w:rsidR="006E1332" w:rsidRPr="006E1332">
        <w:rPr>
          <w:rFonts w:asciiTheme="minorHAnsi" w:eastAsia="Times New Roman" w:hAnsiTheme="minorHAnsi" w:cs="Arial"/>
          <w:noProof/>
          <w:color w:val="000000"/>
          <w:sz w:val="22"/>
          <w:szCs w:val="22"/>
          <w:shd w:val="clear" w:color="auto" w:fill="FFFFFF"/>
          <w:vertAlign w:val="superscript"/>
          <w:lang w:val="en-GB"/>
        </w:rPr>
        <w:t>12</w:t>
      </w:r>
      <w:r w:rsidR="008538C5" w:rsidRPr="002E42DB">
        <w:rPr>
          <w:rFonts w:asciiTheme="minorHAnsi" w:eastAsia="Times New Roman" w:hAnsiTheme="minorHAnsi" w:cs="Arial"/>
          <w:color w:val="000000"/>
          <w:sz w:val="22"/>
          <w:szCs w:val="22"/>
          <w:shd w:val="clear" w:color="auto" w:fill="FFFFFF"/>
          <w:lang w:val="en-GB"/>
        </w:rPr>
        <w:fldChar w:fldCharType="end"/>
      </w:r>
      <w:r w:rsidR="00410784" w:rsidRPr="002E42DB">
        <w:rPr>
          <w:rFonts w:asciiTheme="minorHAnsi" w:eastAsia="Times New Roman" w:hAnsiTheme="minorHAnsi" w:cs="Arial"/>
          <w:color w:val="000000"/>
          <w:sz w:val="22"/>
          <w:szCs w:val="22"/>
          <w:shd w:val="clear" w:color="auto" w:fill="FFFFFF"/>
          <w:lang w:val="en-GB"/>
        </w:rPr>
        <w:t xml:space="preserve">. </w:t>
      </w:r>
      <w:proofErr w:type="spellStart"/>
      <w:r w:rsidR="00410784" w:rsidRPr="002E42DB">
        <w:rPr>
          <w:rFonts w:asciiTheme="minorHAnsi" w:eastAsia="Times New Roman" w:hAnsiTheme="minorHAnsi" w:cs="Arial"/>
          <w:color w:val="000000"/>
          <w:sz w:val="22"/>
          <w:szCs w:val="22"/>
          <w:shd w:val="clear" w:color="auto" w:fill="FFFFFF"/>
          <w:lang w:val="en-GB"/>
        </w:rPr>
        <w:t>Allometric</w:t>
      </w:r>
      <w:proofErr w:type="spellEnd"/>
      <w:r w:rsidR="00410784" w:rsidRPr="002E42DB">
        <w:rPr>
          <w:rFonts w:asciiTheme="minorHAnsi" w:eastAsia="Times New Roman" w:hAnsiTheme="minorHAnsi" w:cs="Arial"/>
          <w:color w:val="000000"/>
          <w:sz w:val="22"/>
          <w:szCs w:val="22"/>
          <w:shd w:val="clear" w:color="auto" w:fill="FFFFFF"/>
          <w:lang w:val="en-GB"/>
        </w:rPr>
        <w:t xml:space="preserve"> scaling from animal </w:t>
      </w:r>
      <w:r w:rsidR="00B018C3" w:rsidRPr="002E42DB">
        <w:rPr>
          <w:rFonts w:asciiTheme="minorHAnsi" w:eastAsia="Times New Roman" w:hAnsiTheme="minorHAnsi" w:cs="Arial"/>
          <w:color w:val="000000"/>
          <w:sz w:val="22"/>
          <w:szCs w:val="22"/>
          <w:shd w:val="clear" w:color="auto" w:fill="FFFFFF"/>
          <w:lang w:val="en-GB"/>
        </w:rPr>
        <w:t xml:space="preserve">studies </w:t>
      </w:r>
      <w:r w:rsidR="007D2E4B">
        <w:rPr>
          <w:rFonts w:asciiTheme="minorHAnsi" w:eastAsia="Times New Roman" w:hAnsiTheme="minorHAnsi" w:cs="Arial"/>
          <w:color w:val="000000"/>
          <w:sz w:val="22"/>
          <w:szCs w:val="22"/>
          <w:shd w:val="clear" w:color="auto" w:fill="FFFFFF"/>
          <w:lang w:val="en-GB"/>
        </w:rPr>
        <w:t>suggests</w:t>
      </w:r>
      <w:r w:rsidR="00B018C3" w:rsidRPr="002E42DB">
        <w:rPr>
          <w:rFonts w:asciiTheme="minorHAnsi" w:eastAsia="Times New Roman" w:hAnsiTheme="minorHAnsi" w:cs="Arial"/>
          <w:color w:val="000000"/>
          <w:sz w:val="22"/>
          <w:szCs w:val="22"/>
          <w:shd w:val="clear" w:color="auto" w:fill="FFFFFF"/>
          <w:lang w:val="en-GB"/>
        </w:rPr>
        <w:t xml:space="preserve"> that </w:t>
      </w:r>
      <w:r w:rsidR="00CD1827">
        <w:rPr>
          <w:rFonts w:asciiTheme="minorHAnsi" w:eastAsia="Times New Roman" w:hAnsiTheme="minorHAnsi" w:cs="Arial"/>
          <w:color w:val="000000"/>
          <w:sz w:val="22"/>
          <w:szCs w:val="22"/>
          <w:shd w:val="clear" w:color="auto" w:fill="FFFFFF"/>
          <w:lang w:val="en-GB"/>
        </w:rPr>
        <w:t xml:space="preserve">once-weekly subcutaneous administration in humans </w:t>
      </w:r>
      <w:r w:rsidR="007D2E4B">
        <w:rPr>
          <w:rFonts w:asciiTheme="minorHAnsi" w:eastAsia="Times New Roman" w:hAnsiTheme="minorHAnsi" w:cs="Arial"/>
          <w:color w:val="000000"/>
          <w:sz w:val="22"/>
          <w:szCs w:val="22"/>
          <w:shd w:val="clear" w:color="auto" w:fill="FFFFFF"/>
          <w:lang w:val="en-GB"/>
        </w:rPr>
        <w:t xml:space="preserve">may be achievable with </w:t>
      </w:r>
      <w:r w:rsidR="00B018C3" w:rsidRPr="002E42DB">
        <w:rPr>
          <w:rFonts w:asciiTheme="minorHAnsi" w:eastAsia="Times New Roman" w:hAnsiTheme="minorHAnsi" w:cs="Arial"/>
          <w:color w:val="000000"/>
          <w:sz w:val="22"/>
          <w:szCs w:val="22"/>
          <w:shd w:val="clear" w:color="auto" w:fill="FFFFFF"/>
          <w:lang w:val="en-GB"/>
        </w:rPr>
        <w:t xml:space="preserve">a dose range </w:t>
      </w:r>
      <w:r w:rsidR="007D2E4B">
        <w:rPr>
          <w:rFonts w:asciiTheme="minorHAnsi" w:eastAsia="Times New Roman" w:hAnsiTheme="minorHAnsi" w:cs="Arial"/>
          <w:color w:val="000000"/>
          <w:sz w:val="22"/>
          <w:szCs w:val="22"/>
          <w:shd w:val="clear" w:color="auto" w:fill="FFFFFF"/>
          <w:lang w:val="en-GB"/>
        </w:rPr>
        <w:t xml:space="preserve">of </w:t>
      </w:r>
      <w:r w:rsidR="00B018C3" w:rsidRPr="002E42DB">
        <w:rPr>
          <w:rFonts w:asciiTheme="minorHAnsi" w:eastAsia="Times New Roman" w:hAnsiTheme="minorHAnsi" w:cs="Arial"/>
          <w:color w:val="000000"/>
          <w:sz w:val="22"/>
          <w:szCs w:val="22"/>
          <w:shd w:val="clear" w:color="auto" w:fill="FFFFFF"/>
          <w:lang w:val="en-GB"/>
        </w:rPr>
        <w:t>10-80 mg</w:t>
      </w:r>
      <w:r w:rsidRPr="002E42DB">
        <w:rPr>
          <w:rFonts w:asciiTheme="minorHAnsi" w:eastAsia="Times New Roman" w:hAnsiTheme="minorHAnsi" w:cs="Arial"/>
          <w:color w:val="000000"/>
          <w:sz w:val="22"/>
          <w:szCs w:val="22"/>
          <w:shd w:val="clear" w:color="auto" w:fill="FFFFFF"/>
          <w:lang w:val="en-GB"/>
        </w:rPr>
        <w:t>.</w:t>
      </w:r>
    </w:p>
    <w:p w14:paraId="7F5D0982" w14:textId="77777777" w:rsidR="001612EC" w:rsidRDefault="001612EC" w:rsidP="00CD1827">
      <w:pPr>
        <w:spacing w:line="360" w:lineRule="auto"/>
        <w:rPr>
          <w:rFonts w:asciiTheme="minorHAnsi" w:eastAsia="Times New Roman" w:hAnsiTheme="minorHAnsi" w:cs="Arial"/>
          <w:color w:val="000000"/>
          <w:sz w:val="22"/>
          <w:szCs w:val="22"/>
          <w:shd w:val="clear" w:color="auto" w:fill="FFFFFF"/>
          <w:lang w:val="en-GB"/>
        </w:rPr>
      </w:pPr>
    </w:p>
    <w:p w14:paraId="3BE5ACE3" w14:textId="4174B5FA" w:rsidR="0080653F" w:rsidRPr="002E42DB" w:rsidRDefault="00670DDB" w:rsidP="00CD1827">
      <w:pPr>
        <w:spacing w:line="360" w:lineRule="auto"/>
        <w:rPr>
          <w:rFonts w:asciiTheme="minorHAnsi" w:eastAsia="Times New Roman" w:hAnsiTheme="minorHAnsi" w:cs="Arial"/>
          <w:color w:val="000000"/>
          <w:sz w:val="22"/>
          <w:szCs w:val="22"/>
          <w:shd w:val="clear" w:color="auto" w:fill="FFFFFF"/>
          <w:lang w:val="en-GB"/>
        </w:rPr>
      </w:pPr>
      <w:r w:rsidRPr="002E42DB">
        <w:rPr>
          <w:rFonts w:asciiTheme="minorHAnsi" w:eastAsia="Times New Roman" w:hAnsiTheme="minorHAnsi" w:cs="Arial"/>
          <w:color w:val="000000"/>
          <w:sz w:val="22"/>
          <w:szCs w:val="22"/>
          <w:shd w:val="clear" w:color="auto" w:fill="FFFFFF"/>
          <w:lang w:val="en-GB"/>
        </w:rPr>
        <w:t>We sought to establish the safety</w:t>
      </w:r>
      <w:r w:rsidR="005215D7">
        <w:rPr>
          <w:rFonts w:asciiTheme="minorHAnsi" w:eastAsia="Times New Roman" w:hAnsiTheme="minorHAnsi" w:cs="Arial"/>
          <w:color w:val="000000"/>
          <w:sz w:val="22"/>
          <w:szCs w:val="22"/>
          <w:shd w:val="clear" w:color="auto" w:fill="FFFFFF"/>
          <w:lang w:val="en-GB"/>
        </w:rPr>
        <w:t xml:space="preserve">, </w:t>
      </w:r>
      <w:r w:rsidR="005717E4" w:rsidRPr="002E42DB">
        <w:rPr>
          <w:rFonts w:asciiTheme="minorHAnsi" w:eastAsia="Times New Roman" w:hAnsiTheme="minorHAnsi" w:cs="Arial"/>
          <w:color w:val="000000"/>
          <w:sz w:val="22"/>
          <w:szCs w:val="22"/>
          <w:shd w:val="clear" w:color="auto" w:fill="FFFFFF"/>
          <w:lang w:val="en-GB"/>
        </w:rPr>
        <w:t xml:space="preserve">pharmacokinetic </w:t>
      </w:r>
      <w:r w:rsidRPr="002E42DB">
        <w:rPr>
          <w:rFonts w:asciiTheme="minorHAnsi" w:eastAsia="Times New Roman" w:hAnsiTheme="minorHAnsi" w:cs="Arial"/>
          <w:color w:val="000000"/>
          <w:sz w:val="22"/>
          <w:szCs w:val="22"/>
          <w:shd w:val="clear" w:color="auto" w:fill="FFFFFF"/>
          <w:lang w:val="en-GB"/>
        </w:rPr>
        <w:t xml:space="preserve">profile </w:t>
      </w:r>
      <w:r w:rsidR="005215D7">
        <w:rPr>
          <w:rFonts w:asciiTheme="minorHAnsi" w:eastAsia="Times New Roman" w:hAnsiTheme="minorHAnsi" w:cs="Arial"/>
          <w:color w:val="000000"/>
          <w:sz w:val="22"/>
          <w:szCs w:val="22"/>
          <w:shd w:val="clear" w:color="auto" w:fill="FFFFFF"/>
          <w:lang w:val="en-GB"/>
        </w:rPr>
        <w:t xml:space="preserve">and pharmacodynamic effects </w:t>
      </w:r>
      <w:r w:rsidRPr="002E42DB">
        <w:rPr>
          <w:rFonts w:asciiTheme="minorHAnsi" w:eastAsia="Times New Roman" w:hAnsiTheme="minorHAnsi" w:cs="Arial"/>
          <w:color w:val="000000"/>
          <w:sz w:val="22"/>
          <w:szCs w:val="22"/>
          <w:shd w:val="clear" w:color="auto" w:fill="FFFFFF"/>
          <w:lang w:val="en-GB"/>
        </w:rPr>
        <w:t>of C34-PEG</w:t>
      </w:r>
      <w:r w:rsidRPr="002E42DB">
        <w:rPr>
          <w:rFonts w:asciiTheme="minorHAnsi" w:eastAsia="Times New Roman" w:hAnsiTheme="minorHAnsi" w:cs="Arial"/>
          <w:color w:val="000000"/>
          <w:sz w:val="22"/>
          <w:szCs w:val="22"/>
          <w:shd w:val="clear" w:color="auto" w:fill="FFFFFF"/>
          <w:vertAlign w:val="subscript"/>
          <w:lang w:val="en-GB"/>
        </w:rPr>
        <w:t>4</w:t>
      </w:r>
      <w:r w:rsidR="00916A5B" w:rsidRPr="002E42DB">
        <w:rPr>
          <w:rFonts w:asciiTheme="minorHAnsi" w:eastAsia="Times New Roman" w:hAnsiTheme="minorHAnsi" w:cs="Arial"/>
          <w:color w:val="000000"/>
          <w:sz w:val="22"/>
          <w:szCs w:val="22"/>
          <w:shd w:val="clear" w:color="auto" w:fill="FFFFFF"/>
          <w:lang w:val="en-GB"/>
        </w:rPr>
        <w:t>-Chol</w:t>
      </w:r>
      <w:r w:rsidR="005717E4" w:rsidRPr="002E42DB">
        <w:rPr>
          <w:rFonts w:asciiTheme="minorHAnsi" w:eastAsia="Times New Roman" w:hAnsiTheme="minorHAnsi" w:cs="Arial"/>
          <w:color w:val="000000"/>
          <w:sz w:val="22"/>
          <w:szCs w:val="22"/>
          <w:shd w:val="clear" w:color="auto" w:fill="FFFFFF"/>
          <w:lang w:val="en-GB"/>
        </w:rPr>
        <w:t xml:space="preserve"> </w:t>
      </w:r>
      <w:r w:rsidR="006460C6">
        <w:rPr>
          <w:rFonts w:asciiTheme="minorHAnsi" w:eastAsia="Times New Roman" w:hAnsiTheme="minorHAnsi" w:cs="Arial"/>
          <w:color w:val="000000"/>
          <w:sz w:val="22"/>
          <w:szCs w:val="22"/>
          <w:shd w:val="clear" w:color="auto" w:fill="FFFFFF"/>
          <w:lang w:val="en-GB"/>
        </w:rPr>
        <w:t>as a potential long acting FI</w:t>
      </w:r>
      <w:r w:rsidR="009417E7">
        <w:rPr>
          <w:rFonts w:asciiTheme="minorHAnsi" w:eastAsia="Times New Roman" w:hAnsiTheme="minorHAnsi" w:cs="Arial"/>
          <w:color w:val="000000"/>
          <w:sz w:val="22"/>
          <w:szCs w:val="22"/>
          <w:shd w:val="clear" w:color="auto" w:fill="FFFFFF"/>
          <w:lang w:val="en-GB"/>
        </w:rPr>
        <w:t xml:space="preserve"> in PLWH</w:t>
      </w:r>
      <w:r w:rsidR="005215D7">
        <w:rPr>
          <w:rFonts w:asciiTheme="minorHAnsi" w:eastAsia="Times New Roman" w:hAnsiTheme="minorHAnsi" w:cs="Arial"/>
          <w:color w:val="000000"/>
          <w:sz w:val="22"/>
          <w:szCs w:val="22"/>
          <w:shd w:val="clear" w:color="auto" w:fill="FFFFFF"/>
          <w:lang w:val="en-GB"/>
        </w:rPr>
        <w:t xml:space="preserve">. Here we report the pre-clinical development of </w:t>
      </w:r>
      <w:r w:rsidR="005215D7" w:rsidRPr="002E42DB">
        <w:rPr>
          <w:rFonts w:asciiTheme="minorHAnsi" w:eastAsia="Times New Roman" w:hAnsiTheme="minorHAnsi" w:cs="Arial"/>
          <w:color w:val="000000"/>
          <w:sz w:val="22"/>
          <w:szCs w:val="22"/>
          <w:shd w:val="clear" w:color="auto" w:fill="FFFFFF"/>
          <w:lang w:val="en-GB"/>
        </w:rPr>
        <w:t>C34-PEG</w:t>
      </w:r>
      <w:r w:rsidR="005215D7" w:rsidRPr="002E42DB">
        <w:rPr>
          <w:rFonts w:asciiTheme="minorHAnsi" w:eastAsia="Times New Roman" w:hAnsiTheme="minorHAnsi" w:cs="Arial"/>
          <w:color w:val="000000"/>
          <w:sz w:val="22"/>
          <w:szCs w:val="22"/>
          <w:shd w:val="clear" w:color="auto" w:fill="FFFFFF"/>
          <w:vertAlign w:val="subscript"/>
          <w:lang w:val="en-GB"/>
        </w:rPr>
        <w:t>4</w:t>
      </w:r>
      <w:r w:rsidR="005215D7" w:rsidRPr="002E42DB">
        <w:rPr>
          <w:rFonts w:asciiTheme="minorHAnsi" w:eastAsia="Times New Roman" w:hAnsiTheme="minorHAnsi" w:cs="Arial"/>
          <w:color w:val="000000"/>
          <w:sz w:val="22"/>
          <w:szCs w:val="22"/>
          <w:shd w:val="clear" w:color="auto" w:fill="FFFFFF"/>
          <w:lang w:val="en-GB"/>
        </w:rPr>
        <w:t>-Chol</w:t>
      </w:r>
      <w:r w:rsidR="005215D7">
        <w:rPr>
          <w:rFonts w:asciiTheme="minorHAnsi" w:eastAsia="Times New Roman" w:hAnsiTheme="minorHAnsi" w:cs="Arial"/>
          <w:color w:val="000000"/>
          <w:sz w:val="22"/>
          <w:szCs w:val="22"/>
          <w:shd w:val="clear" w:color="auto" w:fill="FFFFFF"/>
          <w:lang w:val="en-GB"/>
        </w:rPr>
        <w:t xml:space="preserve"> and a first-in-</w:t>
      </w:r>
      <w:r w:rsidR="00086BC6">
        <w:rPr>
          <w:rFonts w:asciiTheme="minorHAnsi" w:eastAsia="Times New Roman" w:hAnsiTheme="minorHAnsi" w:cs="Arial"/>
          <w:color w:val="000000"/>
          <w:sz w:val="22"/>
          <w:szCs w:val="22"/>
          <w:shd w:val="clear" w:color="auto" w:fill="FFFFFF"/>
          <w:lang w:val="en-GB"/>
        </w:rPr>
        <w:t>hu</w:t>
      </w:r>
      <w:r w:rsidR="005215D7">
        <w:rPr>
          <w:rFonts w:asciiTheme="minorHAnsi" w:eastAsia="Times New Roman" w:hAnsiTheme="minorHAnsi" w:cs="Arial"/>
          <w:color w:val="000000"/>
          <w:sz w:val="22"/>
          <w:szCs w:val="22"/>
          <w:shd w:val="clear" w:color="auto" w:fill="FFFFFF"/>
          <w:lang w:val="en-GB"/>
        </w:rPr>
        <w:t>man study.</w:t>
      </w:r>
    </w:p>
    <w:p w14:paraId="488F48B9" w14:textId="77777777" w:rsidR="0080653F" w:rsidRDefault="0080653F" w:rsidP="008776EE">
      <w:pPr>
        <w:spacing w:line="360" w:lineRule="auto"/>
        <w:rPr>
          <w:rFonts w:asciiTheme="minorHAnsi" w:eastAsia="Times New Roman" w:hAnsiTheme="minorHAnsi"/>
          <w:sz w:val="22"/>
          <w:szCs w:val="22"/>
        </w:rPr>
      </w:pPr>
    </w:p>
    <w:p w14:paraId="64AC9EB5" w14:textId="77777777" w:rsidR="00933B60" w:rsidRPr="002E42DB" w:rsidRDefault="00933B60" w:rsidP="008776EE">
      <w:pPr>
        <w:spacing w:line="360" w:lineRule="auto"/>
        <w:rPr>
          <w:rFonts w:asciiTheme="minorHAnsi" w:eastAsia="Times New Roman" w:hAnsiTheme="minorHAnsi"/>
          <w:sz w:val="22"/>
          <w:szCs w:val="22"/>
        </w:rPr>
      </w:pPr>
    </w:p>
    <w:p w14:paraId="7FC90A69" w14:textId="5A0FD9A8" w:rsidR="00E82DCD" w:rsidRDefault="001B6947" w:rsidP="008776EE">
      <w:pPr>
        <w:spacing w:line="360" w:lineRule="auto"/>
        <w:rPr>
          <w:rFonts w:asciiTheme="minorHAnsi" w:eastAsia="Times New Roman" w:hAnsiTheme="minorHAnsi" w:cs="Arial"/>
          <w:b/>
          <w:color w:val="000000"/>
          <w:sz w:val="22"/>
          <w:szCs w:val="22"/>
          <w:shd w:val="clear" w:color="auto" w:fill="FFFFFF"/>
        </w:rPr>
      </w:pPr>
      <w:r>
        <w:rPr>
          <w:rFonts w:asciiTheme="minorHAnsi" w:eastAsia="Times New Roman" w:hAnsiTheme="minorHAnsi" w:cs="Arial"/>
          <w:b/>
          <w:color w:val="000000"/>
          <w:sz w:val="22"/>
          <w:szCs w:val="22"/>
          <w:shd w:val="clear" w:color="auto" w:fill="FFFFFF"/>
        </w:rPr>
        <w:t>Methods</w:t>
      </w:r>
    </w:p>
    <w:p w14:paraId="679F01AB" w14:textId="2D1DE863" w:rsidR="001B6947" w:rsidRPr="006723E9" w:rsidRDefault="001B6947" w:rsidP="008776EE">
      <w:pPr>
        <w:spacing w:line="360" w:lineRule="auto"/>
        <w:rPr>
          <w:rFonts w:asciiTheme="minorHAnsi" w:eastAsia="Times New Roman" w:hAnsiTheme="minorHAnsi" w:cs="Arial"/>
          <w:b/>
          <w:i/>
          <w:color w:val="000000"/>
          <w:sz w:val="22"/>
          <w:szCs w:val="22"/>
          <w:shd w:val="clear" w:color="auto" w:fill="FFFFFF"/>
        </w:rPr>
      </w:pPr>
      <w:r w:rsidRPr="006723E9">
        <w:rPr>
          <w:rFonts w:asciiTheme="minorHAnsi" w:eastAsia="Times New Roman" w:hAnsiTheme="minorHAnsi" w:cs="Arial"/>
          <w:b/>
          <w:i/>
          <w:color w:val="000000"/>
          <w:sz w:val="22"/>
          <w:szCs w:val="22"/>
          <w:shd w:val="clear" w:color="auto" w:fill="FFFFFF"/>
        </w:rPr>
        <w:t>Pre-clinical methods</w:t>
      </w:r>
    </w:p>
    <w:p w14:paraId="1C9EB3E3" w14:textId="4990D10C" w:rsidR="008014B5" w:rsidRPr="006F6942" w:rsidRDefault="008014B5" w:rsidP="008776EE">
      <w:pPr>
        <w:widowControl w:val="0"/>
        <w:autoSpaceDE w:val="0"/>
        <w:autoSpaceDN w:val="0"/>
        <w:adjustRightInd w:val="0"/>
        <w:spacing w:line="360" w:lineRule="auto"/>
        <w:rPr>
          <w:rFonts w:asciiTheme="minorHAnsi" w:hAnsiTheme="minorHAnsi" w:cs="Calibri"/>
          <w:i/>
          <w:sz w:val="22"/>
          <w:szCs w:val="22"/>
        </w:rPr>
      </w:pPr>
      <w:r w:rsidRPr="006F6942">
        <w:rPr>
          <w:rFonts w:asciiTheme="minorHAnsi" w:hAnsiTheme="minorHAnsi" w:cs="Calibri"/>
          <w:i/>
          <w:sz w:val="22"/>
          <w:szCs w:val="22"/>
        </w:rPr>
        <w:t xml:space="preserve">Peptide </w:t>
      </w:r>
      <w:r w:rsidR="00887FFD">
        <w:rPr>
          <w:rFonts w:asciiTheme="minorHAnsi" w:hAnsiTheme="minorHAnsi" w:cs="Calibri"/>
          <w:i/>
          <w:sz w:val="22"/>
          <w:szCs w:val="22"/>
        </w:rPr>
        <w:t>s</w:t>
      </w:r>
      <w:r w:rsidRPr="006F6942">
        <w:rPr>
          <w:rFonts w:asciiTheme="minorHAnsi" w:hAnsiTheme="minorHAnsi" w:cs="Calibri"/>
          <w:i/>
          <w:sz w:val="22"/>
          <w:szCs w:val="22"/>
        </w:rPr>
        <w:t>ynthesis</w:t>
      </w:r>
      <w:r w:rsidR="003A7403" w:rsidRPr="006F6942">
        <w:rPr>
          <w:rFonts w:asciiTheme="minorHAnsi" w:hAnsiTheme="minorHAnsi" w:cs="Calibri"/>
          <w:i/>
          <w:sz w:val="22"/>
          <w:szCs w:val="22"/>
        </w:rPr>
        <w:t xml:space="preserve"> and </w:t>
      </w:r>
      <w:r w:rsidR="00887FFD">
        <w:rPr>
          <w:rFonts w:asciiTheme="minorHAnsi" w:hAnsiTheme="minorHAnsi" w:cs="Calibri"/>
          <w:i/>
          <w:sz w:val="22"/>
          <w:szCs w:val="22"/>
        </w:rPr>
        <w:t>f</w:t>
      </w:r>
      <w:r w:rsidR="003A7403" w:rsidRPr="006F6942">
        <w:rPr>
          <w:rFonts w:asciiTheme="minorHAnsi" w:hAnsiTheme="minorHAnsi" w:cs="Calibri"/>
          <w:i/>
          <w:sz w:val="22"/>
          <w:szCs w:val="22"/>
        </w:rPr>
        <w:t>ormulation</w:t>
      </w:r>
    </w:p>
    <w:p w14:paraId="144455DD" w14:textId="23FCF1C2" w:rsidR="008014B5" w:rsidRPr="007E58F6" w:rsidRDefault="00195BF2" w:rsidP="003A4D3E">
      <w:pPr>
        <w:widowControl w:val="0"/>
        <w:tabs>
          <w:tab w:val="left" w:pos="220"/>
          <w:tab w:val="left" w:pos="720"/>
        </w:tabs>
        <w:autoSpaceDE w:val="0"/>
        <w:autoSpaceDN w:val="0"/>
        <w:adjustRightInd w:val="0"/>
        <w:spacing w:line="360" w:lineRule="auto"/>
        <w:rPr>
          <w:rFonts w:asciiTheme="minorHAnsi" w:hAnsiTheme="minorHAnsi" w:cstheme="minorHAnsi"/>
          <w:sz w:val="22"/>
          <w:szCs w:val="22"/>
        </w:rPr>
      </w:pPr>
      <w:r>
        <w:rPr>
          <w:rFonts w:asciiTheme="minorHAnsi" w:hAnsiTheme="minorHAnsi"/>
          <w:sz w:val="22"/>
          <w:szCs w:val="22"/>
        </w:rPr>
        <w:t>The Structure of C34-PEG</w:t>
      </w:r>
      <w:r w:rsidRPr="00D50115">
        <w:rPr>
          <w:rFonts w:asciiTheme="minorHAnsi" w:hAnsiTheme="minorHAnsi"/>
          <w:sz w:val="22"/>
          <w:szCs w:val="22"/>
          <w:vertAlign w:val="subscript"/>
        </w:rPr>
        <w:t>4</w:t>
      </w:r>
      <w:r>
        <w:rPr>
          <w:rFonts w:asciiTheme="minorHAnsi" w:hAnsiTheme="minorHAnsi"/>
          <w:sz w:val="22"/>
          <w:szCs w:val="22"/>
        </w:rPr>
        <w:t xml:space="preserve">-Chol is shown in </w:t>
      </w:r>
      <w:r w:rsidRPr="00D50115">
        <w:rPr>
          <w:rFonts w:asciiTheme="minorHAnsi" w:hAnsiTheme="minorHAnsi"/>
          <w:i/>
          <w:sz w:val="22"/>
          <w:szCs w:val="22"/>
        </w:rPr>
        <w:t>Figure 1</w:t>
      </w:r>
      <w:r>
        <w:rPr>
          <w:rFonts w:asciiTheme="minorHAnsi" w:hAnsiTheme="minorHAnsi"/>
          <w:sz w:val="22"/>
          <w:szCs w:val="22"/>
        </w:rPr>
        <w:t xml:space="preserve">. </w:t>
      </w:r>
      <w:r w:rsidR="008014B5" w:rsidRPr="002E42DB">
        <w:rPr>
          <w:rFonts w:asciiTheme="minorHAnsi" w:hAnsiTheme="minorHAnsi"/>
          <w:sz w:val="22"/>
          <w:szCs w:val="22"/>
        </w:rPr>
        <w:t xml:space="preserve">The peptide was </w:t>
      </w:r>
      <w:r w:rsidR="00216DF6">
        <w:rPr>
          <w:rFonts w:asciiTheme="minorHAnsi" w:hAnsiTheme="minorHAnsi"/>
          <w:sz w:val="22"/>
          <w:szCs w:val="22"/>
        </w:rPr>
        <w:t>synthesiz</w:t>
      </w:r>
      <w:r w:rsidR="008014B5" w:rsidRPr="002E42DB">
        <w:rPr>
          <w:rFonts w:asciiTheme="minorHAnsi" w:hAnsiTheme="minorHAnsi"/>
          <w:sz w:val="22"/>
          <w:szCs w:val="22"/>
        </w:rPr>
        <w:t xml:space="preserve">ed </w:t>
      </w:r>
      <w:r w:rsidR="00216DF6">
        <w:rPr>
          <w:rFonts w:asciiTheme="minorHAnsi" w:hAnsiTheme="minorHAnsi"/>
          <w:sz w:val="22"/>
          <w:szCs w:val="22"/>
        </w:rPr>
        <w:t xml:space="preserve">under </w:t>
      </w:r>
      <w:r w:rsidR="006E1332">
        <w:rPr>
          <w:rFonts w:asciiTheme="minorHAnsi" w:hAnsiTheme="minorHAnsi"/>
          <w:sz w:val="22"/>
          <w:szCs w:val="22"/>
        </w:rPr>
        <w:t>good manufacturing practice (</w:t>
      </w:r>
      <w:r w:rsidR="00216DF6">
        <w:rPr>
          <w:rFonts w:asciiTheme="minorHAnsi" w:hAnsiTheme="minorHAnsi"/>
          <w:sz w:val="22"/>
          <w:szCs w:val="22"/>
        </w:rPr>
        <w:t>GMP</w:t>
      </w:r>
      <w:r w:rsidR="006E1332">
        <w:rPr>
          <w:rFonts w:asciiTheme="minorHAnsi" w:hAnsiTheme="minorHAnsi"/>
          <w:sz w:val="22"/>
          <w:szCs w:val="22"/>
        </w:rPr>
        <w:t>)</w:t>
      </w:r>
      <w:r w:rsidR="00216DF6">
        <w:rPr>
          <w:rFonts w:asciiTheme="minorHAnsi" w:hAnsiTheme="minorHAnsi"/>
          <w:sz w:val="22"/>
          <w:szCs w:val="22"/>
        </w:rPr>
        <w:t xml:space="preserve"> conditions by American Peptide Company (</w:t>
      </w:r>
      <w:r w:rsidR="00F768DD">
        <w:rPr>
          <w:rFonts w:asciiTheme="minorHAnsi" w:hAnsiTheme="minorHAnsi"/>
          <w:sz w:val="22"/>
          <w:szCs w:val="22"/>
        </w:rPr>
        <w:t>Vista</w:t>
      </w:r>
      <w:r w:rsidR="00216DF6">
        <w:rPr>
          <w:rFonts w:asciiTheme="minorHAnsi" w:hAnsiTheme="minorHAnsi"/>
          <w:sz w:val="22"/>
          <w:szCs w:val="22"/>
        </w:rPr>
        <w:t>, CA</w:t>
      </w:r>
      <w:r w:rsidR="006E1332">
        <w:rPr>
          <w:rFonts w:asciiTheme="minorHAnsi" w:hAnsiTheme="minorHAnsi"/>
          <w:sz w:val="22"/>
          <w:szCs w:val="22"/>
        </w:rPr>
        <w:t>, USA</w:t>
      </w:r>
      <w:r w:rsidR="00216DF6">
        <w:rPr>
          <w:rFonts w:asciiTheme="minorHAnsi" w:hAnsiTheme="minorHAnsi"/>
          <w:sz w:val="22"/>
          <w:szCs w:val="22"/>
        </w:rPr>
        <w:t xml:space="preserve">), </w:t>
      </w:r>
      <w:r w:rsidR="007E58F6">
        <w:rPr>
          <w:rFonts w:asciiTheme="minorHAnsi" w:eastAsia="Times New Roman" w:hAnsiTheme="minorHAnsi"/>
          <w:sz w:val="22"/>
          <w:szCs w:val="22"/>
        </w:rPr>
        <w:t>through</w:t>
      </w:r>
      <w:r w:rsidR="006460C6">
        <w:rPr>
          <w:rFonts w:asciiTheme="minorHAnsi" w:eastAsia="Times New Roman" w:hAnsiTheme="minorHAnsi"/>
          <w:sz w:val="22"/>
          <w:szCs w:val="22"/>
        </w:rPr>
        <w:t xml:space="preserve"> solid phase </w:t>
      </w:r>
      <w:proofErr w:type="spellStart"/>
      <w:r w:rsidR="00216DF6">
        <w:rPr>
          <w:rFonts w:asciiTheme="minorHAnsi" w:eastAsia="Times New Roman" w:hAnsiTheme="minorHAnsi"/>
          <w:sz w:val="22"/>
          <w:szCs w:val="22"/>
        </w:rPr>
        <w:t>F</w:t>
      </w:r>
      <w:r w:rsidR="008014B5" w:rsidRPr="002E42DB">
        <w:rPr>
          <w:rFonts w:asciiTheme="minorHAnsi" w:eastAsia="Times New Roman" w:hAnsiTheme="minorHAnsi"/>
          <w:sz w:val="22"/>
          <w:szCs w:val="22"/>
        </w:rPr>
        <w:t>moc</w:t>
      </w:r>
      <w:proofErr w:type="spellEnd"/>
      <w:r w:rsidR="008014B5" w:rsidRPr="002E42DB">
        <w:rPr>
          <w:rFonts w:asciiTheme="minorHAnsi" w:eastAsia="Times New Roman" w:hAnsiTheme="minorHAnsi"/>
          <w:sz w:val="22"/>
          <w:szCs w:val="22"/>
        </w:rPr>
        <w:t>/</w:t>
      </w:r>
      <w:proofErr w:type="spellStart"/>
      <w:r w:rsidR="008014B5" w:rsidRPr="002E42DB">
        <w:rPr>
          <w:rFonts w:asciiTheme="minorHAnsi" w:eastAsia="Times New Roman" w:hAnsiTheme="minorHAnsi"/>
          <w:sz w:val="22"/>
          <w:szCs w:val="22"/>
        </w:rPr>
        <w:t>tBu</w:t>
      </w:r>
      <w:proofErr w:type="spellEnd"/>
      <w:r w:rsidR="008014B5" w:rsidRPr="002E42DB">
        <w:rPr>
          <w:rFonts w:asciiTheme="minorHAnsi" w:eastAsia="Times New Roman" w:hAnsiTheme="minorHAnsi"/>
          <w:sz w:val="22"/>
          <w:szCs w:val="22"/>
        </w:rPr>
        <w:t xml:space="preserve"> chemistry, </w:t>
      </w:r>
      <w:r w:rsidR="00216DF6">
        <w:rPr>
          <w:rFonts w:asciiTheme="minorHAnsi" w:eastAsia="Times New Roman" w:hAnsiTheme="minorHAnsi"/>
          <w:sz w:val="22"/>
          <w:szCs w:val="22"/>
        </w:rPr>
        <w:t xml:space="preserve">followed </w:t>
      </w:r>
      <w:r w:rsidR="008014B5" w:rsidRPr="002E42DB">
        <w:rPr>
          <w:rFonts w:asciiTheme="minorHAnsi" w:eastAsia="Times New Roman" w:hAnsiTheme="minorHAnsi"/>
          <w:sz w:val="22"/>
          <w:szCs w:val="22"/>
        </w:rPr>
        <w:t xml:space="preserve">by </w:t>
      </w:r>
      <w:proofErr w:type="spellStart"/>
      <w:r w:rsidR="008014B5" w:rsidRPr="002E42DB">
        <w:rPr>
          <w:rFonts w:asciiTheme="minorHAnsi" w:eastAsia="Times New Roman" w:hAnsiTheme="minorHAnsi"/>
          <w:sz w:val="22"/>
          <w:szCs w:val="22"/>
        </w:rPr>
        <w:t>chemoselective</w:t>
      </w:r>
      <w:proofErr w:type="spellEnd"/>
      <w:r w:rsidR="008014B5" w:rsidRPr="002E42DB">
        <w:rPr>
          <w:rFonts w:asciiTheme="minorHAnsi" w:eastAsia="Times New Roman" w:hAnsiTheme="minorHAnsi"/>
          <w:sz w:val="22"/>
          <w:szCs w:val="22"/>
        </w:rPr>
        <w:t xml:space="preserve"> </w:t>
      </w:r>
      <w:proofErr w:type="spellStart"/>
      <w:r w:rsidR="008014B5" w:rsidRPr="002E42DB">
        <w:rPr>
          <w:rFonts w:asciiTheme="minorHAnsi" w:eastAsia="Times New Roman" w:hAnsiTheme="minorHAnsi"/>
          <w:sz w:val="22"/>
          <w:szCs w:val="22"/>
        </w:rPr>
        <w:t>thio</w:t>
      </w:r>
      <w:r w:rsidR="00216DF6">
        <w:rPr>
          <w:rFonts w:asciiTheme="minorHAnsi" w:eastAsia="Times New Roman" w:hAnsiTheme="minorHAnsi"/>
          <w:sz w:val="22"/>
          <w:szCs w:val="22"/>
        </w:rPr>
        <w:t>ether</w:t>
      </w:r>
      <w:proofErr w:type="spellEnd"/>
      <w:r w:rsidR="00216DF6">
        <w:rPr>
          <w:rFonts w:asciiTheme="minorHAnsi" w:eastAsia="Times New Roman" w:hAnsiTheme="minorHAnsi"/>
          <w:sz w:val="22"/>
          <w:szCs w:val="22"/>
        </w:rPr>
        <w:t xml:space="preserve"> conjugation between the cysteine</w:t>
      </w:r>
      <w:r w:rsidR="008014B5" w:rsidRPr="002E42DB">
        <w:rPr>
          <w:rFonts w:asciiTheme="minorHAnsi" w:eastAsia="Times New Roman" w:hAnsiTheme="minorHAnsi"/>
          <w:sz w:val="22"/>
          <w:szCs w:val="22"/>
        </w:rPr>
        <w:t>-</w:t>
      </w:r>
      <w:r w:rsidR="00216DF6">
        <w:rPr>
          <w:rFonts w:asciiTheme="minorHAnsi" w:eastAsia="Times New Roman" w:hAnsiTheme="minorHAnsi"/>
          <w:sz w:val="22"/>
          <w:szCs w:val="22"/>
        </w:rPr>
        <w:t xml:space="preserve">containing </w:t>
      </w:r>
      <w:r w:rsidR="00565187">
        <w:rPr>
          <w:rFonts w:asciiTheme="minorHAnsi" w:eastAsia="Times New Roman" w:hAnsiTheme="minorHAnsi"/>
          <w:sz w:val="22"/>
          <w:szCs w:val="22"/>
        </w:rPr>
        <w:t xml:space="preserve">C34 </w:t>
      </w:r>
      <w:r w:rsidR="00216DF6">
        <w:rPr>
          <w:rFonts w:asciiTheme="minorHAnsi" w:eastAsia="Times New Roman" w:hAnsiTheme="minorHAnsi"/>
          <w:sz w:val="22"/>
          <w:szCs w:val="22"/>
        </w:rPr>
        <w:t xml:space="preserve">precursor </w:t>
      </w:r>
      <w:r w:rsidR="008014B5" w:rsidRPr="002E42DB">
        <w:rPr>
          <w:rFonts w:asciiTheme="minorHAnsi" w:eastAsia="Times New Roman" w:hAnsiTheme="minorHAnsi"/>
          <w:sz w:val="22"/>
          <w:szCs w:val="22"/>
        </w:rPr>
        <w:t xml:space="preserve">(Ac-WMEWDREINNYTSLIHSLIEESQNQQEKNEQELLGSGC) and </w:t>
      </w:r>
      <w:r w:rsidR="00216DF6">
        <w:rPr>
          <w:rFonts w:asciiTheme="minorHAnsi" w:eastAsia="Times New Roman" w:hAnsiTheme="minorHAnsi"/>
          <w:sz w:val="22"/>
          <w:szCs w:val="22"/>
        </w:rPr>
        <w:t xml:space="preserve">a </w:t>
      </w:r>
      <w:proofErr w:type="spellStart"/>
      <w:r w:rsidR="00216DF6">
        <w:rPr>
          <w:rFonts w:asciiTheme="minorHAnsi" w:eastAsia="Times New Roman" w:hAnsiTheme="minorHAnsi"/>
          <w:sz w:val="22"/>
          <w:szCs w:val="22"/>
        </w:rPr>
        <w:t>bromoacetyl</w:t>
      </w:r>
      <w:proofErr w:type="spellEnd"/>
      <w:r w:rsidR="008014B5" w:rsidRPr="002E42DB">
        <w:rPr>
          <w:rFonts w:asciiTheme="minorHAnsi" w:eastAsia="Times New Roman" w:hAnsiTheme="minorHAnsi"/>
          <w:sz w:val="22"/>
          <w:szCs w:val="22"/>
        </w:rPr>
        <w:t xml:space="preserve"> cholesterol derivative</w:t>
      </w:r>
      <w:r w:rsidR="006460C6">
        <w:rPr>
          <w:rFonts w:asciiTheme="minorHAnsi" w:eastAsia="Times New Roman" w:hAnsiTheme="minorHAnsi"/>
          <w:sz w:val="22"/>
          <w:szCs w:val="22"/>
        </w:rPr>
        <w:t>,</w:t>
      </w:r>
      <w:r w:rsidR="008014B5" w:rsidRPr="002E42DB">
        <w:rPr>
          <w:rFonts w:asciiTheme="minorHAnsi" w:eastAsia="Times New Roman" w:hAnsiTheme="minorHAnsi"/>
          <w:sz w:val="22"/>
          <w:szCs w:val="22"/>
        </w:rPr>
        <w:t xml:space="preserve"> </w:t>
      </w:r>
      <w:r w:rsidR="00216DF6">
        <w:rPr>
          <w:rFonts w:asciiTheme="minorHAnsi" w:eastAsia="Times New Roman" w:hAnsiTheme="minorHAnsi"/>
          <w:sz w:val="22"/>
          <w:szCs w:val="22"/>
        </w:rPr>
        <w:t xml:space="preserve">as previously described for the non-GMP synthesis </w:t>
      </w:r>
      <w:r w:rsidR="00216DF6">
        <w:rPr>
          <w:rFonts w:asciiTheme="minorHAnsi" w:eastAsia="Times New Roman" w:hAnsiTheme="minorHAnsi"/>
          <w:sz w:val="22"/>
          <w:szCs w:val="22"/>
        </w:rPr>
        <w:fldChar w:fldCharType="begin"/>
      </w:r>
      <w:r w:rsidR="006E1332">
        <w:rPr>
          <w:rFonts w:asciiTheme="minorHAnsi" w:eastAsia="Times New Roman" w:hAnsiTheme="minorHAnsi"/>
          <w:sz w:val="22"/>
          <w:szCs w:val="22"/>
        </w:rPr>
        <w:instrText xml:space="preserve"> ADDIN EN.CITE &lt;EndNote&gt;&lt;Cite&gt;&lt;Author&gt;Ingallinella&lt;/Author&gt;&lt;Year&gt;2009&lt;/Year&gt;&lt;RecNum&gt;982&lt;/RecNum&gt;&lt;DisplayText&gt;&lt;style face="superscript"&gt;14&lt;/style&gt;&lt;/DisplayText&gt;&lt;record&gt;&lt;rec-number&gt;982&lt;/rec-number&gt;&lt;foreign-keys&gt;&lt;key app="EN" db-id="ptwfxt0009d0atewpeypwafyrp2rwr9aaarx" timestamp="0"&gt;982&lt;/key&gt;&lt;/foreign-keys&gt;&lt;ref-type name="Journal Article"&gt;17&lt;/ref-type&gt;&lt;contributors&gt;&lt;authors&gt;&lt;author&gt;Paolo Ingallinella&lt;/author&gt;&lt;author&gt;Elisabetta Bianchi&lt;/author&gt;&lt;author&gt;Neal A. Ladwa&lt;/author&gt;&lt;author&gt;Ying-Jie Wang&lt;/author&gt;&lt;author&gt;Renee Hrin&lt;/author&gt;&lt;author&gt;Maria Veneziano&lt;/author&gt;&lt;author&gt;Fabio Bonelli&lt;/author&gt;&lt;author&gt;Thomas J. Ketas&lt;/author&gt;&lt;author&gt;John P. Moore&lt;/author&gt;&lt;author&gt;Michael D. Miller&lt;/author&gt;&lt;author&gt;Antonello Pessi&lt;/author&gt;&lt;/authors&gt;&lt;/contributors&gt;&lt;titles&gt;&lt;title&gt;Addition of a cholesterol group to an HIV-1 Peptide Fusion Inhibitor dramatically increases its antiviral potency&lt;/title&gt;&lt;secondary-title&gt;Proc. Natl. Acad. Sci. U.S.A.&lt;/secondary-title&gt;&lt;/titles&gt;&lt;periodical&gt;&lt;full-title&gt;Proceedings of the National Academy of Sciences of the United States of America&lt;/full-title&gt;&lt;abbr-1&gt;Proc. Natl. Acad. Sci. U.S.A.&lt;/abbr-1&gt;&lt;/periodical&gt;&lt;pages&gt;5801-5806&lt;/pages&gt;&lt;volume&gt;106&lt;/volume&gt;&lt;number&gt;14&lt;/number&gt;&lt;dates&gt;&lt;year&gt;2009&lt;/year&gt;&lt;/dates&gt;&lt;urls&gt;&lt;related-urls&gt;&lt;url&gt;http://www.ncbi.nlm.nih.gov/entrez/query.fcgi?cmd=Retrieve&amp;amp;db=PubMed&amp;amp;dopt=Citation&amp;amp;list_uids=19297617&lt;/url&gt;&lt;/related-urls&gt;&lt;/urls&gt;&lt;electronic-resource-num&gt;10.1073/pnas.0901007106&lt;/electronic-resource-num&gt;&lt;/record&gt;&lt;/Cite&gt;&lt;/EndNote&gt;</w:instrText>
      </w:r>
      <w:r w:rsidR="00216DF6">
        <w:rPr>
          <w:rFonts w:asciiTheme="minorHAnsi" w:eastAsia="Times New Roman" w:hAnsiTheme="minorHAnsi"/>
          <w:sz w:val="22"/>
          <w:szCs w:val="22"/>
        </w:rPr>
        <w:fldChar w:fldCharType="separate"/>
      </w:r>
      <w:r w:rsidR="006E1332" w:rsidRPr="006E1332">
        <w:rPr>
          <w:rFonts w:asciiTheme="minorHAnsi" w:eastAsia="Times New Roman" w:hAnsiTheme="minorHAnsi"/>
          <w:noProof/>
          <w:sz w:val="22"/>
          <w:szCs w:val="22"/>
          <w:vertAlign w:val="superscript"/>
        </w:rPr>
        <w:t>14</w:t>
      </w:r>
      <w:r w:rsidR="00216DF6">
        <w:rPr>
          <w:rFonts w:asciiTheme="minorHAnsi" w:eastAsia="Times New Roman" w:hAnsiTheme="minorHAnsi"/>
          <w:sz w:val="22"/>
          <w:szCs w:val="22"/>
        </w:rPr>
        <w:fldChar w:fldCharType="end"/>
      </w:r>
      <w:r w:rsidR="00216DF6">
        <w:rPr>
          <w:rFonts w:asciiTheme="minorHAnsi" w:eastAsia="Times New Roman" w:hAnsiTheme="minorHAnsi"/>
          <w:sz w:val="22"/>
          <w:szCs w:val="22"/>
        </w:rPr>
        <w:t xml:space="preserve">. The peptide was </w:t>
      </w:r>
      <w:r w:rsidR="008014B5" w:rsidRPr="002E42DB">
        <w:rPr>
          <w:rFonts w:asciiTheme="minorHAnsi" w:eastAsia="Times New Roman" w:hAnsiTheme="minorHAnsi"/>
          <w:sz w:val="22"/>
          <w:szCs w:val="22"/>
        </w:rPr>
        <w:t>purified by reverse-phase high-pressure liquid chromatography (HPLC)</w:t>
      </w:r>
      <w:r w:rsidR="00216DF6">
        <w:rPr>
          <w:rFonts w:asciiTheme="minorHAnsi" w:eastAsia="Times New Roman" w:hAnsiTheme="minorHAnsi"/>
          <w:sz w:val="22"/>
          <w:szCs w:val="22"/>
        </w:rPr>
        <w:t xml:space="preserve"> and </w:t>
      </w:r>
      <w:r w:rsidR="007E58F6">
        <w:rPr>
          <w:rFonts w:asciiTheme="minorHAnsi" w:eastAsia="Times New Roman" w:hAnsiTheme="minorHAnsi"/>
          <w:sz w:val="22"/>
          <w:szCs w:val="22"/>
        </w:rPr>
        <w:t xml:space="preserve">characterized </w:t>
      </w:r>
      <w:r w:rsidR="00216DF6">
        <w:rPr>
          <w:rFonts w:asciiTheme="minorHAnsi" w:eastAsia="Times New Roman" w:hAnsiTheme="minorHAnsi"/>
          <w:sz w:val="22"/>
          <w:szCs w:val="22"/>
        </w:rPr>
        <w:t>by mass spectrometry</w:t>
      </w:r>
      <w:r w:rsidR="007E58F6">
        <w:rPr>
          <w:rFonts w:asciiTheme="minorHAnsi" w:eastAsia="Times New Roman" w:hAnsiTheme="minorHAnsi"/>
          <w:sz w:val="22"/>
          <w:szCs w:val="22"/>
        </w:rPr>
        <w:t>, amino acid analysis, and analytical HPLC</w:t>
      </w:r>
      <w:r w:rsidR="00216DF6">
        <w:rPr>
          <w:rFonts w:asciiTheme="minorHAnsi" w:eastAsia="Times New Roman" w:hAnsiTheme="minorHAnsi"/>
          <w:sz w:val="22"/>
          <w:szCs w:val="22"/>
        </w:rPr>
        <w:t>.</w:t>
      </w:r>
      <w:r w:rsidR="003A4D3E">
        <w:rPr>
          <w:rFonts w:asciiTheme="minorHAnsi" w:eastAsia="Times New Roman" w:hAnsiTheme="minorHAnsi"/>
          <w:sz w:val="22"/>
          <w:szCs w:val="22"/>
        </w:rPr>
        <w:t xml:space="preserve"> </w:t>
      </w:r>
      <w:r w:rsidR="00F768DD" w:rsidRPr="007E58F6">
        <w:rPr>
          <w:rFonts w:asciiTheme="minorHAnsi" w:eastAsia="Times New Roman" w:hAnsiTheme="minorHAnsi"/>
          <w:sz w:val="22"/>
          <w:szCs w:val="22"/>
        </w:rPr>
        <w:t>The peptide was formulated by Symbiosi</w:t>
      </w:r>
      <w:r w:rsidR="007C1DCB">
        <w:rPr>
          <w:rFonts w:asciiTheme="minorHAnsi" w:eastAsia="Times New Roman" w:hAnsiTheme="minorHAnsi"/>
          <w:sz w:val="22"/>
          <w:szCs w:val="22"/>
        </w:rPr>
        <w:t>s (</w:t>
      </w:r>
      <w:proofErr w:type="spellStart"/>
      <w:r w:rsidR="007C1DCB">
        <w:rPr>
          <w:rFonts w:asciiTheme="minorHAnsi" w:eastAsia="Times New Roman" w:hAnsiTheme="minorHAnsi"/>
          <w:sz w:val="22"/>
          <w:szCs w:val="22"/>
        </w:rPr>
        <w:t>Stirling</w:t>
      </w:r>
      <w:proofErr w:type="spellEnd"/>
      <w:r w:rsidR="007C1DCB">
        <w:rPr>
          <w:rFonts w:asciiTheme="minorHAnsi" w:eastAsia="Times New Roman" w:hAnsiTheme="minorHAnsi"/>
          <w:sz w:val="22"/>
          <w:szCs w:val="22"/>
        </w:rPr>
        <w:t xml:space="preserve">, UK). </w:t>
      </w:r>
      <w:r w:rsidR="00565187">
        <w:rPr>
          <w:rFonts w:asciiTheme="minorHAnsi" w:eastAsia="Times New Roman" w:hAnsiTheme="minorHAnsi"/>
          <w:sz w:val="22"/>
          <w:szCs w:val="22"/>
        </w:rPr>
        <w:t>Briefly, t</w:t>
      </w:r>
      <w:r w:rsidR="007C1DCB">
        <w:rPr>
          <w:rFonts w:asciiTheme="minorHAnsi" w:eastAsia="Times New Roman" w:hAnsiTheme="minorHAnsi"/>
          <w:sz w:val="22"/>
          <w:szCs w:val="22"/>
        </w:rPr>
        <w:t xml:space="preserve">he purified peptide was dissolved </w:t>
      </w:r>
      <w:r w:rsidR="007E58F6" w:rsidRPr="007E58F6">
        <w:rPr>
          <w:rFonts w:asciiTheme="minorHAnsi" w:hAnsiTheme="minorHAnsi" w:cstheme="minorHAnsi"/>
          <w:sz w:val="22"/>
          <w:szCs w:val="22"/>
        </w:rPr>
        <w:t xml:space="preserve">in 0.1M Sodium Phosphate Buffer, pH </w:t>
      </w:r>
      <w:r w:rsidR="007E58F6">
        <w:rPr>
          <w:rFonts w:asciiTheme="minorHAnsi" w:hAnsiTheme="minorHAnsi" w:cstheme="minorHAnsi"/>
          <w:sz w:val="22"/>
          <w:szCs w:val="22"/>
        </w:rPr>
        <w:t xml:space="preserve">7.4, containing </w:t>
      </w:r>
      <w:r w:rsidR="007E58F6" w:rsidRPr="007E58F6">
        <w:rPr>
          <w:rFonts w:asciiTheme="minorHAnsi" w:hAnsiTheme="minorHAnsi" w:cstheme="minorHAnsi"/>
          <w:sz w:val="22"/>
          <w:szCs w:val="22"/>
        </w:rPr>
        <w:t>15% w/v of 2-Hydroxypropyl-β-</w:t>
      </w:r>
      <w:proofErr w:type="spellStart"/>
      <w:r w:rsidR="007E58F6" w:rsidRPr="007E58F6">
        <w:rPr>
          <w:rFonts w:asciiTheme="minorHAnsi" w:hAnsiTheme="minorHAnsi" w:cstheme="minorHAnsi"/>
          <w:sz w:val="22"/>
          <w:szCs w:val="22"/>
        </w:rPr>
        <w:t>cyclodextrin</w:t>
      </w:r>
      <w:proofErr w:type="spellEnd"/>
      <w:r w:rsidR="007E58F6">
        <w:rPr>
          <w:rFonts w:asciiTheme="minorHAnsi" w:hAnsiTheme="minorHAnsi" w:cstheme="minorHAnsi"/>
          <w:sz w:val="22"/>
          <w:szCs w:val="22"/>
        </w:rPr>
        <w:t xml:space="preserve">, sterile-filtered and lyophilized in individual vials. </w:t>
      </w:r>
      <w:r w:rsidR="008014B5" w:rsidRPr="002E42DB">
        <w:rPr>
          <w:rFonts w:asciiTheme="minorHAnsi" w:eastAsia="Times New Roman" w:hAnsiTheme="minorHAnsi"/>
          <w:sz w:val="22"/>
          <w:szCs w:val="22"/>
        </w:rPr>
        <w:t xml:space="preserve">The </w:t>
      </w:r>
      <w:proofErr w:type="spellStart"/>
      <w:r w:rsidR="007E58F6">
        <w:rPr>
          <w:rFonts w:asciiTheme="minorHAnsi" w:eastAsia="Times New Roman" w:hAnsiTheme="minorHAnsi"/>
          <w:sz w:val="22"/>
          <w:szCs w:val="22"/>
        </w:rPr>
        <w:t>lyophilised</w:t>
      </w:r>
      <w:proofErr w:type="spellEnd"/>
      <w:r w:rsidR="007E58F6">
        <w:rPr>
          <w:rFonts w:asciiTheme="minorHAnsi" w:eastAsia="Times New Roman" w:hAnsiTheme="minorHAnsi"/>
          <w:sz w:val="22"/>
          <w:szCs w:val="22"/>
        </w:rPr>
        <w:t xml:space="preserve"> powder was </w:t>
      </w:r>
      <w:r w:rsidR="008014B5" w:rsidRPr="002E42DB">
        <w:rPr>
          <w:rFonts w:asciiTheme="minorHAnsi" w:eastAsia="Times New Roman" w:hAnsiTheme="minorHAnsi"/>
          <w:sz w:val="22"/>
          <w:szCs w:val="22"/>
        </w:rPr>
        <w:t>stored at -20</w:t>
      </w:r>
      <w:r w:rsidR="008014B5" w:rsidRPr="002E42DB">
        <w:rPr>
          <w:rFonts w:asciiTheme="minorHAnsi" w:hAnsiTheme="minorHAnsi"/>
          <w:sz w:val="22"/>
          <w:szCs w:val="22"/>
        </w:rPr>
        <w:t>°C</w:t>
      </w:r>
      <w:r w:rsidR="007C1DCB">
        <w:rPr>
          <w:rFonts w:asciiTheme="minorHAnsi" w:hAnsiTheme="minorHAnsi"/>
          <w:sz w:val="22"/>
          <w:szCs w:val="22"/>
        </w:rPr>
        <w:t>,</w:t>
      </w:r>
      <w:r w:rsidR="008014B5" w:rsidRPr="002E42DB">
        <w:rPr>
          <w:rFonts w:asciiTheme="minorHAnsi" w:hAnsiTheme="minorHAnsi"/>
          <w:sz w:val="22"/>
          <w:szCs w:val="22"/>
        </w:rPr>
        <w:t xml:space="preserve"> and reconstituted in water for injection</w:t>
      </w:r>
      <w:r w:rsidR="007E58F6">
        <w:rPr>
          <w:rFonts w:asciiTheme="minorHAnsi" w:hAnsiTheme="minorHAnsi"/>
          <w:sz w:val="22"/>
          <w:szCs w:val="22"/>
        </w:rPr>
        <w:t xml:space="preserve"> immediately before use</w:t>
      </w:r>
      <w:r w:rsidR="008014B5" w:rsidRPr="002E42DB">
        <w:rPr>
          <w:rFonts w:asciiTheme="minorHAnsi" w:hAnsiTheme="minorHAnsi"/>
          <w:sz w:val="22"/>
          <w:szCs w:val="22"/>
        </w:rPr>
        <w:t>.</w:t>
      </w:r>
    </w:p>
    <w:p w14:paraId="6B2B0DA8" w14:textId="77777777" w:rsidR="007E58F6" w:rsidRDefault="007E58F6" w:rsidP="008776EE">
      <w:pPr>
        <w:widowControl w:val="0"/>
        <w:tabs>
          <w:tab w:val="left" w:pos="220"/>
          <w:tab w:val="left" w:pos="720"/>
        </w:tabs>
        <w:autoSpaceDE w:val="0"/>
        <w:autoSpaceDN w:val="0"/>
        <w:adjustRightInd w:val="0"/>
        <w:spacing w:line="360" w:lineRule="auto"/>
        <w:rPr>
          <w:rFonts w:asciiTheme="minorHAnsi" w:hAnsiTheme="minorHAnsi"/>
          <w:b/>
          <w:sz w:val="22"/>
          <w:szCs w:val="22"/>
        </w:rPr>
      </w:pPr>
    </w:p>
    <w:p w14:paraId="31AD3673" w14:textId="195C15B5" w:rsidR="00B54AA7" w:rsidRPr="006F6942" w:rsidRDefault="00B54AA7" w:rsidP="008776EE">
      <w:pPr>
        <w:widowControl w:val="0"/>
        <w:tabs>
          <w:tab w:val="left" w:pos="220"/>
          <w:tab w:val="left" w:pos="720"/>
        </w:tabs>
        <w:autoSpaceDE w:val="0"/>
        <w:autoSpaceDN w:val="0"/>
        <w:adjustRightInd w:val="0"/>
        <w:spacing w:line="360" w:lineRule="auto"/>
        <w:rPr>
          <w:rFonts w:asciiTheme="minorHAnsi" w:hAnsiTheme="minorHAnsi"/>
          <w:i/>
          <w:sz w:val="22"/>
          <w:szCs w:val="22"/>
        </w:rPr>
      </w:pPr>
      <w:r w:rsidRPr="006F6942">
        <w:rPr>
          <w:rFonts w:asciiTheme="minorHAnsi" w:hAnsiTheme="minorHAnsi"/>
          <w:i/>
          <w:sz w:val="22"/>
          <w:szCs w:val="22"/>
        </w:rPr>
        <w:t xml:space="preserve">Pre-clinical </w:t>
      </w:r>
      <w:r w:rsidR="00887FFD">
        <w:rPr>
          <w:rFonts w:asciiTheme="minorHAnsi" w:hAnsiTheme="minorHAnsi"/>
          <w:i/>
          <w:sz w:val="22"/>
          <w:szCs w:val="22"/>
        </w:rPr>
        <w:t>t</w:t>
      </w:r>
      <w:r w:rsidRPr="006F6942">
        <w:rPr>
          <w:rFonts w:asciiTheme="minorHAnsi" w:hAnsiTheme="minorHAnsi"/>
          <w:i/>
          <w:sz w:val="22"/>
          <w:szCs w:val="22"/>
        </w:rPr>
        <w:t xml:space="preserve">oxicology </w:t>
      </w:r>
      <w:r w:rsidR="00887FFD">
        <w:rPr>
          <w:rFonts w:asciiTheme="minorHAnsi" w:hAnsiTheme="minorHAnsi"/>
          <w:i/>
          <w:sz w:val="22"/>
          <w:szCs w:val="22"/>
        </w:rPr>
        <w:t>a</w:t>
      </w:r>
      <w:r w:rsidRPr="006F6942">
        <w:rPr>
          <w:rFonts w:asciiTheme="minorHAnsi" w:hAnsiTheme="minorHAnsi"/>
          <w:i/>
          <w:sz w:val="22"/>
          <w:szCs w:val="22"/>
        </w:rPr>
        <w:t>nalysis</w:t>
      </w:r>
    </w:p>
    <w:p w14:paraId="1AA6EC6A" w14:textId="134D05BB" w:rsidR="00B54AA7" w:rsidRDefault="00B54AA7" w:rsidP="008776EE">
      <w:pPr>
        <w:widowControl w:val="0"/>
        <w:tabs>
          <w:tab w:val="left" w:pos="220"/>
          <w:tab w:val="left" w:pos="720"/>
        </w:tabs>
        <w:autoSpaceDE w:val="0"/>
        <w:autoSpaceDN w:val="0"/>
        <w:adjustRightInd w:val="0"/>
        <w:spacing w:line="360" w:lineRule="auto"/>
        <w:rPr>
          <w:rFonts w:asciiTheme="minorHAnsi" w:hAnsiTheme="minorHAnsi" w:cs="Calibri"/>
          <w:sz w:val="22"/>
          <w:szCs w:val="22"/>
        </w:rPr>
      </w:pPr>
      <w:r w:rsidRPr="002E42DB">
        <w:rPr>
          <w:rFonts w:asciiTheme="minorHAnsi" w:hAnsiTheme="minorHAnsi" w:cs="Arial"/>
          <w:color w:val="000000" w:themeColor="text1"/>
          <w:sz w:val="22"/>
          <w:szCs w:val="22"/>
        </w:rPr>
        <w:t>Pre-clinical toxicology studies were conducted in 2 species (rodent/mice and non-rodent/dogs). Multiple high doses of C34-PEG</w:t>
      </w:r>
      <w:r w:rsidRPr="002E42DB">
        <w:rPr>
          <w:rFonts w:asciiTheme="minorHAnsi" w:hAnsiTheme="minorHAnsi" w:cs="Arial"/>
          <w:color w:val="000000" w:themeColor="text1"/>
          <w:sz w:val="22"/>
          <w:szCs w:val="22"/>
          <w:vertAlign w:val="subscript"/>
        </w:rPr>
        <w:t>4</w:t>
      </w:r>
      <w:r w:rsidR="00150A8A">
        <w:rPr>
          <w:rFonts w:asciiTheme="minorHAnsi" w:hAnsiTheme="minorHAnsi" w:cs="Arial"/>
          <w:color w:val="000000" w:themeColor="text1"/>
          <w:sz w:val="22"/>
          <w:szCs w:val="22"/>
        </w:rPr>
        <w:t xml:space="preserve">-Chol, up to </w:t>
      </w:r>
      <w:r w:rsidR="00150A8A" w:rsidRPr="002E42DB">
        <w:rPr>
          <w:rFonts w:asciiTheme="minorHAnsi" w:hAnsiTheme="minorHAnsi" w:cs="Arial"/>
          <w:color w:val="000000" w:themeColor="text1"/>
          <w:sz w:val="22"/>
          <w:szCs w:val="22"/>
        </w:rPr>
        <w:t xml:space="preserve">12mg/kg or 10 x </w:t>
      </w:r>
      <w:r w:rsidR="00150A8A">
        <w:rPr>
          <w:rFonts w:asciiTheme="minorHAnsi" w:hAnsiTheme="minorHAnsi" w:cs="Arial"/>
          <w:color w:val="000000" w:themeColor="text1"/>
          <w:sz w:val="22"/>
          <w:szCs w:val="22"/>
        </w:rPr>
        <w:t xml:space="preserve">the maximum proposed human dose, </w:t>
      </w:r>
      <w:r w:rsidRPr="002E42DB">
        <w:rPr>
          <w:rFonts w:asciiTheme="minorHAnsi" w:hAnsiTheme="minorHAnsi" w:cs="Arial"/>
          <w:color w:val="000000" w:themeColor="text1"/>
          <w:sz w:val="22"/>
          <w:szCs w:val="22"/>
        </w:rPr>
        <w:t xml:space="preserve">were administered </w:t>
      </w:r>
      <w:r w:rsidR="00D010C3" w:rsidRPr="002E42DB">
        <w:rPr>
          <w:rFonts w:asciiTheme="minorHAnsi" w:hAnsiTheme="minorHAnsi" w:cs="Arial"/>
          <w:color w:val="000000" w:themeColor="text1"/>
          <w:sz w:val="22"/>
          <w:szCs w:val="22"/>
        </w:rPr>
        <w:t xml:space="preserve">daily </w:t>
      </w:r>
      <w:r w:rsidR="00565187" w:rsidRPr="002E42DB">
        <w:rPr>
          <w:rFonts w:asciiTheme="minorHAnsi" w:hAnsiTheme="minorHAnsi" w:cs="Calibri"/>
          <w:sz w:val="22"/>
          <w:szCs w:val="22"/>
        </w:rPr>
        <w:t xml:space="preserve">in mice and twice weekly </w:t>
      </w:r>
      <w:r w:rsidR="00150A8A">
        <w:rPr>
          <w:rFonts w:asciiTheme="minorHAnsi" w:hAnsiTheme="minorHAnsi" w:cs="Calibri"/>
          <w:sz w:val="22"/>
          <w:szCs w:val="22"/>
        </w:rPr>
        <w:t xml:space="preserve">(the intended frequency in humans) </w:t>
      </w:r>
      <w:r w:rsidR="00565187" w:rsidRPr="002E42DB">
        <w:rPr>
          <w:rFonts w:asciiTheme="minorHAnsi" w:hAnsiTheme="minorHAnsi" w:cs="Calibri"/>
          <w:sz w:val="22"/>
          <w:szCs w:val="22"/>
        </w:rPr>
        <w:t>in dogs</w:t>
      </w:r>
      <w:r w:rsidR="00565187" w:rsidRPr="002E42DB">
        <w:rPr>
          <w:rFonts w:asciiTheme="minorHAnsi" w:hAnsiTheme="minorHAnsi" w:cs="Arial"/>
          <w:color w:val="000000" w:themeColor="text1"/>
          <w:sz w:val="22"/>
          <w:szCs w:val="22"/>
        </w:rPr>
        <w:t xml:space="preserve"> </w:t>
      </w:r>
      <w:r w:rsidRPr="002E42DB">
        <w:rPr>
          <w:rFonts w:asciiTheme="minorHAnsi" w:hAnsiTheme="minorHAnsi" w:cs="Arial"/>
          <w:color w:val="000000" w:themeColor="text1"/>
          <w:sz w:val="22"/>
          <w:szCs w:val="22"/>
        </w:rPr>
        <w:t>for 14 days</w:t>
      </w:r>
      <w:r w:rsidR="00565187">
        <w:rPr>
          <w:rFonts w:asciiTheme="minorHAnsi" w:hAnsiTheme="minorHAnsi" w:cs="Calibri"/>
          <w:sz w:val="22"/>
          <w:szCs w:val="22"/>
        </w:rPr>
        <w:t>,</w:t>
      </w:r>
      <w:r w:rsidR="00D010C3" w:rsidRPr="002E42DB">
        <w:rPr>
          <w:rFonts w:asciiTheme="minorHAnsi" w:hAnsiTheme="minorHAnsi" w:cs="Calibri"/>
          <w:sz w:val="22"/>
          <w:szCs w:val="22"/>
        </w:rPr>
        <w:t xml:space="preserve"> with a 7-day recovery period for both species.</w:t>
      </w:r>
      <w:r w:rsidRPr="002E42DB">
        <w:rPr>
          <w:rFonts w:asciiTheme="minorHAnsi" w:hAnsiTheme="minorHAnsi" w:cs="Arial"/>
          <w:color w:val="000000" w:themeColor="text1"/>
          <w:sz w:val="22"/>
          <w:szCs w:val="22"/>
        </w:rPr>
        <w:t xml:space="preserve"> </w:t>
      </w:r>
      <w:r w:rsidR="00D010C3" w:rsidRPr="002E42DB">
        <w:rPr>
          <w:rFonts w:asciiTheme="minorHAnsi" w:hAnsiTheme="minorHAnsi" w:cs="Calibri"/>
          <w:sz w:val="22"/>
          <w:szCs w:val="22"/>
        </w:rPr>
        <w:t>Both species were observed for clinical signs including ISRs, clinical pathological parameters (full blood picture, coagulation, biochemistry) and dogs additionally had</w:t>
      </w:r>
      <w:r w:rsidR="003A4D3E">
        <w:rPr>
          <w:rFonts w:asciiTheme="minorHAnsi" w:hAnsiTheme="minorHAnsi" w:cs="Calibri"/>
          <w:sz w:val="22"/>
          <w:szCs w:val="22"/>
        </w:rPr>
        <w:t xml:space="preserve"> electrocardiograms (</w:t>
      </w:r>
      <w:r w:rsidR="00D010C3" w:rsidRPr="002E42DB">
        <w:rPr>
          <w:rFonts w:asciiTheme="minorHAnsi" w:hAnsiTheme="minorHAnsi" w:cs="Calibri"/>
          <w:sz w:val="22"/>
          <w:szCs w:val="22"/>
        </w:rPr>
        <w:t>ECGs</w:t>
      </w:r>
      <w:r w:rsidR="003A4D3E">
        <w:rPr>
          <w:rFonts w:asciiTheme="minorHAnsi" w:hAnsiTheme="minorHAnsi" w:cs="Calibri"/>
          <w:sz w:val="22"/>
          <w:szCs w:val="22"/>
        </w:rPr>
        <w:t>)</w:t>
      </w:r>
      <w:r w:rsidR="00D010C3" w:rsidRPr="002E42DB">
        <w:rPr>
          <w:rFonts w:asciiTheme="minorHAnsi" w:hAnsiTheme="minorHAnsi" w:cs="Calibri"/>
          <w:sz w:val="22"/>
          <w:szCs w:val="22"/>
        </w:rPr>
        <w:t xml:space="preserve"> performed</w:t>
      </w:r>
      <w:r w:rsidR="00793330" w:rsidRPr="002E42DB">
        <w:rPr>
          <w:rFonts w:asciiTheme="minorHAnsi" w:hAnsiTheme="minorHAnsi" w:cs="Calibri"/>
          <w:sz w:val="22"/>
          <w:szCs w:val="22"/>
        </w:rPr>
        <w:t xml:space="preserve"> pre-dosing and 5</w:t>
      </w:r>
      <w:r w:rsidR="00D010C3" w:rsidRPr="002E42DB">
        <w:rPr>
          <w:rFonts w:asciiTheme="minorHAnsi" w:hAnsiTheme="minorHAnsi" w:cs="Calibri"/>
          <w:sz w:val="22"/>
          <w:szCs w:val="22"/>
        </w:rPr>
        <w:t xml:space="preserve">h post each dose. </w:t>
      </w:r>
      <w:r w:rsidR="00D565CD" w:rsidRPr="002E42DB">
        <w:rPr>
          <w:rFonts w:asciiTheme="minorHAnsi" w:eastAsia="MS Mincho" w:hAnsiTheme="minorHAnsi" w:cs="MS Mincho"/>
          <w:color w:val="000000" w:themeColor="text1"/>
          <w:sz w:val="22"/>
          <w:szCs w:val="22"/>
        </w:rPr>
        <w:t>Toxicology r</w:t>
      </w:r>
      <w:r w:rsidR="00C12EA8" w:rsidRPr="002E42DB">
        <w:rPr>
          <w:rFonts w:asciiTheme="minorHAnsi" w:eastAsia="MS Mincho" w:hAnsiTheme="minorHAnsi" w:cs="MS Mincho"/>
          <w:color w:val="000000" w:themeColor="text1"/>
          <w:sz w:val="22"/>
          <w:szCs w:val="22"/>
        </w:rPr>
        <w:t xml:space="preserve">esults were </w:t>
      </w:r>
      <w:proofErr w:type="spellStart"/>
      <w:r w:rsidR="00C12EA8" w:rsidRPr="002E42DB">
        <w:rPr>
          <w:rFonts w:asciiTheme="minorHAnsi" w:eastAsia="MS Mincho" w:hAnsiTheme="minorHAnsi" w:cs="MS Mincho"/>
          <w:color w:val="000000" w:themeColor="text1"/>
          <w:sz w:val="22"/>
          <w:szCs w:val="22"/>
        </w:rPr>
        <w:t>analysed</w:t>
      </w:r>
      <w:proofErr w:type="spellEnd"/>
      <w:r w:rsidR="00C12EA8" w:rsidRPr="002E42DB">
        <w:rPr>
          <w:rFonts w:asciiTheme="minorHAnsi" w:eastAsia="MS Mincho" w:hAnsiTheme="minorHAnsi" w:cs="MS Mincho"/>
          <w:color w:val="000000" w:themeColor="text1"/>
          <w:sz w:val="22"/>
          <w:szCs w:val="22"/>
        </w:rPr>
        <w:t xml:space="preserve"> independently by</w:t>
      </w:r>
      <w:r w:rsidR="00BE3598" w:rsidRPr="002E42DB">
        <w:rPr>
          <w:rFonts w:asciiTheme="minorHAnsi" w:eastAsia="MS Mincho" w:hAnsiTheme="minorHAnsi" w:cs="MS Mincho"/>
          <w:color w:val="000000" w:themeColor="text1"/>
          <w:sz w:val="22"/>
          <w:szCs w:val="22"/>
        </w:rPr>
        <w:t xml:space="preserve"> </w:t>
      </w:r>
      <w:r w:rsidR="00C335E7">
        <w:rPr>
          <w:rFonts w:asciiTheme="minorHAnsi" w:eastAsia="MS Mincho" w:hAnsiTheme="minorHAnsi" w:cs="MS Mincho"/>
          <w:color w:val="000000" w:themeColor="text1"/>
          <w:sz w:val="22"/>
          <w:szCs w:val="22"/>
        </w:rPr>
        <w:t xml:space="preserve">the </w:t>
      </w:r>
      <w:r w:rsidR="00C12EA8" w:rsidRPr="002E42DB">
        <w:rPr>
          <w:rFonts w:asciiTheme="minorHAnsi" w:hAnsiTheme="minorHAnsi" w:cs="Calibri"/>
          <w:sz w:val="22"/>
          <w:szCs w:val="22"/>
        </w:rPr>
        <w:t>Medicines and Heal</w:t>
      </w:r>
      <w:r w:rsidR="00BE3598" w:rsidRPr="002E42DB">
        <w:rPr>
          <w:rFonts w:asciiTheme="minorHAnsi" w:hAnsiTheme="minorHAnsi" w:cs="Calibri"/>
          <w:sz w:val="22"/>
          <w:szCs w:val="22"/>
        </w:rPr>
        <w:t>thcare</w:t>
      </w:r>
      <w:r w:rsidR="00C12EA8" w:rsidRPr="002E42DB">
        <w:rPr>
          <w:rFonts w:asciiTheme="minorHAnsi" w:hAnsiTheme="minorHAnsi" w:cs="Calibri"/>
          <w:sz w:val="22"/>
          <w:szCs w:val="22"/>
        </w:rPr>
        <w:t xml:space="preserve"> Regulatory Authority</w:t>
      </w:r>
      <w:r w:rsidR="001423CD">
        <w:rPr>
          <w:rFonts w:asciiTheme="minorHAnsi" w:hAnsiTheme="minorHAnsi" w:cs="Calibri"/>
          <w:sz w:val="22"/>
          <w:szCs w:val="22"/>
        </w:rPr>
        <w:t xml:space="preserve"> (MHRA)</w:t>
      </w:r>
      <w:r w:rsidR="00C12EA8" w:rsidRPr="002E42DB">
        <w:rPr>
          <w:rFonts w:asciiTheme="minorHAnsi" w:hAnsiTheme="minorHAnsi" w:cs="Calibri"/>
          <w:sz w:val="22"/>
          <w:szCs w:val="22"/>
        </w:rPr>
        <w:t>, UK before a decision was made to proceed with trial in humans.</w:t>
      </w:r>
    </w:p>
    <w:p w14:paraId="19E5AFC9" w14:textId="77777777" w:rsidR="005215D7" w:rsidRDefault="005215D7" w:rsidP="008776EE">
      <w:pPr>
        <w:widowControl w:val="0"/>
        <w:tabs>
          <w:tab w:val="left" w:pos="220"/>
          <w:tab w:val="left" w:pos="720"/>
        </w:tabs>
        <w:autoSpaceDE w:val="0"/>
        <w:autoSpaceDN w:val="0"/>
        <w:adjustRightInd w:val="0"/>
        <w:spacing w:line="360" w:lineRule="auto"/>
        <w:rPr>
          <w:rFonts w:asciiTheme="minorHAnsi" w:hAnsiTheme="minorHAnsi" w:cs="Calibri"/>
          <w:sz w:val="22"/>
          <w:szCs w:val="22"/>
        </w:rPr>
      </w:pPr>
    </w:p>
    <w:p w14:paraId="1B9561E7" w14:textId="519D25D6" w:rsidR="005215D7" w:rsidRPr="005215D7" w:rsidRDefault="005215D7" w:rsidP="006E2A49">
      <w:pPr>
        <w:keepNext/>
        <w:widowControl w:val="0"/>
        <w:tabs>
          <w:tab w:val="left" w:pos="220"/>
          <w:tab w:val="left" w:pos="720"/>
        </w:tabs>
        <w:autoSpaceDE w:val="0"/>
        <w:autoSpaceDN w:val="0"/>
        <w:adjustRightInd w:val="0"/>
        <w:spacing w:line="360" w:lineRule="auto"/>
        <w:rPr>
          <w:rFonts w:asciiTheme="minorHAnsi" w:hAnsiTheme="minorHAnsi" w:cs="Calibri"/>
          <w:i/>
          <w:sz w:val="22"/>
          <w:szCs w:val="22"/>
        </w:rPr>
      </w:pPr>
      <w:r>
        <w:rPr>
          <w:rFonts w:asciiTheme="minorHAnsi" w:hAnsiTheme="minorHAnsi" w:cs="Calibri"/>
          <w:i/>
          <w:sz w:val="22"/>
          <w:szCs w:val="22"/>
        </w:rPr>
        <w:t>In vitro HIV-resistance</w:t>
      </w:r>
    </w:p>
    <w:p w14:paraId="1ED5C817" w14:textId="09CA2828" w:rsidR="00E470C1" w:rsidRPr="00E470C1" w:rsidRDefault="00E470C1" w:rsidP="006E2A49">
      <w:pPr>
        <w:keepNext/>
        <w:widowControl w:val="0"/>
        <w:tabs>
          <w:tab w:val="left" w:pos="220"/>
          <w:tab w:val="left" w:pos="720"/>
        </w:tabs>
        <w:autoSpaceDE w:val="0"/>
        <w:autoSpaceDN w:val="0"/>
        <w:adjustRightInd w:val="0"/>
        <w:spacing w:line="360" w:lineRule="auto"/>
        <w:rPr>
          <w:rFonts w:asciiTheme="minorHAnsi" w:hAnsiTheme="minorHAnsi" w:cs="Calibri"/>
          <w:sz w:val="22"/>
          <w:szCs w:val="22"/>
        </w:rPr>
      </w:pPr>
      <w:r w:rsidRPr="00E470C1">
        <w:rPr>
          <w:rFonts w:asciiTheme="minorHAnsi" w:hAnsiTheme="minorHAnsi" w:cs="Calibri"/>
          <w:sz w:val="22"/>
          <w:szCs w:val="22"/>
        </w:rPr>
        <w:t xml:space="preserve">The HIV laboratory strain, </w:t>
      </w:r>
      <w:proofErr w:type="spellStart"/>
      <w:proofErr w:type="gramStart"/>
      <w:r w:rsidRPr="00E470C1">
        <w:rPr>
          <w:rFonts w:asciiTheme="minorHAnsi" w:hAnsiTheme="minorHAnsi" w:cs="Calibri"/>
          <w:sz w:val="22"/>
          <w:szCs w:val="22"/>
        </w:rPr>
        <w:t>BaL</w:t>
      </w:r>
      <w:proofErr w:type="spellEnd"/>
      <w:proofErr w:type="gramEnd"/>
      <w:r w:rsidRPr="00E470C1">
        <w:rPr>
          <w:rFonts w:asciiTheme="minorHAnsi" w:hAnsiTheme="minorHAnsi" w:cs="Calibri"/>
          <w:sz w:val="22"/>
          <w:szCs w:val="22"/>
        </w:rPr>
        <w:t>, was grown in a T-cell line (PM-1) starting at the IC</w:t>
      </w:r>
      <w:r w:rsidRPr="00E470C1">
        <w:rPr>
          <w:rFonts w:asciiTheme="minorHAnsi" w:hAnsiTheme="minorHAnsi" w:cs="Calibri"/>
          <w:sz w:val="22"/>
          <w:szCs w:val="22"/>
          <w:vertAlign w:val="subscript"/>
        </w:rPr>
        <w:t>90</w:t>
      </w:r>
      <w:r w:rsidRPr="00E470C1">
        <w:rPr>
          <w:rFonts w:asciiTheme="minorHAnsi" w:hAnsiTheme="minorHAnsi" w:cs="Calibri"/>
          <w:sz w:val="22"/>
          <w:szCs w:val="22"/>
        </w:rPr>
        <w:t xml:space="preserve"> of the </w:t>
      </w:r>
      <w:r w:rsidRPr="002E42DB">
        <w:rPr>
          <w:rFonts w:asciiTheme="minorHAnsi" w:eastAsia="Times New Roman" w:hAnsiTheme="minorHAnsi" w:cs="Arial"/>
          <w:color w:val="000000"/>
          <w:sz w:val="22"/>
          <w:szCs w:val="22"/>
          <w:shd w:val="clear" w:color="auto" w:fill="FFFFFF"/>
          <w:lang w:val="en-GB"/>
        </w:rPr>
        <w:t>C34-PEG</w:t>
      </w:r>
      <w:r w:rsidRPr="002E42DB">
        <w:rPr>
          <w:rFonts w:asciiTheme="minorHAnsi" w:eastAsia="Times New Roman" w:hAnsiTheme="minorHAnsi" w:cs="Arial"/>
          <w:color w:val="000000"/>
          <w:sz w:val="22"/>
          <w:szCs w:val="22"/>
          <w:shd w:val="clear" w:color="auto" w:fill="FFFFFF"/>
          <w:vertAlign w:val="subscript"/>
          <w:lang w:val="en-GB"/>
        </w:rPr>
        <w:t>4</w:t>
      </w:r>
      <w:r w:rsidRPr="002E42DB">
        <w:rPr>
          <w:rFonts w:asciiTheme="minorHAnsi" w:eastAsia="Times New Roman" w:hAnsiTheme="minorHAnsi" w:cs="Arial"/>
          <w:color w:val="000000"/>
          <w:sz w:val="22"/>
          <w:szCs w:val="22"/>
          <w:shd w:val="clear" w:color="auto" w:fill="FFFFFF"/>
          <w:lang w:val="en-GB"/>
        </w:rPr>
        <w:t>-Chol</w:t>
      </w:r>
      <w:r w:rsidRPr="00E470C1">
        <w:rPr>
          <w:rFonts w:asciiTheme="minorHAnsi" w:hAnsiTheme="minorHAnsi" w:cs="Calibri"/>
          <w:sz w:val="22"/>
          <w:szCs w:val="22"/>
        </w:rPr>
        <w:t>. Viral growth was monitored by a performance enhanced reverse transcriptase (PERT) assay. With each passage, drug concentration was doubled. Sequence analysis of gp41 was undertaken to identify evolution of mutations. Site-directed mutagenesis was used to create viral clones to confirm the effect of emergent mu</w:t>
      </w:r>
      <w:r>
        <w:rPr>
          <w:rFonts w:asciiTheme="minorHAnsi" w:hAnsiTheme="minorHAnsi" w:cs="Calibri"/>
          <w:sz w:val="22"/>
          <w:szCs w:val="22"/>
        </w:rPr>
        <w:t>tations on drug susceptibility.</w:t>
      </w:r>
    </w:p>
    <w:p w14:paraId="3B134584" w14:textId="77777777" w:rsidR="005215D7" w:rsidRDefault="005215D7" w:rsidP="008776EE">
      <w:pPr>
        <w:widowControl w:val="0"/>
        <w:tabs>
          <w:tab w:val="left" w:pos="220"/>
          <w:tab w:val="left" w:pos="720"/>
        </w:tabs>
        <w:autoSpaceDE w:val="0"/>
        <w:autoSpaceDN w:val="0"/>
        <w:adjustRightInd w:val="0"/>
        <w:spacing w:line="360" w:lineRule="auto"/>
        <w:rPr>
          <w:rFonts w:asciiTheme="minorHAnsi" w:hAnsiTheme="minorHAnsi" w:cs="Calibri"/>
          <w:sz w:val="22"/>
          <w:szCs w:val="22"/>
        </w:rPr>
      </w:pPr>
    </w:p>
    <w:p w14:paraId="5F1E10D1" w14:textId="1F780762" w:rsidR="006723E9" w:rsidRPr="006723E9" w:rsidRDefault="006723E9" w:rsidP="008776EE">
      <w:pPr>
        <w:widowControl w:val="0"/>
        <w:tabs>
          <w:tab w:val="left" w:pos="220"/>
          <w:tab w:val="left" w:pos="720"/>
        </w:tabs>
        <w:autoSpaceDE w:val="0"/>
        <w:autoSpaceDN w:val="0"/>
        <w:adjustRightInd w:val="0"/>
        <w:spacing w:line="360" w:lineRule="auto"/>
        <w:rPr>
          <w:rFonts w:asciiTheme="minorHAnsi" w:hAnsiTheme="minorHAnsi" w:cs="Calibri"/>
          <w:b/>
          <w:i/>
          <w:sz w:val="22"/>
          <w:szCs w:val="22"/>
        </w:rPr>
      </w:pPr>
      <w:r>
        <w:rPr>
          <w:rFonts w:asciiTheme="minorHAnsi" w:hAnsiTheme="minorHAnsi" w:cs="Calibri"/>
          <w:b/>
          <w:i/>
          <w:sz w:val="22"/>
          <w:szCs w:val="22"/>
        </w:rPr>
        <w:t>Clinical Methods</w:t>
      </w:r>
    </w:p>
    <w:p w14:paraId="74F01D53" w14:textId="3739E516" w:rsidR="00234F30" w:rsidRPr="006F6942" w:rsidRDefault="003A4D3E" w:rsidP="008776EE">
      <w:pPr>
        <w:spacing w:line="360" w:lineRule="auto"/>
        <w:rPr>
          <w:rFonts w:asciiTheme="minorHAnsi" w:eastAsia="Times New Roman" w:hAnsiTheme="minorHAnsi" w:cs="Arial"/>
          <w:i/>
          <w:color w:val="000000"/>
          <w:sz w:val="22"/>
          <w:szCs w:val="22"/>
          <w:shd w:val="clear" w:color="auto" w:fill="FFFFFF"/>
        </w:rPr>
      </w:pPr>
      <w:r>
        <w:rPr>
          <w:rFonts w:asciiTheme="minorHAnsi" w:eastAsia="Times New Roman" w:hAnsiTheme="minorHAnsi" w:cs="Arial"/>
          <w:i/>
          <w:color w:val="000000"/>
          <w:sz w:val="22"/>
          <w:szCs w:val="22"/>
          <w:shd w:val="clear" w:color="auto" w:fill="FFFFFF"/>
        </w:rPr>
        <w:t xml:space="preserve">Human </w:t>
      </w:r>
      <w:r w:rsidR="00887FFD">
        <w:rPr>
          <w:rFonts w:asciiTheme="minorHAnsi" w:eastAsia="Times New Roman" w:hAnsiTheme="minorHAnsi" w:cs="Arial"/>
          <w:i/>
          <w:color w:val="000000"/>
          <w:sz w:val="22"/>
          <w:szCs w:val="22"/>
          <w:shd w:val="clear" w:color="auto" w:fill="FFFFFF"/>
        </w:rPr>
        <w:t>s</w:t>
      </w:r>
      <w:r w:rsidR="00234F30" w:rsidRPr="006F6942">
        <w:rPr>
          <w:rFonts w:asciiTheme="minorHAnsi" w:eastAsia="Times New Roman" w:hAnsiTheme="minorHAnsi" w:cs="Arial"/>
          <w:i/>
          <w:color w:val="000000"/>
          <w:sz w:val="22"/>
          <w:szCs w:val="22"/>
          <w:shd w:val="clear" w:color="auto" w:fill="FFFFFF"/>
        </w:rPr>
        <w:t xml:space="preserve">tudy </w:t>
      </w:r>
      <w:r w:rsidR="00887FFD">
        <w:rPr>
          <w:rFonts w:asciiTheme="minorHAnsi" w:eastAsia="Times New Roman" w:hAnsiTheme="minorHAnsi" w:cs="Arial"/>
          <w:i/>
          <w:color w:val="000000"/>
          <w:sz w:val="22"/>
          <w:szCs w:val="22"/>
          <w:shd w:val="clear" w:color="auto" w:fill="FFFFFF"/>
        </w:rPr>
        <w:t>d</w:t>
      </w:r>
      <w:r w:rsidR="00234F30" w:rsidRPr="006F6942">
        <w:rPr>
          <w:rFonts w:asciiTheme="minorHAnsi" w:eastAsia="Times New Roman" w:hAnsiTheme="minorHAnsi" w:cs="Arial"/>
          <w:i/>
          <w:color w:val="000000"/>
          <w:sz w:val="22"/>
          <w:szCs w:val="22"/>
          <w:shd w:val="clear" w:color="auto" w:fill="FFFFFF"/>
        </w:rPr>
        <w:t>esign</w:t>
      </w:r>
    </w:p>
    <w:p w14:paraId="0AA87327" w14:textId="2CCF86D5" w:rsidR="003A4D3E" w:rsidRDefault="001612EC" w:rsidP="008776EE">
      <w:pPr>
        <w:widowControl w:val="0"/>
        <w:autoSpaceDE w:val="0"/>
        <w:autoSpaceDN w:val="0"/>
        <w:adjustRightInd w:val="0"/>
        <w:spacing w:line="360" w:lineRule="auto"/>
        <w:rPr>
          <w:rFonts w:asciiTheme="minorHAnsi" w:hAnsiTheme="minorHAnsi" w:cs="Calibri"/>
          <w:sz w:val="22"/>
          <w:szCs w:val="22"/>
        </w:rPr>
      </w:pPr>
      <w:r>
        <w:rPr>
          <w:rFonts w:asciiTheme="minorHAnsi" w:hAnsiTheme="minorHAnsi" w:cs="Calibri"/>
          <w:sz w:val="22"/>
          <w:szCs w:val="22"/>
        </w:rPr>
        <w:t>In a phase 1</w:t>
      </w:r>
      <w:r w:rsidR="00234F30" w:rsidRPr="002E42DB">
        <w:rPr>
          <w:rFonts w:asciiTheme="minorHAnsi" w:hAnsiTheme="minorHAnsi" w:cs="Calibri"/>
          <w:sz w:val="22"/>
          <w:szCs w:val="22"/>
        </w:rPr>
        <w:t xml:space="preserve"> (first-in-man) double-blind, </w:t>
      </w:r>
      <w:proofErr w:type="spellStart"/>
      <w:r w:rsidR="00234F30" w:rsidRPr="002E42DB">
        <w:rPr>
          <w:rFonts w:asciiTheme="minorHAnsi" w:hAnsiTheme="minorHAnsi" w:cs="Calibri"/>
          <w:sz w:val="22"/>
          <w:szCs w:val="22"/>
        </w:rPr>
        <w:t>rando</w:t>
      </w:r>
      <w:r>
        <w:rPr>
          <w:rFonts w:asciiTheme="minorHAnsi" w:hAnsiTheme="minorHAnsi" w:cs="Calibri"/>
          <w:sz w:val="22"/>
          <w:szCs w:val="22"/>
        </w:rPr>
        <w:t>mised</w:t>
      </w:r>
      <w:proofErr w:type="spellEnd"/>
      <w:r>
        <w:rPr>
          <w:rFonts w:asciiTheme="minorHAnsi" w:hAnsiTheme="minorHAnsi" w:cs="Calibri"/>
          <w:sz w:val="22"/>
          <w:szCs w:val="22"/>
        </w:rPr>
        <w:t>, placebo-controlled trial, a</w:t>
      </w:r>
      <w:r w:rsidR="00234F30" w:rsidRPr="002E42DB">
        <w:rPr>
          <w:rFonts w:asciiTheme="minorHAnsi" w:hAnsiTheme="minorHAnsi" w:cs="Calibri"/>
          <w:sz w:val="22"/>
          <w:szCs w:val="22"/>
        </w:rPr>
        <w:t xml:space="preserve">n initial dose escalation and safety phase was planned exploring </w:t>
      </w:r>
      <w:r w:rsidR="003A4D3E">
        <w:rPr>
          <w:rFonts w:asciiTheme="minorHAnsi" w:hAnsiTheme="minorHAnsi" w:cs="Calibri"/>
          <w:sz w:val="22"/>
          <w:szCs w:val="22"/>
        </w:rPr>
        <w:t xml:space="preserve">a single administration of </w:t>
      </w:r>
      <w:r w:rsidR="003A4D3E" w:rsidRPr="002E42DB">
        <w:rPr>
          <w:rFonts w:asciiTheme="minorHAnsi" w:hAnsiTheme="minorHAnsi" w:cs="Calibri"/>
          <w:sz w:val="22"/>
          <w:szCs w:val="22"/>
        </w:rPr>
        <w:t>C34-PEG</w:t>
      </w:r>
      <w:r w:rsidR="003A4D3E" w:rsidRPr="002E42DB">
        <w:rPr>
          <w:rFonts w:asciiTheme="minorHAnsi" w:hAnsiTheme="minorHAnsi" w:cs="Calibri"/>
          <w:sz w:val="22"/>
          <w:szCs w:val="22"/>
          <w:vertAlign w:val="subscript"/>
        </w:rPr>
        <w:t>4</w:t>
      </w:r>
      <w:r w:rsidR="003A4D3E" w:rsidRPr="002E42DB">
        <w:rPr>
          <w:rFonts w:asciiTheme="minorHAnsi" w:hAnsiTheme="minorHAnsi" w:cs="Calibri"/>
          <w:sz w:val="22"/>
          <w:szCs w:val="22"/>
        </w:rPr>
        <w:t xml:space="preserve">-Chol </w:t>
      </w:r>
      <w:r w:rsidR="00234F30" w:rsidRPr="002E42DB">
        <w:rPr>
          <w:rFonts w:asciiTheme="minorHAnsi" w:hAnsiTheme="minorHAnsi" w:cs="Calibri"/>
          <w:sz w:val="22"/>
          <w:szCs w:val="22"/>
        </w:rPr>
        <w:t>dose range 10-80 mg</w:t>
      </w:r>
      <w:r w:rsidR="003A4D3E">
        <w:rPr>
          <w:rFonts w:asciiTheme="minorHAnsi" w:hAnsiTheme="minorHAnsi" w:cs="Calibri"/>
          <w:sz w:val="22"/>
          <w:szCs w:val="22"/>
        </w:rPr>
        <w:t>. Subsequent to this initial phase a multiple dosing study was planned. Due to the cl</w:t>
      </w:r>
      <w:r w:rsidR="006723E9">
        <w:rPr>
          <w:rFonts w:asciiTheme="minorHAnsi" w:hAnsiTheme="minorHAnsi" w:cs="Calibri"/>
          <w:sz w:val="22"/>
          <w:szCs w:val="22"/>
        </w:rPr>
        <w:t xml:space="preserve">inical studies being stopped secondary </w:t>
      </w:r>
      <w:r w:rsidR="003A4D3E">
        <w:rPr>
          <w:rFonts w:asciiTheme="minorHAnsi" w:hAnsiTheme="minorHAnsi" w:cs="Calibri"/>
          <w:sz w:val="22"/>
          <w:szCs w:val="22"/>
        </w:rPr>
        <w:t xml:space="preserve">to </w:t>
      </w:r>
      <w:r w:rsidR="006723E9">
        <w:rPr>
          <w:rFonts w:asciiTheme="minorHAnsi" w:hAnsiTheme="minorHAnsi" w:cs="Calibri"/>
          <w:sz w:val="22"/>
          <w:szCs w:val="22"/>
        </w:rPr>
        <w:t xml:space="preserve">observed </w:t>
      </w:r>
      <w:r w:rsidR="003A4D3E">
        <w:rPr>
          <w:rFonts w:asciiTheme="minorHAnsi" w:hAnsiTheme="minorHAnsi" w:cs="Calibri"/>
          <w:sz w:val="22"/>
          <w:szCs w:val="22"/>
        </w:rPr>
        <w:t>toxicities, in this manuscript we repor</w:t>
      </w:r>
      <w:r w:rsidR="001B6947">
        <w:rPr>
          <w:rFonts w:asciiTheme="minorHAnsi" w:hAnsiTheme="minorHAnsi" w:cs="Calibri"/>
          <w:sz w:val="22"/>
          <w:szCs w:val="22"/>
        </w:rPr>
        <w:t>t the findings from the single dose experiments.</w:t>
      </w:r>
      <w:r w:rsidR="00D9526F">
        <w:rPr>
          <w:rFonts w:asciiTheme="minorHAnsi" w:hAnsiTheme="minorHAnsi" w:cs="Calibri"/>
          <w:sz w:val="22"/>
          <w:szCs w:val="22"/>
        </w:rPr>
        <w:t xml:space="preserve"> Methodological details</w:t>
      </w:r>
      <w:r w:rsidR="006212FD">
        <w:rPr>
          <w:rFonts w:asciiTheme="minorHAnsi" w:hAnsiTheme="minorHAnsi" w:cs="Calibri"/>
          <w:sz w:val="22"/>
          <w:szCs w:val="22"/>
        </w:rPr>
        <w:t xml:space="preserve"> including sample size calculations</w:t>
      </w:r>
      <w:r w:rsidR="00D9526F">
        <w:rPr>
          <w:rFonts w:asciiTheme="minorHAnsi" w:hAnsiTheme="minorHAnsi" w:cs="Calibri"/>
          <w:sz w:val="22"/>
          <w:szCs w:val="22"/>
        </w:rPr>
        <w:t xml:space="preserve"> on the planned multiple dosing phase have been reported </w:t>
      </w:r>
      <w:r w:rsidR="00D9526F">
        <w:rPr>
          <w:rFonts w:asciiTheme="minorHAnsi" w:hAnsiTheme="minorHAnsi" w:cs="Calibri"/>
          <w:sz w:val="22"/>
          <w:szCs w:val="22"/>
        </w:rPr>
        <w:fldChar w:fldCharType="begin"/>
      </w:r>
      <w:r w:rsidR="00D9526F">
        <w:rPr>
          <w:rFonts w:asciiTheme="minorHAnsi" w:hAnsiTheme="minorHAnsi" w:cs="Calibri"/>
          <w:sz w:val="22"/>
          <w:szCs w:val="22"/>
        </w:rPr>
        <w:instrText xml:space="preserve"> ADDIN EN.CITE &lt;EndNote&gt;&lt;Cite&gt;&lt;Author&gt;Mason&lt;/Author&gt;&lt;Year&gt;2017&lt;/Year&gt;&lt;RecNum&gt;493&lt;/RecNum&gt;&lt;DisplayText&gt;&lt;style face="superscript"&gt;15&lt;/style&gt;&lt;/DisplayText&gt;&lt;record&gt;&lt;rec-number&gt;493&lt;/rec-number&gt;&lt;foreign-keys&gt;&lt;key app="EN" db-id="tv5vv2psqzsvxzearwvxrtdzz5zf2fzwzdvt" timestamp="1491834598"&gt;493&lt;/key&gt;&lt;/foreign-keys&gt;&lt;ref-type name="Journal Article"&gt;17&lt;/ref-type&gt;&lt;contributors&gt;&lt;authors&gt;&lt;author&gt;Mason, A. J.&lt;/author&gt;&lt;author&gt;Gonzalez-Maffe, J.&lt;/author&gt;&lt;author&gt;Quinn, K.&lt;/author&gt;&lt;author&gt;Doyle, N.&lt;/author&gt;&lt;author&gt;Legg, K.&lt;/author&gt;&lt;author&gt;Norsworthy, P.&lt;/author&gt;&lt;author&gt;Trevelion, R.&lt;/author&gt;&lt;author&gt;Winston, A.&lt;/author&gt;&lt;author&gt;Ashby, D.&lt;/author&gt;&lt;/authors&gt;&lt;/contributors&gt;&lt;auth-address&gt;Department of Health Services Research and Policy, London School of Hygiene and Tropical Medicine, 15-17 Tavistock Place, London, WC1H 9SH, U.K.&amp;#xD;Imperial Clinical Trials Unit, Imperial College London, 68 Wood Lane, London W12 7RH, U.K.&amp;#xD;Section of Infectious Diseases, Department of Medicine, Imperial College London, London, W2 1PG, U.K.&amp;#xD;HIV i-Base.&lt;/auth-address&gt;&lt;titles&gt;&lt;title&gt;Developing a Bayesian adaptive design for a phase I clinical trial: a case study for a novel HIV treatment&lt;/title&gt;&lt;secondary-title&gt;Stat Med&lt;/secondary-title&gt;&lt;/titles&gt;&lt;periodical&gt;&lt;full-title&gt;Stat Med&lt;/full-title&gt;&lt;/periodical&gt;&lt;pages&gt;754-771&lt;/pages&gt;&lt;volume&gt;36&lt;/volume&gt;&lt;number&gt;5&lt;/number&gt;&lt;keywords&gt;&lt;keyword&gt;Bayesian adaptive designs&lt;/keyword&gt;&lt;keyword&gt;HIV clinical trials&lt;/keyword&gt;&lt;keyword&gt;continual reassessment method&lt;/keyword&gt;&lt;keyword&gt;dose-finding studies&lt;/keyword&gt;&lt;keyword&gt;fusion inhibitor&lt;/keyword&gt;&lt;keyword&gt;phase I&lt;/keyword&gt;&lt;/keywords&gt;&lt;dates&gt;&lt;year&gt;2017&lt;/year&gt;&lt;pub-dates&gt;&lt;date&gt;Feb 28&lt;/date&gt;&lt;/pub-dates&gt;&lt;/dates&gt;&lt;isbn&gt;1097-0258 (Electronic)&amp;#xD;0277-6715 (Linking)&lt;/isbn&gt;&lt;accession-num&gt;27891651&lt;/accession-num&gt;&lt;urls&gt;&lt;related-urls&gt;&lt;url&gt;https://www.ncbi.nlm.nih.gov/pubmed/27891651&lt;/url&gt;&lt;/related-urls&gt;&lt;/urls&gt;&lt;electronic-resource-num&gt;10.1002/sim.7169&lt;/electronic-resource-num&gt;&lt;/record&gt;&lt;/Cite&gt;&lt;/EndNote&gt;</w:instrText>
      </w:r>
      <w:r w:rsidR="00D9526F">
        <w:rPr>
          <w:rFonts w:asciiTheme="minorHAnsi" w:hAnsiTheme="minorHAnsi" w:cs="Calibri"/>
          <w:sz w:val="22"/>
          <w:szCs w:val="22"/>
        </w:rPr>
        <w:fldChar w:fldCharType="separate"/>
      </w:r>
      <w:r w:rsidR="00D9526F" w:rsidRPr="00D9526F">
        <w:rPr>
          <w:rFonts w:asciiTheme="minorHAnsi" w:hAnsiTheme="minorHAnsi" w:cs="Calibri"/>
          <w:noProof/>
          <w:sz w:val="22"/>
          <w:szCs w:val="22"/>
          <w:vertAlign w:val="superscript"/>
        </w:rPr>
        <w:t>15</w:t>
      </w:r>
      <w:r w:rsidR="00D9526F">
        <w:rPr>
          <w:rFonts w:asciiTheme="minorHAnsi" w:hAnsiTheme="minorHAnsi" w:cs="Calibri"/>
          <w:sz w:val="22"/>
          <w:szCs w:val="22"/>
        </w:rPr>
        <w:fldChar w:fldCharType="end"/>
      </w:r>
      <w:r w:rsidR="00D9526F">
        <w:rPr>
          <w:rFonts w:asciiTheme="minorHAnsi" w:hAnsiTheme="minorHAnsi" w:cs="Calibri"/>
          <w:sz w:val="22"/>
          <w:szCs w:val="22"/>
        </w:rPr>
        <w:t>.</w:t>
      </w:r>
    </w:p>
    <w:p w14:paraId="1D21B3A4" w14:textId="77777777" w:rsidR="001B6947" w:rsidRDefault="001B6947" w:rsidP="008776EE">
      <w:pPr>
        <w:widowControl w:val="0"/>
        <w:autoSpaceDE w:val="0"/>
        <w:autoSpaceDN w:val="0"/>
        <w:adjustRightInd w:val="0"/>
        <w:spacing w:line="360" w:lineRule="auto"/>
        <w:rPr>
          <w:rFonts w:asciiTheme="minorHAnsi" w:hAnsiTheme="minorHAnsi" w:cs="Calibri"/>
          <w:sz w:val="22"/>
          <w:szCs w:val="22"/>
        </w:rPr>
      </w:pPr>
    </w:p>
    <w:p w14:paraId="655B0E91" w14:textId="714ACD34" w:rsidR="008C3A9A" w:rsidRPr="008C3A9A" w:rsidRDefault="008C3A9A" w:rsidP="008776EE">
      <w:pPr>
        <w:widowControl w:val="0"/>
        <w:autoSpaceDE w:val="0"/>
        <w:autoSpaceDN w:val="0"/>
        <w:adjustRightInd w:val="0"/>
        <w:spacing w:line="360" w:lineRule="auto"/>
        <w:rPr>
          <w:rFonts w:asciiTheme="minorHAnsi" w:hAnsiTheme="minorHAnsi" w:cs="Calibri"/>
          <w:i/>
          <w:sz w:val="22"/>
          <w:szCs w:val="22"/>
        </w:rPr>
      </w:pPr>
      <w:r>
        <w:rPr>
          <w:rFonts w:asciiTheme="minorHAnsi" w:hAnsiTheme="minorHAnsi" w:cs="Calibri"/>
          <w:i/>
          <w:sz w:val="22"/>
          <w:szCs w:val="22"/>
        </w:rPr>
        <w:t>Randomisation and masking</w:t>
      </w:r>
    </w:p>
    <w:p w14:paraId="272D65F8" w14:textId="4E41623C" w:rsidR="008C3A9A" w:rsidRDefault="00234F30" w:rsidP="008776EE">
      <w:pPr>
        <w:widowControl w:val="0"/>
        <w:autoSpaceDE w:val="0"/>
        <w:autoSpaceDN w:val="0"/>
        <w:adjustRightInd w:val="0"/>
        <w:spacing w:line="360" w:lineRule="auto"/>
        <w:rPr>
          <w:rFonts w:asciiTheme="minorHAnsi" w:hAnsiTheme="minorHAnsi" w:cs="Calibri"/>
          <w:sz w:val="22"/>
          <w:szCs w:val="22"/>
        </w:rPr>
      </w:pPr>
      <w:r w:rsidRPr="002E42DB">
        <w:rPr>
          <w:rFonts w:asciiTheme="minorHAnsi" w:hAnsiTheme="minorHAnsi" w:cs="Calibri"/>
          <w:sz w:val="22"/>
          <w:szCs w:val="22"/>
        </w:rPr>
        <w:t>Four cohorts of participants (n = 4 per cohort; 2 participants to receive C34-PEG</w:t>
      </w:r>
      <w:r w:rsidRPr="002E42DB">
        <w:rPr>
          <w:rFonts w:asciiTheme="minorHAnsi" w:hAnsiTheme="minorHAnsi" w:cs="Calibri"/>
          <w:sz w:val="22"/>
          <w:szCs w:val="22"/>
          <w:vertAlign w:val="subscript"/>
        </w:rPr>
        <w:t>4</w:t>
      </w:r>
      <w:r w:rsidRPr="002E42DB">
        <w:rPr>
          <w:rFonts w:asciiTheme="minorHAnsi" w:hAnsiTheme="minorHAnsi" w:cs="Calibri"/>
          <w:sz w:val="22"/>
          <w:szCs w:val="22"/>
        </w:rPr>
        <w:t>-Chol and two to receive placebo) across four doses (10 mg, 20 mg, 40 mg, 80 mg)</w:t>
      </w:r>
      <w:r w:rsidR="001B6947">
        <w:rPr>
          <w:rFonts w:asciiTheme="minorHAnsi" w:hAnsiTheme="minorHAnsi" w:cs="Calibri"/>
          <w:sz w:val="22"/>
          <w:szCs w:val="22"/>
        </w:rPr>
        <w:t xml:space="preserve"> were planned</w:t>
      </w:r>
      <w:r w:rsidRPr="002E42DB">
        <w:rPr>
          <w:rFonts w:asciiTheme="minorHAnsi" w:hAnsiTheme="minorHAnsi" w:cs="Calibri"/>
          <w:sz w:val="22"/>
          <w:szCs w:val="22"/>
        </w:rPr>
        <w:t xml:space="preserve">. </w:t>
      </w:r>
      <w:r w:rsidR="005215D7">
        <w:rPr>
          <w:rFonts w:asciiTheme="minorHAnsi" w:hAnsiTheme="minorHAnsi" w:cs="Calibri"/>
          <w:sz w:val="22"/>
          <w:szCs w:val="22"/>
        </w:rPr>
        <w:t>Ea</w:t>
      </w:r>
      <w:r w:rsidR="001B6947">
        <w:rPr>
          <w:rFonts w:asciiTheme="minorHAnsi" w:hAnsiTheme="minorHAnsi" w:cs="Calibri"/>
          <w:sz w:val="22"/>
          <w:szCs w:val="22"/>
        </w:rPr>
        <w:t>ch participant</w:t>
      </w:r>
      <w:r w:rsidRPr="002E42DB">
        <w:rPr>
          <w:rFonts w:asciiTheme="minorHAnsi" w:hAnsiTheme="minorHAnsi" w:cs="Calibri"/>
          <w:sz w:val="22"/>
          <w:szCs w:val="22"/>
        </w:rPr>
        <w:t xml:space="preserve"> </w:t>
      </w:r>
      <w:r w:rsidR="005215D7">
        <w:rPr>
          <w:rFonts w:asciiTheme="minorHAnsi" w:hAnsiTheme="minorHAnsi" w:cs="Calibri"/>
          <w:sz w:val="22"/>
          <w:szCs w:val="22"/>
        </w:rPr>
        <w:t xml:space="preserve">received </w:t>
      </w:r>
      <w:r w:rsidRPr="002E42DB">
        <w:rPr>
          <w:rFonts w:asciiTheme="minorHAnsi" w:hAnsiTheme="minorHAnsi" w:cs="Calibri"/>
          <w:sz w:val="22"/>
          <w:szCs w:val="22"/>
        </w:rPr>
        <w:t>a single subcutaneous dose of either C34-PEG</w:t>
      </w:r>
      <w:r w:rsidRPr="002E42DB">
        <w:rPr>
          <w:rFonts w:asciiTheme="minorHAnsi" w:hAnsiTheme="minorHAnsi" w:cs="Calibri"/>
          <w:sz w:val="22"/>
          <w:szCs w:val="22"/>
          <w:vertAlign w:val="subscript"/>
        </w:rPr>
        <w:t>4</w:t>
      </w:r>
      <w:r w:rsidRPr="002E42DB">
        <w:rPr>
          <w:rFonts w:asciiTheme="minorHAnsi" w:hAnsiTheme="minorHAnsi" w:cs="Calibri"/>
          <w:sz w:val="22"/>
          <w:szCs w:val="22"/>
        </w:rPr>
        <w:t>-Chol or placebo</w:t>
      </w:r>
      <w:r w:rsidR="008C3A9A">
        <w:rPr>
          <w:rFonts w:asciiTheme="minorHAnsi" w:hAnsiTheme="minorHAnsi" w:cs="Calibri"/>
          <w:sz w:val="22"/>
          <w:szCs w:val="22"/>
        </w:rPr>
        <w:t xml:space="preserve"> (saline)</w:t>
      </w:r>
      <w:r w:rsidRPr="002E42DB">
        <w:rPr>
          <w:rFonts w:asciiTheme="minorHAnsi" w:hAnsiTheme="minorHAnsi" w:cs="Calibri"/>
          <w:sz w:val="22"/>
          <w:szCs w:val="22"/>
        </w:rPr>
        <w:t>. Do</w:t>
      </w:r>
      <w:r w:rsidR="001B6947">
        <w:rPr>
          <w:rFonts w:asciiTheme="minorHAnsi" w:hAnsiTheme="minorHAnsi" w:cs="Calibri"/>
          <w:sz w:val="22"/>
          <w:szCs w:val="22"/>
        </w:rPr>
        <w:t xml:space="preserve">sing was commenced at the lowest </w:t>
      </w:r>
      <w:r w:rsidRPr="002E42DB">
        <w:rPr>
          <w:rFonts w:asciiTheme="minorHAnsi" w:hAnsiTheme="minorHAnsi" w:cs="Calibri"/>
          <w:sz w:val="22"/>
          <w:szCs w:val="22"/>
        </w:rPr>
        <w:t>dose of 10 mg</w:t>
      </w:r>
      <w:r w:rsidR="003759C2">
        <w:rPr>
          <w:rFonts w:asciiTheme="minorHAnsi" w:hAnsiTheme="minorHAnsi" w:cs="Calibri"/>
          <w:sz w:val="22"/>
          <w:szCs w:val="22"/>
        </w:rPr>
        <w:t xml:space="preserve"> in a volume of 1 </w:t>
      </w:r>
      <w:proofErr w:type="spellStart"/>
      <w:r w:rsidR="003759C2">
        <w:rPr>
          <w:rFonts w:asciiTheme="minorHAnsi" w:hAnsiTheme="minorHAnsi" w:cs="Calibri"/>
          <w:sz w:val="22"/>
          <w:szCs w:val="22"/>
        </w:rPr>
        <w:t>mL</w:t>
      </w:r>
      <w:r w:rsidRPr="002E42DB">
        <w:rPr>
          <w:rFonts w:asciiTheme="minorHAnsi" w:hAnsiTheme="minorHAnsi" w:cs="Calibri"/>
          <w:sz w:val="22"/>
          <w:szCs w:val="22"/>
        </w:rPr>
        <w:t>.</w:t>
      </w:r>
      <w:proofErr w:type="spellEnd"/>
      <w:r w:rsidRPr="002E42DB">
        <w:rPr>
          <w:rFonts w:asciiTheme="minorHAnsi" w:hAnsiTheme="minorHAnsi" w:cs="Calibri"/>
          <w:sz w:val="22"/>
          <w:szCs w:val="22"/>
        </w:rPr>
        <w:t xml:space="preserve"> </w:t>
      </w:r>
      <w:r w:rsidR="008C3A9A">
        <w:rPr>
          <w:rFonts w:asciiTheme="minorHAnsi" w:hAnsiTheme="minorHAnsi" w:cs="Calibri"/>
          <w:sz w:val="22"/>
          <w:szCs w:val="22"/>
        </w:rPr>
        <w:t xml:space="preserve">Randomisation was </w:t>
      </w:r>
      <w:r w:rsidR="00C161A5">
        <w:rPr>
          <w:rFonts w:asciiTheme="minorHAnsi" w:hAnsiTheme="minorHAnsi" w:cs="Calibri"/>
          <w:sz w:val="22"/>
          <w:szCs w:val="22"/>
        </w:rPr>
        <w:t xml:space="preserve">undertaken using the </w:t>
      </w:r>
      <w:proofErr w:type="spellStart"/>
      <w:r w:rsidR="00C161A5">
        <w:rPr>
          <w:rFonts w:asciiTheme="minorHAnsi" w:hAnsiTheme="minorHAnsi" w:cs="Calibri"/>
          <w:sz w:val="22"/>
          <w:szCs w:val="22"/>
        </w:rPr>
        <w:t>InForm</w:t>
      </w:r>
      <w:proofErr w:type="spellEnd"/>
      <w:r w:rsidR="00C161A5">
        <w:rPr>
          <w:rFonts w:asciiTheme="minorHAnsi" w:hAnsiTheme="minorHAnsi" w:cs="Calibri"/>
          <w:sz w:val="22"/>
          <w:szCs w:val="22"/>
        </w:rPr>
        <w:t>™ Integrated Trial Management</w:t>
      </w:r>
      <w:r w:rsidR="00C161A5" w:rsidRPr="00C161A5">
        <w:rPr>
          <w:rFonts w:asciiTheme="minorHAnsi" w:hAnsiTheme="minorHAnsi" w:cs="Calibri"/>
          <w:sz w:val="22"/>
          <w:szCs w:val="22"/>
        </w:rPr>
        <w:t xml:space="preserve"> </w:t>
      </w:r>
      <w:r w:rsidR="00C161A5">
        <w:rPr>
          <w:rFonts w:asciiTheme="minorHAnsi" w:hAnsiTheme="minorHAnsi" w:cs="Calibri"/>
          <w:sz w:val="22"/>
          <w:szCs w:val="22"/>
        </w:rPr>
        <w:t xml:space="preserve">system and was </w:t>
      </w:r>
      <w:r w:rsidR="008C3A9A">
        <w:rPr>
          <w:rFonts w:asciiTheme="minorHAnsi" w:hAnsiTheme="minorHAnsi" w:cs="Calibri"/>
          <w:sz w:val="22"/>
          <w:szCs w:val="22"/>
        </w:rPr>
        <w:t>on a 1:1 basis, with no predefined stratifications. All clinical study staff were blinded.</w:t>
      </w:r>
      <w:r w:rsidR="00C161A5">
        <w:rPr>
          <w:rFonts w:asciiTheme="minorHAnsi" w:hAnsiTheme="minorHAnsi" w:cs="Calibri"/>
          <w:sz w:val="22"/>
          <w:szCs w:val="22"/>
        </w:rPr>
        <w:t xml:space="preserve"> Clinical research pharmacists who were not part of the clinical research team, were not blinded in order to </w:t>
      </w:r>
      <w:r w:rsidR="00F90EC2">
        <w:rPr>
          <w:rFonts w:asciiTheme="minorHAnsi" w:hAnsiTheme="minorHAnsi" w:cs="Calibri"/>
          <w:sz w:val="22"/>
          <w:szCs w:val="22"/>
        </w:rPr>
        <w:t>reconstitute study products. These members of the research pharmacy team had no involvement in the clinical care of participants during study procedures.</w:t>
      </w:r>
    </w:p>
    <w:p w14:paraId="06908E34" w14:textId="77777777" w:rsidR="008C3A9A" w:rsidRDefault="008C3A9A" w:rsidP="008776EE">
      <w:pPr>
        <w:widowControl w:val="0"/>
        <w:autoSpaceDE w:val="0"/>
        <w:autoSpaceDN w:val="0"/>
        <w:adjustRightInd w:val="0"/>
        <w:spacing w:line="360" w:lineRule="auto"/>
        <w:rPr>
          <w:rFonts w:asciiTheme="minorHAnsi" w:hAnsiTheme="minorHAnsi" w:cs="Calibri"/>
          <w:sz w:val="22"/>
          <w:szCs w:val="22"/>
        </w:rPr>
      </w:pPr>
    </w:p>
    <w:p w14:paraId="3AA1DFBB" w14:textId="47AE4B1C" w:rsidR="00234F30" w:rsidRDefault="00234F30" w:rsidP="008776EE">
      <w:pPr>
        <w:widowControl w:val="0"/>
        <w:autoSpaceDE w:val="0"/>
        <w:autoSpaceDN w:val="0"/>
        <w:adjustRightInd w:val="0"/>
        <w:spacing w:line="360" w:lineRule="auto"/>
        <w:rPr>
          <w:rFonts w:asciiTheme="minorHAnsi" w:hAnsiTheme="minorHAnsi" w:cs="Calibri"/>
          <w:sz w:val="22"/>
          <w:szCs w:val="22"/>
        </w:rPr>
      </w:pPr>
      <w:r w:rsidRPr="002E42DB">
        <w:rPr>
          <w:rFonts w:asciiTheme="minorHAnsi" w:hAnsiTheme="minorHAnsi" w:cs="Calibri"/>
          <w:sz w:val="22"/>
          <w:szCs w:val="22"/>
        </w:rPr>
        <w:t>Intensive</w:t>
      </w:r>
      <w:r w:rsidR="001E7F72">
        <w:rPr>
          <w:rFonts w:asciiTheme="minorHAnsi" w:hAnsiTheme="minorHAnsi" w:cs="Calibri"/>
          <w:sz w:val="22"/>
          <w:szCs w:val="22"/>
        </w:rPr>
        <w:t xml:space="preserve"> safety and pharmacokinetic</w:t>
      </w:r>
      <w:r w:rsidRPr="002E42DB">
        <w:rPr>
          <w:rFonts w:asciiTheme="minorHAnsi" w:hAnsiTheme="minorHAnsi" w:cs="Calibri"/>
          <w:sz w:val="22"/>
          <w:szCs w:val="22"/>
        </w:rPr>
        <w:t xml:space="preserve"> assessments were carried out </w:t>
      </w:r>
      <w:r w:rsidR="001B6947">
        <w:rPr>
          <w:rFonts w:asciiTheme="minorHAnsi" w:hAnsiTheme="minorHAnsi" w:cs="Calibri"/>
          <w:sz w:val="22"/>
          <w:szCs w:val="22"/>
        </w:rPr>
        <w:t xml:space="preserve">in an in-patient hospital setting for </w:t>
      </w:r>
      <w:r w:rsidRPr="002E42DB">
        <w:rPr>
          <w:rFonts w:asciiTheme="minorHAnsi" w:hAnsiTheme="minorHAnsi" w:cs="Calibri"/>
          <w:sz w:val="22"/>
          <w:szCs w:val="22"/>
        </w:rPr>
        <w:t>the first 24 hours post-dosing and all participants were followed up</w:t>
      </w:r>
      <w:r w:rsidR="001B6947">
        <w:rPr>
          <w:rFonts w:asciiTheme="minorHAnsi" w:hAnsiTheme="minorHAnsi" w:cs="Calibri"/>
          <w:sz w:val="22"/>
          <w:szCs w:val="22"/>
        </w:rPr>
        <w:t xml:space="preserve"> as out-patients</w:t>
      </w:r>
      <w:r w:rsidRPr="002E42DB">
        <w:rPr>
          <w:rFonts w:asciiTheme="minorHAnsi" w:hAnsiTheme="minorHAnsi" w:cs="Calibri"/>
          <w:sz w:val="22"/>
          <w:szCs w:val="22"/>
        </w:rPr>
        <w:t xml:space="preserve"> for 84 days. The study was approved by </w:t>
      </w:r>
      <w:r w:rsidR="001B6947">
        <w:rPr>
          <w:rFonts w:asciiTheme="minorHAnsi" w:hAnsiTheme="minorHAnsi" w:cs="Calibri"/>
          <w:sz w:val="22"/>
          <w:szCs w:val="22"/>
        </w:rPr>
        <w:t>the National UK Research Ethics Committee (</w:t>
      </w:r>
      <w:r w:rsidR="00CE55BD">
        <w:rPr>
          <w:rFonts w:asciiTheme="minorHAnsi" w:hAnsiTheme="minorHAnsi" w:cs="Calibri"/>
          <w:sz w:val="22"/>
          <w:szCs w:val="22"/>
        </w:rPr>
        <w:t xml:space="preserve">references number </w:t>
      </w:r>
      <w:r w:rsidR="00CE55BD" w:rsidRPr="00CE55BD">
        <w:rPr>
          <w:rFonts w:asciiTheme="minorHAnsi" w:hAnsiTheme="minorHAnsi" w:cs="Calibri"/>
          <w:sz w:val="22"/>
          <w:szCs w:val="22"/>
        </w:rPr>
        <w:t>14/LO/2078</w:t>
      </w:r>
      <w:r w:rsidR="00AB1C4A">
        <w:rPr>
          <w:rFonts w:asciiTheme="minorHAnsi" w:hAnsiTheme="minorHAnsi" w:cs="Calibri"/>
          <w:sz w:val="22"/>
          <w:szCs w:val="22"/>
        </w:rPr>
        <w:t xml:space="preserve">, </w:t>
      </w:r>
      <w:proofErr w:type="spellStart"/>
      <w:r w:rsidR="00AB1C4A">
        <w:rPr>
          <w:rFonts w:asciiTheme="minorHAnsi" w:hAnsiTheme="minorHAnsi" w:cs="Calibri"/>
          <w:sz w:val="22"/>
          <w:szCs w:val="22"/>
        </w:rPr>
        <w:t>EudraCT</w:t>
      </w:r>
      <w:proofErr w:type="spellEnd"/>
      <w:r w:rsidR="00AB1C4A">
        <w:rPr>
          <w:rFonts w:asciiTheme="minorHAnsi" w:hAnsiTheme="minorHAnsi" w:cs="Calibri"/>
          <w:sz w:val="22"/>
          <w:szCs w:val="22"/>
        </w:rPr>
        <w:t xml:space="preserve"> number </w:t>
      </w:r>
      <w:r w:rsidR="00AB1C4A" w:rsidRPr="00A52E74">
        <w:rPr>
          <w:rFonts w:asciiTheme="minorHAnsi" w:hAnsiTheme="minorHAnsi" w:cstheme="minorHAnsi"/>
          <w:sz w:val="22"/>
          <w:szCs w:val="22"/>
        </w:rPr>
        <w:t>2014-002671-28</w:t>
      </w:r>
      <w:r w:rsidR="001B6947" w:rsidRPr="00CE55BD">
        <w:rPr>
          <w:rFonts w:asciiTheme="minorHAnsi" w:hAnsiTheme="minorHAnsi" w:cs="Calibri"/>
          <w:sz w:val="22"/>
          <w:szCs w:val="22"/>
        </w:rPr>
        <w:t xml:space="preserve"> </w:t>
      </w:r>
      <w:r w:rsidRPr="00CE55BD">
        <w:rPr>
          <w:rFonts w:asciiTheme="minorHAnsi" w:hAnsiTheme="minorHAnsi" w:cs="Calibri"/>
          <w:sz w:val="22"/>
          <w:szCs w:val="22"/>
        </w:rPr>
        <w:t>and</w:t>
      </w:r>
      <w:r w:rsidRPr="002E42DB">
        <w:rPr>
          <w:rFonts w:asciiTheme="minorHAnsi" w:hAnsiTheme="minorHAnsi" w:cs="Calibri"/>
          <w:sz w:val="22"/>
          <w:szCs w:val="22"/>
        </w:rPr>
        <w:t xml:space="preserve"> the MHRA, UK.</w:t>
      </w:r>
      <w:r w:rsidR="001E7F72">
        <w:rPr>
          <w:rFonts w:asciiTheme="minorHAnsi" w:hAnsiTheme="minorHAnsi" w:cs="Calibri"/>
          <w:sz w:val="22"/>
          <w:szCs w:val="22"/>
        </w:rPr>
        <w:t xml:space="preserve"> All subjects provided written informed consent prior to any st</w:t>
      </w:r>
      <w:r w:rsidR="002730EC">
        <w:rPr>
          <w:rFonts w:asciiTheme="minorHAnsi" w:hAnsiTheme="minorHAnsi" w:cs="Calibri"/>
          <w:sz w:val="22"/>
          <w:szCs w:val="22"/>
        </w:rPr>
        <w:t>udy procedures being undertaken and all study procedures were conducted in keeping with Good Clinical Practice Research Guidelines (GCP).</w:t>
      </w:r>
    </w:p>
    <w:p w14:paraId="27D0C1B9" w14:textId="77777777" w:rsidR="006F6942" w:rsidRPr="002E42DB" w:rsidRDefault="006F6942" w:rsidP="008776EE">
      <w:pPr>
        <w:widowControl w:val="0"/>
        <w:autoSpaceDE w:val="0"/>
        <w:autoSpaceDN w:val="0"/>
        <w:adjustRightInd w:val="0"/>
        <w:spacing w:line="360" w:lineRule="auto"/>
        <w:rPr>
          <w:rFonts w:asciiTheme="minorHAnsi" w:hAnsiTheme="minorHAnsi" w:cs="Calibri"/>
          <w:sz w:val="22"/>
          <w:szCs w:val="22"/>
        </w:rPr>
      </w:pPr>
    </w:p>
    <w:p w14:paraId="37FC50C3" w14:textId="77777777" w:rsidR="00C12EA8" w:rsidRPr="006F6942" w:rsidRDefault="00C12EA8" w:rsidP="008776EE">
      <w:pPr>
        <w:spacing w:line="360" w:lineRule="auto"/>
        <w:rPr>
          <w:rFonts w:asciiTheme="minorHAnsi" w:eastAsia="Times New Roman" w:hAnsiTheme="minorHAnsi" w:cs="Arial"/>
          <w:i/>
          <w:color w:val="000000"/>
          <w:sz w:val="22"/>
          <w:szCs w:val="22"/>
          <w:shd w:val="clear" w:color="auto" w:fill="FFFFFF"/>
        </w:rPr>
      </w:pPr>
      <w:r w:rsidRPr="006F6942">
        <w:rPr>
          <w:rFonts w:asciiTheme="minorHAnsi" w:eastAsia="Times New Roman" w:hAnsiTheme="minorHAnsi" w:cs="Arial"/>
          <w:i/>
          <w:color w:val="000000"/>
          <w:sz w:val="22"/>
          <w:szCs w:val="22"/>
          <w:shd w:val="clear" w:color="auto" w:fill="FFFFFF"/>
        </w:rPr>
        <w:lastRenderedPageBreak/>
        <w:t>Study population</w:t>
      </w:r>
    </w:p>
    <w:p w14:paraId="470F7B5C" w14:textId="2B178A40" w:rsidR="00C12EA8" w:rsidRDefault="00993BE4" w:rsidP="008776EE">
      <w:pPr>
        <w:widowControl w:val="0"/>
        <w:tabs>
          <w:tab w:val="left" w:pos="220"/>
          <w:tab w:val="left" w:pos="720"/>
        </w:tabs>
        <w:autoSpaceDE w:val="0"/>
        <w:autoSpaceDN w:val="0"/>
        <w:adjustRightInd w:val="0"/>
        <w:spacing w:line="360" w:lineRule="auto"/>
        <w:rPr>
          <w:rFonts w:asciiTheme="minorHAnsi" w:eastAsia="Times New Roman" w:hAnsiTheme="minorHAnsi" w:cs="Arial"/>
          <w:sz w:val="22"/>
          <w:szCs w:val="22"/>
        </w:rPr>
      </w:pPr>
      <w:r>
        <w:rPr>
          <w:rFonts w:asciiTheme="minorHAnsi" w:eastAsia="Times New Roman" w:hAnsiTheme="minorHAnsi" w:cs="Lucida Grande"/>
          <w:color w:val="000000"/>
          <w:sz w:val="22"/>
          <w:szCs w:val="22"/>
          <w:shd w:val="clear" w:color="auto" w:fill="FFFFFF"/>
        </w:rPr>
        <w:t xml:space="preserve">This study was conducted at the Clinical Trials Centre (St. Mary’s Hospital, London) and the Imperial Clinical Research Facility (Hammersmith Hospital, London) both within Imperial College Healthcare NHS Trust, London, UK. </w:t>
      </w:r>
      <w:r w:rsidR="00C12EA8" w:rsidRPr="002E42DB">
        <w:rPr>
          <w:rFonts w:asciiTheme="minorHAnsi" w:eastAsia="Times New Roman" w:hAnsiTheme="minorHAnsi" w:cs="Lucida Grande"/>
          <w:color w:val="000000"/>
          <w:sz w:val="22"/>
          <w:szCs w:val="22"/>
          <w:shd w:val="clear" w:color="auto" w:fill="FFFFFF"/>
        </w:rPr>
        <w:t xml:space="preserve">Men aged 18 to 60 years with documented HIV-1 infection for ≥ 6 months were eligible. </w:t>
      </w:r>
      <w:r w:rsidR="001612EC">
        <w:rPr>
          <w:rFonts w:asciiTheme="minorHAnsi" w:eastAsia="Times New Roman" w:hAnsiTheme="minorHAnsi" w:cs="Lucida Grande"/>
          <w:color w:val="000000"/>
          <w:sz w:val="22"/>
          <w:szCs w:val="22"/>
          <w:shd w:val="clear" w:color="auto" w:fill="FFFFFF"/>
        </w:rPr>
        <w:t>Further inclusion criteria included plasma HIV RNA ≥10,000 copies/mL</w:t>
      </w:r>
      <w:r w:rsidR="001E7F72">
        <w:rPr>
          <w:rFonts w:asciiTheme="minorHAnsi" w:eastAsia="Times New Roman" w:hAnsiTheme="minorHAnsi" w:cs="Lucida Grande"/>
          <w:color w:val="000000"/>
          <w:sz w:val="22"/>
          <w:szCs w:val="22"/>
          <w:shd w:val="clear" w:color="auto" w:fill="FFFFFF"/>
        </w:rPr>
        <w:t xml:space="preserve">, </w:t>
      </w:r>
      <w:r w:rsidR="001612EC">
        <w:rPr>
          <w:rFonts w:asciiTheme="minorHAnsi" w:eastAsia="Times New Roman" w:hAnsiTheme="minorHAnsi" w:cs="Lucida Grande"/>
          <w:color w:val="000000"/>
          <w:sz w:val="22"/>
          <w:szCs w:val="22"/>
          <w:shd w:val="clear" w:color="auto" w:fill="FFFFFF"/>
        </w:rPr>
        <w:t>CD4+ lymphocyte count ≥ 400 cells/µL</w:t>
      </w:r>
      <w:r w:rsidR="001E7F72">
        <w:rPr>
          <w:rFonts w:asciiTheme="minorHAnsi" w:eastAsia="Times New Roman" w:hAnsiTheme="minorHAnsi" w:cs="Lucida Grande"/>
          <w:color w:val="000000"/>
          <w:sz w:val="22"/>
          <w:szCs w:val="22"/>
          <w:shd w:val="clear" w:color="auto" w:fill="FFFFFF"/>
        </w:rPr>
        <w:t xml:space="preserve"> and negative urine screening sample for recreational drugs of abuse (</w:t>
      </w:r>
      <w:r w:rsidR="00E470C1" w:rsidRPr="00E470C1">
        <w:rPr>
          <w:rFonts w:asciiTheme="minorHAnsi" w:eastAsia="Times New Roman" w:hAnsiTheme="minorHAnsi" w:cs="Lucida Grande"/>
          <w:color w:val="000000"/>
          <w:sz w:val="22"/>
          <w:szCs w:val="22"/>
          <w:shd w:val="clear" w:color="auto" w:fill="FFFFFF"/>
        </w:rPr>
        <w:t>Multi-Drug One Step Screen Test Panel</w:t>
      </w:r>
      <w:r w:rsidR="00E470C1">
        <w:rPr>
          <w:rFonts w:asciiTheme="minorHAnsi" w:eastAsia="Times New Roman" w:hAnsiTheme="minorHAnsi" w:cs="Lucida Grande"/>
          <w:color w:val="000000"/>
          <w:sz w:val="22"/>
          <w:szCs w:val="22"/>
          <w:shd w:val="clear" w:color="auto" w:fill="FFFFFF"/>
        </w:rPr>
        <w:t>,</w:t>
      </w:r>
      <w:r w:rsidR="00E470C1" w:rsidRPr="00E470C1">
        <w:rPr>
          <w:rFonts w:asciiTheme="minorHAnsi" w:eastAsia="Times New Roman" w:hAnsiTheme="minorHAnsi" w:cs="Lucida Grande"/>
          <w:color w:val="000000"/>
          <w:sz w:val="22"/>
          <w:szCs w:val="22"/>
          <w:shd w:val="clear" w:color="auto" w:fill="FFFFFF"/>
        </w:rPr>
        <w:t xml:space="preserve"> </w:t>
      </w:r>
      <w:proofErr w:type="spellStart"/>
      <w:r w:rsidR="00E470C1" w:rsidRPr="00E470C1">
        <w:rPr>
          <w:rFonts w:asciiTheme="minorHAnsi" w:eastAsia="Times New Roman" w:hAnsiTheme="minorHAnsi" w:cs="Lucida Grande"/>
          <w:color w:val="000000"/>
          <w:sz w:val="22"/>
          <w:szCs w:val="22"/>
          <w:shd w:val="clear" w:color="auto" w:fill="FFFFFF"/>
        </w:rPr>
        <w:t>InstAlert</w:t>
      </w:r>
      <w:proofErr w:type="spellEnd"/>
      <w:r w:rsidR="00E470C1">
        <w:rPr>
          <w:rFonts w:asciiTheme="minorHAnsi" w:eastAsia="Times New Roman" w:hAnsiTheme="minorHAnsi" w:cs="Lucida Grande"/>
          <w:color w:val="000000"/>
          <w:sz w:val="22"/>
          <w:szCs w:val="22"/>
          <w:shd w:val="clear" w:color="auto" w:fill="FFFFFF"/>
        </w:rPr>
        <w:t>™)</w:t>
      </w:r>
      <w:r w:rsidR="00E470C1" w:rsidRPr="00E470C1">
        <w:rPr>
          <w:rFonts w:asciiTheme="minorHAnsi" w:eastAsia="Times New Roman" w:hAnsiTheme="minorHAnsi" w:cs="Lucida Grande"/>
          <w:color w:val="000000"/>
          <w:sz w:val="22"/>
          <w:szCs w:val="22"/>
          <w:shd w:val="clear" w:color="auto" w:fill="FFFFFF"/>
        </w:rPr>
        <w:t xml:space="preserve">. </w:t>
      </w:r>
      <w:r w:rsidR="00C12EA8" w:rsidRPr="002E42DB">
        <w:rPr>
          <w:rFonts w:asciiTheme="minorHAnsi" w:eastAsia="Times New Roman" w:hAnsiTheme="minorHAnsi" w:cs="Lucida Grande"/>
          <w:color w:val="000000"/>
          <w:sz w:val="22"/>
          <w:szCs w:val="22"/>
          <w:shd w:val="clear" w:color="auto" w:fill="FFFFFF"/>
        </w:rPr>
        <w:t xml:space="preserve">Exclusion criteria included receipt of </w:t>
      </w:r>
      <w:r w:rsidR="00C335E7">
        <w:rPr>
          <w:rFonts w:asciiTheme="minorHAnsi" w:eastAsia="Times New Roman" w:hAnsiTheme="minorHAnsi" w:cs="Lucida Grande"/>
          <w:color w:val="000000"/>
          <w:sz w:val="22"/>
          <w:szCs w:val="22"/>
          <w:shd w:val="clear" w:color="auto" w:fill="FFFFFF"/>
        </w:rPr>
        <w:t xml:space="preserve">antiretroviral therapy </w:t>
      </w:r>
      <w:r w:rsidR="00C12EA8" w:rsidRPr="002E42DB">
        <w:rPr>
          <w:rFonts w:asciiTheme="minorHAnsi" w:eastAsia="Times New Roman" w:hAnsiTheme="minorHAnsi" w:cs="Lucida Grande"/>
          <w:color w:val="000000"/>
          <w:sz w:val="22"/>
          <w:szCs w:val="22"/>
          <w:shd w:val="clear" w:color="auto" w:fill="FFFFFF"/>
        </w:rPr>
        <w:t xml:space="preserve">≤ 6 months from screening and those with previous </w:t>
      </w:r>
      <w:proofErr w:type="spellStart"/>
      <w:r w:rsidR="00C12EA8" w:rsidRPr="002E42DB">
        <w:rPr>
          <w:rFonts w:asciiTheme="minorHAnsi" w:eastAsia="Times New Roman" w:hAnsiTheme="minorHAnsi" w:cs="Lucida Grande"/>
          <w:color w:val="000000"/>
          <w:sz w:val="22"/>
          <w:szCs w:val="22"/>
          <w:shd w:val="clear" w:color="auto" w:fill="FFFFFF"/>
        </w:rPr>
        <w:t>enfuvirtide</w:t>
      </w:r>
      <w:proofErr w:type="spellEnd"/>
      <w:r w:rsidR="00C12EA8" w:rsidRPr="002E42DB">
        <w:rPr>
          <w:rFonts w:asciiTheme="minorHAnsi" w:eastAsia="Times New Roman" w:hAnsiTheme="minorHAnsi" w:cs="Lucida Grande"/>
          <w:color w:val="000000"/>
          <w:sz w:val="22"/>
          <w:szCs w:val="22"/>
          <w:shd w:val="clear" w:color="auto" w:fill="FFFFFF"/>
        </w:rPr>
        <w:t xml:space="preserve"> exposure or significant </w:t>
      </w:r>
      <w:r w:rsidR="001612EC">
        <w:rPr>
          <w:rFonts w:asciiTheme="minorHAnsi" w:eastAsia="Times New Roman" w:hAnsiTheme="minorHAnsi" w:cs="Lucida Grande"/>
          <w:color w:val="000000"/>
          <w:sz w:val="22"/>
          <w:szCs w:val="22"/>
          <w:shd w:val="clear" w:color="auto" w:fill="FFFFFF"/>
        </w:rPr>
        <w:t>antiretroviral drug</w:t>
      </w:r>
      <w:r w:rsidR="00C12EA8" w:rsidRPr="002E42DB">
        <w:rPr>
          <w:rFonts w:asciiTheme="minorHAnsi" w:eastAsia="Times New Roman" w:hAnsiTheme="minorHAnsi" w:cs="Lucida Grande"/>
          <w:color w:val="000000"/>
          <w:sz w:val="22"/>
          <w:szCs w:val="22"/>
          <w:shd w:val="clear" w:color="auto" w:fill="FFFFFF"/>
        </w:rPr>
        <w:t xml:space="preserve"> resistance. </w:t>
      </w:r>
    </w:p>
    <w:p w14:paraId="2918DAE6" w14:textId="77777777" w:rsidR="001E7F72" w:rsidRDefault="001E7F72" w:rsidP="008776EE">
      <w:pPr>
        <w:widowControl w:val="0"/>
        <w:tabs>
          <w:tab w:val="left" w:pos="220"/>
          <w:tab w:val="left" w:pos="720"/>
        </w:tabs>
        <w:autoSpaceDE w:val="0"/>
        <w:autoSpaceDN w:val="0"/>
        <w:adjustRightInd w:val="0"/>
        <w:spacing w:line="360" w:lineRule="auto"/>
        <w:rPr>
          <w:rFonts w:asciiTheme="minorHAnsi" w:eastAsia="Times New Roman" w:hAnsiTheme="minorHAnsi" w:cs="Arial"/>
          <w:sz w:val="22"/>
          <w:szCs w:val="22"/>
        </w:rPr>
      </w:pPr>
    </w:p>
    <w:p w14:paraId="3992632D" w14:textId="3FF399FA" w:rsidR="001E7F72" w:rsidRPr="001E7F72" w:rsidRDefault="001E7F72" w:rsidP="008776EE">
      <w:pPr>
        <w:widowControl w:val="0"/>
        <w:tabs>
          <w:tab w:val="left" w:pos="220"/>
          <w:tab w:val="left" w:pos="720"/>
        </w:tabs>
        <w:autoSpaceDE w:val="0"/>
        <w:autoSpaceDN w:val="0"/>
        <w:adjustRightInd w:val="0"/>
        <w:spacing w:line="360" w:lineRule="auto"/>
        <w:rPr>
          <w:rFonts w:asciiTheme="minorHAnsi" w:eastAsia="Times New Roman" w:hAnsiTheme="minorHAnsi" w:cs="Lucida Grande"/>
          <w:i/>
          <w:color w:val="000000"/>
          <w:sz w:val="22"/>
          <w:szCs w:val="22"/>
          <w:shd w:val="clear" w:color="auto" w:fill="FFFFFF"/>
        </w:rPr>
      </w:pPr>
      <w:r>
        <w:rPr>
          <w:rFonts w:asciiTheme="minorHAnsi" w:eastAsia="Times New Roman" w:hAnsiTheme="minorHAnsi" w:cs="Arial"/>
          <w:i/>
          <w:sz w:val="22"/>
          <w:szCs w:val="22"/>
        </w:rPr>
        <w:t>Safety assessments</w:t>
      </w:r>
    </w:p>
    <w:p w14:paraId="2931F9D2" w14:textId="170E7A17" w:rsidR="001E7F72" w:rsidRDefault="001E7F72" w:rsidP="001E7F72">
      <w:pPr>
        <w:widowControl w:val="0"/>
        <w:autoSpaceDE w:val="0"/>
        <w:autoSpaceDN w:val="0"/>
        <w:adjustRightInd w:val="0"/>
        <w:spacing w:line="360" w:lineRule="auto"/>
        <w:rPr>
          <w:rFonts w:asciiTheme="minorHAnsi" w:hAnsiTheme="minorHAnsi" w:cs="Calibri"/>
          <w:sz w:val="22"/>
          <w:szCs w:val="22"/>
        </w:rPr>
      </w:pPr>
      <w:r>
        <w:rPr>
          <w:rFonts w:asciiTheme="minorHAnsi" w:eastAsia="Times New Roman" w:hAnsiTheme="minorHAnsi" w:cs="Lucida Grande"/>
          <w:color w:val="000000"/>
          <w:sz w:val="22"/>
          <w:szCs w:val="22"/>
          <w:shd w:val="clear" w:color="auto" w:fill="FFFFFF"/>
        </w:rPr>
        <w:t xml:space="preserve">The single dose of </w:t>
      </w:r>
      <w:r w:rsidRPr="002E42DB">
        <w:rPr>
          <w:rFonts w:asciiTheme="minorHAnsi" w:hAnsiTheme="minorHAnsi" w:cs="Calibri"/>
          <w:sz w:val="22"/>
          <w:szCs w:val="22"/>
        </w:rPr>
        <w:t>C34-PEG</w:t>
      </w:r>
      <w:r w:rsidRPr="002E42DB">
        <w:rPr>
          <w:rFonts w:asciiTheme="minorHAnsi" w:hAnsiTheme="minorHAnsi" w:cs="Calibri"/>
          <w:sz w:val="22"/>
          <w:szCs w:val="22"/>
          <w:vertAlign w:val="subscript"/>
        </w:rPr>
        <w:t>4</w:t>
      </w:r>
      <w:r w:rsidRPr="002E42DB">
        <w:rPr>
          <w:rFonts w:asciiTheme="minorHAnsi" w:hAnsiTheme="minorHAnsi" w:cs="Calibri"/>
          <w:sz w:val="22"/>
          <w:szCs w:val="22"/>
        </w:rPr>
        <w:t xml:space="preserve">-Chol </w:t>
      </w:r>
      <w:r>
        <w:rPr>
          <w:rFonts w:asciiTheme="minorHAnsi" w:hAnsiTheme="minorHAnsi" w:cs="Calibri"/>
          <w:sz w:val="22"/>
          <w:szCs w:val="22"/>
        </w:rPr>
        <w:t xml:space="preserve">was </w:t>
      </w:r>
      <w:r w:rsidRPr="004A3B7F">
        <w:rPr>
          <w:rFonts w:asciiTheme="minorHAnsi" w:eastAsia="Times New Roman" w:hAnsiTheme="minorHAnsi" w:cs="Arial"/>
          <w:sz w:val="22"/>
          <w:szCs w:val="22"/>
        </w:rPr>
        <w:t>administered subcutaneously lateral to the umbilicus.</w:t>
      </w:r>
      <w:r>
        <w:rPr>
          <w:rFonts w:asciiTheme="minorHAnsi" w:eastAsia="Times New Roman" w:hAnsiTheme="minorHAnsi" w:cs="Arial"/>
          <w:sz w:val="22"/>
          <w:szCs w:val="22"/>
        </w:rPr>
        <w:t xml:space="preserve"> </w:t>
      </w:r>
      <w:r w:rsidRPr="002E42DB">
        <w:rPr>
          <w:rFonts w:asciiTheme="minorHAnsi" w:hAnsiTheme="minorHAnsi" w:cs="Calibri"/>
          <w:sz w:val="22"/>
          <w:szCs w:val="22"/>
        </w:rPr>
        <w:t>All participants were observed in a dedicated inpatient clinical research facility for 24 hours after dosing</w:t>
      </w:r>
      <w:r>
        <w:rPr>
          <w:rFonts w:asciiTheme="minorHAnsi" w:hAnsiTheme="minorHAnsi" w:cs="Calibri"/>
          <w:sz w:val="22"/>
          <w:szCs w:val="22"/>
        </w:rPr>
        <w:t xml:space="preserve"> and </w:t>
      </w:r>
      <w:r w:rsidRPr="002E42DB">
        <w:rPr>
          <w:rFonts w:asciiTheme="minorHAnsi" w:hAnsiTheme="minorHAnsi" w:cs="Calibri"/>
          <w:sz w:val="22"/>
          <w:szCs w:val="22"/>
        </w:rPr>
        <w:t>thereafter, subjects were reviewed at</w:t>
      </w:r>
      <w:r>
        <w:rPr>
          <w:rFonts w:asciiTheme="minorHAnsi" w:hAnsiTheme="minorHAnsi" w:cs="Calibri"/>
          <w:sz w:val="22"/>
          <w:szCs w:val="22"/>
        </w:rPr>
        <w:t xml:space="preserve"> days 2, </w:t>
      </w:r>
      <w:r w:rsidRPr="002E42DB">
        <w:rPr>
          <w:rFonts w:asciiTheme="minorHAnsi" w:hAnsiTheme="minorHAnsi" w:cs="Calibri"/>
          <w:sz w:val="22"/>
          <w:szCs w:val="22"/>
        </w:rPr>
        <w:t xml:space="preserve">3, 4, 7, 10, 14, 28 and 84.  </w:t>
      </w:r>
      <w:r>
        <w:rPr>
          <w:rFonts w:asciiTheme="minorHAnsi" w:hAnsiTheme="minorHAnsi" w:cs="Calibri"/>
          <w:sz w:val="22"/>
          <w:szCs w:val="22"/>
        </w:rPr>
        <w:t>A modified grading system of ISRs was developed</w:t>
      </w:r>
      <w:r w:rsidR="00D066CF">
        <w:rPr>
          <w:rFonts w:asciiTheme="minorHAnsi" w:hAnsiTheme="minorHAnsi" w:cs="Calibri"/>
          <w:sz w:val="22"/>
          <w:szCs w:val="22"/>
        </w:rPr>
        <w:t xml:space="preserve"> (</w:t>
      </w:r>
      <w:r w:rsidR="00833138">
        <w:rPr>
          <w:rFonts w:asciiTheme="minorHAnsi" w:hAnsiTheme="minorHAnsi" w:cs="Calibri"/>
          <w:sz w:val="22"/>
          <w:szCs w:val="22"/>
        </w:rPr>
        <w:t xml:space="preserve">supplementary information </w:t>
      </w:r>
      <w:r w:rsidR="00833138">
        <w:rPr>
          <w:rFonts w:asciiTheme="minorHAnsi" w:hAnsiTheme="minorHAnsi" w:cs="Calibri"/>
          <w:i/>
          <w:sz w:val="22"/>
          <w:szCs w:val="22"/>
        </w:rPr>
        <w:t xml:space="preserve">section </w:t>
      </w:r>
      <w:r w:rsidR="00D066CF">
        <w:rPr>
          <w:rFonts w:asciiTheme="minorHAnsi" w:hAnsiTheme="minorHAnsi" w:cs="Calibri"/>
          <w:i/>
          <w:sz w:val="22"/>
          <w:szCs w:val="22"/>
        </w:rPr>
        <w:t>1</w:t>
      </w:r>
      <w:r w:rsidR="00D066CF">
        <w:rPr>
          <w:rFonts w:asciiTheme="minorHAnsi" w:hAnsiTheme="minorHAnsi" w:cs="Calibri"/>
          <w:sz w:val="22"/>
          <w:szCs w:val="22"/>
        </w:rPr>
        <w:t>)</w:t>
      </w:r>
      <w:r>
        <w:rPr>
          <w:rFonts w:asciiTheme="minorHAnsi" w:hAnsiTheme="minorHAnsi" w:cs="Calibri"/>
          <w:sz w:val="22"/>
          <w:szCs w:val="22"/>
        </w:rPr>
        <w:t xml:space="preserve"> with reference to grading conducted in pivotal phase 3 studies of </w:t>
      </w:r>
      <w:proofErr w:type="spellStart"/>
      <w:r>
        <w:rPr>
          <w:rFonts w:asciiTheme="minorHAnsi" w:hAnsiTheme="minorHAnsi" w:cs="Calibri"/>
          <w:sz w:val="22"/>
          <w:szCs w:val="22"/>
        </w:rPr>
        <w:t>enfuvirtide</w:t>
      </w:r>
      <w:proofErr w:type="spellEnd"/>
      <w:r w:rsidR="00BF3313">
        <w:rPr>
          <w:rFonts w:asciiTheme="minorHAnsi" w:hAnsiTheme="minorHAnsi" w:cs="Calibri"/>
          <w:sz w:val="22"/>
          <w:szCs w:val="22"/>
        </w:rPr>
        <w:t xml:space="preserve"> </w:t>
      </w:r>
      <w:r w:rsidR="00BF3313">
        <w:rPr>
          <w:rFonts w:asciiTheme="minorHAnsi" w:hAnsiTheme="minorHAnsi" w:cs="Calibri"/>
          <w:sz w:val="22"/>
          <w:szCs w:val="22"/>
        </w:rPr>
        <w:fldChar w:fldCharType="begin">
          <w:fldData xml:space="preserve">PEVuZE5vdGU+PENpdGU+PEF1dGhvcj5MYXp6YXJpbjwvQXV0aG9yPjxZZWFyPjIwMDM8L1llYXI+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</w:fldData>
        </w:fldChar>
      </w:r>
      <w:r w:rsidR="00BF3313">
        <w:rPr>
          <w:rFonts w:asciiTheme="minorHAnsi" w:hAnsiTheme="minorHAnsi" w:cs="Calibri"/>
          <w:sz w:val="22"/>
          <w:szCs w:val="22"/>
        </w:rPr>
        <w:instrText xml:space="preserve"> ADDIN EN.CITE </w:instrText>
      </w:r>
      <w:r w:rsidR="00BF3313">
        <w:rPr>
          <w:rFonts w:asciiTheme="minorHAnsi" w:hAnsiTheme="minorHAnsi" w:cs="Calibri"/>
          <w:sz w:val="22"/>
          <w:szCs w:val="22"/>
        </w:rPr>
        <w:fldChar w:fldCharType="begin">
          <w:fldData xml:space="preserve">PEVuZE5vdGU+PENpdGU+PEF1dGhvcj5MYXp6YXJpbjwvQXV0aG9yPjxZZWFyPjIwMDM8L1llYXI+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</w:fldData>
        </w:fldChar>
      </w:r>
      <w:r w:rsidR="00BF3313">
        <w:rPr>
          <w:rFonts w:asciiTheme="minorHAnsi" w:hAnsiTheme="minorHAnsi" w:cs="Calibri"/>
          <w:sz w:val="22"/>
          <w:szCs w:val="22"/>
        </w:rPr>
        <w:instrText xml:space="preserve"> ADDIN EN.CITE.DATA </w:instrText>
      </w:r>
      <w:r w:rsidR="00BF3313">
        <w:rPr>
          <w:rFonts w:asciiTheme="minorHAnsi" w:hAnsiTheme="minorHAnsi" w:cs="Calibri"/>
          <w:sz w:val="22"/>
          <w:szCs w:val="22"/>
        </w:rPr>
      </w:r>
      <w:r w:rsidR="00BF3313">
        <w:rPr>
          <w:rFonts w:asciiTheme="minorHAnsi" w:hAnsiTheme="minorHAnsi" w:cs="Calibri"/>
          <w:sz w:val="22"/>
          <w:szCs w:val="22"/>
        </w:rPr>
        <w:fldChar w:fldCharType="end"/>
      </w:r>
      <w:r w:rsidR="00BF3313">
        <w:rPr>
          <w:rFonts w:asciiTheme="minorHAnsi" w:hAnsiTheme="minorHAnsi" w:cs="Calibri"/>
          <w:sz w:val="22"/>
          <w:szCs w:val="22"/>
        </w:rPr>
      </w:r>
      <w:r w:rsidR="00BF3313">
        <w:rPr>
          <w:rFonts w:asciiTheme="minorHAnsi" w:hAnsiTheme="minorHAnsi" w:cs="Calibri"/>
          <w:sz w:val="22"/>
          <w:szCs w:val="22"/>
        </w:rPr>
        <w:fldChar w:fldCharType="separate"/>
      </w:r>
      <w:r w:rsidR="00BF3313" w:rsidRPr="00BF3313">
        <w:rPr>
          <w:rFonts w:asciiTheme="minorHAnsi" w:hAnsiTheme="minorHAnsi" w:cs="Calibri"/>
          <w:noProof/>
          <w:sz w:val="22"/>
          <w:szCs w:val="22"/>
          <w:vertAlign w:val="superscript"/>
        </w:rPr>
        <w:t>5</w:t>
      </w:r>
      <w:r w:rsidR="00BF3313">
        <w:rPr>
          <w:rFonts w:asciiTheme="minorHAnsi" w:hAnsiTheme="minorHAnsi" w:cs="Calibri"/>
          <w:sz w:val="22"/>
          <w:szCs w:val="22"/>
        </w:rPr>
        <w:fldChar w:fldCharType="end"/>
      </w:r>
      <w:r>
        <w:rPr>
          <w:rFonts w:asciiTheme="minorHAnsi" w:hAnsiTheme="minorHAnsi" w:cs="Calibri"/>
          <w:sz w:val="22"/>
          <w:szCs w:val="22"/>
        </w:rPr>
        <w:t xml:space="preserve">. </w:t>
      </w:r>
      <w:r w:rsidRPr="002E42DB">
        <w:rPr>
          <w:rFonts w:asciiTheme="minorHAnsi" w:hAnsiTheme="minorHAnsi" w:cs="Calibri"/>
          <w:sz w:val="22"/>
          <w:szCs w:val="22"/>
        </w:rPr>
        <w:t xml:space="preserve">At all </w:t>
      </w:r>
      <w:r>
        <w:rPr>
          <w:rFonts w:asciiTheme="minorHAnsi" w:hAnsiTheme="minorHAnsi" w:cs="Calibri"/>
          <w:sz w:val="22"/>
          <w:szCs w:val="22"/>
        </w:rPr>
        <w:t xml:space="preserve">study </w:t>
      </w:r>
      <w:r w:rsidRPr="002E42DB">
        <w:rPr>
          <w:rFonts w:asciiTheme="minorHAnsi" w:hAnsiTheme="minorHAnsi" w:cs="Calibri"/>
          <w:sz w:val="22"/>
          <w:szCs w:val="22"/>
        </w:rPr>
        <w:t>time-points, participants were reviewed for ISRs, a symptom-directed physical examination was performed and blood samples were collected for full blood picture, electrolytes, liver enzymes, amylase</w:t>
      </w:r>
      <w:r>
        <w:rPr>
          <w:rFonts w:asciiTheme="minorHAnsi" w:hAnsiTheme="minorHAnsi" w:cs="Calibri"/>
          <w:sz w:val="22"/>
          <w:szCs w:val="22"/>
        </w:rPr>
        <w:t xml:space="preserve"> and </w:t>
      </w:r>
      <w:r w:rsidRPr="002E42DB">
        <w:rPr>
          <w:rFonts w:asciiTheme="minorHAnsi" w:hAnsiTheme="minorHAnsi" w:cs="Calibri"/>
          <w:sz w:val="22"/>
          <w:szCs w:val="22"/>
        </w:rPr>
        <w:t>glu</w:t>
      </w:r>
      <w:r>
        <w:rPr>
          <w:rFonts w:asciiTheme="minorHAnsi" w:hAnsiTheme="minorHAnsi" w:cs="Calibri"/>
          <w:sz w:val="22"/>
          <w:szCs w:val="22"/>
        </w:rPr>
        <w:t xml:space="preserve">cose. An electrocardiogram was performed pre-dose and 4 </w:t>
      </w:r>
      <w:r w:rsidRPr="002E42DB">
        <w:rPr>
          <w:rFonts w:asciiTheme="minorHAnsi" w:hAnsiTheme="minorHAnsi" w:cs="Calibri"/>
          <w:sz w:val="22"/>
          <w:szCs w:val="22"/>
        </w:rPr>
        <w:t>and 12 h</w:t>
      </w:r>
      <w:r>
        <w:rPr>
          <w:rFonts w:asciiTheme="minorHAnsi" w:hAnsiTheme="minorHAnsi" w:cs="Calibri"/>
          <w:sz w:val="22"/>
          <w:szCs w:val="22"/>
        </w:rPr>
        <w:t>ours</w:t>
      </w:r>
      <w:r w:rsidRPr="002E42DB">
        <w:rPr>
          <w:rFonts w:asciiTheme="minorHAnsi" w:hAnsiTheme="minorHAnsi" w:cs="Calibri"/>
          <w:sz w:val="22"/>
          <w:szCs w:val="22"/>
        </w:rPr>
        <w:t xml:space="preserve"> after dosing. A decision to proceed with dose escalation was made only after all four participants in each dose cohort had been observed for a minimum of 7 days for safety assessments. All safety data were reviewed by an independent data monitoring committee (IDMC).</w:t>
      </w:r>
    </w:p>
    <w:p w14:paraId="7F15D785" w14:textId="77777777" w:rsidR="006F6942" w:rsidRPr="002E42DB" w:rsidRDefault="006F6942" w:rsidP="008776EE">
      <w:pPr>
        <w:widowControl w:val="0"/>
        <w:tabs>
          <w:tab w:val="left" w:pos="220"/>
          <w:tab w:val="left" w:pos="720"/>
        </w:tabs>
        <w:autoSpaceDE w:val="0"/>
        <w:autoSpaceDN w:val="0"/>
        <w:adjustRightInd w:val="0"/>
        <w:spacing w:line="360" w:lineRule="auto"/>
        <w:rPr>
          <w:rFonts w:asciiTheme="minorHAnsi" w:eastAsia="Times New Roman" w:hAnsiTheme="minorHAnsi" w:cs="Lucida Grande"/>
          <w:color w:val="000000"/>
          <w:sz w:val="22"/>
          <w:szCs w:val="22"/>
          <w:shd w:val="clear" w:color="auto" w:fill="FFFFFF"/>
        </w:rPr>
      </w:pPr>
    </w:p>
    <w:p w14:paraId="78385B41" w14:textId="2511D00A" w:rsidR="007845E9" w:rsidRPr="006F6942" w:rsidRDefault="007845E9" w:rsidP="008776EE">
      <w:pPr>
        <w:widowControl w:val="0"/>
        <w:autoSpaceDE w:val="0"/>
        <w:autoSpaceDN w:val="0"/>
        <w:adjustRightInd w:val="0"/>
        <w:spacing w:line="360" w:lineRule="auto"/>
        <w:rPr>
          <w:rFonts w:asciiTheme="minorHAnsi" w:hAnsiTheme="minorHAnsi" w:cs="Calibri"/>
          <w:i/>
          <w:sz w:val="22"/>
          <w:szCs w:val="22"/>
        </w:rPr>
      </w:pPr>
      <w:r w:rsidRPr="006F6942">
        <w:rPr>
          <w:rFonts w:asciiTheme="minorHAnsi" w:hAnsiTheme="minorHAnsi" w:cs="Calibri"/>
          <w:i/>
          <w:sz w:val="22"/>
          <w:szCs w:val="22"/>
        </w:rPr>
        <w:t>Pharmacokinetic evaluation</w:t>
      </w:r>
    </w:p>
    <w:p w14:paraId="6F44C52B" w14:textId="7A810352" w:rsidR="00286422" w:rsidRDefault="008014B5" w:rsidP="008776EE">
      <w:pPr>
        <w:spacing w:line="360" w:lineRule="auto"/>
        <w:rPr>
          <w:rFonts w:asciiTheme="minorHAnsi" w:eastAsia="Times New Roman" w:hAnsiTheme="minorHAnsi" w:cs="Arial"/>
          <w:sz w:val="22"/>
          <w:szCs w:val="22"/>
        </w:rPr>
      </w:pPr>
      <w:r w:rsidRPr="002E42DB">
        <w:rPr>
          <w:rFonts w:asciiTheme="minorHAnsi" w:eastAsia="Times New Roman" w:hAnsiTheme="minorHAnsi" w:cs="Arial"/>
          <w:color w:val="000000" w:themeColor="text1"/>
          <w:sz w:val="22"/>
          <w:szCs w:val="22"/>
        </w:rPr>
        <w:t xml:space="preserve">Intensive </w:t>
      </w:r>
      <w:r w:rsidR="001612EC">
        <w:rPr>
          <w:rFonts w:asciiTheme="minorHAnsi" w:eastAsia="Times New Roman" w:hAnsiTheme="minorHAnsi" w:cs="Arial"/>
          <w:color w:val="000000" w:themeColor="text1"/>
          <w:sz w:val="22"/>
          <w:szCs w:val="22"/>
        </w:rPr>
        <w:t xml:space="preserve">pharmacokinetic </w:t>
      </w:r>
      <w:r w:rsidRPr="002E42DB">
        <w:rPr>
          <w:rFonts w:asciiTheme="minorHAnsi" w:eastAsia="Times New Roman" w:hAnsiTheme="minorHAnsi" w:cs="Arial"/>
          <w:color w:val="000000" w:themeColor="text1"/>
          <w:sz w:val="22"/>
          <w:szCs w:val="22"/>
        </w:rPr>
        <w:t xml:space="preserve">sampling was performed </w:t>
      </w:r>
      <w:r w:rsidR="001612EC">
        <w:rPr>
          <w:rFonts w:asciiTheme="minorHAnsi" w:eastAsia="Times New Roman" w:hAnsiTheme="minorHAnsi" w:cs="Arial"/>
          <w:color w:val="000000" w:themeColor="text1"/>
          <w:sz w:val="22"/>
          <w:szCs w:val="22"/>
        </w:rPr>
        <w:t xml:space="preserve">over </w:t>
      </w:r>
      <w:r w:rsidR="001C54D2" w:rsidRPr="002E42DB">
        <w:rPr>
          <w:rFonts w:asciiTheme="minorHAnsi" w:eastAsia="Times New Roman" w:hAnsiTheme="minorHAnsi" w:cs="Arial"/>
          <w:color w:val="000000" w:themeColor="text1"/>
          <w:sz w:val="22"/>
          <w:szCs w:val="22"/>
        </w:rPr>
        <w:t>the first</w:t>
      </w:r>
      <w:r w:rsidRPr="002E42DB">
        <w:rPr>
          <w:rFonts w:asciiTheme="minorHAnsi" w:eastAsia="Times New Roman" w:hAnsiTheme="minorHAnsi" w:cs="Arial"/>
          <w:color w:val="000000" w:themeColor="text1"/>
          <w:sz w:val="22"/>
          <w:szCs w:val="22"/>
        </w:rPr>
        <w:t xml:space="preserve"> 24 hours </w:t>
      </w:r>
      <w:r w:rsidR="001612EC">
        <w:rPr>
          <w:rFonts w:asciiTheme="minorHAnsi" w:eastAsia="Times New Roman" w:hAnsiTheme="minorHAnsi" w:cs="Arial"/>
          <w:color w:val="000000" w:themeColor="text1"/>
          <w:sz w:val="22"/>
          <w:szCs w:val="22"/>
        </w:rPr>
        <w:t xml:space="preserve">subsequent to </w:t>
      </w:r>
      <w:r w:rsidRPr="002E42DB">
        <w:rPr>
          <w:rFonts w:asciiTheme="minorHAnsi" w:eastAsia="Times New Roman" w:hAnsiTheme="minorHAnsi" w:cs="Arial"/>
          <w:color w:val="000000" w:themeColor="text1"/>
          <w:sz w:val="22"/>
          <w:szCs w:val="22"/>
        </w:rPr>
        <w:t>dosing</w:t>
      </w:r>
      <w:r w:rsidR="001612EC">
        <w:rPr>
          <w:rFonts w:asciiTheme="minorHAnsi" w:eastAsia="Times New Roman" w:hAnsiTheme="minorHAnsi" w:cs="Arial"/>
          <w:color w:val="000000" w:themeColor="text1"/>
          <w:sz w:val="22"/>
          <w:szCs w:val="22"/>
        </w:rPr>
        <w:t xml:space="preserve"> </w:t>
      </w:r>
      <w:r w:rsidR="001612EC" w:rsidRPr="004A3B7F">
        <w:rPr>
          <w:rFonts w:asciiTheme="minorHAnsi" w:eastAsia="Times New Roman" w:hAnsiTheme="minorHAnsi" w:cs="Arial"/>
          <w:sz w:val="22"/>
          <w:szCs w:val="22"/>
        </w:rPr>
        <w:t xml:space="preserve">with samples collected pre-dose, 0.5h, </w:t>
      </w:r>
      <w:r w:rsidR="001B6947">
        <w:rPr>
          <w:rFonts w:asciiTheme="minorHAnsi" w:eastAsia="Times New Roman" w:hAnsiTheme="minorHAnsi" w:cs="Arial"/>
          <w:sz w:val="22"/>
          <w:szCs w:val="22"/>
        </w:rPr>
        <w:t>1h, 2h, 4h, 6h, 8h, 12h, 24h. Thereafter pharmacokinetic sampling was undertaken on days 2, 3, 4, 7, 10, 14, 21 and 28.</w:t>
      </w:r>
      <w:r w:rsidR="00CB433B" w:rsidRPr="004A3B7F">
        <w:rPr>
          <w:rFonts w:asciiTheme="minorHAnsi" w:eastAsia="Times New Roman" w:hAnsiTheme="minorHAnsi" w:cs="Arial"/>
          <w:sz w:val="22"/>
          <w:szCs w:val="22"/>
        </w:rPr>
        <w:t xml:space="preserve"> </w:t>
      </w:r>
      <w:r w:rsidR="00286422" w:rsidRPr="00286422">
        <w:rPr>
          <w:rFonts w:asciiTheme="minorHAnsi" w:eastAsia="Times New Roman" w:hAnsiTheme="minorHAnsi" w:cs="Arial"/>
          <w:sz w:val="22"/>
          <w:szCs w:val="22"/>
        </w:rPr>
        <w:t xml:space="preserve">Plasma samples (100 µL) were extracted in 300µL of acetonitrile containing 1% formic acid; </w:t>
      </w:r>
      <w:proofErr w:type="spellStart"/>
      <w:r w:rsidR="00286422" w:rsidRPr="00286422">
        <w:rPr>
          <w:rFonts w:asciiTheme="minorHAnsi" w:eastAsia="Times New Roman" w:hAnsiTheme="minorHAnsi" w:cs="Arial"/>
          <w:sz w:val="22"/>
          <w:szCs w:val="22"/>
        </w:rPr>
        <w:t>vortexed</w:t>
      </w:r>
      <w:proofErr w:type="spellEnd"/>
      <w:r w:rsidR="00286422" w:rsidRPr="00286422">
        <w:rPr>
          <w:rFonts w:asciiTheme="minorHAnsi" w:eastAsia="Times New Roman" w:hAnsiTheme="minorHAnsi" w:cs="Arial"/>
          <w:sz w:val="22"/>
          <w:szCs w:val="22"/>
        </w:rPr>
        <w:t xml:space="preserve"> and centrifuged at 4000 rpm for 10 minutes. The supernatant was transferred into </w:t>
      </w:r>
      <w:proofErr w:type="spellStart"/>
      <w:r w:rsidR="00286422" w:rsidRPr="00286422">
        <w:rPr>
          <w:rFonts w:asciiTheme="minorHAnsi" w:eastAsia="Times New Roman" w:hAnsiTheme="minorHAnsi" w:cs="Arial"/>
          <w:sz w:val="22"/>
          <w:szCs w:val="22"/>
        </w:rPr>
        <w:t>autosampler</w:t>
      </w:r>
      <w:proofErr w:type="spellEnd"/>
      <w:r w:rsidR="00286422" w:rsidRPr="00286422">
        <w:rPr>
          <w:rFonts w:asciiTheme="minorHAnsi" w:eastAsia="Times New Roman" w:hAnsiTheme="minorHAnsi" w:cs="Arial"/>
          <w:sz w:val="22"/>
          <w:szCs w:val="22"/>
        </w:rPr>
        <w:t xml:space="preserve"> vials, and 25 </w:t>
      </w:r>
      <w:proofErr w:type="spellStart"/>
      <w:r w:rsidR="00286422" w:rsidRPr="00286422">
        <w:rPr>
          <w:rFonts w:asciiTheme="minorHAnsi" w:eastAsia="Times New Roman" w:hAnsiTheme="minorHAnsi" w:cs="Arial"/>
          <w:sz w:val="22"/>
          <w:szCs w:val="22"/>
        </w:rPr>
        <w:t>μL</w:t>
      </w:r>
      <w:proofErr w:type="spellEnd"/>
      <w:r w:rsidR="00286422" w:rsidRPr="00286422">
        <w:rPr>
          <w:rFonts w:asciiTheme="minorHAnsi" w:eastAsia="Times New Roman" w:hAnsiTheme="minorHAnsi" w:cs="Arial"/>
          <w:sz w:val="22"/>
          <w:szCs w:val="22"/>
        </w:rPr>
        <w:t xml:space="preserve"> injected onto the LC-MS/MS. Quantitative analysis of </w:t>
      </w:r>
      <w:r w:rsidR="00286422" w:rsidRPr="002E42DB">
        <w:rPr>
          <w:rFonts w:asciiTheme="minorHAnsi" w:hAnsiTheme="minorHAnsi" w:cs="Calibri"/>
          <w:sz w:val="22"/>
          <w:szCs w:val="22"/>
        </w:rPr>
        <w:t>C34-PEG</w:t>
      </w:r>
      <w:r w:rsidR="00286422" w:rsidRPr="002E42DB">
        <w:rPr>
          <w:rFonts w:asciiTheme="minorHAnsi" w:hAnsiTheme="minorHAnsi" w:cs="Calibri"/>
          <w:sz w:val="22"/>
          <w:szCs w:val="22"/>
          <w:vertAlign w:val="subscript"/>
        </w:rPr>
        <w:t>4</w:t>
      </w:r>
      <w:r w:rsidR="00286422" w:rsidRPr="002E42DB">
        <w:rPr>
          <w:rFonts w:asciiTheme="minorHAnsi" w:hAnsiTheme="minorHAnsi" w:cs="Calibri"/>
          <w:sz w:val="22"/>
          <w:szCs w:val="22"/>
        </w:rPr>
        <w:t>-Chol</w:t>
      </w:r>
      <w:r w:rsidR="00286422" w:rsidRPr="00286422">
        <w:rPr>
          <w:rFonts w:asciiTheme="minorHAnsi" w:eastAsia="Times New Roman" w:hAnsiTheme="minorHAnsi" w:cs="Arial"/>
          <w:sz w:val="22"/>
          <w:szCs w:val="22"/>
        </w:rPr>
        <w:t xml:space="preserve"> was performed by LC-MS/MS using a Thermo Quantum Access triple </w:t>
      </w:r>
      <w:proofErr w:type="spellStart"/>
      <w:r w:rsidR="00286422" w:rsidRPr="00286422">
        <w:rPr>
          <w:rFonts w:asciiTheme="minorHAnsi" w:eastAsia="Times New Roman" w:hAnsiTheme="minorHAnsi" w:cs="Arial"/>
          <w:sz w:val="22"/>
          <w:szCs w:val="22"/>
        </w:rPr>
        <w:t>quadrupole</w:t>
      </w:r>
      <w:proofErr w:type="spellEnd"/>
      <w:r w:rsidR="00286422" w:rsidRPr="00286422">
        <w:rPr>
          <w:rFonts w:asciiTheme="minorHAnsi" w:eastAsia="Times New Roman" w:hAnsiTheme="minorHAnsi" w:cs="Arial"/>
          <w:sz w:val="22"/>
          <w:szCs w:val="22"/>
        </w:rPr>
        <w:t xml:space="preserve"> mass spectrometer, interfaced with a heated electrospray </w:t>
      </w:r>
      <w:proofErr w:type="spellStart"/>
      <w:r w:rsidR="00286422" w:rsidRPr="00286422">
        <w:rPr>
          <w:rFonts w:asciiTheme="minorHAnsi" w:eastAsia="Times New Roman" w:hAnsiTheme="minorHAnsi" w:cs="Arial"/>
          <w:sz w:val="22"/>
          <w:szCs w:val="22"/>
        </w:rPr>
        <w:t>ionisation</w:t>
      </w:r>
      <w:proofErr w:type="spellEnd"/>
      <w:r w:rsidR="00286422" w:rsidRPr="00286422">
        <w:rPr>
          <w:rFonts w:asciiTheme="minorHAnsi" w:eastAsia="Times New Roman" w:hAnsiTheme="minorHAnsi" w:cs="Arial"/>
          <w:sz w:val="22"/>
          <w:szCs w:val="22"/>
        </w:rPr>
        <w:t xml:space="preserve"> (H-ESI) source (Thermo Fisher Scientific, </w:t>
      </w:r>
      <w:proofErr w:type="spellStart"/>
      <w:r w:rsidR="00286422" w:rsidRPr="00286422">
        <w:rPr>
          <w:rFonts w:asciiTheme="minorHAnsi" w:eastAsia="Times New Roman" w:hAnsiTheme="minorHAnsi" w:cs="Arial"/>
          <w:sz w:val="22"/>
          <w:szCs w:val="22"/>
        </w:rPr>
        <w:t>Hemel</w:t>
      </w:r>
      <w:proofErr w:type="spellEnd"/>
      <w:r w:rsidR="00286422" w:rsidRPr="00286422">
        <w:rPr>
          <w:rFonts w:asciiTheme="minorHAnsi" w:eastAsia="Times New Roman" w:hAnsiTheme="minorHAnsi" w:cs="Arial"/>
          <w:sz w:val="22"/>
          <w:szCs w:val="22"/>
        </w:rPr>
        <w:t xml:space="preserve"> Hempstead, UK). The HPLC system included a variable loop </w:t>
      </w:r>
      <w:proofErr w:type="spellStart"/>
      <w:r w:rsidR="00286422" w:rsidRPr="00286422">
        <w:rPr>
          <w:rFonts w:asciiTheme="minorHAnsi" w:eastAsia="Times New Roman" w:hAnsiTheme="minorHAnsi" w:cs="Arial"/>
          <w:sz w:val="22"/>
          <w:szCs w:val="22"/>
        </w:rPr>
        <w:t>Accela</w:t>
      </w:r>
      <w:proofErr w:type="spellEnd"/>
      <w:r w:rsidR="00286422" w:rsidRPr="00286422">
        <w:rPr>
          <w:rFonts w:asciiTheme="minorHAnsi" w:eastAsia="Times New Roman" w:hAnsiTheme="minorHAnsi" w:cs="Arial"/>
          <w:sz w:val="22"/>
          <w:szCs w:val="22"/>
        </w:rPr>
        <w:t xml:space="preserve"> </w:t>
      </w:r>
      <w:proofErr w:type="spellStart"/>
      <w:r w:rsidR="00286422" w:rsidRPr="00286422">
        <w:rPr>
          <w:rFonts w:asciiTheme="minorHAnsi" w:eastAsia="Times New Roman" w:hAnsiTheme="minorHAnsi" w:cs="Arial"/>
          <w:sz w:val="22"/>
          <w:szCs w:val="22"/>
        </w:rPr>
        <w:t>autosampler</w:t>
      </w:r>
      <w:proofErr w:type="spellEnd"/>
      <w:r w:rsidR="00286422" w:rsidRPr="00286422">
        <w:rPr>
          <w:rFonts w:asciiTheme="minorHAnsi" w:eastAsia="Times New Roman" w:hAnsiTheme="minorHAnsi" w:cs="Arial"/>
          <w:sz w:val="22"/>
          <w:szCs w:val="22"/>
        </w:rPr>
        <w:t xml:space="preserve"> and an </w:t>
      </w:r>
      <w:proofErr w:type="spellStart"/>
      <w:r w:rsidR="00286422" w:rsidRPr="00286422">
        <w:rPr>
          <w:rFonts w:asciiTheme="minorHAnsi" w:eastAsia="Times New Roman" w:hAnsiTheme="minorHAnsi" w:cs="Arial"/>
          <w:sz w:val="22"/>
          <w:szCs w:val="22"/>
        </w:rPr>
        <w:t>Accela</w:t>
      </w:r>
      <w:proofErr w:type="spellEnd"/>
      <w:r w:rsidR="00286422" w:rsidRPr="00286422">
        <w:rPr>
          <w:rFonts w:asciiTheme="minorHAnsi" w:eastAsia="Times New Roman" w:hAnsiTheme="minorHAnsi" w:cs="Arial"/>
          <w:sz w:val="22"/>
          <w:szCs w:val="22"/>
        </w:rPr>
        <w:t xml:space="preserve"> pump (</w:t>
      </w:r>
      <w:proofErr w:type="spellStart"/>
      <w:r w:rsidR="00286422" w:rsidRPr="00286422">
        <w:rPr>
          <w:rFonts w:asciiTheme="minorHAnsi" w:eastAsia="Times New Roman" w:hAnsiTheme="minorHAnsi" w:cs="Arial"/>
          <w:sz w:val="22"/>
          <w:szCs w:val="22"/>
        </w:rPr>
        <w:t>ThermoScientific</w:t>
      </w:r>
      <w:proofErr w:type="spellEnd"/>
      <w:r w:rsidR="00286422" w:rsidRPr="00286422">
        <w:rPr>
          <w:rFonts w:asciiTheme="minorHAnsi" w:eastAsia="Times New Roman" w:hAnsiTheme="minorHAnsi" w:cs="Arial"/>
          <w:sz w:val="22"/>
          <w:szCs w:val="22"/>
        </w:rPr>
        <w:t xml:space="preserve">, </w:t>
      </w:r>
      <w:proofErr w:type="spellStart"/>
      <w:r w:rsidR="00286422" w:rsidRPr="00286422">
        <w:rPr>
          <w:rFonts w:asciiTheme="minorHAnsi" w:eastAsia="Times New Roman" w:hAnsiTheme="minorHAnsi" w:cs="Arial"/>
          <w:sz w:val="22"/>
          <w:szCs w:val="22"/>
        </w:rPr>
        <w:t>Hemel</w:t>
      </w:r>
      <w:proofErr w:type="spellEnd"/>
      <w:r w:rsidR="00286422" w:rsidRPr="00286422">
        <w:rPr>
          <w:rFonts w:asciiTheme="minorHAnsi" w:eastAsia="Times New Roman" w:hAnsiTheme="minorHAnsi" w:cs="Arial"/>
          <w:sz w:val="22"/>
          <w:szCs w:val="22"/>
        </w:rPr>
        <w:t xml:space="preserve"> Hempstead, UK). Chromatographic separation was achieved using a reverse-phase </w:t>
      </w:r>
      <w:proofErr w:type="spellStart"/>
      <w:r w:rsidR="00286422" w:rsidRPr="00286422">
        <w:rPr>
          <w:rFonts w:asciiTheme="minorHAnsi" w:eastAsia="Times New Roman" w:hAnsiTheme="minorHAnsi" w:cs="Arial"/>
          <w:sz w:val="22"/>
          <w:szCs w:val="22"/>
        </w:rPr>
        <w:t>XBridge</w:t>
      </w:r>
      <w:proofErr w:type="spellEnd"/>
      <w:r w:rsidR="00286422" w:rsidRPr="00286422">
        <w:rPr>
          <w:rFonts w:asciiTheme="minorHAnsi" w:eastAsia="Times New Roman" w:hAnsiTheme="minorHAnsi" w:cs="Arial"/>
          <w:sz w:val="22"/>
          <w:szCs w:val="22"/>
        </w:rPr>
        <w:t xml:space="preserve"> Peptide BEH C18 column (3.5 µm; 50 mm × 2.1 mm) (Waters Corporation, Milford, US) interfaced with a 2 µm </w:t>
      </w:r>
      <w:r w:rsidR="00286422" w:rsidRPr="00286422">
        <w:rPr>
          <w:rFonts w:asciiTheme="minorHAnsi" w:eastAsia="Times New Roman" w:hAnsiTheme="minorHAnsi" w:cs="Arial"/>
          <w:sz w:val="22"/>
          <w:szCs w:val="22"/>
        </w:rPr>
        <w:lastRenderedPageBreak/>
        <w:t xml:space="preserve">C18 Quest column saver (Thermo Scientific, </w:t>
      </w:r>
      <w:proofErr w:type="spellStart"/>
      <w:r w:rsidR="00286422" w:rsidRPr="00286422">
        <w:rPr>
          <w:rFonts w:asciiTheme="minorHAnsi" w:eastAsia="Times New Roman" w:hAnsiTheme="minorHAnsi" w:cs="Arial"/>
          <w:sz w:val="22"/>
          <w:szCs w:val="22"/>
        </w:rPr>
        <w:t>Hemel</w:t>
      </w:r>
      <w:proofErr w:type="spellEnd"/>
      <w:r w:rsidR="00286422" w:rsidRPr="00286422">
        <w:rPr>
          <w:rFonts w:asciiTheme="minorHAnsi" w:eastAsia="Times New Roman" w:hAnsiTheme="minorHAnsi" w:cs="Arial"/>
          <w:sz w:val="22"/>
          <w:szCs w:val="22"/>
        </w:rPr>
        <w:t xml:space="preserve"> Hempstead, UK). The gradient mobile phase, consisting of a solvent A (0.1% formic acid in Water) and solvent B (0.1% formic acid in acetonitrile), was delivered at a flow rate of 5000 </w:t>
      </w:r>
      <w:proofErr w:type="spellStart"/>
      <w:r w:rsidR="00286422" w:rsidRPr="00286422">
        <w:rPr>
          <w:rFonts w:asciiTheme="minorHAnsi" w:eastAsia="Times New Roman" w:hAnsiTheme="minorHAnsi" w:cs="Arial"/>
          <w:sz w:val="22"/>
          <w:szCs w:val="22"/>
        </w:rPr>
        <w:t>μL</w:t>
      </w:r>
      <w:proofErr w:type="spellEnd"/>
      <w:r w:rsidR="00286422" w:rsidRPr="00286422">
        <w:rPr>
          <w:rFonts w:asciiTheme="minorHAnsi" w:eastAsia="Times New Roman" w:hAnsiTheme="minorHAnsi" w:cs="Arial"/>
          <w:sz w:val="22"/>
          <w:szCs w:val="22"/>
        </w:rPr>
        <w:t xml:space="preserve">/min. Detection of </w:t>
      </w:r>
      <w:r w:rsidR="00286422" w:rsidRPr="002E42DB">
        <w:rPr>
          <w:rFonts w:asciiTheme="minorHAnsi" w:hAnsiTheme="minorHAnsi" w:cs="Calibri"/>
          <w:sz w:val="22"/>
          <w:szCs w:val="22"/>
        </w:rPr>
        <w:t>C34-PEG</w:t>
      </w:r>
      <w:r w:rsidR="00286422" w:rsidRPr="002E42DB">
        <w:rPr>
          <w:rFonts w:asciiTheme="minorHAnsi" w:hAnsiTheme="minorHAnsi" w:cs="Calibri"/>
          <w:sz w:val="22"/>
          <w:szCs w:val="22"/>
          <w:vertAlign w:val="subscript"/>
        </w:rPr>
        <w:t>4</w:t>
      </w:r>
      <w:r w:rsidR="00286422" w:rsidRPr="002E42DB">
        <w:rPr>
          <w:rFonts w:asciiTheme="minorHAnsi" w:hAnsiTheme="minorHAnsi" w:cs="Calibri"/>
          <w:sz w:val="22"/>
          <w:szCs w:val="22"/>
        </w:rPr>
        <w:t>-Chol</w:t>
      </w:r>
      <w:r w:rsidR="00286422" w:rsidRPr="00286422">
        <w:rPr>
          <w:rFonts w:asciiTheme="minorHAnsi" w:eastAsia="Times New Roman" w:hAnsiTheme="minorHAnsi" w:cs="Arial"/>
          <w:sz w:val="22"/>
          <w:szCs w:val="22"/>
        </w:rPr>
        <w:t xml:space="preserve"> was performed in the pseudo Selected Reaction Monitoring mode, monitoring a triple charged molecular ion [M+3H]3+ at m/z 1756.8. The internal standard (</w:t>
      </w:r>
      <w:proofErr w:type="spellStart"/>
      <w:r w:rsidR="00286422" w:rsidRPr="00286422">
        <w:rPr>
          <w:rFonts w:asciiTheme="minorHAnsi" w:eastAsia="Times New Roman" w:hAnsiTheme="minorHAnsi" w:cs="Arial"/>
          <w:sz w:val="22"/>
          <w:szCs w:val="22"/>
        </w:rPr>
        <w:t>quinoxaline</w:t>
      </w:r>
      <w:proofErr w:type="spellEnd"/>
      <w:r w:rsidR="00286422" w:rsidRPr="00286422">
        <w:rPr>
          <w:rFonts w:asciiTheme="minorHAnsi" w:eastAsia="Times New Roman" w:hAnsiTheme="minorHAnsi" w:cs="Arial"/>
          <w:sz w:val="22"/>
          <w:szCs w:val="22"/>
        </w:rPr>
        <w:t>), was monitored at m/z 313.1→</w:t>
      </w:r>
      <w:proofErr w:type="gramStart"/>
      <w:r w:rsidR="00286422" w:rsidRPr="00286422">
        <w:rPr>
          <w:rFonts w:asciiTheme="minorHAnsi" w:eastAsia="Times New Roman" w:hAnsiTheme="minorHAnsi" w:cs="Arial"/>
          <w:sz w:val="22"/>
          <w:szCs w:val="22"/>
        </w:rPr>
        <w:t>246.1 .</w:t>
      </w:r>
      <w:proofErr w:type="gramEnd"/>
      <w:r w:rsidR="00286422" w:rsidRPr="00286422">
        <w:rPr>
          <w:rFonts w:asciiTheme="minorHAnsi" w:eastAsia="Times New Roman" w:hAnsiTheme="minorHAnsi" w:cs="Arial"/>
          <w:sz w:val="22"/>
          <w:szCs w:val="22"/>
        </w:rPr>
        <w:t xml:space="preserve"> Peak area ratios of compound to internal standard were utilized to construct a calibration curve with a weighting of 1/x2. Data acquisition and processing was performed using </w:t>
      </w:r>
      <w:proofErr w:type="spellStart"/>
      <w:r w:rsidR="00286422" w:rsidRPr="00286422">
        <w:rPr>
          <w:rFonts w:asciiTheme="minorHAnsi" w:eastAsia="Times New Roman" w:hAnsiTheme="minorHAnsi" w:cs="Arial"/>
          <w:sz w:val="22"/>
          <w:szCs w:val="22"/>
        </w:rPr>
        <w:t>LCQuan</w:t>
      </w:r>
      <w:proofErr w:type="spellEnd"/>
      <w:r w:rsidR="00286422" w:rsidRPr="00286422">
        <w:rPr>
          <w:rFonts w:asciiTheme="minorHAnsi" w:eastAsia="Times New Roman" w:hAnsiTheme="minorHAnsi" w:cs="Arial"/>
          <w:sz w:val="22"/>
          <w:szCs w:val="22"/>
        </w:rPr>
        <w:t xml:space="preserve"> software (Version 2.7, Thermo Scientific, </w:t>
      </w:r>
      <w:proofErr w:type="spellStart"/>
      <w:proofErr w:type="gramStart"/>
      <w:r w:rsidR="00286422" w:rsidRPr="00286422">
        <w:rPr>
          <w:rFonts w:asciiTheme="minorHAnsi" w:eastAsia="Times New Roman" w:hAnsiTheme="minorHAnsi" w:cs="Arial"/>
          <w:sz w:val="22"/>
          <w:szCs w:val="22"/>
        </w:rPr>
        <w:t>Hemel</w:t>
      </w:r>
      <w:proofErr w:type="spellEnd"/>
      <w:proofErr w:type="gramEnd"/>
      <w:r w:rsidR="00286422" w:rsidRPr="00286422">
        <w:rPr>
          <w:rFonts w:asciiTheme="minorHAnsi" w:eastAsia="Times New Roman" w:hAnsiTheme="minorHAnsi" w:cs="Arial"/>
          <w:sz w:val="22"/>
          <w:szCs w:val="22"/>
        </w:rPr>
        <w:t xml:space="preserve"> Hempstead, UK). The assay calibration range was between 62.5-10,000 ng/mL; inter and intra-assay accuracy and precision at the assay limit of quantification (LLQ) fell within the designated ±20% of the nominal value, and were within ±15% for all QC levels.</w:t>
      </w:r>
    </w:p>
    <w:p w14:paraId="6EF12729" w14:textId="77777777" w:rsidR="00286422" w:rsidRDefault="00286422" w:rsidP="008776EE">
      <w:pPr>
        <w:spacing w:line="360" w:lineRule="auto"/>
        <w:rPr>
          <w:rFonts w:asciiTheme="minorHAnsi" w:eastAsia="Times New Roman" w:hAnsiTheme="minorHAnsi" w:cs="Arial"/>
          <w:sz w:val="22"/>
          <w:szCs w:val="22"/>
        </w:rPr>
      </w:pPr>
    </w:p>
    <w:p w14:paraId="62172F9B" w14:textId="30745FAA" w:rsidR="008014B5" w:rsidRDefault="004A3B7F" w:rsidP="008776EE">
      <w:pPr>
        <w:spacing w:line="360" w:lineRule="auto"/>
        <w:rPr>
          <w:rFonts w:asciiTheme="minorHAnsi" w:eastAsia="Times New Roman" w:hAnsiTheme="minorHAnsi" w:cs="Arial"/>
          <w:sz w:val="22"/>
          <w:szCs w:val="22"/>
        </w:rPr>
      </w:pPr>
      <w:r w:rsidRPr="004A3B7F">
        <w:rPr>
          <w:rFonts w:asciiTheme="minorHAnsi" w:eastAsia="Times New Roman" w:hAnsiTheme="minorHAnsi" w:cs="Arial"/>
          <w:sz w:val="22"/>
          <w:szCs w:val="22"/>
        </w:rPr>
        <w:t xml:space="preserve">Pharmacokinetic </w:t>
      </w:r>
      <w:r w:rsidR="008014B5" w:rsidRPr="004A3B7F">
        <w:rPr>
          <w:rFonts w:asciiTheme="minorHAnsi" w:eastAsia="Times New Roman" w:hAnsiTheme="minorHAnsi" w:cs="Arial"/>
          <w:sz w:val="22"/>
          <w:szCs w:val="22"/>
        </w:rPr>
        <w:t xml:space="preserve">parameters were derived via non-compartmental </w:t>
      </w:r>
      <w:r w:rsidRPr="004A3B7F">
        <w:rPr>
          <w:rFonts w:asciiTheme="minorHAnsi" w:eastAsia="Times New Roman" w:hAnsiTheme="minorHAnsi" w:cs="Arial"/>
          <w:sz w:val="22"/>
          <w:szCs w:val="22"/>
        </w:rPr>
        <w:t xml:space="preserve">modeling. </w:t>
      </w:r>
      <w:r w:rsidR="008014B5" w:rsidRPr="004A3B7F">
        <w:rPr>
          <w:rFonts w:asciiTheme="minorHAnsi" w:eastAsia="Times New Roman" w:hAnsiTheme="minorHAnsi" w:cs="Arial"/>
          <w:sz w:val="22"/>
          <w:szCs w:val="22"/>
        </w:rPr>
        <w:t>The area</w:t>
      </w:r>
      <w:r w:rsidRPr="004A3B7F">
        <w:rPr>
          <w:rFonts w:asciiTheme="minorHAnsi" w:eastAsia="Times New Roman" w:hAnsiTheme="minorHAnsi" w:cs="Arial"/>
          <w:sz w:val="22"/>
          <w:szCs w:val="22"/>
        </w:rPr>
        <w:t>-</w:t>
      </w:r>
      <w:r w:rsidR="008014B5" w:rsidRPr="004A3B7F">
        <w:rPr>
          <w:rFonts w:asciiTheme="minorHAnsi" w:eastAsia="Times New Roman" w:hAnsiTheme="minorHAnsi" w:cs="Arial"/>
          <w:sz w:val="22"/>
          <w:szCs w:val="22"/>
        </w:rPr>
        <w:t>under</w:t>
      </w:r>
      <w:r w:rsidRPr="004A3B7F">
        <w:rPr>
          <w:rFonts w:asciiTheme="minorHAnsi" w:eastAsia="Times New Roman" w:hAnsiTheme="minorHAnsi" w:cs="Arial"/>
          <w:sz w:val="22"/>
          <w:szCs w:val="22"/>
        </w:rPr>
        <w:t>-</w:t>
      </w:r>
      <w:r w:rsidR="008014B5" w:rsidRPr="004A3B7F">
        <w:rPr>
          <w:rFonts w:asciiTheme="minorHAnsi" w:eastAsia="Times New Roman" w:hAnsiTheme="minorHAnsi" w:cs="Arial"/>
          <w:sz w:val="22"/>
          <w:szCs w:val="22"/>
        </w:rPr>
        <w:t>the</w:t>
      </w:r>
      <w:r w:rsidRPr="004A3B7F">
        <w:rPr>
          <w:rFonts w:asciiTheme="minorHAnsi" w:eastAsia="Times New Roman" w:hAnsiTheme="minorHAnsi" w:cs="Arial"/>
          <w:sz w:val="22"/>
          <w:szCs w:val="22"/>
        </w:rPr>
        <w:t>-concentration-time-</w:t>
      </w:r>
      <w:r w:rsidR="008014B5" w:rsidRPr="004A3B7F">
        <w:rPr>
          <w:rFonts w:asciiTheme="minorHAnsi" w:eastAsia="Times New Roman" w:hAnsiTheme="minorHAnsi" w:cs="Arial"/>
          <w:sz w:val="22"/>
          <w:szCs w:val="22"/>
        </w:rPr>
        <w:t>curve</w:t>
      </w:r>
      <w:r w:rsidRPr="004A3B7F">
        <w:rPr>
          <w:rFonts w:asciiTheme="minorHAnsi" w:eastAsia="Times New Roman" w:hAnsiTheme="minorHAnsi" w:cs="Arial"/>
          <w:sz w:val="22"/>
          <w:szCs w:val="22"/>
        </w:rPr>
        <w:t xml:space="preserve"> (AUC)</w:t>
      </w:r>
      <w:r w:rsidR="008014B5" w:rsidRPr="004A3B7F">
        <w:rPr>
          <w:rFonts w:asciiTheme="minorHAnsi" w:eastAsia="Times New Roman" w:hAnsiTheme="minorHAnsi" w:cs="Arial"/>
          <w:sz w:val="22"/>
          <w:szCs w:val="22"/>
        </w:rPr>
        <w:t xml:space="preserve"> was calculated following a single dose, assuming linear decrease over time</w:t>
      </w:r>
      <w:r w:rsidR="00305999" w:rsidRPr="004A3B7F">
        <w:rPr>
          <w:rFonts w:asciiTheme="minorHAnsi" w:eastAsia="Times New Roman" w:hAnsiTheme="minorHAnsi" w:cs="Arial"/>
          <w:sz w:val="22"/>
          <w:szCs w:val="22"/>
        </w:rPr>
        <w:t>, by linear trapezoidal method</w:t>
      </w:r>
      <w:r w:rsidR="008014B5" w:rsidRPr="004A3B7F">
        <w:rPr>
          <w:rFonts w:asciiTheme="minorHAnsi" w:eastAsia="Times New Roman" w:hAnsiTheme="minorHAnsi" w:cs="Arial"/>
          <w:sz w:val="22"/>
          <w:szCs w:val="22"/>
        </w:rPr>
        <w:t>. The maximum concentration</w:t>
      </w:r>
      <w:r>
        <w:rPr>
          <w:rFonts w:asciiTheme="minorHAnsi" w:eastAsia="Times New Roman" w:hAnsiTheme="minorHAnsi" w:cs="Arial"/>
          <w:sz w:val="22"/>
          <w:szCs w:val="22"/>
        </w:rPr>
        <w:t xml:space="preserve"> (</w:t>
      </w:r>
      <w:proofErr w:type="spellStart"/>
      <w:r>
        <w:rPr>
          <w:rFonts w:asciiTheme="minorHAnsi" w:eastAsia="Times New Roman" w:hAnsiTheme="minorHAnsi" w:cs="Arial"/>
          <w:sz w:val="22"/>
          <w:szCs w:val="22"/>
        </w:rPr>
        <w:t>C</w:t>
      </w:r>
      <w:r w:rsidRPr="006B3901">
        <w:rPr>
          <w:rFonts w:asciiTheme="minorHAnsi" w:eastAsia="Times New Roman" w:hAnsiTheme="minorHAnsi" w:cs="Arial"/>
          <w:sz w:val="22"/>
          <w:szCs w:val="22"/>
          <w:vertAlign w:val="subscript"/>
        </w:rPr>
        <w:t>max</w:t>
      </w:r>
      <w:proofErr w:type="spellEnd"/>
      <w:r>
        <w:rPr>
          <w:rFonts w:asciiTheme="minorHAnsi" w:eastAsia="Times New Roman" w:hAnsiTheme="minorHAnsi" w:cs="Arial"/>
          <w:sz w:val="22"/>
          <w:szCs w:val="22"/>
        </w:rPr>
        <w:t>)</w:t>
      </w:r>
      <w:r w:rsidR="008014B5" w:rsidRPr="004A3B7F">
        <w:rPr>
          <w:rFonts w:asciiTheme="minorHAnsi" w:eastAsia="Times New Roman" w:hAnsiTheme="minorHAnsi" w:cs="Arial"/>
          <w:sz w:val="22"/>
          <w:szCs w:val="22"/>
        </w:rPr>
        <w:t xml:space="preserve"> observed at each dose and the</w:t>
      </w:r>
      <w:r>
        <w:rPr>
          <w:rFonts w:asciiTheme="minorHAnsi" w:eastAsia="Times New Roman" w:hAnsiTheme="minorHAnsi" w:cs="Arial"/>
          <w:sz w:val="22"/>
          <w:szCs w:val="22"/>
        </w:rPr>
        <w:t xml:space="preserve"> time-to-</w:t>
      </w:r>
      <w:proofErr w:type="spellStart"/>
      <w:r>
        <w:rPr>
          <w:rFonts w:asciiTheme="minorHAnsi" w:eastAsia="Times New Roman" w:hAnsiTheme="minorHAnsi" w:cs="Arial"/>
          <w:sz w:val="22"/>
          <w:szCs w:val="22"/>
        </w:rPr>
        <w:t>C</w:t>
      </w:r>
      <w:r w:rsidRPr="006B3901">
        <w:rPr>
          <w:rFonts w:asciiTheme="minorHAnsi" w:eastAsia="Times New Roman" w:hAnsiTheme="minorHAnsi" w:cs="Arial"/>
          <w:sz w:val="22"/>
          <w:szCs w:val="22"/>
          <w:vertAlign w:val="subscript"/>
        </w:rPr>
        <w:t>max</w:t>
      </w:r>
      <w:proofErr w:type="spellEnd"/>
      <w:r>
        <w:rPr>
          <w:rFonts w:asciiTheme="minorHAnsi" w:eastAsia="Times New Roman" w:hAnsiTheme="minorHAnsi" w:cs="Arial"/>
          <w:sz w:val="22"/>
          <w:szCs w:val="22"/>
        </w:rPr>
        <w:t xml:space="preserve"> (</w:t>
      </w:r>
      <w:proofErr w:type="spellStart"/>
      <w:r>
        <w:rPr>
          <w:rFonts w:asciiTheme="minorHAnsi" w:eastAsia="Times New Roman" w:hAnsiTheme="minorHAnsi" w:cs="Arial"/>
          <w:sz w:val="22"/>
          <w:szCs w:val="22"/>
        </w:rPr>
        <w:t>T</w:t>
      </w:r>
      <w:r w:rsidRPr="006B3901">
        <w:rPr>
          <w:rFonts w:asciiTheme="minorHAnsi" w:eastAsia="Times New Roman" w:hAnsiTheme="minorHAnsi" w:cs="Arial"/>
          <w:sz w:val="22"/>
          <w:szCs w:val="22"/>
          <w:vertAlign w:val="subscript"/>
        </w:rPr>
        <w:t>max</w:t>
      </w:r>
      <w:proofErr w:type="spellEnd"/>
      <w:r>
        <w:rPr>
          <w:rFonts w:asciiTheme="minorHAnsi" w:eastAsia="Times New Roman" w:hAnsiTheme="minorHAnsi" w:cs="Arial"/>
          <w:sz w:val="22"/>
          <w:szCs w:val="22"/>
        </w:rPr>
        <w:t>) were calculated</w:t>
      </w:r>
      <w:r w:rsidR="008014B5" w:rsidRPr="004A3B7F">
        <w:rPr>
          <w:rFonts w:asciiTheme="minorHAnsi" w:eastAsia="Times New Roman" w:hAnsiTheme="minorHAnsi" w:cs="Arial"/>
          <w:sz w:val="22"/>
          <w:szCs w:val="22"/>
        </w:rPr>
        <w:t>.</w:t>
      </w:r>
      <w:r w:rsidR="00DF614D">
        <w:rPr>
          <w:rFonts w:asciiTheme="minorHAnsi" w:eastAsia="Times New Roman" w:hAnsiTheme="minorHAnsi" w:cs="Arial"/>
          <w:sz w:val="22"/>
          <w:szCs w:val="22"/>
        </w:rPr>
        <w:t xml:space="preserve"> The time to reach minimum effective concentration was assessed in order to determine the frequency of future dosing regimens. The minimum effective concentration </w:t>
      </w:r>
      <w:r w:rsidR="006B3901">
        <w:rPr>
          <w:rFonts w:asciiTheme="minorHAnsi" w:eastAsia="Times New Roman" w:hAnsiTheme="minorHAnsi" w:cs="Arial"/>
          <w:sz w:val="22"/>
          <w:szCs w:val="22"/>
        </w:rPr>
        <w:t xml:space="preserve">(MEC) </w:t>
      </w:r>
      <w:r w:rsidR="00DF614D">
        <w:rPr>
          <w:rFonts w:asciiTheme="minorHAnsi" w:eastAsia="Times New Roman" w:hAnsiTheme="minorHAnsi" w:cs="Arial"/>
          <w:sz w:val="22"/>
          <w:szCs w:val="22"/>
        </w:rPr>
        <w:t>was defined as 10 times the IC</w:t>
      </w:r>
      <w:r w:rsidR="006B3901">
        <w:rPr>
          <w:rFonts w:asciiTheme="minorHAnsi" w:eastAsia="Times New Roman" w:hAnsiTheme="minorHAnsi" w:cs="Arial"/>
          <w:sz w:val="22"/>
          <w:szCs w:val="22"/>
          <w:vertAlign w:val="subscript"/>
        </w:rPr>
        <w:t>9</w:t>
      </w:r>
      <w:r w:rsidR="00DF614D" w:rsidRPr="006B3901">
        <w:rPr>
          <w:rFonts w:asciiTheme="minorHAnsi" w:eastAsia="Times New Roman" w:hAnsiTheme="minorHAnsi" w:cs="Arial"/>
          <w:sz w:val="22"/>
          <w:szCs w:val="22"/>
          <w:vertAlign w:val="subscript"/>
        </w:rPr>
        <w:t>0</w:t>
      </w:r>
      <w:r w:rsidR="006B3901">
        <w:rPr>
          <w:rFonts w:asciiTheme="minorHAnsi" w:eastAsia="Times New Roman" w:hAnsiTheme="minorHAnsi" w:cs="Arial"/>
          <w:sz w:val="22"/>
          <w:szCs w:val="22"/>
        </w:rPr>
        <w:t xml:space="preserve"> on</w:t>
      </w:r>
      <w:r w:rsidR="00DF614D">
        <w:rPr>
          <w:rFonts w:asciiTheme="minorHAnsi" w:eastAsia="Times New Roman" w:hAnsiTheme="minorHAnsi" w:cs="Arial"/>
          <w:sz w:val="22"/>
          <w:szCs w:val="22"/>
        </w:rPr>
        <w:t xml:space="preserve"> </w:t>
      </w:r>
      <w:r w:rsidR="006B3901">
        <w:rPr>
          <w:rFonts w:asciiTheme="minorHAnsi" w:eastAsia="Times New Roman" w:hAnsiTheme="minorHAnsi" w:cs="Arial"/>
          <w:sz w:val="22"/>
          <w:szCs w:val="22"/>
        </w:rPr>
        <w:t xml:space="preserve">the hardest-to-neutralize viral strain, i.e. </w:t>
      </w:r>
      <w:r w:rsidR="00DF614D">
        <w:rPr>
          <w:rFonts w:asciiTheme="minorHAnsi" w:eastAsia="Times New Roman" w:hAnsiTheme="minorHAnsi" w:cs="Arial"/>
          <w:sz w:val="22"/>
          <w:szCs w:val="22"/>
        </w:rPr>
        <w:t>25 ng/</w:t>
      </w:r>
      <w:proofErr w:type="spellStart"/>
      <w:r w:rsidR="00DF614D">
        <w:rPr>
          <w:rFonts w:asciiTheme="minorHAnsi" w:eastAsia="Times New Roman" w:hAnsiTheme="minorHAnsi" w:cs="Arial"/>
          <w:sz w:val="22"/>
          <w:szCs w:val="22"/>
        </w:rPr>
        <w:t>mL.</w:t>
      </w:r>
      <w:proofErr w:type="spellEnd"/>
      <w:r w:rsidR="00DF614D">
        <w:rPr>
          <w:rFonts w:asciiTheme="minorHAnsi" w:eastAsia="Times New Roman" w:hAnsiTheme="minorHAnsi" w:cs="Arial"/>
          <w:sz w:val="22"/>
          <w:szCs w:val="22"/>
        </w:rPr>
        <w:t xml:space="preserve"> Given our assay cut-off was 62.5 ng/mL, our assay cut off was used </w:t>
      </w:r>
      <w:r w:rsidR="006B3901">
        <w:rPr>
          <w:rFonts w:asciiTheme="minorHAnsi" w:eastAsia="Times New Roman" w:hAnsiTheme="minorHAnsi" w:cs="Arial"/>
          <w:sz w:val="22"/>
          <w:szCs w:val="22"/>
        </w:rPr>
        <w:t>as a surrogate</w:t>
      </w:r>
      <w:r w:rsidR="00DF614D">
        <w:rPr>
          <w:rFonts w:asciiTheme="minorHAnsi" w:eastAsia="Times New Roman" w:hAnsiTheme="minorHAnsi" w:cs="Arial"/>
          <w:sz w:val="22"/>
          <w:szCs w:val="22"/>
        </w:rPr>
        <w:t xml:space="preserve"> </w:t>
      </w:r>
      <w:r w:rsidR="00D25E2B">
        <w:rPr>
          <w:rFonts w:asciiTheme="minorHAnsi" w:eastAsia="Times New Roman" w:hAnsiTheme="minorHAnsi" w:cs="Arial"/>
          <w:sz w:val="22"/>
          <w:szCs w:val="22"/>
        </w:rPr>
        <w:t>for the IC</w:t>
      </w:r>
      <w:r w:rsidR="00D25E2B">
        <w:rPr>
          <w:rFonts w:asciiTheme="minorHAnsi" w:eastAsia="Times New Roman" w:hAnsiTheme="minorHAnsi" w:cs="Arial"/>
          <w:sz w:val="22"/>
          <w:szCs w:val="22"/>
          <w:vertAlign w:val="subscript"/>
        </w:rPr>
        <w:t>9</w:t>
      </w:r>
      <w:r w:rsidR="00D25E2B" w:rsidRPr="006B3901">
        <w:rPr>
          <w:rFonts w:asciiTheme="minorHAnsi" w:eastAsia="Times New Roman" w:hAnsiTheme="minorHAnsi" w:cs="Arial"/>
          <w:sz w:val="22"/>
          <w:szCs w:val="22"/>
          <w:vertAlign w:val="subscript"/>
        </w:rPr>
        <w:t>0</w:t>
      </w:r>
      <w:r w:rsidR="00DF614D">
        <w:rPr>
          <w:rFonts w:asciiTheme="minorHAnsi" w:eastAsia="Times New Roman" w:hAnsiTheme="minorHAnsi" w:cs="Arial"/>
          <w:sz w:val="22"/>
          <w:szCs w:val="22"/>
        </w:rPr>
        <w:t>.</w:t>
      </w:r>
    </w:p>
    <w:p w14:paraId="6D3AFFC3" w14:textId="77777777" w:rsidR="00285A60" w:rsidRPr="004A3B7F" w:rsidRDefault="00285A60" w:rsidP="008776EE">
      <w:pPr>
        <w:spacing w:line="360" w:lineRule="auto"/>
        <w:rPr>
          <w:rFonts w:asciiTheme="minorHAnsi" w:eastAsia="Times New Roman" w:hAnsiTheme="minorHAnsi" w:cs="Arial"/>
          <w:sz w:val="22"/>
          <w:szCs w:val="22"/>
        </w:rPr>
      </w:pPr>
    </w:p>
    <w:p w14:paraId="61BDF9CB" w14:textId="59040DBD" w:rsidR="008877CF" w:rsidRPr="004A3B7F" w:rsidRDefault="00D21FB6" w:rsidP="008776EE">
      <w:pPr>
        <w:spacing w:line="360" w:lineRule="auto"/>
        <w:rPr>
          <w:rFonts w:asciiTheme="minorHAnsi" w:eastAsia="Times New Roman" w:hAnsiTheme="minorHAnsi" w:cs="Arial"/>
          <w:i/>
          <w:sz w:val="22"/>
          <w:szCs w:val="22"/>
          <w:shd w:val="clear" w:color="auto" w:fill="FFFFFF"/>
        </w:rPr>
      </w:pPr>
      <w:r w:rsidRPr="004A3B7F">
        <w:rPr>
          <w:rFonts w:asciiTheme="minorHAnsi" w:eastAsia="Times New Roman" w:hAnsiTheme="minorHAnsi" w:cs="Arial"/>
          <w:i/>
          <w:sz w:val="22"/>
          <w:szCs w:val="22"/>
          <w:shd w:val="clear" w:color="auto" w:fill="FFFFFF"/>
        </w:rPr>
        <w:t>Efficacy evaluation</w:t>
      </w:r>
    </w:p>
    <w:p w14:paraId="63CBBDE7" w14:textId="6819CDBE" w:rsidR="00916A5B" w:rsidRPr="00E470C1" w:rsidRDefault="004A3B7F" w:rsidP="008776EE">
      <w:pPr>
        <w:pStyle w:val="NormalWeb"/>
        <w:shd w:val="clear" w:color="auto" w:fill="FFFFFF"/>
        <w:spacing w:before="0" w:beforeAutospacing="0" w:after="0" w:afterAutospacing="0" w:line="360" w:lineRule="auto"/>
        <w:textAlignment w:val="baseline"/>
        <w:rPr>
          <w:rFonts w:asciiTheme="minorHAnsi" w:hAnsiTheme="minorHAnsi" w:cs="Lucida Grande"/>
          <w:color w:val="000000"/>
          <w:sz w:val="22"/>
          <w:szCs w:val="22"/>
        </w:rPr>
      </w:pPr>
      <w:r>
        <w:rPr>
          <w:rFonts w:asciiTheme="minorHAnsi" w:hAnsiTheme="minorHAnsi" w:cs="Lucida Grande"/>
          <w:sz w:val="22"/>
          <w:szCs w:val="22"/>
        </w:rPr>
        <w:t>Pharmacodynamic activity</w:t>
      </w:r>
      <w:r w:rsidR="00916A5B" w:rsidRPr="004A3B7F">
        <w:rPr>
          <w:rFonts w:asciiTheme="minorHAnsi" w:hAnsiTheme="minorHAnsi" w:cs="Lucida Grande"/>
          <w:sz w:val="22"/>
          <w:szCs w:val="22"/>
        </w:rPr>
        <w:t xml:space="preserve"> </w:t>
      </w:r>
      <w:r w:rsidR="00916A5B" w:rsidRPr="002E42DB">
        <w:rPr>
          <w:rFonts w:asciiTheme="minorHAnsi" w:hAnsiTheme="minorHAnsi" w:cs="Lucida Grande"/>
          <w:color w:val="000000"/>
          <w:sz w:val="22"/>
          <w:szCs w:val="22"/>
        </w:rPr>
        <w:t>was assessed</w:t>
      </w:r>
      <w:r>
        <w:rPr>
          <w:rFonts w:asciiTheme="minorHAnsi" w:hAnsiTheme="minorHAnsi" w:cs="Lucida Grande"/>
          <w:color w:val="000000"/>
          <w:sz w:val="22"/>
          <w:szCs w:val="22"/>
        </w:rPr>
        <w:t xml:space="preserve"> via changes in </w:t>
      </w:r>
      <w:r w:rsidR="00916A5B" w:rsidRPr="002E42DB">
        <w:rPr>
          <w:rFonts w:asciiTheme="minorHAnsi" w:hAnsiTheme="minorHAnsi" w:cs="Lucida Grande"/>
          <w:color w:val="000000"/>
          <w:sz w:val="22"/>
          <w:szCs w:val="22"/>
        </w:rPr>
        <w:t xml:space="preserve">plasma HIV RNA </w:t>
      </w:r>
      <w:r>
        <w:rPr>
          <w:rFonts w:asciiTheme="minorHAnsi" w:hAnsiTheme="minorHAnsi" w:cs="Lucida Grande"/>
          <w:color w:val="000000"/>
          <w:sz w:val="22"/>
          <w:szCs w:val="22"/>
        </w:rPr>
        <w:t>(</w:t>
      </w:r>
      <w:r w:rsidR="00916A5B" w:rsidRPr="004A3B7F">
        <w:rPr>
          <w:rFonts w:asciiTheme="minorHAnsi" w:hAnsiTheme="minorHAnsi" w:cs="Lucida Grande"/>
          <w:color w:val="000000"/>
          <w:sz w:val="22"/>
          <w:szCs w:val="22"/>
        </w:rPr>
        <w:t xml:space="preserve">Roche </w:t>
      </w:r>
      <w:proofErr w:type="spellStart"/>
      <w:r w:rsidR="00916A5B" w:rsidRPr="004A3B7F">
        <w:rPr>
          <w:rFonts w:asciiTheme="minorHAnsi" w:hAnsiTheme="minorHAnsi" w:cs="Lucida Grande"/>
          <w:color w:val="000000"/>
          <w:sz w:val="22"/>
          <w:szCs w:val="22"/>
        </w:rPr>
        <w:t>Amplicor</w:t>
      </w:r>
      <w:proofErr w:type="spellEnd"/>
      <w:r>
        <w:rPr>
          <w:rFonts w:asciiTheme="minorHAnsi" w:hAnsiTheme="minorHAnsi" w:cs="Lucida Grande"/>
          <w:color w:val="000000"/>
          <w:sz w:val="22"/>
          <w:szCs w:val="22"/>
        </w:rPr>
        <w:t>™</w:t>
      </w:r>
      <w:r w:rsidR="00916A5B" w:rsidRPr="004A3B7F">
        <w:rPr>
          <w:rFonts w:asciiTheme="minorHAnsi" w:hAnsiTheme="minorHAnsi" w:cs="Lucida Grande"/>
          <w:color w:val="000000"/>
          <w:sz w:val="22"/>
          <w:szCs w:val="22"/>
        </w:rPr>
        <w:t xml:space="preserve"> </w:t>
      </w:r>
      <w:r w:rsidR="007639BF" w:rsidRPr="004A3B7F">
        <w:rPr>
          <w:rFonts w:asciiTheme="minorHAnsi" w:hAnsiTheme="minorHAnsi" w:cs="Lucida Grande"/>
          <w:color w:val="000000"/>
          <w:sz w:val="22"/>
          <w:szCs w:val="22"/>
        </w:rPr>
        <w:t>assay</w:t>
      </w:r>
      <w:r w:rsidR="007639BF" w:rsidRPr="002E42DB">
        <w:rPr>
          <w:rFonts w:asciiTheme="minorHAnsi" w:hAnsiTheme="minorHAnsi" w:cs="Lucida Grande"/>
          <w:color w:val="000000"/>
          <w:sz w:val="22"/>
          <w:szCs w:val="22"/>
        </w:rPr>
        <w:t xml:space="preserve"> with a</w:t>
      </w:r>
      <w:r w:rsidR="001E0C0A" w:rsidRPr="002E42DB">
        <w:rPr>
          <w:rFonts w:asciiTheme="minorHAnsi" w:hAnsiTheme="minorHAnsi" w:cs="Lucida Grande"/>
          <w:color w:val="000000"/>
          <w:sz w:val="22"/>
          <w:szCs w:val="22"/>
        </w:rPr>
        <w:t xml:space="preserve"> lower limit of quantification o</w:t>
      </w:r>
      <w:r>
        <w:rPr>
          <w:rFonts w:asciiTheme="minorHAnsi" w:hAnsiTheme="minorHAnsi" w:cs="Lucida Grande"/>
          <w:color w:val="000000"/>
          <w:sz w:val="22"/>
          <w:szCs w:val="22"/>
        </w:rPr>
        <w:t>f 20 copies/mL)</w:t>
      </w:r>
      <w:r w:rsidR="007639BF" w:rsidRPr="002E42DB">
        <w:rPr>
          <w:rFonts w:asciiTheme="minorHAnsi" w:hAnsiTheme="minorHAnsi" w:cs="Lucida Grande"/>
          <w:color w:val="000000"/>
          <w:sz w:val="22"/>
          <w:szCs w:val="22"/>
        </w:rPr>
        <w:t>.  Samples for HIV RNA quantification were col</w:t>
      </w:r>
      <w:r w:rsidR="001B6947">
        <w:rPr>
          <w:rFonts w:asciiTheme="minorHAnsi" w:hAnsiTheme="minorHAnsi" w:cs="Lucida Grande"/>
          <w:color w:val="000000"/>
          <w:sz w:val="22"/>
          <w:szCs w:val="22"/>
        </w:rPr>
        <w:t>lected at screening, pre-dosing and days 1, 4, 7, 10, 14 and 28</w:t>
      </w:r>
      <w:r w:rsidR="007639BF" w:rsidRPr="002E42DB">
        <w:rPr>
          <w:rFonts w:asciiTheme="minorHAnsi" w:hAnsiTheme="minorHAnsi" w:cs="Lucida Grande"/>
          <w:color w:val="000000"/>
          <w:sz w:val="22"/>
          <w:szCs w:val="22"/>
        </w:rPr>
        <w:t>.</w:t>
      </w:r>
      <w:r w:rsidR="001B6947">
        <w:rPr>
          <w:rFonts w:asciiTheme="minorHAnsi" w:hAnsiTheme="minorHAnsi" w:cs="Lucida Grande"/>
          <w:color w:val="000000"/>
          <w:sz w:val="22"/>
          <w:szCs w:val="22"/>
        </w:rPr>
        <w:t xml:space="preserve"> Changes in plasma HIV RNA were assessed as </w:t>
      </w:r>
      <w:r w:rsidR="00916A5B" w:rsidRPr="002E42DB">
        <w:rPr>
          <w:rFonts w:asciiTheme="minorHAnsi" w:hAnsiTheme="minorHAnsi" w:cs="Lucida Grande"/>
          <w:color w:val="000000"/>
          <w:sz w:val="22"/>
          <w:szCs w:val="22"/>
        </w:rPr>
        <w:t xml:space="preserve">changes from baseline in </w:t>
      </w:r>
      <w:r w:rsidR="00F43414" w:rsidRPr="002E42DB">
        <w:rPr>
          <w:rFonts w:asciiTheme="minorHAnsi" w:hAnsiTheme="minorHAnsi" w:cs="Lucida Grande"/>
          <w:color w:val="000000"/>
          <w:sz w:val="22"/>
          <w:szCs w:val="22"/>
        </w:rPr>
        <w:t>log</w:t>
      </w:r>
      <w:r w:rsidR="00F43414" w:rsidRPr="002E42DB">
        <w:rPr>
          <w:rFonts w:asciiTheme="minorHAnsi" w:hAnsiTheme="minorHAnsi" w:cs="Lucida Grande"/>
          <w:color w:val="000000"/>
          <w:sz w:val="22"/>
          <w:szCs w:val="22"/>
          <w:bdr w:val="none" w:sz="0" w:space="0" w:color="auto" w:frame="1"/>
          <w:vertAlign w:val="subscript"/>
        </w:rPr>
        <w:t>10</w:t>
      </w:r>
      <w:r w:rsidR="00F43414">
        <w:rPr>
          <w:rStyle w:val="apple-converted-space"/>
          <w:rFonts w:asciiTheme="minorHAnsi" w:hAnsiTheme="minorHAnsi" w:cs="Lucida Grande"/>
          <w:color w:val="000000"/>
          <w:sz w:val="22"/>
          <w:szCs w:val="22"/>
        </w:rPr>
        <w:t xml:space="preserve"> </w:t>
      </w:r>
      <w:r w:rsidR="00916A5B" w:rsidRPr="002E42DB">
        <w:rPr>
          <w:rFonts w:asciiTheme="minorHAnsi" w:hAnsiTheme="minorHAnsi" w:cs="Lucida Grande"/>
          <w:color w:val="000000"/>
          <w:sz w:val="22"/>
          <w:szCs w:val="22"/>
        </w:rPr>
        <w:t>plasma HIV</w:t>
      </w:r>
      <w:r w:rsidR="001E0C0A" w:rsidRPr="002E42DB">
        <w:rPr>
          <w:rFonts w:asciiTheme="minorHAnsi" w:hAnsiTheme="minorHAnsi" w:cs="Lucida Grande"/>
          <w:color w:val="000000"/>
          <w:sz w:val="22"/>
          <w:szCs w:val="22"/>
        </w:rPr>
        <w:t xml:space="preserve"> </w:t>
      </w:r>
      <w:r w:rsidR="00916A5B" w:rsidRPr="002E42DB">
        <w:rPr>
          <w:rFonts w:asciiTheme="minorHAnsi" w:hAnsiTheme="minorHAnsi" w:cs="Lucida Grande"/>
          <w:color w:val="000000"/>
          <w:sz w:val="22"/>
          <w:szCs w:val="22"/>
        </w:rPr>
        <w:t>RNA load</w:t>
      </w:r>
      <w:r w:rsidR="001B6947">
        <w:rPr>
          <w:rFonts w:asciiTheme="minorHAnsi" w:hAnsiTheme="minorHAnsi" w:cs="Lucida Grande"/>
          <w:color w:val="000000"/>
          <w:sz w:val="22"/>
          <w:szCs w:val="22"/>
        </w:rPr>
        <w:t xml:space="preserve"> and </w:t>
      </w:r>
      <w:r w:rsidR="00916A5B" w:rsidRPr="002E42DB">
        <w:rPr>
          <w:rFonts w:asciiTheme="minorHAnsi" w:hAnsiTheme="minorHAnsi" w:cs="Lucida Grande"/>
          <w:color w:val="000000"/>
          <w:sz w:val="22"/>
          <w:szCs w:val="22"/>
        </w:rPr>
        <w:t>maximum change from baseline in log</w:t>
      </w:r>
      <w:r w:rsidR="00916A5B" w:rsidRPr="002E42DB">
        <w:rPr>
          <w:rFonts w:asciiTheme="minorHAnsi" w:hAnsiTheme="minorHAnsi" w:cs="Lucida Grande"/>
          <w:color w:val="000000"/>
          <w:sz w:val="22"/>
          <w:szCs w:val="22"/>
          <w:bdr w:val="none" w:sz="0" w:space="0" w:color="auto" w:frame="1"/>
          <w:vertAlign w:val="subscript"/>
        </w:rPr>
        <w:t>10</w:t>
      </w:r>
      <w:r w:rsidR="00F43414" w:rsidRPr="00E4104E">
        <w:rPr>
          <w:rFonts w:asciiTheme="minorHAnsi" w:hAnsiTheme="minorHAnsi" w:cs="Lucida Grande"/>
          <w:color w:val="000000"/>
          <w:sz w:val="22"/>
          <w:szCs w:val="22"/>
          <w:bdr w:val="none" w:sz="0" w:space="0" w:color="auto" w:frame="1"/>
        </w:rPr>
        <w:t xml:space="preserve"> </w:t>
      </w:r>
      <w:r w:rsidR="001B6947">
        <w:rPr>
          <w:rFonts w:asciiTheme="minorHAnsi" w:hAnsiTheme="minorHAnsi" w:cs="Lucida Grande"/>
          <w:color w:val="000000"/>
          <w:sz w:val="22"/>
          <w:szCs w:val="22"/>
        </w:rPr>
        <w:t>plasma HIV</w:t>
      </w:r>
      <w:r w:rsidR="001E7F72">
        <w:rPr>
          <w:rFonts w:asciiTheme="minorHAnsi" w:hAnsiTheme="minorHAnsi" w:cs="Lucida Grande"/>
          <w:color w:val="000000"/>
          <w:sz w:val="22"/>
          <w:szCs w:val="22"/>
        </w:rPr>
        <w:t xml:space="preserve"> RNA</w:t>
      </w:r>
      <w:r w:rsidR="007639BF" w:rsidRPr="002E42DB">
        <w:rPr>
          <w:rFonts w:asciiTheme="minorHAnsi" w:hAnsiTheme="minorHAnsi" w:cs="Lucida Grande"/>
          <w:color w:val="000000"/>
          <w:sz w:val="22"/>
          <w:szCs w:val="22"/>
        </w:rPr>
        <w:t xml:space="preserve">. </w:t>
      </w:r>
      <w:r w:rsidR="005B36DD">
        <w:rPr>
          <w:rFonts w:asciiTheme="minorHAnsi" w:hAnsiTheme="minorHAnsi" w:cs="Lucida Grande"/>
          <w:color w:val="000000"/>
          <w:sz w:val="22"/>
          <w:szCs w:val="22"/>
        </w:rPr>
        <w:t>HIV RNA sequencing was under</w:t>
      </w:r>
      <w:r w:rsidR="005F609E">
        <w:rPr>
          <w:rFonts w:asciiTheme="minorHAnsi" w:hAnsiTheme="minorHAnsi" w:cs="Lucida Grande"/>
          <w:color w:val="000000"/>
          <w:sz w:val="22"/>
          <w:szCs w:val="22"/>
        </w:rPr>
        <w:t>taken on days 14 and 90</w:t>
      </w:r>
      <w:r w:rsidR="00E470C1">
        <w:rPr>
          <w:rFonts w:asciiTheme="minorHAnsi" w:hAnsiTheme="minorHAnsi" w:cs="Lucida Grande"/>
          <w:color w:val="000000"/>
          <w:sz w:val="22"/>
          <w:szCs w:val="22"/>
        </w:rPr>
        <w:t xml:space="preserve"> and compared to any resistance mutations observed to evolve in the </w:t>
      </w:r>
      <w:r w:rsidR="00E470C1">
        <w:rPr>
          <w:rFonts w:asciiTheme="minorHAnsi" w:hAnsiTheme="minorHAnsi" w:cs="Lucida Grande"/>
          <w:i/>
          <w:color w:val="000000"/>
          <w:sz w:val="22"/>
          <w:szCs w:val="22"/>
        </w:rPr>
        <w:t>in vitro</w:t>
      </w:r>
      <w:r w:rsidR="00E470C1">
        <w:rPr>
          <w:rFonts w:asciiTheme="minorHAnsi" w:hAnsiTheme="minorHAnsi" w:cs="Lucida Grande"/>
          <w:color w:val="000000"/>
          <w:sz w:val="22"/>
          <w:szCs w:val="22"/>
        </w:rPr>
        <w:t xml:space="preserve"> experiments and mutations reported to evolve with </w:t>
      </w:r>
      <w:proofErr w:type="spellStart"/>
      <w:r w:rsidR="00E470C1">
        <w:rPr>
          <w:rFonts w:asciiTheme="minorHAnsi" w:hAnsiTheme="minorHAnsi" w:cs="Lucida Grande"/>
          <w:color w:val="000000"/>
          <w:sz w:val="22"/>
          <w:szCs w:val="22"/>
        </w:rPr>
        <w:t>enfuvirtide</w:t>
      </w:r>
      <w:proofErr w:type="spellEnd"/>
      <w:r w:rsidR="00092946">
        <w:rPr>
          <w:rFonts w:asciiTheme="minorHAnsi" w:hAnsiTheme="minorHAnsi" w:cs="Lucida Grande"/>
          <w:color w:val="000000"/>
          <w:sz w:val="22"/>
          <w:szCs w:val="22"/>
        </w:rPr>
        <w:t xml:space="preserve"> </w:t>
      </w:r>
      <w:r w:rsidR="00092946">
        <w:rPr>
          <w:rFonts w:asciiTheme="minorHAnsi" w:hAnsiTheme="minorHAnsi" w:cs="Lucida Grande"/>
          <w:color w:val="000000"/>
          <w:sz w:val="22"/>
          <w:szCs w:val="22"/>
        </w:rPr>
        <w:fldChar w:fldCharType="begin"/>
      </w:r>
      <w:r w:rsidR="00D9526F">
        <w:rPr>
          <w:rFonts w:asciiTheme="minorHAnsi" w:hAnsiTheme="minorHAnsi" w:cs="Lucida Grande"/>
          <w:color w:val="000000"/>
          <w:sz w:val="22"/>
          <w:szCs w:val="22"/>
        </w:rPr>
        <w:instrText xml:space="preserve"> ADDIN EN.CITE &lt;EndNote&gt;&lt;Cite&gt;&lt;Author&gt;Shafer&lt;/Author&gt;&lt;Year&gt;2008&lt;/Year&gt;&lt;RecNum&gt;329&lt;/RecNum&gt;&lt;DisplayText&gt;&lt;style face="superscript"&gt;16&lt;/style&gt;&lt;/DisplayText&gt;&lt;record&gt;&lt;rec-number&gt;329&lt;/rec-number&gt;&lt;foreign-keys&gt;&lt;key app="EN" db-id="tv5vv2psqzsvxzearwvxrtdzz5zf2fzwzdvt" timestamp="1473244547"&gt;329&lt;/key&gt;&lt;/foreign-keys&gt;&lt;ref-type name="Journal Article"&gt;17&lt;/ref-type&gt;&lt;contributors&gt;&lt;authors&gt;&lt;author&gt;Shafer, R. W.&lt;/author&gt;&lt;author&gt;Schapiro, J. M.&lt;/author&gt;&lt;/authors&gt;&lt;/contributors&gt;&lt;auth-address&gt;Division of Infectious Diseases, Department of Medicine, Stanford University, Stanford, CA, USA. rshafer@stanford.edu&lt;/auth-address&gt;&lt;titles&gt;&lt;title&gt;HIV-1 drug resistance mutations: an updated framework for the second decade of HAART&lt;/title&gt;&lt;secondary-title&gt;AIDS Rev&lt;/secondary-title&gt;&lt;/titles&gt;&lt;periodical&gt;&lt;full-title&gt;AIDS Rev&lt;/full-title&gt;&lt;/periodical&gt;&lt;pages&gt;67-84&lt;/pages&gt;&lt;volume&gt;10&lt;/volume&gt;&lt;number&gt;2&lt;/number&gt;&lt;keywords&gt;&lt;keyword&gt;Anti-HIV Agents/*pharmacology&lt;/keyword&gt;&lt;keyword&gt;*Drug Resistance&lt;/keyword&gt;&lt;keyword&gt;HIV Infections/drug therapy/virology&lt;/keyword&gt;&lt;keyword&gt;HIV-1/*drug effects/*genetics&lt;/keyword&gt;&lt;keyword&gt;Humans&lt;/keyword&gt;&lt;keyword&gt;*Mutation, Missense&lt;/keyword&gt;&lt;keyword&gt;Viral Proteins/*genetics&lt;/keyword&gt;&lt;/keywords&gt;&lt;dates&gt;&lt;year&gt;2008&lt;/year&gt;&lt;pub-dates&gt;&lt;date&gt;Apr-Jun&lt;/date&gt;&lt;/pub-dates&gt;&lt;/dates&gt;&lt;isbn&gt;1139-6121 (Print)&amp;#xD;1139-6121 (Linking)&lt;/isbn&gt;&lt;accession-num&gt;18615118&lt;/accession-num&gt;&lt;urls&gt;&lt;related-urls&gt;&lt;url&gt;http://www.ncbi.nlm.nih.gov/pubmed/18615118&lt;/url&gt;&lt;/related-urls&gt;&lt;/urls&gt;&lt;custom2&gt;PMC2547476&lt;/custom2&gt;&lt;/record&gt;&lt;/Cite&gt;&lt;/EndNote&gt;</w:instrText>
      </w:r>
      <w:r w:rsidR="00092946">
        <w:rPr>
          <w:rFonts w:asciiTheme="minorHAnsi" w:hAnsiTheme="minorHAnsi" w:cs="Lucida Grande"/>
          <w:color w:val="000000"/>
          <w:sz w:val="22"/>
          <w:szCs w:val="22"/>
        </w:rPr>
        <w:fldChar w:fldCharType="separate"/>
      </w:r>
      <w:r w:rsidR="00D9526F" w:rsidRPr="00D9526F">
        <w:rPr>
          <w:rFonts w:asciiTheme="minorHAnsi" w:hAnsiTheme="minorHAnsi" w:cs="Lucida Grande"/>
          <w:noProof/>
          <w:color w:val="000000"/>
          <w:sz w:val="22"/>
          <w:szCs w:val="22"/>
          <w:vertAlign w:val="superscript"/>
        </w:rPr>
        <w:t>16</w:t>
      </w:r>
      <w:r w:rsidR="00092946">
        <w:rPr>
          <w:rFonts w:asciiTheme="minorHAnsi" w:hAnsiTheme="minorHAnsi" w:cs="Lucida Grande"/>
          <w:color w:val="000000"/>
          <w:sz w:val="22"/>
          <w:szCs w:val="22"/>
        </w:rPr>
        <w:fldChar w:fldCharType="end"/>
      </w:r>
      <w:r w:rsidR="00E470C1">
        <w:rPr>
          <w:rFonts w:asciiTheme="minorHAnsi" w:hAnsiTheme="minorHAnsi" w:cs="Lucida Grande"/>
          <w:color w:val="000000"/>
          <w:sz w:val="22"/>
          <w:szCs w:val="22"/>
        </w:rPr>
        <w:t>.</w:t>
      </w:r>
    </w:p>
    <w:p w14:paraId="79C83148" w14:textId="77777777" w:rsidR="00C12EA8" w:rsidRPr="002E42DB" w:rsidRDefault="00C12EA8" w:rsidP="008776EE">
      <w:pPr>
        <w:spacing w:line="360" w:lineRule="auto"/>
        <w:rPr>
          <w:rFonts w:asciiTheme="minorHAnsi" w:eastAsia="Times New Roman" w:hAnsiTheme="minorHAnsi" w:cs="Arial"/>
          <w:b/>
          <w:color w:val="000000"/>
          <w:sz w:val="22"/>
          <w:szCs w:val="22"/>
          <w:shd w:val="clear" w:color="auto" w:fill="FFFFFF"/>
        </w:rPr>
      </w:pPr>
    </w:p>
    <w:p w14:paraId="2D9CA3DE" w14:textId="5416DB62" w:rsidR="00D21FB6" w:rsidRPr="006F6942" w:rsidRDefault="006723E9" w:rsidP="008776EE">
      <w:pPr>
        <w:spacing w:line="360" w:lineRule="auto"/>
        <w:rPr>
          <w:rFonts w:asciiTheme="minorHAnsi" w:eastAsia="Times New Roman" w:hAnsiTheme="minorHAnsi" w:cs="Arial"/>
          <w:i/>
          <w:color w:val="000000"/>
          <w:sz w:val="22"/>
          <w:szCs w:val="22"/>
          <w:shd w:val="clear" w:color="auto" w:fill="FFFFFF"/>
        </w:rPr>
      </w:pPr>
      <w:r>
        <w:rPr>
          <w:rFonts w:asciiTheme="minorHAnsi" w:eastAsia="Times New Roman" w:hAnsiTheme="minorHAnsi" w:cs="Arial"/>
          <w:i/>
          <w:color w:val="000000"/>
          <w:sz w:val="22"/>
          <w:szCs w:val="22"/>
          <w:shd w:val="clear" w:color="auto" w:fill="FFFFFF"/>
        </w:rPr>
        <w:t>Stopping rules</w:t>
      </w:r>
    </w:p>
    <w:p w14:paraId="04DF4ECE" w14:textId="35773AA7" w:rsidR="006F6942" w:rsidRDefault="00FB56EF" w:rsidP="008776EE">
      <w:pPr>
        <w:widowControl w:val="0"/>
        <w:autoSpaceDE w:val="0"/>
        <w:autoSpaceDN w:val="0"/>
        <w:adjustRightInd w:val="0"/>
        <w:spacing w:line="360" w:lineRule="auto"/>
        <w:rPr>
          <w:rFonts w:asciiTheme="minorHAnsi" w:hAnsiTheme="minorHAnsi" w:cs="Calibri"/>
          <w:sz w:val="22"/>
          <w:szCs w:val="22"/>
        </w:rPr>
      </w:pPr>
      <w:r>
        <w:rPr>
          <w:rFonts w:asciiTheme="minorHAnsi" w:hAnsiTheme="minorHAnsi" w:cs="Calibri"/>
          <w:sz w:val="22"/>
          <w:szCs w:val="22"/>
        </w:rPr>
        <w:t>Study stopping criteria were a serious adverse event occurring in one participant, grade 3 or 4 clinical or laboratory adverse events occurring on at least two participants or moderate intensity events occurring in three or more participants.</w:t>
      </w:r>
    </w:p>
    <w:p w14:paraId="05DED7FB" w14:textId="77777777" w:rsidR="006F6942" w:rsidRDefault="006F6942" w:rsidP="008776EE">
      <w:pPr>
        <w:widowControl w:val="0"/>
        <w:autoSpaceDE w:val="0"/>
        <w:autoSpaceDN w:val="0"/>
        <w:adjustRightInd w:val="0"/>
        <w:spacing w:line="360" w:lineRule="auto"/>
        <w:rPr>
          <w:rFonts w:asciiTheme="minorHAnsi" w:hAnsiTheme="minorHAnsi" w:cs="Calibri"/>
          <w:sz w:val="22"/>
          <w:szCs w:val="22"/>
        </w:rPr>
      </w:pPr>
    </w:p>
    <w:p w14:paraId="320E422F" w14:textId="77777777" w:rsidR="005B36DD" w:rsidRPr="002E42DB" w:rsidRDefault="005B36DD" w:rsidP="008776EE">
      <w:pPr>
        <w:widowControl w:val="0"/>
        <w:autoSpaceDE w:val="0"/>
        <w:autoSpaceDN w:val="0"/>
        <w:adjustRightInd w:val="0"/>
        <w:spacing w:line="360" w:lineRule="auto"/>
        <w:rPr>
          <w:rFonts w:asciiTheme="minorHAnsi" w:hAnsiTheme="minorHAnsi" w:cs="Calibri"/>
          <w:sz w:val="22"/>
          <w:szCs w:val="22"/>
        </w:rPr>
      </w:pPr>
    </w:p>
    <w:p w14:paraId="5D2CC1F2" w14:textId="3D9FD06B" w:rsidR="009C0ABF" w:rsidRPr="002E42DB" w:rsidRDefault="00D21FB6" w:rsidP="006212FD">
      <w:pPr>
        <w:keepNext/>
        <w:widowControl w:val="0"/>
        <w:autoSpaceDE w:val="0"/>
        <w:autoSpaceDN w:val="0"/>
        <w:adjustRightInd w:val="0"/>
        <w:spacing w:line="360" w:lineRule="auto"/>
        <w:rPr>
          <w:rFonts w:asciiTheme="minorHAnsi" w:hAnsiTheme="minorHAnsi" w:cs="Calibri"/>
          <w:sz w:val="22"/>
          <w:szCs w:val="22"/>
        </w:rPr>
      </w:pPr>
      <w:r w:rsidRPr="002E42DB">
        <w:rPr>
          <w:rFonts w:asciiTheme="minorHAnsi" w:eastAsia="Times New Roman" w:hAnsiTheme="minorHAnsi" w:cs="Arial"/>
          <w:b/>
          <w:color w:val="000000"/>
          <w:sz w:val="22"/>
          <w:szCs w:val="22"/>
          <w:shd w:val="clear" w:color="auto" w:fill="FFFFFF"/>
        </w:rPr>
        <w:lastRenderedPageBreak/>
        <w:t>Results</w:t>
      </w:r>
    </w:p>
    <w:p w14:paraId="237C7372" w14:textId="7865AA90" w:rsidR="005B36DD" w:rsidRPr="005B36DD" w:rsidRDefault="005B36DD" w:rsidP="006212FD">
      <w:pPr>
        <w:keepNext/>
        <w:widowControl w:val="0"/>
        <w:autoSpaceDE w:val="0"/>
        <w:autoSpaceDN w:val="0"/>
        <w:adjustRightInd w:val="0"/>
        <w:spacing w:line="360" w:lineRule="auto"/>
        <w:rPr>
          <w:rFonts w:asciiTheme="minorHAnsi" w:hAnsiTheme="minorHAnsi" w:cs="Calibri"/>
          <w:b/>
          <w:i/>
          <w:sz w:val="22"/>
          <w:szCs w:val="22"/>
        </w:rPr>
      </w:pPr>
      <w:r>
        <w:rPr>
          <w:rFonts w:asciiTheme="minorHAnsi" w:hAnsiTheme="minorHAnsi" w:cs="Calibri"/>
          <w:b/>
          <w:i/>
          <w:sz w:val="22"/>
          <w:szCs w:val="22"/>
        </w:rPr>
        <w:t>Pre-clinical results</w:t>
      </w:r>
    </w:p>
    <w:p w14:paraId="1E5B5D09" w14:textId="587A8C03" w:rsidR="00D74998" w:rsidRPr="006F6942" w:rsidRDefault="009C0ABF" w:rsidP="008776EE">
      <w:pPr>
        <w:widowControl w:val="0"/>
        <w:autoSpaceDE w:val="0"/>
        <w:autoSpaceDN w:val="0"/>
        <w:adjustRightInd w:val="0"/>
        <w:spacing w:line="360" w:lineRule="auto"/>
        <w:rPr>
          <w:rFonts w:asciiTheme="minorHAnsi" w:hAnsiTheme="minorHAnsi" w:cs="Calibri"/>
          <w:i/>
          <w:sz w:val="22"/>
          <w:szCs w:val="22"/>
        </w:rPr>
      </w:pPr>
      <w:r w:rsidRPr="006F6942">
        <w:rPr>
          <w:rFonts w:asciiTheme="minorHAnsi" w:hAnsiTheme="minorHAnsi" w:cs="Calibri"/>
          <w:i/>
          <w:sz w:val="22"/>
          <w:szCs w:val="22"/>
        </w:rPr>
        <w:t>Pre-clinical toxicity data</w:t>
      </w:r>
      <w:r w:rsidR="00D74998" w:rsidRPr="006F6942">
        <w:rPr>
          <w:rFonts w:asciiTheme="minorHAnsi" w:hAnsiTheme="minorHAnsi" w:cs="Calibri"/>
          <w:i/>
          <w:sz w:val="22"/>
          <w:szCs w:val="22"/>
        </w:rPr>
        <w:t xml:space="preserve"> </w:t>
      </w:r>
    </w:p>
    <w:p w14:paraId="713DAD21" w14:textId="2E77E81E" w:rsidR="00280EE6" w:rsidRDefault="00CE2A84" w:rsidP="008776EE">
      <w:pPr>
        <w:widowControl w:val="0"/>
        <w:autoSpaceDE w:val="0"/>
        <w:autoSpaceDN w:val="0"/>
        <w:adjustRightInd w:val="0"/>
        <w:spacing w:line="360" w:lineRule="auto"/>
        <w:rPr>
          <w:rFonts w:asciiTheme="minorHAnsi" w:hAnsiTheme="minorHAnsi" w:cs="Calibri"/>
          <w:sz w:val="22"/>
          <w:szCs w:val="22"/>
        </w:rPr>
      </w:pPr>
      <w:r w:rsidRPr="002E42DB">
        <w:rPr>
          <w:rFonts w:asciiTheme="minorHAnsi" w:hAnsiTheme="minorHAnsi" w:cs="Calibri"/>
          <w:sz w:val="22"/>
          <w:szCs w:val="22"/>
        </w:rPr>
        <w:t>Repeat-</w:t>
      </w:r>
      <w:r w:rsidR="00D74998" w:rsidRPr="002E42DB">
        <w:rPr>
          <w:rFonts w:asciiTheme="minorHAnsi" w:hAnsiTheme="minorHAnsi" w:cs="Calibri"/>
          <w:sz w:val="22"/>
          <w:szCs w:val="22"/>
        </w:rPr>
        <w:t>dose toxic</w:t>
      </w:r>
      <w:r w:rsidRPr="002E42DB">
        <w:rPr>
          <w:rFonts w:asciiTheme="minorHAnsi" w:hAnsiTheme="minorHAnsi" w:cs="Calibri"/>
          <w:sz w:val="22"/>
          <w:szCs w:val="22"/>
        </w:rPr>
        <w:t>ity studies were conducted in mice (n=20</w:t>
      </w:r>
      <w:r w:rsidR="00D868D4" w:rsidRPr="002E42DB">
        <w:rPr>
          <w:rFonts w:asciiTheme="minorHAnsi" w:hAnsiTheme="minorHAnsi" w:cs="Calibri"/>
          <w:sz w:val="22"/>
          <w:szCs w:val="22"/>
        </w:rPr>
        <w:t xml:space="preserve"> at 6 mg/kg/day, n=20 at 12 mg/kg/day</w:t>
      </w:r>
      <w:r w:rsidRPr="002E42DB">
        <w:rPr>
          <w:rFonts w:asciiTheme="minorHAnsi" w:hAnsiTheme="minorHAnsi" w:cs="Calibri"/>
          <w:sz w:val="22"/>
          <w:szCs w:val="22"/>
        </w:rPr>
        <w:t>) and dogs (n=6</w:t>
      </w:r>
      <w:r w:rsidR="00D868D4" w:rsidRPr="002E42DB">
        <w:rPr>
          <w:rFonts w:asciiTheme="minorHAnsi" w:hAnsiTheme="minorHAnsi" w:cs="Calibri"/>
          <w:sz w:val="22"/>
          <w:szCs w:val="22"/>
        </w:rPr>
        <w:t xml:space="preserve"> at 6 mg/kg/day, n=6</w:t>
      </w:r>
      <w:r w:rsidR="00150A8A">
        <w:rPr>
          <w:rFonts w:asciiTheme="minorHAnsi" w:hAnsiTheme="minorHAnsi" w:cs="Calibri"/>
          <w:sz w:val="22"/>
          <w:szCs w:val="22"/>
        </w:rPr>
        <w:t xml:space="preserve"> </w:t>
      </w:r>
      <w:r w:rsidR="00D868D4" w:rsidRPr="002E42DB">
        <w:rPr>
          <w:rFonts w:asciiTheme="minorHAnsi" w:hAnsiTheme="minorHAnsi" w:cs="Calibri"/>
          <w:sz w:val="22"/>
          <w:szCs w:val="22"/>
        </w:rPr>
        <w:t>at 12 mg/kg/day</w:t>
      </w:r>
      <w:r w:rsidRPr="002E42DB">
        <w:rPr>
          <w:rFonts w:asciiTheme="minorHAnsi" w:hAnsiTheme="minorHAnsi" w:cs="Calibri"/>
          <w:sz w:val="22"/>
          <w:szCs w:val="22"/>
        </w:rPr>
        <w:t xml:space="preserve">). </w:t>
      </w:r>
      <w:r w:rsidR="00D83D09" w:rsidRPr="002E42DB">
        <w:rPr>
          <w:rFonts w:asciiTheme="minorHAnsi" w:hAnsiTheme="minorHAnsi" w:cs="Calibri"/>
          <w:sz w:val="22"/>
          <w:szCs w:val="22"/>
        </w:rPr>
        <w:t>The s</w:t>
      </w:r>
      <w:r w:rsidRPr="002E42DB">
        <w:rPr>
          <w:rFonts w:asciiTheme="minorHAnsi" w:hAnsiTheme="minorHAnsi" w:cs="Calibri"/>
          <w:sz w:val="22"/>
          <w:szCs w:val="22"/>
        </w:rPr>
        <w:t xml:space="preserve">ubcutaneous route of administration was selected for both species. </w:t>
      </w:r>
      <w:r w:rsidR="00150A8A">
        <w:rPr>
          <w:rFonts w:asciiTheme="minorHAnsi" w:hAnsiTheme="minorHAnsi" w:cs="Calibri"/>
          <w:sz w:val="22"/>
          <w:szCs w:val="22"/>
        </w:rPr>
        <w:t xml:space="preserve">The highest </w:t>
      </w:r>
      <w:r w:rsidRPr="002E42DB">
        <w:rPr>
          <w:rFonts w:asciiTheme="minorHAnsi" w:hAnsiTheme="minorHAnsi" w:cs="Calibri"/>
          <w:sz w:val="22"/>
          <w:szCs w:val="22"/>
        </w:rPr>
        <w:t>dose of 12 mg/kg/day was based on the maximal achievable dose with the formulation</w:t>
      </w:r>
      <w:r w:rsidR="00150A8A">
        <w:rPr>
          <w:rFonts w:asciiTheme="minorHAnsi" w:hAnsiTheme="minorHAnsi" w:cs="Calibri"/>
          <w:sz w:val="22"/>
          <w:szCs w:val="22"/>
        </w:rPr>
        <w:t xml:space="preserve">, and corresponded to </w:t>
      </w:r>
      <w:r w:rsidR="00280EE6">
        <w:rPr>
          <w:rFonts w:asciiTheme="minorHAnsi" w:hAnsiTheme="minorHAnsi" w:cs="Calibri"/>
          <w:sz w:val="22"/>
          <w:szCs w:val="22"/>
        </w:rPr>
        <w:t>10x the maximum proposed human</w:t>
      </w:r>
      <w:r w:rsidR="00150A8A">
        <w:rPr>
          <w:rFonts w:asciiTheme="minorHAnsi" w:hAnsiTheme="minorHAnsi" w:cs="Calibri"/>
          <w:sz w:val="22"/>
          <w:szCs w:val="22"/>
        </w:rPr>
        <w:t xml:space="preserve"> dose (80 mg, 1.</w:t>
      </w:r>
      <w:r w:rsidR="00280EE6">
        <w:rPr>
          <w:rFonts w:asciiTheme="minorHAnsi" w:hAnsiTheme="minorHAnsi" w:cs="Calibri"/>
          <w:sz w:val="22"/>
          <w:szCs w:val="22"/>
        </w:rPr>
        <w:t>15</w:t>
      </w:r>
      <w:r w:rsidR="00150A8A">
        <w:rPr>
          <w:rFonts w:asciiTheme="minorHAnsi" w:hAnsiTheme="minorHAnsi" w:cs="Calibri"/>
          <w:sz w:val="22"/>
          <w:szCs w:val="22"/>
        </w:rPr>
        <w:t xml:space="preserve"> mg/kg)</w:t>
      </w:r>
      <w:r w:rsidRPr="002E42DB">
        <w:rPr>
          <w:rFonts w:asciiTheme="minorHAnsi" w:hAnsiTheme="minorHAnsi" w:cs="Calibri"/>
          <w:sz w:val="22"/>
          <w:szCs w:val="22"/>
        </w:rPr>
        <w:t xml:space="preserve">. </w:t>
      </w:r>
      <w:r w:rsidR="00D83D09" w:rsidRPr="002E42DB">
        <w:rPr>
          <w:rFonts w:asciiTheme="minorHAnsi" w:hAnsiTheme="minorHAnsi" w:cs="Calibri"/>
          <w:sz w:val="22"/>
          <w:szCs w:val="22"/>
        </w:rPr>
        <w:t xml:space="preserve">No premature decedents occurred in either </w:t>
      </w:r>
      <w:r w:rsidR="00D1076F" w:rsidRPr="002E42DB">
        <w:rPr>
          <w:rFonts w:asciiTheme="minorHAnsi" w:hAnsiTheme="minorHAnsi" w:cs="Calibri"/>
          <w:sz w:val="22"/>
          <w:szCs w:val="22"/>
        </w:rPr>
        <w:t>species</w:t>
      </w:r>
      <w:r w:rsidR="00D83D09" w:rsidRPr="002E42DB">
        <w:rPr>
          <w:rFonts w:asciiTheme="minorHAnsi" w:hAnsiTheme="minorHAnsi" w:cs="Calibri"/>
          <w:sz w:val="22"/>
          <w:szCs w:val="22"/>
        </w:rPr>
        <w:t>.</w:t>
      </w:r>
      <w:r w:rsidR="00D010C3" w:rsidRPr="002E42DB">
        <w:rPr>
          <w:rFonts w:asciiTheme="minorHAnsi" w:hAnsiTheme="minorHAnsi" w:cs="Calibri"/>
          <w:sz w:val="22"/>
          <w:szCs w:val="22"/>
        </w:rPr>
        <w:t xml:space="preserve"> Following observ</w:t>
      </w:r>
      <w:r w:rsidR="005F609E">
        <w:rPr>
          <w:rFonts w:asciiTheme="minorHAnsi" w:hAnsiTheme="minorHAnsi" w:cs="Calibri"/>
          <w:sz w:val="22"/>
          <w:szCs w:val="22"/>
        </w:rPr>
        <w:t xml:space="preserve">ation, animals were </w:t>
      </w:r>
      <w:proofErr w:type="spellStart"/>
      <w:r w:rsidR="005F609E">
        <w:rPr>
          <w:rFonts w:asciiTheme="minorHAnsi" w:hAnsiTheme="minorHAnsi" w:cs="Calibri"/>
          <w:sz w:val="22"/>
          <w:szCs w:val="22"/>
        </w:rPr>
        <w:t>euthanised</w:t>
      </w:r>
      <w:proofErr w:type="spellEnd"/>
      <w:r w:rsidR="005F609E">
        <w:rPr>
          <w:rFonts w:asciiTheme="minorHAnsi" w:hAnsiTheme="minorHAnsi" w:cs="Calibri"/>
          <w:sz w:val="22"/>
          <w:szCs w:val="22"/>
        </w:rPr>
        <w:t>.</w:t>
      </w:r>
    </w:p>
    <w:p w14:paraId="406CCF4D" w14:textId="77777777" w:rsidR="00280EE6" w:rsidRPr="00EB4056" w:rsidRDefault="00280EE6" w:rsidP="00EB4056">
      <w:pPr>
        <w:spacing w:line="360" w:lineRule="auto"/>
        <w:jc w:val="both"/>
        <w:rPr>
          <w:rFonts w:asciiTheme="minorHAnsi" w:hAnsiTheme="minorHAnsi" w:cs="Calibri"/>
          <w:sz w:val="22"/>
          <w:szCs w:val="22"/>
        </w:rPr>
      </w:pPr>
      <w:r w:rsidRPr="00EB4056">
        <w:rPr>
          <w:rFonts w:asciiTheme="minorHAnsi" w:hAnsiTheme="minorHAnsi"/>
          <w:sz w:val="22"/>
          <w:szCs w:val="22"/>
        </w:rPr>
        <w:t>The peptide was well tolerated in mice</w:t>
      </w:r>
      <w:r w:rsidRPr="00EB4056">
        <w:rPr>
          <w:rFonts w:asciiTheme="minorHAnsi" w:hAnsiTheme="minorHAnsi" w:cs="Calibri"/>
          <w:sz w:val="22"/>
          <w:szCs w:val="22"/>
        </w:rPr>
        <w:t xml:space="preserve"> up to 12 mg/kg/day</w:t>
      </w:r>
      <w:r w:rsidRPr="00EB4056">
        <w:rPr>
          <w:rFonts w:asciiTheme="minorHAnsi" w:hAnsiTheme="minorHAnsi"/>
          <w:sz w:val="22"/>
          <w:szCs w:val="22"/>
        </w:rPr>
        <w:t xml:space="preserve">, with no adverse clinical signs, body weight changes, effects on food consumption, ophthalmic changes or any other clinical pathology changes; no findings were noted in tissues examined </w:t>
      </w:r>
      <w:proofErr w:type="spellStart"/>
      <w:r w:rsidRPr="00EB4056">
        <w:rPr>
          <w:rFonts w:asciiTheme="minorHAnsi" w:hAnsiTheme="minorHAnsi"/>
          <w:sz w:val="22"/>
          <w:szCs w:val="22"/>
        </w:rPr>
        <w:t>histopathologically</w:t>
      </w:r>
      <w:proofErr w:type="spellEnd"/>
      <w:r w:rsidRPr="00EB4056">
        <w:rPr>
          <w:rFonts w:asciiTheme="minorHAnsi" w:hAnsiTheme="minorHAnsi"/>
          <w:sz w:val="22"/>
          <w:szCs w:val="22"/>
        </w:rPr>
        <w:t xml:space="preserve">. </w:t>
      </w:r>
      <w:r w:rsidRPr="00EB4056">
        <w:rPr>
          <w:rFonts w:asciiTheme="minorHAnsi" w:hAnsiTheme="minorHAnsi" w:cs="Calibri"/>
          <w:sz w:val="22"/>
          <w:szCs w:val="22"/>
        </w:rPr>
        <w:t>Th</w:t>
      </w:r>
      <w:r w:rsidR="00D83D09" w:rsidRPr="00EB4056">
        <w:rPr>
          <w:rFonts w:asciiTheme="minorHAnsi" w:hAnsiTheme="minorHAnsi" w:cs="Calibri"/>
          <w:sz w:val="22"/>
          <w:szCs w:val="22"/>
        </w:rPr>
        <w:t xml:space="preserve">e no-observed-adverse-effect-level (NOAEL) was </w:t>
      </w:r>
      <w:r w:rsidRPr="00EB4056">
        <w:rPr>
          <w:rFonts w:asciiTheme="minorHAnsi" w:hAnsiTheme="minorHAnsi" w:cs="Calibri"/>
          <w:sz w:val="22"/>
          <w:szCs w:val="22"/>
        </w:rPr>
        <w:t>therefore established at 12 mg/kg/day.</w:t>
      </w:r>
    </w:p>
    <w:p w14:paraId="0455AFA2" w14:textId="505E3F89" w:rsidR="00280EE6" w:rsidRPr="00EB4056" w:rsidRDefault="00280EE6" w:rsidP="00EB4056">
      <w:pPr>
        <w:spacing w:line="360" w:lineRule="auto"/>
        <w:jc w:val="both"/>
        <w:rPr>
          <w:rFonts w:asciiTheme="minorHAnsi" w:hAnsiTheme="minorHAnsi"/>
          <w:sz w:val="22"/>
          <w:szCs w:val="22"/>
        </w:rPr>
      </w:pPr>
      <w:r w:rsidRPr="00EB4056">
        <w:rPr>
          <w:rFonts w:asciiTheme="minorHAnsi" w:hAnsiTheme="minorHAnsi" w:cs="Calibri"/>
          <w:sz w:val="22"/>
          <w:szCs w:val="22"/>
        </w:rPr>
        <w:t xml:space="preserve">Similarly in dogs </w:t>
      </w:r>
      <w:r w:rsidR="00EB4056">
        <w:rPr>
          <w:rFonts w:asciiTheme="minorHAnsi" w:hAnsiTheme="minorHAnsi" w:cs="Calibri"/>
          <w:sz w:val="22"/>
          <w:szCs w:val="22"/>
        </w:rPr>
        <w:t>C34-PEG</w:t>
      </w:r>
      <w:r w:rsidR="00EB4056" w:rsidRPr="00EB4056">
        <w:rPr>
          <w:rFonts w:asciiTheme="minorHAnsi" w:hAnsiTheme="minorHAnsi" w:cs="Calibri"/>
          <w:sz w:val="22"/>
          <w:szCs w:val="22"/>
          <w:vertAlign w:val="subscript"/>
        </w:rPr>
        <w:t>4</w:t>
      </w:r>
      <w:r w:rsidR="001C3543">
        <w:rPr>
          <w:rFonts w:asciiTheme="minorHAnsi" w:hAnsiTheme="minorHAnsi" w:cs="Calibri"/>
          <w:sz w:val="22"/>
          <w:szCs w:val="22"/>
        </w:rPr>
        <w:t>-C</w:t>
      </w:r>
      <w:r w:rsidR="00EB4056">
        <w:rPr>
          <w:rFonts w:asciiTheme="minorHAnsi" w:hAnsiTheme="minorHAnsi" w:cs="Calibri"/>
          <w:sz w:val="22"/>
          <w:szCs w:val="22"/>
        </w:rPr>
        <w:t xml:space="preserve">hol was well tolerated, with </w:t>
      </w:r>
      <w:r w:rsidR="00EB4056">
        <w:rPr>
          <w:rFonts w:asciiTheme="minorHAnsi" w:hAnsiTheme="minorHAnsi"/>
          <w:sz w:val="22"/>
          <w:szCs w:val="22"/>
        </w:rPr>
        <w:t xml:space="preserve">no adverse clinical signs </w:t>
      </w:r>
      <w:r w:rsidRPr="00EB4056">
        <w:rPr>
          <w:rFonts w:asciiTheme="minorHAnsi" w:hAnsiTheme="minorHAnsi"/>
          <w:sz w:val="22"/>
          <w:szCs w:val="22"/>
        </w:rPr>
        <w:t xml:space="preserve">or toxicologically significant findings, with the exception of some subcutaneous inflammation at the injection sites in all groups, including controls, with greater severity in animals dosed with </w:t>
      </w:r>
      <w:r w:rsidR="00EB4056" w:rsidRPr="00EB4056">
        <w:rPr>
          <w:rFonts w:asciiTheme="minorHAnsi" w:hAnsiTheme="minorHAnsi"/>
          <w:sz w:val="22"/>
          <w:szCs w:val="22"/>
        </w:rPr>
        <w:t>the peptide</w:t>
      </w:r>
      <w:r w:rsidRPr="00EB4056">
        <w:rPr>
          <w:rFonts w:asciiTheme="minorHAnsi" w:hAnsiTheme="minorHAnsi"/>
          <w:sz w:val="22"/>
          <w:szCs w:val="22"/>
        </w:rPr>
        <w:t xml:space="preserve">. </w:t>
      </w:r>
      <w:r w:rsidR="00EB4056" w:rsidRPr="00EB4056">
        <w:rPr>
          <w:rFonts w:asciiTheme="minorHAnsi" w:hAnsiTheme="minorHAnsi"/>
          <w:sz w:val="22"/>
          <w:szCs w:val="22"/>
        </w:rPr>
        <w:t xml:space="preserve">The inflammation was reversible at the end of the recovery period. </w:t>
      </w:r>
      <w:r w:rsidRPr="00EB4056">
        <w:rPr>
          <w:rFonts w:asciiTheme="minorHAnsi" w:hAnsiTheme="minorHAnsi"/>
          <w:sz w:val="22"/>
          <w:szCs w:val="22"/>
        </w:rPr>
        <w:t xml:space="preserve">There was no evidence of systemic toxicity and no changes were observed in cardiology parameters, respiration or in motor activity at any dose level at any time during the study. </w:t>
      </w:r>
      <w:r w:rsidR="00F90EC2">
        <w:rPr>
          <w:rFonts w:asciiTheme="minorHAnsi" w:hAnsiTheme="minorHAnsi"/>
          <w:sz w:val="22"/>
          <w:szCs w:val="22"/>
        </w:rPr>
        <w:t>See supplementary information</w:t>
      </w:r>
      <w:r w:rsidR="00833138">
        <w:rPr>
          <w:rFonts w:asciiTheme="minorHAnsi" w:hAnsiTheme="minorHAnsi"/>
          <w:sz w:val="22"/>
          <w:szCs w:val="22"/>
        </w:rPr>
        <w:t xml:space="preserve"> (</w:t>
      </w:r>
      <w:r w:rsidR="00833138" w:rsidRPr="00833138">
        <w:rPr>
          <w:rFonts w:asciiTheme="minorHAnsi" w:hAnsiTheme="minorHAnsi"/>
          <w:i/>
          <w:sz w:val="22"/>
          <w:szCs w:val="22"/>
        </w:rPr>
        <w:t>section 2</w:t>
      </w:r>
      <w:r w:rsidR="00833138">
        <w:rPr>
          <w:rFonts w:asciiTheme="minorHAnsi" w:hAnsiTheme="minorHAnsi"/>
          <w:sz w:val="22"/>
          <w:szCs w:val="22"/>
        </w:rPr>
        <w:t>)</w:t>
      </w:r>
      <w:r w:rsidR="00F90EC2">
        <w:rPr>
          <w:rFonts w:asciiTheme="minorHAnsi" w:hAnsiTheme="minorHAnsi"/>
          <w:sz w:val="22"/>
          <w:szCs w:val="22"/>
        </w:rPr>
        <w:t xml:space="preserve"> for further details.</w:t>
      </w:r>
    </w:p>
    <w:p w14:paraId="4F85BB98" w14:textId="245E5827" w:rsidR="00D74998" w:rsidRPr="00EB4056" w:rsidRDefault="00AB7330" w:rsidP="00EB4056">
      <w:pPr>
        <w:spacing w:line="360" w:lineRule="auto"/>
        <w:jc w:val="both"/>
        <w:rPr>
          <w:rFonts w:asciiTheme="minorHAnsi" w:hAnsiTheme="minorHAnsi"/>
          <w:sz w:val="22"/>
          <w:szCs w:val="22"/>
        </w:rPr>
      </w:pPr>
      <w:r w:rsidRPr="00EB4056">
        <w:rPr>
          <w:rFonts w:asciiTheme="minorHAnsi" w:hAnsiTheme="minorHAnsi" w:cs="Calibri"/>
          <w:sz w:val="22"/>
          <w:szCs w:val="22"/>
        </w:rPr>
        <w:t>Based on this, NOAEL in dogs was also considered 12 mg/kg/dose.</w:t>
      </w:r>
    </w:p>
    <w:p w14:paraId="54B696E0" w14:textId="77777777" w:rsidR="005B36DD" w:rsidRDefault="005B36DD" w:rsidP="008776EE">
      <w:pPr>
        <w:widowControl w:val="0"/>
        <w:autoSpaceDE w:val="0"/>
        <w:autoSpaceDN w:val="0"/>
        <w:adjustRightInd w:val="0"/>
        <w:spacing w:line="360" w:lineRule="auto"/>
        <w:rPr>
          <w:rFonts w:asciiTheme="minorHAnsi" w:hAnsiTheme="minorHAnsi" w:cs="Calibri"/>
          <w:sz w:val="22"/>
          <w:szCs w:val="22"/>
        </w:rPr>
      </w:pPr>
    </w:p>
    <w:p w14:paraId="1C93EAA0" w14:textId="77777777" w:rsidR="005B36DD" w:rsidRPr="005215D7" w:rsidRDefault="005B36DD" w:rsidP="005B36DD">
      <w:pPr>
        <w:widowControl w:val="0"/>
        <w:tabs>
          <w:tab w:val="left" w:pos="220"/>
          <w:tab w:val="left" w:pos="720"/>
        </w:tabs>
        <w:autoSpaceDE w:val="0"/>
        <w:autoSpaceDN w:val="0"/>
        <w:adjustRightInd w:val="0"/>
        <w:spacing w:line="360" w:lineRule="auto"/>
        <w:rPr>
          <w:rFonts w:asciiTheme="minorHAnsi" w:hAnsiTheme="minorHAnsi" w:cs="Calibri"/>
          <w:i/>
          <w:sz w:val="22"/>
          <w:szCs w:val="22"/>
        </w:rPr>
      </w:pPr>
      <w:r>
        <w:rPr>
          <w:rFonts w:asciiTheme="minorHAnsi" w:hAnsiTheme="minorHAnsi" w:cs="Calibri"/>
          <w:i/>
          <w:sz w:val="22"/>
          <w:szCs w:val="22"/>
        </w:rPr>
        <w:t>In vitro HIV-resistance</w:t>
      </w:r>
    </w:p>
    <w:p w14:paraId="1B330405" w14:textId="53159551" w:rsidR="005F609E" w:rsidRDefault="005F609E" w:rsidP="005F609E">
      <w:pPr>
        <w:spacing w:line="360" w:lineRule="auto"/>
        <w:rPr>
          <w:rFonts w:asciiTheme="minorHAnsi" w:eastAsia="Times New Roman" w:hAnsiTheme="minorHAnsi"/>
          <w:sz w:val="22"/>
          <w:szCs w:val="22"/>
        </w:rPr>
      </w:pPr>
      <w:r w:rsidRPr="005F609E">
        <w:rPr>
          <w:rFonts w:asciiTheme="minorHAnsi" w:eastAsia="Times New Roman" w:hAnsiTheme="minorHAnsi"/>
          <w:sz w:val="22"/>
          <w:szCs w:val="22"/>
        </w:rPr>
        <w:t xml:space="preserve">Ten viral passages were conducted (up to </w:t>
      </w:r>
      <w:r w:rsidR="00671B2E">
        <w:rPr>
          <w:rFonts w:asciiTheme="minorHAnsi" w:eastAsia="Times New Roman" w:hAnsiTheme="minorHAnsi"/>
          <w:sz w:val="22"/>
          <w:szCs w:val="22"/>
        </w:rPr>
        <w:t>67.4 ng/m</w:t>
      </w:r>
      <w:r w:rsidR="00C232C9">
        <w:rPr>
          <w:rFonts w:asciiTheme="minorHAnsi" w:eastAsia="Times New Roman" w:hAnsiTheme="minorHAnsi"/>
          <w:sz w:val="22"/>
          <w:szCs w:val="22"/>
        </w:rPr>
        <w:t>L</w:t>
      </w:r>
      <w:r w:rsidRPr="005F609E">
        <w:rPr>
          <w:rFonts w:asciiTheme="minorHAnsi" w:eastAsia="Times New Roman" w:hAnsiTheme="minorHAnsi"/>
          <w:sz w:val="22"/>
          <w:szCs w:val="22"/>
        </w:rPr>
        <w:t>) whereupon viral growth was completely i</w:t>
      </w:r>
      <w:r w:rsidR="00167D2F">
        <w:rPr>
          <w:rFonts w:asciiTheme="minorHAnsi" w:eastAsia="Times New Roman" w:hAnsiTheme="minorHAnsi"/>
          <w:sz w:val="22"/>
          <w:szCs w:val="22"/>
        </w:rPr>
        <w:t xml:space="preserve">nhibited. </w:t>
      </w:r>
      <w:r w:rsidRPr="005F609E">
        <w:rPr>
          <w:rFonts w:asciiTheme="minorHAnsi" w:eastAsia="Times New Roman" w:hAnsiTheme="minorHAnsi"/>
          <w:sz w:val="22"/>
          <w:szCs w:val="22"/>
        </w:rPr>
        <w:t xml:space="preserve">A single point mutation arose within the heptad repeat (HR)-1 domain of gp41 (A71T) and two compensatory mutations within the HR-2 domain (E136G, E148K). These mutations differ from </w:t>
      </w:r>
      <w:proofErr w:type="spellStart"/>
      <w:r w:rsidRPr="005F609E">
        <w:rPr>
          <w:rFonts w:asciiTheme="minorHAnsi" w:eastAsia="Times New Roman" w:hAnsiTheme="minorHAnsi"/>
          <w:sz w:val="22"/>
          <w:szCs w:val="22"/>
        </w:rPr>
        <w:t>enfuvirtide</w:t>
      </w:r>
      <w:proofErr w:type="spellEnd"/>
      <w:r w:rsidRPr="005F609E">
        <w:rPr>
          <w:rFonts w:asciiTheme="minorHAnsi" w:eastAsia="Times New Roman" w:hAnsiTheme="minorHAnsi"/>
          <w:sz w:val="22"/>
          <w:szCs w:val="22"/>
        </w:rPr>
        <w:t xml:space="preserve"> where mutations emerge rapidly at positions 36–43 of gp41 with occasional compensatory mutations at 136–138</w:t>
      </w:r>
      <w:r w:rsidR="00483F8A">
        <w:rPr>
          <w:rFonts w:asciiTheme="minorHAnsi" w:eastAsia="Times New Roman" w:hAnsiTheme="minorHAnsi"/>
          <w:sz w:val="22"/>
          <w:szCs w:val="22"/>
        </w:rPr>
        <w:t xml:space="preserve"> </w:t>
      </w:r>
      <w:r w:rsidR="00483F8A">
        <w:rPr>
          <w:rFonts w:asciiTheme="minorHAnsi" w:eastAsia="Times New Roman" w:hAnsiTheme="minorHAnsi"/>
          <w:sz w:val="22"/>
          <w:szCs w:val="22"/>
        </w:rPr>
        <w:fldChar w:fldCharType="begin"/>
      </w:r>
      <w:r w:rsidR="00D9526F">
        <w:rPr>
          <w:rFonts w:asciiTheme="minorHAnsi" w:eastAsia="Times New Roman" w:hAnsiTheme="minorHAnsi"/>
          <w:sz w:val="22"/>
          <w:szCs w:val="22"/>
        </w:rPr>
        <w:instrText xml:space="preserve"> ADDIN EN.CITE &lt;EndNote&gt;&lt;Cite&gt;&lt;Author&gt;Rimsky&lt;/Author&gt;&lt;Year&gt;1998&lt;/Year&gt;&lt;RecNum&gt;333&lt;/RecNum&gt;&lt;DisplayText&gt;&lt;style face="superscript"&gt;17&lt;/style&gt;&lt;/DisplayText&gt;&lt;record&gt;&lt;rec-number&gt;333&lt;/rec-number&gt;&lt;foreign-keys&gt;&lt;key app="EN" db-id="tv5vv2psqzsvxzearwvxrtdzz5zf2fzwzdvt" timestamp="1473329986"&gt;333&lt;/key&gt;&lt;/foreign-keys&gt;&lt;ref-type name="Journal Article"&gt;17&lt;/ref-type&gt;&lt;contributors&gt;&lt;authors&gt;&lt;author&gt;Rimsky, L. T.&lt;/author&gt;&lt;author&gt;Shugars, D. C.&lt;/author&gt;&lt;author&gt;Matthews, T. J.&lt;/author&gt;&lt;/authors&gt;&lt;/contributors&gt;&lt;auth-address&gt;Department of Surgery, Duke University Medical Center, Durham, North Carolina 27710, USA.&lt;/auth-address&gt;&lt;titles&gt;&lt;title&gt;Determinants of human immunodeficiency virus type 1 resistance to gp41-derived inhibitory peptides&lt;/title&gt;&lt;secondary-title&gt;J Virol&lt;/secondary-title&gt;&lt;/titles&gt;&lt;periodical&gt;&lt;full-title&gt;J Virol&lt;/full-title&gt;&lt;/periodical&gt;&lt;pages&gt;986-93&lt;/pages&gt;&lt;volume&gt;72&lt;/volume&gt;&lt;number&gt;2&lt;/number&gt;&lt;keywords&gt;&lt;keyword&gt;Amino Acid Sequence&lt;/keyword&gt;&lt;keyword&gt;Anti-HIV Agents/*pharmacology&lt;/keyword&gt;&lt;keyword&gt;*Drug Resistance, Microbial&lt;/keyword&gt;&lt;keyword&gt;HIV Envelope Protein gp41/genetics/*pharmacology&lt;/keyword&gt;&lt;keyword&gt;HIV-1/*drug effects&lt;/keyword&gt;&lt;keyword&gt;Humans&lt;/keyword&gt;&lt;keyword&gt;Molecular Sequence Data&lt;/keyword&gt;&lt;keyword&gt;Mutagenesis, Site-Directed&lt;/keyword&gt;&lt;keyword&gt;Peptide Fragments/genetics/*pharmacology&lt;/keyword&gt;&lt;/keywords&gt;&lt;dates&gt;&lt;year&gt;1998&lt;/year&gt;&lt;pub-dates&gt;&lt;date&gt;Feb&lt;/date&gt;&lt;/pub-dates&gt;&lt;/dates&gt;&lt;isbn&gt;0022-538X (Print)&amp;#xD;0022-538X (Linking)&lt;/isbn&gt;&lt;accession-num&gt;9444991&lt;/accession-num&gt;&lt;urls&gt;&lt;related-urls&gt;&lt;url&gt;http://www.ncbi.nlm.nih.gov/pubmed/9444991&lt;/url&gt;&lt;/related-urls&gt;&lt;/urls&gt;&lt;custom2&gt;PMC124569&lt;/custom2&gt;&lt;/record&gt;&lt;/Cite&gt;&lt;/EndNote&gt;</w:instrText>
      </w:r>
      <w:r w:rsidR="00483F8A">
        <w:rPr>
          <w:rFonts w:asciiTheme="minorHAnsi" w:eastAsia="Times New Roman" w:hAnsiTheme="minorHAnsi"/>
          <w:sz w:val="22"/>
          <w:szCs w:val="22"/>
        </w:rPr>
        <w:fldChar w:fldCharType="separate"/>
      </w:r>
      <w:r w:rsidR="00D9526F" w:rsidRPr="00D9526F">
        <w:rPr>
          <w:rFonts w:asciiTheme="minorHAnsi" w:eastAsia="Times New Roman" w:hAnsiTheme="minorHAnsi"/>
          <w:noProof/>
          <w:sz w:val="22"/>
          <w:szCs w:val="22"/>
          <w:vertAlign w:val="superscript"/>
        </w:rPr>
        <w:t>17</w:t>
      </w:r>
      <w:r w:rsidR="00483F8A">
        <w:rPr>
          <w:rFonts w:asciiTheme="minorHAnsi" w:eastAsia="Times New Roman" w:hAnsiTheme="minorHAnsi"/>
          <w:sz w:val="22"/>
          <w:szCs w:val="22"/>
        </w:rPr>
        <w:fldChar w:fldCharType="end"/>
      </w:r>
      <w:r w:rsidRPr="005F609E">
        <w:rPr>
          <w:rFonts w:asciiTheme="minorHAnsi" w:eastAsia="Times New Roman" w:hAnsiTheme="minorHAnsi"/>
          <w:sz w:val="22"/>
          <w:szCs w:val="22"/>
        </w:rPr>
        <w:t xml:space="preserve">. Viruses containing A71T, E136G and E148K remained replication competent. Clonal virus containing A71T mutation allowed cell entry in </w:t>
      </w:r>
      <w:r w:rsidR="0060082C">
        <w:rPr>
          <w:rFonts w:asciiTheme="minorHAnsi" w:eastAsia="Times New Roman" w:hAnsiTheme="minorHAnsi"/>
          <w:sz w:val="22"/>
          <w:szCs w:val="22"/>
        </w:rPr>
        <w:t xml:space="preserve">the presence of </w:t>
      </w:r>
      <w:r w:rsidR="0060082C" w:rsidRPr="0060082C">
        <w:rPr>
          <w:rFonts w:asciiTheme="minorHAnsi" w:hAnsiTheme="minorHAnsi" w:cs="Calibri"/>
          <w:sz w:val="22"/>
          <w:szCs w:val="22"/>
        </w:rPr>
        <w:t>5</w:t>
      </w:r>
      <w:r w:rsidR="0060082C" w:rsidRPr="0060082C">
        <w:rPr>
          <w:rFonts w:asciiTheme="minorHAnsi" w:eastAsia="Times New Roman" w:hAnsiTheme="minorHAnsi"/>
          <w:sz w:val="22"/>
          <w:szCs w:val="22"/>
        </w:rPr>
        <w:t>.3 ng/mL</w:t>
      </w:r>
      <w:r w:rsidR="0060082C" w:rsidRPr="005F609E" w:rsidDel="0060082C">
        <w:rPr>
          <w:rFonts w:asciiTheme="minorHAnsi" w:eastAsia="Times New Roman" w:hAnsiTheme="minorHAnsi"/>
          <w:sz w:val="22"/>
          <w:szCs w:val="22"/>
        </w:rPr>
        <w:t xml:space="preserve"> </w:t>
      </w:r>
      <w:r w:rsidRPr="005F609E">
        <w:rPr>
          <w:rFonts w:asciiTheme="minorHAnsi" w:eastAsia="Times New Roman" w:hAnsiTheme="minorHAnsi"/>
          <w:sz w:val="22"/>
          <w:szCs w:val="22"/>
        </w:rPr>
        <w:t xml:space="preserve">of </w:t>
      </w:r>
      <w:r w:rsidRPr="0060082C">
        <w:rPr>
          <w:rFonts w:asciiTheme="minorHAnsi" w:hAnsiTheme="minorHAnsi" w:cs="Calibri"/>
          <w:sz w:val="22"/>
          <w:szCs w:val="22"/>
        </w:rPr>
        <w:t>C34-PEG</w:t>
      </w:r>
      <w:r w:rsidRPr="0060082C">
        <w:rPr>
          <w:rFonts w:asciiTheme="minorHAnsi" w:hAnsiTheme="minorHAnsi" w:cs="Calibri"/>
          <w:sz w:val="22"/>
          <w:szCs w:val="22"/>
          <w:vertAlign w:val="subscript"/>
        </w:rPr>
        <w:t>4</w:t>
      </w:r>
      <w:r w:rsidRPr="0060082C">
        <w:rPr>
          <w:rFonts w:asciiTheme="minorHAnsi" w:hAnsiTheme="minorHAnsi" w:cs="Calibri"/>
          <w:sz w:val="22"/>
          <w:szCs w:val="22"/>
        </w:rPr>
        <w:t>-</w:t>
      </w:r>
      <w:r w:rsidR="001C3543" w:rsidRPr="0060082C">
        <w:rPr>
          <w:rFonts w:asciiTheme="minorHAnsi" w:hAnsiTheme="minorHAnsi" w:cs="Calibri"/>
          <w:sz w:val="22"/>
          <w:szCs w:val="22"/>
        </w:rPr>
        <w:t>C</w:t>
      </w:r>
      <w:r w:rsidRPr="0060082C">
        <w:rPr>
          <w:rFonts w:asciiTheme="minorHAnsi" w:hAnsiTheme="minorHAnsi" w:cs="Calibri"/>
          <w:sz w:val="22"/>
          <w:szCs w:val="22"/>
        </w:rPr>
        <w:t>hol</w:t>
      </w:r>
      <w:r w:rsidR="0060082C">
        <w:rPr>
          <w:rFonts w:asciiTheme="minorHAnsi" w:eastAsia="Times New Roman" w:hAnsiTheme="minorHAnsi"/>
          <w:sz w:val="22"/>
          <w:szCs w:val="22"/>
        </w:rPr>
        <w:t>.</w:t>
      </w:r>
    </w:p>
    <w:p w14:paraId="7BC70190" w14:textId="77777777" w:rsidR="005B36DD" w:rsidRDefault="005B36DD" w:rsidP="008776EE">
      <w:pPr>
        <w:widowControl w:val="0"/>
        <w:autoSpaceDE w:val="0"/>
        <w:autoSpaceDN w:val="0"/>
        <w:adjustRightInd w:val="0"/>
        <w:spacing w:line="360" w:lineRule="auto"/>
        <w:rPr>
          <w:rFonts w:asciiTheme="minorHAnsi" w:hAnsiTheme="minorHAnsi" w:cs="Calibri"/>
          <w:sz w:val="22"/>
          <w:szCs w:val="22"/>
        </w:rPr>
      </w:pPr>
    </w:p>
    <w:p w14:paraId="0ABCB7AE" w14:textId="658E78BE" w:rsidR="006F6942" w:rsidRPr="005B36DD" w:rsidRDefault="005B36DD" w:rsidP="00167D2F">
      <w:pPr>
        <w:keepNext/>
        <w:widowControl w:val="0"/>
        <w:autoSpaceDE w:val="0"/>
        <w:autoSpaceDN w:val="0"/>
        <w:adjustRightInd w:val="0"/>
        <w:spacing w:line="360" w:lineRule="auto"/>
        <w:rPr>
          <w:rFonts w:asciiTheme="minorHAnsi" w:hAnsiTheme="minorHAnsi" w:cs="Calibri"/>
          <w:b/>
          <w:i/>
          <w:sz w:val="22"/>
          <w:szCs w:val="22"/>
        </w:rPr>
      </w:pPr>
      <w:r>
        <w:rPr>
          <w:rFonts w:asciiTheme="minorHAnsi" w:hAnsiTheme="minorHAnsi" w:cs="Calibri"/>
          <w:b/>
          <w:i/>
          <w:sz w:val="22"/>
          <w:szCs w:val="22"/>
        </w:rPr>
        <w:t>Clinical results</w:t>
      </w:r>
    </w:p>
    <w:p w14:paraId="160895A7" w14:textId="369246DC" w:rsidR="006F45F1" w:rsidRPr="006F6942" w:rsidRDefault="006F45F1" w:rsidP="00167D2F">
      <w:pPr>
        <w:keepNext/>
        <w:spacing w:line="360" w:lineRule="auto"/>
        <w:rPr>
          <w:rFonts w:asciiTheme="minorHAnsi" w:eastAsia="Times New Roman" w:hAnsiTheme="minorHAnsi" w:cs="Arial"/>
          <w:i/>
          <w:color w:val="000000"/>
          <w:sz w:val="22"/>
          <w:szCs w:val="22"/>
          <w:shd w:val="clear" w:color="auto" w:fill="FFFFFF"/>
        </w:rPr>
      </w:pPr>
      <w:r w:rsidRPr="006F6942">
        <w:rPr>
          <w:rFonts w:asciiTheme="minorHAnsi" w:eastAsia="Times New Roman" w:hAnsiTheme="minorHAnsi" w:cs="Arial"/>
          <w:i/>
          <w:color w:val="000000"/>
          <w:sz w:val="22"/>
          <w:szCs w:val="22"/>
          <w:shd w:val="clear" w:color="auto" w:fill="FFFFFF"/>
        </w:rPr>
        <w:t>Baseline characteristics</w:t>
      </w:r>
    </w:p>
    <w:p w14:paraId="2C847815" w14:textId="7024679F" w:rsidR="00B1243C" w:rsidRPr="00C23CED" w:rsidRDefault="00D9526F" w:rsidP="00167D2F">
      <w:pPr>
        <w:keepNext/>
        <w:shd w:val="clear" w:color="auto" w:fill="FFFFFF"/>
        <w:spacing w:line="360" w:lineRule="auto"/>
        <w:textAlignment w:val="baseline"/>
        <w:rPr>
          <w:rFonts w:asciiTheme="minorHAnsi" w:hAnsiTheme="minorHAnsi" w:cs="Lucida Grande"/>
          <w:color w:val="000000"/>
          <w:sz w:val="22"/>
          <w:szCs w:val="22"/>
        </w:rPr>
      </w:pPr>
      <w:r>
        <w:rPr>
          <w:rFonts w:asciiTheme="minorHAnsi" w:hAnsiTheme="minorHAnsi" w:cs="Lucida Grande"/>
          <w:color w:val="000000"/>
          <w:sz w:val="22"/>
          <w:szCs w:val="22"/>
        </w:rPr>
        <w:t xml:space="preserve">Between March and September 2013, </w:t>
      </w:r>
      <w:r w:rsidR="00B1243C" w:rsidRPr="005B36DD">
        <w:rPr>
          <w:rFonts w:asciiTheme="minorHAnsi" w:hAnsiTheme="minorHAnsi" w:cs="Lucida Grande"/>
          <w:color w:val="000000"/>
          <w:sz w:val="22"/>
          <w:szCs w:val="22"/>
        </w:rPr>
        <w:t>1</w:t>
      </w:r>
      <w:r w:rsidR="00D66494" w:rsidRPr="005B36DD">
        <w:rPr>
          <w:rFonts w:asciiTheme="minorHAnsi" w:hAnsiTheme="minorHAnsi" w:cs="Lucida Grande"/>
          <w:color w:val="000000"/>
          <w:sz w:val="22"/>
          <w:szCs w:val="22"/>
        </w:rPr>
        <w:t>3</w:t>
      </w:r>
      <w:r w:rsidR="00B1243C" w:rsidRPr="005B36DD">
        <w:rPr>
          <w:rFonts w:asciiTheme="minorHAnsi" w:hAnsiTheme="minorHAnsi" w:cs="Lucida Grande"/>
          <w:color w:val="000000"/>
          <w:sz w:val="22"/>
          <w:szCs w:val="22"/>
        </w:rPr>
        <w:t xml:space="preserve"> </w:t>
      </w:r>
      <w:r w:rsidR="000E627E" w:rsidRPr="005B36DD">
        <w:rPr>
          <w:rFonts w:asciiTheme="minorHAnsi" w:hAnsiTheme="minorHAnsi" w:cs="Lucida Grande"/>
          <w:color w:val="000000"/>
          <w:sz w:val="22"/>
          <w:szCs w:val="22"/>
        </w:rPr>
        <w:t>subject</w:t>
      </w:r>
      <w:r w:rsidR="00B1243C" w:rsidRPr="005B36DD">
        <w:rPr>
          <w:rFonts w:asciiTheme="minorHAnsi" w:hAnsiTheme="minorHAnsi" w:cs="Lucida Grande"/>
          <w:color w:val="000000"/>
          <w:sz w:val="22"/>
          <w:szCs w:val="22"/>
        </w:rPr>
        <w:t xml:space="preserve">s </w:t>
      </w:r>
      <w:r>
        <w:rPr>
          <w:rFonts w:asciiTheme="minorHAnsi" w:hAnsiTheme="minorHAnsi" w:cs="Lucida Grande"/>
          <w:color w:val="000000"/>
          <w:sz w:val="22"/>
          <w:szCs w:val="22"/>
        </w:rPr>
        <w:t xml:space="preserve">underwent screening and </w:t>
      </w:r>
      <w:r w:rsidR="008C1258" w:rsidRPr="005B36DD">
        <w:rPr>
          <w:rFonts w:asciiTheme="minorHAnsi" w:hAnsiTheme="minorHAnsi" w:cs="Lucida Grande"/>
          <w:color w:val="000000"/>
          <w:sz w:val="22"/>
          <w:szCs w:val="22"/>
        </w:rPr>
        <w:t>five</w:t>
      </w:r>
      <w:r w:rsidR="00B1243C" w:rsidRPr="005B36DD">
        <w:rPr>
          <w:rFonts w:asciiTheme="minorHAnsi" w:hAnsiTheme="minorHAnsi" w:cs="Lucida Grande"/>
          <w:color w:val="000000"/>
          <w:sz w:val="22"/>
          <w:szCs w:val="22"/>
        </w:rPr>
        <w:t xml:space="preserve"> were enrolled. </w:t>
      </w:r>
      <w:r w:rsidR="000E627E" w:rsidRPr="005B36DD">
        <w:rPr>
          <w:rFonts w:asciiTheme="minorHAnsi" w:hAnsiTheme="minorHAnsi" w:cs="Lucida Grande"/>
          <w:color w:val="000000"/>
          <w:sz w:val="22"/>
          <w:szCs w:val="22"/>
        </w:rPr>
        <w:t xml:space="preserve">Reasons for screen failures included </w:t>
      </w:r>
      <w:r w:rsidR="005B36DD" w:rsidRPr="005B36DD">
        <w:rPr>
          <w:rFonts w:asciiTheme="minorHAnsi" w:hAnsiTheme="minorHAnsi" w:cs="Lucida Grande"/>
          <w:color w:val="000000"/>
          <w:sz w:val="22"/>
          <w:szCs w:val="22"/>
        </w:rPr>
        <w:t xml:space="preserve">raised alanine-transaminase (n=3), </w:t>
      </w:r>
      <w:r w:rsidR="000E627E" w:rsidRPr="005B36DD">
        <w:rPr>
          <w:rFonts w:asciiTheme="minorHAnsi" w:hAnsiTheme="minorHAnsi" w:cs="Lucida Grande"/>
          <w:color w:val="000000"/>
          <w:sz w:val="22"/>
          <w:szCs w:val="22"/>
        </w:rPr>
        <w:t xml:space="preserve">body mass index </w:t>
      </w:r>
      <w:r w:rsidR="005B36DD" w:rsidRPr="005B36DD">
        <w:rPr>
          <w:rFonts w:asciiTheme="minorHAnsi" w:hAnsiTheme="minorHAnsi" w:cs="Lucida Grande"/>
          <w:color w:val="000000"/>
          <w:sz w:val="22"/>
          <w:szCs w:val="22"/>
        </w:rPr>
        <w:t xml:space="preserve">above 28 </w:t>
      </w:r>
      <w:r w:rsidR="000E627E" w:rsidRPr="005B36DD">
        <w:rPr>
          <w:rFonts w:asciiTheme="minorHAnsi" w:hAnsiTheme="minorHAnsi" w:cs="Lucida Grande"/>
          <w:color w:val="000000"/>
          <w:sz w:val="22"/>
          <w:szCs w:val="22"/>
        </w:rPr>
        <w:t>(n=1), positive urine drug of abuse screen (n=1), CD4 count &lt; 400 cells/µ</w:t>
      </w:r>
      <w:r w:rsidR="005B36DD">
        <w:rPr>
          <w:rFonts w:asciiTheme="minorHAnsi" w:hAnsiTheme="minorHAnsi" w:cs="Lucida Grande"/>
          <w:color w:val="000000"/>
          <w:sz w:val="22"/>
          <w:szCs w:val="22"/>
        </w:rPr>
        <w:t>L</w:t>
      </w:r>
      <w:r w:rsidR="000E627E" w:rsidRPr="005B36DD">
        <w:rPr>
          <w:rFonts w:asciiTheme="minorHAnsi" w:hAnsiTheme="minorHAnsi" w:cs="Lucida Grande"/>
          <w:color w:val="000000"/>
          <w:sz w:val="22"/>
          <w:szCs w:val="22"/>
        </w:rPr>
        <w:t xml:space="preserve"> (n=</w:t>
      </w:r>
      <w:r w:rsidR="008F3D4E" w:rsidRPr="005B36DD">
        <w:rPr>
          <w:rFonts w:asciiTheme="minorHAnsi" w:hAnsiTheme="minorHAnsi" w:cs="Lucida Grande"/>
          <w:color w:val="000000"/>
          <w:sz w:val="22"/>
          <w:szCs w:val="22"/>
        </w:rPr>
        <w:t>2</w:t>
      </w:r>
      <w:r w:rsidR="005B36DD">
        <w:rPr>
          <w:rFonts w:asciiTheme="minorHAnsi" w:hAnsiTheme="minorHAnsi" w:cs="Lucida Grande"/>
          <w:color w:val="000000"/>
          <w:sz w:val="22"/>
          <w:szCs w:val="22"/>
        </w:rPr>
        <w:t xml:space="preserve">) and HIV RNA &lt;10,000 </w:t>
      </w:r>
      <w:r w:rsidR="005B36DD">
        <w:rPr>
          <w:rFonts w:asciiTheme="minorHAnsi" w:hAnsiTheme="minorHAnsi" w:cs="Lucida Grande"/>
          <w:color w:val="000000"/>
          <w:sz w:val="22"/>
          <w:szCs w:val="22"/>
        </w:rPr>
        <w:lastRenderedPageBreak/>
        <w:t>copies/mL</w:t>
      </w:r>
      <w:r w:rsidR="000E627E" w:rsidRPr="005B36DD">
        <w:rPr>
          <w:rFonts w:asciiTheme="minorHAnsi" w:hAnsiTheme="minorHAnsi" w:cs="Lucida Grande"/>
          <w:color w:val="000000"/>
          <w:sz w:val="22"/>
          <w:szCs w:val="22"/>
        </w:rPr>
        <w:t xml:space="preserve"> (n=</w:t>
      </w:r>
      <w:r w:rsidR="008F3D4E" w:rsidRPr="005B36DD">
        <w:rPr>
          <w:rFonts w:asciiTheme="minorHAnsi" w:hAnsiTheme="minorHAnsi" w:cs="Lucida Grande"/>
          <w:color w:val="000000"/>
          <w:sz w:val="22"/>
          <w:szCs w:val="22"/>
        </w:rPr>
        <w:t>1</w:t>
      </w:r>
      <w:r w:rsidR="000E627E" w:rsidRPr="005B36DD">
        <w:rPr>
          <w:rFonts w:asciiTheme="minorHAnsi" w:hAnsiTheme="minorHAnsi" w:cs="Lucida Grande"/>
          <w:color w:val="000000"/>
          <w:sz w:val="22"/>
          <w:szCs w:val="22"/>
        </w:rPr>
        <w:t>)</w:t>
      </w:r>
      <w:r w:rsidR="00B1243C" w:rsidRPr="005B36DD">
        <w:rPr>
          <w:rFonts w:asciiTheme="minorHAnsi" w:hAnsiTheme="minorHAnsi" w:cs="Lucida Grande"/>
          <w:color w:val="000000"/>
          <w:sz w:val="22"/>
          <w:szCs w:val="22"/>
        </w:rPr>
        <w:t xml:space="preserve">. </w:t>
      </w:r>
      <w:r w:rsidR="00645F90" w:rsidRPr="005B36DD">
        <w:rPr>
          <w:rFonts w:asciiTheme="minorHAnsi" w:hAnsiTheme="minorHAnsi" w:cs="Lucida Grande"/>
          <w:color w:val="000000"/>
          <w:sz w:val="22"/>
          <w:szCs w:val="22"/>
        </w:rPr>
        <w:t>A</w:t>
      </w:r>
      <w:r w:rsidR="000E627E" w:rsidRPr="005B36DD">
        <w:rPr>
          <w:rFonts w:asciiTheme="minorHAnsi" w:hAnsiTheme="minorHAnsi" w:cs="Lucida Grande"/>
          <w:color w:val="000000"/>
          <w:sz w:val="22"/>
          <w:szCs w:val="22"/>
        </w:rPr>
        <w:t xml:space="preserve">ll </w:t>
      </w:r>
      <w:r w:rsidR="00645F90" w:rsidRPr="005B36DD">
        <w:rPr>
          <w:rFonts w:asciiTheme="minorHAnsi" w:hAnsiTheme="minorHAnsi" w:cs="Lucida Grande"/>
          <w:color w:val="000000"/>
          <w:sz w:val="22"/>
          <w:szCs w:val="22"/>
        </w:rPr>
        <w:t xml:space="preserve">five </w:t>
      </w:r>
      <w:r w:rsidR="000E627E" w:rsidRPr="005B36DD">
        <w:rPr>
          <w:rFonts w:asciiTheme="minorHAnsi" w:hAnsiTheme="minorHAnsi" w:cs="Lucida Grande"/>
          <w:color w:val="000000"/>
          <w:sz w:val="22"/>
          <w:szCs w:val="22"/>
        </w:rPr>
        <w:t>participants completed 84 days of follow up</w:t>
      </w:r>
      <w:r w:rsidR="00B1243C" w:rsidRPr="005B36DD">
        <w:rPr>
          <w:rFonts w:asciiTheme="minorHAnsi" w:hAnsiTheme="minorHAnsi" w:cs="Lucida Grande"/>
          <w:color w:val="000000"/>
          <w:sz w:val="22"/>
          <w:szCs w:val="22"/>
        </w:rPr>
        <w:t>. The</w:t>
      </w:r>
      <w:r w:rsidR="005B36DD">
        <w:rPr>
          <w:rFonts w:asciiTheme="minorHAnsi" w:hAnsiTheme="minorHAnsi" w:cs="Lucida Grande"/>
          <w:color w:val="000000"/>
          <w:sz w:val="22"/>
          <w:szCs w:val="22"/>
        </w:rPr>
        <w:t>se</w:t>
      </w:r>
      <w:r w:rsidR="00B1243C" w:rsidRPr="005B36DD">
        <w:rPr>
          <w:rFonts w:asciiTheme="minorHAnsi" w:hAnsiTheme="minorHAnsi" w:cs="Lucida Grande"/>
          <w:color w:val="000000"/>
          <w:sz w:val="22"/>
          <w:szCs w:val="22"/>
        </w:rPr>
        <w:t xml:space="preserve"> patients' baseline characteristics are described in </w:t>
      </w:r>
      <w:r w:rsidR="005F609E">
        <w:rPr>
          <w:rFonts w:asciiTheme="minorHAnsi" w:hAnsiTheme="minorHAnsi" w:cs="Lucida Grande"/>
          <w:i/>
          <w:color w:val="000000"/>
          <w:sz w:val="22"/>
          <w:szCs w:val="22"/>
        </w:rPr>
        <w:t xml:space="preserve">Table </w:t>
      </w:r>
      <w:r w:rsidR="00C23CED">
        <w:rPr>
          <w:rFonts w:asciiTheme="minorHAnsi" w:hAnsiTheme="minorHAnsi" w:cs="Lucida Grande"/>
          <w:i/>
          <w:color w:val="000000"/>
          <w:sz w:val="22"/>
          <w:szCs w:val="22"/>
        </w:rPr>
        <w:t>1</w:t>
      </w:r>
      <w:r w:rsidR="00C23CED">
        <w:rPr>
          <w:rFonts w:asciiTheme="minorHAnsi" w:hAnsiTheme="minorHAnsi" w:cs="Lucida Grande"/>
          <w:color w:val="000000"/>
          <w:sz w:val="22"/>
          <w:szCs w:val="22"/>
        </w:rPr>
        <w:t xml:space="preserve"> and of these 5 participants </w:t>
      </w:r>
      <w:r w:rsidR="00C23CED" w:rsidRPr="00C23CED">
        <w:rPr>
          <w:rFonts w:asciiTheme="minorHAnsi" w:hAnsiTheme="minorHAnsi" w:cs="Lucida Grande"/>
          <w:color w:val="000000"/>
          <w:sz w:val="22"/>
          <w:szCs w:val="22"/>
        </w:rPr>
        <w:t xml:space="preserve">2 received placebo, 2 received 10mg </w:t>
      </w:r>
      <w:r w:rsidR="001C3543">
        <w:rPr>
          <w:rFonts w:asciiTheme="minorHAnsi" w:hAnsiTheme="minorHAnsi" w:cs="Calibri"/>
          <w:sz w:val="22"/>
          <w:szCs w:val="22"/>
        </w:rPr>
        <w:t>C34-PEG</w:t>
      </w:r>
      <w:r w:rsidR="001C3543" w:rsidRPr="00EB4056">
        <w:rPr>
          <w:rFonts w:asciiTheme="minorHAnsi" w:hAnsiTheme="minorHAnsi" w:cs="Calibri"/>
          <w:sz w:val="22"/>
          <w:szCs w:val="22"/>
          <w:vertAlign w:val="subscript"/>
        </w:rPr>
        <w:t>4</w:t>
      </w:r>
      <w:r w:rsidR="001C3543">
        <w:rPr>
          <w:rFonts w:asciiTheme="minorHAnsi" w:hAnsiTheme="minorHAnsi" w:cs="Calibri"/>
          <w:sz w:val="22"/>
          <w:szCs w:val="22"/>
        </w:rPr>
        <w:t xml:space="preserve">-Chol </w:t>
      </w:r>
      <w:r w:rsidR="00C23CED" w:rsidRPr="00C23CED">
        <w:rPr>
          <w:rFonts w:asciiTheme="minorHAnsi" w:hAnsiTheme="minorHAnsi" w:cs="Lucida Grande"/>
          <w:color w:val="000000"/>
          <w:sz w:val="22"/>
          <w:szCs w:val="22"/>
        </w:rPr>
        <w:t xml:space="preserve">and 1 received 20mg </w:t>
      </w:r>
      <w:r w:rsidR="001C3543">
        <w:rPr>
          <w:rFonts w:asciiTheme="minorHAnsi" w:hAnsiTheme="minorHAnsi" w:cs="Calibri"/>
          <w:sz w:val="22"/>
          <w:szCs w:val="22"/>
        </w:rPr>
        <w:t>C34-PEG</w:t>
      </w:r>
      <w:r w:rsidR="001C3543" w:rsidRPr="00EB4056">
        <w:rPr>
          <w:rFonts w:asciiTheme="minorHAnsi" w:hAnsiTheme="minorHAnsi" w:cs="Calibri"/>
          <w:sz w:val="22"/>
          <w:szCs w:val="22"/>
          <w:vertAlign w:val="subscript"/>
        </w:rPr>
        <w:t>4</w:t>
      </w:r>
      <w:r w:rsidR="001C3543">
        <w:rPr>
          <w:rFonts w:asciiTheme="minorHAnsi" w:hAnsiTheme="minorHAnsi" w:cs="Calibri"/>
          <w:sz w:val="22"/>
          <w:szCs w:val="22"/>
        </w:rPr>
        <w:t>-Chol</w:t>
      </w:r>
      <w:r w:rsidR="00C23CED">
        <w:rPr>
          <w:rFonts w:asciiTheme="minorHAnsi" w:hAnsiTheme="minorHAnsi" w:cs="Lucida Grande"/>
          <w:color w:val="000000"/>
          <w:sz w:val="22"/>
          <w:szCs w:val="22"/>
        </w:rPr>
        <w:t>.</w:t>
      </w:r>
    </w:p>
    <w:p w14:paraId="48CFC330" w14:textId="77777777" w:rsidR="005B36DD" w:rsidRPr="002E42DB" w:rsidRDefault="005B36DD" w:rsidP="008776EE">
      <w:pPr>
        <w:shd w:val="clear" w:color="auto" w:fill="FFFFFF"/>
        <w:spacing w:line="360" w:lineRule="auto"/>
        <w:textAlignment w:val="baseline"/>
        <w:rPr>
          <w:rFonts w:asciiTheme="minorHAnsi" w:hAnsiTheme="minorHAnsi" w:cs="Lucida Grande"/>
          <w:color w:val="000000"/>
          <w:sz w:val="22"/>
          <w:szCs w:val="22"/>
        </w:rPr>
      </w:pPr>
    </w:p>
    <w:p w14:paraId="3CCFB06E" w14:textId="77777777" w:rsidR="005B36DD" w:rsidRPr="006F6942" w:rsidRDefault="005B36DD" w:rsidP="005B36DD">
      <w:pPr>
        <w:spacing w:line="360" w:lineRule="auto"/>
        <w:rPr>
          <w:rFonts w:asciiTheme="minorHAnsi" w:eastAsia="Times New Roman" w:hAnsiTheme="minorHAnsi" w:cs="Arial"/>
          <w:i/>
          <w:color w:val="000000"/>
          <w:sz w:val="22"/>
          <w:szCs w:val="22"/>
          <w:shd w:val="clear" w:color="auto" w:fill="FFFFFF"/>
        </w:rPr>
      </w:pPr>
      <w:r w:rsidRPr="006F6942">
        <w:rPr>
          <w:rFonts w:asciiTheme="minorHAnsi" w:eastAsia="Times New Roman" w:hAnsiTheme="minorHAnsi" w:cs="Arial"/>
          <w:i/>
          <w:color w:val="000000"/>
          <w:sz w:val="22"/>
          <w:szCs w:val="22"/>
          <w:shd w:val="clear" w:color="auto" w:fill="FFFFFF"/>
        </w:rPr>
        <w:t>Safety and tolerability</w:t>
      </w:r>
    </w:p>
    <w:p w14:paraId="06B03C84" w14:textId="558D2CA0" w:rsidR="005B36DD" w:rsidRDefault="00C23CED" w:rsidP="005B36DD">
      <w:pPr>
        <w:spacing w:line="360" w:lineRule="auto"/>
        <w:rPr>
          <w:rFonts w:asciiTheme="minorHAnsi" w:eastAsia="Times New Roman" w:hAnsiTheme="minorHAnsi" w:cs="Arial"/>
          <w:color w:val="000000"/>
          <w:sz w:val="22"/>
          <w:szCs w:val="22"/>
          <w:shd w:val="clear" w:color="auto" w:fill="FFFFFF"/>
        </w:rPr>
      </w:pPr>
      <w:r>
        <w:rPr>
          <w:rFonts w:asciiTheme="minorHAnsi" w:eastAsia="Times New Roman" w:hAnsiTheme="minorHAnsi" w:cs="Arial"/>
          <w:color w:val="000000"/>
          <w:sz w:val="22"/>
          <w:szCs w:val="22"/>
          <w:shd w:val="clear" w:color="auto" w:fill="FFFFFF"/>
        </w:rPr>
        <w:t>T</w:t>
      </w:r>
      <w:r w:rsidRPr="00C23CED">
        <w:rPr>
          <w:rFonts w:asciiTheme="minorHAnsi" w:eastAsia="Times New Roman" w:hAnsiTheme="minorHAnsi" w:cs="Arial"/>
          <w:color w:val="000000"/>
          <w:sz w:val="22"/>
          <w:szCs w:val="22"/>
          <w:shd w:val="clear" w:color="auto" w:fill="FFFFFF"/>
        </w:rPr>
        <w:t xml:space="preserve">wo grade 3 </w:t>
      </w:r>
      <w:r>
        <w:rPr>
          <w:rFonts w:asciiTheme="minorHAnsi" w:eastAsia="Times New Roman" w:hAnsiTheme="minorHAnsi" w:cs="Arial"/>
          <w:color w:val="000000"/>
          <w:sz w:val="22"/>
          <w:szCs w:val="22"/>
          <w:shd w:val="clear" w:color="auto" w:fill="FFFFFF"/>
        </w:rPr>
        <w:t>ISRs</w:t>
      </w:r>
      <w:r w:rsidRPr="00C23CED">
        <w:rPr>
          <w:rFonts w:asciiTheme="minorHAnsi" w:eastAsia="Times New Roman" w:hAnsiTheme="minorHAnsi" w:cs="Arial"/>
          <w:color w:val="000000"/>
          <w:sz w:val="22"/>
          <w:szCs w:val="22"/>
          <w:shd w:val="clear" w:color="auto" w:fill="FFFFFF"/>
        </w:rPr>
        <w:t xml:space="preserve"> occurred in subjects administered active product (one patient rece</w:t>
      </w:r>
      <w:r>
        <w:rPr>
          <w:rFonts w:asciiTheme="minorHAnsi" w:eastAsia="Times New Roman" w:hAnsiTheme="minorHAnsi" w:cs="Arial"/>
          <w:color w:val="000000"/>
          <w:sz w:val="22"/>
          <w:szCs w:val="22"/>
          <w:shd w:val="clear" w:color="auto" w:fill="FFFFFF"/>
        </w:rPr>
        <w:t>iving 10mg and one receiving 20</w:t>
      </w:r>
      <w:r w:rsidRPr="00C23CED">
        <w:rPr>
          <w:rFonts w:asciiTheme="minorHAnsi" w:eastAsia="Times New Roman" w:hAnsiTheme="minorHAnsi" w:cs="Arial"/>
          <w:color w:val="000000"/>
          <w:sz w:val="22"/>
          <w:szCs w:val="22"/>
          <w:shd w:val="clear" w:color="auto" w:fill="FFFFFF"/>
        </w:rPr>
        <w:t>mg C34-PEG</w:t>
      </w:r>
      <w:r w:rsidRPr="00CD6543">
        <w:rPr>
          <w:rFonts w:asciiTheme="minorHAnsi" w:eastAsia="Times New Roman" w:hAnsiTheme="minorHAnsi" w:cs="Arial"/>
          <w:color w:val="000000"/>
          <w:sz w:val="22"/>
          <w:szCs w:val="22"/>
          <w:shd w:val="clear" w:color="auto" w:fill="FFFFFF"/>
          <w:vertAlign w:val="subscript"/>
        </w:rPr>
        <w:t>4</w:t>
      </w:r>
      <w:r w:rsidRPr="00C23CED">
        <w:rPr>
          <w:rFonts w:asciiTheme="minorHAnsi" w:eastAsia="Times New Roman" w:hAnsiTheme="minorHAnsi" w:cs="Arial"/>
          <w:color w:val="000000"/>
          <w:sz w:val="22"/>
          <w:szCs w:val="22"/>
          <w:shd w:val="clear" w:color="auto" w:fill="FFFFFF"/>
        </w:rPr>
        <w:t>-Chol). The injection site reactions were delayed reactions occurring several hours after drug administration</w:t>
      </w:r>
      <w:r>
        <w:rPr>
          <w:rFonts w:asciiTheme="minorHAnsi" w:eastAsia="Times New Roman" w:hAnsiTheme="minorHAnsi" w:cs="Arial"/>
          <w:color w:val="000000"/>
          <w:sz w:val="22"/>
          <w:szCs w:val="22"/>
          <w:shd w:val="clear" w:color="auto" w:fill="FFFFFF"/>
        </w:rPr>
        <w:t xml:space="preserve"> (within 12 hours)</w:t>
      </w:r>
      <w:r w:rsidRPr="00C23CED">
        <w:rPr>
          <w:rFonts w:asciiTheme="minorHAnsi" w:eastAsia="Times New Roman" w:hAnsiTheme="minorHAnsi" w:cs="Arial"/>
          <w:color w:val="000000"/>
          <w:sz w:val="22"/>
          <w:szCs w:val="22"/>
          <w:shd w:val="clear" w:color="auto" w:fill="FFFFFF"/>
        </w:rPr>
        <w:t xml:space="preserve"> with the intensity of the reaction peaking several hours to days after the administration of the product</w:t>
      </w:r>
      <w:r>
        <w:rPr>
          <w:rFonts w:asciiTheme="minorHAnsi" w:eastAsia="Times New Roman" w:hAnsiTheme="minorHAnsi" w:cs="Arial"/>
          <w:color w:val="000000"/>
          <w:sz w:val="22"/>
          <w:szCs w:val="22"/>
          <w:shd w:val="clear" w:color="auto" w:fill="FFFFFF"/>
        </w:rPr>
        <w:t xml:space="preserve">. The grade 3 criteria was met due to the size of the ISR in the participant administered 10mg </w:t>
      </w:r>
      <w:r w:rsidR="001C3543">
        <w:rPr>
          <w:rFonts w:asciiTheme="minorHAnsi" w:hAnsiTheme="minorHAnsi" w:cs="Calibri"/>
          <w:sz w:val="22"/>
          <w:szCs w:val="22"/>
        </w:rPr>
        <w:t>C34-PEG</w:t>
      </w:r>
      <w:r w:rsidR="001C3543" w:rsidRPr="00EB4056">
        <w:rPr>
          <w:rFonts w:asciiTheme="minorHAnsi" w:hAnsiTheme="minorHAnsi" w:cs="Calibri"/>
          <w:sz w:val="22"/>
          <w:szCs w:val="22"/>
          <w:vertAlign w:val="subscript"/>
        </w:rPr>
        <w:t>4</w:t>
      </w:r>
      <w:r w:rsidR="001C3543">
        <w:rPr>
          <w:rFonts w:asciiTheme="minorHAnsi" w:hAnsiTheme="minorHAnsi" w:cs="Calibri"/>
          <w:sz w:val="22"/>
          <w:szCs w:val="22"/>
        </w:rPr>
        <w:t xml:space="preserve">-Chol </w:t>
      </w:r>
      <w:r>
        <w:rPr>
          <w:rFonts w:asciiTheme="minorHAnsi" w:eastAsia="Times New Roman" w:hAnsiTheme="minorHAnsi" w:cs="Arial"/>
          <w:color w:val="000000"/>
          <w:sz w:val="22"/>
          <w:szCs w:val="22"/>
          <w:shd w:val="clear" w:color="auto" w:fill="FFFFFF"/>
        </w:rPr>
        <w:t xml:space="preserve">(maximum size 4cm by </w:t>
      </w:r>
      <w:r w:rsidR="00D42B88">
        <w:rPr>
          <w:rFonts w:asciiTheme="minorHAnsi" w:eastAsia="Times New Roman" w:hAnsiTheme="minorHAnsi" w:cs="Arial"/>
          <w:color w:val="000000"/>
          <w:sz w:val="22"/>
          <w:szCs w:val="22"/>
          <w:shd w:val="clear" w:color="auto" w:fill="FFFFFF"/>
        </w:rPr>
        <w:t>15</w:t>
      </w:r>
      <w:r>
        <w:rPr>
          <w:rFonts w:asciiTheme="minorHAnsi" w:eastAsia="Times New Roman" w:hAnsiTheme="minorHAnsi" w:cs="Arial"/>
          <w:color w:val="000000"/>
          <w:sz w:val="22"/>
          <w:szCs w:val="22"/>
          <w:shd w:val="clear" w:color="auto" w:fill="FFFFFF"/>
        </w:rPr>
        <w:t xml:space="preserve">cm) and degree of tenderness and pain (interfering with usual daily activities) in the participant administered 20mg </w:t>
      </w:r>
      <w:r w:rsidR="001C3543">
        <w:rPr>
          <w:rFonts w:asciiTheme="minorHAnsi" w:hAnsiTheme="minorHAnsi" w:cs="Calibri"/>
          <w:sz w:val="22"/>
          <w:szCs w:val="22"/>
        </w:rPr>
        <w:t>C34-PEG</w:t>
      </w:r>
      <w:r w:rsidR="001C3543" w:rsidRPr="00EB4056">
        <w:rPr>
          <w:rFonts w:asciiTheme="minorHAnsi" w:hAnsiTheme="minorHAnsi" w:cs="Calibri"/>
          <w:sz w:val="22"/>
          <w:szCs w:val="22"/>
          <w:vertAlign w:val="subscript"/>
        </w:rPr>
        <w:t>4</w:t>
      </w:r>
      <w:r w:rsidR="001C3543">
        <w:rPr>
          <w:rFonts w:asciiTheme="minorHAnsi" w:hAnsiTheme="minorHAnsi" w:cs="Calibri"/>
          <w:sz w:val="22"/>
          <w:szCs w:val="22"/>
        </w:rPr>
        <w:t>-Chol</w:t>
      </w:r>
      <w:r>
        <w:rPr>
          <w:rFonts w:asciiTheme="minorHAnsi" w:eastAsia="Times New Roman" w:hAnsiTheme="minorHAnsi" w:cs="Arial"/>
          <w:color w:val="000000"/>
          <w:sz w:val="22"/>
          <w:szCs w:val="22"/>
          <w:shd w:val="clear" w:color="auto" w:fill="FFFFFF"/>
        </w:rPr>
        <w:t>.</w:t>
      </w:r>
      <w:r w:rsidR="00D37191">
        <w:rPr>
          <w:rFonts w:asciiTheme="minorHAnsi" w:eastAsia="Times New Roman" w:hAnsiTheme="minorHAnsi" w:cs="Arial"/>
          <w:color w:val="000000"/>
          <w:sz w:val="22"/>
          <w:szCs w:val="22"/>
          <w:shd w:val="clear" w:color="auto" w:fill="FFFFFF"/>
        </w:rPr>
        <w:t xml:space="preserve"> </w:t>
      </w:r>
      <w:r w:rsidR="005B36DD" w:rsidRPr="00F8424E">
        <w:rPr>
          <w:rFonts w:asciiTheme="minorHAnsi" w:eastAsia="Times New Roman" w:hAnsiTheme="minorHAnsi" w:cs="Arial"/>
          <w:color w:val="000000"/>
          <w:sz w:val="22"/>
          <w:szCs w:val="22"/>
          <w:shd w:val="clear" w:color="auto" w:fill="FFFFFF"/>
        </w:rPr>
        <w:t>No systemic</w:t>
      </w:r>
      <w:r w:rsidR="005B36DD">
        <w:rPr>
          <w:rFonts w:asciiTheme="minorHAnsi" w:eastAsia="Times New Roman" w:hAnsiTheme="minorHAnsi" w:cs="Arial"/>
          <w:color w:val="000000"/>
          <w:sz w:val="22"/>
          <w:szCs w:val="22"/>
          <w:shd w:val="clear" w:color="auto" w:fill="FFFFFF"/>
        </w:rPr>
        <w:t xml:space="preserve"> clinical</w:t>
      </w:r>
      <w:r w:rsidR="005B36DD" w:rsidRPr="00F8424E">
        <w:rPr>
          <w:rFonts w:asciiTheme="minorHAnsi" w:eastAsia="Times New Roman" w:hAnsiTheme="minorHAnsi" w:cs="Arial"/>
          <w:color w:val="000000"/>
          <w:sz w:val="22"/>
          <w:szCs w:val="22"/>
          <w:shd w:val="clear" w:color="auto" w:fill="FFFFFF"/>
        </w:rPr>
        <w:t xml:space="preserve"> toxicities </w:t>
      </w:r>
      <w:r w:rsidR="005B36DD">
        <w:rPr>
          <w:rFonts w:asciiTheme="minorHAnsi" w:eastAsia="Times New Roman" w:hAnsiTheme="minorHAnsi" w:cs="Arial"/>
          <w:color w:val="000000"/>
          <w:sz w:val="22"/>
          <w:szCs w:val="22"/>
          <w:shd w:val="clear" w:color="auto" w:fill="FFFFFF"/>
        </w:rPr>
        <w:t xml:space="preserve">or laboratory defined toxicities </w:t>
      </w:r>
      <w:r>
        <w:rPr>
          <w:rFonts w:asciiTheme="minorHAnsi" w:eastAsia="Times New Roman" w:hAnsiTheme="minorHAnsi" w:cs="Arial"/>
          <w:color w:val="000000"/>
          <w:sz w:val="22"/>
          <w:szCs w:val="22"/>
          <w:shd w:val="clear" w:color="auto" w:fill="FFFFFF"/>
        </w:rPr>
        <w:t>were observed.</w:t>
      </w:r>
      <w:r w:rsidR="00BE5073">
        <w:rPr>
          <w:rFonts w:asciiTheme="minorHAnsi" w:eastAsia="Times New Roman" w:hAnsiTheme="minorHAnsi" w:cs="Arial"/>
          <w:color w:val="000000"/>
          <w:sz w:val="22"/>
          <w:szCs w:val="22"/>
          <w:shd w:val="clear" w:color="auto" w:fill="FFFFFF"/>
        </w:rPr>
        <w:t xml:space="preserve"> No ISRs occurred in subjects administered placebo.</w:t>
      </w:r>
    </w:p>
    <w:p w14:paraId="3859C4F7" w14:textId="77777777" w:rsidR="005B36DD" w:rsidRDefault="005B36DD" w:rsidP="008776EE">
      <w:pPr>
        <w:spacing w:line="360" w:lineRule="auto"/>
        <w:rPr>
          <w:rFonts w:asciiTheme="minorHAnsi" w:eastAsia="Times New Roman" w:hAnsiTheme="minorHAnsi" w:cs="Arial"/>
          <w:b/>
          <w:color w:val="000000"/>
          <w:sz w:val="22"/>
          <w:szCs w:val="22"/>
          <w:shd w:val="clear" w:color="auto" w:fill="FFFFFF"/>
        </w:rPr>
      </w:pPr>
    </w:p>
    <w:p w14:paraId="703A9C67" w14:textId="61EBD51D" w:rsidR="00FA2399" w:rsidRPr="006F6942" w:rsidRDefault="00FA2399" w:rsidP="008776EE">
      <w:pPr>
        <w:spacing w:line="360" w:lineRule="auto"/>
        <w:rPr>
          <w:rFonts w:asciiTheme="minorHAnsi" w:eastAsia="Times New Roman" w:hAnsiTheme="minorHAnsi" w:cs="Arial"/>
          <w:i/>
          <w:color w:val="000000"/>
          <w:sz w:val="22"/>
          <w:szCs w:val="22"/>
          <w:shd w:val="clear" w:color="auto" w:fill="FFFFFF"/>
        </w:rPr>
      </w:pPr>
      <w:r w:rsidRPr="006F6942">
        <w:rPr>
          <w:rFonts w:asciiTheme="minorHAnsi" w:eastAsia="Times New Roman" w:hAnsiTheme="minorHAnsi" w:cs="Arial"/>
          <w:i/>
          <w:color w:val="000000"/>
          <w:sz w:val="22"/>
          <w:szCs w:val="22"/>
          <w:shd w:val="clear" w:color="auto" w:fill="FFFFFF"/>
        </w:rPr>
        <w:t>Pharmacokinetic measurements</w:t>
      </w:r>
    </w:p>
    <w:p w14:paraId="0ED9AAE2" w14:textId="216E9116" w:rsidR="002E42DB" w:rsidRPr="002E42DB" w:rsidRDefault="00E30A9D" w:rsidP="008776EE">
      <w:pPr>
        <w:spacing w:line="360" w:lineRule="auto"/>
        <w:rPr>
          <w:rFonts w:asciiTheme="minorHAnsi" w:eastAsia="Times New Roman" w:hAnsiTheme="minorHAnsi"/>
          <w:sz w:val="22"/>
          <w:szCs w:val="22"/>
        </w:rPr>
      </w:pPr>
      <w:r>
        <w:rPr>
          <w:rFonts w:asciiTheme="minorHAnsi" w:eastAsia="Times New Roman" w:hAnsiTheme="minorHAnsi"/>
          <w:sz w:val="22"/>
          <w:szCs w:val="22"/>
        </w:rPr>
        <w:t>Plasma concentration versus time curves following administration of C34-PEG</w:t>
      </w:r>
      <w:r w:rsidRPr="00E30A9D">
        <w:rPr>
          <w:rFonts w:asciiTheme="minorHAnsi" w:eastAsia="Times New Roman" w:hAnsiTheme="minorHAnsi"/>
          <w:sz w:val="22"/>
          <w:szCs w:val="22"/>
          <w:vertAlign w:val="subscript"/>
        </w:rPr>
        <w:t>4</w:t>
      </w:r>
      <w:r>
        <w:rPr>
          <w:rFonts w:asciiTheme="minorHAnsi" w:eastAsia="Times New Roman" w:hAnsiTheme="minorHAnsi"/>
          <w:sz w:val="22"/>
          <w:szCs w:val="22"/>
        </w:rPr>
        <w:t xml:space="preserve">-Chol to the three participants are shown in </w:t>
      </w:r>
      <w:r w:rsidR="00C23CED">
        <w:rPr>
          <w:rFonts w:asciiTheme="minorHAnsi" w:eastAsia="Times New Roman" w:hAnsiTheme="minorHAnsi"/>
          <w:i/>
          <w:sz w:val="22"/>
          <w:szCs w:val="22"/>
        </w:rPr>
        <w:t xml:space="preserve">Figure </w:t>
      </w:r>
      <w:r w:rsidR="00195BF2">
        <w:rPr>
          <w:rFonts w:asciiTheme="minorHAnsi" w:eastAsia="Times New Roman" w:hAnsiTheme="minorHAnsi"/>
          <w:i/>
          <w:sz w:val="22"/>
          <w:szCs w:val="22"/>
        </w:rPr>
        <w:t>2</w:t>
      </w:r>
      <w:r w:rsidR="00195BF2">
        <w:rPr>
          <w:rFonts w:asciiTheme="minorHAnsi" w:eastAsia="Times New Roman" w:hAnsiTheme="minorHAnsi"/>
          <w:sz w:val="22"/>
          <w:szCs w:val="22"/>
        </w:rPr>
        <w:t xml:space="preserve"> </w:t>
      </w:r>
      <w:r w:rsidR="00C23CED">
        <w:rPr>
          <w:rFonts w:asciiTheme="minorHAnsi" w:eastAsia="Times New Roman" w:hAnsiTheme="minorHAnsi"/>
          <w:sz w:val="22"/>
          <w:szCs w:val="22"/>
        </w:rPr>
        <w:t>and</w:t>
      </w:r>
      <w:r>
        <w:rPr>
          <w:rFonts w:asciiTheme="minorHAnsi" w:eastAsia="Times New Roman" w:hAnsiTheme="minorHAnsi"/>
          <w:sz w:val="22"/>
          <w:szCs w:val="22"/>
        </w:rPr>
        <w:t xml:space="preserve"> p</w:t>
      </w:r>
      <w:r w:rsidR="002E42DB" w:rsidRPr="002E42DB">
        <w:rPr>
          <w:rFonts w:asciiTheme="minorHAnsi" w:eastAsia="Times New Roman" w:hAnsiTheme="minorHAnsi"/>
          <w:sz w:val="22"/>
          <w:szCs w:val="22"/>
        </w:rPr>
        <w:t xml:space="preserve">harmacokinetic parameters </w:t>
      </w:r>
      <w:r w:rsidR="00DF614D">
        <w:rPr>
          <w:rFonts w:asciiTheme="minorHAnsi" w:eastAsia="Times New Roman" w:hAnsiTheme="minorHAnsi"/>
          <w:sz w:val="22"/>
          <w:szCs w:val="22"/>
        </w:rPr>
        <w:t xml:space="preserve">listed </w:t>
      </w:r>
      <w:r w:rsidR="002E42DB">
        <w:rPr>
          <w:rFonts w:asciiTheme="minorHAnsi" w:eastAsia="Times New Roman" w:hAnsiTheme="minorHAnsi"/>
          <w:sz w:val="22"/>
          <w:szCs w:val="22"/>
        </w:rPr>
        <w:t xml:space="preserve">in </w:t>
      </w:r>
      <w:r w:rsidR="002E42DB" w:rsidRPr="00C23CED">
        <w:rPr>
          <w:rFonts w:asciiTheme="minorHAnsi" w:eastAsia="Times New Roman" w:hAnsiTheme="minorHAnsi"/>
          <w:i/>
          <w:sz w:val="22"/>
          <w:szCs w:val="22"/>
        </w:rPr>
        <w:t>Table 2</w:t>
      </w:r>
      <w:r w:rsidR="002E42DB" w:rsidRPr="002E42DB">
        <w:rPr>
          <w:rFonts w:asciiTheme="minorHAnsi" w:eastAsia="Times New Roman" w:hAnsiTheme="minorHAnsi"/>
          <w:sz w:val="22"/>
          <w:szCs w:val="22"/>
        </w:rPr>
        <w:t xml:space="preserve">. The </w:t>
      </w:r>
      <w:r w:rsidR="00C23CED">
        <w:rPr>
          <w:rFonts w:asciiTheme="minorHAnsi" w:eastAsia="Times New Roman" w:hAnsiTheme="minorHAnsi"/>
          <w:sz w:val="22"/>
          <w:szCs w:val="22"/>
        </w:rPr>
        <w:t xml:space="preserve">half-life </w:t>
      </w:r>
      <w:r w:rsidR="002E42DB">
        <w:rPr>
          <w:rFonts w:asciiTheme="minorHAnsi" w:eastAsia="Times New Roman" w:hAnsiTheme="minorHAnsi"/>
          <w:sz w:val="22"/>
          <w:szCs w:val="22"/>
        </w:rPr>
        <w:t>ranged from</w:t>
      </w:r>
      <w:r w:rsidR="002E42DB" w:rsidRPr="002E42DB">
        <w:rPr>
          <w:rFonts w:asciiTheme="minorHAnsi" w:eastAsia="Times New Roman" w:hAnsiTheme="minorHAnsi"/>
          <w:sz w:val="22"/>
          <w:szCs w:val="22"/>
        </w:rPr>
        <w:t xml:space="preserve"> </w:t>
      </w:r>
      <w:r w:rsidR="004744D0">
        <w:rPr>
          <w:rFonts w:asciiTheme="minorHAnsi" w:eastAsia="Times New Roman" w:hAnsiTheme="minorHAnsi"/>
          <w:sz w:val="22"/>
          <w:szCs w:val="22"/>
        </w:rPr>
        <w:t>46-54</w:t>
      </w:r>
      <w:r w:rsidR="002E42DB">
        <w:rPr>
          <w:rFonts w:asciiTheme="minorHAnsi" w:eastAsia="Times New Roman" w:hAnsiTheme="minorHAnsi"/>
          <w:sz w:val="22"/>
          <w:szCs w:val="22"/>
        </w:rPr>
        <w:t xml:space="preserve"> hours</w:t>
      </w:r>
      <w:r w:rsidR="002E42DB" w:rsidRPr="002E42DB">
        <w:rPr>
          <w:rFonts w:asciiTheme="minorHAnsi" w:eastAsia="Times New Roman" w:hAnsiTheme="minorHAnsi"/>
          <w:sz w:val="22"/>
          <w:szCs w:val="22"/>
        </w:rPr>
        <w:t>.</w:t>
      </w:r>
      <w:r w:rsidR="003719A9">
        <w:rPr>
          <w:rFonts w:asciiTheme="minorHAnsi" w:eastAsia="Times New Roman" w:hAnsiTheme="minorHAnsi"/>
          <w:sz w:val="22"/>
          <w:szCs w:val="22"/>
        </w:rPr>
        <w:t xml:space="preserve"> The mean plasma </w:t>
      </w:r>
      <w:r w:rsidR="009678F8" w:rsidRPr="004A3B7F">
        <w:rPr>
          <w:rFonts w:asciiTheme="minorHAnsi" w:eastAsia="Times New Roman" w:hAnsiTheme="minorHAnsi" w:cs="Arial"/>
          <w:sz w:val="22"/>
          <w:szCs w:val="22"/>
        </w:rPr>
        <w:t>AUC</w:t>
      </w:r>
      <w:r w:rsidR="009678F8">
        <w:rPr>
          <w:rFonts w:asciiTheme="minorHAnsi" w:eastAsia="Times New Roman" w:hAnsiTheme="minorHAnsi"/>
          <w:sz w:val="22"/>
          <w:szCs w:val="22"/>
        </w:rPr>
        <w:t xml:space="preserve"> </w:t>
      </w:r>
      <w:r w:rsidR="001B50C0">
        <w:rPr>
          <w:rFonts w:asciiTheme="minorHAnsi" w:eastAsia="Times New Roman" w:hAnsiTheme="minorHAnsi"/>
          <w:sz w:val="22"/>
          <w:szCs w:val="22"/>
        </w:rPr>
        <w:t>following administration of 10 mg, 10 mg and 20 mg to the thr</w:t>
      </w:r>
      <w:r w:rsidR="00850DE5">
        <w:rPr>
          <w:rFonts w:asciiTheme="minorHAnsi" w:eastAsia="Times New Roman" w:hAnsiTheme="minorHAnsi"/>
          <w:sz w:val="22"/>
          <w:szCs w:val="22"/>
        </w:rPr>
        <w:t>ee participants respectively were</w:t>
      </w:r>
      <w:r w:rsidR="001B50C0">
        <w:rPr>
          <w:rFonts w:asciiTheme="minorHAnsi" w:eastAsia="Times New Roman" w:hAnsiTheme="minorHAnsi"/>
          <w:sz w:val="22"/>
          <w:szCs w:val="22"/>
        </w:rPr>
        <w:t xml:space="preserve"> </w:t>
      </w:r>
      <w:r w:rsidR="001B50C0" w:rsidRPr="002E42DB">
        <w:rPr>
          <w:rFonts w:asciiTheme="minorHAnsi" w:hAnsiTheme="minorHAnsi" w:cs="Calibri"/>
          <w:sz w:val="22"/>
          <w:szCs w:val="22"/>
        </w:rPr>
        <w:t>247.3</w:t>
      </w:r>
      <w:r w:rsidR="001B50C0">
        <w:rPr>
          <w:rFonts w:asciiTheme="minorHAnsi" w:hAnsiTheme="minorHAnsi" w:cs="Calibri"/>
          <w:sz w:val="22"/>
          <w:szCs w:val="22"/>
        </w:rPr>
        <w:t xml:space="preserve">, </w:t>
      </w:r>
      <w:r w:rsidR="001B50C0" w:rsidRPr="002E42DB">
        <w:rPr>
          <w:rFonts w:asciiTheme="minorHAnsi" w:hAnsiTheme="minorHAnsi" w:cs="Calibri"/>
          <w:sz w:val="22"/>
          <w:szCs w:val="22"/>
        </w:rPr>
        <w:t>278.1</w:t>
      </w:r>
      <w:r w:rsidR="00C23CED">
        <w:rPr>
          <w:rFonts w:asciiTheme="minorHAnsi" w:hAnsiTheme="minorHAnsi" w:cs="Calibri"/>
          <w:sz w:val="22"/>
          <w:szCs w:val="22"/>
        </w:rPr>
        <w:t xml:space="preserve"> and</w:t>
      </w:r>
      <w:r w:rsidR="001B50C0">
        <w:rPr>
          <w:rFonts w:asciiTheme="minorHAnsi" w:hAnsiTheme="minorHAnsi" w:cs="Calibri"/>
          <w:sz w:val="22"/>
          <w:szCs w:val="22"/>
        </w:rPr>
        <w:t xml:space="preserve"> </w:t>
      </w:r>
      <w:r w:rsidR="001B50C0" w:rsidRPr="002E42DB">
        <w:rPr>
          <w:rFonts w:asciiTheme="minorHAnsi" w:hAnsiTheme="minorHAnsi" w:cs="Calibri"/>
          <w:sz w:val="22"/>
          <w:szCs w:val="22"/>
        </w:rPr>
        <w:t>50</w:t>
      </w:r>
      <w:r w:rsidR="001C3543">
        <w:rPr>
          <w:rFonts w:asciiTheme="minorHAnsi" w:hAnsiTheme="minorHAnsi" w:cs="Calibri"/>
          <w:sz w:val="22"/>
          <w:szCs w:val="22"/>
        </w:rPr>
        <w:t>6.0 ng/</w:t>
      </w:r>
      <w:r w:rsidR="00C23CED">
        <w:rPr>
          <w:rFonts w:asciiTheme="minorHAnsi" w:hAnsiTheme="minorHAnsi" w:cs="Calibri"/>
          <w:sz w:val="22"/>
          <w:szCs w:val="22"/>
        </w:rPr>
        <w:t>h/mL, respectively.</w:t>
      </w:r>
      <w:r w:rsidR="00DF614D">
        <w:rPr>
          <w:rFonts w:asciiTheme="minorHAnsi" w:hAnsiTheme="minorHAnsi" w:cs="Calibri"/>
          <w:sz w:val="22"/>
          <w:szCs w:val="22"/>
        </w:rPr>
        <w:t xml:space="preserve"> Plasma concentrations remained above the minimum effective concentration</w:t>
      </w:r>
      <w:r w:rsidR="00AC47FA" w:rsidRPr="00AC47FA">
        <w:rPr>
          <w:rFonts w:asciiTheme="minorHAnsi" w:hAnsiTheme="minorHAnsi" w:cs="Calibri"/>
          <w:sz w:val="22"/>
          <w:szCs w:val="22"/>
        </w:rPr>
        <w:t xml:space="preserve"> </w:t>
      </w:r>
      <w:r w:rsidR="00AC47FA">
        <w:rPr>
          <w:rFonts w:asciiTheme="minorHAnsi" w:hAnsiTheme="minorHAnsi" w:cs="Calibri"/>
          <w:sz w:val="22"/>
          <w:szCs w:val="22"/>
        </w:rPr>
        <w:t>for 72 hours and 96 hours in subject administered 10mg and 20mg, respectively</w:t>
      </w:r>
      <w:r w:rsidR="006B3901">
        <w:rPr>
          <w:rFonts w:asciiTheme="minorHAnsi" w:hAnsiTheme="minorHAnsi" w:cs="Calibri"/>
          <w:sz w:val="22"/>
          <w:szCs w:val="22"/>
        </w:rPr>
        <w:t>.</w:t>
      </w:r>
    </w:p>
    <w:p w14:paraId="0E0D38F3" w14:textId="4487640E" w:rsidR="002E42DB" w:rsidRPr="002E42DB" w:rsidRDefault="002E42DB" w:rsidP="008776EE">
      <w:pPr>
        <w:spacing w:line="360" w:lineRule="auto"/>
        <w:rPr>
          <w:rFonts w:asciiTheme="minorHAnsi" w:eastAsia="Times New Roman" w:hAnsiTheme="minorHAnsi"/>
          <w:sz w:val="22"/>
          <w:szCs w:val="22"/>
        </w:rPr>
      </w:pPr>
    </w:p>
    <w:p w14:paraId="4CAEC851" w14:textId="03DEAE44" w:rsidR="00A36256" w:rsidRPr="006F6942" w:rsidRDefault="00A36256" w:rsidP="008776EE">
      <w:pPr>
        <w:spacing w:line="360" w:lineRule="auto"/>
        <w:rPr>
          <w:rFonts w:asciiTheme="minorHAnsi" w:eastAsia="Times New Roman" w:hAnsiTheme="minorHAnsi" w:cs="Arial"/>
          <w:i/>
          <w:color w:val="000000"/>
          <w:sz w:val="22"/>
          <w:szCs w:val="22"/>
          <w:shd w:val="clear" w:color="auto" w:fill="FFFFFF"/>
        </w:rPr>
      </w:pPr>
      <w:r w:rsidRPr="006F6942">
        <w:rPr>
          <w:rFonts w:asciiTheme="minorHAnsi" w:eastAsia="Times New Roman" w:hAnsiTheme="minorHAnsi" w:cs="Arial"/>
          <w:i/>
          <w:color w:val="000000"/>
          <w:sz w:val="22"/>
          <w:szCs w:val="22"/>
          <w:shd w:val="clear" w:color="auto" w:fill="FFFFFF"/>
        </w:rPr>
        <w:t>Measurements of antiretroviral activity</w:t>
      </w:r>
    </w:p>
    <w:p w14:paraId="5568762C" w14:textId="4AEEFC6E" w:rsidR="009401ED" w:rsidRPr="009401ED" w:rsidRDefault="009401ED" w:rsidP="008776EE">
      <w:pPr>
        <w:spacing w:line="360" w:lineRule="auto"/>
        <w:rPr>
          <w:rFonts w:asciiTheme="minorHAnsi" w:eastAsia="Times New Roman" w:hAnsiTheme="minorHAnsi"/>
          <w:sz w:val="22"/>
          <w:szCs w:val="22"/>
        </w:rPr>
      </w:pPr>
      <w:r w:rsidRPr="009401ED">
        <w:rPr>
          <w:rFonts w:asciiTheme="minorHAnsi" w:eastAsia="Times New Roman" w:hAnsiTheme="minorHAnsi"/>
          <w:sz w:val="22"/>
          <w:szCs w:val="22"/>
        </w:rPr>
        <w:t xml:space="preserve">There was a </w:t>
      </w:r>
      <w:r w:rsidR="00BE5073">
        <w:rPr>
          <w:rFonts w:asciiTheme="minorHAnsi" w:eastAsia="Times New Roman" w:hAnsiTheme="minorHAnsi"/>
          <w:sz w:val="22"/>
          <w:szCs w:val="22"/>
        </w:rPr>
        <w:t xml:space="preserve">substantial </w:t>
      </w:r>
      <w:r w:rsidRPr="009401ED">
        <w:rPr>
          <w:rFonts w:asciiTheme="minorHAnsi" w:eastAsia="Times New Roman" w:hAnsiTheme="minorHAnsi"/>
          <w:sz w:val="22"/>
          <w:szCs w:val="22"/>
        </w:rPr>
        <w:t xml:space="preserve">decline in </w:t>
      </w:r>
      <w:r w:rsidR="00D212A0">
        <w:rPr>
          <w:rFonts w:asciiTheme="minorHAnsi" w:eastAsia="Times New Roman" w:hAnsiTheme="minorHAnsi"/>
          <w:sz w:val="22"/>
          <w:szCs w:val="22"/>
        </w:rPr>
        <w:t>plasma HIV RNA from day 0</w:t>
      </w:r>
      <w:r w:rsidRPr="009401ED">
        <w:rPr>
          <w:rFonts w:asciiTheme="minorHAnsi" w:eastAsia="Times New Roman" w:hAnsiTheme="minorHAnsi"/>
          <w:sz w:val="22"/>
          <w:szCs w:val="22"/>
        </w:rPr>
        <w:t xml:space="preserve"> to day </w:t>
      </w:r>
      <w:r w:rsidR="00233D21">
        <w:rPr>
          <w:rFonts w:asciiTheme="minorHAnsi" w:eastAsia="Times New Roman" w:hAnsiTheme="minorHAnsi"/>
          <w:sz w:val="22"/>
          <w:szCs w:val="22"/>
        </w:rPr>
        <w:t>7</w:t>
      </w:r>
      <w:r w:rsidRPr="009401ED">
        <w:rPr>
          <w:rFonts w:asciiTheme="minorHAnsi" w:eastAsia="Times New Roman" w:hAnsiTheme="minorHAnsi"/>
          <w:sz w:val="22"/>
          <w:szCs w:val="22"/>
        </w:rPr>
        <w:t xml:space="preserve"> of the study </w:t>
      </w:r>
      <w:r w:rsidR="00D212A0">
        <w:rPr>
          <w:rFonts w:asciiTheme="minorHAnsi" w:eastAsia="Times New Roman" w:hAnsiTheme="minorHAnsi"/>
          <w:sz w:val="22"/>
          <w:szCs w:val="22"/>
        </w:rPr>
        <w:t xml:space="preserve">in </w:t>
      </w:r>
      <w:r w:rsidR="00C23CED">
        <w:rPr>
          <w:rFonts w:asciiTheme="minorHAnsi" w:eastAsia="Times New Roman" w:hAnsiTheme="minorHAnsi"/>
          <w:sz w:val="22"/>
          <w:szCs w:val="22"/>
        </w:rPr>
        <w:t xml:space="preserve">all </w:t>
      </w:r>
      <w:r w:rsidR="00233D21">
        <w:rPr>
          <w:rFonts w:asciiTheme="minorHAnsi" w:eastAsia="Times New Roman" w:hAnsiTheme="minorHAnsi"/>
          <w:sz w:val="22"/>
          <w:szCs w:val="22"/>
        </w:rPr>
        <w:t>three</w:t>
      </w:r>
      <w:r w:rsidR="00D212A0">
        <w:rPr>
          <w:rFonts w:asciiTheme="minorHAnsi" w:eastAsia="Times New Roman" w:hAnsiTheme="minorHAnsi"/>
          <w:sz w:val="22"/>
          <w:szCs w:val="22"/>
        </w:rPr>
        <w:t xml:space="preserve"> subjects</w:t>
      </w:r>
      <w:r w:rsidR="00C23CED">
        <w:rPr>
          <w:rFonts w:asciiTheme="minorHAnsi" w:eastAsia="Times New Roman" w:hAnsiTheme="minorHAnsi"/>
          <w:sz w:val="22"/>
          <w:szCs w:val="22"/>
        </w:rPr>
        <w:t xml:space="preserve"> with </w:t>
      </w:r>
      <w:r w:rsidR="00D212A0">
        <w:rPr>
          <w:rFonts w:asciiTheme="minorHAnsi" w:eastAsia="Times New Roman" w:hAnsiTheme="minorHAnsi"/>
          <w:sz w:val="22"/>
          <w:szCs w:val="22"/>
        </w:rPr>
        <w:t>the</w:t>
      </w:r>
      <w:r w:rsidR="00C23CED">
        <w:rPr>
          <w:rFonts w:asciiTheme="minorHAnsi" w:eastAsia="Times New Roman" w:hAnsiTheme="minorHAnsi"/>
          <w:sz w:val="22"/>
          <w:szCs w:val="22"/>
        </w:rPr>
        <w:t xml:space="preserve"> maximum decline in HIV RNA </w:t>
      </w:r>
      <w:r w:rsidR="00D212A0">
        <w:rPr>
          <w:rFonts w:asciiTheme="minorHAnsi" w:eastAsia="Times New Roman" w:hAnsiTheme="minorHAnsi"/>
          <w:sz w:val="22"/>
          <w:szCs w:val="22"/>
        </w:rPr>
        <w:t xml:space="preserve">observed at day 4 in all </w:t>
      </w:r>
      <w:r w:rsidR="00866F07">
        <w:rPr>
          <w:rFonts w:asciiTheme="minorHAnsi" w:eastAsia="Times New Roman" w:hAnsiTheme="minorHAnsi"/>
          <w:sz w:val="22"/>
          <w:szCs w:val="22"/>
        </w:rPr>
        <w:t>(</w:t>
      </w:r>
      <w:r w:rsidR="00866F07" w:rsidRPr="00C23CED">
        <w:rPr>
          <w:rFonts w:asciiTheme="minorHAnsi" w:eastAsia="Times New Roman" w:hAnsiTheme="minorHAnsi"/>
          <w:i/>
          <w:sz w:val="22"/>
          <w:szCs w:val="22"/>
        </w:rPr>
        <w:t xml:space="preserve">Figure </w:t>
      </w:r>
      <w:r w:rsidR="00195BF2">
        <w:rPr>
          <w:rFonts w:asciiTheme="minorHAnsi" w:eastAsia="Times New Roman" w:hAnsiTheme="minorHAnsi"/>
          <w:i/>
          <w:sz w:val="22"/>
          <w:szCs w:val="22"/>
        </w:rPr>
        <w:t>3</w:t>
      </w:r>
      <w:r w:rsidR="00866F07">
        <w:rPr>
          <w:rFonts w:asciiTheme="minorHAnsi" w:eastAsia="Times New Roman" w:hAnsiTheme="minorHAnsi"/>
          <w:sz w:val="22"/>
          <w:szCs w:val="22"/>
        </w:rPr>
        <w:t>)</w:t>
      </w:r>
      <w:r w:rsidRPr="009401ED">
        <w:rPr>
          <w:rFonts w:asciiTheme="minorHAnsi" w:eastAsia="Times New Roman" w:hAnsiTheme="minorHAnsi"/>
          <w:sz w:val="22"/>
          <w:szCs w:val="22"/>
        </w:rPr>
        <w:t>.</w:t>
      </w:r>
      <w:r w:rsidR="00D212A0">
        <w:rPr>
          <w:rFonts w:asciiTheme="minorHAnsi" w:eastAsia="Times New Roman" w:hAnsiTheme="minorHAnsi"/>
          <w:sz w:val="22"/>
          <w:szCs w:val="22"/>
        </w:rPr>
        <w:t xml:space="preserve"> For the two participants who received 10 mg, a -0.89 Log</w:t>
      </w:r>
      <w:r w:rsidR="00D212A0" w:rsidRPr="00D212A0">
        <w:rPr>
          <w:rFonts w:asciiTheme="minorHAnsi" w:eastAsia="Times New Roman" w:hAnsiTheme="minorHAnsi"/>
          <w:sz w:val="22"/>
          <w:szCs w:val="22"/>
          <w:vertAlign w:val="subscript"/>
        </w:rPr>
        <w:t>10</w:t>
      </w:r>
      <w:r w:rsidR="00D212A0">
        <w:rPr>
          <w:rFonts w:asciiTheme="minorHAnsi" w:eastAsia="Times New Roman" w:hAnsiTheme="minorHAnsi"/>
          <w:sz w:val="22"/>
          <w:szCs w:val="22"/>
        </w:rPr>
        <w:t xml:space="preserve"> and</w:t>
      </w:r>
      <w:r w:rsidR="00866F07">
        <w:rPr>
          <w:rFonts w:asciiTheme="minorHAnsi" w:eastAsia="Times New Roman" w:hAnsiTheme="minorHAnsi"/>
          <w:sz w:val="22"/>
          <w:szCs w:val="22"/>
        </w:rPr>
        <w:t xml:space="preserve"> a</w:t>
      </w:r>
      <w:r w:rsidR="00D212A0">
        <w:rPr>
          <w:rFonts w:asciiTheme="minorHAnsi" w:eastAsia="Times New Roman" w:hAnsiTheme="minorHAnsi"/>
          <w:sz w:val="22"/>
          <w:szCs w:val="22"/>
        </w:rPr>
        <w:t xml:space="preserve"> -0.46 Log</w:t>
      </w:r>
      <w:r w:rsidR="00D212A0" w:rsidRPr="00D212A0">
        <w:rPr>
          <w:rFonts w:asciiTheme="minorHAnsi" w:eastAsia="Times New Roman" w:hAnsiTheme="minorHAnsi"/>
          <w:sz w:val="22"/>
          <w:szCs w:val="22"/>
          <w:vertAlign w:val="subscript"/>
        </w:rPr>
        <w:t>10</w:t>
      </w:r>
      <w:r w:rsidR="00D212A0">
        <w:rPr>
          <w:rFonts w:asciiTheme="minorHAnsi" w:eastAsia="Times New Roman" w:hAnsiTheme="minorHAnsi"/>
          <w:sz w:val="22"/>
          <w:szCs w:val="22"/>
        </w:rPr>
        <w:t xml:space="preserve"> decline was observed from baseline</w:t>
      </w:r>
      <w:r w:rsidR="00866F07">
        <w:rPr>
          <w:rFonts w:asciiTheme="minorHAnsi" w:eastAsia="Times New Roman" w:hAnsiTheme="minorHAnsi"/>
          <w:sz w:val="22"/>
          <w:szCs w:val="22"/>
        </w:rPr>
        <w:t>.</w:t>
      </w:r>
      <w:r w:rsidR="00233D21">
        <w:rPr>
          <w:rFonts w:asciiTheme="minorHAnsi" w:eastAsia="Times New Roman" w:hAnsiTheme="minorHAnsi"/>
          <w:sz w:val="22"/>
          <w:szCs w:val="22"/>
        </w:rPr>
        <w:t xml:space="preserve"> Although a highly significant drop in HIV RNA</w:t>
      </w:r>
      <w:r w:rsidR="00D212A0">
        <w:rPr>
          <w:rFonts w:asciiTheme="minorHAnsi" w:eastAsia="Times New Roman" w:hAnsiTheme="minorHAnsi"/>
          <w:sz w:val="22"/>
          <w:szCs w:val="22"/>
        </w:rPr>
        <w:t xml:space="preserve"> of -3.10 Log</w:t>
      </w:r>
      <w:r w:rsidR="00D212A0" w:rsidRPr="00D212A0">
        <w:rPr>
          <w:rFonts w:asciiTheme="minorHAnsi" w:eastAsia="Times New Roman" w:hAnsiTheme="minorHAnsi"/>
          <w:sz w:val="22"/>
          <w:szCs w:val="22"/>
          <w:vertAlign w:val="subscript"/>
        </w:rPr>
        <w:t>10</w:t>
      </w:r>
      <w:r w:rsidR="00233D21" w:rsidRPr="00D212A0">
        <w:rPr>
          <w:rFonts w:asciiTheme="minorHAnsi" w:eastAsia="Times New Roman" w:hAnsiTheme="minorHAnsi"/>
          <w:sz w:val="22"/>
          <w:szCs w:val="22"/>
          <w:vertAlign w:val="subscript"/>
        </w:rPr>
        <w:t xml:space="preserve"> </w:t>
      </w:r>
      <w:r w:rsidR="00233D21">
        <w:rPr>
          <w:rFonts w:asciiTheme="minorHAnsi" w:eastAsia="Times New Roman" w:hAnsiTheme="minorHAnsi"/>
          <w:sz w:val="22"/>
          <w:szCs w:val="22"/>
        </w:rPr>
        <w:t>was observed</w:t>
      </w:r>
      <w:r w:rsidR="00D212A0">
        <w:rPr>
          <w:rFonts w:asciiTheme="minorHAnsi" w:eastAsia="Times New Roman" w:hAnsiTheme="minorHAnsi"/>
          <w:sz w:val="22"/>
          <w:szCs w:val="22"/>
        </w:rPr>
        <w:t xml:space="preserve"> </w:t>
      </w:r>
      <w:r w:rsidR="00866F07">
        <w:rPr>
          <w:rFonts w:asciiTheme="minorHAnsi" w:eastAsia="Times New Roman" w:hAnsiTheme="minorHAnsi"/>
          <w:sz w:val="22"/>
          <w:szCs w:val="22"/>
        </w:rPr>
        <w:t>on</w:t>
      </w:r>
      <w:r w:rsidR="00D212A0">
        <w:rPr>
          <w:rFonts w:asciiTheme="minorHAnsi" w:eastAsia="Times New Roman" w:hAnsiTheme="minorHAnsi"/>
          <w:sz w:val="22"/>
          <w:szCs w:val="22"/>
        </w:rPr>
        <w:t xml:space="preserve"> day 4</w:t>
      </w:r>
      <w:r w:rsidR="00233D21">
        <w:rPr>
          <w:rFonts w:asciiTheme="minorHAnsi" w:eastAsia="Times New Roman" w:hAnsiTheme="minorHAnsi"/>
          <w:sz w:val="22"/>
          <w:szCs w:val="22"/>
        </w:rPr>
        <w:t xml:space="preserve"> after </w:t>
      </w:r>
      <w:r w:rsidR="00D212A0">
        <w:rPr>
          <w:rFonts w:asciiTheme="minorHAnsi" w:eastAsia="Times New Roman" w:hAnsiTheme="minorHAnsi"/>
          <w:sz w:val="22"/>
          <w:szCs w:val="22"/>
        </w:rPr>
        <w:t xml:space="preserve">administration of </w:t>
      </w:r>
      <w:r w:rsidR="00233D21">
        <w:rPr>
          <w:rFonts w:asciiTheme="minorHAnsi" w:eastAsia="Times New Roman" w:hAnsiTheme="minorHAnsi"/>
          <w:sz w:val="22"/>
          <w:szCs w:val="22"/>
        </w:rPr>
        <w:t xml:space="preserve">20 mg </w:t>
      </w:r>
      <w:r w:rsidR="00D212A0">
        <w:rPr>
          <w:rFonts w:asciiTheme="minorHAnsi" w:eastAsia="Times New Roman" w:hAnsiTheme="minorHAnsi"/>
          <w:sz w:val="22"/>
          <w:szCs w:val="22"/>
        </w:rPr>
        <w:t xml:space="preserve">to </w:t>
      </w:r>
      <w:r w:rsidR="00233D21">
        <w:rPr>
          <w:rFonts w:asciiTheme="minorHAnsi" w:eastAsia="Times New Roman" w:hAnsiTheme="minorHAnsi"/>
          <w:sz w:val="22"/>
          <w:szCs w:val="22"/>
        </w:rPr>
        <w:t xml:space="preserve">participant 5, review of pre-study HIV RNA levels suggested a lower </w:t>
      </w:r>
      <w:r w:rsidR="002E7247">
        <w:rPr>
          <w:rFonts w:asciiTheme="minorHAnsi" w:eastAsia="Times New Roman" w:hAnsiTheme="minorHAnsi"/>
          <w:sz w:val="22"/>
          <w:szCs w:val="22"/>
        </w:rPr>
        <w:t>set-point</w:t>
      </w:r>
      <w:r w:rsidR="00233D21">
        <w:rPr>
          <w:rFonts w:asciiTheme="minorHAnsi" w:eastAsia="Times New Roman" w:hAnsiTheme="minorHAnsi"/>
          <w:sz w:val="22"/>
          <w:szCs w:val="22"/>
        </w:rPr>
        <w:t xml:space="preserve"> HIV RNA load was nor</w:t>
      </w:r>
      <w:r w:rsidR="002E7247">
        <w:rPr>
          <w:rFonts w:asciiTheme="minorHAnsi" w:eastAsia="Times New Roman" w:hAnsiTheme="minorHAnsi"/>
          <w:sz w:val="22"/>
          <w:szCs w:val="22"/>
        </w:rPr>
        <w:t xml:space="preserve">mal for this participant thus mitigating </w:t>
      </w:r>
      <w:r w:rsidRPr="009401ED">
        <w:rPr>
          <w:rFonts w:asciiTheme="minorHAnsi" w:eastAsia="Times New Roman" w:hAnsiTheme="minorHAnsi"/>
          <w:sz w:val="22"/>
          <w:szCs w:val="22"/>
        </w:rPr>
        <w:t>the</w:t>
      </w:r>
      <w:r w:rsidR="002E7247">
        <w:rPr>
          <w:rFonts w:asciiTheme="minorHAnsi" w:eastAsia="Times New Roman" w:hAnsiTheme="minorHAnsi"/>
          <w:sz w:val="22"/>
          <w:szCs w:val="22"/>
        </w:rPr>
        <w:t xml:space="preserve"> </w:t>
      </w:r>
      <w:r w:rsidR="00C23CED">
        <w:rPr>
          <w:rFonts w:asciiTheme="minorHAnsi" w:eastAsia="Times New Roman" w:hAnsiTheme="minorHAnsi"/>
          <w:sz w:val="22"/>
          <w:szCs w:val="22"/>
        </w:rPr>
        <w:t xml:space="preserve">magnitude of the </w:t>
      </w:r>
      <w:r w:rsidR="002E7247">
        <w:rPr>
          <w:rFonts w:asciiTheme="minorHAnsi" w:eastAsia="Times New Roman" w:hAnsiTheme="minorHAnsi"/>
          <w:sz w:val="22"/>
          <w:szCs w:val="22"/>
        </w:rPr>
        <w:t>observed</w:t>
      </w:r>
      <w:r w:rsidRPr="009401ED">
        <w:rPr>
          <w:rFonts w:asciiTheme="minorHAnsi" w:eastAsia="Times New Roman" w:hAnsiTheme="minorHAnsi"/>
          <w:sz w:val="22"/>
          <w:szCs w:val="22"/>
        </w:rPr>
        <w:t xml:space="preserve"> antiviral effect</w:t>
      </w:r>
      <w:r w:rsidR="002E7247">
        <w:rPr>
          <w:rFonts w:asciiTheme="minorHAnsi" w:eastAsia="Times New Roman" w:hAnsiTheme="minorHAnsi"/>
          <w:sz w:val="22"/>
          <w:szCs w:val="22"/>
        </w:rPr>
        <w:t xml:space="preserve"> in this participant</w:t>
      </w:r>
      <w:r w:rsidRPr="009401ED">
        <w:rPr>
          <w:rFonts w:asciiTheme="minorHAnsi" w:eastAsia="Times New Roman" w:hAnsiTheme="minorHAnsi"/>
          <w:sz w:val="22"/>
          <w:szCs w:val="22"/>
        </w:rPr>
        <w:t xml:space="preserve">. </w:t>
      </w:r>
      <w:r w:rsidR="005F609E">
        <w:rPr>
          <w:rFonts w:asciiTheme="minorHAnsi" w:eastAsia="Times New Roman" w:hAnsiTheme="minorHAnsi"/>
          <w:sz w:val="22"/>
          <w:szCs w:val="22"/>
        </w:rPr>
        <w:t>No HIV resistance mutations emerged over 90 days.</w:t>
      </w:r>
    </w:p>
    <w:p w14:paraId="30C2396B" w14:textId="77777777" w:rsidR="00866F07" w:rsidRDefault="00866F07" w:rsidP="008776EE">
      <w:pPr>
        <w:spacing w:line="360" w:lineRule="auto"/>
        <w:rPr>
          <w:rFonts w:asciiTheme="minorHAnsi" w:eastAsia="Times New Roman" w:hAnsiTheme="minorHAnsi" w:cs="Arial"/>
          <w:color w:val="000000"/>
          <w:sz w:val="22"/>
          <w:szCs w:val="22"/>
          <w:shd w:val="clear" w:color="auto" w:fill="FFFFFF"/>
        </w:rPr>
      </w:pPr>
    </w:p>
    <w:p w14:paraId="5760883E" w14:textId="77777777" w:rsidR="006F6942" w:rsidRDefault="006F6942" w:rsidP="008776EE">
      <w:pPr>
        <w:spacing w:line="360" w:lineRule="auto"/>
        <w:rPr>
          <w:rFonts w:asciiTheme="minorHAnsi" w:eastAsia="Times New Roman" w:hAnsiTheme="minorHAnsi" w:cs="Arial"/>
          <w:color w:val="000000"/>
          <w:sz w:val="22"/>
          <w:szCs w:val="22"/>
          <w:shd w:val="clear" w:color="auto" w:fill="FFFFFF"/>
        </w:rPr>
      </w:pPr>
    </w:p>
    <w:p w14:paraId="59D12F3F" w14:textId="30D786F1" w:rsidR="00C3563D" w:rsidRPr="006F6942" w:rsidRDefault="006F6942" w:rsidP="006E2A49">
      <w:pPr>
        <w:keepNext/>
        <w:spacing w:line="360" w:lineRule="auto"/>
        <w:rPr>
          <w:rFonts w:asciiTheme="minorHAnsi" w:eastAsia="Times New Roman" w:hAnsiTheme="minorHAnsi" w:cs="Arial"/>
          <w:b/>
          <w:color w:val="000000"/>
          <w:sz w:val="22"/>
          <w:szCs w:val="22"/>
          <w:shd w:val="clear" w:color="auto" w:fill="FFFFFF"/>
        </w:rPr>
      </w:pPr>
      <w:r>
        <w:rPr>
          <w:rFonts w:asciiTheme="minorHAnsi" w:eastAsia="Times New Roman" w:hAnsiTheme="minorHAnsi" w:cs="Arial"/>
          <w:b/>
          <w:color w:val="000000"/>
          <w:sz w:val="22"/>
          <w:szCs w:val="22"/>
          <w:shd w:val="clear" w:color="auto" w:fill="FFFFFF"/>
        </w:rPr>
        <w:t>Discussion</w:t>
      </w:r>
    </w:p>
    <w:p w14:paraId="51281ECD" w14:textId="722FAAFE" w:rsidR="00431420" w:rsidRDefault="00C23CED" w:rsidP="006E2A49">
      <w:pPr>
        <w:keepNext/>
        <w:spacing w:line="360" w:lineRule="auto"/>
        <w:rPr>
          <w:rFonts w:asciiTheme="minorHAnsi" w:eastAsia="Times New Roman" w:hAnsiTheme="minorHAnsi" w:cs="Arial"/>
          <w:sz w:val="22"/>
          <w:szCs w:val="22"/>
        </w:rPr>
      </w:pPr>
      <w:r>
        <w:rPr>
          <w:rFonts w:asciiTheme="minorHAnsi" w:eastAsia="Times New Roman" w:hAnsiTheme="minorHAnsi" w:cs="Arial"/>
          <w:color w:val="000000"/>
          <w:sz w:val="22"/>
          <w:szCs w:val="22"/>
          <w:shd w:val="clear" w:color="auto" w:fill="FFFFFF"/>
        </w:rPr>
        <w:t>We report on pre-clinical and the first clinical study of</w:t>
      </w:r>
      <w:r w:rsidRPr="00DD025F">
        <w:rPr>
          <w:rFonts w:asciiTheme="minorHAnsi" w:eastAsia="Times New Roman" w:hAnsiTheme="minorHAnsi" w:cs="Arial"/>
          <w:color w:val="000000"/>
          <w:sz w:val="22"/>
          <w:szCs w:val="22"/>
          <w:shd w:val="clear" w:color="auto" w:fill="FFFFFF"/>
        </w:rPr>
        <w:t xml:space="preserve"> C34-PEG</w:t>
      </w:r>
      <w:r w:rsidRPr="00DD025F">
        <w:rPr>
          <w:rFonts w:asciiTheme="minorHAnsi" w:eastAsia="Times New Roman" w:hAnsiTheme="minorHAnsi" w:cs="Arial"/>
          <w:color w:val="000000"/>
          <w:sz w:val="22"/>
          <w:szCs w:val="22"/>
          <w:shd w:val="clear" w:color="auto" w:fill="FFFFFF"/>
          <w:vertAlign w:val="subscript"/>
        </w:rPr>
        <w:t>4</w:t>
      </w:r>
      <w:r w:rsidRPr="00DD025F">
        <w:rPr>
          <w:rFonts w:asciiTheme="minorHAnsi" w:eastAsia="Times New Roman" w:hAnsiTheme="minorHAnsi" w:cs="Arial"/>
          <w:color w:val="000000"/>
          <w:sz w:val="22"/>
          <w:szCs w:val="22"/>
          <w:shd w:val="clear" w:color="auto" w:fill="FFFFFF"/>
        </w:rPr>
        <w:t>-</w:t>
      </w:r>
      <w:r w:rsidR="00B47F2C">
        <w:rPr>
          <w:rFonts w:asciiTheme="minorHAnsi" w:eastAsia="Times New Roman" w:hAnsiTheme="minorHAnsi" w:cs="Arial"/>
          <w:color w:val="000000"/>
          <w:sz w:val="22"/>
          <w:szCs w:val="22"/>
          <w:shd w:val="clear" w:color="auto" w:fill="FFFFFF"/>
        </w:rPr>
        <w:t>C</w:t>
      </w:r>
      <w:r w:rsidRPr="00DD025F">
        <w:rPr>
          <w:rFonts w:asciiTheme="minorHAnsi" w:eastAsia="Times New Roman" w:hAnsiTheme="minorHAnsi" w:cs="Arial"/>
          <w:color w:val="000000"/>
          <w:sz w:val="22"/>
          <w:szCs w:val="22"/>
          <w:shd w:val="clear" w:color="auto" w:fill="FFFFFF"/>
        </w:rPr>
        <w:t>hol</w:t>
      </w:r>
      <w:r>
        <w:rPr>
          <w:rFonts w:asciiTheme="minorHAnsi" w:eastAsia="Times New Roman" w:hAnsiTheme="minorHAnsi" w:cs="Arial"/>
          <w:color w:val="000000"/>
          <w:sz w:val="22"/>
          <w:szCs w:val="22"/>
          <w:shd w:val="clear" w:color="auto" w:fill="FFFFFF"/>
        </w:rPr>
        <w:t xml:space="preserve">. </w:t>
      </w:r>
      <w:r w:rsidR="00A60B6D">
        <w:rPr>
          <w:rFonts w:asciiTheme="minorHAnsi" w:eastAsia="Times New Roman" w:hAnsiTheme="minorHAnsi" w:cs="Arial"/>
          <w:color w:val="000000"/>
          <w:sz w:val="22"/>
          <w:szCs w:val="22"/>
          <w:shd w:val="clear" w:color="auto" w:fill="FFFFFF"/>
        </w:rPr>
        <w:t>Systemically, t</w:t>
      </w:r>
      <w:r w:rsidR="00F860AC">
        <w:rPr>
          <w:rFonts w:asciiTheme="minorHAnsi" w:eastAsia="Times New Roman" w:hAnsiTheme="minorHAnsi" w:cs="Arial"/>
          <w:color w:val="000000"/>
          <w:sz w:val="22"/>
          <w:szCs w:val="22"/>
          <w:shd w:val="clear" w:color="auto" w:fill="FFFFFF"/>
        </w:rPr>
        <w:t>he peptide was well tolerated</w:t>
      </w:r>
      <w:r w:rsidR="00A60B6D">
        <w:rPr>
          <w:rFonts w:asciiTheme="minorHAnsi" w:eastAsia="Times New Roman" w:hAnsiTheme="minorHAnsi" w:cs="Arial"/>
          <w:color w:val="000000"/>
          <w:sz w:val="22"/>
          <w:szCs w:val="22"/>
          <w:shd w:val="clear" w:color="auto" w:fill="FFFFFF"/>
        </w:rPr>
        <w:t xml:space="preserve"> </w:t>
      </w:r>
      <w:r w:rsidR="00F860AC">
        <w:rPr>
          <w:rFonts w:asciiTheme="minorHAnsi" w:eastAsia="Times New Roman" w:hAnsiTheme="minorHAnsi" w:cs="Arial"/>
          <w:color w:val="000000"/>
          <w:sz w:val="22"/>
          <w:szCs w:val="22"/>
          <w:shd w:val="clear" w:color="auto" w:fill="FFFFFF"/>
        </w:rPr>
        <w:t xml:space="preserve">with no alteration in </w:t>
      </w:r>
      <w:r w:rsidR="00A60B6D">
        <w:rPr>
          <w:rFonts w:asciiTheme="minorHAnsi" w:eastAsia="Times New Roman" w:hAnsiTheme="minorHAnsi" w:cs="Arial"/>
          <w:color w:val="000000"/>
          <w:sz w:val="22"/>
          <w:szCs w:val="22"/>
          <w:shd w:val="clear" w:color="auto" w:fill="FFFFFF"/>
        </w:rPr>
        <w:t>safety parameters observed</w:t>
      </w:r>
      <w:r w:rsidR="00F860AC">
        <w:rPr>
          <w:rFonts w:asciiTheme="minorHAnsi" w:eastAsia="Times New Roman" w:hAnsiTheme="minorHAnsi" w:cs="Arial"/>
          <w:color w:val="000000"/>
          <w:sz w:val="22"/>
          <w:szCs w:val="22"/>
          <w:shd w:val="clear" w:color="auto" w:fill="FFFFFF"/>
        </w:rPr>
        <w:t>. However, w</w:t>
      </w:r>
      <w:r w:rsidR="00832E1E">
        <w:rPr>
          <w:rFonts w:asciiTheme="minorHAnsi" w:eastAsia="Times New Roman" w:hAnsiTheme="minorHAnsi" w:cs="Arial"/>
          <w:color w:val="000000"/>
          <w:sz w:val="22"/>
          <w:szCs w:val="22"/>
          <w:shd w:val="clear" w:color="auto" w:fill="FFFFFF"/>
        </w:rPr>
        <w:t xml:space="preserve">e observed ISRs meeting </w:t>
      </w:r>
      <w:r w:rsidR="00832E1E">
        <w:rPr>
          <w:rFonts w:asciiTheme="minorHAnsi" w:eastAsia="Times New Roman" w:hAnsiTheme="minorHAnsi" w:cs="Arial"/>
          <w:color w:val="000000"/>
          <w:sz w:val="22"/>
          <w:szCs w:val="22"/>
          <w:shd w:val="clear" w:color="auto" w:fill="FFFFFF"/>
        </w:rPr>
        <w:lastRenderedPageBreak/>
        <w:t xml:space="preserve">grade 3 adverse event criteria in 2 out of 3 individuals administered </w:t>
      </w:r>
      <w:r w:rsidR="00832E1E" w:rsidRPr="00DD025F">
        <w:rPr>
          <w:rFonts w:asciiTheme="minorHAnsi" w:eastAsia="Times New Roman" w:hAnsiTheme="minorHAnsi" w:cs="Arial"/>
          <w:color w:val="000000"/>
          <w:sz w:val="22"/>
          <w:szCs w:val="22"/>
          <w:shd w:val="clear" w:color="auto" w:fill="FFFFFF"/>
        </w:rPr>
        <w:t>C34-PEG</w:t>
      </w:r>
      <w:r w:rsidR="00832E1E" w:rsidRPr="00DD025F">
        <w:rPr>
          <w:rFonts w:asciiTheme="minorHAnsi" w:eastAsia="Times New Roman" w:hAnsiTheme="minorHAnsi" w:cs="Arial"/>
          <w:color w:val="000000"/>
          <w:sz w:val="22"/>
          <w:szCs w:val="22"/>
          <w:shd w:val="clear" w:color="auto" w:fill="FFFFFF"/>
          <w:vertAlign w:val="subscript"/>
        </w:rPr>
        <w:t>4</w:t>
      </w:r>
      <w:r w:rsidR="00B47F2C">
        <w:rPr>
          <w:rFonts w:asciiTheme="minorHAnsi" w:eastAsia="Times New Roman" w:hAnsiTheme="minorHAnsi" w:cs="Arial"/>
          <w:color w:val="000000"/>
          <w:sz w:val="22"/>
          <w:szCs w:val="22"/>
          <w:shd w:val="clear" w:color="auto" w:fill="FFFFFF"/>
        </w:rPr>
        <w:t>-C</w:t>
      </w:r>
      <w:r w:rsidR="00832E1E" w:rsidRPr="00DD025F">
        <w:rPr>
          <w:rFonts w:asciiTheme="minorHAnsi" w:eastAsia="Times New Roman" w:hAnsiTheme="minorHAnsi" w:cs="Arial"/>
          <w:color w:val="000000"/>
          <w:sz w:val="22"/>
          <w:szCs w:val="22"/>
          <w:shd w:val="clear" w:color="auto" w:fill="FFFFFF"/>
        </w:rPr>
        <w:t>hol</w:t>
      </w:r>
      <w:r w:rsidR="00F860AC">
        <w:rPr>
          <w:rFonts w:asciiTheme="minorHAnsi" w:eastAsia="Times New Roman" w:hAnsiTheme="minorHAnsi" w:cs="Arial"/>
          <w:color w:val="000000"/>
          <w:sz w:val="22"/>
          <w:szCs w:val="22"/>
          <w:shd w:val="clear" w:color="auto" w:fill="FFFFFF"/>
        </w:rPr>
        <w:t xml:space="preserve"> via the sub</w:t>
      </w:r>
      <w:r w:rsidR="00832E1E">
        <w:rPr>
          <w:rFonts w:asciiTheme="minorHAnsi" w:eastAsia="Times New Roman" w:hAnsiTheme="minorHAnsi" w:cs="Arial"/>
          <w:color w:val="000000"/>
          <w:sz w:val="22"/>
          <w:szCs w:val="22"/>
          <w:shd w:val="clear" w:color="auto" w:fill="FFFFFF"/>
        </w:rPr>
        <w:t>cutaneous route</w:t>
      </w:r>
      <w:r w:rsidR="00F860AC">
        <w:rPr>
          <w:rFonts w:asciiTheme="minorHAnsi" w:eastAsia="Times New Roman" w:hAnsiTheme="minorHAnsi" w:cs="Arial"/>
          <w:color w:val="000000"/>
          <w:sz w:val="22"/>
          <w:szCs w:val="22"/>
          <w:shd w:val="clear" w:color="auto" w:fill="FFFFFF"/>
        </w:rPr>
        <w:t xml:space="preserve">. In the pre-clinical studies, ISRs had not been observed in mice and were mild and reversible in dogs. </w:t>
      </w:r>
      <w:r w:rsidR="00EB4056">
        <w:rPr>
          <w:rFonts w:asciiTheme="minorHAnsi" w:eastAsia="Times New Roman" w:hAnsiTheme="minorHAnsi" w:cs="Arial"/>
          <w:color w:val="000000"/>
          <w:sz w:val="22"/>
          <w:szCs w:val="22"/>
          <w:shd w:val="clear" w:color="auto" w:fill="FFFFFF"/>
        </w:rPr>
        <w:t>In this species ISRs, albeit milder, were also observed in the control group, suggesting that the chosen formulation might have contributed to the side-effect. Although</w:t>
      </w:r>
      <w:r w:rsidR="000B3742">
        <w:rPr>
          <w:rFonts w:asciiTheme="minorHAnsi" w:eastAsia="Times New Roman" w:hAnsiTheme="minorHAnsi" w:cs="Arial"/>
          <w:color w:val="000000"/>
          <w:sz w:val="22"/>
          <w:szCs w:val="22"/>
          <w:shd w:val="clear" w:color="auto" w:fill="FFFFFF"/>
        </w:rPr>
        <w:t xml:space="preserve"> h</w:t>
      </w:r>
      <w:r w:rsidR="00F860AC">
        <w:rPr>
          <w:rFonts w:asciiTheme="minorHAnsi" w:eastAsia="Times New Roman" w:hAnsiTheme="minorHAnsi" w:cs="Arial"/>
          <w:color w:val="000000"/>
          <w:sz w:val="22"/>
          <w:szCs w:val="22"/>
          <w:shd w:val="clear" w:color="auto" w:fill="FFFFFF"/>
        </w:rPr>
        <w:t xml:space="preserve">igh rates of ISRs are observed with subcutaneous administration of </w:t>
      </w:r>
      <w:proofErr w:type="spellStart"/>
      <w:r w:rsidR="00F860AC">
        <w:rPr>
          <w:rFonts w:asciiTheme="minorHAnsi" w:eastAsia="Times New Roman" w:hAnsiTheme="minorHAnsi" w:cs="Arial"/>
          <w:color w:val="000000"/>
          <w:sz w:val="22"/>
          <w:szCs w:val="22"/>
          <w:shd w:val="clear" w:color="auto" w:fill="FFFFFF"/>
        </w:rPr>
        <w:t>enfuvirtide</w:t>
      </w:r>
      <w:proofErr w:type="spellEnd"/>
      <w:r w:rsidR="00F860AC">
        <w:rPr>
          <w:rFonts w:asciiTheme="minorHAnsi" w:eastAsia="Times New Roman" w:hAnsiTheme="minorHAnsi" w:cs="Arial"/>
          <w:color w:val="000000"/>
          <w:sz w:val="22"/>
          <w:szCs w:val="22"/>
          <w:shd w:val="clear" w:color="auto" w:fill="FFFFFF"/>
        </w:rPr>
        <w:t xml:space="preserve">, </w:t>
      </w:r>
      <w:r w:rsidR="000B3742">
        <w:rPr>
          <w:rFonts w:asciiTheme="minorHAnsi" w:eastAsia="Times New Roman" w:hAnsiTheme="minorHAnsi" w:cs="Arial"/>
          <w:color w:val="000000"/>
          <w:sz w:val="22"/>
          <w:szCs w:val="22"/>
          <w:shd w:val="clear" w:color="auto" w:fill="FFFFFF"/>
        </w:rPr>
        <w:t>and therefore not an absolute impediment for clinical use</w:t>
      </w:r>
      <w:r w:rsidR="00F860AC">
        <w:rPr>
          <w:rFonts w:asciiTheme="minorHAnsi" w:eastAsia="Times New Roman" w:hAnsiTheme="minorHAnsi" w:cs="Arial"/>
          <w:color w:val="000000"/>
          <w:sz w:val="22"/>
          <w:szCs w:val="22"/>
          <w:shd w:val="clear" w:color="auto" w:fill="FFFFFF"/>
        </w:rPr>
        <w:t xml:space="preserve">, in the present scenario of HIV </w:t>
      </w:r>
      <w:r w:rsidR="00A60B6D">
        <w:rPr>
          <w:rFonts w:asciiTheme="minorHAnsi" w:eastAsia="Times New Roman" w:hAnsiTheme="minorHAnsi" w:cs="Arial"/>
          <w:color w:val="000000"/>
          <w:sz w:val="22"/>
          <w:szCs w:val="22"/>
          <w:shd w:val="clear" w:color="auto" w:fill="FFFFFF"/>
        </w:rPr>
        <w:t>therapeutics</w:t>
      </w:r>
      <w:r w:rsidR="00F860AC">
        <w:rPr>
          <w:rFonts w:asciiTheme="minorHAnsi" w:eastAsia="Times New Roman" w:hAnsiTheme="minorHAnsi" w:cs="Arial"/>
          <w:color w:val="000000"/>
          <w:sz w:val="22"/>
          <w:szCs w:val="22"/>
          <w:shd w:val="clear" w:color="auto" w:fill="FFFFFF"/>
        </w:rPr>
        <w:t xml:space="preserve"> we </w:t>
      </w:r>
      <w:r w:rsidR="00832E1E">
        <w:rPr>
          <w:rFonts w:asciiTheme="minorHAnsi" w:eastAsia="Times New Roman" w:hAnsiTheme="minorHAnsi" w:cs="Arial"/>
          <w:color w:val="000000"/>
          <w:sz w:val="22"/>
          <w:szCs w:val="22"/>
          <w:shd w:val="clear" w:color="auto" w:fill="FFFFFF"/>
        </w:rPr>
        <w:t>do not consider this route of ad</w:t>
      </w:r>
      <w:r w:rsidR="00440BF7">
        <w:rPr>
          <w:rFonts w:asciiTheme="minorHAnsi" w:eastAsia="Times New Roman" w:hAnsiTheme="minorHAnsi" w:cs="Arial"/>
          <w:color w:val="000000"/>
          <w:sz w:val="22"/>
          <w:szCs w:val="22"/>
          <w:shd w:val="clear" w:color="auto" w:fill="FFFFFF"/>
        </w:rPr>
        <w:t>ministration suitable for further</w:t>
      </w:r>
      <w:r w:rsidR="00832E1E">
        <w:rPr>
          <w:rFonts w:asciiTheme="minorHAnsi" w:eastAsia="Times New Roman" w:hAnsiTheme="minorHAnsi" w:cs="Arial"/>
          <w:color w:val="000000"/>
          <w:sz w:val="22"/>
          <w:szCs w:val="22"/>
          <w:shd w:val="clear" w:color="auto" w:fill="FFFFFF"/>
        </w:rPr>
        <w:t xml:space="preserve"> clinical </w:t>
      </w:r>
      <w:r w:rsidR="00440BF7">
        <w:rPr>
          <w:rFonts w:asciiTheme="minorHAnsi" w:eastAsia="Times New Roman" w:hAnsiTheme="minorHAnsi" w:cs="Arial"/>
          <w:color w:val="000000"/>
          <w:sz w:val="22"/>
          <w:szCs w:val="22"/>
          <w:shd w:val="clear" w:color="auto" w:fill="FFFFFF"/>
        </w:rPr>
        <w:t>development</w:t>
      </w:r>
      <w:r w:rsidR="00832E1E">
        <w:rPr>
          <w:rFonts w:asciiTheme="minorHAnsi" w:eastAsia="Times New Roman" w:hAnsiTheme="minorHAnsi" w:cs="Arial"/>
          <w:color w:val="000000"/>
          <w:sz w:val="22"/>
          <w:szCs w:val="22"/>
          <w:shd w:val="clear" w:color="auto" w:fill="FFFFFF"/>
        </w:rPr>
        <w:t xml:space="preserve">. </w:t>
      </w:r>
      <w:r w:rsidR="000B3742">
        <w:rPr>
          <w:rFonts w:asciiTheme="minorHAnsi" w:eastAsia="Times New Roman" w:hAnsiTheme="minorHAnsi" w:cs="Arial"/>
          <w:color w:val="000000"/>
          <w:sz w:val="22"/>
          <w:szCs w:val="22"/>
          <w:shd w:val="clear" w:color="auto" w:fill="FFFFFF"/>
        </w:rPr>
        <w:t xml:space="preserve">Rather, intramuscular administration might represent a viable option, in light of recent data showing that rates of ISR are less marked when </w:t>
      </w:r>
      <w:r w:rsidR="007C2863">
        <w:rPr>
          <w:rFonts w:asciiTheme="minorHAnsi" w:eastAsia="Times New Roman" w:hAnsiTheme="minorHAnsi" w:cs="Arial"/>
          <w:color w:val="000000"/>
          <w:sz w:val="22"/>
          <w:szCs w:val="22"/>
          <w:shd w:val="clear" w:color="auto" w:fill="FFFFFF"/>
        </w:rPr>
        <w:t xml:space="preserve">long-acting </w:t>
      </w:r>
      <w:proofErr w:type="spellStart"/>
      <w:r w:rsidR="000B3742">
        <w:rPr>
          <w:rFonts w:asciiTheme="minorHAnsi" w:eastAsia="Times New Roman" w:hAnsiTheme="minorHAnsi" w:cs="Arial"/>
          <w:color w:val="000000"/>
          <w:sz w:val="22"/>
          <w:szCs w:val="22"/>
          <w:shd w:val="clear" w:color="auto" w:fill="FFFFFF"/>
        </w:rPr>
        <w:t>rilprivirine</w:t>
      </w:r>
      <w:proofErr w:type="spellEnd"/>
      <w:r w:rsidR="00D50115">
        <w:rPr>
          <w:rFonts w:asciiTheme="minorHAnsi" w:eastAsia="Times New Roman" w:hAnsiTheme="minorHAnsi" w:cs="Arial"/>
          <w:color w:val="000000"/>
          <w:sz w:val="22"/>
          <w:szCs w:val="22"/>
          <w:shd w:val="clear" w:color="auto" w:fill="FFFFFF"/>
        </w:rPr>
        <w:t>, a non-nucleoside reverse t</w:t>
      </w:r>
      <w:r w:rsidR="007C2863">
        <w:rPr>
          <w:rFonts w:asciiTheme="minorHAnsi" w:eastAsia="Times New Roman" w:hAnsiTheme="minorHAnsi" w:cs="Arial"/>
          <w:color w:val="000000"/>
          <w:sz w:val="22"/>
          <w:szCs w:val="22"/>
          <w:shd w:val="clear" w:color="auto" w:fill="FFFFFF"/>
        </w:rPr>
        <w:t>ranscriptase inhibitor</w:t>
      </w:r>
      <w:r w:rsidR="000B3742">
        <w:rPr>
          <w:rFonts w:asciiTheme="minorHAnsi" w:eastAsia="Times New Roman" w:hAnsiTheme="minorHAnsi" w:cs="Arial"/>
          <w:color w:val="000000"/>
          <w:sz w:val="22"/>
          <w:szCs w:val="22"/>
          <w:shd w:val="clear" w:color="auto" w:fill="FFFFFF"/>
        </w:rPr>
        <w:t xml:space="preserve"> is administered via intramuscular administration compared to subcutaneous </w:t>
      </w:r>
      <w:r w:rsidR="000B3742">
        <w:rPr>
          <w:rFonts w:asciiTheme="minorHAnsi" w:eastAsia="Times New Roman" w:hAnsiTheme="minorHAnsi" w:cs="Arial"/>
          <w:color w:val="000000"/>
          <w:sz w:val="22"/>
          <w:szCs w:val="22"/>
          <w:shd w:val="clear" w:color="auto" w:fill="FFFFFF"/>
        </w:rPr>
        <w:fldChar w:fldCharType="begin"/>
      </w:r>
      <w:r w:rsidR="00D9526F">
        <w:rPr>
          <w:rFonts w:asciiTheme="minorHAnsi" w:eastAsia="Times New Roman" w:hAnsiTheme="minorHAnsi" w:cs="Arial"/>
          <w:color w:val="000000"/>
          <w:sz w:val="22"/>
          <w:szCs w:val="22"/>
          <w:shd w:val="clear" w:color="auto" w:fill="FFFFFF"/>
        </w:rPr>
        <w:instrText xml:space="preserve"> ADDIN EN.CITE &lt;EndNote&gt;&lt;Cite&gt;&lt;Author&gt;Williams&lt;/Author&gt;&lt;Year&gt;2015&lt;/Year&gt;&lt;RecNum&gt;299&lt;/RecNum&gt;&lt;DisplayText&gt;&lt;style face="superscript"&gt;18&lt;/style&gt;&lt;/DisplayText&gt;&lt;record&gt;&lt;rec-number&gt;299&lt;/rec-number&gt;&lt;foreign-keys&gt;&lt;key app="EN" db-id="tv5vv2psqzsvxzearwvxrtdzz5zf2fzwzdvt" timestamp="1449674295"&gt;299&lt;/key&gt;&lt;/foreign-keys&gt;&lt;ref-type name="Journal Article"&gt;17&lt;/ref-type&gt;&lt;contributors&gt;&lt;authors&gt;&lt;author&gt;Williams, P. E.&lt;/author&gt;&lt;author&gt;Crauwels, H. M.&lt;/author&gt;&lt;author&gt;Basstanie, E. D.&lt;/author&gt;&lt;/authors&gt;&lt;/contributors&gt;&lt;auth-address&gt;Janssen Research and Development, Turnhoutseweg, Beerse, Belgium.&lt;/auth-address&gt;&lt;titles&gt;&lt;title&gt;Formulation and pharmacology of long-acting rilpivirine&lt;/title&gt;&lt;secondary-title&gt;Curr Opin HIV AIDS&lt;/secondary-title&gt;&lt;/titles&gt;&lt;periodical&gt;&lt;full-title&gt;Curr Opin HIV AIDS&lt;/full-title&gt;&lt;/periodical&gt;&lt;pages&gt;233-8&lt;/pages&gt;&lt;volume&gt;10&lt;/volume&gt;&lt;number&gt;4&lt;/number&gt;&lt;edition&gt;2015/06/08&lt;/edition&gt;&lt;dates&gt;&lt;year&gt;2015&lt;/year&gt;&lt;pub-dates&gt;&lt;date&gt;Jul&lt;/date&gt;&lt;/pub-dates&gt;&lt;/dates&gt;&lt;isbn&gt;1746-6318 (Electronic)&amp;#xD;1746-630X (Linking)&lt;/isbn&gt;&lt;accession-num&gt;26049947&lt;/accession-num&gt;&lt;urls&gt;&lt;related-urls&gt;&lt;url&gt;http://www.ncbi.nlm.nih.gov/pubmed/26049947&lt;/url&gt;&lt;/related-urls&gt;&lt;/urls&gt;&lt;electronic-resource-num&gt;10.1097/COH.0000000000000164&amp;#xD;01222929-201507000-00006 [pii]&lt;/electronic-resource-num&gt;&lt;language&gt;eng&lt;/language&gt;&lt;/record&gt;&lt;/Cite&gt;&lt;/EndNote&gt;</w:instrText>
      </w:r>
      <w:r w:rsidR="000B3742">
        <w:rPr>
          <w:rFonts w:asciiTheme="minorHAnsi" w:eastAsia="Times New Roman" w:hAnsiTheme="minorHAnsi" w:cs="Arial"/>
          <w:color w:val="000000"/>
          <w:sz w:val="22"/>
          <w:szCs w:val="22"/>
          <w:shd w:val="clear" w:color="auto" w:fill="FFFFFF"/>
        </w:rPr>
        <w:fldChar w:fldCharType="separate"/>
      </w:r>
      <w:r w:rsidR="00D9526F" w:rsidRPr="00D9526F">
        <w:rPr>
          <w:rFonts w:asciiTheme="minorHAnsi" w:eastAsia="Times New Roman" w:hAnsiTheme="minorHAnsi" w:cs="Arial"/>
          <w:noProof/>
          <w:color w:val="000000"/>
          <w:sz w:val="22"/>
          <w:szCs w:val="22"/>
          <w:shd w:val="clear" w:color="auto" w:fill="FFFFFF"/>
          <w:vertAlign w:val="superscript"/>
        </w:rPr>
        <w:t>18</w:t>
      </w:r>
      <w:r w:rsidR="000B3742">
        <w:rPr>
          <w:rFonts w:asciiTheme="minorHAnsi" w:eastAsia="Times New Roman" w:hAnsiTheme="minorHAnsi" w:cs="Arial"/>
          <w:color w:val="000000"/>
          <w:sz w:val="22"/>
          <w:szCs w:val="22"/>
          <w:shd w:val="clear" w:color="auto" w:fill="FFFFFF"/>
        </w:rPr>
        <w:fldChar w:fldCharType="end"/>
      </w:r>
      <w:r w:rsidR="000B3742">
        <w:rPr>
          <w:rFonts w:asciiTheme="minorHAnsi" w:eastAsia="Times New Roman" w:hAnsiTheme="minorHAnsi" w:cs="Arial"/>
          <w:color w:val="000000"/>
          <w:sz w:val="22"/>
          <w:szCs w:val="22"/>
          <w:shd w:val="clear" w:color="auto" w:fill="FFFFFF"/>
        </w:rPr>
        <w:t xml:space="preserve">. </w:t>
      </w:r>
      <w:r w:rsidR="0009233F">
        <w:rPr>
          <w:rFonts w:asciiTheme="minorHAnsi" w:eastAsia="Times New Roman" w:hAnsiTheme="minorHAnsi" w:cs="Arial"/>
          <w:color w:val="000000"/>
          <w:sz w:val="22"/>
          <w:szCs w:val="22"/>
          <w:shd w:val="clear" w:color="auto" w:fill="FFFFFF"/>
        </w:rPr>
        <w:t xml:space="preserve">Identification of </w:t>
      </w:r>
      <w:r w:rsidR="00D50115">
        <w:rPr>
          <w:rFonts w:asciiTheme="minorHAnsi" w:eastAsia="Times New Roman" w:hAnsiTheme="minorHAnsi" w:cs="Arial"/>
          <w:color w:val="000000"/>
          <w:sz w:val="22"/>
          <w:szCs w:val="22"/>
          <w:shd w:val="clear" w:color="auto" w:fill="FFFFFF"/>
        </w:rPr>
        <w:t xml:space="preserve">both </w:t>
      </w:r>
      <w:r w:rsidR="0009233F">
        <w:rPr>
          <w:rFonts w:asciiTheme="minorHAnsi" w:eastAsia="Times New Roman" w:hAnsiTheme="minorHAnsi" w:cs="Arial"/>
          <w:color w:val="000000"/>
          <w:sz w:val="22"/>
          <w:szCs w:val="22"/>
          <w:shd w:val="clear" w:color="auto" w:fill="FFFFFF"/>
        </w:rPr>
        <w:t xml:space="preserve">an administration route </w:t>
      </w:r>
      <w:r w:rsidR="00EB4056">
        <w:rPr>
          <w:rFonts w:asciiTheme="minorHAnsi" w:eastAsia="Times New Roman" w:hAnsiTheme="minorHAnsi" w:cs="Arial"/>
          <w:color w:val="000000"/>
          <w:sz w:val="22"/>
          <w:szCs w:val="22"/>
          <w:shd w:val="clear" w:color="auto" w:fill="FFFFFF"/>
        </w:rPr>
        <w:t>and</w:t>
      </w:r>
      <w:r w:rsidR="00D50115">
        <w:rPr>
          <w:rFonts w:asciiTheme="minorHAnsi" w:eastAsia="Times New Roman" w:hAnsiTheme="minorHAnsi" w:cs="Arial"/>
          <w:color w:val="000000"/>
          <w:sz w:val="22"/>
          <w:szCs w:val="22"/>
          <w:shd w:val="clear" w:color="auto" w:fill="FFFFFF"/>
        </w:rPr>
        <w:t xml:space="preserve"> a </w:t>
      </w:r>
      <w:r w:rsidR="00EB4056">
        <w:rPr>
          <w:rFonts w:asciiTheme="minorHAnsi" w:eastAsia="Times New Roman" w:hAnsiTheme="minorHAnsi" w:cs="Arial"/>
          <w:color w:val="000000"/>
          <w:sz w:val="22"/>
          <w:szCs w:val="22"/>
          <w:shd w:val="clear" w:color="auto" w:fill="FFFFFF"/>
        </w:rPr>
        <w:t xml:space="preserve">different formulation </w:t>
      </w:r>
      <w:r w:rsidR="0009233F">
        <w:rPr>
          <w:rFonts w:asciiTheme="minorHAnsi" w:eastAsia="Times New Roman" w:hAnsiTheme="minorHAnsi" w:cs="Arial"/>
          <w:color w:val="000000"/>
          <w:sz w:val="22"/>
          <w:szCs w:val="22"/>
          <w:shd w:val="clear" w:color="auto" w:fill="FFFFFF"/>
        </w:rPr>
        <w:t>for C34-PEG</w:t>
      </w:r>
      <w:r w:rsidR="0009233F" w:rsidRPr="0009233F">
        <w:rPr>
          <w:rFonts w:asciiTheme="minorHAnsi" w:eastAsia="Times New Roman" w:hAnsiTheme="minorHAnsi" w:cs="Arial"/>
          <w:color w:val="000000"/>
          <w:sz w:val="22"/>
          <w:szCs w:val="22"/>
          <w:shd w:val="clear" w:color="auto" w:fill="FFFFFF"/>
          <w:vertAlign w:val="subscript"/>
        </w:rPr>
        <w:t>4</w:t>
      </w:r>
      <w:r w:rsidR="00A60B6D">
        <w:rPr>
          <w:rFonts w:asciiTheme="minorHAnsi" w:eastAsia="Times New Roman" w:hAnsiTheme="minorHAnsi" w:cs="Arial"/>
          <w:color w:val="000000"/>
          <w:sz w:val="22"/>
          <w:szCs w:val="22"/>
          <w:shd w:val="clear" w:color="auto" w:fill="FFFFFF"/>
        </w:rPr>
        <w:t xml:space="preserve">-chol that </w:t>
      </w:r>
      <w:proofErr w:type="spellStart"/>
      <w:r w:rsidR="00A60B6D">
        <w:rPr>
          <w:rFonts w:asciiTheme="minorHAnsi" w:eastAsia="Times New Roman" w:hAnsiTheme="minorHAnsi" w:cs="Arial"/>
          <w:color w:val="000000"/>
          <w:sz w:val="22"/>
          <w:szCs w:val="22"/>
          <w:shd w:val="clear" w:color="auto" w:fill="FFFFFF"/>
        </w:rPr>
        <w:t>minimis</w:t>
      </w:r>
      <w:r w:rsidR="0009233F">
        <w:rPr>
          <w:rFonts w:asciiTheme="minorHAnsi" w:eastAsia="Times New Roman" w:hAnsiTheme="minorHAnsi" w:cs="Arial"/>
          <w:color w:val="000000"/>
          <w:sz w:val="22"/>
          <w:szCs w:val="22"/>
          <w:shd w:val="clear" w:color="auto" w:fill="FFFFFF"/>
        </w:rPr>
        <w:t>es</w:t>
      </w:r>
      <w:proofErr w:type="spellEnd"/>
      <w:r w:rsidR="0009233F">
        <w:rPr>
          <w:rFonts w:asciiTheme="minorHAnsi" w:eastAsia="Times New Roman" w:hAnsiTheme="minorHAnsi" w:cs="Arial"/>
          <w:color w:val="000000"/>
          <w:sz w:val="22"/>
          <w:szCs w:val="22"/>
          <w:shd w:val="clear" w:color="auto" w:fill="FFFFFF"/>
        </w:rPr>
        <w:t xml:space="preserve"> ISRs </w:t>
      </w:r>
      <w:r w:rsidR="00431420">
        <w:rPr>
          <w:rFonts w:asciiTheme="minorHAnsi" w:eastAsia="Times New Roman" w:hAnsiTheme="minorHAnsi" w:cs="Arial"/>
          <w:color w:val="000000"/>
          <w:sz w:val="22"/>
          <w:szCs w:val="22"/>
          <w:shd w:val="clear" w:color="auto" w:fill="FFFFFF"/>
        </w:rPr>
        <w:t>would be</w:t>
      </w:r>
      <w:r w:rsidR="0009233F">
        <w:rPr>
          <w:rFonts w:asciiTheme="minorHAnsi" w:eastAsia="Times New Roman" w:hAnsiTheme="minorHAnsi" w:cs="Arial"/>
          <w:color w:val="000000"/>
          <w:sz w:val="22"/>
          <w:szCs w:val="22"/>
          <w:shd w:val="clear" w:color="auto" w:fill="FFFFFF"/>
        </w:rPr>
        <w:t xml:space="preserve"> attract</w:t>
      </w:r>
      <w:r w:rsidR="00431420">
        <w:rPr>
          <w:rFonts w:asciiTheme="minorHAnsi" w:eastAsia="Times New Roman" w:hAnsiTheme="minorHAnsi" w:cs="Arial"/>
          <w:color w:val="000000"/>
          <w:sz w:val="22"/>
          <w:szCs w:val="22"/>
          <w:shd w:val="clear" w:color="auto" w:fill="FFFFFF"/>
        </w:rPr>
        <w:t xml:space="preserve">ive, since </w:t>
      </w:r>
      <w:r w:rsidR="0009233F">
        <w:rPr>
          <w:rFonts w:asciiTheme="minorHAnsi" w:eastAsia="Times New Roman" w:hAnsiTheme="minorHAnsi" w:cs="Arial"/>
          <w:color w:val="000000"/>
          <w:sz w:val="22"/>
          <w:szCs w:val="22"/>
          <w:shd w:val="clear" w:color="auto" w:fill="FFFFFF"/>
        </w:rPr>
        <w:t xml:space="preserve">the preliminary pharmacokinetic </w:t>
      </w:r>
      <w:r w:rsidR="008F0F9D">
        <w:rPr>
          <w:rFonts w:asciiTheme="minorHAnsi" w:eastAsia="Times New Roman" w:hAnsiTheme="minorHAnsi" w:cs="Arial"/>
          <w:color w:val="000000"/>
          <w:sz w:val="22"/>
          <w:szCs w:val="22"/>
          <w:shd w:val="clear" w:color="auto" w:fill="FFFFFF"/>
        </w:rPr>
        <w:t xml:space="preserve">and pharmacodynamic </w:t>
      </w:r>
      <w:r w:rsidR="0009233F">
        <w:rPr>
          <w:rFonts w:asciiTheme="minorHAnsi" w:eastAsia="Times New Roman" w:hAnsiTheme="minorHAnsi" w:cs="Arial"/>
          <w:color w:val="000000"/>
          <w:sz w:val="22"/>
          <w:szCs w:val="22"/>
          <w:shd w:val="clear" w:color="auto" w:fill="FFFFFF"/>
        </w:rPr>
        <w:t xml:space="preserve">profile of </w:t>
      </w:r>
      <w:r w:rsidR="0009233F" w:rsidRPr="004A3B7F">
        <w:rPr>
          <w:rFonts w:asciiTheme="minorHAnsi" w:eastAsia="Times New Roman" w:hAnsiTheme="minorHAnsi" w:cs="Arial"/>
          <w:sz w:val="22"/>
          <w:szCs w:val="22"/>
        </w:rPr>
        <w:t>C34-PEG</w:t>
      </w:r>
      <w:r w:rsidR="0009233F" w:rsidRPr="008F0F9D">
        <w:rPr>
          <w:rFonts w:asciiTheme="minorHAnsi" w:eastAsia="Times New Roman" w:hAnsiTheme="minorHAnsi" w:cs="Arial"/>
          <w:sz w:val="22"/>
          <w:szCs w:val="22"/>
          <w:vertAlign w:val="subscript"/>
        </w:rPr>
        <w:t>4</w:t>
      </w:r>
      <w:r w:rsidR="0009233F" w:rsidRPr="004A3B7F">
        <w:rPr>
          <w:rFonts w:asciiTheme="minorHAnsi" w:eastAsia="Times New Roman" w:hAnsiTheme="minorHAnsi" w:cs="Arial"/>
          <w:sz w:val="22"/>
          <w:szCs w:val="22"/>
        </w:rPr>
        <w:t>-Cho</w:t>
      </w:r>
      <w:r w:rsidR="0009233F">
        <w:rPr>
          <w:rFonts w:asciiTheme="minorHAnsi" w:eastAsia="Times New Roman" w:hAnsiTheme="minorHAnsi" w:cs="Arial"/>
          <w:sz w:val="22"/>
          <w:szCs w:val="22"/>
        </w:rPr>
        <w:t xml:space="preserve">l we have observed in HIV-positive men </w:t>
      </w:r>
      <w:r w:rsidR="008F0F9D">
        <w:rPr>
          <w:rFonts w:asciiTheme="minorHAnsi" w:eastAsia="Times New Roman" w:hAnsiTheme="minorHAnsi" w:cs="Arial"/>
          <w:sz w:val="22"/>
          <w:szCs w:val="22"/>
        </w:rPr>
        <w:t>are supportive of continui</w:t>
      </w:r>
      <w:r w:rsidR="00431420">
        <w:rPr>
          <w:rFonts w:asciiTheme="minorHAnsi" w:eastAsia="Times New Roman" w:hAnsiTheme="minorHAnsi" w:cs="Arial"/>
          <w:sz w:val="22"/>
          <w:szCs w:val="22"/>
        </w:rPr>
        <w:t xml:space="preserve">ng evaluation </w:t>
      </w:r>
      <w:r w:rsidR="000F2FE9">
        <w:rPr>
          <w:rFonts w:asciiTheme="minorHAnsi" w:eastAsia="Times New Roman" w:hAnsiTheme="minorHAnsi" w:cs="Arial"/>
          <w:sz w:val="22"/>
          <w:szCs w:val="22"/>
        </w:rPr>
        <w:t>of this drug</w:t>
      </w:r>
      <w:r w:rsidR="00431420">
        <w:rPr>
          <w:rFonts w:asciiTheme="minorHAnsi" w:eastAsia="Times New Roman" w:hAnsiTheme="minorHAnsi" w:cs="Arial"/>
          <w:sz w:val="22"/>
          <w:szCs w:val="22"/>
        </w:rPr>
        <w:t>.</w:t>
      </w:r>
    </w:p>
    <w:p w14:paraId="4B4C2051" w14:textId="77777777" w:rsidR="00A60B6D" w:rsidRDefault="00A60B6D" w:rsidP="006E2A49">
      <w:pPr>
        <w:keepNext/>
        <w:spacing w:line="360" w:lineRule="auto"/>
        <w:rPr>
          <w:rFonts w:asciiTheme="minorHAnsi" w:eastAsia="Times New Roman" w:hAnsiTheme="minorHAnsi" w:cs="Arial"/>
          <w:sz w:val="22"/>
          <w:szCs w:val="22"/>
        </w:rPr>
      </w:pPr>
    </w:p>
    <w:p w14:paraId="626333DD" w14:textId="5ECB3002" w:rsidR="004D4C13" w:rsidRDefault="00431420" w:rsidP="0009233F">
      <w:pPr>
        <w:spacing w:line="360" w:lineRule="auto"/>
        <w:rPr>
          <w:rFonts w:asciiTheme="minorHAnsi" w:eastAsia="Times New Roman" w:hAnsiTheme="minorHAnsi" w:cs="Arial"/>
          <w:sz w:val="22"/>
          <w:szCs w:val="22"/>
        </w:rPr>
      </w:pPr>
      <w:r>
        <w:rPr>
          <w:rFonts w:asciiTheme="minorHAnsi" w:eastAsia="Times New Roman" w:hAnsiTheme="minorHAnsi" w:cs="Arial"/>
          <w:sz w:val="22"/>
          <w:szCs w:val="22"/>
        </w:rPr>
        <w:t>A</w:t>
      </w:r>
      <w:r w:rsidR="006B3901">
        <w:rPr>
          <w:rFonts w:asciiTheme="minorHAnsi" w:eastAsia="Times New Roman" w:hAnsiTheme="minorHAnsi" w:cs="Arial"/>
          <w:sz w:val="22"/>
          <w:szCs w:val="22"/>
        </w:rPr>
        <w:t xml:space="preserve">t a </w:t>
      </w:r>
      <w:r w:rsidR="0009233F">
        <w:rPr>
          <w:rFonts w:asciiTheme="minorHAnsi" w:eastAsia="Times New Roman" w:hAnsiTheme="minorHAnsi" w:cs="Arial"/>
          <w:sz w:val="22"/>
          <w:szCs w:val="22"/>
        </w:rPr>
        <w:t xml:space="preserve">dose </w:t>
      </w:r>
      <w:r w:rsidR="006B3901">
        <w:rPr>
          <w:rFonts w:asciiTheme="minorHAnsi" w:eastAsia="Times New Roman" w:hAnsiTheme="minorHAnsi" w:cs="Arial"/>
          <w:sz w:val="22"/>
          <w:szCs w:val="22"/>
        </w:rPr>
        <w:t>of 1</w:t>
      </w:r>
      <w:r w:rsidR="0009233F">
        <w:rPr>
          <w:rFonts w:asciiTheme="minorHAnsi" w:eastAsia="Times New Roman" w:hAnsiTheme="minorHAnsi" w:cs="Arial"/>
          <w:sz w:val="22"/>
          <w:szCs w:val="22"/>
        </w:rPr>
        <w:t xml:space="preserve">0mg of </w:t>
      </w:r>
      <w:r w:rsidR="0009233F" w:rsidRPr="004A3B7F">
        <w:rPr>
          <w:rFonts w:asciiTheme="minorHAnsi" w:eastAsia="Times New Roman" w:hAnsiTheme="minorHAnsi" w:cs="Arial"/>
          <w:sz w:val="22"/>
          <w:szCs w:val="22"/>
        </w:rPr>
        <w:t>C34-PEG</w:t>
      </w:r>
      <w:r w:rsidR="0009233F" w:rsidRPr="008F0F9D">
        <w:rPr>
          <w:rFonts w:asciiTheme="minorHAnsi" w:eastAsia="Times New Roman" w:hAnsiTheme="minorHAnsi" w:cs="Arial"/>
          <w:sz w:val="22"/>
          <w:szCs w:val="22"/>
          <w:vertAlign w:val="subscript"/>
        </w:rPr>
        <w:t>4</w:t>
      </w:r>
      <w:r w:rsidR="0009233F" w:rsidRPr="004A3B7F">
        <w:rPr>
          <w:rFonts w:asciiTheme="minorHAnsi" w:eastAsia="Times New Roman" w:hAnsiTheme="minorHAnsi" w:cs="Arial"/>
          <w:sz w:val="22"/>
          <w:szCs w:val="22"/>
        </w:rPr>
        <w:t>-Cho</w:t>
      </w:r>
      <w:r w:rsidR="0009233F">
        <w:rPr>
          <w:rFonts w:asciiTheme="minorHAnsi" w:eastAsia="Times New Roman" w:hAnsiTheme="minorHAnsi" w:cs="Arial"/>
          <w:sz w:val="22"/>
          <w:szCs w:val="22"/>
        </w:rPr>
        <w:t>l</w:t>
      </w:r>
      <w:r w:rsidR="00E60498">
        <w:rPr>
          <w:rFonts w:asciiTheme="minorHAnsi" w:eastAsia="Times New Roman" w:hAnsiTheme="minorHAnsi" w:cs="Arial"/>
          <w:sz w:val="22"/>
          <w:szCs w:val="22"/>
        </w:rPr>
        <w:t>,</w:t>
      </w:r>
      <w:r w:rsidR="0009233F">
        <w:rPr>
          <w:rFonts w:asciiTheme="minorHAnsi" w:eastAsia="Times New Roman" w:hAnsiTheme="minorHAnsi" w:cs="Arial"/>
          <w:sz w:val="22"/>
          <w:szCs w:val="22"/>
        </w:rPr>
        <w:t xml:space="preserve"> </w:t>
      </w:r>
      <w:r w:rsidR="006B3901">
        <w:rPr>
          <w:rFonts w:asciiTheme="minorHAnsi" w:eastAsia="Times New Roman" w:hAnsiTheme="minorHAnsi" w:cs="Arial"/>
          <w:sz w:val="22"/>
          <w:szCs w:val="22"/>
        </w:rPr>
        <w:t>we</w:t>
      </w:r>
      <w:r w:rsidR="0009233F">
        <w:rPr>
          <w:rFonts w:asciiTheme="minorHAnsi" w:eastAsia="Times New Roman" w:hAnsiTheme="minorHAnsi" w:cs="Arial"/>
          <w:sz w:val="22"/>
          <w:szCs w:val="22"/>
        </w:rPr>
        <w:t xml:space="preserve"> observed </w:t>
      </w:r>
      <w:r w:rsidR="00E60498">
        <w:rPr>
          <w:rFonts w:asciiTheme="minorHAnsi" w:eastAsia="Times New Roman" w:hAnsiTheme="minorHAnsi" w:cs="Arial"/>
          <w:sz w:val="22"/>
          <w:szCs w:val="22"/>
        </w:rPr>
        <w:t xml:space="preserve">in </w:t>
      </w:r>
      <w:r w:rsidR="006B3901">
        <w:rPr>
          <w:rFonts w:asciiTheme="minorHAnsi" w:eastAsia="Times New Roman" w:hAnsiTheme="minorHAnsi" w:cs="Arial"/>
          <w:sz w:val="22"/>
          <w:szCs w:val="22"/>
        </w:rPr>
        <w:t>two s</w:t>
      </w:r>
      <w:r w:rsidR="00E60498">
        <w:rPr>
          <w:rFonts w:asciiTheme="minorHAnsi" w:eastAsia="Times New Roman" w:hAnsiTheme="minorHAnsi" w:cs="Arial"/>
          <w:sz w:val="22"/>
          <w:szCs w:val="22"/>
        </w:rPr>
        <w:t xml:space="preserve">ubjects a plasma concentration above </w:t>
      </w:r>
      <w:r w:rsidR="006B3901">
        <w:rPr>
          <w:rFonts w:asciiTheme="minorHAnsi" w:eastAsia="Times New Roman" w:hAnsiTheme="minorHAnsi" w:cs="Arial"/>
          <w:sz w:val="22"/>
          <w:szCs w:val="22"/>
        </w:rPr>
        <w:t xml:space="preserve">the </w:t>
      </w:r>
      <w:r w:rsidR="00A60B6D">
        <w:rPr>
          <w:rFonts w:asciiTheme="minorHAnsi" w:eastAsia="Times New Roman" w:hAnsiTheme="minorHAnsi" w:cs="Arial"/>
          <w:sz w:val="22"/>
          <w:szCs w:val="22"/>
        </w:rPr>
        <w:t>L</w:t>
      </w:r>
      <w:r w:rsidR="006B3901">
        <w:rPr>
          <w:rFonts w:asciiTheme="minorHAnsi" w:eastAsia="Times New Roman" w:hAnsiTheme="minorHAnsi" w:cs="Arial"/>
          <w:sz w:val="22"/>
          <w:szCs w:val="22"/>
        </w:rPr>
        <w:t xml:space="preserve">LOQ of </w:t>
      </w:r>
      <w:r w:rsidR="00E60498">
        <w:rPr>
          <w:rFonts w:asciiTheme="minorHAnsi" w:eastAsia="Times New Roman" w:hAnsiTheme="minorHAnsi" w:cs="Arial"/>
          <w:sz w:val="22"/>
          <w:szCs w:val="22"/>
        </w:rPr>
        <w:t>62 ng/mL at</w:t>
      </w:r>
      <w:r w:rsidR="0009233F">
        <w:rPr>
          <w:rFonts w:asciiTheme="minorHAnsi" w:eastAsia="Times New Roman" w:hAnsiTheme="minorHAnsi" w:cs="Arial"/>
          <w:sz w:val="22"/>
          <w:szCs w:val="22"/>
        </w:rPr>
        <w:t xml:space="preserve"> 72 hours </w:t>
      </w:r>
      <w:r w:rsidR="008F0F9D">
        <w:rPr>
          <w:rFonts w:asciiTheme="minorHAnsi" w:eastAsia="Times New Roman" w:hAnsiTheme="minorHAnsi" w:cs="Arial"/>
          <w:sz w:val="22"/>
          <w:szCs w:val="22"/>
        </w:rPr>
        <w:t>(</w:t>
      </w:r>
      <w:r w:rsidR="008F0F9D" w:rsidRPr="00E60498">
        <w:rPr>
          <w:rFonts w:asciiTheme="minorHAnsi" w:eastAsia="Times New Roman" w:hAnsiTheme="minorHAnsi" w:cs="Arial"/>
          <w:i/>
          <w:sz w:val="22"/>
          <w:szCs w:val="22"/>
        </w:rPr>
        <w:t>Figure</w:t>
      </w:r>
      <w:r w:rsidR="008F0F9D">
        <w:rPr>
          <w:rFonts w:asciiTheme="minorHAnsi" w:eastAsia="Times New Roman" w:hAnsiTheme="minorHAnsi" w:cs="Arial"/>
          <w:sz w:val="22"/>
          <w:szCs w:val="22"/>
        </w:rPr>
        <w:t xml:space="preserve"> </w:t>
      </w:r>
      <w:r w:rsidR="00195BF2">
        <w:rPr>
          <w:rFonts w:asciiTheme="minorHAnsi" w:eastAsia="Times New Roman" w:hAnsiTheme="minorHAnsi" w:cs="Arial"/>
          <w:i/>
          <w:sz w:val="22"/>
          <w:szCs w:val="22"/>
        </w:rPr>
        <w:t>2</w:t>
      </w:r>
      <w:r w:rsidR="008F0F9D">
        <w:rPr>
          <w:rFonts w:asciiTheme="minorHAnsi" w:eastAsia="Times New Roman" w:hAnsiTheme="minorHAnsi" w:cs="Arial"/>
          <w:sz w:val="22"/>
          <w:szCs w:val="22"/>
        </w:rPr>
        <w:t>)</w:t>
      </w:r>
      <w:r w:rsidR="0009233F">
        <w:rPr>
          <w:rFonts w:asciiTheme="minorHAnsi" w:eastAsia="Times New Roman" w:hAnsiTheme="minorHAnsi" w:cs="Arial"/>
          <w:sz w:val="22"/>
          <w:szCs w:val="22"/>
        </w:rPr>
        <w:t xml:space="preserve">. </w:t>
      </w:r>
      <w:r w:rsidR="00E60498">
        <w:rPr>
          <w:rFonts w:asciiTheme="minorHAnsi" w:eastAsia="Times New Roman" w:hAnsiTheme="minorHAnsi" w:cs="Arial"/>
          <w:sz w:val="22"/>
          <w:szCs w:val="22"/>
        </w:rPr>
        <w:t xml:space="preserve">This concentration is still 25-770 fold </w:t>
      </w:r>
      <w:r w:rsidR="006B3901">
        <w:rPr>
          <w:rFonts w:asciiTheme="minorHAnsi" w:eastAsia="Times New Roman" w:hAnsiTheme="minorHAnsi" w:cs="Arial"/>
          <w:sz w:val="22"/>
          <w:szCs w:val="22"/>
        </w:rPr>
        <w:t>the</w:t>
      </w:r>
      <w:r w:rsidR="00E60498">
        <w:rPr>
          <w:rFonts w:asciiTheme="minorHAnsi" w:eastAsia="Times New Roman" w:hAnsiTheme="minorHAnsi" w:cs="Arial"/>
          <w:sz w:val="22"/>
          <w:szCs w:val="22"/>
        </w:rPr>
        <w:t xml:space="preserve"> IC</w:t>
      </w:r>
      <w:r w:rsidR="00E60498" w:rsidRPr="00E60498">
        <w:rPr>
          <w:rFonts w:asciiTheme="minorHAnsi" w:eastAsia="Times New Roman" w:hAnsiTheme="minorHAnsi" w:cs="Arial"/>
          <w:sz w:val="22"/>
          <w:szCs w:val="22"/>
          <w:vertAlign w:val="subscript"/>
        </w:rPr>
        <w:t>90</w:t>
      </w:r>
      <w:r w:rsidR="00E60498">
        <w:rPr>
          <w:rFonts w:asciiTheme="minorHAnsi" w:eastAsia="Times New Roman" w:hAnsiTheme="minorHAnsi" w:cs="Arial"/>
          <w:sz w:val="22"/>
          <w:szCs w:val="22"/>
        </w:rPr>
        <w:t xml:space="preserve"> observed </w:t>
      </w:r>
      <w:r w:rsidR="00E60498" w:rsidRPr="00E60498">
        <w:rPr>
          <w:rFonts w:asciiTheme="minorHAnsi" w:eastAsia="Times New Roman" w:hAnsiTheme="minorHAnsi" w:cs="Arial"/>
          <w:i/>
          <w:sz w:val="22"/>
          <w:szCs w:val="22"/>
        </w:rPr>
        <w:t>in vitro</w:t>
      </w:r>
      <w:r w:rsidR="006B3901">
        <w:rPr>
          <w:rFonts w:asciiTheme="minorHAnsi" w:eastAsia="Times New Roman" w:hAnsiTheme="minorHAnsi" w:cs="Arial"/>
          <w:i/>
          <w:sz w:val="22"/>
          <w:szCs w:val="22"/>
        </w:rPr>
        <w:t xml:space="preserve"> </w:t>
      </w:r>
      <w:r w:rsidR="006B3901" w:rsidRPr="006B3901">
        <w:rPr>
          <w:rFonts w:asciiTheme="minorHAnsi" w:eastAsia="Times New Roman" w:hAnsiTheme="minorHAnsi" w:cs="Arial"/>
          <w:sz w:val="22"/>
          <w:szCs w:val="22"/>
        </w:rPr>
        <w:t>on sev</w:t>
      </w:r>
      <w:r w:rsidR="006B3901">
        <w:rPr>
          <w:rFonts w:asciiTheme="minorHAnsi" w:eastAsia="Times New Roman" w:hAnsiTheme="minorHAnsi" w:cs="Arial"/>
          <w:sz w:val="22"/>
          <w:szCs w:val="22"/>
        </w:rPr>
        <w:t>e</w:t>
      </w:r>
      <w:r w:rsidR="006B3901" w:rsidRPr="006B3901">
        <w:rPr>
          <w:rFonts w:asciiTheme="minorHAnsi" w:eastAsia="Times New Roman" w:hAnsiTheme="minorHAnsi" w:cs="Arial"/>
          <w:sz w:val="22"/>
          <w:szCs w:val="22"/>
        </w:rPr>
        <w:t>r</w:t>
      </w:r>
      <w:r w:rsidR="006B3901">
        <w:rPr>
          <w:rFonts w:asciiTheme="minorHAnsi" w:eastAsia="Times New Roman" w:hAnsiTheme="minorHAnsi" w:cs="Arial"/>
          <w:sz w:val="22"/>
          <w:szCs w:val="22"/>
        </w:rPr>
        <w:t>a</w:t>
      </w:r>
      <w:r w:rsidR="006B3901" w:rsidRPr="006B3901">
        <w:rPr>
          <w:rFonts w:asciiTheme="minorHAnsi" w:eastAsia="Times New Roman" w:hAnsiTheme="minorHAnsi" w:cs="Arial"/>
          <w:sz w:val="22"/>
          <w:szCs w:val="22"/>
        </w:rPr>
        <w:t>l viral strains</w:t>
      </w:r>
      <w:r w:rsidR="006A523A">
        <w:rPr>
          <w:rFonts w:asciiTheme="minorHAnsi" w:eastAsia="Times New Roman" w:hAnsiTheme="minorHAnsi" w:cs="Arial"/>
          <w:sz w:val="22"/>
          <w:szCs w:val="22"/>
        </w:rPr>
        <w:t xml:space="preserve"> and notably, it coincides with the threshold (67 ng/mL) which prevents growth of resistant virus </w:t>
      </w:r>
      <w:r w:rsidR="006A523A" w:rsidRPr="0031608C">
        <w:rPr>
          <w:rFonts w:asciiTheme="minorHAnsi" w:eastAsia="Times New Roman" w:hAnsiTheme="minorHAnsi" w:cs="Arial"/>
          <w:i/>
          <w:sz w:val="22"/>
          <w:szCs w:val="22"/>
        </w:rPr>
        <w:t>in vitro</w:t>
      </w:r>
      <w:r w:rsidR="006A523A">
        <w:rPr>
          <w:rFonts w:asciiTheme="minorHAnsi" w:eastAsia="Times New Roman" w:hAnsiTheme="minorHAnsi" w:cs="Arial"/>
          <w:sz w:val="22"/>
          <w:szCs w:val="22"/>
        </w:rPr>
        <w:t>.</w:t>
      </w:r>
      <w:r w:rsidR="00E60498">
        <w:rPr>
          <w:rFonts w:asciiTheme="minorHAnsi" w:eastAsia="Times New Roman" w:hAnsiTheme="minorHAnsi" w:cs="Arial"/>
          <w:sz w:val="22"/>
          <w:szCs w:val="22"/>
        </w:rPr>
        <w:t xml:space="preserve"> </w:t>
      </w:r>
      <w:r w:rsidR="006B3901">
        <w:rPr>
          <w:rFonts w:asciiTheme="minorHAnsi" w:eastAsia="Times New Roman" w:hAnsiTheme="minorHAnsi" w:cs="Arial"/>
          <w:sz w:val="22"/>
          <w:szCs w:val="22"/>
        </w:rPr>
        <w:t xml:space="preserve">In the only subject at the 20 mg dose, </w:t>
      </w:r>
      <w:r w:rsidR="00A60B6D">
        <w:rPr>
          <w:rFonts w:asciiTheme="minorHAnsi" w:eastAsia="Times New Roman" w:hAnsiTheme="minorHAnsi" w:cs="Arial"/>
          <w:sz w:val="22"/>
          <w:szCs w:val="22"/>
        </w:rPr>
        <w:t>L</w:t>
      </w:r>
      <w:r w:rsidR="006B3901">
        <w:rPr>
          <w:rFonts w:asciiTheme="minorHAnsi" w:eastAsia="Times New Roman" w:hAnsiTheme="minorHAnsi" w:cs="Arial"/>
          <w:sz w:val="22"/>
          <w:szCs w:val="22"/>
        </w:rPr>
        <w:t xml:space="preserve">LOQ was reached after 96h. </w:t>
      </w:r>
      <w:r w:rsidR="008F0F9D">
        <w:rPr>
          <w:rFonts w:asciiTheme="minorHAnsi" w:eastAsia="Times New Roman" w:hAnsiTheme="minorHAnsi" w:cs="Arial"/>
          <w:sz w:val="22"/>
          <w:szCs w:val="22"/>
        </w:rPr>
        <w:t xml:space="preserve">We have observed linear dose-exposure in animals, and limited to </w:t>
      </w:r>
      <w:r w:rsidR="006B3901">
        <w:rPr>
          <w:rFonts w:asciiTheme="minorHAnsi" w:eastAsia="Times New Roman" w:hAnsiTheme="minorHAnsi" w:cs="Arial"/>
          <w:sz w:val="22"/>
          <w:szCs w:val="22"/>
        </w:rPr>
        <w:t xml:space="preserve">the </w:t>
      </w:r>
      <w:r w:rsidR="008F0F9D">
        <w:rPr>
          <w:rFonts w:asciiTheme="minorHAnsi" w:eastAsia="Times New Roman" w:hAnsiTheme="minorHAnsi" w:cs="Arial"/>
          <w:sz w:val="22"/>
          <w:szCs w:val="22"/>
        </w:rPr>
        <w:t>two doses here, also in humans (</w:t>
      </w:r>
      <w:r w:rsidR="008F0F9D" w:rsidRPr="006B3901">
        <w:rPr>
          <w:rFonts w:asciiTheme="minorHAnsi" w:eastAsia="Times New Roman" w:hAnsiTheme="minorHAnsi" w:cs="Arial"/>
          <w:i/>
          <w:sz w:val="22"/>
          <w:szCs w:val="22"/>
        </w:rPr>
        <w:t>Table</w:t>
      </w:r>
      <w:r w:rsidR="008F0F9D">
        <w:rPr>
          <w:rFonts w:asciiTheme="minorHAnsi" w:eastAsia="Times New Roman" w:hAnsiTheme="minorHAnsi" w:cs="Arial"/>
          <w:sz w:val="22"/>
          <w:szCs w:val="22"/>
        </w:rPr>
        <w:t xml:space="preserve"> </w:t>
      </w:r>
      <w:r w:rsidR="008F0F9D" w:rsidRPr="006B3901">
        <w:rPr>
          <w:rFonts w:asciiTheme="minorHAnsi" w:eastAsia="Times New Roman" w:hAnsiTheme="minorHAnsi" w:cs="Arial"/>
          <w:i/>
          <w:sz w:val="22"/>
          <w:szCs w:val="22"/>
        </w:rPr>
        <w:t>2</w:t>
      </w:r>
      <w:r w:rsidR="008F0F9D">
        <w:rPr>
          <w:rFonts w:asciiTheme="minorHAnsi" w:eastAsia="Times New Roman" w:hAnsiTheme="minorHAnsi" w:cs="Arial"/>
          <w:sz w:val="22"/>
          <w:szCs w:val="22"/>
        </w:rPr>
        <w:t>). Extrapolation to higher doses</w:t>
      </w:r>
      <w:r>
        <w:rPr>
          <w:rFonts w:asciiTheme="minorHAnsi" w:eastAsia="Times New Roman" w:hAnsiTheme="minorHAnsi" w:cs="Arial"/>
          <w:sz w:val="22"/>
          <w:szCs w:val="22"/>
        </w:rPr>
        <w:t>,</w:t>
      </w:r>
      <w:r w:rsidR="008F0F9D">
        <w:rPr>
          <w:rFonts w:asciiTheme="minorHAnsi" w:eastAsia="Times New Roman" w:hAnsiTheme="minorHAnsi" w:cs="Arial"/>
          <w:sz w:val="22"/>
          <w:szCs w:val="22"/>
        </w:rPr>
        <w:t xml:space="preserve"> up to the intended maximum of 80 mg</w:t>
      </w:r>
      <w:r>
        <w:rPr>
          <w:rFonts w:asciiTheme="minorHAnsi" w:eastAsia="Times New Roman" w:hAnsiTheme="minorHAnsi" w:cs="Arial"/>
          <w:sz w:val="22"/>
          <w:szCs w:val="22"/>
        </w:rPr>
        <w:t>,</w:t>
      </w:r>
      <w:r w:rsidR="008F0F9D">
        <w:rPr>
          <w:rFonts w:asciiTheme="minorHAnsi" w:eastAsia="Times New Roman" w:hAnsiTheme="minorHAnsi" w:cs="Arial"/>
          <w:sz w:val="22"/>
          <w:szCs w:val="22"/>
        </w:rPr>
        <w:t xml:space="preserve"> strongly suggests the possibility of once-weekly use</w:t>
      </w:r>
      <w:r w:rsidR="004960E2">
        <w:rPr>
          <w:rFonts w:asciiTheme="minorHAnsi" w:eastAsia="Times New Roman" w:hAnsiTheme="minorHAnsi" w:cs="Arial"/>
          <w:sz w:val="22"/>
          <w:szCs w:val="22"/>
        </w:rPr>
        <w:t xml:space="preserve">, </w:t>
      </w:r>
      <w:r w:rsidR="00D63451">
        <w:rPr>
          <w:rFonts w:asciiTheme="minorHAnsi" w:eastAsia="Times New Roman" w:hAnsiTheme="minorHAnsi" w:cs="Arial"/>
          <w:sz w:val="22"/>
          <w:szCs w:val="22"/>
        </w:rPr>
        <w:t>although</w:t>
      </w:r>
      <w:r w:rsidR="004960E2">
        <w:rPr>
          <w:rFonts w:asciiTheme="minorHAnsi" w:eastAsia="Times New Roman" w:hAnsiTheme="minorHAnsi" w:cs="Arial"/>
          <w:sz w:val="22"/>
          <w:szCs w:val="22"/>
        </w:rPr>
        <w:t xml:space="preserve"> such extrapolations are based on data from only 3 subjects</w:t>
      </w:r>
      <w:r w:rsidR="008F0F9D">
        <w:rPr>
          <w:rFonts w:asciiTheme="minorHAnsi" w:eastAsia="Times New Roman" w:hAnsiTheme="minorHAnsi" w:cs="Arial"/>
          <w:sz w:val="22"/>
          <w:szCs w:val="22"/>
        </w:rPr>
        <w:t xml:space="preserve">. For comparison, </w:t>
      </w:r>
      <w:proofErr w:type="spellStart"/>
      <w:r w:rsidR="008F0F9D">
        <w:rPr>
          <w:rFonts w:asciiTheme="minorHAnsi" w:eastAsia="Times New Roman" w:hAnsiTheme="minorHAnsi" w:cs="Arial"/>
          <w:sz w:val="22"/>
          <w:szCs w:val="22"/>
        </w:rPr>
        <w:t>enfuvirtide</w:t>
      </w:r>
      <w:proofErr w:type="spellEnd"/>
      <w:r w:rsidR="008F0F9D">
        <w:rPr>
          <w:rFonts w:asciiTheme="minorHAnsi" w:eastAsia="Times New Roman" w:hAnsiTheme="minorHAnsi" w:cs="Arial"/>
          <w:sz w:val="22"/>
          <w:szCs w:val="22"/>
        </w:rPr>
        <w:t xml:space="preserve"> requires administration of a</w:t>
      </w:r>
      <w:r w:rsidR="00A60B6D">
        <w:rPr>
          <w:rFonts w:asciiTheme="minorHAnsi" w:eastAsia="Times New Roman" w:hAnsiTheme="minorHAnsi" w:cs="Arial"/>
          <w:sz w:val="22"/>
          <w:szCs w:val="22"/>
        </w:rPr>
        <w:t>n</w:t>
      </w:r>
      <w:r w:rsidR="008F0F9D">
        <w:rPr>
          <w:rFonts w:asciiTheme="minorHAnsi" w:eastAsia="Times New Roman" w:hAnsiTheme="minorHAnsi" w:cs="Arial"/>
          <w:sz w:val="22"/>
          <w:szCs w:val="22"/>
        </w:rPr>
        <w:t xml:space="preserve"> 80 mg dose twice-</w:t>
      </w:r>
      <w:r w:rsidR="00AC1918">
        <w:rPr>
          <w:rFonts w:asciiTheme="minorHAnsi" w:eastAsia="Times New Roman" w:hAnsiTheme="minorHAnsi" w:cs="Arial"/>
          <w:sz w:val="22"/>
          <w:szCs w:val="22"/>
        </w:rPr>
        <w:t>daily.</w:t>
      </w:r>
      <w:r w:rsidR="00A60B6D">
        <w:rPr>
          <w:rFonts w:asciiTheme="minorHAnsi" w:eastAsia="Times New Roman" w:hAnsiTheme="minorHAnsi" w:cs="Arial"/>
          <w:sz w:val="22"/>
          <w:szCs w:val="22"/>
        </w:rPr>
        <w:t xml:space="preserve"> </w:t>
      </w:r>
      <w:r w:rsidR="008F0F9D">
        <w:rPr>
          <w:rFonts w:asciiTheme="minorHAnsi" w:eastAsia="Times New Roman" w:hAnsiTheme="minorHAnsi" w:cs="Arial"/>
          <w:sz w:val="22"/>
          <w:szCs w:val="22"/>
        </w:rPr>
        <w:t>T</w:t>
      </w:r>
      <w:r w:rsidR="0009233F">
        <w:rPr>
          <w:rFonts w:asciiTheme="minorHAnsi" w:eastAsia="Times New Roman" w:hAnsiTheme="minorHAnsi" w:cs="Arial"/>
          <w:sz w:val="22"/>
          <w:szCs w:val="22"/>
        </w:rPr>
        <w:t xml:space="preserve">he preliminary pharmacodynamic data </w:t>
      </w:r>
      <w:r w:rsidR="00A60B6D">
        <w:rPr>
          <w:rFonts w:asciiTheme="minorHAnsi" w:eastAsia="Times New Roman" w:hAnsiTheme="minorHAnsi" w:cs="Arial"/>
          <w:sz w:val="22"/>
          <w:szCs w:val="22"/>
        </w:rPr>
        <w:t>are also</w:t>
      </w:r>
      <w:r w:rsidR="0009233F">
        <w:rPr>
          <w:rFonts w:asciiTheme="minorHAnsi" w:eastAsia="Times New Roman" w:hAnsiTheme="minorHAnsi" w:cs="Arial"/>
          <w:sz w:val="22"/>
          <w:szCs w:val="22"/>
        </w:rPr>
        <w:t xml:space="preserve"> encouraging</w:t>
      </w:r>
      <w:r w:rsidR="008F0F9D">
        <w:rPr>
          <w:rFonts w:asciiTheme="minorHAnsi" w:eastAsia="Times New Roman" w:hAnsiTheme="minorHAnsi" w:cs="Arial"/>
          <w:sz w:val="22"/>
          <w:szCs w:val="22"/>
        </w:rPr>
        <w:t>,</w:t>
      </w:r>
      <w:r w:rsidR="0009233F">
        <w:rPr>
          <w:rFonts w:asciiTheme="minorHAnsi" w:eastAsia="Times New Roman" w:hAnsiTheme="minorHAnsi" w:cs="Arial"/>
          <w:sz w:val="22"/>
          <w:szCs w:val="22"/>
        </w:rPr>
        <w:t xml:space="preserve"> with </w:t>
      </w:r>
      <w:r>
        <w:rPr>
          <w:rFonts w:asciiTheme="minorHAnsi" w:eastAsia="Times New Roman" w:hAnsiTheme="minorHAnsi" w:cs="Arial"/>
          <w:sz w:val="22"/>
          <w:szCs w:val="22"/>
        </w:rPr>
        <w:t xml:space="preserve">≥ </w:t>
      </w:r>
      <w:r w:rsidR="0009233F">
        <w:rPr>
          <w:rFonts w:asciiTheme="minorHAnsi" w:eastAsia="Times New Roman" w:hAnsiTheme="minorHAnsi" w:cs="Arial"/>
          <w:sz w:val="22"/>
          <w:szCs w:val="22"/>
        </w:rPr>
        <w:t>0.5 Log</w:t>
      </w:r>
      <w:r w:rsidR="0009233F" w:rsidRPr="0021714E">
        <w:rPr>
          <w:rFonts w:asciiTheme="minorHAnsi" w:eastAsia="Times New Roman" w:hAnsiTheme="minorHAnsi" w:cs="Arial"/>
          <w:sz w:val="22"/>
          <w:szCs w:val="22"/>
          <w:vertAlign w:val="subscript"/>
        </w:rPr>
        <w:t>10</w:t>
      </w:r>
      <w:r w:rsidR="0009233F">
        <w:rPr>
          <w:rFonts w:asciiTheme="minorHAnsi" w:eastAsia="Times New Roman" w:hAnsiTheme="minorHAnsi" w:cs="Arial"/>
          <w:sz w:val="22"/>
          <w:szCs w:val="22"/>
        </w:rPr>
        <w:t xml:space="preserve"> reduction in plasma HIV RNA observed in all three participants after a single dose</w:t>
      </w:r>
      <w:r w:rsidR="008F0F9D">
        <w:rPr>
          <w:rFonts w:asciiTheme="minorHAnsi" w:eastAsia="Times New Roman" w:hAnsiTheme="minorHAnsi" w:cs="Arial"/>
          <w:sz w:val="22"/>
          <w:szCs w:val="22"/>
        </w:rPr>
        <w:t xml:space="preserve"> </w:t>
      </w:r>
      <w:r>
        <w:rPr>
          <w:rFonts w:asciiTheme="minorHAnsi" w:eastAsia="Times New Roman" w:hAnsiTheme="minorHAnsi" w:cs="Arial"/>
          <w:sz w:val="22"/>
          <w:szCs w:val="22"/>
        </w:rPr>
        <w:t>at the lower end (10-20 mg) of the intended dose range (10-80 mg) (</w:t>
      </w:r>
      <w:r w:rsidRPr="00AC1918">
        <w:rPr>
          <w:rFonts w:asciiTheme="minorHAnsi" w:eastAsia="Times New Roman" w:hAnsiTheme="minorHAnsi" w:cs="Arial"/>
          <w:i/>
          <w:sz w:val="22"/>
          <w:szCs w:val="22"/>
        </w:rPr>
        <w:t xml:space="preserve">Figure </w:t>
      </w:r>
      <w:r w:rsidR="00195BF2">
        <w:rPr>
          <w:rFonts w:asciiTheme="minorHAnsi" w:eastAsia="Times New Roman" w:hAnsiTheme="minorHAnsi" w:cs="Arial"/>
          <w:i/>
          <w:sz w:val="22"/>
          <w:szCs w:val="22"/>
        </w:rPr>
        <w:t>3</w:t>
      </w:r>
      <w:r>
        <w:rPr>
          <w:rFonts w:asciiTheme="minorHAnsi" w:eastAsia="Times New Roman" w:hAnsiTheme="minorHAnsi" w:cs="Arial"/>
          <w:sz w:val="22"/>
          <w:szCs w:val="22"/>
        </w:rPr>
        <w:t>)</w:t>
      </w:r>
      <w:r w:rsidR="0009233F">
        <w:rPr>
          <w:rFonts w:asciiTheme="minorHAnsi" w:eastAsia="Times New Roman" w:hAnsiTheme="minorHAnsi" w:cs="Arial"/>
          <w:sz w:val="22"/>
          <w:szCs w:val="22"/>
        </w:rPr>
        <w:t>.</w:t>
      </w:r>
      <w:r w:rsidR="00CD6543">
        <w:rPr>
          <w:rFonts w:asciiTheme="minorHAnsi" w:eastAsia="Times New Roman" w:hAnsiTheme="minorHAnsi" w:cs="Arial"/>
          <w:sz w:val="22"/>
          <w:szCs w:val="22"/>
        </w:rPr>
        <w:t xml:space="preserve"> Notably, </w:t>
      </w:r>
      <w:r w:rsidR="00AC1918">
        <w:rPr>
          <w:rFonts w:asciiTheme="minorHAnsi" w:eastAsia="Times New Roman" w:hAnsiTheme="minorHAnsi" w:cs="Arial"/>
          <w:sz w:val="22"/>
          <w:szCs w:val="22"/>
        </w:rPr>
        <w:t>rebound of viral load wa</w:t>
      </w:r>
      <w:r w:rsidR="00CD6543">
        <w:rPr>
          <w:rFonts w:asciiTheme="minorHAnsi" w:eastAsia="Times New Roman" w:hAnsiTheme="minorHAnsi" w:cs="Arial"/>
          <w:sz w:val="22"/>
          <w:szCs w:val="22"/>
        </w:rPr>
        <w:t>s measured only after 96 h</w:t>
      </w:r>
      <w:r w:rsidR="00A60B6D">
        <w:rPr>
          <w:rFonts w:asciiTheme="minorHAnsi" w:eastAsia="Times New Roman" w:hAnsiTheme="minorHAnsi" w:cs="Arial"/>
          <w:sz w:val="22"/>
          <w:szCs w:val="22"/>
        </w:rPr>
        <w:t>ours</w:t>
      </w:r>
      <w:r w:rsidR="00CD6543">
        <w:rPr>
          <w:rFonts w:asciiTheme="minorHAnsi" w:eastAsia="Times New Roman" w:hAnsiTheme="minorHAnsi" w:cs="Arial"/>
          <w:sz w:val="22"/>
          <w:szCs w:val="22"/>
        </w:rPr>
        <w:t xml:space="preserve">, </w:t>
      </w:r>
      <w:r w:rsidR="00AC1918">
        <w:rPr>
          <w:rFonts w:asciiTheme="minorHAnsi" w:eastAsia="Times New Roman" w:hAnsiTheme="minorHAnsi" w:cs="Arial"/>
          <w:sz w:val="22"/>
          <w:szCs w:val="22"/>
        </w:rPr>
        <w:t>which is consistent with a plasma concentration of C34-PEG</w:t>
      </w:r>
      <w:r w:rsidR="00AC1918" w:rsidRPr="00AC1918">
        <w:rPr>
          <w:rFonts w:asciiTheme="minorHAnsi" w:eastAsia="Times New Roman" w:hAnsiTheme="minorHAnsi" w:cs="Arial"/>
          <w:sz w:val="22"/>
          <w:szCs w:val="22"/>
          <w:vertAlign w:val="subscript"/>
        </w:rPr>
        <w:t>4</w:t>
      </w:r>
      <w:r w:rsidR="00AC1918">
        <w:rPr>
          <w:rFonts w:asciiTheme="minorHAnsi" w:eastAsia="Times New Roman" w:hAnsiTheme="minorHAnsi" w:cs="Arial"/>
          <w:sz w:val="22"/>
          <w:szCs w:val="22"/>
        </w:rPr>
        <w:t>-</w:t>
      </w:r>
      <w:r w:rsidR="00A60B6D">
        <w:rPr>
          <w:rFonts w:asciiTheme="minorHAnsi" w:eastAsia="Times New Roman" w:hAnsiTheme="minorHAnsi" w:cs="Arial"/>
          <w:sz w:val="22"/>
          <w:szCs w:val="22"/>
        </w:rPr>
        <w:t>C</w:t>
      </w:r>
      <w:r w:rsidR="00AC1918">
        <w:rPr>
          <w:rFonts w:asciiTheme="minorHAnsi" w:eastAsia="Times New Roman" w:hAnsiTheme="minorHAnsi" w:cs="Arial"/>
          <w:sz w:val="22"/>
          <w:szCs w:val="22"/>
        </w:rPr>
        <w:t>hol above the IC</w:t>
      </w:r>
      <w:r w:rsidR="00AC1918" w:rsidRPr="00AC1918">
        <w:rPr>
          <w:rFonts w:asciiTheme="minorHAnsi" w:eastAsia="Times New Roman" w:hAnsiTheme="minorHAnsi" w:cs="Arial"/>
          <w:sz w:val="22"/>
          <w:szCs w:val="22"/>
          <w:vertAlign w:val="subscript"/>
        </w:rPr>
        <w:t>90</w:t>
      </w:r>
      <w:r w:rsidR="00AC1918">
        <w:rPr>
          <w:rFonts w:asciiTheme="minorHAnsi" w:eastAsia="Times New Roman" w:hAnsiTheme="minorHAnsi" w:cs="Arial"/>
          <w:sz w:val="22"/>
          <w:szCs w:val="22"/>
        </w:rPr>
        <w:t xml:space="preserve"> for longer than our assay could measure.</w:t>
      </w:r>
      <w:r w:rsidR="00613919">
        <w:rPr>
          <w:rFonts w:asciiTheme="minorHAnsi" w:eastAsia="Times New Roman" w:hAnsiTheme="minorHAnsi" w:cs="Arial"/>
          <w:sz w:val="22"/>
          <w:szCs w:val="22"/>
        </w:rPr>
        <w:t xml:space="preserve"> </w:t>
      </w:r>
      <w:r w:rsidR="00B718BA">
        <w:rPr>
          <w:rFonts w:asciiTheme="minorHAnsi" w:eastAsia="Times New Roman" w:hAnsiTheme="minorHAnsi" w:cs="Arial"/>
          <w:sz w:val="22"/>
          <w:szCs w:val="22"/>
        </w:rPr>
        <w:t>Our pharmacokinetic and pharmacodynamic observations are limited to three subjects, and therefore lack statistical power to infer such observations would be observed with larger numbers of subjects.</w:t>
      </w:r>
    </w:p>
    <w:p w14:paraId="244AA8BF" w14:textId="77777777" w:rsidR="00FC3A0D" w:rsidRDefault="00FC3A0D" w:rsidP="0009233F">
      <w:pPr>
        <w:pStyle w:val="SNSynopsisTOC"/>
        <w:spacing w:after="0" w:line="360" w:lineRule="auto"/>
        <w:ind w:right="-6"/>
        <w:jc w:val="left"/>
        <w:rPr>
          <w:rFonts w:asciiTheme="minorHAnsi" w:hAnsiTheme="minorHAnsi"/>
          <w:sz w:val="22"/>
          <w:szCs w:val="22"/>
        </w:rPr>
      </w:pPr>
    </w:p>
    <w:p w14:paraId="7E51A970" w14:textId="408B727C" w:rsidR="0009233F" w:rsidRDefault="00FC3A0D" w:rsidP="0009233F">
      <w:pPr>
        <w:pStyle w:val="SNSynopsisTOC"/>
        <w:spacing w:after="0" w:line="360" w:lineRule="auto"/>
        <w:ind w:right="-6"/>
        <w:jc w:val="left"/>
        <w:rPr>
          <w:rFonts w:asciiTheme="minorHAnsi" w:hAnsiTheme="minorHAnsi"/>
          <w:color w:val="000000"/>
          <w:sz w:val="22"/>
          <w:szCs w:val="24"/>
        </w:rPr>
      </w:pPr>
      <w:r>
        <w:rPr>
          <w:rFonts w:asciiTheme="minorHAnsi" w:hAnsiTheme="minorHAnsi"/>
          <w:sz w:val="22"/>
          <w:szCs w:val="22"/>
        </w:rPr>
        <w:t>The first human data with a cholesterol-conjugated FI</w:t>
      </w:r>
      <w:r w:rsidR="00C466A4">
        <w:rPr>
          <w:rFonts w:asciiTheme="minorHAnsi" w:hAnsiTheme="minorHAnsi"/>
          <w:sz w:val="22"/>
          <w:szCs w:val="22"/>
        </w:rPr>
        <w:t xml:space="preserve"> </w:t>
      </w:r>
      <w:r w:rsidR="001825E1">
        <w:rPr>
          <w:rFonts w:asciiTheme="minorHAnsi" w:hAnsiTheme="minorHAnsi"/>
          <w:sz w:val="22"/>
          <w:szCs w:val="22"/>
        </w:rPr>
        <w:t xml:space="preserve">reported here </w:t>
      </w:r>
      <w:r w:rsidR="00C466A4">
        <w:rPr>
          <w:rFonts w:asciiTheme="minorHAnsi" w:hAnsiTheme="minorHAnsi"/>
          <w:sz w:val="22"/>
          <w:szCs w:val="22"/>
        </w:rPr>
        <w:t>augur well for the whole class. C</w:t>
      </w:r>
      <w:r w:rsidR="0009233F" w:rsidRPr="009B07FE">
        <w:rPr>
          <w:rFonts w:asciiTheme="minorHAnsi" w:hAnsiTheme="minorHAnsi"/>
          <w:sz w:val="22"/>
          <w:szCs w:val="22"/>
        </w:rPr>
        <w:t xml:space="preserve">holesterol-conjugated </w:t>
      </w:r>
      <w:r w:rsidR="0009233F">
        <w:rPr>
          <w:rFonts w:asciiTheme="minorHAnsi" w:hAnsiTheme="minorHAnsi"/>
          <w:sz w:val="22"/>
          <w:szCs w:val="22"/>
        </w:rPr>
        <w:t>FIs</w:t>
      </w:r>
      <w:r w:rsidR="0009233F" w:rsidRPr="009B07FE">
        <w:rPr>
          <w:rFonts w:asciiTheme="minorHAnsi" w:hAnsiTheme="minorHAnsi"/>
          <w:sz w:val="22"/>
          <w:szCs w:val="22"/>
        </w:rPr>
        <w:t xml:space="preserve"> have been reported </w:t>
      </w:r>
      <w:r w:rsidR="001825E1">
        <w:rPr>
          <w:rFonts w:asciiTheme="minorHAnsi" w:hAnsiTheme="minorHAnsi"/>
          <w:sz w:val="22"/>
          <w:szCs w:val="22"/>
        </w:rPr>
        <w:t>for several</w:t>
      </w:r>
      <w:r w:rsidR="0009233F">
        <w:rPr>
          <w:rFonts w:asciiTheme="minorHAnsi" w:hAnsiTheme="minorHAnsi"/>
          <w:sz w:val="22"/>
          <w:szCs w:val="22"/>
        </w:rPr>
        <w:t xml:space="preserve"> viruses for which </w:t>
      </w:r>
      <w:r w:rsidR="003764CB">
        <w:rPr>
          <w:rFonts w:asciiTheme="minorHAnsi" w:hAnsiTheme="minorHAnsi"/>
          <w:sz w:val="22"/>
          <w:szCs w:val="22"/>
        </w:rPr>
        <w:t xml:space="preserve">there </w:t>
      </w:r>
      <w:r w:rsidR="00A60B6D">
        <w:rPr>
          <w:rFonts w:asciiTheme="minorHAnsi" w:hAnsiTheme="minorHAnsi"/>
          <w:sz w:val="22"/>
          <w:szCs w:val="22"/>
        </w:rPr>
        <w:t xml:space="preserve">are </w:t>
      </w:r>
      <w:r w:rsidR="003764CB">
        <w:rPr>
          <w:rFonts w:asciiTheme="minorHAnsi" w:hAnsiTheme="minorHAnsi"/>
          <w:sz w:val="22"/>
          <w:szCs w:val="22"/>
        </w:rPr>
        <w:t xml:space="preserve">limited or no </w:t>
      </w:r>
      <w:r w:rsidR="00A60B6D">
        <w:rPr>
          <w:rFonts w:asciiTheme="minorHAnsi" w:hAnsiTheme="minorHAnsi"/>
          <w:sz w:val="22"/>
          <w:szCs w:val="22"/>
        </w:rPr>
        <w:t>therapies</w:t>
      </w:r>
      <w:r w:rsidR="003764CB">
        <w:rPr>
          <w:rFonts w:asciiTheme="minorHAnsi" w:hAnsiTheme="minorHAnsi"/>
          <w:sz w:val="22"/>
          <w:szCs w:val="22"/>
        </w:rPr>
        <w:t>, whic</w:t>
      </w:r>
      <w:r w:rsidR="00A60B6D">
        <w:rPr>
          <w:rFonts w:asciiTheme="minorHAnsi" w:hAnsiTheme="minorHAnsi"/>
          <w:sz w:val="22"/>
          <w:szCs w:val="22"/>
        </w:rPr>
        <w:t>h renders the issue of ISRs</w:t>
      </w:r>
      <w:r w:rsidR="003764CB">
        <w:rPr>
          <w:rFonts w:asciiTheme="minorHAnsi" w:hAnsiTheme="minorHAnsi"/>
          <w:sz w:val="22"/>
          <w:szCs w:val="22"/>
        </w:rPr>
        <w:t xml:space="preserve"> less relevant</w:t>
      </w:r>
      <w:r w:rsidR="00C466A4">
        <w:rPr>
          <w:rFonts w:asciiTheme="minorHAnsi" w:hAnsiTheme="minorHAnsi"/>
          <w:sz w:val="22"/>
          <w:szCs w:val="22"/>
        </w:rPr>
        <w:t xml:space="preserve"> </w:t>
      </w:r>
      <w:r w:rsidR="009A1B58">
        <w:rPr>
          <w:rFonts w:asciiTheme="minorHAnsi" w:hAnsiTheme="minorHAnsi"/>
          <w:sz w:val="22"/>
          <w:szCs w:val="22"/>
        </w:rPr>
        <w:t>than for HIV</w:t>
      </w:r>
      <w:r w:rsidR="00A60B6D">
        <w:rPr>
          <w:rFonts w:asciiTheme="minorHAnsi" w:hAnsiTheme="minorHAnsi"/>
          <w:sz w:val="22"/>
          <w:szCs w:val="22"/>
        </w:rPr>
        <w:t xml:space="preserve"> therapeutics</w:t>
      </w:r>
      <w:r w:rsidR="003764CB">
        <w:rPr>
          <w:rFonts w:asciiTheme="minorHAnsi" w:hAnsiTheme="minorHAnsi"/>
          <w:sz w:val="22"/>
          <w:szCs w:val="22"/>
        </w:rPr>
        <w:t xml:space="preserve">. These include </w:t>
      </w:r>
      <w:r w:rsidR="0009233F" w:rsidRPr="009B07FE">
        <w:rPr>
          <w:rFonts w:asciiTheme="minorHAnsi" w:hAnsiTheme="minorHAnsi"/>
          <w:color w:val="000000" w:themeColor="text1"/>
          <w:sz w:val="22"/>
          <w:szCs w:val="22"/>
        </w:rPr>
        <w:t xml:space="preserve">retroviruses, </w:t>
      </w:r>
      <w:proofErr w:type="spellStart"/>
      <w:r w:rsidR="0009233F" w:rsidRPr="009B07FE">
        <w:rPr>
          <w:rFonts w:asciiTheme="minorHAnsi" w:hAnsiTheme="minorHAnsi"/>
          <w:color w:val="000000" w:themeColor="text1"/>
          <w:sz w:val="22"/>
          <w:szCs w:val="22"/>
        </w:rPr>
        <w:t>paramyxoviruses</w:t>
      </w:r>
      <w:proofErr w:type="spellEnd"/>
      <w:r w:rsidR="0009233F" w:rsidRPr="009B07FE">
        <w:rPr>
          <w:rFonts w:asciiTheme="minorHAnsi" w:hAnsiTheme="minorHAnsi"/>
          <w:color w:val="000000" w:themeColor="text1"/>
          <w:sz w:val="22"/>
          <w:szCs w:val="22"/>
        </w:rPr>
        <w:t xml:space="preserve">, coronaviruses, </w:t>
      </w:r>
      <w:proofErr w:type="spellStart"/>
      <w:r w:rsidR="0009233F" w:rsidRPr="009B07FE">
        <w:rPr>
          <w:rFonts w:asciiTheme="minorHAnsi" w:hAnsiTheme="minorHAnsi"/>
          <w:color w:val="000000" w:themeColor="text1"/>
          <w:sz w:val="22"/>
          <w:szCs w:val="22"/>
        </w:rPr>
        <w:t>orthomyxoviruses</w:t>
      </w:r>
      <w:proofErr w:type="spellEnd"/>
      <w:r w:rsidR="0009233F" w:rsidRPr="009B07FE">
        <w:rPr>
          <w:rFonts w:asciiTheme="minorHAnsi" w:hAnsiTheme="minorHAnsi"/>
          <w:color w:val="000000" w:themeColor="text1"/>
          <w:sz w:val="22"/>
          <w:szCs w:val="22"/>
        </w:rPr>
        <w:t xml:space="preserve">, </w:t>
      </w:r>
      <w:proofErr w:type="spellStart"/>
      <w:r w:rsidR="0009233F" w:rsidRPr="009B07FE">
        <w:rPr>
          <w:rFonts w:asciiTheme="minorHAnsi" w:hAnsiTheme="minorHAnsi"/>
          <w:color w:val="000000" w:themeColor="text1"/>
          <w:sz w:val="22"/>
          <w:szCs w:val="22"/>
        </w:rPr>
        <w:t>henipaviruses</w:t>
      </w:r>
      <w:proofErr w:type="spellEnd"/>
      <w:r w:rsidR="0009233F" w:rsidRPr="009B07FE">
        <w:rPr>
          <w:rFonts w:asciiTheme="minorHAnsi" w:hAnsiTheme="minorHAnsi"/>
          <w:color w:val="000000" w:themeColor="text1"/>
          <w:sz w:val="22"/>
          <w:szCs w:val="22"/>
        </w:rPr>
        <w:t xml:space="preserve">, and </w:t>
      </w:r>
      <w:proofErr w:type="spellStart"/>
      <w:r w:rsidR="0009233F" w:rsidRPr="009B07FE">
        <w:rPr>
          <w:rFonts w:asciiTheme="minorHAnsi" w:hAnsiTheme="minorHAnsi"/>
          <w:color w:val="000000" w:themeColor="text1"/>
          <w:sz w:val="22"/>
          <w:szCs w:val="22"/>
        </w:rPr>
        <w:t>filoviruses</w:t>
      </w:r>
      <w:proofErr w:type="spellEnd"/>
      <w:r w:rsidR="0009233F">
        <w:rPr>
          <w:rFonts w:asciiTheme="minorHAnsi" w:hAnsiTheme="minorHAnsi"/>
          <w:sz w:val="22"/>
          <w:szCs w:val="22"/>
        </w:rPr>
        <w:t>:</w:t>
      </w:r>
      <w:r w:rsidR="0009233F" w:rsidRPr="009B07FE">
        <w:rPr>
          <w:rFonts w:asciiTheme="minorHAnsi" w:hAnsiTheme="minorHAnsi"/>
          <w:sz w:val="22"/>
          <w:szCs w:val="22"/>
        </w:rPr>
        <w:t xml:space="preserve"> </w:t>
      </w:r>
      <w:r w:rsidR="0009233F">
        <w:rPr>
          <w:rFonts w:asciiTheme="minorHAnsi" w:hAnsiTheme="minorHAnsi"/>
          <w:sz w:val="22"/>
          <w:szCs w:val="22"/>
        </w:rPr>
        <w:t xml:space="preserve">examples include </w:t>
      </w:r>
      <w:proofErr w:type="spellStart"/>
      <w:r w:rsidR="0009233F" w:rsidRPr="009B07FE">
        <w:rPr>
          <w:rFonts w:asciiTheme="minorHAnsi" w:hAnsiTheme="minorHAnsi"/>
          <w:sz w:val="22"/>
          <w:szCs w:val="22"/>
        </w:rPr>
        <w:t>Parainfluenza</w:t>
      </w:r>
      <w:proofErr w:type="spellEnd"/>
      <w:r w:rsidR="0009233F" w:rsidRPr="009B07FE">
        <w:rPr>
          <w:rFonts w:asciiTheme="minorHAnsi" w:hAnsiTheme="minorHAnsi"/>
          <w:sz w:val="22"/>
          <w:szCs w:val="22"/>
        </w:rPr>
        <w:t xml:space="preserve"> virus </w:t>
      </w:r>
      <w:r w:rsidR="0009233F" w:rsidRPr="009B07FE">
        <w:rPr>
          <w:rFonts w:asciiTheme="minorHAnsi" w:hAnsiTheme="minorHAnsi"/>
          <w:sz w:val="22"/>
          <w:szCs w:val="22"/>
          <w:lang w:val="it-IT"/>
        </w:rPr>
        <w:fldChar w:fldCharType="begin">
          <w:fldData xml:space="preserve">PEVuZE5vdGU+PENpdGU+PEF1dGhvcj5Qb3JvdHRvPC9BdXRob3I+PFllYXI+MjAxMDwvWWVhcj48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</w:fldData>
        </w:fldChar>
      </w:r>
      <w:r w:rsidR="00D9526F" w:rsidRPr="00E37694">
        <w:rPr>
          <w:rFonts w:asciiTheme="minorHAnsi" w:hAnsiTheme="minorHAnsi"/>
          <w:sz w:val="22"/>
          <w:szCs w:val="22"/>
        </w:rPr>
        <w:instrText xml:space="preserve"> ADDIN EN.CITE </w:instrText>
      </w:r>
      <w:r w:rsidR="00D9526F">
        <w:rPr>
          <w:rFonts w:asciiTheme="minorHAnsi" w:hAnsiTheme="minorHAnsi"/>
          <w:sz w:val="22"/>
          <w:szCs w:val="22"/>
          <w:lang w:val="it-IT"/>
        </w:rPr>
        <w:fldChar w:fldCharType="begin">
          <w:fldData xml:space="preserve">PEVuZE5vdGU+PENpdGU+PEF1dGhvcj5Qb3JvdHRvPC9BdXRob3I+PFllYXI+MjAxMDwvWWVhcj48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</w:fldData>
        </w:fldChar>
      </w:r>
      <w:r w:rsidR="00D9526F" w:rsidRPr="00E37694">
        <w:rPr>
          <w:rFonts w:asciiTheme="minorHAnsi" w:hAnsiTheme="minorHAnsi"/>
          <w:sz w:val="22"/>
          <w:szCs w:val="22"/>
        </w:rPr>
        <w:instrText xml:space="preserve"> ADDIN EN.CITE.DATA </w:instrText>
      </w:r>
      <w:r w:rsidR="00D9526F">
        <w:rPr>
          <w:rFonts w:asciiTheme="minorHAnsi" w:hAnsiTheme="minorHAnsi"/>
          <w:sz w:val="22"/>
          <w:szCs w:val="22"/>
          <w:lang w:val="it-IT"/>
        </w:rPr>
      </w:r>
      <w:r w:rsidR="00D9526F">
        <w:rPr>
          <w:rFonts w:asciiTheme="minorHAnsi" w:hAnsiTheme="minorHAnsi"/>
          <w:sz w:val="22"/>
          <w:szCs w:val="22"/>
          <w:lang w:val="it-IT"/>
        </w:rPr>
        <w:fldChar w:fldCharType="end"/>
      </w:r>
      <w:r w:rsidR="0009233F" w:rsidRPr="009B07FE">
        <w:rPr>
          <w:rFonts w:asciiTheme="minorHAnsi" w:hAnsiTheme="minorHAnsi"/>
          <w:sz w:val="22"/>
          <w:szCs w:val="22"/>
          <w:lang w:val="it-IT"/>
        </w:rPr>
      </w:r>
      <w:r w:rsidR="0009233F" w:rsidRPr="009B07FE">
        <w:rPr>
          <w:rFonts w:asciiTheme="minorHAnsi" w:hAnsiTheme="minorHAnsi"/>
          <w:sz w:val="22"/>
          <w:szCs w:val="22"/>
          <w:lang w:val="it-IT"/>
        </w:rPr>
        <w:fldChar w:fldCharType="separate"/>
      </w:r>
      <w:r w:rsidR="00D9526F" w:rsidRPr="00D9526F">
        <w:rPr>
          <w:rFonts w:asciiTheme="minorHAnsi" w:hAnsiTheme="minorHAnsi"/>
          <w:noProof/>
          <w:sz w:val="22"/>
          <w:szCs w:val="22"/>
          <w:vertAlign w:val="superscript"/>
        </w:rPr>
        <w:t>19,20</w:t>
      </w:r>
      <w:r w:rsidR="0009233F" w:rsidRPr="009B07FE">
        <w:rPr>
          <w:rFonts w:asciiTheme="minorHAnsi" w:hAnsiTheme="minorHAnsi"/>
          <w:sz w:val="22"/>
          <w:szCs w:val="22"/>
          <w:lang w:val="it-IT"/>
        </w:rPr>
        <w:fldChar w:fldCharType="end"/>
      </w:r>
      <w:r w:rsidR="0009233F" w:rsidRPr="009B07FE">
        <w:rPr>
          <w:rFonts w:asciiTheme="minorHAnsi" w:hAnsiTheme="minorHAnsi"/>
          <w:sz w:val="22"/>
          <w:szCs w:val="22"/>
        </w:rPr>
        <w:t xml:space="preserve">, Influenza Virus </w:t>
      </w:r>
      <w:r w:rsidR="0009233F" w:rsidRPr="009B07FE">
        <w:rPr>
          <w:rFonts w:asciiTheme="minorHAnsi" w:hAnsiTheme="minorHAnsi"/>
          <w:sz w:val="22"/>
          <w:szCs w:val="22"/>
        </w:rPr>
        <w:fldChar w:fldCharType="begin"/>
      </w:r>
      <w:r w:rsidR="00D9526F">
        <w:rPr>
          <w:rFonts w:asciiTheme="minorHAnsi" w:hAnsiTheme="minorHAnsi"/>
          <w:sz w:val="22"/>
          <w:szCs w:val="22"/>
        </w:rPr>
        <w:instrText xml:space="preserve"> ADDIN EN.CITE &lt;EndNote&gt;&lt;Cite&gt;&lt;Author&gt;Lee&lt;/Author&gt;&lt;Year&gt;2011&lt;/Year&gt;&lt;RecNum&gt;13716&lt;/RecNum&gt;&lt;DisplayText&gt;&lt;style face="superscript"&gt;21&lt;/style&gt;&lt;/DisplayText&gt;&lt;record&gt;&lt;rec-number&gt;13716&lt;/rec-number&gt;&lt;foreign-keys&gt;&lt;key app="EN" db-id="ptwfxt0009d0atewpeypwafyrp2rwr9aaarx" timestamp="1323006327"&gt;13716&lt;/key&gt;&lt;/foreign-keys&gt;&lt;ref-type name="Journal Article"&gt;17&lt;/ref-type&gt;&lt;contributors&gt;&lt;authors&gt;&lt;author&gt;Lee, Kelly K.&lt;/author&gt;&lt;author&gt;Pessi, Antonello&lt;/author&gt;&lt;author&gt;Gui, Long&lt;/author&gt;&lt;author&gt;Santoprete, Alessia&lt;/author&gt;&lt;author&gt;Talekar, Aparna&lt;/author&gt;&lt;author&gt;Moscona, Anne&lt;/author&gt;&lt;author&gt;Porotto, Matteo&lt;/author&gt;&lt;/authors&gt;&lt;/contributors&gt;&lt;titles&gt;&lt;title&gt;Capturing a Fusion Intermediate of Influenza Hemagglutinin with a Cholesterol-conjugated Peptide, a New Antiviral Strategy for Influenza Virus&lt;/title&gt;&lt;secondary-title&gt;J. Biol. Chem.&lt;/secondary-title&gt;&lt;/titles&gt;&lt;periodical&gt;&lt;full-title&gt;J. Biol. Chem.&lt;/full-title&gt;&lt;abbr-1&gt;J. Biol. Chem.&lt;/abbr-1&gt;&lt;/periodical&gt;&lt;pages&gt;42141-42149&lt;/pages&gt;&lt;volume&gt;286&lt;/volume&gt;&lt;number&gt;49&lt;/number&gt;&lt;dates&gt;&lt;year&gt;2011&lt;/year&gt;&lt;pub-dates&gt;&lt;date&gt;December 9, 2011&lt;/date&gt;&lt;/pub-dates&gt;&lt;/dates&gt;&lt;urls&gt;&lt;related-urls&gt;&lt;url&gt;http://www.jbc.org/content/286/49/42141.abstract&lt;/url&gt;&lt;/related-urls&gt;&lt;/urls&gt;&lt;electronic-resource-num&gt;10.1074/jbc.M111.254243&lt;/electronic-resource-num&gt;&lt;/record&gt;&lt;/Cite&gt;&lt;/EndNote&gt;</w:instrText>
      </w:r>
      <w:r w:rsidR="0009233F" w:rsidRPr="009B07FE">
        <w:rPr>
          <w:rFonts w:asciiTheme="minorHAnsi" w:hAnsiTheme="minorHAnsi"/>
          <w:sz w:val="22"/>
          <w:szCs w:val="22"/>
        </w:rPr>
        <w:fldChar w:fldCharType="separate"/>
      </w:r>
      <w:r w:rsidR="00D9526F" w:rsidRPr="00D9526F">
        <w:rPr>
          <w:rFonts w:asciiTheme="minorHAnsi" w:hAnsiTheme="minorHAnsi"/>
          <w:noProof/>
          <w:sz w:val="22"/>
          <w:szCs w:val="22"/>
          <w:vertAlign w:val="superscript"/>
        </w:rPr>
        <w:t>21</w:t>
      </w:r>
      <w:r w:rsidR="0009233F" w:rsidRPr="009B07FE">
        <w:rPr>
          <w:rFonts w:asciiTheme="minorHAnsi" w:hAnsiTheme="minorHAnsi"/>
          <w:sz w:val="22"/>
          <w:szCs w:val="22"/>
        </w:rPr>
        <w:fldChar w:fldCharType="end"/>
      </w:r>
      <w:r w:rsidR="0009233F" w:rsidRPr="009B07FE">
        <w:rPr>
          <w:rFonts w:asciiTheme="minorHAnsi" w:hAnsiTheme="minorHAnsi"/>
          <w:sz w:val="22"/>
          <w:szCs w:val="22"/>
        </w:rPr>
        <w:t xml:space="preserve">, </w:t>
      </w:r>
      <w:proofErr w:type="spellStart"/>
      <w:r w:rsidR="0009233F" w:rsidRPr="009B07FE">
        <w:rPr>
          <w:rFonts w:asciiTheme="minorHAnsi" w:hAnsiTheme="minorHAnsi"/>
          <w:sz w:val="22"/>
          <w:szCs w:val="22"/>
        </w:rPr>
        <w:t>Nipah</w:t>
      </w:r>
      <w:proofErr w:type="spellEnd"/>
      <w:r w:rsidR="0009233F" w:rsidRPr="009B07FE">
        <w:rPr>
          <w:rFonts w:asciiTheme="minorHAnsi" w:hAnsiTheme="minorHAnsi"/>
          <w:sz w:val="22"/>
          <w:szCs w:val="22"/>
        </w:rPr>
        <w:t xml:space="preserve"> Virus </w:t>
      </w:r>
      <w:r w:rsidR="0009233F" w:rsidRPr="009B07FE">
        <w:rPr>
          <w:rFonts w:asciiTheme="minorHAnsi" w:hAnsiTheme="minorHAnsi"/>
          <w:sz w:val="22"/>
          <w:szCs w:val="22"/>
          <w:lang w:val="it-IT"/>
        </w:rPr>
        <w:fldChar w:fldCharType="begin">
          <w:fldData xml:space="preserve">PEVuZE5vdGU+PENpdGU+PEF1dGhvcj5Qb3JvdHRvPC9BdXRob3I+PFllYXI+MjAxMDwvWWVhcj48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</w:fldData>
        </w:fldChar>
      </w:r>
      <w:r w:rsidR="00D9526F" w:rsidRPr="00E37694">
        <w:rPr>
          <w:rFonts w:asciiTheme="minorHAnsi" w:hAnsiTheme="minorHAnsi"/>
          <w:sz w:val="22"/>
          <w:szCs w:val="22"/>
        </w:rPr>
        <w:instrText xml:space="preserve"> ADDIN EN.CITE </w:instrText>
      </w:r>
      <w:r w:rsidR="00D9526F">
        <w:rPr>
          <w:rFonts w:asciiTheme="minorHAnsi" w:hAnsiTheme="minorHAnsi"/>
          <w:sz w:val="22"/>
          <w:szCs w:val="22"/>
          <w:lang w:val="it-IT"/>
        </w:rPr>
        <w:fldChar w:fldCharType="begin">
          <w:fldData xml:space="preserve">PEVuZE5vdGU+PENpdGU+PEF1dGhvcj5Qb3JvdHRvPC9BdXRob3I+PFllYXI+MjAxMDwvWWVhcj48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</w:fldData>
        </w:fldChar>
      </w:r>
      <w:r w:rsidR="00D9526F" w:rsidRPr="00E37694">
        <w:rPr>
          <w:rFonts w:asciiTheme="minorHAnsi" w:hAnsiTheme="minorHAnsi"/>
          <w:sz w:val="22"/>
          <w:szCs w:val="22"/>
        </w:rPr>
        <w:instrText xml:space="preserve"> ADDIN EN.CITE.DATA </w:instrText>
      </w:r>
      <w:r w:rsidR="00D9526F">
        <w:rPr>
          <w:rFonts w:asciiTheme="minorHAnsi" w:hAnsiTheme="minorHAnsi"/>
          <w:sz w:val="22"/>
          <w:szCs w:val="22"/>
          <w:lang w:val="it-IT"/>
        </w:rPr>
      </w:r>
      <w:r w:rsidR="00D9526F">
        <w:rPr>
          <w:rFonts w:asciiTheme="minorHAnsi" w:hAnsiTheme="minorHAnsi"/>
          <w:sz w:val="22"/>
          <w:szCs w:val="22"/>
          <w:lang w:val="it-IT"/>
        </w:rPr>
        <w:fldChar w:fldCharType="end"/>
      </w:r>
      <w:r w:rsidR="0009233F" w:rsidRPr="009B07FE">
        <w:rPr>
          <w:rFonts w:asciiTheme="minorHAnsi" w:hAnsiTheme="minorHAnsi"/>
          <w:sz w:val="22"/>
          <w:szCs w:val="22"/>
          <w:lang w:val="it-IT"/>
        </w:rPr>
      </w:r>
      <w:r w:rsidR="0009233F" w:rsidRPr="009B07FE">
        <w:rPr>
          <w:rFonts w:asciiTheme="minorHAnsi" w:hAnsiTheme="minorHAnsi"/>
          <w:sz w:val="22"/>
          <w:szCs w:val="22"/>
          <w:lang w:val="it-IT"/>
        </w:rPr>
        <w:fldChar w:fldCharType="separate"/>
      </w:r>
      <w:r w:rsidR="00D9526F" w:rsidRPr="00D9526F">
        <w:rPr>
          <w:rFonts w:asciiTheme="minorHAnsi" w:hAnsiTheme="minorHAnsi"/>
          <w:noProof/>
          <w:sz w:val="22"/>
          <w:szCs w:val="22"/>
          <w:vertAlign w:val="superscript"/>
        </w:rPr>
        <w:t>19,20,22</w:t>
      </w:r>
      <w:r w:rsidR="0009233F" w:rsidRPr="009B07FE">
        <w:rPr>
          <w:rFonts w:asciiTheme="minorHAnsi" w:hAnsiTheme="minorHAnsi"/>
          <w:sz w:val="22"/>
          <w:szCs w:val="22"/>
          <w:lang w:val="it-IT"/>
        </w:rPr>
        <w:fldChar w:fldCharType="end"/>
      </w:r>
      <w:r w:rsidR="0009233F" w:rsidRPr="009B07FE">
        <w:rPr>
          <w:rFonts w:asciiTheme="minorHAnsi" w:hAnsiTheme="minorHAnsi"/>
          <w:sz w:val="22"/>
          <w:szCs w:val="22"/>
        </w:rPr>
        <w:t xml:space="preserve">, </w:t>
      </w:r>
      <w:proofErr w:type="spellStart"/>
      <w:r w:rsidR="0009233F" w:rsidRPr="009B07FE">
        <w:rPr>
          <w:rFonts w:asciiTheme="minorHAnsi" w:hAnsiTheme="minorHAnsi"/>
          <w:sz w:val="22"/>
          <w:szCs w:val="22"/>
        </w:rPr>
        <w:t>Hendra</w:t>
      </w:r>
      <w:proofErr w:type="spellEnd"/>
      <w:r w:rsidR="0009233F" w:rsidRPr="009B07FE">
        <w:rPr>
          <w:rFonts w:asciiTheme="minorHAnsi" w:hAnsiTheme="minorHAnsi"/>
          <w:sz w:val="22"/>
          <w:szCs w:val="22"/>
        </w:rPr>
        <w:t xml:space="preserve"> Virus </w:t>
      </w:r>
      <w:r w:rsidR="0009233F" w:rsidRPr="009B07FE">
        <w:rPr>
          <w:rFonts w:asciiTheme="minorHAnsi" w:hAnsiTheme="minorHAnsi"/>
          <w:sz w:val="22"/>
          <w:szCs w:val="22"/>
        </w:rPr>
        <w:fldChar w:fldCharType="begin"/>
      </w:r>
      <w:r w:rsidR="00D9526F">
        <w:rPr>
          <w:rFonts w:asciiTheme="minorHAnsi" w:hAnsiTheme="minorHAnsi"/>
          <w:sz w:val="22"/>
          <w:szCs w:val="22"/>
        </w:rPr>
        <w:instrText xml:space="preserve"> ADDIN EN.CITE &lt;EndNote&gt;&lt;Cite&gt;&lt;Author&gt;Porotto&lt;/Author&gt;&lt;Year&gt;2010&lt;/Year&gt;&lt;RecNum&gt;3553&lt;/RecNum&gt;&lt;DisplayText&gt;&lt;style face="superscript"&gt;19&lt;/style&gt;&lt;/DisplayText&gt;&lt;record&gt;&lt;rec-number&gt;3553&lt;/rec-number&gt;&lt;foreign-keys&gt;&lt;key app="EN" db-id="ptwfxt0009d0atewpeypwafyrp2rwr9aaarx" timestamp="1287583739"&gt;3553&lt;/key&gt;&lt;/foreign-keys&gt;&lt;ref-type name="Journal Article"&gt;17&lt;/ref-type&gt;&lt;contributors&gt;&lt;authors&gt;&lt;author&gt;Porotto, Matteo&lt;/author&gt;&lt;author&gt;Yokoyama, Christine C.&lt;/author&gt;&lt;author&gt;Palermo, Laura M.&lt;/author&gt;&lt;author&gt;Mungall, Bruce&lt;/author&gt;&lt;author&gt;Aljofan, Mohamad&lt;/author&gt;&lt;author&gt;Cortese, Riccardo&lt;/author&gt;&lt;author&gt;Pessi, Antonello&lt;/author&gt;&lt;author&gt;Moscona, Anne&lt;/author&gt;&lt;/authors&gt;&lt;/contributors&gt;&lt;titles&gt;&lt;title&gt;Viral Entry Inhibitors Targeted to the Membrane Site of Action&lt;/title&gt;&lt;secondary-title&gt;J. Virol.&lt;/secondary-title&gt;&lt;/titles&gt;&lt;periodical&gt;&lt;full-title&gt;J. Virol.&lt;/full-title&gt;&lt;abbr-1&gt;J. Virol.&lt;/abbr-1&gt;&lt;/periodical&gt;&lt;pages&gt;6760-6768&lt;/pages&gt;&lt;volume&gt;84&lt;/volume&gt;&lt;number&gt;13&lt;/number&gt;&lt;dates&gt;&lt;year&gt;2010&lt;/year&gt;&lt;pub-dates&gt;&lt;date&gt;July 1, 2010&lt;/date&gt;&lt;/pub-dates&gt;&lt;/dates&gt;&lt;urls&gt;&lt;related-urls&gt;&lt;url&gt;http://jvi.asm.org/cgi/content/abstract/84/13/6760&lt;/url&gt;&lt;/related-urls&gt;&lt;/urls&gt;&lt;electronic-resource-num&gt;10.1128/jvi.00135-10&lt;/electronic-resource-num&gt;&lt;/record&gt;&lt;/Cite&gt;&lt;/EndNote&gt;</w:instrText>
      </w:r>
      <w:r w:rsidR="0009233F" w:rsidRPr="009B07FE">
        <w:rPr>
          <w:rFonts w:asciiTheme="minorHAnsi" w:hAnsiTheme="minorHAnsi"/>
          <w:sz w:val="22"/>
          <w:szCs w:val="22"/>
        </w:rPr>
        <w:fldChar w:fldCharType="separate"/>
      </w:r>
      <w:r w:rsidR="00D9526F" w:rsidRPr="00D9526F">
        <w:rPr>
          <w:rFonts w:asciiTheme="minorHAnsi" w:hAnsiTheme="minorHAnsi"/>
          <w:noProof/>
          <w:sz w:val="22"/>
          <w:szCs w:val="22"/>
          <w:vertAlign w:val="superscript"/>
        </w:rPr>
        <w:t>19</w:t>
      </w:r>
      <w:r w:rsidR="0009233F" w:rsidRPr="009B07FE">
        <w:rPr>
          <w:rFonts w:asciiTheme="minorHAnsi" w:hAnsiTheme="minorHAnsi"/>
          <w:sz w:val="22"/>
          <w:szCs w:val="22"/>
        </w:rPr>
        <w:fldChar w:fldCharType="end"/>
      </w:r>
      <w:r w:rsidR="0009233F" w:rsidRPr="009B07FE">
        <w:rPr>
          <w:rFonts w:asciiTheme="minorHAnsi" w:hAnsiTheme="minorHAnsi"/>
          <w:sz w:val="22"/>
          <w:szCs w:val="22"/>
        </w:rPr>
        <w:t>, SV5</w:t>
      </w:r>
      <w:r w:rsidR="0009233F" w:rsidRPr="005C0061">
        <w:rPr>
          <w:rFonts w:asciiTheme="minorHAnsi" w:hAnsiTheme="minorHAnsi"/>
          <w:sz w:val="22"/>
          <w:szCs w:val="22"/>
        </w:rPr>
        <w:t xml:space="preserve"> </w:t>
      </w:r>
      <w:r w:rsidR="0009233F" w:rsidRPr="005C0061">
        <w:rPr>
          <w:rFonts w:asciiTheme="minorHAnsi" w:hAnsiTheme="minorHAnsi"/>
          <w:sz w:val="22"/>
          <w:szCs w:val="22"/>
        </w:rPr>
        <w:lastRenderedPageBreak/>
        <w:t xml:space="preserve">(HPIV5) </w:t>
      </w:r>
      <w:r w:rsidR="0009233F" w:rsidRPr="005C0061">
        <w:rPr>
          <w:rFonts w:asciiTheme="minorHAnsi" w:hAnsiTheme="minorHAnsi"/>
          <w:sz w:val="22"/>
          <w:szCs w:val="22"/>
        </w:rPr>
        <w:fldChar w:fldCharType="begin"/>
      </w:r>
      <w:r w:rsidR="00D9526F">
        <w:rPr>
          <w:rFonts w:asciiTheme="minorHAnsi" w:hAnsiTheme="minorHAnsi"/>
          <w:sz w:val="22"/>
          <w:szCs w:val="22"/>
        </w:rPr>
        <w:instrText xml:space="preserve"> ADDIN EN.CITE &lt;EndNote&gt;&lt;Cite&gt;&lt;Author&gt;Porotto&lt;/Author&gt;&lt;Year&gt;2010&lt;/Year&gt;&lt;RecNum&gt;3553&lt;/RecNum&gt;&lt;DisplayText&gt;&lt;style face="superscript"&gt;19&lt;/style&gt;&lt;/DisplayText&gt;&lt;record&gt;&lt;rec-number&gt;3553&lt;/rec-number&gt;&lt;foreign-keys&gt;&lt;key app="EN" db-id="ptwfxt0009d0atewpeypwafyrp2rwr9aaarx" timestamp="1287583739"&gt;3553&lt;/key&gt;&lt;/foreign-keys&gt;&lt;ref-type name="Journal Article"&gt;17&lt;/ref-type&gt;&lt;contributors&gt;&lt;authors&gt;&lt;author&gt;Porotto, Matteo&lt;/author&gt;&lt;author&gt;Yokoyama, Christine C.&lt;/author&gt;&lt;author&gt;Palermo, Laura M.&lt;/author&gt;&lt;author&gt;Mungall, Bruce&lt;/author&gt;&lt;author&gt;Aljofan, Mohamad&lt;/author&gt;&lt;author&gt;Cortese, Riccardo&lt;/author&gt;&lt;author&gt;Pessi, Antonello&lt;/author&gt;&lt;author&gt;Moscona, Anne&lt;/author&gt;&lt;/authors&gt;&lt;/contributors&gt;&lt;titles&gt;&lt;title&gt;Viral Entry Inhibitors Targeted to the Membrane Site of Action&lt;/title&gt;&lt;secondary-title&gt;J. Virol.&lt;/secondary-title&gt;&lt;/titles&gt;&lt;periodical&gt;&lt;full-title&gt;J. Virol.&lt;/full-title&gt;&lt;abbr-1&gt;J. Virol.&lt;/abbr-1&gt;&lt;/periodical&gt;&lt;pages&gt;6760-6768&lt;/pages&gt;&lt;volume&gt;84&lt;/volume&gt;&lt;number&gt;13&lt;/number&gt;&lt;dates&gt;&lt;year&gt;2010&lt;/year&gt;&lt;pub-dates&gt;&lt;date&gt;July 1, 2010&lt;/date&gt;&lt;/pub-dates&gt;&lt;/dates&gt;&lt;urls&gt;&lt;related-urls&gt;&lt;url&gt;http://jvi.asm.org/cgi/content/abstract/84/13/6760&lt;/url&gt;&lt;/related-urls&gt;&lt;/urls&gt;&lt;electronic-resource-num&gt;10.1128/jvi.00135-10&lt;/electronic-resource-num&gt;&lt;/record&gt;&lt;/Cite&gt;&lt;/EndNote&gt;</w:instrText>
      </w:r>
      <w:r w:rsidR="0009233F" w:rsidRPr="005C0061">
        <w:rPr>
          <w:rFonts w:asciiTheme="minorHAnsi" w:hAnsiTheme="minorHAnsi"/>
          <w:sz w:val="22"/>
          <w:szCs w:val="22"/>
        </w:rPr>
        <w:fldChar w:fldCharType="separate"/>
      </w:r>
      <w:r w:rsidR="00D9526F" w:rsidRPr="00D9526F">
        <w:rPr>
          <w:rFonts w:asciiTheme="minorHAnsi" w:hAnsiTheme="minorHAnsi"/>
          <w:noProof/>
          <w:sz w:val="22"/>
          <w:szCs w:val="22"/>
          <w:vertAlign w:val="superscript"/>
        </w:rPr>
        <w:t>19</w:t>
      </w:r>
      <w:r w:rsidR="0009233F" w:rsidRPr="005C0061">
        <w:rPr>
          <w:rFonts w:asciiTheme="minorHAnsi" w:hAnsiTheme="minorHAnsi"/>
          <w:sz w:val="22"/>
          <w:szCs w:val="22"/>
        </w:rPr>
        <w:fldChar w:fldCharType="end"/>
      </w:r>
      <w:r w:rsidR="0009233F" w:rsidRPr="005C0061">
        <w:rPr>
          <w:rFonts w:asciiTheme="minorHAnsi" w:hAnsiTheme="minorHAnsi"/>
          <w:sz w:val="22"/>
          <w:szCs w:val="22"/>
        </w:rPr>
        <w:t xml:space="preserve">, Measles Virus </w:t>
      </w:r>
      <w:r w:rsidR="0009233F" w:rsidRPr="005C0061">
        <w:rPr>
          <w:rFonts w:asciiTheme="minorHAnsi" w:hAnsiTheme="minorHAnsi"/>
          <w:sz w:val="22"/>
          <w:szCs w:val="22"/>
        </w:rPr>
        <w:fldChar w:fldCharType="begin"/>
      </w:r>
      <w:r w:rsidR="00D9526F">
        <w:rPr>
          <w:rFonts w:asciiTheme="minorHAnsi" w:hAnsiTheme="minorHAnsi"/>
          <w:sz w:val="22"/>
          <w:szCs w:val="22"/>
        </w:rPr>
        <w:instrText xml:space="preserve"> ADDIN EN.CITE &lt;EndNote&gt;&lt;Cite&gt;&lt;Author&gt;Welsch&lt;/Author&gt;&lt;Year&gt;2013&lt;/Year&gt;&lt;RecNum&gt;26179&lt;/RecNum&gt;&lt;DisplayText&gt;&lt;style face="superscript"&gt;23&lt;/style&gt;&lt;/DisplayText&gt;&lt;record&gt;&lt;rec-number&gt;26179&lt;/rec-number&gt;&lt;foreign-keys&gt;&lt;key app="EN" db-id="ptwfxt0009d0atewpeypwafyrp2rwr9aaarx" timestamp="1384932164"&gt;26179&lt;/key&gt;&lt;/foreign-keys&gt;&lt;ref-type name="Journal Article"&gt;17&lt;/ref-type&gt;&lt;contributors&gt;&lt;authors&gt;&lt;author&gt;Welsch, Jeremy C.&lt;/author&gt;&lt;author&gt;Talekar, Aparna&lt;/author&gt;&lt;author&gt;Mathieu, Cyrille&lt;/author&gt;&lt;author&gt;Pessi, Antonello&lt;/author&gt;&lt;author&gt;Moscona, Anne&lt;/author&gt;&lt;author&gt;Horvat, Branka&lt;/author&gt;&lt;author&gt;Porotto, Matteo&lt;/author&gt;&lt;/authors&gt;&lt;/contributors&gt;&lt;titles&gt;&lt;title&gt;Fatal Measles Virus Infection Prevented by Brain-Penetrant Fusion Inhibitors&lt;/title&gt;&lt;secondary-title&gt;J. Virol.&lt;/secondary-title&gt;&lt;/titles&gt;&lt;periodical&gt;&lt;full-title&gt;J. Virol.&lt;/full-title&gt;&lt;abbr-1&gt;J. Virol.&lt;/abbr-1&gt;&lt;/periodical&gt;&lt;pages&gt;13785-13794&lt;/pages&gt;&lt;volume&gt;87&lt;/volume&gt;&lt;number&gt;24&lt;/number&gt;&lt;dates&gt;&lt;year&gt;2013&lt;/year&gt;&lt;pub-dates&gt;&lt;date&gt;December 15, 2013&lt;/date&gt;&lt;/pub-dates&gt;&lt;/dates&gt;&lt;urls&gt;&lt;related-urls&gt;&lt;url&gt;http://jvi.asm.org/content/87/24/13785.abstract&lt;/url&gt;&lt;/related-urls&gt;&lt;/urls&gt;&lt;electronic-resource-num&gt;10.1128/jvi.02436-13&lt;/electronic-resource-num&gt;&lt;/record&gt;&lt;/Cite&gt;&lt;/EndNote&gt;</w:instrText>
      </w:r>
      <w:r w:rsidR="0009233F" w:rsidRPr="005C0061">
        <w:rPr>
          <w:rFonts w:asciiTheme="minorHAnsi" w:hAnsiTheme="minorHAnsi"/>
          <w:sz w:val="22"/>
          <w:szCs w:val="22"/>
        </w:rPr>
        <w:fldChar w:fldCharType="separate"/>
      </w:r>
      <w:r w:rsidR="00D9526F" w:rsidRPr="00D9526F">
        <w:rPr>
          <w:rFonts w:asciiTheme="minorHAnsi" w:hAnsiTheme="minorHAnsi"/>
          <w:noProof/>
          <w:sz w:val="22"/>
          <w:szCs w:val="22"/>
          <w:vertAlign w:val="superscript"/>
        </w:rPr>
        <w:t>23</w:t>
      </w:r>
      <w:r w:rsidR="0009233F" w:rsidRPr="005C0061">
        <w:rPr>
          <w:rFonts w:asciiTheme="minorHAnsi" w:hAnsiTheme="minorHAnsi"/>
          <w:sz w:val="22"/>
          <w:szCs w:val="22"/>
        </w:rPr>
        <w:fldChar w:fldCharType="end"/>
      </w:r>
      <w:r w:rsidR="0009233F" w:rsidRPr="005C0061">
        <w:rPr>
          <w:rFonts w:asciiTheme="minorHAnsi" w:hAnsiTheme="minorHAnsi"/>
          <w:sz w:val="22"/>
          <w:szCs w:val="22"/>
        </w:rPr>
        <w:t xml:space="preserve">, Ebola Virus </w:t>
      </w:r>
      <w:r w:rsidR="0009233F" w:rsidRPr="005C0061">
        <w:rPr>
          <w:rFonts w:asciiTheme="minorHAnsi" w:hAnsiTheme="minorHAnsi"/>
          <w:sz w:val="22"/>
          <w:szCs w:val="22"/>
        </w:rPr>
        <w:fldChar w:fldCharType="begin"/>
      </w:r>
      <w:r w:rsidR="00D9526F">
        <w:rPr>
          <w:rFonts w:asciiTheme="minorHAnsi" w:hAnsiTheme="minorHAnsi"/>
          <w:sz w:val="22"/>
          <w:szCs w:val="22"/>
        </w:rPr>
        <w:instrText xml:space="preserve"> ADDIN EN.CITE &lt;EndNote&gt;&lt;Cite&gt;&lt;Author&gt;Higgins&lt;/Author&gt;&lt;Year&gt;2013&lt;/Year&gt;&lt;RecNum&gt;29562&lt;/RecNum&gt;&lt;DisplayText&gt;&lt;style face="superscript"&gt;24&lt;/style&gt;&lt;/DisplayText&gt;&lt;record&gt;&lt;rec-number&gt;29562&lt;/rec-number&gt;&lt;foreign-keys&gt;&lt;key app="EN" db-id="ptwfxt0009d0atewpeypwafyrp2rwr9aaarx" timestamp="1404396513"&gt;29562&lt;/key&gt;&lt;/foreign-keys&gt;&lt;ref-type name="Journal Article"&gt;17&lt;/ref-type&gt;&lt;contributors&gt;&lt;authors&gt;&lt;author&gt;Higgins, Chelsea D.&lt;/author&gt;&lt;author&gt;Koellhoffer, Jayne F.&lt;/author&gt;&lt;author&gt;Chandran, Kartik&lt;/author&gt;&lt;author&gt;Lai, Jonathan R.&lt;/author&gt;&lt;/authors&gt;&lt;/contributors&gt;&lt;titles&gt;&lt;title&gt;C-peptide inhibitors of Ebola virus glycoprotein-mediated cell entry: Effects of conjugation to cholesterol and side chain–side chain crosslinking&lt;/title&gt;&lt;secondary-title&gt;Bioorg. Med. Chem. Lett.&lt;/secondary-title&gt;&lt;/titles&gt;&lt;periodical&gt;&lt;full-title&gt;Bioorg. Med. Chem. Lett.&lt;/full-title&gt;&lt;/periodical&gt;&lt;pages&gt;5356-5360&lt;/pages&gt;&lt;volume&gt;23&lt;/volume&gt;&lt;number&gt;19&lt;/number&gt;&lt;keywords&gt;&lt;keyword&gt;C-peptide&lt;/keyword&gt;&lt;keyword&gt;Peptide design&lt;/keyword&gt;&lt;keyword&gt;Viral membrane fusion&lt;/keyword&gt;&lt;keyword&gt;Ebola virus&lt;/keyword&gt;&lt;keyword&gt;Hemorrhagic fever&lt;/keyword&gt;&lt;/keywords&gt;&lt;dates&gt;&lt;year&gt;2013&lt;/year&gt;&lt;/dates&gt;&lt;isbn&gt;0960-894X&lt;/isbn&gt;&lt;urls&gt;&lt;related-urls&gt;&lt;url&gt;http://www.sciencedirect.com/science/article/pii/S0960894X13009013&lt;/url&gt;&lt;/related-urls&gt;&lt;/urls&gt;&lt;electronic-resource-num&gt;http://dx.doi.org/10.1016/j.bmcl.2013.07.056&lt;/electronic-resource-num&gt;&lt;/record&gt;&lt;/Cite&gt;&lt;/EndNote&gt;</w:instrText>
      </w:r>
      <w:r w:rsidR="0009233F" w:rsidRPr="005C0061">
        <w:rPr>
          <w:rFonts w:asciiTheme="minorHAnsi" w:hAnsiTheme="minorHAnsi"/>
          <w:sz w:val="22"/>
          <w:szCs w:val="22"/>
        </w:rPr>
        <w:fldChar w:fldCharType="separate"/>
      </w:r>
      <w:r w:rsidR="00D9526F" w:rsidRPr="00D9526F">
        <w:rPr>
          <w:rFonts w:asciiTheme="minorHAnsi" w:hAnsiTheme="minorHAnsi"/>
          <w:noProof/>
          <w:sz w:val="22"/>
          <w:szCs w:val="22"/>
          <w:vertAlign w:val="superscript"/>
        </w:rPr>
        <w:t>24</w:t>
      </w:r>
      <w:r w:rsidR="0009233F" w:rsidRPr="005C0061">
        <w:rPr>
          <w:rFonts w:asciiTheme="minorHAnsi" w:hAnsiTheme="minorHAnsi"/>
          <w:sz w:val="22"/>
          <w:szCs w:val="22"/>
        </w:rPr>
        <w:fldChar w:fldCharType="end"/>
      </w:r>
      <w:r w:rsidR="0009233F" w:rsidRPr="005C0061">
        <w:rPr>
          <w:rFonts w:asciiTheme="minorHAnsi" w:hAnsiTheme="minorHAnsi"/>
          <w:sz w:val="22"/>
          <w:szCs w:val="22"/>
        </w:rPr>
        <w:t>, Newcastle Disease Virus</w:t>
      </w:r>
      <w:r w:rsidR="0009233F">
        <w:rPr>
          <w:rFonts w:asciiTheme="minorHAnsi" w:hAnsiTheme="minorHAnsi"/>
          <w:sz w:val="22"/>
          <w:szCs w:val="22"/>
        </w:rPr>
        <w:t xml:space="preserve"> (NDV)</w:t>
      </w:r>
      <w:r w:rsidR="0009233F" w:rsidRPr="005C0061">
        <w:rPr>
          <w:rFonts w:asciiTheme="minorHAnsi" w:hAnsiTheme="minorHAnsi"/>
          <w:sz w:val="22"/>
          <w:szCs w:val="22"/>
        </w:rPr>
        <w:t xml:space="preserve"> </w:t>
      </w:r>
      <w:r w:rsidR="0009233F" w:rsidRPr="005C0061">
        <w:rPr>
          <w:rFonts w:asciiTheme="minorHAnsi" w:hAnsiTheme="minorHAnsi"/>
          <w:sz w:val="22"/>
          <w:szCs w:val="22"/>
        </w:rPr>
        <w:fldChar w:fldCharType="begin"/>
      </w:r>
      <w:r w:rsidR="00D9526F">
        <w:rPr>
          <w:rFonts w:asciiTheme="minorHAnsi" w:hAnsiTheme="minorHAnsi"/>
          <w:sz w:val="22"/>
          <w:szCs w:val="22"/>
        </w:rPr>
        <w:instrText xml:space="preserve"> ADDIN EN.CITE &lt;EndNote&gt;&lt;Cite&gt;&lt;Author&gt;Li&lt;/Author&gt;&lt;Year&gt;2013&lt;/Year&gt;&lt;RecNum&gt;24471&lt;/RecNum&gt;&lt;DisplayText&gt;&lt;style face="superscript"&gt;25&lt;/style&gt;&lt;/DisplayText&gt;&lt;record&gt;&lt;rec-number&gt;24471&lt;/rec-number&gt;&lt;foreign-keys&gt;&lt;key app="EN" db-id="ptwfxt0009d0atewpeypwafyrp2rwr9aaarx" timestamp="1374853986"&gt;24471&lt;/key&gt;&lt;/foreign-keys&gt;&lt;ref-type name="Journal Article"&gt;17&lt;/ref-type&gt;&lt;contributors&gt;&lt;authors&gt;&lt;author&gt;Li, Chuan-Gen&lt;/author&gt;&lt;author&gt;Tang, Wang&lt;/author&gt;&lt;author&gt;Chi, Xiao-Jing&lt;/author&gt;&lt;author&gt;Dong, Zhi-Ming&lt;/author&gt;&lt;author&gt;Wang, Xi-Xi&lt;/author&gt;&lt;author&gt;Wang, Xiao-Jia&lt;/author&gt;&lt;/authors&gt;&lt;/contributors&gt;&lt;titles&gt;&lt;title&gt;A Cholesterol Tag at the N Terminus of the Relatively Broad-Spectrum Fusion Inhibitory Peptide Targets an Earlier Stage of Fusion Glycoprotein Activation and Increases the Peptide&amp;apos;s Antiviral Potency In Vivo&lt;/title&gt;&lt;secondary-title&gt;J. Virol.&lt;/secondary-title&gt;&lt;/titles&gt;&lt;periodical&gt;&lt;full-title&gt;J. Virol.&lt;/full-title&gt;&lt;abbr-1&gt;J. Virol.&lt;/abbr-1&gt;&lt;/periodical&gt;&lt;pages&gt;9223-9232&lt;/pages&gt;&lt;volume&gt;87&lt;/volume&gt;&lt;number&gt;16&lt;/number&gt;&lt;dates&gt;&lt;year&gt;2013&lt;/year&gt;&lt;pub-dates&gt;&lt;date&gt;August 15, 2013&lt;/date&gt;&lt;/pub-dates&gt;&lt;/dates&gt;&lt;urls&gt;&lt;related-urls&gt;&lt;url&gt;http://jvi.asm.org/content/87/16/9223.abstract&lt;/url&gt;&lt;/related-urls&gt;&lt;/urls&gt;&lt;electronic-resource-num&gt;10.1128/jvi.01153-13&lt;/electronic-resource-num&gt;&lt;/record&gt;&lt;/Cite&gt;&lt;/EndNote&gt;</w:instrText>
      </w:r>
      <w:r w:rsidR="0009233F" w:rsidRPr="005C0061">
        <w:rPr>
          <w:rFonts w:asciiTheme="minorHAnsi" w:hAnsiTheme="minorHAnsi"/>
          <w:sz w:val="22"/>
          <w:szCs w:val="22"/>
        </w:rPr>
        <w:fldChar w:fldCharType="separate"/>
      </w:r>
      <w:r w:rsidR="00D9526F" w:rsidRPr="00D9526F">
        <w:rPr>
          <w:rFonts w:asciiTheme="minorHAnsi" w:hAnsiTheme="minorHAnsi"/>
          <w:noProof/>
          <w:sz w:val="22"/>
          <w:szCs w:val="22"/>
          <w:vertAlign w:val="superscript"/>
        </w:rPr>
        <w:t>25</w:t>
      </w:r>
      <w:r w:rsidR="0009233F" w:rsidRPr="005C0061">
        <w:rPr>
          <w:rFonts w:asciiTheme="minorHAnsi" w:hAnsiTheme="minorHAnsi"/>
          <w:sz w:val="22"/>
          <w:szCs w:val="22"/>
        </w:rPr>
        <w:fldChar w:fldCharType="end"/>
      </w:r>
      <w:r w:rsidR="0009233F">
        <w:rPr>
          <w:rFonts w:asciiTheme="minorHAnsi" w:hAnsiTheme="minorHAnsi"/>
          <w:sz w:val="22"/>
          <w:szCs w:val="22"/>
        </w:rPr>
        <w:t>, and</w:t>
      </w:r>
      <w:r w:rsidR="0009233F" w:rsidRPr="005C0061">
        <w:rPr>
          <w:rFonts w:asciiTheme="minorHAnsi" w:hAnsiTheme="minorHAnsi"/>
          <w:sz w:val="22"/>
          <w:szCs w:val="22"/>
        </w:rPr>
        <w:t xml:space="preserve"> Infectious </w:t>
      </w:r>
      <w:r w:rsidR="0009233F" w:rsidRPr="00C723AE">
        <w:rPr>
          <w:rFonts w:asciiTheme="minorHAnsi" w:hAnsiTheme="minorHAnsi"/>
          <w:sz w:val="22"/>
          <w:szCs w:val="22"/>
        </w:rPr>
        <w:t xml:space="preserve">Bronchitis Virus </w:t>
      </w:r>
      <w:r w:rsidR="0009233F" w:rsidRPr="00C723AE">
        <w:rPr>
          <w:rFonts w:asciiTheme="minorHAnsi" w:hAnsiTheme="minorHAnsi"/>
          <w:sz w:val="22"/>
          <w:szCs w:val="22"/>
        </w:rPr>
        <w:fldChar w:fldCharType="begin"/>
      </w:r>
      <w:r w:rsidR="00D9526F">
        <w:rPr>
          <w:rFonts w:asciiTheme="minorHAnsi" w:hAnsiTheme="minorHAnsi"/>
          <w:sz w:val="22"/>
          <w:szCs w:val="22"/>
        </w:rPr>
        <w:instrText xml:space="preserve"> ADDIN EN.CITE &lt;EndNote&gt;&lt;Cite&gt;&lt;Author&gt;Li&lt;/Author&gt;&lt;Year&gt;2013&lt;/Year&gt;&lt;RecNum&gt;24471&lt;/RecNum&gt;&lt;DisplayText&gt;&lt;style face="superscript"&gt;25&lt;/style&gt;&lt;/DisplayText&gt;&lt;record&gt;&lt;rec-number&gt;24471&lt;/rec-number&gt;&lt;foreign-keys&gt;&lt;key app="EN" db-id="ptwfxt0009d0atewpeypwafyrp2rwr9aaarx" timestamp="1374853986"&gt;24471&lt;/key&gt;&lt;/foreign-keys&gt;&lt;ref-type name="Journal Article"&gt;17&lt;/ref-type&gt;&lt;contributors&gt;&lt;authors&gt;&lt;author&gt;Li, Chuan-Gen&lt;/author&gt;&lt;author&gt;Tang, Wang&lt;/author&gt;&lt;author&gt;Chi, Xiao-Jing&lt;/author&gt;&lt;author&gt;Dong, Zhi-Ming&lt;/author&gt;&lt;author&gt;Wang, Xi-Xi&lt;/author&gt;&lt;author&gt;Wang, Xiao-Jia&lt;/author&gt;&lt;/authors&gt;&lt;/contributors&gt;&lt;titles&gt;&lt;title&gt;A Cholesterol Tag at the N Terminus of the Relatively Broad-Spectrum Fusion Inhibitory Peptide Targets an Earlier Stage of Fusion Glycoprotein Activation and Increases the Peptide&amp;apos;s Antiviral Potency In Vivo&lt;/title&gt;&lt;secondary-title&gt;J. Virol.&lt;/secondary-title&gt;&lt;/titles&gt;&lt;periodical&gt;&lt;full-title&gt;J. Virol.&lt;/full-title&gt;&lt;abbr-1&gt;J. Virol.&lt;/abbr-1&gt;&lt;/periodical&gt;&lt;pages&gt;9223-9232&lt;/pages&gt;&lt;volume&gt;87&lt;/volume&gt;&lt;number&gt;16&lt;/number&gt;&lt;dates&gt;&lt;year&gt;2013&lt;/year&gt;&lt;pub-dates&gt;&lt;date&gt;August 15, 2013&lt;/date&gt;&lt;/pub-dates&gt;&lt;/dates&gt;&lt;urls&gt;&lt;related-urls&gt;&lt;url&gt;http://jvi.asm.org/content/87/16/9223.abstract&lt;/url&gt;&lt;/related-urls&gt;&lt;/urls&gt;&lt;electronic-resource-num&gt;10.1128/jvi.01153-13&lt;/electronic-resource-num&gt;&lt;/record&gt;&lt;/Cite&gt;&lt;/EndNote&gt;</w:instrText>
      </w:r>
      <w:r w:rsidR="0009233F" w:rsidRPr="00C723AE">
        <w:rPr>
          <w:rFonts w:asciiTheme="minorHAnsi" w:hAnsiTheme="minorHAnsi"/>
          <w:sz w:val="22"/>
          <w:szCs w:val="22"/>
        </w:rPr>
        <w:fldChar w:fldCharType="separate"/>
      </w:r>
      <w:r w:rsidR="00D9526F" w:rsidRPr="00D9526F">
        <w:rPr>
          <w:rFonts w:asciiTheme="minorHAnsi" w:hAnsiTheme="minorHAnsi"/>
          <w:noProof/>
          <w:sz w:val="22"/>
          <w:szCs w:val="22"/>
          <w:vertAlign w:val="superscript"/>
        </w:rPr>
        <w:t>25</w:t>
      </w:r>
      <w:r w:rsidR="0009233F" w:rsidRPr="00C723AE">
        <w:rPr>
          <w:rFonts w:asciiTheme="minorHAnsi" w:hAnsiTheme="minorHAnsi"/>
          <w:sz w:val="22"/>
          <w:szCs w:val="22"/>
        </w:rPr>
        <w:fldChar w:fldCharType="end"/>
      </w:r>
      <w:r w:rsidR="0009233F" w:rsidRPr="00C723AE">
        <w:rPr>
          <w:rFonts w:asciiTheme="minorHAnsi" w:hAnsiTheme="minorHAnsi"/>
          <w:sz w:val="22"/>
          <w:szCs w:val="22"/>
        </w:rPr>
        <w:t xml:space="preserve">. In all cases, cholesterol conjugation improved the FI potency 50-100 fold </w:t>
      </w:r>
      <w:r w:rsidR="0009233F" w:rsidRPr="00C723AE">
        <w:rPr>
          <w:rFonts w:asciiTheme="minorHAnsi" w:hAnsiTheme="minorHAnsi"/>
          <w:sz w:val="22"/>
          <w:szCs w:val="22"/>
        </w:rPr>
        <w:fldChar w:fldCharType="begin"/>
      </w:r>
      <w:r w:rsidR="00D9526F">
        <w:rPr>
          <w:rFonts w:asciiTheme="minorHAnsi" w:hAnsiTheme="minorHAnsi"/>
          <w:sz w:val="22"/>
          <w:szCs w:val="22"/>
        </w:rPr>
        <w:instrText xml:space="preserve"> ADDIN EN.CITE &lt;EndNote&gt;&lt;Cite&gt;&lt;Author&gt;Pessi&lt;/Author&gt;&lt;Year&gt;2015&lt;/Year&gt;&lt;RecNum&gt;32981&lt;/RecNum&gt;&lt;DisplayText&gt;&lt;style face="superscript"&gt;26&lt;/style&gt;&lt;/DisplayText&gt;&lt;record&gt;&lt;rec-number&gt;32981&lt;/rec-number&gt;&lt;foreign-keys&gt;&lt;key app="EN" db-id="ptwfxt0009d0atewpeypwafyrp2rwr9aaarx" timestamp="1430214927"&gt;32981&lt;/key&gt;&lt;/foreign-keys&gt;&lt;ref-type name="Journal Article"&gt;17&lt;/ref-type&gt;&lt;contributors&gt;&lt;authors&gt;&lt;author&gt;Pessi, Antonello&lt;/author&gt;&lt;/authors&gt;&lt;/contributors&gt;&lt;titles&gt;&lt;title&gt;Cholesterol-conjugated peptide antivirals: a path to a rapid response to emerging viral diseases&lt;/title&gt;&lt;secondary-title&gt;J. Pept. Sci.&lt;/secondary-title&gt;&lt;/titles&gt;&lt;periodical&gt;&lt;full-title&gt;J. Pept. Sci.&lt;/full-title&gt;&lt;/periodical&gt;&lt;pages&gt;379-386&lt;/pages&gt;&lt;volume&gt;21&lt;/volume&gt;&lt;number&gt;5&lt;/number&gt;&lt;keywords&gt;&lt;keyword&gt;emerging viral disease&lt;/keyword&gt;&lt;keyword&gt;emerging virus&lt;/keyword&gt;&lt;keyword&gt;bioterrorism&lt;/keyword&gt;&lt;keyword&gt;emergency and preparedness response&lt;/keyword&gt;&lt;keyword&gt;viral fusion&lt;/keyword&gt;&lt;keyword&gt;fusion inhibitor&lt;/keyword&gt;&lt;keyword&gt;cholesterol conjugation&lt;/keyword&gt;&lt;keyword&gt;dimerization&lt;/keyword&gt;&lt;keyword&gt;peptide antiviral&lt;/keyword&gt;&lt;/keywords&gt;&lt;dates&gt;&lt;year&gt;2015&lt;/year&gt;&lt;/dates&gt;&lt;isbn&gt;1099-1387&lt;/isbn&gt;&lt;urls&gt;&lt;related-urls&gt;&lt;url&gt;http://dx.doi.org/10.1002/psc.2706&lt;/url&gt;&lt;/related-urls&gt;&lt;/urls&gt;&lt;electronic-resource-num&gt;10.1002/psc.2706&lt;/electronic-resource-num&gt;&lt;/record&gt;&lt;/Cite&gt;&lt;/EndNote&gt;</w:instrText>
      </w:r>
      <w:r w:rsidR="0009233F" w:rsidRPr="00C723AE">
        <w:rPr>
          <w:rFonts w:asciiTheme="minorHAnsi" w:hAnsiTheme="minorHAnsi"/>
          <w:sz w:val="22"/>
          <w:szCs w:val="22"/>
        </w:rPr>
        <w:fldChar w:fldCharType="separate"/>
      </w:r>
      <w:r w:rsidR="00D9526F" w:rsidRPr="00D9526F">
        <w:rPr>
          <w:rFonts w:asciiTheme="minorHAnsi" w:hAnsiTheme="minorHAnsi"/>
          <w:noProof/>
          <w:sz w:val="22"/>
          <w:szCs w:val="22"/>
          <w:vertAlign w:val="superscript"/>
        </w:rPr>
        <w:t>26</w:t>
      </w:r>
      <w:r w:rsidR="0009233F" w:rsidRPr="00C723AE">
        <w:rPr>
          <w:rFonts w:asciiTheme="minorHAnsi" w:hAnsiTheme="minorHAnsi"/>
          <w:sz w:val="22"/>
          <w:szCs w:val="22"/>
        </w:rPr>
        <w:fldChar w:fldCharType="end"/>
      </w:r>
      <w:r w:rsidR="0009233F" w:rsidRPr="00C723AE">
        <w:rPr>
          <w:rFonts w:asciiTheme="minorHAnsi" w:hAnsiTheme="minorHAnsi"/>
          <w:sz w:val="22"/>
          <w:szCs w:val="22"/>
        </w:rPr>
        <w:t xml:space="preserve">. </w:t>
      </w:r>
      <w:r w:rsidR="0009233F" w:rsidRPr="0099655B">
        <w:rPr>
          <w:rFonts w:asciiTheme="minorHAnsi" w:hAnsiTheme="minorHAnsi"/>
          <w:color w:val="000000" w:themeColor="text1"/>
          <w:sz w:val="22"/>
        </w:rPr>
        <w:t xml:space="preserve">For some of these viruses, efficacy was demonstrated </w:t>
      </w:r>
      <w:r w:rsidR="0009233F" w:rsidRPr="0099655B">
        <w:rPr>
          <w:rFonts w:asciiTheme="minorHAnsi" w:hAnsiTheme="minorHAnsi"/>
          <w:i/>
          <w:color w:val="000000" w:themeColor="text1"/>
          <w:sz w:val="22"/>
        </w:rPr>
        <w:t>in vivo</w:t>
      </w:r>
      <w:r w:rsidR="0009233F" w:rsidRPr="0099655B">
        <w:rPr>
          <w:rFonts w:asciiTheme="minorHAnsi" w:hAnsiTheme="minorHAnsi"/>
          <w:color w:val="000000" w:themeColor="text1"/>
          <w:sz w:val="22"/>
        </w:rPr>
        <w:t xml:space="preserve"> </w:t>
      </w:r>
      <w:r w:rsidR="0009233F" w:rsidRPr="0099655B">
        <w:rPr>
          <w:rFonts w:asciiTheme="minorHAnsi" w:hAnsiTheme="minorHAnsi"/>
          <w:color w:val="000000" w:themeColor="text1"/>
          <w:sz w:val="22"/>
        </w:rPr>
        <w:fldChar w:fldCharType="begin">
          <w:fldData xml:space="preserve">PEVuZE5vdGU+PENpdGU+PEF1dGhvcj5Qb3JvdHRvPC9BdXRob3I+PFllYXI+MjAxMDwvWWVhcj48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</w:fldData>
        </w:fldChar>
      </w:r>
      <w:r w:rsidR="00D9526F">
        <w:rPr>
          <w:rFonts w:asciiTheme="minorHAnsi" w:hAnsiTheme="minorHAnsi"/>
          <w:color w:val="000000" w:themeColor="text1"/>
          <w:sz w:val="22"/>
        </w:rPr>
        <w:instrText xml:space="preserve"> ADDIN EN.CITE </w:instrText>
      </w:r>
      <w:r w:rsidR="00D9526F">
        <w:rPr>
          <w:rFonts w:asciiTheme="minorHAnsi" w:hAnsiTheme="minorHAnsi"/>
          <w:color w:val="000000" w:themeColor="text1"/>
          <w:sz w:val="22"/>
        </w:rPr>
        <w:fldChar w:fldCharType="begin">
          <w:fldData xml:space="preserve">PEVuZE5vdGU+PENpdGU+PEF1dGhvcj5Qb3JvdHRvPC9BdXRob3I+PFllYXI+MjAxMDwvWWVhcj48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</w:fldData>
        </w:fldChar>
      </w:r>
      <w:r w:rsidR="00D9526F">
        <w:rPr>
          <w:rFonts w:asciiTheme="minorHAnsi" w:hAnsiTheme="minorHAnsi"/>
          <w:color w:val="000000" w:themeColor="text1"/>
          <w:sz w:val="22"/>
        </w:rPr>
        <w:instrText xml:space="preserve"> ADDIN EN.CITE.DATA </w:instrText>
      </w:r>
      <w:r w:rsidR="00D9526F">
        <w:rPr>
          <w:rFonts w:asciiTheme="minorHAnsi" w:hAnsiTheme="minorHAnsi"/>
          <w:color w:val="000000" w:themeColor="text1"/>
          <w:sz w:val="22"/>
        </w:rPr>
      </w:r>
      <w:r w:rsidR="00D9526F">
        <w:rPr>
          <w:rFonts w:asciiTheme="minorHAnsi" w:hAnsiTheme="minorHAnsi"/>
          <w:color w:val="000000" w:themeColor="text1"/>
          <w:sz w:val="22"/>
        </w:rPr>
        <w:fldChar w:fldCharType="end"/>
      </w:r>
      <w:r w:rsidR="0009233F" w:rsidRPr="0099655B">
        <w:rPr>
          <w:rFonts w:asciiTheme="minorHAnsi" w:hAnsiTheme="minorHAnsi"/>
          <w:color w:val="000000" w:themeColor="text1"/>
          <w:sz w:val="22"/>
        </w:rPr>
      </w:r>
      <w:r w:rsidR="0009233F" w:rsidRPr="0099655B">
        <w:rPr>
          <w:rFonts w:asciiTheme="minorHAnsi" w:hAnsiTheme="minorHAnsi"/>
          <w:color w:val="000000" w:themeColor="text1"/>
          <w:sz w:val="22"/>
        </w:rPr>
        <w:fldChar w:fldCharType="separate"/>
      </w:r>
      <w:r w:rsidR="00D9526F" w:rsidRPr="00D9526F">
        <w:rPr>
          <w:rFonts w:asciiTheme="minorHAnsi" w:hAnsiTheme="minorHAnsi"/>
          <w:noProof/>
          <w:color w:val="000000" w:themeColor="text1"/>
          <w:sz w:val="22"/>
          <w:vertAlign w:val="superscript"/>
        </w:rPr>
        <w:t>22,23,25</w:t>
      </w:r>
      <w:r w:rsidR="0009233F" w:rsidRPr="0099655B">
        <w:rPr>
          <w:rFonts w:asciiTheme="minorHAnsi" w:hAnsiTheme="minorHAnsi"/>
          <w:color w:val="000000" w:themeColor="text1"/>
          <w:sz w:val="22"/>
        </w:rPr>
        <w:fldChar w:fldCharType="end"/>
      </w:r>
      <w:r w:rsidR="0009233F" w:rsidRPr="0099655B">
        <w:rPr>
          <w:rFonts w:asciiTheme="minorHAnsi" w:hAnsiTheme="minorHAnsi"/>
          <w:color w:val="000000" w:themeColor="text1"/>
          <w:sz w:val="22"/>
        </w:rPr>
        <w:t xml:space="preserve"> and notably, </w:t>
      </w:r>
      <w:r w:rsidR="0009233F" w:rsidRPr="0099655B">
        <w:rPr>
          <w:rFonts w:asciiTheme="minorHAnsi" w:hAnsiTheme="minorHAnsi"/>
          <w:color w:val="000000"/>
          <w:sz w:val="22"/>
          <w:szCs w:val="24"/>
        </w:rPr>
        <w:t>the peptide was detectable in the brain 24</w:t>
      </w:r>
      <w:r w:rsidR="0009233F">
        <w:rPr>
          <w:rFonts w:asciiTheme="minorHAnsi" w:hAnsiTheme="minorHAnsi"/>
          <w:color w:val="000000"/>
          <w:sz w:val="22"/>
          <w:szCs w:val="24"/>
        </w:rPr>
        <w:t xml:space="preserve"> hours</w:t>
      </w:r>
      <w:r w:rsidR="0009233F" w:rsidRPr="0099655B">
        <w:rPr>
          <w:rFonts w:asciiTheme="minorHAnsi" w:hAnsiTheme="minorHAnsi"/>
          <w:color w:val="000000"/>
          <w:sz w:val="22"/>
          <w:szCs w:val="24"/>
        </w:rPr>
        <w:t xml:space="preserve"> after administration </w:t>
      </w:r>
      <w:r w:rsidR="0009233F" w:rsidRPr="0099655B">
        <w:rPr>
          <w:rFonts w:asciiTheme="minorHAnsi" w:hAnsiTheme="minorHAnsi"/>
          <w:color w:val="000000"/>
          <w:sz w:val="22"/>
          <w:szCs w:val="24"/>
        </w:rPr>
        <w:fldChar w:fldCharType="begin">
          <w:fldData xml:space="preserve">PEVuZE5vdGU+PENpdGU+PEF1dGhvcj5Qb3JvdHRvPC9BdXRob3I+PFllYXI+MjAxMDwvWWVhcj48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</w:fldData>
        </w:fldChar>
      </w:r>
      <w:r w:rsidR="00D9526F">
        <w:rPr>
          <w:rFonts w:asciiTheme="minorHAnsi" w:hAnsiTheme="minorHAnsi"/>
          <w:color w:val="000000"/>
          <w:sz w:val="22"/>
          <w:szCs w:val="24"/>
        </w:rPr>
        <w:instrText xml:space="preserve"> ADDIN EN.CITE </w:instrText>
      </w:r>
      <w:r w:rsidR="00D9526F">
        <w:rPr>
          <w:rFonts w:asciiTheme="minorHAnsi" w:hAnsiTheme="minorHAnsi"/>
          <w:color w:val="000000"/>
          <w:sz w:val="22"/>
          <w:szCs w:val="24"/>
        </w:rPr>
        <w:fldChar w:fldCharType="begin">
          <w:fldData xml:space="preserve">PEVuZE5vdGU+PENpdGU+PEF1dGhvcj5Qb3JvdHRvPC9BdXRob3I+PFllYXI+MjAxMDwvWWVhcj48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</w:fldData>
        </w:fldChar>
      </w:r>
      <w:r w:rsidR="00D9526F">
        <w:rPr>
          <w:rFonts w:asciiTheme="minorHAnsi" w:hAnsiTheme="minorHAnsi"/>
          <w:color w:val="000000"/>
          <w:sz w:val="22"/>
          <w:szCs w:val="24"/>
        </w:rPr>
        <w:instrText xml:space="preserve"> ADDIN EN.CITE.DATA </w:instrText>
      </w:r>
      <w:r w:rsidR="00D9526F">
        <w:rPr>
          <w:rFonts w:asciiTheme="minorHAnsi" w:hAnsiTheme="minorHAnsi"/>
          <w:color w:val="000000"/>
          <w:sz w:val="22"/>
          <w:szCs w:val="24"/>
        </w:rPr>
      </w:r>
      <w:r w:rsidR="00D9526F">
        <w:rPr>
          <w:rFonts w:asciiTheme="minorHAnsi" w:hAnsiTheme="minorHAnsi"/>
          <w:color w:val="000000"/>
          <w:sz w:val="22"/>
          <w:szCs w:val="24"/>
        </w:rPr>
        <w:fldChar w:fldCharType="end"/>
      </w:r>
      <w:r w:rsidR="0009233F" w:rsidRPr="0099655B">
        <w:rPr>
          <w:rFonts w:asciiTheme="minorHAnsi" w:hAnsiTheme="minorHAnsi"/>
          <w:color w:val="000000"/>
          <w:sz w:val="22"/>
          <w:szCs w:val="24"/>
        </w:rPr>
      </w:r>
      <w:r w:rsidR="0009233F" w:rsidRPr="0099655B">
        <w:rPr>
          <w:rFonts w:asciiTheme="minorHAnsi" w:hAnsiTheme="minorHAnsi"/>
          <w:color w:val="000000"/>
          <w:sz w:val="22"/>
          <w:szCs w:val="24"/>
        </w:rPr>
        <w:fldChar w:fldCharType="separate"/>
      </w:r>
      <w:r w:rsidR="00D9526F" w:rsidRPr="00D9526F">
        <w:rPr>
          <w:rFonts w:asciiTheme="minorHAnsi" w:hAnsiTheme="minorHAnsi"/>
          <w:noProof/>
          <w:color w:val="000000"/>
          <w:sz w:val="22"/>
          <w:szCs w:val="24"/>
          <w:vertAlign w:val="superscript"/>
        </w:rPr>
        <w:t>22,23,25</w:t>
      </w:r>
      <w:r w:rsidR="0009233F" w:rsidRPr="0099655B">
        <w:rPr>
          <w:rFonts w:asciiTheme="minorHAnsi" w:hAnsiTheme="minorHAnsi"/>
          <w:color w:val="000000"/>
          <w:sz w:val="22"/>
          <w:szCs w:val="24"/>
        </w:rPr>
        <w:fldChar w:fldCharType="end"/>
      </w:r>
      <w:r w:rsidR="0009233F" w:rsidRPr="0099655B">
        <w:rPr>
          <w:rFonts w:asciiTheme="minorHAnsi" w:hAnsiTheme="minorHAnsi"/>
          <w:color w:val="000000"/>
          <w:sz w:val="22"/>
          <w:szCs w:val="24"/>
        </w:rPr>
        <w:t xml:space="preserve">, indicating that cholesterol conjugation may enable penetration of the blood-brain barrier, a difficult feat for drugs in general, and for biologics in particular </w:t>
      </w:r>
      <w:r w:rsidR="0009233F" w:rsidRPr="0099655B">
        <w:rPr>
          <w:rFonts w:asciiTheme="minorHAnsi" w:hAnsiTheme="minorHAnsi"/>
          <w:color w:val="000000"/>
          <w:sz w:val="22"/>
          <w:szCs w:val="24"/>
        </w:rPr>
        <w:fldChar w:fldCharType="begin"/>
      </w:r>
      <w:r w:rsidR="00D9526F">
        <w:rPr>
          <w:rFonts w:asciiTheme="minorHAnsi" w:hAnsiTheme="minorHAnsi"/>
          <w:color w:val="000000"/>
          <w:sz w:val="22"/>
          <w:szCs w:val="24"/>
        </w:rPr>
        <w:instrText xml:space="preserve"> ADDIN EN.CITE &lt;EndNote&gt;&lt;Cite&gt;&lt;Author&gt;Pardridge&lt;/Author&gt;&lt;Year&gt;2012&lt;/Year&gt;&lt;RecNum&gt;29905&lt;/RecNum&gt;&lt;DisplayText&gt;&lt;style face="superscript"&gt;27&lt;/style&gt;&lt;/DisplayText&gt;&lt;record&gt;&lt;rec-number&gt;29905&lt;/rec-number&gt;&lt;foreign-keys&gt;&lt;key app="EN" db-id="ptwfxt0009d0atewpeypwafyrp2rwr9aaarx" timestamp="1409317170"&gt;29905&lt;/key&gt;&lt;/foreign-keys&gt;&lt;ref-type name="Journal Article"&gt;17&lt;/ref-type&gt;&lt;contributors&gt;&lt;authors&gt;&lt;author&gt;Pardridge, W. M.&lt;/author&gt;&lt;/authors&gt;&lt;/contributors&gt;&lt;auth-address&gt;Department of Medicine, UCLA, Los Angeles, California 90024, USA. wpardridge@mednet.ucla.edu&lt;/auth-address&gt;&lt;titles&gt;&lt;title&gt;Drug transport across the blood-brain barrier&lt;/title&gt;&lt;secondary-title&gt;J. Cereb. Blood Flow. Metab.&lt;/secondary-title&gt;&lt;/titles&gt;&lt;periodical&gt;&lt;full-title&gt;J. Cereb. Blood Flow. Metab.&lt;/full-title&gt;&lt;/periodical&gt;&lt;pages&gt;1959-72&lt;/pages&gt;&lt;volume&gt;32&lt;/volume&gt;&lt;number&gt;11&lt;/number&gt;&lt;edition&gt;2012/08/30&lt;/edition&gt;&lt;keywords&gt;&lt;keyword&gt;Animals&lt;/keyword&gt;&lt;keyword&gt;Biological Transport, Active/*physiology&lt;/keyword&gt;&lt;keyword&gt;Blood-Brain Barrier/*metabolism&lt;/keyword&gt;&lt;keyword&gt;Carrier Proteins/metabolism&lt;/keyword&gt;&lt;keyword&gt;Humans&lt;/keyword&gt;&lt;keyword&gt;Lipid Metabolism/physiology&lt;/keyword&gt;&lt;keyword&gt;Neuroimaging&lt;/keyword&gt;&lt;keyword&gt;Pharmaceutical Preparations/cerebrospinal fluid/*metabolism&lt;/keyword&gt;&lt;/keywords&gt;&lt;dates&gt;&lt;year&gt;2012&lt;/year&gt;&lt;pub-dates&gt;&lt;date&gt;Nov&lt;/date&gt;&lt;/pub-dates&gt;&lt;/dates&gt;&lt;isbn&gt;1559-7016 (Electronic)&amp;#xD;0271-678X (Linking)&lt;/isbn&gt;&lt;accession-num&gt;22929442&lt;/accession-num&gt;&lt;urls&gt;&lt;related-urls&gt;&lt;url&gt;http://www.ncbi.nlm.nih.gov/entrez/query.fcgi?cmd=Retrieve&amp;amp;db=PubMed&amp;amp;dopt=Citation&amp;amp;list_uids=22929442&lt;/url&gt;&lt;/related-urls&gt;&lt;/urls&gt;&lt;custom2&gt;3494002&lt;/custom2&gt;&lt;electronic-resource-num&gt;jcbfm2012126 [pii]&amp;#xD;10.1038/jcbfm.2012.126&lt;/electronic-resource-num&gt;&lt;language&gt;eng&lt;/language&gt;&lt;/record&gt;&lt;/Cite&gt;&lt;/EndNote&gt;</w:instrText>
      </w:r>
      <w:r w:rsidR="0009233F" w:rsidRPr="0099655B">
        <w:rPr>
          <w:rFonts w:asciiTheme="minorHAnsi" w:hAnsiTheme="minorHAnsi"/>
          <w:color w:val="000000"/>
          <w:sz w:val="22"/>
          <w:szCs w:val="24"/>
        </w:rPr>
        <w:fldChar w:fldCharType="separate"/>
      </w:r>
      <w:r w:rsidR="00D9526F" w:rsidRPr="00D9526F">
        <w:rPr>
          <w:rFonts w:asciiTheme="minorHAnsi" w:hAnsiTheme="minorHAnsi"/>
          <w:noProof/>
          <w:color w:val="000000"/>
          <w:sz w:val="22"/>
          <w:szCs w:val="24"/>
          <w:vertAlign w:val="superscript"/>
        </w:rPr>
        <w:t>27</w:t>
      </w:r>
      <w:r w:rsidR="0009233F" w:rsidRPr="0099655B">
        <w:rPr>
          <w:rFonts w:asciiTheme="minorHAnsi" w:hAnsiTheme="minorHAnsi"/>
          <w:color w:val="000000"/>
          <w:sz w:val="22"/>
          <w:szCs w:val="24"/>
        </w:rPr>
        <w:fldChar w:fldCharType="end"/>
      </w:r>
      <w:r w:rsidR="0009233F" w:rsidRPr="0099655B">
        <w:rPr>
          <w:rFonts w:asciiTheme="minorHAnsi" w:hAnsiTheme="minorHAnsi"/>
          <w:color w:val="000000"/>
          <w:sz w:val="22"/>
          <w:szCs w:val="24"/>
        </w:rPr>
        <w:t>.</w:t>
      </w:r>
    </w:p>
    <w:p w14:paraId="1712DAE7" w14:textId="77777777" w:rsidR="00A60B6D" w:rsidRPr="00C466A4" w:rsidRDefault="00A60B6D" w:rsidP="0009233F">
      <w:pPr>
        <w:pStyle w:val="SNSynopsisTOC"/>
        <w:spacing w:after="0" w:line="360" w:lineRule="auto"/>
        <w:ind w:right="-6"/>
        <w:jc w:val="left"/>
        <w:rPr>
          <w:rFonts w:asciiTheme="minorHAnsi" w:hAnsiTheme="minorHAnsi"/>
          <w:sz w:val="22"/>
          <w:szCs w:val="22"/>
        </w:rPr>
      </w:pPr>
    </w:p>
    <w:p w14:paraId="70A4695C" w14:textId="7F26E44E" w:rsidR="0009233F" w:rsidRDefault="000D1B7F" w:rsidP="0009233F">
      <w:pPr>
        <w:autoSpaceDE w:val="0"/>
        <w:autoSpaceDN w:val="0"/>
        <w:adjustRightInd w:val="0"/>
        <w:spacing w:line="360" w:lineRule="auto"/>
        <w:rPr>
          <w:rFonts w:asciiTheme="minorHAnsi" w:hAnsiTheme="minorHAnsi"/>
          <w:sz w:val="22"/>
          <w:szCs w:val="22"/>
        </w:rPr>
      </w:pPr>
      <w:r>
        <w:rPr>
          <w:rFonts w:asciiTheme="minorHAnsi" w:hAnsiTheme="minorHAnsi"/>
          <w:sz w:val="22"/>
          <w:szCs w:val="22"/>
        </w:rPr>
        <w:t xml:space="preserve">The observed </w:t>
      </w:r>
      <w:r w:rsidR="008A3F2E">
        <w:rPr>
          <w:rFonts w:asciiTheme="minorHAnsi" w:hAnsiTheme="minorHAnsi"/>
          <w:sz w:val="22"/>
          <w:szCs w:val="22"/>
        </w:rPr>
        <w:t>improvement of pharmacokinetics through c</w:t>
      </w:r>
      <w:r w:rsidR="0009233F" w:rsidRPr="005B57B2">
        <w:rPr>
          <w:rFonts w:asciiTheme="minorHAnsi" w:hAnsiTheme="minorHAnsi"/>
          <w:sz w:val="22"/>
          <w:szCs w:val="22"/>
        </w:rPr>
        <w:t xml:space="preserve">holesterol conjugation </w:t>
      </w:r>
      <w:r w:rsidR="008A3F2E">
        <w:rPr>
          <w:rFonts w:asciiTheme="minorHAnsi" w:hAnsiTheme="minorHAnsi"/>
          <w:sz w:val="22"/>
          <w:szCs w:val="22"/>
        </w:rPr>
        <w:t xml:space="preserve">is due to increased </w:t>
      </w:r>
      <w:r w:rsidR="0009233F" w:rsidRPr="005B57B2">
        <w:rPr>
          <w:rFonts w:asciiTheme="minorHAnsi" w:hAnsiTheme="minorHAnsi"/>
          <w:sz w:val="22"/>
          <w:szCs w:val="22"/>
        </w:rPr>
        <w:t xml:space="preserve">binding to serum proteins </w:t>
      </w:r>
      <w:r w:rsidR="0009233F" w:rsidRPr="005B57B2">
        <w:rPr>
          <w:rFonts w:asciiTheme="minorHAnsi" w:hAnsiTheme="minorHAnsi"/>
          <w:sz w:val="22"/>
          <w:szCs w:val="22"/>
        </w:rPr>
        <w:fldChar w:fldCharType="begin">
          <w:fldData xml:space="preserve">PEVuZE5vdGU+PENpdGU+PEF1dGhvcj5aaGFuZzwvQXV0aG9yPjxZZWFyPjIwMTI8L1llYXI+PFJl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</w:fldData>
        </w:fldChar>
      </w:r>
      <w:r w:rsidR="00D9526F">
        <w:rPr>
          <w:rFonts w:asciiTheme="minorHAnsi" w:hAnsiTheme="minorHAnsi"/>
          <w:sz w:val="22"/>
          <w:szCs w:val="22"/>
        </w:rPr>
        <w:instrText xml:space="preserve"> ADDIN EN.CITE </w:instrText>
      </w:r>
      <w:r w:rsidR="00D9526F">
        <w:rPr>
          <w:rFonts w:asciiTheme="minorHAnsi" w:hAnsiTheme="minorHAnsi"/>
          <w:sz w:val="22"/>
          <w:szCs w:val="22"/>
        </w:rPr>
        <w:fldChar w:fldCharType="begin">
          <w:fldData xml:space="preserve">PEVuZE5vdGU+PENpdGU+PEF1dGhvcj5aaGFuZzwvQXV0aG9yPjxZZWFyPjIwMTI8L1llYXI+PFJl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</w:fldData>
        </w:fldChar>
      </w:r>
      <w:r w:rsidR="00D9526F">
        <w:rPr>
          <w:rFonts w:asciiTheme="minorHAnsi" w:hAnsiTheme="minorHAnsi"/>
          <w:sz w:val="22"/>
          <w:szCs w:val="22"/>
        </w:rPr>
        <w:instrText xml:space="preserve"> ADDIN EN.CITE.DATA </w:instrText>
      </w:r>
      <w:r w:rsidR="00D9526F">
        <w:rPr>
          <w:rFonts w:asciiTheme="minorHAnsi" w:hAnsiTheme="minorHAnsi"/>
          <w:sz w:val="22"/>
          <w:szCs w:val="22"/>
        </w:rPr>
      </w:r>
      <w:r w:rsidR="00D9526F">
        <w:rPr>
          <w:rFonts w:asciiTheme="minorHAnsi" w:hAnsiTheme="minorHAnsi"/>
          <w:sz w:val="22"/>
          <w:szCs w:val="22"/>
        </w:rPr>
        <w:fldChar w:fldCharType="end"/>
      </w:r>
      <w:r w:rsidR="0009233F" w:rsidRPr="005B57B2">
        <w:rPr>
          <w:rFonts w:asciiTheme="minorHAnsi" w:hAnsiTheme="minorHAnsi"/>
          <w:sz w:val="22"/>
          <w:szCs w:val="22"/>
        </w:rPr>
      </w:r>
      <w:r w:rsidR="0009233F" w:rsidRPr="005B57B2">
        <w:rPr>
          <w:rFonts w:asciiTheme="minorHAnsi" w:hAnsiTheme="minorHAnsi"/>
          <w:sz w:val="22"/>
          <w:szCs w:val="22"/>
        </w:rPr>
        <w:fldChar w:fldCharType="separate"/>
      </w:r>
      <w:r w:rsidR="00D9526F" w:rsidRPr="00D9526F">
        <w:rPr>
          <w:rFonts w:asciiTheme="minorHAnsi" w:hAnsiTheme="minorHAnsi"/>
          <w:noProof/>
          <w:sz w:val="22"/>
          <w:szCs w:val="22"/>
          <w:vertAlign w:val="superscript"/>
        </w:rPr>
        <w:t>13,28-30</w:t>
      </w:r>
      <w:r w:rsidR="0009233F" w:rsidRPr="005B57B2">
        <w:rPr>
          <w:rFonts w:asciiTheme="minorHAnsi" w:hAnsiTheme="minorHAnsi"/>
          <w:sz w:val="22"/>
          <w:szCs w:val="22"/>
        </w:rPr>
        <w:fldChar w:fldCharType="end"/>
      </w:r>
      <w:r w:rsidR="0009233F">
        <w:rPr>
          <w:rFonts w:asciiTheme="minorHAnsi" w:hAnsiTheme="minorHAnsi"/>
          <w:sz w:val="22"/>
          <w:szCs w:val="22"/>
        </w:rPr>
        <w:t>. This is a general, sequence-independent mechanism</w:t>
      </w:r>
      <w:r w:rsidR="0009233F" w:rsidRPr="005B57B2">
        <w:rPr>
          <w:rFonts w:asciiTheme="minorHAnsi" w:hAnsiTheme="minorHAnsi"/>
          <w:sz w:val="22"/>
          <w:szCs w:val="22"/>
        </w:rPr>
        <w:t xml:space="preserve">, and accordingly the preclinical </w:t>
      </w:r>
      <w:r w:rsidR="00A60B6D">
        <w:rPr>
          <w:rFonts w:asciiTheme="minorHAnsi" w:hAnsiTheme="minorHAnsi"/>
          <w:sz w:val="22"/>
          <w:szCs w:val="22"/>
        </w:rPr>
        <w:t>pharmacokinetic</w:t>
      </w:r>
      <w:r w:rsidR="0009233F" w:rsidRPr="005B57B2">
        <w:rPr>
          <w:rFonts w:asciiTheme="minorHAnsi" w:hAnsiTheme="minorHAnsi"/>
          <w:sz w:val="22"/>
          <w:szCs w:val="22"/>
        </w:rPr>
        <w:t xml:space="preserve"> data for C34-PEG</w:t>
      </w:r>
      <w:r w:rsidR="0009233F" w:rsidRPr="005B57B2">
        <w:rPr>
          <w:rFonts w:asciiTheme="minorHAnsi" w:hAnsiTheme="minorHAnsi"/>
          <w:sz w:val="22"/>
          <w:szCs w:val="22"/>
          <w:vertAlign w:val="subscript"/>
        </w:rPr>
        <w:t>4</w:t>
      </w:r>
      <w:r w:rsidR="0009233F">
        <w:rPr>
          <w:rFonts w:asciiTheme="minorHAnsi" w:hAnsiTheme="minorHAnsi"/>
          <w:sz w:val="22"/>
          <w:szCs w:val="22"/>
        </w:rPr>
        <w:t>-C</w:t>
      </w:r>
      <w:r w:rsidR="0009233F" w:rsidRPr="005B57B2">
        <w:rPr>
          <w:rFonts w:asciiTheme="minorHAnsi" w:hAnsiTheme="minorHAnsi"/>
          <w:sz w:val="22"/>
          <w:szCs w:val="22"/>
        </w:rPr>
        <w:t xml:space="preserve">hol in mice </w:t>
      </w:r>
      <w:r w:rsidR="0009233F" w:rsidRPr="005B57B2">
        <w:rPr>
          <w:rFonts w:asciiTheme="minorHAnsi" w:hAnsiTheme="minorHAnsi"/>
          <w:sz w:val="22"/>
          <w:szCs w:val="22"/>
        </w:rPr>
        <w:fldChar w:fldCharType="begin"/>
      </w:r>
      <w:r w:rsidR="006E1332">
        <w:rPr>
          <w:rFonts w:asciiTheme="minorHAnsi" w:hAnsiTheme="minorHAnsi"/>
          <w:sz w:val="22"/>
          <w:szCs w:val="22"/>
        </w:rPr>
        <w:instrText xml:space="preserve"> ADDIN EN.CITE &lt;EndNote&gt;&lt;Cite&gt;&lt;Author&gt;Ingallinella&lt;/Author&gt;&lt;Year&gt;2009&lt;/Year&gt;&lt;RecNum&gt;982&lt;/RecNum&gt;&lt;DisplayText&gt;&lt;style face="superscript"&gt;14&lt;/style&gt;&lt;/DisplayText&gt;&lt;record&gt;&lt;rec-number&gt;982&lt;/rec-number&gt;&lt;foreign-keys&gt;&lt;key app="EN" db-id="ptwfxt0009d0atewpeypwafyrp2rwr9aaarx" timestamp="0"&gt;982&lt;/key&gt;&lt;/foreign-keys&gt;&lt;ref-type name="Journal Article"&gt;17&lt;/ref-type&gt;&lt;contributors&gt;&lt;authors&gt;&lt;author&gt;Paolo Ingallinella&lt;/author&gt;&lt;author&gt;Elisabetta Bianchi&lt;/author&gt;&lt;author&gt;Neal A. Ladwa&lt;/author&gt;&lt;author&gt;Ying-Jie Wang&lt;/author&gt;&lt;author&gt;Renee Hrin&lt;/author&gt;&lt;author&gt;Maria Veneziano&lt;/author&gt;&lt;author&gt;Fabio Bonelli&lt;/author&gt;&lt;author&gt;Thomas J. Ketas&lt;/author&gt;&lt;author&gt;John P. Moore&lt;/author&gt;&lt;author&gt;Michael D. Miller&lt;/author&gt;&lt;author&gt;Antonello Pessi&lt;/author&gt;&lt;/authors&gt;&lt;/contributors&gt;&lt;titles&gt;&lt;title&gt;Addition of a cholesterol group to an HIV-1 Peptide Fusion Inhibitor dramatically increases its antiviral potency&lt;/title&gt;&lt;secondary-title&gt;Proc. Natl. Acad. Sci. U.S.A.&lt;/secondary-title&gt;&lt;/titles&gt;&lt;periodical&gt;&lt;full-title&gt;Proceedings of the National Academy of Sciences of the United States of America&lt;/full-title&gt;&lt;abbr-1&gt;Proc. Natl. Acad. Sci. U.S.A.&lt;/abbr-1&gt;&lt;/periodical&gt;&lt;pages&gt;5801-5806&lt;/pages&gt;&lt;volume&gt;106&lt;/volume&gt;&lt;number&gt;14&lt;/number&gt;&lt;dates&gt;&lt;year&gt;2009&lt;/year&gt;&lt;/dates&gt;&lt;urls&gt;&lt;related-urls&gt;&lt;url&gt;http://www.ncbi.nlm.nih.gov/entrez/query.fcgi?cmd=Retrieve&amp;amp;db=PubMed&amp;amp;dopt=Citation&amp;amp;list_uids=19297617&lt;/url&gt;&lt;/related-urls&gt;&lt;/urls&gt;&lt;electronic-resource-num&gt;10.1073/pnas.0901007106&lt;/electronic-resource-num&gt;&lt;/record&gt;&lt;/Cite&gt;&lt;/EndNote&gt;</w:instrText>
      </w:r>
      <w:r w:rsidR="0009233F" w:rsidRPr="005B57B2">
        <w:rPr>
          <w:rFonts w:asciiTheme="minorHAnsi" w:hAnsiTheme="minorHAnsi"/>
          <w:sz w:val="22"/>
          <w:szCs w:val="22"/>
        </w:rPr>
        <w:fldChar w:fldCharType="separate"/>
      </w:r>
      <w:r w:rsidR="006E1332" w:rsidRPr="006E1332">
        <w:rPr>
          <w:rFonts w:asciiTheme="minorHAnsi" w:hAnsiTheme="minorHAnsi"/>
          <w:noProof/>
          <w:sz w:val="22"/>
          <w:szCs w:val="22"/>
          <w:vertAlign w:val="superscript"/>
        </w:rPr>
        <w:t>14</w:t>
      </w:r>
      <w:r w:rsidR="0009233F" w:rsidRPr="005B57B2">
        <w:rPr>
          <w:rFonts w:asciiTheme="minorHAnsi" w:hAnsiTheme="minorHAnsi"/>
          <w:sz w:val="22"/>
          <w:szCs w:val="22"/>
        </w:rPr>
        <w:fldChar w:fldCharType="end"/>
      </w:r>
      <w:r w:rsidR="0009233F" w:rsidRPr="005B57B2">
        <w:rPr>
          <w:rFonts w:asciiTheme="minorHAnsi" w:hAnsiTheme="minorHAnsi"/>
          <w:sz w:val="22"/>
          <w:szCs w:val="22"/>
        </w:rPr>
        <w:t xml:space="preserve"> are comparable to those of a cholesterol-conjugated </w:t>
      </w:r>
      <w:proofErr w:type="spellStart"/>
      <w:r w:rsidR="0009233F" w:rsidRPr="005B57B2">
        <w:rPr>
          <w:rFonts w:asciiTheme="minorHAnsi" w:hAnsiTheme="minorHAnsi"/>
          <w:sz w:val="22"/>
          <w:szCs w:val="22"/>
        </w:rPr>
        <w:t>Nipah</w:t>
      </w:r>
      <w:proofErr w:type="spellEnd"/>
      <w:r w:rsidR="0009233F">
        <w:rPr>
          <w:rFonts w:asciiTheme="minorHAnsi" w:hAnsiTheme="minorHAnsi"/>
          <w:sz w:val="22"/>
          <w:szCs w:val="22"/>
        </w:rPr>
        <w:t xml:space="preserve"> virus</w:t>
      </w:r>
      <w:r w:rsidR="0009233F" w:rsidRPr="005B57B2">
        <w:rPr>
          <w:rFonts w:asciiTheme="minorHAnsi" w:hAnsiTheme="minorHAnsi"/>
          <w:sz w:val="22"/>
          <w:szCs w:val="22"/>
        </w:rPr>
        <w:t xml:space="preserve"> FI in golden hamsters </w:t>
      </w:r>
      <w:r w:rsidR="0009233F" w:rsidRPr="005B57B2">
        <w:rPr>
          <w:rFonts w:asciiTheme="minorHAnsi" w:hAnsiTheme="minorHAnsi"/>
          <w:sz w:val="22"/>
          <w:szCs w:val="22"/>
        </w:rPr>
        <w:fldChar w:fldCharType="begin"/>
      </w:r>
      <w:r w:rsidR="00D9526F">
        <w:rPr>
          <w:rFonts w:asciiTheme="minorHAnsi" w:hAnsiTheme="minorHAnsi"/>
          <w:sz w:val="22"/>
          <w:szCs w:val="22"/>
        </w:rPr>
        <w:instrText xml:space="preserve"> ADDIN EN.CITE &lt;EndNote&gt;&lt;Cite&gt;&lt;Author&gt;Porotto&lt;/Author&gt;&lt;Year&gt;2010&lt;/Year&gt;&lt;RecNum&gt;3562&lt;/RecNum&gt;&lt;DisplayText&gt;&lt;style face="superscript"&gt;22&lt;/style&gt;&lt;/DisplayText&gt;&lt;record&gt;&lt;rec-number&gt;3562&lt;/rec-number&gt;&lt;foreign-keys&gt;&lt;key app="EN" db-id="ptwfxt0009d0atewpeypwafyrp2rwr9aaarx" timestamp="1288341594"&gt;3562&lt;/key&gt;&lt;/foreign-keys&gt;&lt;ref-type name="Journal Article"&gt;17&lt;/ref-type&gt;&lt;contributors&gt;&lt;authors&gt;&lt;author&gt;Porotto, Matteo&lt;/author&gt;&lt;author&gt;Rockx, Barry&lt;/author&gt;&lt;author&gt;Yokoyama, Christine C.&lt;/author&gt;&lt;author&gt;Talekar, Aparna&lt;/author&gt;&lt;author&gt;DeVito, Ilaria&lt;/author&gt;&lt;author&gt;Palermo, Laura M.&lt;/author&gt;&lt;author&gt;Liu, Jie&lt;/author&gt;&lt;author&gt;Cortese, Riccardo&lt;/author&gt;&lt;author&gt;Lu, Min&lt;/author&gt;&lt;author&gt;Feldmann, Heinz&lt;/author&gt;&lt;author&gt;Pessi, Antonello&lt;/author&gt;&lt;author&gt;Moscona, Anne&lt;/author&gt;&lt;/authors&gt;&lt;/contributors&gt;&lt;titles&gt;&lt;title&gt;Inhibition of Nipah Virus Infection In Vivo: Targeting an Early Stage of Paramyxovirus Fusion Activation during Viral Entry&lt;/title&gt;&lt;secondary-title&gt;PLoS Pathog.&lt;/secondary-title&gt;&lt;/titles&gt;&lt;periodical&gt;&lt;full-title&gt;PLoS Pathog.&lt;/full-title&gt;&lt;/periodical&gt;&lt;pages&gt;e1001168&lt;/pages&gt;&lt;volume&gt;6&lt;/volume&gt;&lt;number&gt;10&lt;/number&gt;&lt;dates&gt;&lt;year&gt;2010&lt;/year&gt;&lt;/dates&gt;&lt;publisher&gt;Public Library of Science&lt;/publisher&gt;&lt;urls&gt;&lt;related-urls&gt;&lt;url&gt;http://dx.doi.org/10.1371%2Fjournal.ppat.1001168&lt;/url&gt;&lt;/related-urls&gt;&lt;/urls&gt;&lt;/record&gt;&lt;/Cite&gt;&lt;/EndNote&gt;</w:instrText>
      </w:r>
      <w:r w:rsidR="0009233F" w:rsidRPr="005B57B2">
        <w:rPr>
          <w:rFonts w:asciiTheme="minorHAnsi" w:hAnsiTheme="minorHAnsi"/>
          <w:sz w:val="22"/>
          <w:szCs w:val="22"/>
        </w:rPr>
        <w:fldChar w:fldCharType="separate"/>
      </w:r>
      <w:r w:rsidR="00D9526F" w:rsidRPr="00D9526F">
        <w:rPr>
          <w:rFonts w:asciiTheme="minorHAnsi" w:hAnsiTheme="minorHAnsi"/>
          <w:noProof/>
          <w:sz w:val="22"/>
          <w:szCs w:val="22"/>
          <w:vertAlign w:val="superscript"/>
        </w:rPr>
        <w:t>22</w:t>
      </w:r>
      <w:r w:rsidR="0009233F" w:rsidRPr="005B57B2">
        <w:rPr>
          <w:rFonts w:asciiTheme="minorHAnsi" w:hAnsiTheme="minorHAnsi"/>
          <w:sz w:val="22"/>
          <w:szCs w:val="22"/>
        </w:rPr>
        <w:fldChar w:fldCharType="end"/>
      </w:r>
      <w:r w:rsidR="0009233F" w:rsidRPr="005B57B2">
        <w:rPr>
          <w:rFonts w:asciiTheme="minorHAnsi" w:hAnsiTheme="minorHAnsi"/>
          <w:sz w:val="22"/>
          <w:szCs w:val="22"/>
        </w:rPr>
        <w:t xml:space="preserve"> and a cholesterol-conjugated NDV FI in chickens </w:t>
      </w:r>
      <w:r w:rsidR="0009233F" w:rsidRPr="005B57B2">
        <w:rPr>
          <w:rFonts w:asciiTheme="minorHAnsi" w:hAnsiTheme="minorHAnsi"/>
          <w:sz w:val="22"/>
          <w:szCs w:val="22"/>
        </w:rPr>
        <w:fldChar w:fldCharType="begin"/>
      </w:r>
      <w:r w:rsidR="00D9526F">
        <w:rPr>
          <w:rFonts w:asciiTheme="minorHAnsi" w:hAnsiTheme="minorHAnsi"/>
          <w:sz w:val="22"/>
          <w:szCs w:val="22"/>
        </w:rPr>
        <w:instrText xml:space="preserve"> ADDIN EN.CITE &lt;EndNote&gt;&lt;Cite&gt;&lt;Author&gt;Li&lt;/Author&gt;&lt;Year&gt;2013&lt;/Year&gt;&lt;RecNum&gt;24471&lt;/RecNum&gt;&lt;DisplayText&gt;&lt;style face="superscript"&gt;25&lt;/style&gt;&lt;/DisplayText&gt;&lt;record&gt;&lt;rec-number&gt;24471&lt;/rec-number&gt;&lt;foreign-keys&gt;&lt;key app="EN" db-id="ptwfxt0009d0atewpeypwafyrp2rwr9aaarx" timestamp="1374853986"&gt;24471&lt;/key&gt;&lt;/foreign-keys&gt;&lt;ref-type name="Journal Article"&gt;17&lt;/ref-type&gt;&lt;contributors&gt;&lt;authors&gt;&lt;author&gt;Li, Chuan-Gen&lt;/author&gt;&lt;author&gt;Tang, Wang&lt;/author&gt;&lt;author&gt;Chi, Xiao-Jing&lt;/author&gt;&lt;author&gt;Dong, Zhi-Ming&lt;/author&gt;&lt;author&gt;Wang, Xi-Xi&lt;/author&gt;&lt;author&gt;Wang, Xiao-Jia&lt;/author&gt;&lt;/authors&gt;&lt;/contributors&gt;&lt;titles&gt;&lt;title&gt;A Cholesterol Tag at the N Terminus of the Relatively Broad-Spectrum Fusion Inhibitory Peptide Targets an Earlier Stage of Fusion Glycoprotein Activation and Increases the Peptide&amp;apos;s Antiviral Potency In Vivo&lt;/title&gt;&lt;secondary-title&gt;J. Virol.&lt;/secondary-title&gt;&lt;/titles&gt;&lt;periodical&gt;&lt;full-title&gt;J. Virol.&lt;/full-title&gt;&lt;abbr-1&gt;J. Virol.&lt;/abbr-1&gt;&lt;/periodical&gt;&lt;pages&gt;9223-9232&lt;/pages&gt;&lt;volume&gt;87&lt;/volume&gt;&lt;number&gt;16&lt;/number&gt;&lt;dates&gt;&lt;year&gt;2013&lt;/year&gt;&lt;pub-dates&gt;&lt;date&gt;August 15, 2013&lt;/date&gt;&lt;/pub-dates&gt;&lt;/dates&gt;&lt;urls&gt;&lt;related-urls&gt;&lt;url&gt;http://jvi.asm.org/content/87/16/9223.abstract&lt;/url&gt;&lt;/related-urls&gt;&lt;/urls&gt;&lt;electronic-resource-num&gt;10.1128/jvi.01153-13&lt;/electronic-resource-num&gt;&lt;/record&gt;&lt;/Cite&gt;&lt;/EndNote&gt;</w:instrText>
      </w:r>
      <w:r w:rsidR="0009233F" w:rsidRPr="005B57B2">
        <w:rPr>
          <w:rFonts w:asciiTheme="minorHAnsi" w:hAnsiTheme="minorHAnsi"/>
          <w:sz w:val="22"/>
          <w:szCs w:val="22"/>
        </w:rPr>
        <w:fldChar w:fldCharType="separate"/>
      </w:r>
      <w:r w:rsidR="00D9526F" w:rsidRPr="00D9526F">
        <w:rPr>
          <w:rFonts w:asciiTheme="minorHAnsi" w:hAnsiTheme="minorHAnsi"/>
          <w:noProof/>
          <w:sz w:val="22"/>
          <w:szCs w:val="22"/>
          <w:vertAlign w:val="superscript"/>
        </w:rPr>
        <w:t>25</w:t>
      </w:r>
      <w:r w:rsidR="0009233F" w:rsidRPr="005B57B2">
        <w:rPr>
          <w:rFonts w:asciiTheme="minorHAnsi" w:hAnsiTheme="minorHAnsi"/>
          <w:sz w:val="22"/>
          <w:szCs w:val="22"/>
        </w:rPr>
        <w:fldChar w:fldCharType="end"/>
      </w:r>
      <w:r w:rsidR="0009233F" w:rsidRPr="005B57B2">
        <w:rPr>
          <w:rFonts w:asciiTheme="minorHAnsi" w:hAnsiTheme="minorHAnsi"/>
          <w:sz w:val="22"/>
          <w:szCs w:val="22"/>
        </w:rPr>
        <w:t>.</w:t>
      </w:r>
      <w:r w:rsidR="0009233F">
        <w:rPr>
          <w:rFonts w:asciiTheme="minorHAnsi" w:hAnsiTheme="minorHAnsi"/>
          <w:sz w:val="22"/>
          <w:szCs w:val="22"/>
        </w:rPr>
        <w:t xml:space="preserve"> </w:t>
      </w:r>
      <w:r w:rsidR="008A3F2E">
        <w:rPr>
          <w:rFonts w:asciiTheme="minorHAnsi" w:hAnsiTheme="minorHAnsi"/>
          <w:sz w:val="22"/>
          <w:szCs w:val="22"/>
        </w:rPr>
        <w:t>Therefore t</w:t>
      </w:r>
      <w:r w:rsidR="0009233F">
        <w:rPr>
          <w:rFonts w:asciiTheme="minorHAnsi" w:hAnsiTheme="minorHAnsi"/>
          <w:sz w:val="22"/>
          <w:szCs w:val="22"/>
        </w:rPr>
        <w:t xml:space="preserve">he optimal </w:t>
      </w:r>
      <w:r w:rsidR="0009233F" w:rsidRPr="005B57B2">
        <w:rPr>
          <w:rFonts w:asciiTheme="minorHAnsi" w:hAnsiTheme="minorHAnsi"/>
          <w:sz w:val="22"/>
          <w:szCs w:val="22"/>
        </w:rPr>
        <w:t>pharmacokin</w:t>
      </w:r>
      <w:r w:rsidR="0009233F">
        <w:rPr>
          <w:rFonts w:asciiTheme="minorHAnsi" w:hAnsiTheme="minorHAnsi"/>
          <w:sz w:val="22"/>
          <w:szCs w:val="22"/>
        </w:rPr>
        <w:t xml:space="preserve">etic profile </w:t>
      </w:r>
      <w:r w:rsidR="008A3F2E">
        <w:rPr>
          <w:rFonts w:asciiTheme="minorHAnsi" w:hAnsiTheme="minorHAnsi"/>
          <w:sz w:val="22"/>
          <w:szCs w:val="22"/>
        </w:rPr>
        <w:t xml:space="preserve">observed </w:t>
      </w:r>
      <w:r w:rsidR="0009233F">
        <w:rPr>
          <w:rFonts w:asciiTheme="minorHAnsi" w:hAnsiTheme="minorHAnsi"/>
          <w:sz w:val="22"/>
          <w:szCs w:val="22"/>
        </w:rPr>
        <w:t xml:space="preserve">in humans </w:t>
      </w:r>
      <w:r w:rsidR="008A3F2E">
        <w:rPr>
          <w:rFonts w:asciiTheme="minorHAnsi" w:hAnsiTheme="minorHAnsi"/>
          <w:sz w:val="22"/>
          <w:szCs w:val="22"/>
        </w:rPr>
        <w:t>for C34-PEG</w:t>
      </w:r>
      <w:r w:rsidR="008A3F2E" w:rsidRPr="008A3F2E">
        <w:rPr>
          <w:rFonts w:asciiTheme="minorHAnsi" w:hAnsiTheme="minorHAnsi"/>
          <w:sz w:val="22"/>
          <w:szCs w:val="22"/>
          <w:vertAlign w:val="subscript"/>
        </w:rPr>
        <w:t>4</w:t>
      </w:r>
      <w:r w:rsidR="008A3F2E">
        <w:rPr>
          <w:rFonts w:asciiTheme="minorHAnsi" w:hAnsiTheme="minorHAnsi"/>
          <w:sz w:val="22"/>
          <w:szCs w:val="22"/>
        </w:rPr>
        <w:t>-</w:t>
      </w:r>
      <w:r w:rsidR="00A60B6D">
        <w:rPr>
          <w:rFonts w:asciiTheme="minorHAnsi" w:hAnsiTheme="minorHAnsi"/>
          <w:sz w:val="22"/>
          <w:szCs w:val="22"/>
        </w:rPr>
        <w:t>C</w:t>
      </w:r>
      <w:r w:rsidR="008A3F2E">
        <w:rPr>
          <w:rFonts w:asciiTheme="minorHAnsi" w:hAnsiTheme="minorHAnsi"/>
          <w:sz w:val="22"/>
          <w:szCs w:val="22"/>
        </w:rPr>
        <w:t xml:space="preserve">hol </w:t>
      </w:r>
      <w:r w:rsidR="0009233F">
        <w:rPr>
          <w:rFonts w:asciiTheme="minorHAnsi" w:hAnsiTheme="minorHAnsi"/>
          <w:sz w:val="22"/>
          <w:szCs w:val="22"/>
        </w:rPr>
        <w:t>suggests that similar data are likely to be observed for other cholesterol-conjugated FIs.</w:t>
      </w:r>
    </w:p>
    <w:p w14:paraId="6E6AF43E" w14:textId="77777777" w:rsidR="0009233F" w:rsidRPr="005B57B2" w:rsidRDefault="0009233F" w:rsidP="0009233F">
      <w:pPr>
        <w:autoSpaceDE w:val="0"/>
        <w:autoSpaceDN w:val="0"/>
        <w:adjustRightInd w:val="0"/>
        <w:spacing w:line="360" w:lineRule="auto"/>
        <w:rPr>
          <w:rFonts w:asciiTheme="minorHAnsi" w:hAnsiTheme="minorHAnsi"/>
          <w:sz w:val="22"/>
          <w:szCs w:val="22"/>
        </w:rPr>
      </w:pPr>
    </w:p>
    <w:p w14:paraId="1828D840" w14:textId="288A4F65" w:rsidR="0009233F" w:rsidRDefault="00C466A4" w:rsidP="0009233F">
      <w:pPr>
        <w:pStyle w:val="ListParagraph"/>
        <w:spacing w:after="0" w:line="360" w:lineRule="auto"/>
        <w:ind w:left="0"/>
      </w:pPr>
      <w:r>
        <w:t>It has been suggested that t</w:t>
      </w:r>
      <w:r w:rsidR="00A17D72">
        <w:t xml:space="preserve">he </w:t>
      </w:r>
      <w:r w:rsidR="0009233F" w:rsidRPr="00C723AE">
        <w:t>improved efficacy and</w:t>
      </w:r>
      <w:r w:rsidR="0009233F">
        <w:t xml:space="preserve"> improved pharmacokinetic</w:t>
      </w:r>
      <w:r w:rsidR="00A17D72">
        <w:t>s</w:t>
      </w:r>
      <w:r w:rsidR="0009233F">
        <w:t xml:space="preserve"> </w:t>
      </w:r>
      <w:r w:rsidR="00A17D72">
        <w:t xml:space="preserve">provided by cholesterol conjugation </w:t>
      </w:r>
      <w:r w:rsidR="0009233F" w:rsidRPr="00C723AE">
        <w:t>offer the basis for the rapid development of cholesterol-conjugated th</w:t>
      </w:r>
      <w:r w:rsidR="0009233F">
        <w:t>e</w:t>
      </w:r>
      <w:r w:rsidR="0009233F" w:rsidRPr="00C723AE">
        <w:t xml:space="preserve">rapeutics for known and emerging viral diseases </w:t>
      </w:r>
      <w:r w:rsidR="0009233F" w:rsidRPr="00C723AE">
        <w:fldChar w:fldCharType="begin"/>
      </w:r>
      <w:r w:rsidR="00D9526F">
        <w:instrText xml:space="preserve"> ADDIN EN.CITE &lt;EndNote&gt;&lt;Cite&gt;&lt;Author&gt;Pessi&lt;/Author&gt;&lt;Year&gt;2015&lt;/Year&gt;&lt;RecNum&gt;32981&lt;/RecNum&gt;&lt;DisplayText&gt;&lt;style face="superscript"&gt;26&lt;/style&gt;&lt;/DisplayText&gt;&lt;record&gt;&lt;rec-number&gt;32981&lt;/rec-number&gt;&lt;foreign-keys&gt;&lt;key app="EN" db-id="ptwfxt0009d0atewpeypwafyrp2rwr9aaarx" timestamp="1430214927"&gt;32981&lt;/key&gt;&lt;/foreign-keys&gt;&lt;ref-type name="Journal Article"&gt;17&lt;/ref-type&gt;&lt;contributors&gt;&lt;authors&gt;&lt;author&gt;Pessi, Antonello&lt;/author&gt;&lt;/authors&gt;&lt;/contributors&gt;&lt;titles&gt;&lt;title&gt;Cholesterol-conjugated peptide antivirals: a path to a rapid response to emerging viral diseases&lt;/title&gt;&lt;secondary-title&gt;J. Pept. Sci.&lt;/secondary-title&gt;&lt;/titles&gt;&lt;periodical&gt;&lt;full-title&gt;J. Pept. Sci.&lt;/full-title&gt;&lt;/periodical&gt;&lt;pages&gt;379-386&lt;/pages&gt;&lt;volume&gt;21&lt;/volume&gt;&lt;number&gt;5&lt;/number&gt;&lt;keywords&gt;&lt;keyword&gt;emerging viral disease&lt;/keyword&gt;&lt;keyword&gt;emerging virus&lt;/keyword&gt;&lt;keyword&gt;bioterrorism&lt;/keyword&gt;&lt;keyword&gt;emergency and preparedness response&lt;/keyword&gt;&lt;keyword&gt;viral fusion&lt;/keyword&gt;&lt;keyword&gt;fusion inhibitor&lt;/keyword&gt;&lt;keyword&gt;cholesterol conjugation&lt;/keyword&gt;&lt;keyword&gt;dimerization&lt;/keyword&gt;&lt;keyword&gt;peptide antiviral&lt;/keyword&gt;&lt;/keywords&gt;&lt;dates&gt;&lt;year&gt;2015&lt;/year&gt;&lt;/dates&gt;&lt;isbn&gt;1099-1387&lt;/isbn&gt;&lt;urls&gt;&lt;related-urls&gt;&lt;url&gt;http://dx.doi.org/10.1002/psc.2706&lt;/url&gt;&lt;/related-urls&gt;&lt;/urls&gt;&lt;electronic-resource-num&gt;10.1002/psc.2706&lt;/electronic-resource-num&gt;&lt;/record&gt;&lt;/Cite&gt;&lt;/EndNote&gt;</w:instrText>
      </w:r>
      <w:r w:rsidR="0009233F" w:rsidRPr="00C723AE">
        <w:fldChar w:fldCharType="separate"/>
      </w:r>
      <w:r w:rsidR="00D9526F" w:rsidRPr="00D9526F">
        <w:rPr>
          <w:noProof/>
          <w:vertAlign w:val="superscript"/>
        </w:rPr>
        <w:t>26</w:t>
      </w:r>
      <w:r w:rsidR="0009233F" w:rsidRPr="00C723AE">
        <w:fldChar w:fldCharType="end"/>
      </w:r>
      <w:r w:rsidR="0009233F" w:rsidRPr="00C723AE">
        <w:t>. In particular for the threat o</w:t>
      </w:r>
      <w:r w:rsidR="0009233F">
        <w:t xml:space="preserve">f </w:t>
      </w:r>
      <w:r w:rsidR="0009233F" w:rsidRPr="00C723AE">
        <w:t>emerging viral diseases, it should be noted that FIs can be developed rapidly because their design only requires knowledge of the viral genome, which is available before or rap</w:t>
      </w:r>
      <w:r w:rsidR="00A60B6D">
        <w:t>idly acquired at the time of an</w:t>
      </w:r>
      <w:r w:rsidR="0009233F" w:rsidRPr="00C723AE">
        <w:t xml:space="preserve"> epidemic. Moreover, since for each viral family the fusion proteins, from which the FI</w:t>
      </w:r>
      <w:r w:rsidR="0009233F">
        <w:t>s</w:t>
      </w:r>
      <w:r w:rsidR="0009233F" w:rsidRPr="00C723AE">
        <w:t xml:space="preserve"> </w:t>
      </w:r>
      <w:r w:rsidR="0009233F">
        <w:t>are</w:t>
      </w:r>
      <w:r w:rsidR="0009233F" w:rsidRPr="00C723AE">
        <w:t xml:space="preserve"> derived, share the same mechanism of action and display considerable sequence conservation, a cholesterol-conjugated FI for a “sentinel virus” would represent the template for all the other viruses within the</w:t>
      </w:r>
      <w:r w:rsidR="0009233F">
        <w:t xml:space="preserve"> same family.</w:t>
      </w:r>
    </w:p>
    <w:p w14:paraId="050B8848" w14:textId="77777777" w:rsidR="006E7219" w:rsidRDefault="006E7219" w:rsidP="00A17D72">
      <w:pPr>
        <w:spacing w:line="360" w:lineRule="auto"/>
        <w:rPr>
          <w:rFonts w:asciiTheme="minorHAnsi" w:hAnsiTheme="minorHAnsi"/>
          <w:sz w:val="22"/>
          <w:szCs w:val="22"/>
        </w:rPr>
      </w:pPr>
    </w:p>
    <w:p w14:paraId="7A035787" w14:textId="77777777" w:rsidR="00A17D72" w:rsidRPr="00C723AE" w:rsidRDefault="00A17D72" w:rsidP="00A17D72">
      <w:pPr>
        <w:spacing w:line="360" w:lineRule="auto"/>
        <w:rPr>
          <w:rFonts w:asciiTheme="minorHAnsi" w:eastAsia="Times New Roman" w:hAnsiTheme="minorHAnsi" w:cs="Arial"/>
          <w:color w:val="000000"/>
          <w:sz w:val="22"/>
          <w:szCs w:val="22"/>
          <w:shd w:val="clear" w:color="auto" w:fill="FFFFFF"/>
        </w:rPr>
      </w:pPr>
      <w:r>
        <w:rPr>
          <w:rFonts w:asciiTheme="minorHAnsi" w:hAnsiTheme="minorHAnsi"/>
          <w:sz w:val="22"/>
          <w:szCs w:val="22"/>
        </w:rPr>
        <w:t>Although our study included small numbers of participants, the pharmacokinetic and pharmacodynamic signals were have observed</w:t>
      </w:r>
      <w:r w:rsidRPr="00C723AE">
        <w:rPr>
          <w:rFonts w:asciiTheme="minorHAnsi" w:hAnsiTheme="minorHAnsi"/>
          <w:sz w:val="22"/>
          <w:szCs w:val="22"/>
        </w:rPr>
        <w:t xml:space="preserve"> in humans</w:t>
      </w:r>
      <w:r>
        <w:rPr>
          <w:rFonts w:asciiTheme="minorHAnsi" w:hAnsiTheme="minorHAnsi"/>
          <w:sz w:val="22"/>
          <w:szCs w:val="22"/>
        </w:rPr>
        <w:t xml:space="preserve"> for C34-PEG</w:t>
      </w:r>
      <w:r w:rsidRPr="009C6762">
        <w:rPr>
          <w:rFonts w:asciiTheme="minorHAnsi" w:hAnsiTheme="minorHAnsi"/>
          <w:sz w:val="22"/>
          <w:szCs w:val="22"/>
          <w:vertAlign w:val="subscript"/>
        </w:rPr>
        <w:t>4</w:t>
      </w:r>
      <w:r>
        <w:rPr>
          <w:rFonts w:asciiTheme="minorHAnsi" w:hAnsiTheme="minorHAnsi"/>
          <w:sz w:val="22"/>
          <w:szCs w:val="22"/>
        </w:rPr>
        <w:t>-Chol now offer a critical validation for this strategy.</w:t>
      </w:r>
    </w:p>
    <w:p w14:paraId="369E828E" w14:textId="77777777" w:rsidR="00A17D72" w:rsidRDefault="00A17D72" w:rsidP="0009233F">
      <w:pPr>
        <w:pStyle w:val="ListParagraph"/>
        <w:spacing w:after="0" w:line="360" w:lineRule="auto"/>
        <w:ind w:left="0"/>
      </w:pPr>
    </w:p>
    <w:p w14:paraId="0DFC4C4B" w14:textId="77777777" w:rsidR="00A17D72" w:rsidRDefault="00A17D72" w:rsidP="008776EE">
      <w:pPr>
        <w:spacing w:line="360" w:lineRule="auto"/>
        <w:rPr>
          <w:rFonts w:asciiTheme="minorHAnsi" w:eastAsia="Times New Roman" w:hAnsiTheme="minorHAnsi" w:cs="Arial"/>
          <w:b/>
          <w:color w:val="000000"/>
          <w:sz w:val="22"/>
          <w:szCs w:val="22"/>
          <w:shd w:val="clear" w:color="auto" w:fill="FFFFFF"/>
        </w:rPr>
      </w:pPr>
    </w:p>
    <w:p w14:paraId="57355546" w14:textId="77777777" w:rsidR="00F17D59" w:rsidRDefault="00F17D59" w:rsidP="008C3A9A">
      <w:pPr>
        <w:keepNext/>
        <w:spacing w:line="360" w:lineRule="auto"/>
        <w:rPr>
          <w:rFonts w:asciiTheme="minorHAnsi" w:eastAsia="Times New Roman" w:hAnsiTheme="minorHAnsi" w:cs="Arial"/>
          <w:b/>
          <w:color w:val="000000"/>
          <w:sz w:val="22"/>
          <w:szCs w:val="22"/>
          <w:shd w:val="clear" w:color="auto" w:fill="FFFFFF"/>
        </w:rPr>
      </w:pPr>
      <w:r>
        <w:rPr>
          <w:rFonts w:asciiTheme="minorHAnsi" w:eastAsia="Times New Roman" w:hAnsiTheme="minorHAnsi" w:cs="Arial"/>
          <w:b/>
          <w:color w:val="000000"/>
          <w:sz w:val="22"/>
          <w:szCs w:val="22"/>
          <w:shd w:val="clear" w:color="auto" w:fill="FFFFFF"/>
        </w:rPr>
        <w:t>Additional Information:</w:t>
      </w:r>
    </w:p>
    <w:p w14:paraId="616E5995" w14:textId="3ED025C9" w:rsidR="00691E99" w:rsidRPr="00691E99" w:rsidRDefault="00691E99" w:rsidP="00F17D59">
      <w:pPr>
        <w:spacing w:line="360" w:lineRule="auto"/>
        <w:rPr>
          <w:rFonts w:asciiTheme="minorHAnsi" w:eastAsia="Times New Roman" w:hAnsiTheme="minorHAnsi" w:cs="Arial"/>
          <w:i/>
          <w:color w:val="000000"/>
          <w:sz w:val="22"/>
          <w:szCs w:val="22"/>
          <w:shd w:val="clear" w:color="auto" w:fill="FFFFFF"/>
        </w:rPr>
      </w:pPr>
      <w:r w:rsidRPr="00691E99">
        <w:rPr>
          <w:rFonts w:asciiTheme="minorHAnsi" w:eastAsia="Times New Roman" w:hAnsiTheme="minorHAnsi" w:cs="Arial"/>
          <w:i/>
          <w:color w:val="000000"/>
          <w:sz w:val="22"/>
          <w:szCs w:val="22"/>
          <w:shd w:val="clear" w:color="auto" w:fill="FFFFFF"/>
        </w:rPr>
        <w:t>Competing Financial Interests statement</w:t>
      </w:r>
      <w:r>
        <w:rPr>
          <w:rFonts w:asciiTheme="minorHAnsi" w:eastAsia="Times New Roman" w:hAnsiTheme="minorHAnsi" w:cs="Arial"/>
          <w:i/>
          <w:color w:val="000000"/>
          <w:sz w:val="22"/>
          <w:szCs w:val="22"/>
          <w:shd w:val="clear" w:color="auto" w:fill="FFFFFF"/>
        </w:rPr>
        <w:t>:</w:t>
      </w:r>
    </w:p>
    <w:p w14:paraId="4011F669" w14:textId="486BAF7D" w:rsidR="00691E99" w:rsidRDefault="00691E99" w:rsidP="00F17D59">
      <w:pPr>
        <w:spacing w:line="360" w:lineRule="auto"/>
        <w:rPr>
          <w:rFonts w:asciiTheme="minorHAnsi" w:eastAsia="Times New Roman" w:hAnsiTheme="minorHAnsi" w:cs="Arial"/>
          <w:color w:val="000000"/>
          <w:sz w:val="22"/>
          <w:szCs w:val="22"/>
          <w:shd w:val="clear" w:color="auto" w:fill="FFFFFF"/>
        </w:rPr>
      </w:pPr>
      <w:r>
        <w:rPr>
          <w:rFonts w:asciiTheme="minorHAnsi" w:eastAsia="Times New Roman" w:hAnsiTheme="minorHAnsi" w:cs="Arial"/>
          <w:color w:val="000000"/>
          <w:sz w:val="22"/>
          <w:szCs w:val="22"/>
          <w:shd w:val="clear" w:color="auto" w:fill="FFFFFF"/>
        </w:rPr>
        <w:t xml:space="preserve">CT, </w:t>
      </w:r>
      <w:r w:rsidR="00E91B8F">
        <w:rPr>
          <w:rFonts w:asciiTheme="minorHAnsi" w:eastAsia="Times New Roman" w:hAnsiTheme="minorHAnsi" w:cs="Arial"/>
          <w:color w:val="000000"/>
          <w:sz w:val="22"/>
          <w:szCs w:val="22"/>
          <w:shd w:val="clear" w:color="auto" w:fill="FFFFFF"/>
        </w:rPr>
        <w:t xml:space="preserve">AN, </w:t>
      </w:r>
      <w:r>
        <w:rPr>
          <w:rFonts w:asciiTheme="minorHAnsi" w:eastAsia="Times New Roman" w:hAnsiTheme="minorHAnsi" w:cs="Arial"/>
          <w:color w:val="000000"/>
          <w:sz w:val="22"/>
          <w:szCs w:val="22"/>
          <w:shd w:val="clear" w:color="auto" w:fill="FFFFFF"/>
        </w:rPr>
        <w:t>RC and AP work</w:t>
      </w:r>
      <w:r w:rsidR="00E91B8F">
        <w:rPr>
          <w:rFonts w:asciiTheme="minorHAnsi" w:eastAsia="Times New Roman" w:hAnsiTheme="minorHAnsi" w:cs="Arial"/>
          <w:color w:val="000000"/>
          <w:sz w:val="22"/>
          <w:szCs w:val="22"/>
          <w:shd w:val="clear" w:color="auto" w:fill="FFFFFF"/>
        </w:rPr>
        <w:t>ed</w:t>
      </w:r>
      <w:r>
        <w:rPr>
          <w:rFonts w:asciiTheme="minorHAnsi" w:eastAsia="Times New Roman" w:hAnsiTheme="minorHAnsi" w:cs="Arial"/>
          <w:color w:val="000000"/>
          <w:sz w:val="22"/>
          <w:szCs w:val="22"/>
          <w:shd w:val="clear" w:color="auto" w:fill="FFFFFF"/>
        </w:rPr>
        <w:t xml:space="preserve"> for JV Bio.</w:t>
      </w:r>
    </w:p>
    <w:p w14:paraId="0C26F9E8" w14:textId="1F49D719" w:rsidR="00691E99" w:rsidRDefault="00691E99" w:rsidP="00F17D59">
      <w:pPr>
        <w:spacing w:line="360" w:lineRule="auto"/>
        <w:rPr>
          <w:rFonts w:asciiTheme="minorHAnsi" w:eastAsia="Times New Roman" w:hAnsiTheme="minorHAnsi" w:cs="Arial"/>
          <w:color w:val="000000"/>
          <w:sz w:val="22"/>
          <w:szCs w:val="22"/>
          <w:shd w:val="clear" w:color="auto" w:fill="FFFFFF"/>
        </w:rPr>
      </w:pPr>
      <w:r>
        <w:rPr>
          <w:rFonts w:asciiTheme="minorHAnsi" w:eastAsia="Times New Roman" w:hAnsiTheme="minorHAnsi" w:cs="Arial"/>
          <w:color w:val="000000"/>
          <w:sz w:val="22"/>
          <w:szCs w:val="22"/>
          <w:shd w:val="clear" w:color="auto" w:fill="FFFFFF"/>
        </w:rPr>
        <w:t>All other authors have no competing financial interests.</w:t>
      </w:r>
    </w:p>
    <w:p w14:paraId="0F36A7CD" w14:textId="77777777" w:rsidR="00691E99" w:rsidRDefault="00691E99" w:rsidP="008C3A9A">
      <w:pPr>
        <w:keepNext/>
        <w:spacing w:line="360" w:lineRule="auto"/>
        <w:rPr>
          <w:rFonts w:asciiTheme="minorHAnsi" w:eastAsia="Times New Roman" w:hAnsiTheme="minorHAnsi" w:cs="Arial"/>
          <w:color w:val="000000"/>
          <w:sz w:val="22"/>
          <w:szCs w:val="22"/>
          <w:shd w:val="clear" w:color="auto" w:fill="FFFFFF"/>
        </w:rPr>
      </w:pPr>
    </w:p>
    <w:p w14:paraId="1DD3C335" w14:textId="34154874" w:rsidR="002E4AF5" w:rsidRPr="00691E99" w:rsidRDefault="002E4AF5" w:rsidP="008C3A9A">
      <w:pPr>
        <w:keepNext/>
        <w:spacing w:line="360" w:lineRule="auto"/>
        <w:rPr>
          <w:rFonts w:asciiTheme="minorHAnsi" w:eastAsia="Times New Roman" w:hAnsiTheme="minorHAnsi" w:cs="Arial"/>
          <w:i/>
          <w:color w:val="000000"/>
          <w:sz w:val="22"/>
          <w:szCs w:val="22"/>
          <w:shd w:val="clear" w:color="auto" w:fill="FFFFFF"/>
        </w:rPr>
      </w:pPr>
      <w:r w:rsidRPr="00691E99">
        <w:rPr>
          <w:rFonts w:asciiTheme="minorHAnsi" w:eastAsia="Times New Roman" w:hAnsiTheme="minorHAnsi" w:cs="Arial"/>
          <w:i/>
          <w:color w:val="000000"/>
          <w:sz w:val="22"/>
          <w:szCs w:val="22"/>
          <w:shd w:val="clear" w:color="auto" w:fill="FFFFFF"/>
        </w:rPr>
        <w:t>Acknowledgments:</w:t>
      </w:r>
    </w:p>
    <w:p w14:paraId="11F3E3DF" w14:textId="1D90CF1E" w:rsidR="008167CC" w:rsidRDefault="008167CC" w:rsidP="008167CC">
      <w:pPr>
        <w:spacing w:line="360" w:lineRule="auto"/>
        <w:rPr>
          <w:rFonts w:asciiTheme="minorHAnsi" w:hAnsiTheme="minorHAnsi" w:cs="Calibri"/>
          <w:sz w:val="22"/>
          <w:szCs w:val="22"/>
        </w:rPr>
      </w:pPr>
      <w:r w:rsidRPr="00524A26">
        <w:rPr>
          <w:rFonts w:asciiTheme="minorHAnsi" w:hAnsiTheme="minorHAnsi" w:cs="Calibri"/>
          <w:sz w:val="22"/>
          <w:szCs w:val="22"/>
        </w:rPr>
        <w:t xml:space="preserve">This manuscript is dedicated to our colleague and friend Riccardo </w:t>
      </w:r>
      <w:proofErr w:type="spellStart"/>
      <w:r w:rsidRPr="00524A26">
        <w:rPr>
          <w:rFonts w:asciiTheme="minorHAnsi" w:hAnsiTheme="minorHAnsi" w:cs="Calibri"/>
          <w:sz w:val="22"/>
          <w:szCs w:val="22"/>
        </w:rPr>
        <w:t>Cortese</w:t>
      </w:r>
      <w:proofErr w:type="spellEnd"/>
      <w:r w:rsidRPr="00524A26">
        <w:rPr>
          <w:rFonts w:asciiTheme="minorHAnsi" w:hAnsiTheme="minorHAnsi" w:cs="Calibri"/>
          <w:sz w:val="22"/>
          <w:szCs w:val="22"/>
        </w:rPr>
        <w:t xml:space="preserve">, who </w:t>
      </w:r>
      <w:r>
        <w:rPr>
          <w:rFonts w:asciiTheme="minorHAnsi" w:hAnsiTheme="minorHAnsi" w:cs="Calibri"/>
          <w:sz w:val="22"/>
          <w:szCs w:val="22"/>
        </w:rPr>
        <w:t xml:space="preserve">passed away </w:t>
      </w:r>
      <w:r>
        <w:rPr>
          <w:rFonts w:asciiTheme="minorHAnsi" w:hAnsiTheme="minorHAnsi" w:cs="Calibri"/>
          <w:sz w:val="22"/>
          <w:szCs w:val="22"/>
        </w:rPr>
        <w:t>on April 27, 2017.</w:t>
      </w:r>
    </w:p>
    <w:p w14:paraId="5479AD2A" w14:textId="77777777" w:rsidR="008167CC" w:rsidRPr="00E4104E" w:rsidRDefault="008167CC" w:rsidP="008167CC">
      <w:pPr>
        <w:spacing w:line="360" w:lineRule="auto"/>
        <w:rPr>
          <w:rFonts w:asciiTheme="minorHAnsi" w:hAnsiTheme="minorHAnsi" w:cs="Calibri"/>
          <w:sz w:val="22"/>
          <w:szCs w:val="22"/>
        </w:rPr>
      </w:pPr>
    </w:p>
    <w:p w14:paraId="4094CE1B" w14:textId="31636CF1" w:rsidR="002E4AF5" w:rsidRDefault="00DE0B79" w:rsidP="008C3A9A">
      <w:pPr>
        <w:keepNext/>
        <w:spacing w:line="360" w:lineRule="auto"/>
        <w:rPr>
          <w:rFonts w:asciiTheme="minorHAnsi" w:eastAsia="Times New Roman" w:hAnsiTheme="minorHAnsi" w:cs="Arial"/>
          <w:color w:val="000000"/>
          <w:sz w:val="22"/>
          <w:szCs w:val="22"/>
          <w:shd w:val="clear" w:color="auto" w:fill="FFFFFF"/>
        </w:rPr>
      </w:pPr>
      <w:r>
        <w:rPr>
          <w:rFonts w:asciiTheme="minorHAnsi" w:eastAsia="Times New Roman" w:hAnsiTheme="minorHAnsi" w:cs="Arial"/>
          <w:color w:val="000000"/>
          <w:sz w:val="22"/>
          <w:szCs w:val="22"/>
          <w:shd w:val="clear" w:color="auto" w:fill="FFFFFF"/>
        </w:rPr>
        <w:t>This study was funded by a grant from the Medical Research Council of the UK</w:t>
      </w:r>
      <w:r w:rsidR="00FB09DA">
        <w:rPr>
          <w:rFonts w:asciiTheme="minorHAnsi" w:eastAsia="Times New Roman" w:hAnsiTheme="minorHAnsi" w:cs="Arial"/>
          <w:color w:val="000000"/>
          <w:sz w:val="22"/>
          <w:szCs w:val="22"/>
          <w:shd w:val="clear" w:color="auto" w:fill="FFFFFF"/>
        </w:rPr>
        <w:t xml:space="preserve"> to Imperial College London</w:t>
      </w:r>
      <w:r>
        <w:rPr>
          <w:rFonts w:asciiTheme="minorHAnsi" w:eastAsia="Times New Roman" w:hAnsiTheme="minorHAnsi" w:cs="Arial"/>
          <w:color w:val="000000"/>
          <w:sz w:val="22"/>
          <w:szCs w:val="22"/>
          <w:shd w:val="clear" w:color="auto" w:fill="FFFFFF"/>
        </w:rPr>
        <w:t xml:space="preserve"> (grant reference</w:t>
      </w:r>
      <w:r w:rsidR="00832E1E">
        <w:rPr>
          <w:rFonts w:asciiTheme="minorHAnsi" w:eastAsia="Times New Roman" w:hAnsiTheme="minorHAnsi" w:cs="Arial"/>
          <w:color w:val="000000"/>
          <w:sz w:val="22"/>
          <w:szCs w:val="22"/>
          <w:shd w:val="clear" w:color="auto" w:fill="FFFFFF"/>
        </w:rPr>
        <w:t xml:space="preserve"> MR/J002178/1</w:t>
      </w:r>
      <w:r>
        <w:rPr>
          <w:rFonts w:asciiTheme="minorHAnsi" w:eastAsia="Times New Roman" w:hAnsiTheme="minorHAnsi" w:cs="Arial"/>
          <w:color w:val="000000"/>
          <w:sz w:val="22"/>
          <w:szCs w:val="22"/>
          <w:shd w:val="clear" w:color="auto" w:fill="FFFFFF"/>
        </w:rPr>
        <w:t>).</w:t>
      </w:r>
    </w:p>
    <w:p w14:paraId="372C9331" w14:textId="77777777" w:rsidR="0089703A" w:rsidRDefault="0089703A" w:rsidP="008776EE">
      <w:pPr>
        <w:spacing w:line="360" w:lineRule="auto"/>
        <w:rPr>
          <w:rFonts w:asciiTheme="minorHAnsi" w:eastAsia="Times New Roman" w:hAnsiTheme="minorHAnsi" w:cs="Arial"/>
          <w:color w:val="000000"/>
          <w:sz w:val="22"/>
          <w:szCs w:val="22"/>
          <w:shd w:val="clear" w:color="auto" w:fill="FFFFFF"/>
        </w:rPr>
      </w:pPr>
    </w:p>
    <w:p w14:paraId="458565B6" w14:textId="358DA945" w:rsidR="0089703A" w:rsidRDefault="00DE0B79" w:rsidP="008776EE">
      <w:pPr>
        <w:spacing w:line="360" w:lineRule="auto"/>
        <w:rPr>
          <w:rFonts w:asciiTheme="minorHAnsi" w:eastAsia="Times New Roman" w:hAnsiTheme="minorHAnsi" w:cs="Arial"/>
          <w:color w:val="000000"/>
          <w:sz w:val="22"/>
          <w:szCs w:val="22"/>
          <w:shd w:val="clear" w:color="auto" w:fill="FFFFFF"/>
        </w:rPr>
      </w:pPr>
      <w:r>
        <w:rPr>
          <w:rFonts w:asciiTheme="minorHAnsi" w:eastAsia="Times New Roman" w:hAnsiTheme="minorHAnsi" w:cs="Arial"/>
          <w:color w:val="000000"/>
          <w:sz w:val="22"/>
          <w:szCs w:val="22"/>
          <w:shd w:val="clear" w:color="auto" w:fill="FFFFFF"/>
        </w:rPr>
        <w:t>AW, KQ and JW</w:t>
      </w:r>
      <w:r w:rsidR="0089703A">
        <w:rPr>
          <w:rFonts w:asciiTheme="minorHAnsi" w:eastAsia="Times New Roman" w:hAnsiTheme="minorHAnsi" w:cs="Arial"/>
          <w:color w:val="000000"/>
          <w:sz w:val="22"/>
          <w:szCs w:val="22"/>
          <w:shd w:val="clear" w:color="auto" w:fill="FFFFFF"/>
        </w:rPr>
        <w:t xml:space="preserve"> are </w:t>
      </w:r>
      <w:r w:rsidR="0089703A" w:rsidRPr="0089703A">
        <w:rPr>
          <w:rFonts w:asciiTheme="minorHAnsi" w:eastAsia="Times New Roman" w:hAnsiTheme="minorHAnsi" w:cs="Arial"/>
          <w:color w:val="000000"/>
          <w:sz w:val="22"/>
          <w:szCs w:val="22"/>
          <w:shd w:val="clear" w:color="auto" w:fill="FFFFFF"/>
        </w:rPr>
        <w:t>grateful to the NIHR Biomedical Facility at Imperial College Lon</w:t>
      </w:r>
      <w:r w:rsidR="000E5642">
        <w:rPr>
          <w:rFonts w:asciiTheme="minorHAnsi" w:eastAsia="Times New Roman" w:hAnsiTheme="minorHAnsi" w:cs="Arial"/>
          <w:color w:val="000000"/>
          <w:sz w:val="22"/>
          <w:szCs w:val="22"/>
          <w:shd w:val="clear" w:color="auto" w:fill="FFFFFF"/>
        </w:rPr>
        <w:t>don for infrastructure support.</w:t>
      </w:r>
    </w:p>
    <w:p w14:paraId="33A28E9B" w14:textId="77777777" w:rsidR="00832E1E" w:rsidRDefault="00832E1E" w:rsidP="008776EE">
      <w:pPr>
        <w:spacing w:line="360" w:lineRule="auto"/>
        <w:rPr>
          <w:rFonts w:asciiTheme="minorHAnsi" w:eastAsia="Times New Roman" w:hAnsiTheme="minorHAnsi" w:cs="Arial"/>
          <w:color w:val="000000"/>
          <w:sz w:val="22"/>
          <w:szCs w:val="22"/>
          <w:shd w:val="clear" w:color="auto" w:fill="FFFFFF"/>
        </w:rPr>
      </w:pPr>
    </w:p>
    <w:p w14:paraId="78C8D747" w14:textId="6F7E31FE" w:rsidR="00315A25" w:rsidRDefault="00832E1E" w:rsidP="00315A25">
      <w:pPr>
        <w:spacing w:line="360" w:lineRule="auto"/>
        <w:rPr>
          <w:rFonts w:asciiTheme="minorHAnsi" w:eastAsia="Times New Roman" w:hAnsiTheme="minorHAnsi" w:cs="Arial"/>
          <w:color w:val="000000"/>
          <w:sz w:val="22"/>
          <w:szCs w:val="22"/>
          <w:shd w:val="clear" w:color="auto" w:fill="FFFFFF"/>
        </w:rPr>
      </w:pPr>
      <w:r>
        <w:rPr>
          <w:rFonts w:asciiTheme="minorHAnsi" w:eastAsia="Times New Roman" w:hAnsiTheme="minorHAnsi" w:cs="Arial"/>
          <w:color w:val="000000"/>
          <w:sz w:val="22"/>
          <w:szCs w:val="22"/>
          <w:shd w:val="clear" w:color="auto" w:fill="FFFFFF"/>
        </w:rPr>
        <w:t>We are grateful to all the individuals for participating in th</w:t>
      </w:r>
      <w:r w:rsidR="00315A25">
        <w:rPr>
          <w:rFonts w:asciiTheme="minorHAnsi" w:eastAsia="Times New Roman" w:hAnsiTheme="minorHAnsi" w:cs="Arial"/>
          <w:color w:val="000000"/>
          <w:sz w:val="22"/>
          <w:szCs w:val="22"/>
          <w:shd w:val="clear" w:color="auto" w:fill="FFFFFF"/>
        </w:rPr>
        <w:t xml:space="preserve">is study and to the following individuals for sitting on the study </w:t>
      </w:r>
      <w:r w:rsidR="00A60B6D" w:rsidRPr="002E42DB">
        <w:rPr>
          <w:rFonts w:asciiTheme="minorHAnsi" w:hAnsiTheme="minorHAnsi" w:cs="Calibri"/>
          <w:sz w:val="22"/>
          <w:szCs w:val="22"/>
        </w:rPr>
        <w:t>independent data monitoring committee (IDMC</w:t>
      </w:r>
      <w:r w:rsidR="00A60B6D">
        <w:rPr>
          <w:rFonts w:asciiTheme="minorHAnsi" w:eastAsia="Times New Roman" w:hAnsiTheme="minorHAnsi" w:cs="Arial"/>
          <w:color w:val="000000"/>
          <w:sz w:val="22"/>
          <w:szCs w:val="22"/>
          <w:shd w:val="clear" w:color="auto" w:fill="FFFFFF"/>
        </w:rPr>
        <w:t>)</w:t>
      </w:r>
      <w:r w:rsidR="00315A25">
        <w:rPr>
          <w:rFonts w:asciiTheme="minorHAnsi" w:eastAsia="Times New Roman" w:hAnsiTheme="minorHAnsi" w:cs="Arial"/>
          <w:color w:val="000000"/>
          <w:sz w:val="22"/>
          <w:szCs w:val="22"/>
          <w:shd w:val="clear" w:color="auto" w:fill="FFFFFF"/>
        </w:rPr>
        <w:t xml:space="preserve">; </w:t>
      </w:r>
      <w:r w:rsidR="00315A25" w:rsidRPr="005F609E">
        <w:rPr>
          <w:rFonts w:asciiTheme="minorHAnsi" w:eastAsia="Times New Roman" w:hAnsiTheme="minorHAnsi" w:cs="Arial"/>
          <w:color w:val="000000"/>
          <w:sz w:val="22"/>
          <w:szCs w:val="22"/>
          <w:shd w:val="clear" w:color="auto" w:fill="FFFFFF"/>
        </w:rPr>
        <w:t>Charles Lacey (chair), Caroline Sabin, Clifford Leen, David Bell and David Burger</w:t>
      </w:r>
    </w:p>
    <w:p w14:paraId="5046FD12" w14:textId="77777777" w:rsidR="00FA338A" w:rsidRDefault="00FA338A" w:rsidP="008776EE">
      <w:pPr>
        <w:spacing w:line="360" w:lineRule="auto"/>
        <w:rPr>
          <w:rFonts w:asciiTheme="minorHAnsi" w:eastAsia="Times New Roman" w:hAnsiTheme="minorHAnsi" w:cs="Arial"/>
          <w:color w:val="000000"/>
          <w:sz w:val="22"/>
          <w:szCs w:val="22"/>
          <w:shd w:val="clear" w:color="auto" w:fill="FFFFFF"/>
        </w:rPr>
      </w:pPr>
    </w:p>
    <w:p w14:paraId="1B0B5AAE" w14:textId="5F2A254A" w:rsidR="00F17D59" w:rsidRDefault="00FA338A" w:rsidP="008776EE">
      <w:pPr>
        <w:spacing w:line="360" w:lineRule="auto"/>
        <w:rPr>
          <w:rFonts w:asciiTheme="minorHAnsi" w:eastAsia="Times New Roman" w:hAnsiTheme="minorHAnsi" w:cs="Arial"/>
          <w:color w:val="000000"/>
          <w:sz w:val="22"/>
          <w:szCs w:val="22"/>
          <w:shd w:val="clear" w:color="auto" w:fill="FFFFFF"/>
        </w:rPr>
      </w:pPr>
      <w:r>
        <w:rPr>
          <w:rFonts w:asciiTheme="minorHAnsi" w:eastAsia="Times New Roman" w:hAnsiTheme="minorHAnsi" w:cs="Arial"/>
          <w:color w:val="000000"/>
          <w:sz w:val="22"/>
          <w:szCs w:val="22"/>
          <w:shd w:val="clear" w:color="auto" w:fill="FFFFFF"/>
        </w:rPr>
        <w:t>Some data from th</w:t>
      </w:r>
      <w:r w:rsidR="005F609E">
        <w:rPr>
          <w:rFonts w:asciiTheme="minorHAnsi" w:eastAsia="Times New Roman" w:hAnsiTheme="minorHAnsi" w:cs="Arial"/>
          <w:color w:val="000000"/>
          <w:sz w:val="22"/>
          <w:szCs w:val="22"/>
          <w:shd w:val="clear" w:color="auto" w:fill="FFFFFF"/>
        </w:rPr>
        <w:t>is manuscript w</w:t>
      </w:r>
      <w:r w:rsidR="00FB09DA">
        <w:rPr>
          <w:rFonts w:asciiTheme="minorHAnsi" w:eastAsia="Times New Roman" w:hAnsiTheme="minorHAnsi" w:cs="Arial"/>
          <w:color w:val="000000"/>
          <w:sz w:val="22"/>
          <w:szCs w:val="22"/>
          <w:shd w:val="clear" w:color="auto" w:fill="FFFFFF"/>
        </w:rPr>
        <w:t>ere</w:t>
      </w:r>
      <w:r w:rsidR="005F609E">
        <w:rPr>
          <w:rFonts w:asciiTheme="minorHAnsi" w:eastAsia="Times New Roman" w:hAnsiTheme="minorHAnsi" w:cs="Arial"/>
          <w:color w:val="000000"/>
          <w:sz w:val="22"/>
          <w:szCs w:val="22"/>
          <w:shd w:val="clear" w:color="auto" w:fill="FFFFFF"/>
        </w:rPr>
        <w:t xml:space="preserve"> presented at the 22</w:t>
      </w:r>
      <w:r w:rsidR="005F609E" w:rsidRPr="005F609E">
        <w:rPr>
          <w:rFonts w:asciiTheme="minorHAnsi" w:eastAsia="Times New Roman" w:hAnsiTheme="minorHAnsi" w:cs="Arial"/>
          <w:color w:val="000000"/>
          <w:sz w:val="22"/>
          <w:szCs w:val="22"/>
          <w:shd w:val="clear" w:color="auto" w:fill="FFFFFF"/>
          <w:vertAlign w:val="superscript"/>
        </w:rPr>
        <w:t>nd</w:t>
      </w:r>
      <w:r w:rsidR="005F609E">
        <w:rPr>
          <w:rFonts w:asciiTheme="minorHAnsi" w:eastAsia="Times New Roman" w:hAnsiTheme="minorHAnsi" w:cs="Arial"/>
          <w:color w:val="000000"/>
          <w:sz w:val="22"/>
          <w:szCs w:val="22"/>
          <w:shd w:val="clear" w:color="auto" w:fill="FFFFFF"/>
        </w:rPr>
        <w:t xml:space="preserve"> Annual Conference of the British HIV Association (BHIVA</w:t>
      </w:r>
      <w:r w:rsidR="00167D2F">
        <w:rPr>
          <w:rFonts w:asciiTheme="minorHAnsi" w:eastAsia="Times New Roman" w:hAnsiTheme="minorHAnsi" w:cs="Arial"/>
          <w:color w:val="000000"/>
          <w:sz w:val="22"/>
          <w:szCs w:val="22"/>
          <w:shd w:val="clear" w:color="auto" w:fill="FFFFFF"/>
        </w:rPr>
        <w:t>, Manchester, UK;</w:t>
      </w:r>
      <w:r w:rsidR="005F609E">
        <w:rPr>
          <w:rFonts w:asciiTheme="minorHAnsi" w:eastAsia="Times New Roman" w:hAnsiTheme="minorHAnsi" w:cs="Arial"/>
          <w:color w:val="000000"/>
          <w:sz w:val="22"/>
          <w:szCs w:val="22"/>
          <w:shd w:val="clear" w:color="auto" w:fill="FFFFFF"/>
        </w:rPr>
        <w:t xml:space="preserve"> 19-22 April 2016, poster 13).</w:t>
      </w:r>
    </w:p>
    <w:p w14:paraId="18AA25C6" w14:textId="77777777" w:rsidR="000E5642" w:rsidRDefault="000E5642" w:rsidP="008776EE">
      <w:pPr>
        <w:spacing w:line="360" w:lineRule="auto"/>
        <w:rPr>
          <w:rFonts w:asciiTheme="minorHAnsi" w:eastAsia="Times New Roman" w:hAnsiTheme="minorHAnsi" w:cs="Arial"/>
          <w:color w:val="000000"/>
          <w:sz w:val="22"/>
          <w:szCs w:val="22"/>
          <w:shd w:val="clear" w:color="auto" w:fill="FFFFFF"/>
        </w:rPr>
      </w:pPr>
    </w:p>
    <w:p w14:paraId="1445ED03" w14:textId="25A52EF5" w:rsidR="00CB0F3B" w:rsidRDefault="000E5642" w:rsidP="00CB0F3B">
      <w:pPr>
        <w:spacing w:line="360" w:lineRule="auto"/>
        <w:rPr>
          <w:rFonts w:asciiTheme="minorHAnsi" w:eastAsia="Times New Roman" w:hAnsiTheme="minorHAnsi" w:cs="Arial"/>
          <w:color w:val="000000"/>
          <w:sz w:val="22"/>
          <w:szCs w:val="22"/>
          <w:shd w:val="clear" w:color="auto" w:fill="FFFFFF"/>
        </w:rPr>
      </w:pPr>
      <w:r>
        <w:rPr>
          <w:rFonts w:asciiTheme="minorHAnsi" w:eastAsia="Times New Roman" w:hAnsiTheme="minorHAnsi" w:cs="Arial"/>
          <w:color w:val="000000"/>
          <w:sz w:val="22"/>
          <w:szCs w:val="22"/>
          <w:shd w:val="clear" w:color="auto" w:fill="FFFFFF"/>
        </w:rPr>
        <w:t xml:space="preserve">We would like to thank the follow </w:t>
      </w:r>
      <w:r w:rsidR="00167D2F">
        <w:rPr>
          <w:rFonts w:asciiTheme="minorHAnsi" w:eastAsia="Times New Roman" w:hAnsiTheme="minorHAnsi" w:cs="Arial"/>
          <w:color w:val="000000"/>
          <w:sz w:val="22"/>
          <w:szCs w:val="22"/>
          <w:shd w:val="clear" w:color="auto" w:fill="FFFFFF"/>
        </w:rPr>
        <w:t>groups and individuals</w:t>
      </w:r>
      <w:r w:rsidR="005F609E">
        <w:rPr>
          <w:rFonts w:asciiTheme="minorHAnsi" w:eastAsia="Times New Roman" w:hAnsiTheme="minorHAnsi" w:cs="Arial"/>
          <w:color w:val="000000"/>
          <w:sz w:val="22"/>
          <w:szCs w:val="22"/>
          <w:shd w:val="clear" w:color="auto" w:fill="FFFFFF"/>
        </w:rPr>
        <w:t xml:space="preserve"> for their contributions (listed </w:t>
      </w:r>
      <w:r w:rsidR="005F609E" w:rsidRPr="005F609E">
        <w:rPr>
          <w:rFonts w:asciiTheme="minorHAnsi" w:eastAsia="Times New Roman" w:hAnsiTheme="minorHAnsi" w:cs="Arial"/>
          <w:color w:val="000000"/>
          <w:sz w:val="22"/>
          <w:szCs w:val="22"/>
          <w:shd w:val="clear" w:color="auto" w:fill="FFFFFF"/>
        </w:rPr>
        <w:t>alphabetically):</w:t>
      </w:r>
    </w:p>
    <w:p w14:paraId="51907FC5" w14:textId="7A683F2D" w:rsidR="00E61CC8" w:rsidRPr="00F02AF5" w:rsidRDefault="00315A25" w:rsidP="002934F3">
      <w:pPr>
        <w:spacing w:line="360" w:lineRule="auto"/>
        <w:rPr>
          <w:rFonts w:asciiTheme="minorHAnsi" w:eastAsia="Times New Roman" w:hAnsiTheme="minorHAnsi" w:cs="Arial"/>
          <w:i/>
          <w:color w:val="000000"/>
          <w:sz w:val="18"/>
          <w:szCs w:val="18"/>
          <w:shd w:val="clear" w:color="auto" w:fill="FFFFFF"/>
          <w:lang w:val="it-IT"/>
        </w:rPr>
      </w:pPr>
      <w:r w:rsidRPr="00F02AF5">
        <w:rPr>
          <w:rFonts w:asciiTheme="minorHAnsi" w:eastAsia="Times New Roman" w:hAnsiTheme="minorHAnsi" w:cs="Arial"/>
          <w:i/>
          <w:color w:val="000000"/>
          <w:sz w:val="18"/>
          <w:szCs w:val="18"/>
          <w:shd w:val="clear" w:color="auto" w:fill="FFFFFF"/>
          <w:lang w:val="it-IT"/>
        </w:rPr>
        <w:t>American Peptide Company, Sunnyvale, CA, USA</w:t>
      </w:r>
    </w:p>
    <w:p w14:paraId="28506042" w14:textId="0C4CAC4E" w:rsidR="00E61CC8" w:rsidRPr="00F02AF5" w:rsidRDefault="00E61CC8" w:rsidP="002934F3">
      <w:pPr>
        <w:pStyle w:val="ListParagraph"/>
        <w:numPr>
          <w:ilvl w:val="0"/>
          <w:numId w:val="6"/>
        </w:numPr>
        <w:spacing w:after="0" w:line="360" w:lineRule="auto"/>
        <w:rPr>
          <w:rFonts w:eastAsia="Times New Roman" w:cs="Arial"/>
          <w:color w:val="000000"/>
          <w:sz w:val="18"/>
          <w:szCs w:val="18"/>
          <w:shd w:val="clear" w:color="auto" w:fill="FFFFFF"/>
          <w:lang w:val="it-IT"/>
        </w:rPr>
      </w:pPr>
      <w:r w:rsidRPr="00F02AF5">
        <w:rPr>
          <w:rFonts w:eastAsia="Times New Roman" w:cs="Arial"/>
          <w:color w:val="000000"/>
          <w:sz w:val="18"/>
          <w:szCs w:val="18"/>
          <w:shd w:val="clear" w:color="auto" w:fill="FFFFFF"/>
          <w:lang w:val="it-IT"/>
        </w:rPr>
        <w:t>Stewart Hamilton</w:t>
      </w:r>
    </w:p>
    <w:p w14:paraId="2E898FCE" w14:textId="53CF611E" w:rsidR="00E61CC8" w:rsidRPr="00F02AF5" w:rsidRDefault="00315A25" w:rsidP="002934F3">
      <w:pPr>
        <w:spacing w:line="360" w:lineRule="auto"/>
        <w:rPr>
          <w:rFonts w:asciiTheme="minorHAnsi" w:eastAsia="Times New Roman" w:hAnsiTheme="minorHAnsi" w:cs="Arial"/>
          <w:i/>
          <w:color w:val="000000"/>
          <w:sz w:val="18"/>
          <w:szCs w:val="18"/>
          <w:shd w:val="clear" w:color="auto" w:fill="FFFFFF"/>
        </w:rPr>
      </w:pPr>
      <w:r w:rsidRPr="00F02AF5">
        <w:rPr>
          <w:rFonts w:asciiTheme="minorHAnsi" w:eastAsia="Times New Roman" w:hAnsiTheme="minorHAnsi" w:cs="Arial"/>
          <w:i/>
          <w:color w:val="000000"/>
          <w:sz w:val="18"/>
          <w:szCs w:val="18"/>
          <w:shd w:val="clear" w:color="auto" w:fill="FFFFFF"/>
        </w:rPr>
        <w:t>CEINGE, Naples, Italy</w:t>
      </w:r>
    </w:p>
    <w:p w14:paraId="326ABAD3" w14:textId="1A00A658" w:rsidR="00E61CC8" w:rsidRPr="00F02AF5" w:rsidRDefault="00E61CC8" w:rsidP="002934F3">
      <w:pPr>
        <w:pStyle w:val="ListParagraph"/>
        <w:numPr>
          <w:ilvl w:val="0"/>
          <w:numId w:val="6"/>
        </w:numPr>
        <w:spacing w:after="0" w:line="360" w:lineRule="auto"/>
        <w:rPr>
          <w:rFonts w:eastAsia="Times New Roman" w:cs="Arial"/>
          <w:color w:val="000000"/>
          <w:sz w:val="18"/>
          <w:szCs w:val="18"/>
          <w:shd w:val="clear" w:color="auto" w:fill="FFFFFF"/>
        </w:rPr>
      </w:pPr>
      <w:r w:rsidRPr="00F02AF5">
        <w:rPr>
          <w:rFonts w:eastAsia="Times New Roman" w:cs="Arial"/>
          <w:color w:val="000000"/>
          <w:sz w:val="18"/>
          <w:szCs w:val="18"/>
          <w:shd w:val="clear" w:color="auto" w:fill="FFFFFF"/>
        </w:rPr>
        <w:t>Nicola Zambrano</w:t>
      </w:r>
    </w:p>
    <w:p w14:paraId="0F5A9F23" w14:textId="2857A371" w:rsidR="00E61CC8" w:rsidRPr="00F02AF5" w:rsidRDefault="00315A25" w:rsidP="002934F3">
      <w:pPr>
        <w:spacing w:line="360" w:lineRule="auto"/>
        <w:rPr>
          <w:rFonts w:asciiTheme="minorHAnsi" w:eastAsia="Times New Roman" w:hAnsiTheme="minorHAnsi" w:cs="Arial"/>
          <w:i/>
          <w:color w:val="000000"/>
          <w:sz w:val="18"/>
          <w:szCs w:val="18"/>
          <w:shd w:val="clear" w:color="auto" w:fill="FFFFFF"/>
        </w:rPr>
      </w:pPr>
      <w:r w:rsidRPr="00F02AF5">
        <w:rPr>
          <w:rFonts w:asciiTheme="minorHAnsi" w:eastAsia="Times New Roman" w:hAnsiTheme="minorHAnsi" w:cs="Arial"/>
          <w:i/>
          <w:color w:val="000000"/>
          <w:sz w:val="18"/>
          <w:szCs w:val="18"/>
          <w:shd w:val="clear" w:color="auto" w:fill="FFFFFF"/>
        </w:rPr>
        <w:t xml:space="preserve">Charles River Laboratories, </w:t>
      </w:r>
      <w:proofErr w:type="spellStart"/>
      <w:r w:rsidRPr="00F02AF5">
        <w:rPr>
          <w:rFonts w:asciiTheme="minorHAnsi" w:eastAsia="Times New Roman" w:hAnsiTheme="minorHAnsi" w:cs="Arial"/>
          <w:i/>
          <w:color w:val="000000"/>
          <w:sz w:val="18"/>
          <w:szCs w:val="18"/>
          <w:shd w:val="clear" w:color="auto" w:fill="FFFFFF"/>
        </w:rPr>
        <w:t>Ormiston</w:t>
      </w:r>
      <w:proofErr w:type="spellEnd"/>
      <w:r w:rsidRPr="00F02AF5">
        <w:rPr>
          <w:rFonts w:asciiTheme="minorHAnsi" w:eastAsia="Times New Roman" w:hAnsiTheme="minorHAnsi" w:cs="Arial"/>
          <w:i/>
          <w:color w:val="000000"/>
          <w:sz w:val="18"/>
          <w:szCs w:val="18"/>
          <w:shd w:val="clear" w:color="auto" w:fill="FFFFFF"/>
        </w:rPr>
        <w:t>, UK</w:t>
      </w:r>
    </w:p>
    <w:p w14:paraId="1AED9A97" w14:textId="356C54F8" w:rsidR="00E61CC8" w:rsidRPr="00F02AF5" w:rsidRDefault="00E61CC8" w:rsidP="002934F3">
      <w:pPr>
        <w:pStyle w:val="ListParagraph"/>
        <w:numPr>
          <w:ilvl w:val="0"/>
          <w:numId w:val="6"/>
        </w:numPr>
        <w:spacing w:after="0" w:line="360" w:lineRule="auto"/>
        <w:rPr>
          <w:rFonts w:eastAsia="Times New Roman" w:cs="Arial"/>
          <w:color w:val="000000"/>
          <w:sz w:val="18"/>
          <w:szCs w:val="18"/>
          <w:shd w:val="clear" w:color="auto" w:fill="FFFFFF"/>
        </w:rPr>
      </w:pPr>
      <w:r w:rsidRPr="00F02AF5">
        <w:rPr>
          <w:rFonts w:eastAsia="Times New Roman" w:cs="Arial"/>
          <w:color w:val="000000"/>
          <w:sz w:val="18"/>
          <w:szCs w:val="18"/>
          <w:shd w:val="clear" w:color="auto" w:fill="FFFFFF"/>
        </w:rPr>
        <w:t xml:space="preserve">Alasdair MacDonald, </w:t>
      </w:r>
      <w:proofErr w:type="spellStart"/>
      <w:r w:rsidRPr="00F02AF5">
        <w:rPr>
          <w:rFonts w:eastAsia="Times New Roman" w:cs="Arial"/>
          <w:color w:val="000000"/>
          <w:sz w:val="18"/>
          <w:szCs w:val="18"/>
          <w:shd w:val="clear" w:color="auto" w:fill="FFFFFF"/>
        </w:rPr>
        <w:t>Morna</w:t>
      </w:r>
      <w:proofErr w:type="spellEnd"/>
      <w:r w:rsidRPr="00F02AF5">
        <w:rPr>
          <w:rFonts w:eastAsia="Times New Roman" w:cs="Arial"/>
          <w:color w:val="000000"/>
          <w:sz w:val="18"/>
          <w:szCs w:val="18"/>
          <w:shd w:val="clear" w:color="auto" w:fill="FFFFFF"/>
        </w:rPr>
        <w:t xml:space="preserve"> McIntosh, and David Falconer.</w:t>
      </w:r>
    </w:p>
    <w:p w14:paraId="59A2384C" w14:textId="01B463EE" w:rsidR="00CB0F3B" w:rsidRPr="00F02AF5" w:rsidRDefault="00CB0F3B" w:rsidP="002934F3">
      <w:pPr>
        <w:spacing w:line="360" w:lineRule="auto"/>
        <w:rPr>
          <w:rFonts w:asciiTheme="minorHAnsi" w:eastAsia="Times New Roman" w:hAnsiTheme="minorHAnsi" w:cs="Arial"/>
          <w:i/>
          <w:color w:val="000000"/>
          <w:sz w:val="18"/>
          <w:szCs w:val="18"/>
          <w:shd w:val="clear" w:color="auto" w:fill="FFFFFF"/>
        </w:rPr>
      </w:pPr>
      <w:r w:rsidRPr="00F02AF5">
        <w:rPr>
          <w:rFonts w:asciiTheme="minorHAnsi" w:eastAsia="Times New Roman" w:hAnsiTheme="minorHAnsi" w:cs="Arial"/>
          <w:i/>
          <w:color w:val="000000"/>
          <w:sz w:val="18"/>
          <w:szCs w:val="18"/>
          <w:shd w:val="clear" w:color="auto" w:fill="FFFFFF"/>
        </w:rPr>
        <w:t>Chelsea and Westminster</w:t>
      </w:r>
      <w:r w:rsidR="00315A25" w:rsidRPr="00F02AF5">
        <w:rPr>
          <w:rFonts w:asciiTheme="minorHAnsi" w:eastAsia="Times New Roman" w:hAnsiTheme="minorHAnsi" w:cs="Arial"/>
          <w:i/>
          <w:color w:val="000000"/>
          <w:sz w:val="18"/>
          <w:szCs w:val="18"/>
          <w:shd w:val="clear" w:color="auto" w:fill="FFFFFF"/>
        </w:rPr>
        <w:t xml:space="preserve"> Hospital Foundation NHS Trust, London, UK</w:t>
      </w:r>
    </w:p>
    <w:p w14:paraId="06DF8B04" w14:textId="2801A736" w:rsidR="005F609E" w:rsidRPr="00F02AF5" w:rsidRDefault="00CB0F3B" w:rsidP="002934F3">
      <w:pPr>
        <w:pStyle w:val="ListParagraph"/>
        <w:numPr>
          <w:ilvl w:val="0"/>
          <w:numId w:val="6"/>
        </w:numPr>
        <w:spacing w:after="0" w:line="360" w:lineRule="auto"/>
        <w:rPr>
          <w:rFonts w:eastAsia="Times New Roman" w:cs="Arial"/>
          <w:color w:val="000000"/>
          <w:sz w:val="18"/>
          <w:szCs w:val="18"/>
          <w:shd w:val="clear" w:color="auto" w:fill="FFFFFF"/>
        </w:rPr>
      </w:pPr>
      <w:r w:rsidRPr="00F02AF5">
        <w:rPr>
          <w:rFonts w:eastAsia="Times New Roman" w:cs="Arial"/>
          <w:color w:val="000000"/>
          <w:sz w:val="18"/>
          <w:szCs w:val="18"/>
          <w:shd w:val="clear" w:color="auto" w:fill="FFFFFF"/>
        </w:rPr>
        <w:t>Mark Nelson and Rachel Jones</w:t>
      </w:r>
    </w:p>
    <w:p w14:paraId="31D60E57" w14:textId="61603CAD" w:rsidR="00CB0F3B" w:rsidRPr="00F02AF5" w:rsidRDefault="00CB0F3B" w:rsidP="002934F3">
      <w:pPr>
        <w:spacing w:line="360" w:lineRule="auto"/>
        <w:rPr>
          <w:rFonts w:asciiTheme="minorHAnsi" w:eastAsia="Times New Roman" w:hAnsiTheme="minorHAnsi" w:cs="Arial"/>
          <w:i/>
          <w:color w:val="000000"/>
          <w:sz w:val="18"/>
          <w:szCs w:val="18"/>
          <w:shd w:val="clear" w:color="auto" w:fill="FFFFFF"/>
        </w:rPr>
      </w:pPr>
      <w:r w:rsidRPr="00F02AF5">
        <w:rPr>
          <w:rFonts w:asciiTheme="minorHAnsi" w:eastAsia="Times New Roman" w:hAnsiTheme="minorHAnsi" w:cs="Arial"/>
          <w:i/>
          <w:color w:val="000000"/>
          <w:sz w:val="18"/>
          <w:szCs w:val="18"/>
          <w:shd w:val="clear" w:color="auto" w:fill="FFFFFF"/>
        </w:rPr>
        <w:t>Department of HIV Pharmacology, University of Liverpool</w:t>
      </w:r>
      <w:r w:rsidR="00315A25" w:rsidRPr="00F02AF5">
        <w:rPr>
          <w:rFonts w:asciiTheme="minorHAnsi" w:eastAsia="Times New Roman" w:hAnsiTheme="minorHAnsi" w:cs="Arial"/>
          <w:i/>
          <w:color w:val="000000"/>
          <w:sz w:val="18"/>
          <w:szCs w:val="18"/>
          <w:shd w:val="clear" w:color="auto" w:fill="FFFFFF"/>
        </w:rPr>
        <w:t>, UK</w:t>
      </w:r>
    </w:p>
    <w:p w14:paraId="56B6625D" w14:textId="2F8F8520" w:rsidR="005F609E" w:rsidRPr="00F02AF5" w:rsidRDefault="006650E8" w:rsidP="006650E8">
      <w:pPr>
        <w:pStyle w:val="ListParagraph"/>
        <w:numPr>
          <w:ilvl w:val="0"/>
          <w:numId w:val="6"/>
        </w:numPr>
        <w:spacing w:after="0" w:line="360" w:lineRule="auto"/>
        <w:rPr>
          <w:rFonts w:eastAsia="Times New Roman" w:cs="Arial"/>
          <w:color w:val="000000"/>
          <w:sz w:val="18"/>
          <w:szCs w:val="18"/>
          <w:shd w:val="clear" w:color="auto" w:fill="FFFFFF"/>
        </w:rPr>
      </w:pPr>
      <w:r>
        <w:rPr>
          <w:rFonts w:eastAsia="Times New Roman" w:cs="Arial"/>
          <w:color w:val="000000"/>
          <w:sz w:val="18"/>
          <w:szCs w:val="18"/>
          <w:shd w:val="clear" w:color="auto" w:fill="FFFFFF"/>
        </w:rPr>
        <w:t xml:space="preserve">Sujan </w:t>
      </w:r>
      <w:proofErr w:type="spellStart"/>
      <w:r>
        <w:rPr>
          <w:rFonts w:eastAsia="Times New Roman" w:cs="Arial"/>
          <w:color w:val="000000"/>
          <w:sz w:val="18"/>
          <w:szCs w:val="18"/>
          <w:shd w:val="clear" w:color="auto" w:fill="FFFFFF"/>
        </w:rPr>
        <w:t>Dily</w:t>
      </w:r>
      <w:proofErr w:type="spellEnd"/>
      <w:r>
        <w:rPr>
          <w:rFonts w:eastAsia="Times New Roman" w:cs="Arial"/>
          <w:color w:val="000000"/>
          <w:sz w:val="18"/>
          <w:szCs w:val="18"/>
          <w:shd w:val="clear" w:color="auto" w:fill="FFFFFF"/>
        </w:rPr>
        <w:t xml:space="preserve"> Penchala, </w:t>
      </w:r>
      <w:proofErr w:type="spellStart"/>
      <w:r w:rsidRPr="006650E8">
        <w:rPr>
          <w:rFonts w:eastAsia="Times New Roman" w:cs="Arial"/>
          <w:color w:val="000000"/>
          <w:sz w:val="18"/>
          <w:szCs w:val="18"/>
          <w:shd w:val="clear" w:color="auto" w:fill="FFFFFF"/>
        </w:rPr>
        <w:t>Alieu</w:t>
      </w:r>
      <w:proofErr w:type="spellEnd"/>
      <w:r w:rsidRPr="006650E8">
        <w:rPr>
          <w:rFonts w:eastAsia="Times New Roman" w:cs="Arial"/>
          <w:color w:val="000000"/>
          <w:sz w:val="18"/>
          <w:szCs w:val="18"/>
          <w:shd w:val="clear" w:color="auto" w:fill="FFFFFF"/>
        </w:rPr>
        <w:t xml:space="preserve"> Amara</w:t>
      </w:r>
      <w:r>
        <w:rPr>
          <w:rFonts w:eastAsia="Times New Roman" w:cs="Arial"/>
          <w:color w:val="000000"/>
          <w:sz w:val="18"/>
          <w:szCs w:val="18"/>
          <w:shd w:val="clear" w:color="auto" w:fill="FFFFFF"/>
        </w:rPr>
        <w:t>, Laura Else,</w:t>
      </w:r>
      <w:r w:rsidR="009616AE" w:rsidRPr="00F02AF5">
        <w:rPr>
          <w:rFonts w:cs="Calibri"/>
          <w:sz w:val="18"/>
          <w:szCs w:val="18"/>
        </w:rPr>
        <w:t xml:space="preserve"> Saye Khoo and David Back</w:t>
      </w:r>
    </w:p>
    <w:p w14:paraId="10A884B6" w14:textId="371FA682" w:rsidR="00CB0F3B" w:rsidRPr="00F02AF5" w:rsidRDefault="00CB0F3B" w:rsidP="002934F3">
      <w:pPr>
        <w:spacing w:line="360" w:lineRule="auto"/>
        <w:rPr>
          <w:rFonts w:asciiTheme="minorHAnsi" w:eastAsia="Times New Roman" w:hAnsiTheme="minorHAnsi" w:cs="Arial"/>
          <w:i/>
          <w:color w:val="000000"/>
          <w:sz w:val="18"/>
          <w:szCs w:val="18"/>
          <w:shd w:val="clear" w:color="auto" w:fill="FFFFFF"/>
        </w:rPr>
      </w:pPr>
      <w:r w:rsidRPr="00F02AF5">
        <w:rPr>
          <w:rFonts w:asciiTheme="minorHAnsi" w:eastAsia="Times New Roman" w:hAnsiTheme="minorHAnsi" w:cs="Arial"/>
          <w:i/>
          <w:color w:val="000000"/>
          <w:sz w:val="18"/>
          <w:szCs w:val="18"/>
          <w:shd w:val="clear" w:color="auto" w:fill="FFFFFF"/>
        </w:rPr>
        <w:t xml:space="preserve">Imperial College HIV </w:t>
      </w:r>
      <w:r w:rsidR="00FB09DA" w:rsidRPr="00F02AF5">
        <w:rPr>
          <w:rFonts w:asciiTheme="minorHAnsi" w:eastAsia="Times New Roman" w:hAnsiTheme="minorHAnsi" w:cs="Arial"/>
          <w:i/>
          <w:color w:val="000000"/>
          <w:sz w:val="18"/>
          <w:szCs w:val="18"/>
          <w:shd w:val="clear" w:color="auto" w:fill="FFFFFF"/>
        </w:rPr>
        <w:t>C</w:t>
      </w:r>
      <w:r w:rsidRPr="00F02AF5">
        <w:rPr>
          <w:rFonts w:asciiTheme="minorHAnsi" w:eastAsia="Times New Roman" w:hAnsiTheme="minorHAnsi" w:cs="Arial"/>
          <w:i/>
          <w:color w:val="000000"/>
          <w:sz w:val="18"/>
          <w:szCs w:val="18"/>
          <w:shd w:val="clear" w:color="auto" w:fill="FFFFFF"/>
        </w:rPr>
        <w:t xml:space="preserve">linical </w:t>
      </w:r>
      <w:r w:rsidR="00FB09DA" w:rsidRPr="00F02AF5">
        <w:rPr>
          <w:rFonts w:asciiTheme="minorHAnsi" w:eastAsia="Times New Roman" w:hAnsiTheme="minorHAnsi" w:cs="Arial"/>
          <w:i/>
          <w:color w:val="000000"/>
          <w:sz w:val="18"/>
          <w:szCs w:val="18"/>
          <w:shd w:val="clear" w:color="auto" w:fill="FFFFFF"/>
        </w:rPr>
        <w:t>T</w:t>
      </w:r>
      <w:r w:rsidRPr="00F02AF5">
        <w:rPr>
          <w:rFonts w:asciiTheme="minorHAnsi" w:eastAsia="Times New Roman" w:hAnsiTheme="minorHAnsi" w:cs="Arial"/>
          <w:i/>
          <w:color w:val="000000"/>
          <w:sz w:val="18"/>
          <w:szCs w:val="18"/>
          <w:shd w:val="clear" w:color="auto" w:fill="FFFFFF"/>
        </w:rPr>
        <w:t>rials</w:t>
      </w:r>
      <w:r w:rsidR="00315A25" w:rsidRPr="00F02AF5">
        <w:rPr>
          <w:rFonts w:asciiTheme="minorHAnsi" w:eastAsia="Times New Roman" w:hAnsiTheme="minorHAnsi" w:cs="Arial"/>
          <w:i/>
          <w:color w:val="000000"/>
          <w:sz w:val="18"/>
          <w:szCs w:val="18"/>
          <w:shd w:val="clear" w:color="auto" w:fill="FFFFFF"/>
        </w:rPr>
        <w:t xml:space="preserve"> </w:t>
      </w:r>
      <w:r w:rsidR="00FB09DA" w:rsidRPr="00F02AF5">
        <w:rPr>
          <w:rFonts w:asciiTheme="minorHAnsi" w:eastAsia="Times New Roman" w:hAnsiTheme="minorHAnsi" w:cs="Arial"/>
          <w:i/>
          <w:color w:val="000000"/>
          <w:sz w:val="18"/>
          <w:szCs w:val="18"/>
          <w:shd w:val="clear" w:color="auto" w:fill="FFFFFF"/>
        </w:rPr>
        <w:t>U</w:t>
      </w:r>
      <w:r w:rsidR="00315A25" w:rsidRPr="00F02AF5">
        <w:rPr>
          <w:rFonts w:asciiTheme="minorHAnsi" w:eastAsia="Times New Roman" w:hAnsiTheme="minorHAnsi" w:cs="Arial"/>
          <w:i/>
          <w:color w:val="000000"/>
          <w:sz w:val="18"/>
          <w:szCs w:val="18"/>
          <w:shd w:val="clear" w:color="auto" w:fill="FFFFFF"/>
        </w:rPr>
        <w:t>nit, St. Mary’s Campus, London, UK</w:t>
      </w:r>
    </w:p>
    <w:p w14:paraId="5D90A220" w14:textId="048ACA27" w:rsidR="00CB0F3B" w:rsidRPr="00F02AF5" w:rsidRDefault="00D50115" w:rsidP="002934F3">
      <w:pPr>
        <w:pStyle w:val="ListParagraph"/>
        <w:numPr>
          <w:ilvl w:val="0"/>
          <w:numId w:val="6"/>
        </w:numPr>
        <w:spacing w:after="0" w:line="360" w:lineRule="auto"/>
        <w:rPr>
          <w:rFonts w:eastAsia="Times New Roman" w:cs="Arial"/>
          <w:color w:val="000000"/>
          <w:sz w:val="18"/>
          <w:szCs w:val="18"/>
          <w:shd w:val="clear" w:color="auto" w:fill="FFFFFF"/>
        </w:rPr>
      </w:pPr>
      <w:r w:rsidRPr="00F02AF5">
        <w:rPr>
          <w:rFonts w:eastAsia="Times New Roman" w:cs="Arial"/>
          <w:color w:val="000000"/>
          <w:sz w:val="18"/>
          <w:szCs w:val="18"/>
          <w:shd w:val="clear" w:color="auto" w:fill="FFFFFF"/>
        </w:rPr>
        <w:t>Ken Legg and</w:t>
      </w:r>
      <w:r w:rsidR="00004677" w:rsidRPr="00F02AF5">
        <w:rPr>
          <w:rFonts w:eastAsia="Times New Roman" w:cs="Arial"/>
          <w:color w:val="000000"/>
          <w:sz w:val="18"/>
          <w:szCs w:val="18"/>
          <w:shd w:val="clear" w:color="auto" w:fill="FFFFFF"/>
        </w:rPr>
        <w:t xml:space="preserve"> </w:t>
      </w:r>
      <w:r w:rsidR="00CB0F3B" w:rsidRPr="00F02AF5">
        <w:rPr>
          <w:rFonts w:eastAsia="Times New Roman" w:cs="Arial"/>
          <w:color w:val="000000"/>
          <w:sz w:val="18"/>
          <w:szCs w:val="18"/>
          <w:shd w:val="clear" w:color="auto" w:fill="FFFFFF"/>
        </w:rPr>
        <w:t>Scott Mullaney</w:t>
      </w:r>
    </w:p>
    <w:p w14:paraId="52080796" w14:textId="080BA1F9" w:rsidR="004D39F1" w:rsidRPr="00F02AF5" w:rsidRDefault="0021714E" w:rsidP="002934F3">
      <w:pPr>
        <w:spacing w:line="360" w:lineRule="auto"/>
        <w:rPr>
          <w:rFonts w:asciiTheme="minorHAnsi" w:eastAsia="Times New Roman" w:hAnsiTheme="minorHAnsi" w:cs="Arial"/>
          <w:i/>
          <w:color w:val="000000"/>
          <w:sz w:val="18"/>
          <w:szCs w:val="18"/>
          <w:shd w:val="clear" w:color="auto" w:fill="FFFFFF"/>
        </w:rPr>
      </w:pPr>
      <w:r w:rsidRPr="00F02AF5">
        <w:rPr>
          <w:rFonts w:asciiTheme="minorHAnsi" w:eastAsia="Times New Roman" w:hAnsiTheme="minorHAnsi" w:cs="Arial"/>
          <w:i/>
          <w:color w:val="000000"/>
          <w:sz w:val="18"/>
          <w:szCs w:val="18"/>
          <w:shd w:val="clear" w:color="auto" w:fill="FFFFFF"/>
        </w:rPr>
        <w:t>Imper</w:t>
      </w:r>
      <w:r w:rsidR="00315A25" w:rsidRPr="00F02AF5">
        <w:rPr>
          <w:rFonts w:asciiTheme="minorHAnsi" w:eastAsia="Times New Roman" w:hAnsiTheme="minorHAnsi" w:cs="Arial"/>
          <w:i/>
          <w:color w:val="000000"/>
          <w:sz w:val="18"/>
          <w:szCs w:val="18"/>
          <w:shd w:val="clear" w:color="auto" w:fill="FFFFFF"/>
        </w:rPr>
        <w:t>ial Clinical Research Facility, Hammersmith Campus, Imperial College London, UK</w:t>
      </w:r>
    </w:p>
    <w:p w14:paraId="48BA463F" w14:textId="6BEAD9D0" w:rsidR="005F609E" w:rsidRPr="00F02AF5" w:rsidRDefault="005F609E" w:rsidP="002934F3">
      <w:pPr>
        <w:pStyle w:val="ListParagraph"/>
        <w:numPr>
          <w:ilvl w:val="0"/>
          <w:numId w:val="6"/>
        </w:numPr>
        <w:spacing w:after="0" w:line="360" w:lineRule="auto"/>
        <w:rPr>
          <w:rFonts w:eastAsia="Times New Roman" w:cs="Arial"/>
          <w:color w:val="000000"/>
          <w:sz w:val="18"/>
          <w:szCs w:val="18"/>
          <w:shd w:val="clear" w:color="auto" w:fill="FFFFFF"/>
        </w:rPr>
      </w:pPr>
      <w:r w:rsidRPr="00F02AF5">
        <w:rPr>
          <w:rFonts w:eastAsia="Times New Roman" w:cs="Arial"/>
          <w:color w:val="000000"/>
          <w:sz w:val="18"/>
          <w:szCs w:val="18"/>
          <w:shd w:val="clear" w:color="auto" w:fill="FFFFFF"/>
        </w:rPr>
        <w:t xml:space="preserve">David Lewis, Victoria Latham, Vijay </w:t>
      </w:r>
      <w:proofErr w:type="spellStart"/>
      <w:r w:rsidRPr="00F02AF5">
        <w:rPr>
          <w:rFonts w:eastAsia="Times New Roman" w:cs="Arial"/>
          <w:color w:val="000000"/>
          <w:sz w:val="18"/>
          <w:szCs w:val="18"/>
          <w:shd w:val="clear" w:color="auto" w:fill="FFFFFF"/>
        </w:rPr>
        <w:t>Zala</w:t>
      </w:r>
      <w:proofErr w:type="spellEnd"/>
      <w:r w:rsidRPr="00F02AF5">
        <w:rPr>
          <w:rFonts w:eastAsia="Times New Roman" w:cs="Arial"/>
          <w:color w:val="000000"/>
          <w:sz w:val="18"/>
          <w:szCs w:val="18"/>
          <w:shd w:val="clear" w:color="auto" w:fill="FFFFFF"/>
        </w:rPr>
        <w:t xml:space="preserve">, Benjamin Lodge, </w:t>
      </w:r>
      <w:proofErr w:type="spellStart"/>
      <w:r w:rsidRPr="00F02AF5">
        <w:rPr>
          <w:rFonts w:eastAsia="Times New Roman" w:cs="Arial"/>
          <w:color w:val="000000"/>
          <w:sz w:val="18"/>
          <w:szCs w:val="18"/>
          <w:shd w:val="clear" w:color="auto" w:fill="FFFFFF"/>
        </w:rPr>
        <w:t>Aliki</w:t>
      </w:r>
      <w:proofErr w:type="spellEnd"/>
      <w:r w:rsidRPr="00F02AF5">
        <w:rPr>
          <w:rFonts w:eastAsia="Times New Roman" w:cs="Arial"/>
          <w:color w:val="000000"/>
          <w:sz w:val="18"/>
          <w:szCs w:val="18"/>
          <w:shd w:val="clear" w:color="auto" w:fill="FFFFFF"/>
        </w:rPr>
        <w:t xml:space="preserve"> </w:t>
      </w:r>
      <w:proofErr w:type="spellStart"/>
      <w:r w:rsidRPr="00F02AF5">
        <w:rPr>
          <w:rFonts w:eastAsia="Times New Roman" w:cs="Arial"/>
          <w:color w:val="000000"/>
          <w:sz w:val="18"/>
          <w:szCs w:val="18"/>
          <w:shd w:val="clear" w:color="auto" w:fill="FFFFFF"/>
        </w:rPr>
        <w:t>Rizou</w:t>
      </w:r>
      <w:proofErr w:type="spellEnd"/>
      <w:r w:rsidRPr="00F02AF5">
        <w:rPr>
          <w:rFonts w:eastAsia="Times New Roman" w:cs="Arial"/>
          <w:color w:val="000000"/>
          <w:sz w:val="18"/>
          <w:szCs w:val="18"/>
          <w:shd w:val="clear" w:color="auto" w:fill="FFFFFF"/>
        </w:rPr>
        <w:t xml:space="preserve">, </w:t>
      </w:r>
      <w:proofErr w:type="spellStart"/>
      <w:r w:rsidRPr="00F02AF5">
        <w:rPr>
          <w:rFonts w:eastAsia="Times New Roman" w:cs="Arial"/>
          <w:color w:val="000000"/>
          <w:sz w:val="18"/>
          <w:szCs w:val="18"/>
          <w:shd w:val="clear" w:color="auto" w:fill="FFFFFF"/>
        </w:rPr>
        <w:t>Ravinder</w:t>
      </w:r>
      <w:proofErr w:type="spellEnd"/>
      <w:r w:rsidRPr="00F02AF5">
        <w:rPr>
          <w:rFonts w:eastAsia="Times New Roman" w:cs="Arial"/>
          <w:color w:val="000000"/>
          <w:sz w:val="18"/>
          <w:szCs w:val="18"/>
          <w:shd w:val="clear" w:color="auto" w:fill="FFFFFF"/>
        </w:rPr>
        <w:t xml:space="preserve"> </w:t>
      </w:r>
      <w:proofErr w:type="spellStart"/>
      <w:r w:rsidRPr="00F02AF5">
        <w:rPr>
          <w:rFonts w:eastAsia="Times New Roman" w:cs="Arial"/>
          <w:color w:val="000000"/>
          <w:sz w:val="18"/>
          <w:szCs w:val="18"/>
          <w:shd w:val="clear" w:color="auto" w:fill="FFFFFF"/>
        </w:rPr>
        <w:t>Summan</w:t>
      </w:r>
      <w:proofErr w:type="spellEnd"/>
      <w:r w:rsidRPr="00F02AF5">
        <w:rPr>
          <w:rFonts w:eastAsia="Times New Roman" w:cs="Arial"/>
          <w:color w:val="000000"/>
          <w:sz w:val="18"/>
          <w:szCs w:val="18"/>
          <w:shd w:val="clear" w:color="auto" w:fill="FFFFFF"/>
        </w:rPr>
        <w:t xml:space="preserve">, </w:t>
      </w:r>
      <w:r w:rsidR="00F1150A" w:rsidRPr="00F02AF5">
        <w:rPr>
          <w:rFonts w:eastAsia="Times New Roman" w:cs="Arial"/>
          <w:color w:val="000000"/>
          <w:sz w:val="18"/>
          <w:szCs w:val="18"/>
          <w:shd w:val="clear" w:color="auto" w:fill="FFFFFF"/>
        </w:rPr>
        <w:t xml:space="preserve">and </w:t>
      </w:r>
      <w:proofErr w:type="spellStart"/>
      <w:r w:rsidRPr="00F02AF5">
        <w:rPr>
          <w:rFonts w:eastAsia="Times New Roman" w:cs="Arial"/>
          <w:color w:val="000000"/>
          <w:sz w:val="18"/>
          <w:szCs w:val="18"/>
          <w:shd w:val="clear" w:color="auto" w:fill="FFFFFF"/>
        </w:rPr>
        <w:t>Okdeep</w:t>
      </w:r>
      <w:proofErr w:type="spellEnd"/>
      <w:r w:rsidRPr="00F02AF5">
        <w:rPr>
          <w:rFonts w:eastAsia="Times New Roman" w:cs="Arial"/>
          <w:color w:val="000000"/>
          <w:sz w:val="18"/>
          <w:szCs w:val="18"/>
          <w:shd w:val="clear" w:color="auto" w:fill="FFFFFF"/>
        </w:rPr>
        <w:t xml:space="preserve"> Kaur</w:t>
      </w:r>
    </w:p>
    <w:p w14:paraId="2D25A8B2" w14:textId="66EE9B47" w:rsidR="005F609E" w:rsidRPr="00F02AF5" w:rsidRDefault="00F1150A" w:rsidP="002934F3">
      <w:pPr>
        <w:spacing w:line="360" w:lineRule="auto"/>
        <w:rPr>
          <w:rFonts w:asciiTheme="minorHAnsi" w:eastAsia="Times New Roman" w:hAnsiTheme="minorHAnsi" w:cs="Arial"/>
          <w:i/>
          <w:color w:val="000000"/>
          <w:sz w:val="18"/>
          <w:szCs w:val="18"/>
          <w:shd w:val="clear" w:color="auto" w:fill="FFFFFF"/>
        </w:rPr>
      </w:pPr>
      <w:r w:rsidRPr="00F02AF5">
        <w:rPr>
          <w:rFonts w:asciiTheme="minorHAnsi" w:eastAsia="Times New Roman" w:hAnsiTheme="minorHAnsi" w:cs="Arial"/>
          <w:i/>
          <w:color w:val="000000"/>
          <w:sz w:val="18"/>
          <w:szCs w:val="18"/>
          <w:shd w:val="clear" w:color="auto" w:fill="FFFFFF"/>
        </w:rPr>
        <w:t>Imperial Clinical Trials Unit, Imperial College London, UK</w:t>
      </w:r>
    </w:p>
    <w:p w14:paraId="5A244A8F" w14:textId="49EB05E0" w:rsidR="005F609E" w:rsidRPr="00F02AF5" w:rsidRDefault="0021714E" w:rsidP="002934F3">
      <w:pPr>
        <w:pStyle w:val="ListParagraph"/>
        <w:numPr>
          <w:ilvl w:val="0"/>
          <w:numId w:val="6"/>
        </w:numPr>
        <w:spacing w:after="0" w:line="360" w:lineRule="auto"/>
        <w:rPr>
          <w:rFonts w:cs="Calibri"/>
          <w:sz w:val="18"/>
          <w:szCs w:val="18"/>
        </w:rPr>
      </w:pPr>
      <w:r w:rsidRPr="00F02AF5">
        <w:rPr>
          <w:rFonts w:eastAsia="Times New Roman" w:cs="Arial"/>
          <w:color w:val="000000"/>
          <w:sz w:val="18"/>
          <w:szCs w:val="18"/>
          <w:shd w:val="clear" w:color="auto" w:fill="FFFFFF"/>
        </w:rPr>
        <w:t xml:space="preserve">Deborah Ashby, George </w:t>
      </w:r>
      <w:r w:rsidRPr="00F02AF5">
        <w:rPr>
          <w:rFonts w:cs="Calibri"/>
          <w:sz w:val="18"/>
          <w:szCs w:val="18"/>
        </w:rPr>
        <w:t xml:space="preserve">Bouliotis, </w:t>
      </w:r>
      <w:proofErr w:type="spellStart"/>
      <w:r w:rsidRPr="00F02AF5">
        <w:rPr>
          <w:rFonts w:cs="Calibri"/>
          <w:sz w:val="18"/>
          <w:szCs w:val="18"/>
        </w:rPr>
        <w:t>Alexina</w:t>
      </w:r>
      <w:proofErr w:type="spellEnd"/>
      <w:r w:rsidR="0088762E" w:rsidRPr="00F02AF5">
        <w:rPr>
          <w:rFonts w:cs="Calibri"/>
          <w:sz w:val="18"/>
          <w:szCs w:val="18"/>
        </w:rPr>
        <w:t xml:space="preserve"> Mason, Juan </w:t>
      </w:r>
      <w:r w:rsidR="00F1150A" w:rsidRPr="00F02AF5">
        <w:rPr>
          <w:rFonts w:cs="Calibri"/>
          <w:sz w:val="18"/>
          <w:szCs w:val="18"/>
        </w:rPr>
        <w:t>Gonzales-</w:t>
      </w:r>
      <w:proofErr w:type="spellStart"/>
      <w:r w:rsidR="00F1150A" w:rsidRPr="00F02AF5">
        <w:rPr>
          <w:rFonts w:cs="Calibri"/>
          <w:sz w:val="18"/>
          <w:szCs w:val="18"/>
        </w:rPr>
        <w:t>Maffe</w:t>
      </w:r>
      <w:proofErr w:type="spellEnd"/>
      <w:r w:rsidR="00F1150A" w:rsidRPr="00F02AF5">
        <w:rPr>
          <w:rFonts w:cs="Calibri"/>
          <w:sz w:val="18"/>
          <w:szCs w:val="18"/>
        </w:rPr>
        <w:t xml:space="preserve">, Daphne Babalis and </w:t>
      </w:r>
      <w:r w:rsidR="0088762E" w:rsidRPr="00F02AF5">
        <w:rPr>
          <w:rFonts w:cs="Calibri"/>
          <w:sz w:val="18"/>
          <w:szCs w:val="18"/>
        </w:rPr>
        <w:t>Aleisha Miller</w:t>
      </w:r>
    </w:p>
    <w:p w14:paraId="5898CA64" w14:textId="25372539" w:rsidR="005F609E" w:rsidRPr="00F02AF5" w:rsidRDefault="00832E1E" w:rsidP="002934F3">
      <w:pPr>
        <w:spacing w:line="360" w:lineRule="auto"/>
        <w:rPr>
          <w:rFonts w:asciiTheme="minorHAnsi" w:eastAsia="Times New Roman" w:hAnsiTheme="minorHAnsi" w:cs="Arial"/>
          <w:i/>
          <w:color w:val="000000"/>
          <w:sz w:val="18"/>
          <w:szCs w:val="18"/>
          <w:shd w:val="clear" w:color="auto" w:fill="FFFFFF"/>
        </w:rPr>
      </w:pPr>
      <w:r w:rsidRPr="00F02AF5">
        <w:rPr>
          <w:rFonts w:asciiTheme="minorHAnsi" w:eastAsia="Times New Roman" w:hAnsiTheme="minorHAnsi" w:cs="Arial"/>
          <w:i/>
          <w:color w:val="000000"/>
          <w:sz w:val="18"/>
          <w:szCs w:val="18"/>
          <w:shd w:val="clear" w:color="auto" w:fill="FFFFFF"/>
        </w:rPr>
        <w:t>Imperial College Internatio</w:t>
      </w:r>
      <w:r w:rsidR="00F1150A" w:rsidRPr="00F02AF5">
        <w:rPr>
          <w:rFonts w:asciiTheme="minorHAnsi" w:eastAsia="Times New Roman" w:hAnsiTheme="minorHAnsi" w:cs="Arial"/>
          <w:i/>
          <w:color w:val="000000"/>
          <w:sz w:val="18"/>
          <w:szCs w:val="18"/>
          <w:shd w:val="clear" w:color="auto" w:fill="FFFFFF"/>
        </w:rPr>
        <w:t>nal HIV Clinical Trials Office, London, UK</w:t>
      </w:r>
    </w:p>
    <w:p w14:paraId="07AD5374" w14:textId="38678848" w:rsidR="005F609E" w:rsidRPr="00F02AF5" w:rsidRDefault="00832E1E" w:rsidP="002934F3">
      <w:pPr>
        <w:pStyle w:val="ListParagraph"/>
        <w:numPr>
          <w:ilvl w:val="0"/>
          <w:numId w:val="6"/>
        </w:numPr>
        <w:spacing w:after="0" w:line="360" w:lineRule="auto"/>
        <w:rPr>
          <w:rFonts w:eastAsia="Times New Roman" w:cs="Arial"/>
          <w:color w:val="000000"/>
          <w:sz w:val="18"/>
          <w:szCs w:val="18"/>
          <w:shd w:val="clear" w:color="auto" w:fill="FFFFFF"/>
        </w:rPr>
      </w:pPr>
      <w:r w:rsidRPr="00F02AF5">
        <w:rPr>
          <w:rFonts w:eastAsia="Times New Roman" w:cs="Arial"/>
          <w:color w:val="000000"/>
          <w:sz w:val="18"/>
          <w:szCs w:val="18"/>
          <w:shd w:val="clear" w:color="auto" w:fill="FFFFFF"/>
        </w:rPr>
        <w:t xml:space="preserve">Roger </w:t>
      </w:r>
      <w:proofErr w:type="spellStart"/>
      <w:r w:rsidRPr="00F02AF5">
        <w:rPr>
          <w:rFonts w:eastAsia="Times New Roman" w:cs="Arial"/>
          <w:color w:val="000000"/>
          <w:sz w:val="18"/>
          <w:szCs w:val="18"/>
          <w:shd w:val="clear" w:color="auto" w:fill="FFFFFF"/>
        </w:rPr>
        <w:t>Tatoud</w:t>
      </w:r>
      <w:proofErr w:type="spellEnd"/>
      <w:r w:rsidRPr="00F02AF5">
        <w:rPr>
          <w:rFonts w:eastAsia="Times New Roman" w:cs="Arial"/>
          <w:color w:val="000000"/>
          <w:sz w:val="18"/>
          <w:szCs w:val="18"/>
          <w:shd w:val="clear" w:color="auto" w:fill="FFFFFF"/>
        </w:rPr>
        <w:t>, Peter Nors</w:t>
      </w:r>
      <w:r w:rsidR="0088762E" w:rsidRPr="00F02AF5">
        <w:rPr>
          <w:rFonts w:eastAsia="Times New Roman" w:cs="Arial"/>
          <w:color w:val="000000"/>
          <w:sz w:val="18"/>
          <w:szCs w:val="18"/>
          <w:shd w:val="clear" w:color="auto" w:fill="FFFFFF"/>
        </w:rPr>
        <w:t xml:space="preserve">worthy, </w:t>
      </w:r>
      <w:r w:rsidR="00483F8A" w:rsidRPr="00F02AF5">
        <w:rPr>
          <w:rFonts w:eastAsia="Times New Roman" w:cs="Arial"/>
          <w:color w:val="000000"/>
          <w:sz w:val="18"/>
          <w:szCs w:val="18"/>
          <w:shd w:val="clear" w:color="auto" w:fill="FFFFFF"/>
        </w:rPr>
        <w:t>Nic</w:t>
      </w:r>
      <w:r w:rsidR="00F1150A" w:rsidRPr="00F02AF5">
        <w:rPr>
          <w:rFonts w:eastAsia="Times New Roman" w:cs="Arial"/>
          <w:color w:val="000000"/>
          <w:sz w:val="18"/>
          <w:szCs w:val="18"/>
          <w:shd w:val="clear" w:color="auto" w:fill="FFFFFF"/>
        </w:rPr>
        <w:t xml:space="preserve">ki Doyle and </w:t>
      </w:r>
      <w:r w:rsidRPr="00F02AF5">
        <w:rPr>
          <w:rFonts w:eastAsia="Times New Roman" w:cs="Arial"/>
          <w:color w:val="000000"/>
          <w:sz w:val="18"/>
          <w:szCs w:val="18"/>
          <w:shd w:val="clear" w:color="auto" w:fill="FFFFFF"/>
        </w:rPr>
        <w:t>Cherry Kingsley</w:t>
      </w:r>
    </w:p>
    <w:p w14:paraId="42E9AF0C" w14:textId="551F956C" w:rsidR="005F609E" w:rsidRPr="00F02AF5" w:rsidRDefault="005F609E" w:rsidP="002934F3">
      <w:pPr>
        <w:spacing w:line="360" w:lineRule="auto"/>
        <w:rPr>
          <w:rFonts w:asciiTheme="minorHAnsi" w:eastAsia="Times New Roman" w:hAnsiTheme="minorHAnsi" w:cs="Arial"/>
          <w:i/>
          <w:color w:val="000000"/>
          <w:sz w:val="18"/>
          <w:szCs w:val="18"/>
          <w:shd w:val="clear" w:color="auto" w:fill="FFFFFF"/>
          <w:lang w:val="it-IT"/>
        </w:rPr>
      </w:pPr>
      <w:r w:rsidRPr="00F02AF5">
        <w:rPr>
          <w:rFonts w:asciiTheme="minorHAnsi" w:eastAsia="Times New Roman" w:hAnsiTheme="minorHAnsi" w:cs="Arial"/>
          <w:i/>
          <w:color w:val="000000"/>
          <w:sz w:val="18"/>
          <w:szCs w:val="18"/>
          <w:shd w:val="clear" w:color="auto" w:fill="FFFFFF"/>
          <w:lang w:val="it-IT"/>
        </w:rPr>
        <w:lastRenderedPageBreak/>
        <w:t>I</w:t>
      </w:r>
      <w:r w:rsidR="00F1150A" w:rsidRPr="00F02AF5">
        <w:rPr>
          <w:rFonts w:asciiTheme="minorHAnsi" w:eastAsia="Times New Roman" w:hAnsiTheme="minorHAnsi" w:cs="Arial"/>
          <w:i/>
          <w:color w:val="000000"/>
          <w:sz w:val="18"/>
          <w:szCs w:val="18"/>
          <w:shd w:val="clear" w:color="auto" w:fill="FFFFFF"/>
          <w:lang w:val="it-IT"/>
        </w:rPr>
        <w:t>RBM Science Park, Pomezia, Italy:</w:t>
      </w:r>
    </w:p>
    <w:p w14:paraId="7B4608FD" w14:textId="7E844DB4" w:rsidR="005F609E" w:rsidRPr="00F02AF5" w:rsidRDefault="00705EE8" w:rsidP="002934F3">
      <w:pPr>
        <w:pStyle w:val="ListParagraph"/>
        <w:numPr>
          <w:ilvl w:val="0"/>
          <w:numId w:val="6"/>
        </w:numPr>
        <w:spacing w:after="0" w:line="360" w:lineRule="auto"/>
        <w:rPr>
          <w:rFonts w:eastAsia="Times New Roman" w:cs="Arial"/>
          <w:color w:val="000000"/>
          <w:sz w:val="18"/>
          <w:szCs w:val="18"/>
          <w:shd w:val="clear" w:color="auto" w:fill="FFFFFF"/>
          <w:lang w:val="it-IT"/>
        </w:rPr>
      </w:pPr>
      <w:r w:rsidRPr="00F02AF5">
        <w:rPr>
          <w:rFonts w:eastAsia="Times New Roman" w:cs="Arial"/>
          <w:color w:val="000000"/>
          <w:sz w:val="18"/>
          <w:szCs w:val="18"/>
          <w:shd w:val="clear" w:color="auto" w:fill="FFFFFF"/>
          <w:lang w:val="it-IT"/>
        </w:rPr>
        <w:t>Raffaele Ingenito and Elisabetta Bianchi</w:t>
      </w:r>
    </w:p>
    <w:p w14:paraId="75C9340F" w14:textId="1E59E92E" w:rsidR="003161F4" w:rsidRPr="00D4209A" w:rsidRDefault="003161F4" w:rsidP="003161F4">
      <w:pPr>
        <w:spacing w:line="360" w:lineRule="auto"/>
        <w:rPr>
          <w:rFonts w:asciiTheme="minorHAnsi" w:eastAsia="Times New Roman" w:hAnsiTheme="minorHAnsi" w:cs="Arial"/>
          <w:i/>
          <w:color w:val="000000"/>
          <w:sz w:val="18"/>
          <w:szCs w:val="18"/>
          <w:shd w:val="clear" w:color="auto" w:fill="FFFFFF"/>
        </w:rPr>
      </w:pPr>
      <w:r w:rsidRPr="00D4209A">
        <w:rPr>
          <w:rFonts w:asciiTheme="minorHAnsi" w:eastAsia="Times New Roman" w:hAnsiTheme="minorHAnsi" w:cs="Arial"/>
          <w:i/>
          <w:color w:val="000000"/>
          <w:sz w:val="18"/>
          <w:szCs w:val="18"/>
          <w:shd w:val="clear" w:color="auto" w:fill="FFFFFF"/>
        </w:rPr>
        <w:t>Section of Virology, Department of Medic</w:t>
      </w:r>
      <w:r w:rsidR="00CB0F7D">
        <w:rPr>
          <w:rFonts w:asciiTheme="minorHAnsi" w:eastAsia="Times New Roman" w:hAnsiTheme="minorHAnsi" w:cs="Arial"/>
          <w:i/>
          <w:color w:val="000000"/>
          <w:sz w:val="18"/>
          <w:szCs w:val="18"/>
          <w:shd w:val="clear" w:color="auto" w:fill="FFFFFF"/>
        </w:rPr>
        <w:t>i</w:t>
      </w:r>
      <w:r w:rsidRPr="00D4209A">
        <w:rPr>
          <w:rFonts w:asciiTheme="minorHAnsi" w:eastAsia="Times New Roman" w:hAnsiTheme="minorHAnsi" w:cs="Arial"/>
          <w:i/>
          <w:color w:val="000000"/>
          <w:sz w:val="18"/>
          <w:szCs w:val="18"/>
          <w:shd w:val="clear" w:color="auto" w:fill="FFFFFF"/>
        </w:rPr>
        <w:t>ne, Imperial College London</w:t>
      </w:r>
    </w:p>
    <w:p w14:paraId="02CFFEB9" w14:textId="1CDA184E" w:rsidR="003161F4" w:rsidRPr="003161F4" w:rsidRDefault="003161F4" w:rsidP="003161F4">
      <w:pPr>
        <w:pStyle w:val="ListParagraph"/>
        <w:numPr>
          <w:ilvl w:val="0"/>
          <w:numId w:val="6"/>
        </w:numPr>
        <w:spacing w:after="0" w:line="360" w:lineRule="auto"/>
        <w:rPr>
          <w:rFonts w:eastAsia="Times New Roman" w:cs="Arial"/>
          <w:color w:val="000000"/>
          <w:sz w:val="18"/>
          <w:szCs w:val="18"/>
          <w:shd w:val="clear" w:color="auto" w:fill="FFFFFF"/>
          <w:lang w:val="it-IT"/>
        </w:rPr>
      </w:pPr>
      <w:r>
        <w:rPr>
          <w:rFonts w:cs="Calibri"/>
          <w:sz w:val="18"/>
          <w:szCs w:val="18"/>
          <w:lang w:val="it-IT"/>
        </w:rPr>
        <w:t>Steve Kaye, Myra McClure</w:t>
      </w:r>
    </w:p>
    <w:p w14:paraId="7F700874" w14:textId="5750D41C" w:rsidR="005F609E" w:rsidRPr="00F02AF5" w:rsidRDefault="00A17D72" w:rsidP="00004677">
      <w:pPr>
        <w:spacing w:line="360" w:lineRule="auto"/>
        <w:rPr>
          <w:rFonts w:asciiTheme="minorHAnsi" w:eastAsia="Times New Roman" w:hAnsiTheme="minorHAnsi" w:cs="Arial"/>
          <w:i/>
          <w:color w:val="000000"/>
          <w:sz w:val="18"/>
          <w:szCs w:val="18"/>
          <w:shd w:val="clear" w:color="auto" w:fill="FFFFFF"/>
        </w:rPr>
      </w:pPr>
      <w:r w:rsidRPr="00F02AF5">
        <w:rPr>
          <w:rFonts w:asciiTheme="minorHAnsi" w:eastAsia="Times New Roman" w:hAnsiTheme="minorHAnsi" w:cs="Arial"/>
          <w:i/>
          <w:color w:val="000000"/>
          <w:sz w:val="18"/>
          <w:szCs w:val="18"/>
          <w:shd w:val="clear" w:color="auto" w:fill="FFFFFF"/>
        </w:rPr>
        <w:t>Symbiosis</w:t>
      </w:r>
      <w:r w:rsidR="00A60B6D" w:rsidRPr="00F02AF5">
        <w:rPr>
          <w:rFonts w:asciiTheme="minorHAnsi" w:eastAsia="Times New Roman" w:hAnsiTheme="minorHAnsi" w:cs="Arial"/>
          <w:i/>
          <w:color w:val="000000"/>
          <w:sz w:val="18"/>
          <w:szCs w:val="18"/>
          <w:shd w:val="clear" w:color="auto" w:fill="FFFFFF"/>
        </w:rPr>
        <w:t xml:space="preserve">, </w:t>
      </w:r>
      <w:proofErr w:type="spellStart"/>
      <w:r w:rsidR="00A60B6D" w:rsidRPr="00F02AF5">
        <w:rPr>
          <w:rFonts w:asciiTheme="minorHAnsi" w:eastAsia="Times New Roman" w:hAnsiTheme="minorHAnsi" w:cs="Arial"/>
          <w:i/>
          <w:color w:val="000000"/>
          <w:sz w:val="18"/>
          <w:szCs w:val="18"/>
          <w:shd w:val="clear" w:color="auto" w:fill="FFFFFF"/>
        </w:rPr>
        <w:t>Stirling</w:t>
      </w:r>
      <w:proofErr w:type="spellEnd"/>
      <w:r w:rsidR="00A60B6D" w:rsidRPr="00F02AF5">
        <w:rPr>
          <w:rFonts w:asciiTheme="minorHAnsi" w:eastAsia="Times New Roman" w:hAnsiTheme="minorHAnsi" w:cs="Arial"/>
          <w:i/>
          <w:color w:val="000000"/>
          <w:sz w:val="18"/>
          <w:szCs w:val="18"/>
          <w:shd w:val="clear" w:color="auto" w:fill="FFFFFF"/>
        </w:rPr>
        <w:t>, UK</w:t>
      </w:r>
      <w:r w:rsidRPr="00F02AF5">
        <w:rPr>
          <w:rFonts w:asciiTheme="minorHAnsi" w:eastAsia="Times New Roman" w:hAnsiTheme="minorHAnsi" w:cs="Arial"/>
          <w:i/>
          <w:color w:val="000000"/>
          <w:sz w:val="18"/>
          <w:szCs w:val="18"/>
          <w:shd w:val="clear" w:color="auto" w:fill="FFFFFF"/>
        </w:rPr>
        <w:t>:</w:t>
      </w:r>
    </w:p>
    <w:p w14:paraId="04D2588D" w14:textId="3D74121A" w:rsidR="00A17D72" w:rsidRPr="00F02AF5" w:rsidRDefault="009005A5" w:rsidP="002934F3">
      <w:pPr>
        <w:pStyle w:val="ListParagraph"/>
        <w:numPr>
          <w:ilvl w:val="0"/>
          <w:numId w:val="6"/>
        </w:numPr>
        <w:spacing w:after="0" w:line="360" w:lineRule="auto"/>
        <w:rPr>
          <w:rFonts w:eastAsia="Times New Roman" w:cs="Arial"/>
          <w:color w:val="000000"/>
          <w:sz w:val="18"/>
          <w:szCs w:val="18"/>
          <w:shd w:val="clear" w:color="auto" w:fill="FFFFFF"/>
        </w:rPr>
      </w:pPr>
      <w:r w:rsidRPr="00F02AF5">
        <w:rPr>
          <w:rFonts w:eastAsia="Times New Roman" w:cs="Arial"/>
          <w:color w:val="000000"/>
          <w:sz w:val="18"/>
          <w:szCs w:val="18"/>
          <w:shd w:val="clear" w:color="auto" w:fill="FFFFFF"/>
        </w:rPr>
        <w:t xml:space="preserve">Joanne Anderson, Katherine Reid, </w:t>
      </w:r>
      <w:r w:rsidR="00461092" w:rsidRPr="00F02AF5">
        <w:rPr>
          <w:rFonts w:eastAsia="Times New Roman" w:cs="Arial"/>
          <w:color w:val="000000"/>
          <w:sz w:val="18"/>
          <w:szCs w:val="18"/>
          <w:shd w:val="clear" w:color="auto" w:fill="FFFFFF"/>
        </w:rPr>
        <w:t xml:space="preserve">Murray McKay, </w:t>
      </w:r>
      <w:r w:rsidRPr="00F02AF5">
        <w:rPr>
          <w:rFonts w:eastAsia="Times New Roman" w:cs="Arial"/>
          <w:color w:val="000000"/>
          <w:sz w:val="18"/>
          <w:szCs w:val="18"/>
          <w:shd w:val="clear" w:color="auto" w:fill="FFFFFF"/>
        </w:rPr>
        <w:t xml:space="preserve">Martin Cockcroft, </w:t>
      </w:r>
      <w:r w:rsidR="00705EE8" w:rsidRPr="00F02AF5">
        <w:rPr>
          <w:rFonts w:eastAsia="Times New Roman" w:cs="Arial"/>
          <w:color w:val="000000"/>
          <w:sz w:val="18"/>
          <w:szCs w:val="18"/>
          <w:shd w:val="clear" w:color="auto" w:fill="FFFFFF"/>
        </w:rPr>
        <w:t xml:space="preserve">and </w:t>
      </w:r>
      <w:r w:rsidRPr="00F02AF5">
        <w:rPr>
          <w:rFonts w:eastAsia="Times New Roman" w:cs="Arial"/>
          <w:color w:val="000000"/>
          <w:sz w:val="18"/>
          <w:szCs w:val="18"/>
          <w:shd w:val="clear" w:color="auto" w:fill="FFFFFF"/>
        </w:rPr>
        <w:t>Niall Henderson</w:t>
      </w:r>
    </w:p>
    <w:p w14:paraId="28704602" w14:textId="77777777" w:rsidR="00004677" w:rsidRPr="00F02AF5" w:rsidRDefault="00004677" w:rsidP="00004677">
      <w:pPr>
        <w:spacing w:line="360" w:lineRule="auto"/>
        <w:rPr>
          <w:rFonts w:asciiTheme="minorHAnsi" w:eastAsia="Times New Roman" w:hAnsiTheme="minorHAnsi" w:cs="Arial"/>
          <w:i/>
          <w:color w:val="000000"/>
          <w:sz w:val="18"/>
          <w:szCs w:val="18"/>
          <w:shd w:val="clear" w:color="auto" w:fill="FFFFFF"/>
        </w:rPr>
      </w:pPr>
      <w:r w:rsidRPr="00F02AF5">
        <w:rPr>
          <w:rFonts w:asciiTheme="minorHAnsi" w:eastAsia="Times New Roman" w:hAnsiTheme="minorHAnsi" w:cs="Arial"/>
          <w:i/>
          <w:color w:val="000000"/>
          <w:sz w:val="18"/>
          <w:szCs w:val="18"/>
          <w:shd w:val="clear" w:color="auto" w:fill="FFFFFF"/>
        </w:rPr>
        <w:t>UK Community Advisory Board, London, UK</w:t>
      </w:r>
    </w:p>
    <w:p w14:paraId="763A8102" w14:textId="77777777" w:rsidR="00004677" w:rsidRPr="00F02AF5" w:rsidRDefault="00004677" w:rsidP="00004677">
      <w:pPr>
        <w:pStyle w:val="ListParagraph"/>
        <w:numPr>
          <w:ilvl w:val="0"/>
          <w:numId w:val="6"/>
        </w:numPr>
        <w:spacing w:after="0" w:line="360" w:lineRule="auto"/>
        <w:rPr>
          <w:rFonts w:eastAsia="Times New Roman" w:cs="Arial"/>
          <w:color w:val="000000"/>
          <w:sz w:val="18"/>
          <w:szCs w:val="18"/>
          <w:shd w:val="clear" w:color="auto" w:fill="FFFFFF"/>
        </w:rPr>
      </w:pPr>
      <w:r w:rsidRPr="00F02AF5">
        <w:rPr>
          <w:rFonts w:eastAsia="Times New Roman" w:cs="Arial"/>
          <w:color w:val="000000"/>
          <w:sz w:val="18"/>
          <w:szCs w:val="18"/>
          <w:shd w:val="clear" w:color="auto" w:fill="FFFFFF"/>
        </w:rPr>
        <w:t>Roy Trevelion and Matthew Williams</w:t>
      </w:r>
    </w:p>
    <w:p w14:paraId="27137531" w14:textId="77777777" w:rsidR="00933B60" w:rsidRPr="005F609E" w:rsidRDefault="00933B60" w:rsidP="008776EE">
      <w:pPr>
        <w:spacing w:line="360" w:lineRule="auto"/>
        <w:rPr>
          <w:rFonts w:asciiTheme="minorHAnsi" w:eastAsia="Times New Roman" w:hAnsiTheme="minorHAnsi" w:cs="Arial"/>
          <w:color w:val="000000"/>
          <w:sz w:val="22"/>
          <w:szCs w:val="22"/>
          <w:shd w:val="clear" w:color="auto" w:fill="FFFFFF"/>
        </w:rPr>
      </w:pPr>
    </w:p>
    <w:p w14:paraId="743A5392" w14:textId="77777777" w:rsidR="005F609E" w:rsidRPr="009005A5" w:rsidRDefault="005F609E" w:rsidP="008776EE">
      <w:pPr>
        <w:spacing w:line="360" w:lineRule="auto"/>
        <w:rPr>
          <w:rFonts w:asciiTheme="minorHAnsi" w:eastAsia="Times New Roman" w:hAnsiTheme="minorHAnsi" w:cs="Arial"/>
          <w:color w:val="000000"/>
          <w:sz w:val="22"/>
          <w:szCs w:val="22"/>
          <w:shd w:val="clear" w:color="auto" w:fill="FFFFFF"/>
        </w:rPr>
      </w:pPr>
    </w:p>
    <w:p w14:paraId="3674927E" w14:textId="6A7EAC8D" w:rsidR="002E4AF5" w:rsidRDefault="002E4AF5" w:rsidP="00F11E06">
      <w:pPr>
        <w:keepNext/>
        <w:spacing w:line="360" w:lineRule="auto"/>
        <w:rPr>
          <w:rFonts w:asciiTheme="minorHAnsi" w:eastAsia="Times New Roman" w:hAnsiTheme="minorHAnsi" w:cs="Arial"/>
          <w:b/>
          <w:color w:val="000000"/>
          <w:sz w:val="22"/>
          <w:szCs w:val="22"/>
          <w:shd w:val="clear" w:color="auto" w:fill="FFFFFF"/>
        </w:rPr>
      </w:pPr>
      <w:r>
        <w:rPr>
          <w:rFonts w:asciiTheme="minorHAnsi" w:eastAsia="Times New Roman" w:hAnsiTheme="minorHAnsi" w:cs="Arial"/>
          <w:b/>
          <w:color w:val="000000"/>
          <w:sz w:val="22"/>
          <w:szCs w:val="22"/>
          <w:shd w:val="clear" w:color="auto" w:fill="FFFFFF"/>
        </w:rPr>
        <w:t>References:</w:t>
      </w:r>
    </w:p>
    <w:p w14:paraId="3124C3F7" w14:textId="77777777" w:rsidR="002E4AF5" w:rsidRPr="002E4AF5" w:rsidRDefault="002E4AF5" w:rsidP="00F11E06">
      <w:pPr>
        <w:keepNext/>
        <w:spacing w:line="360" w:lineRule="auto"/>
        <w:rPr>
          <w:rFonts w:asciiTheme="minorHAnsi" w:eastAsia="Times New Roman" w:hAnsiTheme="minorHAnsi" w:cs="Arial"/>
          <w:color w:val="000000"/>
          <w:sz w:val="22"/>
          <w:szCs w:val="22"/>
          <w:shd w:val="clear" w:color="auto" w:fill="FFFFFF"/>
        </w:rPr>
      </w:pPr>
    </w:p>
    <w:p w14:paraId="37C6E450" w14:textId="77777777" w:rsidR="005B060B" w:rsidRPr="005B060B" w:rsidRDefault="002E4AF5" w:rsidP="005B060B">
      <w:pPr>
        <w:pStyle w:val="EndNoteBibliography"/>
        <w:spacing w:after="240"/>
        <w:ind w:left="720" w:hanging="720"/>
        <w:rPr>
          <w:noProof/>
        </w:rPr>
      </w:pPr>
      <w:r w:rsidRPr="002E42DB">
        <w:fldChar w:fldCharType="begin"/>
      </w:r>
      <w:r w:rsidRPr="004D0E7E">
        <w:rPr>
          <w:lang w:val="it-IT"/>
        </w:rPr>
        <w:instrText xml:space="preserve"> ADDIN EN.REFLIST </w:instrText>
      </w:r>
      <w:r w:rsidRPr="002E42DB">
        <w:fldChar w:fldCharType="separate"/>
      </w:r>
      <w:r w:rsidR="005B060B" w:rsidRPr="005B060B">
        <w:rPr>
          <w:noProof/>
        </w:rPr>
        <w:t>1</w:t>
      </w:r>
      <w:r w:rsidR="005B060B" w:rsidRPr="005B060B">
        <w:rPr>
          <w:noProof/>
        </w:rPr>
        <w:tab/>
        <w:t>Samji, H.</w:t>
      </w:r>
      <w:r w:rsidR="005B060B" w:rsidRPr="005B060B">
        <w:rPr>
          <w:i/>
          <w:noProof/>
        </w:rPr>
        <w:t xml:space="preserve"> et al.</w:t>
      </w:r>
      <w:r w:rsidR="005B060B" w:rsidRPr="005B060B">
        <w:rPr>
          <w:noProof/>
        </w:rPr>
        <w:t xml:space="preserve"> Closing the gap: increases in life expectancy among treated HIV-positive individuals in the United States and Canada. </w:t>
      </w:r>
      <w:r w:rsidR="005B060B" w:rsidRPr="005B060B">
        <w:rPr>
          <w:i/>
          <w:noProof/>
        </w:rPr>
        <w:t>PLoS One</w:t>
      </w:r>
      <w:r w:rsidR="005B060B" w:rsidRPr="005B060B">
        <w:rPr>
          <w:noProof/>
        </w:rPr>
        <w:t xml:space="preserve"> </w:t>
      </w:r>
      <w:r w:rsidR="005B060B" w:rsidRPr="005B060B">
        <w:rPr>
          <w:b/>
          <w:noProof/>
        </w:rPr>
        <w:t>8</w:t>
      </w:r>
      <w:r w:rsidR="005B060B" w:rsidRPr="005B060B">
        <w:rPr>
          <w:noProof/>
        </w:rPr>
        <w:t>, e81355, doi:10.1371/journal.pone.0081355 (2013).</w:t>
      </w:r>
    </w:p>
    <w:p w14:paraId="139AC739" w14:textId="77777777" w:rsidR="005B060B" w:rsidRPr="005B060B" w:rsidRDefault="005B060B" w:rsidP="005B060B">
      <w:pPr>
        <w:pStyle w:val="EndNoteBibliography"/>
        <w:ind w:left="720" w:hanging="720"/>
        <w:rPr>
          <w:noProof/>
        </w:rPr>
      </w:pPr>
      <w:r w:rsidRPr="005B060B">
        <w:rPr>
          <w:noProof/>
        </w:rPr>
        <w:t>2</w:t>
      </w:r>
      <w:r w:rsidRPr="005B060B">
        <w:rPr>
          <w:noProof/>
        </w:rPr>
        <w:tab/>
        <w:t>Schouten, J.</w:t>
      </w:r>
      <w:r w:rsidRPr="005B060B">
        <w:rPr>
          <w:i/>
          <w:noProof/>
        </w:rPr>
        <w:t xml:space="preserve"> et al.</w:t>
      </w:r>
      <w:r w:rsidRPr="005B060B">
        <w:rPr>
          <w:noProof/>
        </w:rPr>
        <w:t xml:space="preserve"> Cross-sectional comparison of the prevalence of age-associated comorbidities and their risk factors between HIV-infected and uninfected individuals: the AGEhIV cohort study. </w:t>
      </w:r>
      <w:r w:rsidRPr="005B060B">
        <w:rPr>
          <w:i/>
          <w:noProof/>
        </w:rPr>
        <w:t>Clin Infect Dis</w:t>
      </w:r>
      <w:r w:rsidRPr="005B060B">
        <w:rPr>
          <w:noProof/>
        </w:rPr>
        <w:t xml:space="preserve"> </w:t>
      </w:r>
      <w:r w:rsidRPr="005B060B">
        <w:rPr>
          <w:b/>
          <w:noProof/>
        </w:rPr>
        <w:t>59</w:t>
      </w:r>
      <w:r w:rsidRPr="005B060B">
        <w:rPr>
          <w:noProof/>
        </w:rPr>
        <w:t>, 1787-1797, doi:10.1093/cid/ciu701</w:t>
      </w:r>
    </w:p>
    <w:p w14:paraId="3A2050E1" w14:textId="77777777" w:rsidR="005B060B" w:rsidRPr="005B060B" w:rsidRDefault="005B060B" w:rsidP="005B060B">
      <w:pPr>
        <w:pStyle w:val="EndNoteBibliography"/>
        <w:spacing w:after="240"/>
        <w:ind w:left="720" w:hanging="720"/>
        <w:rPr>
          <w:noProof/>
        </w:rPr>
      </w:pPr>
      <w:r w:rsidRPr="005B060B">
        <w:rPr>
          <w:noProof/>
        </w:rPr>
        <w:t>ciu701 [pii] (2014).</w:t>
      </w:r>
    </w:p>
    <w:p w14:paraId="18FCC8E6" w14:textId="77777777" w:rsidR="005B060B" w:rsidRPr="005B060B" w:rsidRDefault="005B060B" w:rsidP="005B060B">
      <w:pPr>
        <w:pStyle w:val="EndNoteBibliography"/>
        <w:spacing w:after="240"/>
        <w:ind w:left="720" w:hanging="720"/>
        <w:rPr>
          <w:noProof/>
        </w:rPr>
      </w:pPr>
      <w:r w:rsidRPr="005B060B">
        <w:rPr>
          <w:noProof/>
        </w:rPr>
        <w:t>3</w:t>
      </w:r>
      <w:r w:rsidRPr="005B060B">
        <w:rPr>
          <w:noProof/>
        </w:rPr>
        <w:tab/>
        <w:t xml:space="preserve">Winston, A. &amp; Underwood, J. Emerging concepts on the use of antiretroviral therapy in older adults living with HIV infection. </w:t>
      </w:r>
      <w:r w:rsidRPr="005B060B">
        <w:rPr>
          <w:i/>
          <w:noProof/>
        </w:rPr>
        <w:t>Curr Opin Infect Dis</w:t>
      </w:r>
      <w:r w:rsidRPr="005B060B">
        <w:rPr>
          <w:noProof/>
        </w:rPr>
        <w:t xml:space="preserve"> </w:t>
      </w:r>
      <w:r w:rsidRPr="005B060B">
        <w:rPr>
          <w:b/>
          <w:noProof/>
        </w:rPr>
        <w:t>28</w:t>
      </w:r>
      <w:r w:rsidRPr="005B060B">
        <w:rPr>
          <w:noProof/>
        </w:rPr>
        <w:t>, 17-22, doi:10.1097/QCO.0000000000000117 (2015).</w:t>
      </w:r>
    </w:p>
    <w:p w14:paraId="0C73E743" w14:textId="77777777" w:rsidR="005B060B" w:rsidRPr="005B060B" w:rsidRDefault="005B060B" w:rsidP="005B060B">
      <w:pPr>
        <w:pStyle w:val="EndNoteBibliography"/>
        <w:spacing w:after="240"/>
        <w:ind w:left="720" w:hanging="720"/>
        <w:rPr>
          <w:noProof/>
        </w:rPr>
      </w:pPr>
      <w:r w:rsidRPr="005B060B">
        <w:rPr>
          <w:noProof/>
        </w:rPr>
        <w:t>4</w:t>
      </w:r>
      <w:r w:rsidRPr="005B060B">
        <w:rPr>
          <w:noProof/>
        </w:rPr>
        <w:tab/>
        <w:t>Lalezari, J. P.</w:t>
      </w:r>
      <w:r w:rsidRPr="005B060B">
        <w:rPr>
          <w:i/>
          <w:noProof/>
        </w:rPr>
        <w:t xml:space="preserve"> et al.</w:t>
      </w:r>
      <w:r w:rsidRPr="005B060B">
        <w:rPr>
          <w:noProof/>
        </w:rPr>
        <w:t xml:space="preserve"> Enfuvirtide, an HIV-1 fusion inhibitor, for drug-resistant HIV infection in North and South America. </w:t>
      </w:r>
      <w:r w:rsidRPr="005B060B">
        <w:rPr>
          <w:i/>
          <w:noProof/>
        </w:rPr>
        <w:t>N Engl J Med</w:t>
      </w:r>
      <w:r w:rsidRPr="005B060B">
        <w:rPr>
          <w:noProof/>
        </w:rPr>
        <w:t xml:space="preserve"> </w:t>
      </w:r>
      <w:r w:rsidRPr="005B060B">
        <w:rPr>
          <w:b/>
          <w:noProof/>
        </w:rPr>
        <w:t>348</w:t>
      </w:r>
      <w:r w:rsidRPr="005B060B">
        <w:rPr>
          <w:noProof/>
        </w:rPr>
        <w:t>, 2175-2185, doi:10.1056/NEJMoa035026 (2003).</w:t>
      </w:r>
    </w:p>
    <w:p w14:paraId="2ECAE84A" w14:textId="77777777" w:rsidR="005B060B" w:rsidRPr="005B060B" w:rsidRDefault="005B060B" w:rsidP="005B060B">
      <w:pPr>
        <w:pStyle w:val="EndNoteBibliography"/>
        <w:spacing w:after="240"/>
        <w:ind w:left="720" w:hanging="720"/>
        <w:rPr>
          <w:noProof/>
        </w:rPr>
      </w:pPr>
      <w:r w:rsidRPr="005B060B">
        <w:rPr>
          <w:noProof/>
        </w:rPr>
        <w:t>5</w:t>
      </w:r>
      <w:r w:rsidRPr="005B060B">
        <w:rPr>
          <w:noProof/>
        </w:rPr>
        <w:tab/>
        <w:t>Lazzarin, A.</w:t>
      </w:r>
      <w:r w:rsidRPr="005B060B">
        <w:rPr>
          <w:i/>
          <w:noProof/>
        </w:rPr>
        <w:t xml:space="preserve"> et al.</w:t>
      </w:r>
      <w:r w:rsidRPr="005B060B">
        <w:rPr>
          <w:noProof/>
        </w:rPr>
        <w:t xml:space="preserve"> Efficacy of enfuvirtide in patients infected with drug-resistant HIV-1 in Europe and Australia. </w:t>
      </w:r>
      <w:r w:rsidRPr="005B060B">
        <w:rPr>
          <w:i/>
          <w:noProof/>
        </w:rPr>
        <w:t>N Engl J Med</w:t>
      </w:r>
      <w:r w:rsidRPr="005B060B">
        <w:rPr>
          <w:noProof/>
        </w:rPr>
        <w:t xml:space="preserve"> </w:t>
      </w:r>
      <w:r w:rsidRPr="005B060B">
        <w:rPr>
          <w:b/>
          <w:noProof/>
        </w:rPr>
        <w:t>348</w:t>
      </w:r>
      <w:r w:rsidRPr="005B060B">
        <w:rPr>
          <w:noProof/>
        </w:rPr>
        <w:t>, 2186-2195, doi:10.1056/NEJMoa035211 (2003).</w:t>
      </w:r>
    </w:p>
    <w:p w14:paraId="1E80F784" w14:textId="77777777" w:rsidR="005B060B" w:rsidRPr="005B060B" w:rsidRDefault="005B060B" w:rsidP="005B060B">
      <w:pPr>
        <w:pStyle w:val="EndNoteBibliography"/>
        <w:spacing w:after="240"/>
        <w:ind w:left="720" w:hanging="720"/>
        <w:rPr>
          <w:noProof/>
        </w:rPr>
      </w:pPr>
      <w:r w:rsidRPr="005B060B">
        <w:rPr>
          <w:noProof/>
        </w:rPr>
        <w:t>6</w:t>
      </w:r>
      <w:r w:rsidRPr="005B060B">
        <w:rPr>
          <w:noProof/>
        </w:rPr>
        <w:tab/>
        <w:t>Lalezari, J. P.</w:t>
      </w:r>
      <w:r w:rsidRPr="005B060B">
        <w:rPr>
          <w:i/>
          <w:noProof/>
        </w:rPr>
        <w:t xml:space="preserve"> et al.</w:t>
      </w:r>
      <w:r w:rsidRPr="005B060B">
        <w:rPr>
          <w:noProof/>
        </w:rPr>
        <w:t xml:space="preserve"> T-1249 retains potent antiretroviral activity in patients who had experienced virological failure while on an enfuvirtide-containing treatment regimen. </w:t>
      </w:r>
      <w:r w:rsidRPr="005B060B">
        <w:rPr>
          <w:i/>
          <w:noProof/>
        </w:rPr>
        <w:t>J Infect Dis</w:t>
      </w:r>
      <w:r w:rsidRPr="005B060B">
        <w:rPr>
          <w:noProof/>
        </w:rPr>
        <w:t xml:space="preserve"> </w:t>
      </w:r>
      <w:r w:rsidRPr="005B060B">
        <w:rPr>
          <w:b/>
          <w:noProof/>
        </w:rPr>
        <w:t>191</w:t>
      </w:r>
      <w:r w:rsidRPr="005B060B">
        <w:rPr>
          <w:noProof/>
        </w:rPr>
        <w:t>, 1155-1163, doi:10.1086/427993 (2005).</w:t>
      </w:r>
    </w:p>
    <w:p w14:paraId="26DCA58E" w14:textId="77777777" w:rsidR="005B060B" w:rsidRPr="005B060B" w:rsidRDefault="005B060B" w:rsidP="005B060B">
      <w:pPr>
        <w:pStyle w:val="EndNoteBibliography"/>
        <w:spacing w:after="240"/>
        <w:ind w:left="720" w:hanging="720"/>
        <w:rPr>
          <w:noProof/>
        </w:rPr>
      </w:pPr>
      <w:r w:rsidRPr="005B060B">
        <w:rPr>
          <w:noProof/>
        </w:rPr>
        <w:t>7</w:t>
      </w:r>
      <w:r w:rsidRPr="005B060B">
        <w:rPr>
          <w:noProof/>
        </w:rPr>
        <w:tab/>
        <w:t>Chong, H.</w:t>
      </w:r>
      <w:r w:rsidRPr="005B060B">
        <w:rPr>
          <w:i/>
          <w:noProof/>
        </w:rPr>
        <w:t xml:space="preserve"> et al.</w:t>
      </w:r>
      <w:r w:rsidRPr="005B060B">
        <w:rPr>
          <w:noProof/>
        </w:rPr>
        <w:t xml:space="preserve"> Biophysical property and broad anti-HIV activity of albuvirtide, a 3-maleimimidopropionic acid-modified peptide fusion inhibitor. </w:t>
      </w:r>
      <w:r w:rsidRPr="005B060B">
        <w:rPr>
          <w:i/>
          <w:noProof/>
        </w:rPr>
        <w:t>PLoS One</w:t>
      </w:r>
      <w:r w:rsidRPr="005B060B">
        <w:rPr>
          <w:noProof/>
        </w:rPr>
        <w:t xml:space="preserve"> </w:t>
      </w:r>
      <w:r w:rsidRPr="005B060B">
        <w:rPr>
          <w:b/>
          <w:noProof/>
        </w:rPr>
        <w:t>7</w:t>
      </w:r>
      <w:r w:rsidRPr="005B060B">
        <w:rPr>
          <w:noProof/>
        </w:rPr>
        <w:t>, e32599, doi:10.1371/journal.pone.0032599 (2012).</w:t>
      </w:r>
    </w:p>
    <w:p w14:paraId="67200007" w14:textId="77777777" w:rsidR="005B060B" w:rsidRPr="005B060B" w:rsidRDefault="005B060B" w:rsidP="005B060B">
      <w:pPr>
        <w:pStyle w:val="EndNoteBibliography"/>
        <w:spacing w:after="240"/>
        <w:ind w:left="720" w:hanging="720"/>
        <w:rPr>
          <w:noProof/>
        </w:rPr>
      </w:pPr>
      <w:r w:rsidRPr="005B060B">
        <w:rPr>
          <w:noProof/>
        </w:rPr>
        <w:t>8</w:t>
      </w:r>
      <w:r w:rsidRPr="005B060B">
        <w:rPr>
          <w:noProof/>
        </w:rPr>
        <w:tab/>
        <w:t>He, Y.</w:t>
      </w:r>
      <w:r w:rsidRPr="005B060B">
        <w:rPr>
          <w:i/>
          <w:noProof/>
        </w:rPr>
        <w:t xml:space="preserve"> et al.</w:t>
      </w:r>
      <w:r w:rsidRPr="005B060B">
        <w:rPr>
          <w:noProof/>
        </w:rPr>
        <w:t xml:space="preserve"> Design and evaluation of sifuvirtide, a novel HIV-1 fusion inhibitor. </w:t>
      </w:r>
      <w:r w:rsidRPr="005B060B">
        <w:rPr>
          <w:i/>
          <w:noProof/>
        </w:rPr>
        <w:t>The Journal of biological chemistry</w:t>
      </w:r>
      <w:r w:rsidRPr="005B060B">
        <w:rPr>
          <w:noProof/>
        </w:rPr>
        <w:t xml:space="preserve"> </w:t>
      </w:r>
      <w:r w:rsidRPr="005B060B">
        <w:rPr>
          <w:b/>
          <w:noProof/>
        </w:rPr>
        <w:t>283</w:t>
      </w:r>
      <w:r w:rsidRPr="005B060B">
        <w:rPr>
          <w:noProof/>
        </w:rPr>
        <w:t>, 11126-11134, doi:10.1074/jbc.M800200200 (2008).</w:t>
      </w:r>
    </w:p>
    <w:p w14:paraId="07CE48A0" w14:textId="77777777" w:rsidR="005B060B" w:rsidRPr="005B060B" w:rsidRDefault="005B060B" w:rsidP="005B060B">
      <w:pPr>
        <w:pStyle w:val="EndNoteBibliography"/>
        <w:spacing w:after="240"/>
        <w:ind w:left="720" w:hanging="720"/>
        <w:rPr>
          <w:noProof/>
        </w:rPr>
      </w:pPr>
      <w:r w:rsidRPr="005B060B">
        <w:rPr>
          <w:noProof/>
        </w:rPr>
        <w:t>9</w:t>
      </w:r>
      <w:r w:rsidRPr="005B060B">
        <w:rPr>
          <w:noProof/>
        </w:rPr>
        <w:tab/>
        <w:t>Meng, Q.</w:t>
      </w:r>
      <w:r w:rsidRPr="005B060B">
        <w:rPr>
          <w:i/>
          <w:noProof/>
        </w:rPr>
        <w:t xml:space="preserve"> et al.</w:t>
      </w:r>
      <w:r w:rsidRPr="005B060B">
        <w:rPr>
          <w:noProof/>
        </w:rPr>
        <w:t xml:space="preserve"> Pharmacokinetics of sifuvirtide in treatment-naive and treatment-experienced HIV-infected patients. </w:t>
      </w:r>
      <w:r w:rsidRPr="005B060B">
        <w:rPr>
          <w:i/>
          <w:noProof/>
        </w:rPr>
        <w:t>Journal of pharmaceutical sciences</w:t>
      </w:r>
      <w:r w:rsidRPr="005B060B">
        <w:rPr>
          <w:noProof/>
        </w:rPr>
        <w:t xml:space="preserve"> </w:t>
      </w:r>
      <w:r w:rsidRPr="005B060B">
        <w:rPr>
          <w:b/>
          <w:noProof/>
        </w:rPr>
        <w:t>103</w:t>
      </w:r>
      <w:r w:rsidRPr="005B060B">
        <w:rPr>
          <w:noProof/>
        </w:rPr>
        <w:t>, 4038-4047, doi:10.1002/jps.24174 (2014).</w:t>
      </w:r>
    </w:p>
    <w:p w14:paraId="78AC89B9" w14:textId="77777777" w:rsidR="005B060B" w:rsidRPr="005B060B" w:rsidRDefault="005B060B" w:rsidP="005B060B">
      <w:pPr>
        <w:pStyle w:val="EndNoteBibliography"/>
        <w:spacing w:after="240"/>
        <w:ind w:left="720" w:hanging="720"/>
        <w:rPr>
          <w:noProof/>
        </w:rPr>
      </w:pPr>
      <w:r w:rsidRPr="005B060B">
        <w:rPr>
          <w:noProof/>
        </w:rPr>
        <w:t>10</w:t>
      </w:r>
      <w:r w:rsidRPr="005B060B">
        <w:rPr>
          <w:noProof/>
        </w:rPr>
        <w:tab/>
        <w:t xml:space="preserve">Aloia, R. C., Jensen, F. C., Curtain, C. C., Mobley, P. W. &amp; Gordon, L. M. Lipid composition and fluidity of the human immunodeficiency virus. </w:t>
      </w:r>
      <w:r w:rsidRPr="005B060B">
        <w:rPr>
          <w:i/>
          <w:noProof/>
        </w:rPr>
        <w:t>Proc Natl Acad Sci U S A</w:t>
      </w:r>
      <w:r w:rsidRPr="005B060B">
        <w:rPr>
          <w:noProof/>
        </w:rPr>
        <w:t xml:space="preserve"> </w:t>
      </w:r>
      <w:r w:rsidRPr="005B060B">
        <w:rPr>
          <w:b/>
          <w:noProof/>
        </w:rPr>
        <w:t>85</w:t>
      </w:r>
      <w:r w:rsidRPr="005B060B">
        <w:rPr>
          <w:noProof/>
        </w:rPr>
        <w:t>, 900-904 (1988).</w:t>
      </w:r>
    </w:p>
    <w:p w14:paraId="5BCF35C1" w14:textId="77777777" w:rsidR="005B060B" w:rsidRPr="005B060B" w:rsidRDefault="005B060B" w:rsidP="005B060B">
      <w:pPr>
        <w:pStyle w:val="EndNoteBibliography"/>
        <w:spacing w:after="240"/>
        <w:ind w:left="720" w:hanging="720"/>
        <w:rPr>
          <w:noProof/>
        </w:rPr>
      </w:pPr>
      <w:r w:rsidRPr="005B060B">
        <w:rPr>
          <w:noProof/>
        </w:rPr>
        <w:lastRenderedPageBreak/>
        <w:t>11</w:t>
      </w:r>
      <w:r w:rsidRPr="005B060B">
        <w:rPr>
          <w:noProof/>
        </w:rPr>
        <w:tab/>
        <w:t xml:space="preserve">Aloia, R. C., Tian, H. &amp; Jensen, F. C. Lipid composition and fluidity of the human immunodeficiency virus envelope and host cell plasma membranes. </w:t>
      </w:r>
      <w:r w:rsidRPr="005B060B">
        <w:rPr>
          <w:i/>
          <w:noProof/>
        </w:rPr>
        <w:t>Proc Natl Acad Sci U S A</w:t>
      </w:r>
      <w:r w:rsidRPr="005B060B">
        <w:rPr>
          <w:noProof/>
        </w:rPr>
        <w:t xml:space="preserve"> </w:t>
      </w:r>
      <w:r w:rsidRPr="005B060B">
        <w:rPr>
          <w:b/>
          <w:noProof/>
        </w:rPr>
        <w:t>90</w:t>
      </w:r>
      <w:r w:rsidRPr="005B060B">
        <w:rPr>
          <w:noProof/>
        </w:rPr>
        <w:t>, 5181-5185 (1993).</w:t>
      </w:r>
    </w:p>
    <w:p w14:paraId="0FB722E4" w14:textId="77777777" w:rsidR="005B060B" w:rsidRPr="005B060B" w:rsidRDefault="005B060B" w:rsidP="005B060B">
      <w:pPr>
        <w:pStyle w:val="EndNoteBibliography"/>
        <w:spacing w:after="240"/>
        <w:ind w:left="720" w:hanging="720"/>
        <w:rPr>
          <w:noProof/>
        </w:rPr>
      </w:pPr>
      <w:r w:rsidRPr="005B060B">
        <w:rPr>
          <w:noProof/>
        </w:rPr>
        <w:t>12</w:t>
      </w:r>
      <w:r w:rsidRPr="005B060B">
        <w:rPr>
          <w:noProof/>
        </w:rPr>
        <w:tab/>
        <w:t>Ingallinella, P.</w:t>
      </w:r>
      <w:r w:rsidRPr="005B060B">
        <w:rPr>
          <w:i/>
          <w:noProof/>
        </w:rPr>
        <w:t xml:space="preserve"> et al.</w:t>
      </w:r>
      <w:r w:rsidRPr="005B060B">
        <w:rPr>
          <w:noProof/>
        </w:rPr>
        <w:t xml:space="preserve"> Addition of a cholesterol group to an HIV-1 peptide fusion inhibitor dramatically increases its antiviral potency. </w:t>
      </w:r>
      <w:r w:rsidRPr="005B060B">
        <w:rPr>
          <w:i/>
          <w:noProof/>
        </w:rPr>
        <w:t>Proc Natl Acad Sci U S A</w:t>
      </w:r>
      <w:r w:rsidRPr="005B060B">
        <w:rPr>
          <w:noProof/>
        </w:rPr>
        <w:t xml:space="preserve"> </w:t>
      </w:r>
      <w:r w:rsidRPr="005B060B">
        <w:rPr>
          <w:b/>
          <w:noProof/>
        </w:rPr>
        <w:t>106</w:t>
      </w:r>
      <w:r w:rsidRPr="005B060B">
        <w:rPr>
          <w:noProof/>
        </w:rPr>
        <w:t>, 5801-5806, doi:10.1073/pnas.0901007106 (2009).</w:t>
      </w:r>
    </w:p>
    <w:p w14:paraId="5E2DD152" w14:textId="77777777" w:rsidR="005B060B" w:rsidRPr="005B060B" w:rsidRDefault="005B060B" w:rsidP="005B060B">
      <w:pPr>
        <w:pStyle w:val="EndNoteBibliography"/>
        <w:spacing w:after="240"/>
        <w:ind w:left="720" w:hanging="720"/>
        <w:rPr>
          <w:noProof/>
        </w:rPr>
      </w:pPr>
      <w:r w:rsidRPr="005B060B">
        <w:rPr>
          <w:noProof/>
        </w:rPr>
        <w:t>13</w:t>
      </w:r>
      <w:r w:rsidRPr="005B060B">
        <w:rPr>
          <w:noProof/>
        </w:rPr>
        <w:tab/>
        <w:t xml:space="preserve">Zhang, L. &amp; Bulaj, G. Converting peptides into drug leads by lipidation. </w:t>
      </w:r>
      <w:r w:rsidRPr="005B060B">
        <w:rPr>
          <w:i/>
          <w:noProof/>
        </w:rPr>
        <w:t>Curr. Med. Chem.</w:t>
      </w:r>
      <w:r w:rsidRPr="005B060B">
        <w:rPr>
          <w:noProof/>
        </w:rPr>
        <w:t xml:space="preserve"> </w:t>
      </w:r>
      <w:r w:rsidRPr="005B060B">
        <w:rPr>
          <w:b/>
          <w:noProof/>
        </w:rPr>
        <w:t>19</w:t>
      </w:r>
      <w:r w:rsidRPr="005B060B">
        <w:rPr>
          <w:noProof/>
        </w:rPr>
        <w:t>, 1602-1618, doi:CDT-EPUB-20120229-002 [pii] (2012).</w:t>
      </w:r>
    </w:p>
    <w:p w14:paraId="40CF3837" w14:textId="77777777" w:rsidR="005B060B" w:rsidRPr="005B060B" w:rsidRDefault="005B060B" w:rsidP="005B060B">
      <w:pPr>
        <w:pStyle w:val="EndNoteBibliography"/>
        <w:spacing w:after="240"/>
        <w:ind w:left="720" w:hanging="720"/>
        <w:rPr>
          <w:noProof/>
        </w:rPr>
      </w:pPr>
      <w:r w:rsidRPr="005B060B">
        <w:rPr>
          <w:noProof/>
        </w:rPr>
        <w:t>14</w:t>
      </w:r>
      <w:r w:rsidRPr="005B060B">
        <w:rPr>
          <w:noProof/>
        </w:rPr>
        <w:tab/>
        <w:t>Ingallinella, P.</w:t>
      </w:r>
      <w:r w:rsidRPr="005B060B">
        <w:rPr>
          <w:i/>
          <w:noProof/>
        </w:rPr>
        <w:t xml:space="preserve"> et al.</w:t>
      </w:r>
      <w:r w:rsidRPr="005B060B">
        <w:rPr>
          <w:noProof/>
        </w:rPr>
        <w:t xml:space="preserve"> Addition of a cholesterol group to an HIV-1 Peptide Fusion Inhibitor dramatically increases its antiviral potency. </w:t>
      </w:r>
      <w:r w:rsidRPr="005B060B">
        <w:rPr>
          <w:i/>
          <w:noProof/>
        </w:rPr>
        <w:t>Proc. Natl. Acad. Sci. U.S.A.</w:t>
      </w:r>
      <w:r w:rsidRPr="005B060B">
        <w:rPr>
          <w:noProof/>
        </w:rPr>
        <w:t xml:space="preserve"> </w:t>
      </w:r>
      <w:r w:rsidRPr="005B060B">
        <w:rPr>
          <w:b/>
          <w:noProof/>
        </w:rPr>
        <w:t>106</w:t>
      </w:r>
      <w:r w:rsidRPr="005B060B">
        <w:rPr>
          <w:noProof/>
        </w:rPr>
        <w:t>, 5801-5806, doi:10.1073/pnas.0901007106 (2009).</w:t>
      </w:r>
    </w:p>
    <w:p w14:paraId="3C7E039D" w14:textId="77777777" w:rsidR="005B060B" w:rsidRPr="005B060B" w:rsidRDefault="005B060B" w:rsidP="005B060B">
      <w:pPr>
        <w:pStyle w:val="EndNoteBibliography"/>
        <w:spacing w:after="240"/>
        <w:ind w:left="720" w:hanging="720"/>
        <w:rPr>
          <w:noProof/>
        </w:rPr>
      </w:pPr>
      <w:r w:rsidRPr="005B060B">
        <w:rPr>
          <w:noProof/>
        </w:rPr>
        <w:t>15</w:t>
      </w:r>
      <w:r w:rsidRPr="005B060B">
        <w:rPr>
          <w:noProof/>
        </w:rPr>
        <w:tab/>
        <w:t>Mason, A. J.</w:t>
      </w:r>
      <w:r w:rsidRPr="005B060B">
        <w:rPr>
          <w:i/>
          <w:noProof/>
        </w:rPr>
        <w:t xml:space="preserve"> et al.</w:t>
      </w:r>
      <w:r w:rsidRPr="005B060B">
        <w:rPr>
          <w:noProof/>
        </w:rPr>
        <w:t xml:space="preserve"> Developing a Bayesian adaptive design for a phase I clinical trial: a case study for a novel HIV treatment. </w:t>
      </w:r>
      <w:r w:rsidRPr="005B060B">
        <w:rPr>
          <w:i/>
          <w:noProof/>
        </w:rPr>
        <w:t>Stat Med</w:t>
      </w:r>
      <w:r w:rsidRPr="005B060B">
        <w:rPr>
          <w:noProof/>
        </w:rPr>
        <w:t xml:space="preserve"> </w:t>
      </w:r>
      <w:r w:rsidRPr="005B060B">
        <w:rPr>
          <w:b/>
          <w:noProof/>
        </w:rPr>
        <w:t>36</w:t>
      </w:r>
      <w:r w:rsidRPr="005B060B">
        <w:rPr>
          <w:noProof/>
        </w:rPr>
        <w:t>, 754-771, doi:10.1002/sim.7169 (2017).</w:t>
      </w:r>
    </w:p>
    <w:p w14:paraId="1C7DFB78" w14:textId="77777777" w:rsidR="005B060B" w:rsidRPr="005B060B" w:rsidRDefault="005B060B" w:rsidP="005B060B">
      <w:pPr>
        <w:pStyle w:val="EndNoteBibliography"/>
        <w:spacing w:after="240"/>
        <w:ind w:left="720" w:hanging="720"/>
        <w:rPr>
          <w:noProof/>
        </w:rPr>
      </w:pPr>
      <w:r w:rsidRPr="005B060B">
        <w:rPr>
          <w:noProof/>
        </w:rPr>
        <w:t>16</w:t>
      </w:r>
      <w:r w:rsidRPr="005B060B">
        <w:rPr>
          <w:noProof/>
        </w:rPr>
        <w:tab/>
        <w:t xml:space="preserve">Shafer, R. W. &amp; Schapiro, J. M. HIV-1 drug resistance mutations: an updated framework for the second decade of HAART. </w:t>
      </w:r>
      <w:r w:rsidRPr="005B060B">
        <w:rPr>
          <w:i/>
          <w:noProof/>
        </w:rPr>
        <w:t>AIDS Rev</w:t>
      </w:r>
      <w:r w:rsidRPr="005B060B">
        <w:rPr>
          <w:noProof/>
        </w:rPr>
        <w:t xml:space="preserve"> </w:t>
      </w:r>
      <w:r w:rsidRPr="005B060B">
        <w:rPr>
          <w:b/>
          <w:noProof/>
        </w:rPr>
        <w:t>10</w:t>
      </w:r>
      <w:r w:rsidRPr="005B060B">
        <w:rPr>
          <w:noProof/>
        </w:rPr>
        <w:t>, 67-84 (2008).</w:t>
      </w:r>
    </w:p>
    <w:p w14:paraId="29978C90" w14:textId="77777777" w:rsidR="005B060B" w:rsidRPr="005B060B" w:rsidRDefault="005B060B" w:rsidP="005B060B">
      <w:pPr>
        <w:pStyle w:val="EndNoteBibliography"/>
        <w:spacing w:after="240"/>
        <w:ind w:left="720" w:hanging="720"/>
        <w:rPr>
          <w:noProof/>
        </w:rPr>
      </w:pPr>
      <w:r w:rsidRPr="005B060B">
        <w:rPr>
          <w:noProof/>
        </w:rPr>
        <w:t>17</w:t>
      </w:r>
      <w:r w:rsidRPr="005B060B">
        <w:rPr>
          <w:noProof/>
        </w:rPr>
        <w:tab/>
        <w:t xml:space="preserve">Rimsky, L. T., Shugars, D. C. &amp; Matthews, T. J. Determinants of human immunodeficiency virus type 1 resistance to gp41-derived inhibitory peptides. </w:t>
      </w:r>
      <w:r w:rsidRPr="005B060B">
        <w:rPr>
          <w:i/>
          <w:noProof/>
        </w:rPr>
        <w:t>J Virol</w:t>
      </w:r>
      <w:r w:rsidRPr="005B060B">
        <w:rPr>
          <w:noProof/>
        </w:rPr>
        <w:t xml:space="preserve"> </w:t>
      </w:r>
      <w:r w:rsidRPr="005B060B">
        <w:rPr>
          <w:b/>
          <w:noProof/>
        </w:rPr>
        <w:t>72</w:t>
      </w:r>
      <w:r w:rsidRPr="005B060B">
        <w:rPr>
          <w:noProof/>
        </w:rPr>
        <w:t>, 986-993 (1998).</w:t>
      </w:r>
    </w:p>
    <w:p w14:paraId="0E842B66" w14:textId="77777777" w:rsidR="005B060B" w:rsidRPr="005B060B" w:rsidRDefault="005B060B" w:rsidP="005B060B">
      <w:pPr>
        <w:pStyle w:val="EndNoteBibliography"/>
        <w:ind w:left="720" w:hanging="720"/>
        <w:rPr>
          <w:noProof/>
        </w:rPr>
      </w:pPr>
      <w:r w:rsidRPr="005B060B">
        <w:rPr>
          <w:noProof/>
        </w:rPr>
        <w:t>18</w:t>
      </w:r>
      <w:r w:rsidRPr="005B060B">
        <w:rPr>
          <w:noProof/>
        </w:rPr>
        <w:tab/>
        <w:t xml:space="preserve">Williams, P. E., Crauwels, H. M. &amp; Basstanie, E. D. Formulation and pharmacology of long-acting rilpivirine. </w:t>
      </w:r>
      <w:r w:rsidRPr="005B060B">
        <w:rPr>
          <w:i/>
          <w:noProof/>
        </w:rPr>
        <w:t>Curr Opin HIV AIDS</w:t>
      </w:r>
      <w:r w:rsidRPr="005B060B">
        <w:rPr>
          <w:noProof/>
        </w:rPr>
        <w:t xml:space="preserve"> </w:t>
      </w:r>
      <w:r w:rsidRPr="005B060B">
        <w:rPr>
          <w:b/>
          <w:noProof/>
        </w:rPr>
        <w:t>10</w:t>
      </w:r>
      <w:r w:rsidRPr="005B060B">
        <w:rPr>
          <w:noProof/>
        </w:rPr>
        <w:t>, 233-238, doi:10.1097/COH.0000000000000164</w:t>
      </w:r>
    </w:p>
    <w:p w14:paraId="2B5DB4E3" w14:textId="77777777" w:rsidR="005B060B" w:rsidRPr="005B060B" w:rsidRDefault="005B060B" w:rsidP="005B060B">
      <w:pPr>
        <w:pStyle w:val="EndNoteBibliography"/>
        <w:spacing w:after="240"/>
        <w:ind w:left="720" w:hanging="720"/>
        <w:rPr>
          <w:noProof/>
        </w:rPr>
      </w:pPr>
      <w:r w:rsidRPr="005B060B">
        <w:rPr>
          <w:noProof/>
        </w:rPr>
        <w:t>01222929-201507000-00006 [pii] (2015).</w:t>
      </w:r>
    </w:p>
    <w:p w14:paraId="77CDD05D" w14:textId="77777777" w:rsidR="005B060B" w:rsidRPr="005B060B" w:rsidRDefault="005B060B" w:rsidP="005B060B">
      <w:pPr>
        <w:pStyle w:val="EndNoteBibliography"/>
        <w:spacing w:after="240"/>
        <w:ind w:left="720" w:hanging="720"/>
        <w:rPr>
          <w:noProof/>
        </w:rPr>
      </w:pPr>
      <w:r w:rsidRPr="005B060B">
        <w:rPr>
          <w:noProof/>
        </w:rPr>
        <w:t>19</w:t>
      </w:r>
      <w:r w:rsidRPr="005B060B">
        <w:rPr>
          <w:noProof/>
        </w:rPr>
        <w:tab/>
        <w:t>Porotto, M.</w:t>
      </w:r>
      <w:r w:rsidRPr="005B060B">
        <w:rPr>
          <w:i/>
          <w:noProof/>
        </w:rPr>
        <w:t xml:space="preserve"> et al.</w:t>
      </w:r>
      <w:r w:rsidRPr="005B060B">
        <w:rPr>
          <w:noProof/>
        </w:rPr>
        <w:t xml:space="preserve"> Viral Entry Inhibitors Targeted to the Membrane Site of Action. </w:t>
      </w:r>
      <w:r w:rsidRPr="005B060B">
        <w:rPr>
          <w:i/>
          <w:noProof/>
        </w:rPr>
        <w:t>J. Virol.</w:t>
      </w:r>
      <w:r w:rsidRPr="005B060B">
        <w:rPr>
          <w:noProof/>
        </w:rPr>
        <w:t xml:space="preserve"> </w:t>
      </w:r>
      <w:r w:rsidRPr="005B060B">
        <w:rPr>
          <w:b/>
          <w:noProof/>
        </w:rPr>
        <w:t>84</w:t>
      </w:r>
      <w:r w:rsidRPr="005B060B">
        <w:rPr>
          <w:noProof/>
        </w:rPr>
        <w:t>, 6760-6768, doi:10.1128/jvi.00135-10 (2010).</w:t>
      </w:r>
    </w:p>
    <w:p w14:paraId="3119177B" w14:textId="77777777" w:rsidR="005B060B" w:rsidRPr="005B060B" w:rsidRDefault="005B060B" w:rsidP="005B060B">
      <w:pPr>
        <w:pStyle w:val="EndNoteBibliography"/>
        <w:spacing w:after="240"/>
        <w:ind w:left="720" w:hanging="720"/>
        <w:rPr>
          <w:noProof/>
        </w:rPr>
      </w:pPr>
      <w:r w:rsidRPr="005B060B">
        <w:rPr>
          <w:noProof/>
        </w:rPr>
        <w:t>20</w:t>
      </w:r>
      <w:r w:rsidRPr="005B060B">
        <w:rPr>
          <w:noProof/>
        </w:rPr>
        <w:tab/>
        <w:t>Pessi, A.</w:t>
      </w:r>
      <w:r w:rsidRPr="005B060B">
        <w:rPr>
          <w:i/>
          <w:noProof/>
        </w:rPr>
        <w:t xml:space="preserve"> et al.</w:t>
      </w:r>
      <w:r w:rsidRPr="005B060B">
        <w:rPr>
          <w:noProof/>
        </w:rPr>
        <w:t xml:space="preserve"> A General Strategy to Endow Natural Fusion-protein-Derived Peptides with Potent Antiviral Activity. </w:t>
      </w:r>
      <w:r w:rsidRPr="005B060B">
        <w:rPr>
          <w:i/>
          <w:noProof/>
        </w:rPr>
        <w:t>PLoS One</w:t>
      </w:r>
      <w:r w:rsidRPr="005B060B">
        <w:rPr>
          <w:noProof/>
        </w:rPr>
        <w:t xml:space="preserve"> </w:t>
      </w:r>
      <w:r w:rsidRPr="005B060B">
        <w:rPr>
          <w:b/>
          <w:noProof/>
        </w:rPr>
        <w:t>7</w:t>
      </w:r>
      <w:r w:rsidRPr="005B060B">
        <w:rPr>
          <w:noProof/>
        </w:rPr>
        <w:t>, e36833 (2012).</w:t>
      </w:r>
    </w:p>
    <w:p w14:paraId="2DAABE85" w14:textId="77777777" w:rsidR="005B060B" w:rsidRPr="005B060B" w:rsidRDefault="005B060B" w:rsidP="005B060B">
      <w:pPr>
        <w:pStyle w:val="EndNoteBibliography"/>
        <w:spacing w:after="240"/>
        <w:ind w:left="720" w:hanging="720"/>
        <w:rPr>
          <w:noProof/>
        </w:rPr>
      </w:pPr>
      <w:r w:rsidRPr="005B060B">
        <w:rPr>
          <w:noProof/>
        </w:rPr>
        <w:t>21</w:t>
      </w:r>
      <w:r w:rsidRPr="005B060B">
        <w:rPr>
          <w:noProof/>
        </w:rPr>
        <w:tab/>
        <w:t>Lee, K. K.</w:t>
      </w:r>
      <w:r w:rsidRPr="005B060B">
        <w:rPr>
          <w:i/>
          <w:noProof/>
        </w:rPr>
        <w:t xml:space="preserve"> et al.</w:t>
      </w:r>
      <w:r w:rsidRPr="005B060B">
        <w:rPr>
          <w:noProof/>
        </w:rPr>
        <w:t xml:space="preserve"> Capturing a Fusion Intermediate of Influenza Hemagglutinin with a Cholesterol-conjugated Peptide, a New Antiviral Strategy for Influenza Virus. </w:t>
      </w:r>
      <w:r w:rsidRPr="005B060B">
        <w:rPr>
          <w:i/>
          <w:noProof/>
        </w:rPr>
        <w:t>J. Biol. Chem.</w:t>
      </w:r>
      <w:r w:rsidRPr="005B060B">
        <w:rPr>
          <w:noProof/>
        </w:rPr>
        <w:t xml:space="preserve"> </w:t>
      </w:r>
      <w:r w:rsidRPr="005B060B">
        <w:rPr>
          <w:b/>
          <w:noProof/>
        </w:rPr>
        <w:t>286</w:t>
      </w:r>
      <w:r w:rsidRPr="005B060B">
        <w:rPr>
          <w:noProof/>
        </w:rPr>
        <w:t>, 42141-42149, doi:10.1074/jbc.M111.254243 (2011).</w:t>
      </w:r>
    </w:p>
    <w:p w14:paraId="7F318400" w14:textId="77777777" w:rsidR="005B060B" w:rsidRPr="005B060B" w:rsidRDefault="005B060B" w:rsidP="005B060B">
      <w:pPr>
        <w:pStyle w:val="EndNoteBibliography"/>
        <w:spacing w:after="240"/>
        <w:ind w:left="720" w:hanging="720"/>
        <w:rPr>
          <w:noProof/>
        </w:rPr>
      </w:pPr>
      <w:r w:rsidRPr="005B060B">
        <w:rPr>
          <w:noProof/>
        </w:rPr>
        <w:t>22</w:t>
      </w:r>
      <w:r w:rsidRPr="005B060B">
        <w:rPr>
          <w:noProof/>
        </w:rPr>
        <w:tab/>
        <w:t>Porotto, M.</w:t>
      </w:r>
      <w:r w:rsidRPr="005B060B">
        <w:rPr>
          <w:i/>
          <w:noProof/>
        </w:rPr>
        <w:t xml:space="preserve"> et al.</w:t>
      </w:r>
      <w:r w:rsidRPr="005B060B">
        <w:rPr>
          <w:noProof/>
        </w:rPr>
        <w:t xml:space="preserve"> Inhibition of Nipah Virus Infection In Vivo: Targeting an Early Stage of Paramyxovirus Fusion Activation during Viral Entry. </w:t>
      </w:r>
      <w:r w:rsidRPr="005B060B">
        <w:rPr>
          <w:i/>
          <w:noProof/>
        </w:rPr>
        <w:t>PLoS Pathog.</w:t>
      </w:r>
      <w:r w:rsidRPr="005B060B">
        <w:rPr>
          <w:noProof/>
        </w:rPr>
        <w:t xml:space="preserve"> </w:t>
      </w:r>
      <w:r w:rsidRPr="005B060B">
        <w:rPr>
          <w:b/>
          <w:noProof/>
        </w:rPr>
        <w:t>6</w:t>
      </w:r>
      <w:r w:rsidRPr="005B060B">
        <w:rPr>
          <w:noProof/>
        </w:rPr>
        <w:t>, e1001168 (2010).</w:t>
      </w:r>
    </w:p>
    <w:p w14:paraId="0EEDC25F" w14:textId="77777777" w:rsidR="005B060B" w:rsidRPr="005B060B" w:rsidRDefault="005B060B" w:rsidP="005B060B">
      <w:pPr>
        <w:pStyle w:val="EndNoteBibliography"/>
        <w:spacing w:after="240"/>
        <w:ind w:left="720" w:hanging="720"/>
        <w:rPr>
          <w:noProof/>
        </w:rPr>
      </w:pPr>
      <w:r w:rsidRPr="005B060B">
        <w:rPr>
          <w:noProof/>
        </w:rPr>
        <w:t>23</w:t>
      </w:r>
      <w:r w:rsidRPr="005B060B">
        <w:rPr>
          <w:noProof/>
        </w:rPr>
        <w:tab/>
        <w:t>Welsch, J. C.</w:t>
      </w:r>
      <w:r w:rsidRPr="005B060B">
        <w:rPr>
          <w:i/>
          <w:noProof/>
        </w:rPr>
        <w:t xml:space="preserve"> et al.</w:t>
      </w:r>
      <w:r w:rsidRPr="005B060B">
        <w:rPr>
          <w:noProof/>
        </w:rPr>
        <w:t xml:space="preserve"> Fatal Measles Virus Infection Prevented by Brain-Penetrant Fusion Inhibitors. </w:t>
      </w:r>
      <w:r w:rsidRPr="005B060B">
        <w:rPr>
          <w:i/>
          <w:noProof/>
        </w:rPr>
        <w:t>J. Virol.</w:t>
      </w:r>
      <w:r w:rsidRPr="005B060B">
        <w:rPr>
          <w:noProof/>
        </w:rPr>
        <w:t xml:space="preserve"> </w:t>
      </w:r>
      <w:r w:rsidRPr="005B060B">
        <w:rPr>
          <w:b/>
          <w:noProof/>
        </w:rPr>
        <w:t>87</w:t>
      </w:r>
      <w:r w:rsidRPr="005B060B">
        <w:rPr>
          <w:noProof/>
        </w:rPr>
        <w:t>, 13785-13794, doi:10.1128/jvi.02436-13 (2013).</w:t>
      </w:r>
    </w:p>
    <w:p w14:paraId="0D62991F" w14:textId="3661EE0F" w:rsidR="005B060B" w:rsidRPr="005B060B" w:rsidRDefault="005B060B" w:rsidP="005B060B">
      <w:pPr>
        <w:pStyle w:val="EndNoteBibliography"/>
        <w:spacing w:after="240"/>
        <w:ind w:left="720" w:hanging="720"/>
        <w:rPr>
          <w:noProof/>
        </w:rPr>
      </w:pPr>
      <w:r w:rsidRPr="005B060B">
        <w:rPr>
          <w:noProof/>
        </w:rPr>
        <w:t>24</w:t>
      </w:r>
      <w:r w:rsidRPr="005B060B">
        <w:rPr>
          <w:noProof/>
        </w:rPr>
        <w:tab/>
        <w:t xml:space="preserve">Higgins, C. D., Koellhoffer, J. F., Chandran, K. &amp; Lai, J. R. C-peptide inhibitors of Ebola virus glycoprotein-mediated cell entry: Effects of conjugation to cholesterol and side chain–side chain crosslinking. </w:t>
      </w:r>
      <w:r w:rsidRPr="005B060B">
        <w:rPr>
          <w:i/>
          <w:noProof/>
        </w:rPr>
        <w:t>Bioorg. Med. Chem. Lett.</w:t>
      </w:r>
      <w:r w:rsidRPr="005B060B">
        <w:rPr>
          <w:noProof/>
        </w:rPr>
        <w:t xml:space="preserve"> </w:t>
      </w:r>
      <w:r w:rsidRPr="005B060B">
        <w:rPr>
          <w:b/>
          <w:noProof/>
        </w:rPr>
        <w:t>23</w:t>
      </w:r>
      <w:r w:rsidRPr="005B060B">
        <w:rPr>
          <w:noProof/>
        </w:rPr>
        <w:t>, 5356-5360, doi:</w:t>
      </w:r>
      <w:hyperlink r:id="rId10" w:history="1">
        <w:r w:rsidRPr="005B060B">
          <w:rPr>
            <w:rStyle w:val="Hyperlink"/>
            <w:noProof/>
          </w:rPr>
          <w:t>http://dx.doi.org/10.1016/j.bmcl.2013.07.056</w:t>
        </w:r>
      </w:hyperlink>
      <w:r w:rsidRPr="005B060B">
        <w:rPr>
          <w:noProof/>
        </w:rPr>
        <w:t xml:space="preserve"> (2013).</w:t>
      </w:r>
    </w:p>
    <w:p w14:paraId="5F897E15" w14:textId="77777777" w:rsidR="005B060B" w:rsidRPr="005B060B" w:rsidRDefault="005B060B" w:rsidP="005B060B">
      <w:pPr>
        <w:pStyle w:val="EndNoteBibliography"/>
        <w:spacing w:after="240"/>
        <w:ind w:left="720" w:hanging="720"/>
        <w:rPr>
          <w:noProof/>
        </w:rPr>
      </w:pPr>
      <w:r w:rsidRPr="005B060B">
        <w:rPr>
          <w:noProof/>
        </w:rPr>
        <w:t>25</w:t>
      </w:r>
      <w:r w:rsidRPr="005B060B">
        <w:rPr>
          <w:noProof/>
        </w:rPr>
        <w:tab/>
        <w:t>Li, C.-G.</w:t>
      </w:r>
      <w:r w:rsidRPr="005B060B">
        <w:rPr>
          <w:i/>
          <w:noProof/>
        </w:rPr>
        <w:t xml:space="preserve"> et al.</w:t>
      </w:r>
      <w:r w:rsidRPr="005B060B">
        <w:rPr>
          <w:noProof/>
        </w:rPr>
        <w:t xml:space="preserve"> A Cholesterol Tag at the N Terminus of the Relatively Broad-Spectrum Fusion Inhibitory Peptide Targets an Earlier Stage of Fusion Glycoprotein Activation and Increases the Peptide's Antiviral Potency In Vivo. </w:t>
      </w:r>
      <w:r w:rsidRPr="005B060B">
        <w:rPr>
          <w:i/>
          <w:noProof/>
        </w:rPr>
        <w:t>J. Virol.</w:t>
      </w:r>
      <w:r w:rsidRPr="005B060B">
        <w:rPr>
          <w:noProof/>
        </w:rPr>
        <w:t xml:space="preserve"> </w:t>
      </w:r>
      <w:r w:rsidRPr="005B060B">
        <w:rPr>
          <w:b/>
          <w:noProof/>
        </w:rPr>
        <w:t>87</w:t>
      </w:r>
      <w:r w:rsidRPr="005B060B">
        <w:rPr>
          <w:noProof/>
        </w:rPr>
        <w:t>, 9223-9232, doi:10.1128/jvi.01153-13 (2013).</w:t>
      </w:r>
    </w:p>
    <w:p w14:paraId="0ED13703" w14:textId="77777777" w:rsidR="005B060B" w:rsidRPr="005B060B" w:rsidRDefault="005B060B" w:rsidP="005B060B">
      <w:pPr>
        <w:pStyle w:val="EndNoteBibliography"/>
        <w:spacing w:after="240"/>
        <w:ind w:left="720" w:hanging="720"/>
        <w:rPr>
          <w:noProof/>
        </w:rPr>
      </w:pPr>
      <w:r w:rsidRPr="005B060B">
        <w:rPr>
          <w:noProof/>
        </w:rPr>
        <w:lastRenderedPageBreak/>
        <w:t>26</w:t>
      </w:r>
      <w:r w:rsidRPr="005B060B">
        <w:rPr>
          <w:noProof/>
        </w:rPr>
        <w:tab/>
        <w:t xml:space="preserve">Pessi, A. Cholesterol-conjugated peptide antivirals: a path to a rapid response to emerging viral diseases. </w:t>
      </w:r>
      <w:r w:rsidRPr="005B060B">
        <w:rPr>
          <w:i/>
          <w:noProof/>
        </w:rPr>
        <w:t>J. Pept. Sci.</w:t>
      </w:r>
      <w:r w:rsidRPr="005B060B">
        <w:rPr>
          <w:noProof/>
        </w:rPr>
        <w:t xml:space="preserve"> </w:t>
      </w:r>
      <w:r w:rsidRPr="005B060B">
        <w:rPr>
          <w:b/>
          <w:noProof/>
        </w:rPr>
        <w:t>21</w:t>
      </w:r>
      <w:r w:rsidRPr="005B060B">
        <w:rPr>
          <w:noProof/>
        </w:rPr>
        <w:t>, 379-386, doi:10.1002/psc.2706 (2015).</w:t>
      </w:r>
    </w:p>
    <w:p w14:paraId="051E95D3" w14:textId="77777777" w:rsidR="005B060B" w:rsidRPr="005B060B" w:rsidRDefault="005B060B" w:rsidP="005B060B">
      <w:pPr>
        <w:pStyle w:val="EndNoteBibliography"/>
        <w:ind w:left="720" w:hanging="720"/>
        <w:rPr>
          <w:noProof/>
        </w:rPr>
      </w:pPr>
      <w:r w:rsidRPr="005B060B">
        <w:rPr>
          <w:noProof/>
        </w:rPr>
        <w:t>27</w:t>
      </w:r>
      <w:r w:rsidRPr="005B060B">
        <w:rPr>
          <w:noProof/>
        </w:rPr>
        <w:tab/>
        <w:t xml:space="preserve">Pardridge, W. M. Drug transport across the blood-brain barrier. </w:t>
      </w:r>
      <w:r w:rsidRPr="005B060B">
        <w:rPr>
          <w:i/>
          <w:noProof/>
        </w:rPr>
        <w:t>J. Cereb. Blood Flow. Metab.</w:t>
      </w:r>
      <w:r w:rsidRPr="005B060B">
        <w:rPr>
          <w:noProof/>
        </w:rPr>
        <w:t xml:space="preserve"> </w:t>
      </w:r>
      <w:r w:rsidRPr="005B060B">
        <w:rPr>
          <w:b/>
          <w:noProof/>
        </w:rPr>
        <w:t>32</w:t>
      </w:r>
      <w:r w:rsidRPr="005B060B">
        <w:rPr>
          <w:noProof/>
        </w:rPr>
        <w:t>, 1959-1972, doi:jcbfm2012126 [pii]</w:t>
      </w:r>
    </w:p>
    <w:p w14:paraId="51057A0D" w14:textId="77777777" w:rsidR="005B060B" w:rsidRPr="005B060B" w:rsidRDefault="005B060B" w:rsidP="005B060B">
      <w:pPr>
        <w:pStyle w:val="EndNoteBibliography"/>
        <w:spacing w:after="240"/>
        <w:ind w:left="720" w:hanging="720"/>
        <w:rPr>
          <w:noProof/>
        </w:rPr>
      </w:pPr>
      <w:r w:rsidRPr="005B060B">
        <w:rPr>
          <w:noProof/>
        </w:rPr>
        <w:t>10.1038/jcbfm.2012.126 (2012).</w:t>
      </w:r>
    </w:p>
    <w:p w14:paraId="4ED90694" w14:textId="77777777" w:rsidR="005B060B" w:rsidRPr="005B060B" w:rsidRDefault="005B060B" w:rsidP="005B060B">
      <w:pPr>
        <w:pStyle w:val="EndNoteBibliography"/>
        <w:spacing w:after="240"/>
        <w:ind w:left="720" w:hanging="720"/>
        <w:rPr>
          <w:noProof/>
        </w:rPr>
      </w:pPr>
      <w:r w:rsidRPr="005B060B">
        <w:rPr>
          <w:noProof/>
        </w:rPr>
        <w:t>28</w:t>
      </w:r>
      <w:r w:rsidRPr="005B060B">
        <w:rPr>
          <w:noProof/>
        </w:rPr>
        <w:tab/>
        <w:t>Madsen, K.</w:t>
      </w:r>
      <w:r w:rsidRPr="005B060B">
        <w:rPr>
          <w:i/>
          <w:noProof/>
        </w:rPr>
        <w:t xml:space="preserve"> et al.</w:t>
      </w:r>
      <w:r w:rsidRPr="005B060B">
        <w:rPr>
          <w:noProof/>
        </w:rPr>
        <w:t xml:space="preserve"> Structure-activity and protraction relationship of long-acting glucagon-like peptide-1 derivatives: importance of fatty acid length, polarity, and bulkiness. </w:t>
      </w:r>
      <w:r w:rsidRPr="005B060B">
        <w:rPr>
          <w:i/>
          <w:noProof/>
        </w:rPr>
        <w:t>J. Med. Chem.</w:t>
      </w:r>
      <w:r w:rsidRPr="005B060B">
        <w:rPr>
          <w:noProof/>
        </w:rPr>
        <w:t xml:space="preserve"> </w:t>
      </w:r>
      <w:r w:rsidRPr="005B060B">
        <w:rPr>
          <w:b/>
          <w:noProof/>
        </w:rPr>
        <w:t>50</w:t>
      </w:r>
      <w:r w:rsidRPr="005B060B">
        <w:rPr>
          <w:noProof/>
        </w:rPr>
        <w:t>, 6126-6132 (2007).</w:t>
      </w:r>
    </w:p>
    <w:p w14:paraId="6A7AB31C" w14:textId="77777777" w:rsidR="005B060B" w:rsidRPr="005B060B" w:rsidRDefault="005B060B" w:rsidP="005B060B">
      <w:pPr>
        <w:pStyle w:val="EndNoteBibliography"/>
        <w:ind w:left="720" w:hanging="720"/>
        <w:rPr>
          <w:noProof/>
        </w:rPr>
      </w:pPr>
      <w:r w:rsidRPr="005B060B">
        <w:rPr>
          <w:noProof/>
        </w:rPr>
        <w:t>29</w:t>
      </w:r>
      <w:r w:rsidRPr="005B060B">
        <w:rPr>
          <w:noProof/>
        </w:rPr>
        <w:tab/>
        <w:t>Pocai, A.</w:t>
      </w:r>
      <w:r w:rsidRPr="005B060B">
        <w:rPr>
          <w:i/>
          <w:noProof/>
        </w:rPr>
        <w:t xml:space="preserve"> et al.</w:t>
      </w:r>
      <w:r w:rsidRPr="005B060B">
        <w:rPr>
          <w:noProof/>
        </w:rPr>
        <w:t xml:space="preserve"> Glucagon-like peptide 1/glucagon receptor dual agonism reverses obesity in mice. </w:t>
      </w:r>
      <w:r w:rsidRPr="005B060B">
        <w:rPr>
          <w:i/>
          <w:noProof/>
        </w:rPr>
        <w:t>Diabetes</w:t>
      </w:r>
      <w:r w:rsidRPr="005B060B">
        <w:rPr>
          <w:noProof/>
        </w:rPr>
        <w:t xml:space="preserve"> </w:t>
      </w:r>
      <w:r w:rsidRPr="005B060B">
        <w:rPr>
          <w:b/>
          <w:noProof/>
        </w:rPr>
        <w:t>58</w:t>
      </w:r>
      <w:r w:rsidRPr="005B060B">
        <w:rPr>
          <w:noProof/>
        </w:rPr>
        <w:t>, 2258-2266, doi:db09-0278 [pii]</w:t>
      </w:r>
    </w:p>
    <w:p w14:paraId="38052EEC" w14:textId="77777777" w:rsidR="005B060B" w:rsidRPr="005B060B" w:rsidRDefault="005B060B" w:rsidP="005B060B">
      <w:pPr>
        <w:pStyle w:val="EndNoteBibliography"/>
        <w:spacing w:after="240"/>
        <w:ind w:left="720" w:hanging="720"/>
        <w:rPr>
          <w:noProof/>
        </w:rPr>
      </w:pPr>
      <w:r w:rsidRPr="005B060B">
        <w:rPr>
          <w:noProof/>
        </w:rPr>
        <w:t>10.2337/db09-0278 (2009).</w:t>
      </w:r>
    </w:p>
    <w:p w14:paraId="00438B9B" w14:textId="77777777" w:rsidR="005B060B" w:rsidRPr="005B060B" w:rsidRDefault="005B060B" w:rsidP="005B060B">
      <w:pPr>
        <w:pStyle w:val="EndNoteBibliography"/>
        <w:ind w:left="720" w:hanging="720"/>
        <w:rPr>
          <w:noProof/>
        </w:rPr>
      </w:pPr>
      <w:r w:rsidRPr="005B060B">
        <w:rPr>
          <w:noProof/>
        </w:rPr>
        <w:t>30</w:t>
      </w:r>
      <w:r w:rsidRPr="005B060B">
        <w:rPr>
          <w:noProof/>
        </w:rPr>
        <w:tab/>
        <w:t>Santoprete, A.</w:t>
      </w:r>
      <w:r w:rsidRPr="005B060B">
        <w:rPr>
          <w:i/>
          <w:noProof/>
        </w:rPr>
        <w:t xml:space="preserve"> et al.</w:t>
      </w:r>
      <w:r w:rsidRPr="005B060B">
        <w:rPr>
          <w:noProof/>
        </w:rPr>
        <w:t xml:space="preserve"> DPP-IV-resistant, long-acting oxyntomodulin derivatives. </w:t>
      </w:r>
      <w:r w:rsidRPr="005B060B">
        <w:rPr>
          <w:i/>
          <w:noProof/>
        </w:rPr>
        <w:t>J. Pept. Sci.</w:t>
      </w:r>
      <w:r w:rsidRPr="005B060B">
        <w:rPr>
          <w:noProof/>
        </w:rPr>
        <w:t xml:space="preserve"> </w:t>
      </w:r>
      <w:r w:rsidRPr="005B060B">
        <w:rPr>
          <w:b/>
          <w:noProof/>
        </w:rPr>
        <w:t>17</w:t>
      </w:r>
      <w:r w:rsidRPr="005B060B">
        <w:rPr>
          <w:noProof/>
        </w:rPr>
        <w:t>, 270-280, doi:10.1002/psc.1328 (2011).</w:t>
      </w:r>
    </w:p>
    <w:p w14:paraId="3C726651" w14:textId="4508DE43" w:rsidR="00C3563D" w:rsidRDefault="002E4AF5" w:rsidP="00FB09DA">
      <w:pPr>
        <w:spacing w:line="276" w:lineRule="auto"/>
        <w:rPr>
          <w:rFonts w:asciiTheme="minorHAnsi" w:hAnsiTheme="minorHAnsi"/>
          <w:sz w:val="22"/>
          <w:szCs w:val="22"/>
        </w:rPr>
      </w:pPr>
      <w:r w:rsidRPr="002E42DB">
        <w:rPr>
          <w:rFonts w:asciiTheme="minorHAnsi" w:hAnsiTheme="minorHAnsi"/>
          <w:sz w:val="22"/>
          <w:szCs w:val="22"/>
        </w:rPr>
        <w:fldChar w:fldCharType="end"/>
      </w:r>
    </w:p>
    <w:p w14:paraId="2E2409B1" w14:textId="77777777" w:rsidR="00EF2B1A" w:rsidRPr="004C7F37" w:rsidRDefault="00EF2B1A" w:rsidP="00EF2B1A">
      <w:pPr>
        <w:spacing w:line="276" w:lineRule="auto"/>
        <w:rPr>
          <w:rFonts w:asciiTheme="minorHAnsi" w:eastAsia="Times New Roman" w:hAnsiTheme="minorHAnsi" w:cs="Arial"/>
          <w:color w:val="000000"/>
          <w:sz w:val="22"/>
          <w:szCs w:val="22"/>
          <w:shd w:val="clear" w:color="auto" w:fill="FFFFFF"/>
        </w:rPr>
      </w:pPr>
    </w:p>
    <w:p w14:paraId="72847DEB" w14:textId="77777777" w:rsidR="00EF2B1A" w:rsidRDefault="00EF2B1A" w:rsidP="00EF2B1A">
      <w:pPr>
        <w:spacing w:line="360" w:lineRule="auto"/>
        <w:rPr>
          <w:rFonts w:asciiTheme="minorHAnsi" w:hAnsiTheme="minorHAnsi" w:cs="Calibri"/>
          <w:b/>
          <w:sz w:val="22"/>
          <w:szCs w:val="22"/>
        </w:rPr>
      </w:pPr>
      <w:r>
        <w:rPr>
          <w:rFonts w:asciiTheme="minorHAnsi" w:hAnsiTheme="minorHAnsi" w:cs="Calibri"/>
          <w:b/>
          <w:sz w:val="22"/>
          <w:szCs w:val="22"/>
        </w:rPr>
        <w:t>Author contribution:</w:t>
      </w:r>
    </w:p>
    <w:p w14:paraId="5FDFA405" w14:textId="77777777" w:rsidR="00EF2B1A" w:rsidRPr="003E3023" w:rsidRDefault="00EF2B1A" w:rsidP="00EF2B1A">
      <w:pPr>
        <w:spacing w:line="360" w:lineRule="auto"/>
        <w:rPr>
          <w:rFonts w:asciiTheme="minorHAnsi" w:hAnsiTheme="minorHAnsi" w:cs="Calibri"/>
          <w:sz w:val="22"/>
          <w:szCs w:val="22"/>
        </w:rPr>
      </w:pPr>
      <w:r>
        <w:rPr>
          <w:rFonts w:asciiTheme="minorHAnsi" w:hAnsiTheme="minorHAnsi" w:cs="Calibri"/>
          <w:sz w:val="22"/>
          <w:szCs w:val="22"/>
        </w:rPr>
        <w:t>AW, AP and KQ drafted the manuscript. GB and DA lead the statistical analyses. SDP and SK lead the pharmacokinetic work. AW, JW, AP, AN, RC, DA and VL lead the funding application to the Medical Research Council for the grant. All authors contributed to the final manuscript.</w:t>
      </w:r>
    </w:p>
    <w:p w14:paraId="4E0009CB" w14:textId="77777777" w:rsidR="00EF2B1A" w:rsidRPr="004C7F37" w:rsidRDefault="00EF2B1A" w:rsidP="00FB09DA">
      <w:pPr>
        <w:spacing w:line="276" w:lineRule="auto"/>
        <w:rPr>
          <w:rFonts w:asciiTheme="minorHAnsi" w:eastAsia="Times New Roman" w:hAnsiTheme="minorHAnsi" w:cs="Arial"/>
          <w:color w:val="000000"/>
          <w:sz w:val="22"/>
          <w:szCs w:val="22"/>
          <w:shd w:val="clear" w:color="auto" w:fill="FFFFFF"/>
        </w:rPr>
      </w:pPr>
    </w:p>
    <w:p w14:paraId="0BCC0A4B" w14:textId="6FD7D5FA" w:rsidR="002E4AF5" w:rsidRDefault="002E4AF5">
      <w:pPr>
        <w:rPr>
          <w:rFonts w:asciiTheme="minorHAnsi" w:eastAsia="Times New Roman" w:hAnsiTheme="minorHAnsi" w:cs="Arial"/>
          <w:color w:val="000000"/>
          <w:sz w:val="22"/>
          <w:szCs w:val="22"/>
          <w:shd w:val="clear" w:color="auto" w:fill="FFFFFF"/>
        </w:rPr>
      </w:pPr>
      <w:r>
        <w:rPr>
          <w:rFonts w:asciiTheme="minorHAnsi" w:eastAsia="Times New Roman" w:hAnsiTheme="minorHAnsi" w:cs="Arial"/>
          <w:color w:val="000000"/>
          <w:sz w:val="22"/>
          <w:szCs w:val="22"/>
          <w:shd w:val="clear" w:color="auto" w:fill="FFFFFF"/>
        </w:rPr>
        <w:br w:type="page"/>
      </w:r>
    </w:p>
    <w:p w14:paraId="58A3745F" w14:textId="42C0CC19" w:rsidR="008776EE" w:rsidRDefault="008776EE" w:rsidP="00E06450">
      <w:pPr>
        <w:spacing w:line="360" w:lineRule="auto"/>
        <w:jc w:val="both"/>
        <w:rPr>
          <w:rFonts w:asciiTheme="minorHAnsi" w:eastAsia="Times New Roman" w:hAnsiTheme="minorHAnsi" w:cs="Arial"/>
          <w:b/>
          <w:color w:val="000000"/>
          <w:sz w:val="22"/>
          <w:szCs w:val="22"/>
          <w:shd w:val="clear" w:color="auto" w:fill="FFFFFF"/>
        </w:rPr>
      </w:pPr>
      <w:r>
        <w:rPr>
          <w:rFonts w:asciiTheme="minorHAnsi" w:eastAsia="Times New Roman" w:hAnsiTheme="minorHAnsi" w:cs="Arial"/>
          <w:b/>
          <w:color w:val="000000"/>
          <w:sz w:val="22"/>
          <w:szCs w:val="22"/>
          <w:shd w:val="clear" w:color="auto" w:fill="FFFFFF"/>
        </w:rPr>
        <w:lastRenderedPageBreak/>
        <w:t>Table 1:</w:t>
      </w:r>
    </w:p>
    <w:p w14:paraId="4638BF4C" w14:textId="11B45328" w:rsidR="00C3563D" w:rsidRPr="0004188C" w:rsidRDefault="002E4AF5" w:rsidP="00E06450">
      <w:pPr>
        <w:spacing w:line="360" w:lineRule="auto"/>
        <w:jc w:val="both"/>
        <w:rPr>
          <w:rFonts w:asciiTheme="minorHAnsi" w:eastAsia="Times New Roman" w:hAnsiTheme="minorHAnsi" w:cs="Arial"/>
          <w:color w:val="000000"/>
          <w:sz w:val="22"/>
          <w:szCs w:val="22"/>
          <w:shd w:val="clear" w:color="auto" w:fill="FFFFFF"/>
        </w:rPr>
      </w:pPr>
      <w:r w:rsidRPr="0004188C">
        <w:rPr>
          <w:rFonts w:asciiTheme="minorHAnsi" w:eastAsia="Times New Roman" w:hAnsiTheme="minorHAnsi" w:cs="Arial"/>
          <w:color w:val="000000"/>
          <w:sz w:val="22"/>
          <w:szCs w:val="22"/>
          <w:shd w:val="clear" w:color="auto" w:fill="FFFFFF"/>
        </w:rPr>
        <w:t>Baseline characteristics</w:t>
      </w:r>
    </w:p>
    <w:p w14:paraId="693396D4" w14:textId="13AAF78A" w:rsidR="007A59BE" w:rsidRPr="002E42DB" w:rsidRDefault="007A59BE" w:rsidP="002E4AF5">
      <w:pPr>
        <w:spacing w:line="360" w:lineRule="auto"/>
        <w:jc w:val="both"/>
        <w:rPr>
          <w:rFonts w:asciiTheme="minorHAnsi" w:eastAsia="Times New Roman" w:hAnsiTheme="minorHAnsi" w:cs="Arial"/>
          <w:color w:val="000000"/>
          <w:sz w:val="22"/>
          <w:szCs w:val="22"/>
          <w:shd w:val="clear" w:color="auto" w:fill="FFFFFF"/>
        </w:rPr>
      </w:pPr>
    </w:p>
    <w:tbl>
      <w:tblPr>
        <w:tblStyle w:val="TableGrid"/>
        <w:tblpPr w:leftFromText="180" w:rightFromText="180" w:vertAnchor="text" w:horzAnchor="page" w:tblpX="1630" w:tblpY="178"/>
        <w:tblW w:w="8500" w:type="dxa"/>
        <w:tblBorders>
          <w:top w:val="single" w:sz="12" w:space="0" w:color="auto"/>
          <w:left w:val="none" w:sz="0" w:space="0" w:color="auto"/>
          <w:bottom w:val="single" w:sz="12"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22"/>
        <w:gridCol w:w="1275"/>
        <w:gridCol w:w="1276"/>
        <w:gridCol w:w="1275"/>
        <w:gridCol w:w="1276"/>
        <w:gridCol w:w="1276"/>
      </w:tblGrid>
      <w:tr w:rsidR="008776EE" w:rsidRPr="006F6942" w14:paraId="4B198729" w14:textId="77777777" w:rsidTr="008776EE">
        <w:trPr>
          <w:trHeight w:val="346"/>
        </w:trPr>
        <w:tc>
          <w:tcPr>
            <w:tcW w:w="2122" w:type="dxa"/>
            <w:tcBorders>
              <w:top w:val="single" w:sz="12" w:space="0" w:color="auto"/>
              <w:bottom w:val="nil"/>
            </w:tcBorders>
          </w:tcPr>
          <w:p w14:paraId="7DFE8BA4" w14:textId="4E37575D" w:rsidR="008776EE" w:rsidRPr="006F6942" w:rsidRDefault="008776EE" w:rsidP="00E06450">
            <w:pPr>
              <w:spacing w:line="360" w:lineRule="auto"/>
              <w:textAlignment w:val="baseline"/>
              <w:rPr>
                <w:rFonts w:asciiTheme="minorHAnsi" w:hAnsiTheme="minorHAnsi" w:cs="Lucida Grande"/>
                <w:b/>
                <w:color w:val="000000"/>
                <w:sz w:val="20"/>
                <w:szCs w:val="20"/>
              </w:rPr>
            </w:pPr>
            <w:r w:rsidRPr="006F6942">
              <w:rPr>
                <w:rFonts w:asciiTheme="minorHAnsi" w:hAnsiTheme="minorHAnsi" w:cs="Lucida Grande"/>
                <w:b/>
                <w:color w:val="000000"/>
                <w:sz w:val="20"/>
                <w:szCs w:val="20"/>
              </w:rPr>
              <w:t>Parameter</w:t>
            </w:r>
          </w:p>
        </w:tc>
        <w:tc>
          <w:tcPr>
            <w:tcW w:w="6378" w:type="dxa"/>
            <w:gridSpan w:val="5"/>
            <w:tcBorders>
              <w:top w:val="single" w:sz="12" w:space="0" w:color="auto"/>
              <w:bottom w:val="nil"/>
            </w:tcBorders>
          </w:tcPr>
          <w:p w14:paraId="24C23FE2" w14:textId="7B6E36C0" w:rsidR="008776EE" w:rsidRPr="006F6942" w:rsidRDefault="008776EE" w:rsidP="008776EE">
            <w:pPr>
              <w:spacing w:line="360" w:lineRule="auto"/>
              <w:jc w:val="center"/>
              <w:textAlignment w:val="baseline"/>
              <w:rPr>
                <w:rFonts w:asciiTheme="minorHAnsi" w:hAnsiTheme="minorHAnsi" w:cs="Lucida Grande"/>
                <w:b/>
                <w:color w:val="000000"/>
                <w:sz w:val="20"/>
                <w:szCs w:val="20"/>
              </w:rPr>
            </w:pPr>
            <w:r w:rsidRPr="006F6942">
              <w:rPr>
                <w:rFonts w:asciiTheme="minorHAnsi" w:hAnsiTheme="minorHAnsi" w:cs="Lucida Grande"/>
                <w:b/>
                <w:color w:val="000000"/>
                <w:sz w:val="20"/>
                <w:szCs w:val="20"/>
              </w:rPr>
              <w:t>Participant number</w:t>
            </w:r>
          </w:p>
        </w:tc>
      </w:tr>
      <w:tr w:rsidR="008776EE" w:rsidRPr="006F6942" w14:paraId="69D5B725" w14:textId="77777777" w:rsidTr="008776EE">
        <w:trPr>
          <w:trHeight w:val="346"/>
        </w:trPr>
        <w:tc>
          <w:tcPr>
            <w:tcW w:w="2122" w:type="dxa"/>
            <w:tcBorders>
              <w:top w:val="nil"/>
              <w:bottom w:val="single" w:sz="12" w:space="0" w:color="auto"/>
            </w:tcBorders>
          </w:tcPr>
          <w:p w14:paraId="4FE21398" w14:textId="77777777" w:rsidR="00992031" w:rsidRPr="006F6942" w:rsidRDefault="00992031" w:rsidP="00E06450">
            <w:pPr>
              <w:spacing w:line="360" w:lineRule="auto"/>
              <w:textAlignment w:val="baseline"/>
              <w:rPr>
                <w:rFonts w:asciiTheme="minorHAnsi" w:hAnsiTheme="minorHAnsi" w:cs="Lucida Grande"/>
                <w:color w:val="000000"/>
                <w:sz w:val="20"/>
                <w:szCs w:val="20"/>
              </w:rPr>
            </w:pPr>
          </w:p>
        </w:tc>
        <w:tc>
          <w:tcPr>
            <w:tcW w:w="1275" w:type="dxa"/>
            <w:tcBorders>
              <w:top w:val="nil"/>
              <w:bottom w:val="single" w:sz="12" w:space="0" w:color="auto"/>
            </w:tcBorders>
          </w:tcPr>
          <w:p w14:paraId="2F169579" w14:textId="4A84EDF6" w:rsidR="00992031" w:rsidRPr="006F6942" w:rsidRDefault="008776EE" w:rsidP="008776EE">
            <w:pPr>
              <w:spacing w:line="360" w:lineRule="auto"/>
              <w:jc w:val="center"/>
              <w:textAlignment w:val="baseline"/>
              <w:rPr>
                <w:rFonts w:asciiTheme="minorHAnsi" w:hAnsiTheme="minorHAnsi" w:cs="Lucida Grande"/>
                <w:color w:val="000000"/>
                <w:sz w:val="20"/>
                <w:szCs w:val="20"/>
              </w:rPr>
            </w:pPr>
            <w:r w:rsidRPr="006F6942">
              <w:rPr>
                <w:rFonts w:asciiTheme="minorHAnsi" w:hAnsiTheme="minorHAnsi" w:cs="Lucida Grande"/>
                <w:color w:val="000000"/>
                <w:sz w:val="20"/>
                <w:szCs w:val="20"/>
              </w:rPr>
              <w:t>1</w:t>
            </w:r>
          </w:p>
        </w:tc>
        <w:tc>
          <w:tcPr>
            <w:tcW w:w="1276" w:type="dxa"/>
            <w:tcBorders>
              <w:top w:val="nil"/>
              <w:bottom w:val="single" w:sz="12" w:space="0" w:color="auto"/>
            </w:tcBorders>
          </w:tcPr>
          <w:p w14:paraId="107101FA" w14:textId="5654AB09" w:rsidR="00992031" w:rsidRPr="006F6942" w:rsidRDefault="008776EE" w:rsidP="008776EE">
            <w:pPr>
              <w:spacing w:line="360" w:lineRule="auto"/>
              <w:jc w:val="center"/>
              <w:textAlignment w:val="baseline"/>
              <w:rPr>
                <w:rFonts w:asciiTheme="minorHAnsi" w:hAnsiTheme="minorHAnsi" w:cs="Lucida Grande"/>
                <w:color w:val="000000"/>
                <w:sz w:val="20"/>
                <w:szCs w:val="20"/>
              </w:rPr>
            </w:pPr>
            <w:r w:rsidRPr="006F6942">
              <w:rPr>
                <w:rFonts w:asciiTheme="minorHAnsi" w:hAnsiTheme="minorHAnsi" w:cs="Lucida Grande"/>
                <w:color w:val="000000"/>
                <w:sz w:val="20"/>
                <w:szCs w:val="20"/>
              </w:rPr>
              <w:t>2</w:t>
            </w:r>
          </w:p>
        </w:tc>
        <w:tc>
          <w:tcPr>
            <w:tcW w:w="1275" w:type="dxa"/>
            <w:tcBorders>
              <w:top w:val="nil"/>
              <w:bottom w:val="single" w:sz="12" w:space="0" w:color="auto"/>
            </w:tcBorders>
          </w:tcPr>
          <w:p w14:paraId="5A657E14" w14:textId="6D05D100" w:rsidR="00992031" w:rsidRPr="006F6942" w:rsidRDefault="008776EE" w:rsidP="008776EE">
            <w:pPr>
              <w:spacing w:line="360" w:lineRule="auto"/>
              <w:jc w:val="center"/>
              <w:textAlignment w:val="baseline"/>
              <w:rPr>
                <w:rFonts w:asciiTheme="minorHAnsi" w:hAnsiTheme="minorHAnsi" w:cs="Lucida Grande"/>
                <w:color w:val="000000"/>
                <w:sz w:val="20"/>
                <w:szCs w:val="20"/>
              </w:rPr>
            </w:pPr>
            <w:r w:rsidRPr="006F6942">
              <w:rPr>
                <w:rFonts w:asciiTheme="minorHAnsi" w:hAnsiTheme="minorHAnsi" w:cs="Lucida Grande"/>
                <w:color w:val="000000"/>
                <w:sz w:val="20"/>
                <w:szCs w:val="20"/>
              </w:rPr>
              <w:t>3</w:t>
            </w:r>
          </w:p>
        </w:tc>
        <w:tc>
          <w:tcPr>
            <w:tcW w:w="1276" w:type="dxa"/>
            <w:tcBorders>
              <w:top w:val="nil"/>
              <w:bottom w:val="single" w:sz="12" w:space="0" w:color="auto"/>
            </w:tcBorders>
          </w:tcPr>
          <w:p w14:paraId="02A2B031" w14:textId="30DC935D" w:rsidR="00992031" w:rsidRPr="006F6942" w:rsidRDefault="008776EE" w:rsidP="008776EE">
            <w:pPr>
              <w:spacing w:line="360" w:lineRule="auto"/>
              <w:jc w:val="center"/>
              <w:textAlignment w:val="baseline"/>
              <w:rPr>
                <w:rFonts w:asciiTheme="minorHAnsi" w:hAnsiTheme="minorHAnsi" w:cs="Lucida Grande"/>
                <w:color w:val="000000"/>
                <w:sz w:val="20"/>
                <w:szCs w:val="20"/>
              </w:rPr>
            </w:pPr>
            <w:r w:rsidRPr="006F6942">
              <w:rPr>
                <w:rFonts w:asciiTheme="minorHAnsi" w:hAnsiTheme="minorHAnsi" w:cs="Lucida Grande"/>
                <w:color w:val="000000"/>
                <w:sz w:val="20"/>
                <w:szCs w:val="20"/>
              </w:rPr>
              <w:t>4</w:t>
            </w:r>
          </w:p>
        </w:tc>
        <w:tc>
          <w:tcPr>
            <w:tcW w:w="1276" w:type="dxa"/>
            <w:tcBorders>
              <w:top w:val="nil"/>
              <w:bottom w:val="single" w:sz="12" w:space="0" w:color="auto"/>
            </w:tcBorders>
          </w:tcPr>
          <w:p w14:paraId="364E02FF" w14:textId="515AD110" w:rsidR="00992031" w:rsidRPr="006F6942" w:rsidRDefault="008776EE" w:rsidP="008776EE">
            <w:pPr>
              <w:spacing w:line="360" w:lineRule="auto"/>
              <w:jc w:val="center"/>
              <w:textAlignment w:val="baseline"/>
              <w:rPr>
                <w:rFonts w:asciiTheme="minorHAnsi" w:hAnsiTheme="minorHAnsi" w:cs="Lucida Grande"/>
                <w:color w:val="000000"/>
                <w:sz w:val="20"/>
                <w:szCs w:val="20"/>
              </w:rPr>
            </w:pPr>
            <w:r w:rsidRPr="006F6942">
              <w:rPr>
                <w:rFonts w:asciiTheme="minorHAnsi" w:hAnsiTheme="minorHAnsi" w:cs="Lucida Grande"/>
                <w:color w:val="000000"/>
                <w:sz w:val="20"/>
                <w:szCs w:val="20"/>
              </w:rPr>
              <w:t>5</w:t>
            </w:r>
          </w:p>
        </w:tc>
      </w:tr>
      <w:tr w:rsidR="008776EE" w:rsidRPr="006F6942" w14:paraId="3D0B98D2" w14:textId="77777777" w:rsidTr="008776EE">
        <w:trPr>
          <w:trHeight w:val="121"/>
        </w:trPr>
        <w:tc>
          <w:tcPr>
            <w:tcW w:w="2122" w:type="dxa"/>
            <w:tcBorders>
              <w:top w:val="single" w:sz="12" w:space="0" w:color="auto"/>
            </w:tcBorders>
          </w:tcPr>
          <w:p w14:paraId="46DFF45C" w14:textId="77777777" w:rsidR="00992031" w:rsidRPr="006F6942" w:rsidRDefault="00992031" w:rsidP="00E06450">
            <w:pPr>
              <w:spacing w:line="360" w:lineRule="auto"/>
              <w:textAlignment w:val="baseline"/>
              <w:rPr>
                <w:rFonts w:asciiTheme="minorHAnsi" w:hAnsiTheme="minorHAnsi" w:cs="Lucida Grande"/>
                <w:color w:val="000000"/>
                <w:sz w:val="20"/>
                <w:szCs w:val="20"/>
              </w:rPr>
            </w:pPr>
            <w:r w:rsidRPr="006F6942">
              <w:rPr>
                <w:rFonts w:asciiTheme="minorHAnsi" w:hAnsiTheme="minorHAnsi" w:cs="Lucida Grande"/>
                <w:color w:val="000000"/>
                <w:sz w:val="20"/>
                <w:szCs w:val="20"/>
              </w:rPr>
              <w:t>Age (years)</w:t>
            </w:r>
          </w:p>
        </w:tc>
        <w:tc>
          <w:tcPr>
            <w:tcW w:w="1275" w:type="dxa"/>
            <w:tcBorders>
              <w:top w:val="single" w:sz="12" w:space="0" w:color="auto"/>
            </w:tcBorders>
          </w:tcPr>
          <w:p w14:paraId="18AE592C" w14:textId="77777777" w:rsidR="00992031" w:rsidRPr="006F6942" w:rsidRDefault="00992031" w:rsidP="008776EE">
            <w:pPr>
              <w:spacing w:line="360" w:lineRule="auto"/>
              <w:jc w:val="center"/>
              <w:textAlignment w:val="baseline"/>
              <w:rPr>
                <w:rFonts w:asciiTheme="minorHAnsi" w:hAnsiTheme="minorHAnsi" w:cs="Lucida Grande"/>
                <w:color w:val="000000"/>
                <w:sz w:val="20"/>
                <w:szCs w:val="20"/>
              </w:rPr>
            </w:pPr>
            <w:r w:rsidRPr="006F6942">
              <w:rPr>
                <w:rFonts w:asciiTheme="minorHAnsi" w:hAnsiTheme="minorHAnsi" w:cs="Lucida Grande"/>
                <w:color w:val="000000"/>
                <w:sz w:val="20"/>
                <w:szCs w:val="20"/>
              </w:rPr>
              <w:t>60</w:t>
            </w:r>
          </w:p>
        </w:tc>
        <w:tc>
          <w:tcPr>
            <w:tcW w:w="1276" w:type="dxa"/>
            <w:tcBorders>
              <w:top w:val="single" w:sz="12" w:space="0" w:color="auto"/>
            </w:tcBorders>
          </w:tcPr>
          <w:p w14:paraId="739FA81A" w14:textId="77777777" w:rsidR="00992031" w:rsidRPr="006F6942" w:rsidRDefault="00992031" w:rsidP="008776EE">
            <w:pPr>
              <w:spacing w:line="360" w:lineRule="auto"/>
              <w:jc w:val="center"/>
              <w:textAlignment w:val="baseline"/>
              <w:rPr>
                <w:rFonts w:asciiTheme="minorHAnsi" w:hAnsiTheme="minorHAnsi" w:cs="Lucida Grande"/>
                <w:color w:val="000000"/>
                <w:sz w:val="20"/>
                <w:szCs w:val="20"/>
              </w:rPr>
            </w:pPr>
            <w:r w:rsidRPr="006F6942">
              <w:rPr>
                <w:rFonts w:asciiTheme="minorHAnsi" w:hAnsiTheme="minorHAnsi" w:cs="Lucida Grande"/>
                <w:color w:val="000000"/>
                <w:sz w:val="20"/>
                <w:szCs w:val="20"/>
              </w:rPr>
              <w:t>28</w:t>
            </w:r>
          </w:p>
        </w:tc>
        <w:tc>
          <w:tcPr>
            <w:tcW w:w="1275" w:type="dxa"/>
            <w:tcBorders>
              <w:top w:val="single" w:sz="12" w:space="0" w:color="auto"/>
            </w:tcBorders>
          </w:tcPr>
          <w:p w14:paraId="4F00D359" w14:textId="77777777" w:rsidR="00992031" w:rsidRPr="006F6942" w:rsidRDefault="00992031" w:rsidP="008776EE">
            <w:pPr>
              <w:spacing w:line="360" w:lineRule="auto"/>
              <w:jc w:val="center"/>
              <w:textAlignment w:val="baseline"/>
              <w:rPr>
                <w:rFonts w:asciiTheme="minorHAnsi" w:hAnsiTheme="minorHAnsi" w:cs="Lucida Grande"/>
                <w:color w:val="000000"/>
                <w:sz w:val="20"/>
                <w:szCs w:val="20"/>
              </w:rPr>
            </w:pPr>
            <w:r w:rsidRPr="006F6942">
              <w:rPr>
                <w:rFonts w:asciiTheme="minorHAnsi" w:hAnsiTheme="minorHAnsi" w:cs="Lucida Grande"/>
                <w:color w:val="000000"/>
                <w:sz w:val="20"/>
                <w:szCs w:val="20"/>
              </w:rPr>
              <w:t>33</w:t>
            </w:r>
          </w:p>
        </w:tc>
        <w:tc>
          <w:tcPr>
            <w:tcW w:w="1276" w:type="dxa"/>
            <w:tcBorders>
              <w:top w:val="single" w:sz="12" w:space="0" w:color="auto"/>
            </w:tcBorders>
          </w:tcPr>
          <w:p w14:paraId="6DB8D85E" w14:textId="77777777" w:rsidR="00992031" w:rsidRPr="006F6942" w:rsidRDefault="00992031" w:rsidP="008776EE">
            <w:pPr>
              <w:spacing w:line="360" w:lineRule="auto"/>
              <w:jc w:val="center"/>
              <w:textAlignment w:val="baseline"/>
              <w:rPr>
                <w:rFonts w:asciiTheme="minorHAnsi" w:hAnsiTheme="minorHAnsi" w:cs="Lucida Grande"/>
                <w:color w:val="000000"/>
                <w:sz w:val="20"/>
                <w:szCs w:val="20"/>
              </w:rPr>
            </w:pPr>
            <w:r w:rsidRPr="006F6942">
              <w:rPr>
                <w:rFonts w:asciiTheme="minorHAnsi" w:hAnsiTheme="minorHAnsi" w:cs="Lucida Grande"/>
                <w:color w:val="000000"/>
                <w:sz w:val="20"/>
                <w:szCs w:val="20"/>
              </w:rPr>
              <w:t>19</w:t>
            </w:r>
          </w:p>
        </w:tc>
        <w:tc>
          <w:tcPr>
            <w:tcW w:w="1276" w:type="dxa"/>
            <w:tcBorders>
              <w:top w:val="single" w:sz="12" w:space="0" w:color="auto"/>
            </w:tcBorders>
          </w:tcPr>
          <w:p w14:paraId="67518296" w14:textId="77777777" w:rsidR="00992031" w:rsidRPr="006F6942" w:rsidRDefault="00992031" w:rsidP="008776EE">
            <w:pPr>
              <w:spacing w:line="360" w:lineRule="auto"/>
              <w:jc w:val="center"/>
              <w:textAlignment w:val="baseline"/>
              <w:rPr>
                <w:rFonts w:asciiTheme="minorHAnsi" w:hAnsiTheme="minorHAnsi" w:cs="Lucida Grande"/>
                <w:color w:val="000000"/>
                <w:sz w:val="20"/>
                <w:szCs w:val="20"/>
              </w:rPr>
            </w:pPr>
            <w:r w:rsidRPr="006F6942">
              <w:rPr>
                <w:rFonts w:asciiTheme="minorHAnsi" w:hAnsiTheme="minorHAnsi" w:cs="Lucida Grande"/>
                <w:color w:val="000000"/>
                <w:sz w:val="20"/>
                <w:szCs w:val="20"/>
              </w:rPr>
              <w:t>32</w:t>
            </w:r>
          </w:p>
        </w:tc>
      </w:tr>
      <w:tr w:rsidR="008776EE" w:rsidRPr="006F6942" w14:paraId="3CC9E5D7" w14:textId="77777777" w:rsidTr="008776EE">
        <w:trPr>
          <w:trHeight w:val="121"/>
        </w:trPr>
        <w:tc>
          <w:tcPr>
            <w:tcW w:w="2122" w:type="dxa"/>
          </w:tcPr>
          <w:p w14:paraId="00F29273" w14:textId="77777777" w:rsidR="00992031" w:rsidRPr="006F6942" w:rsidRDefault="00992031" w:rsidP="00E06450">
            <w:pPr>
              <w:spacing w:line="360" w:lineRule="auto"/>
              <w:textAlignment w:val="baseline"/>
              <w:rPr>
                <w:rFonts w:asciiTheme="minorHAnsi" w:hAnsiTheme="minorHAnsi" w:cs="Lucida Grande"/>
                <w:color w:val="000000"/>
                <w:sz w:val="20"/>
                <w:szCs w:val="20"/>
              </w:rPr>
            </w:pPr>
            <w:r w:rsidRPr="006F6942">
              <w:rPr>
                <w:rFonts w:asciiTheme="minorHAnsi" w:hAnsiTheme="minorHAnsi" w:cs="Lucida Grande"/>
                <w:color w:val="000000"/>
                <w:sz w:val="20"/>
                <w:szCs w:val="20"/>
              </w:rPr>
              <w:t>Ethnicity</w:t>
            </w:r>
          </w:p>
        </w:tc>
        <w:tc>
          <w:tcPr>
            <w:tcW w:w="1275" w:type="dxa"/>
          </w:tcPr>
          <w:p w14:paraId="74E8F74D" w14:textId="77777777" w:rsidR="00992031" w:rsidRPr="006F6942" w:rsidRDefault="00992031" w:rsidP="008776EE">
            <w:pPr>
              <w:spacing w:line="360" w:lineRule="auto"/>
              <w:jc w:val="center"/>
              <w:textAlignment w:val="baseline"/>
              <w:rPr>
                <w:rFonts w:asciiTheme="minorHAnsi" w:hAnsiTheme="minorHAnsi" w:cs="Lucida Grande"/>
                <w:color w:val="000000"/>
                <w:sz w:val="20"/>
                <w:szCs w:val="20"/>
              </w:rPr>
            </w:pPr>
            <w:r w:rsidRPr="006F6942">
              <w:rPr>
                <w:rFonts w:asciiTheme="minorHAnsi" w:hAnsiTheme="minorHAnsi" w:cs="Lucida Grande"/>
                <w:color w:val="000000"/>
                <w:sz w:val="20"/>
                <w:szCs w:val="20"/>
              </w:rPr>
              <w:t>White</w:t>
            </w:r>
          </w:p>
        </w:tc>
        <w:tc>
          <w:tcPr>
            <w:tcW w:w="1276" w:type="dxa"/>
          </w:tcPr>
          <w:p w14:paraId="286447A7" w14:textId="77777777" w:rsidR="00992031" w:rsidRPr="006F6942" w:rsidRDefault="00992031" w:rsidP="008776EE">
            <w:pPr>
              <w:spacing w:line="360" w:lineRule="auto"/>
              <w:jc w:val="center"/>
              <w:textAlignment w:val="baseline"/>
              <w:rPr>
                <w:rFonts w:asciiTheme="minorHAnsi" w:hAnsiTheme="minorHAnsi" w:cs="Lucida Grande"/>
                <w:color w:val="000000"/>
                <w:sz w:val="20"/>
                <w:szCs w:val="20"/>
              </w:rPr>
            </w:pPr>
            <w:r w:rsidRPr="006F6942">
              <w:rPr>
                <w:rFonts w:asciiTheme="minorHAnsi" w:hAnsiTheme="minorHAnsi" w:cs="Lucida Grande"/>
                <w:color w:val="000000"/>
                <w:sz w:val="20"/>
                <w:szCs w:val="20"/>
              </w:rPr>
              <w:t>White</w:t>
            </w:r>
          </w:p>
        </w:tc>
        <w:tc>
          <w:tcPr>
            <w:tcW w:w="1275" w:type="dxa"/>
          </w:tcPr>
          <w:p w14:paraId="2A1D884B" w14:textId="000CEE72" w:rsidR="00992031" w:rsidRPr="006F6942" w:rsidRDefault="00992031" w:rsidP="008776EE">
            <w:pPr>
              <w:spacing w:line="360" w:lineRule="auto"/>
              <w:jc w:val="center"/>
              <w:textAlignment w:val="baseline"/>
              <w:rPr>
                <w:rFonts w:asciiTheme="minorHAnsi" w:hAnsiTheme="minorHAnsi" w:cs="Lucida Grande"/>
                <w:color w:val="000000"/>
                <w:sz w:val="20"/>
                <w:szCs w:val="20"/>
              </w:rPr>
            </w:pPr>
            <w:r w:rsidRPr="006F6942">
              <w:rPr>
                <w:rFonts w:asciiTheme="minorHAnsi" w:hAnsiTheme="minorHAnsi" w:cs="Lucida Grande"/>
                <w:color w:val="000000"/>
                <w:sz w:val="20"/>
                <w:szCs w:val="20"/>
              </w:rPr>
              <w:t xml:space="preserve">Mixed </w:t>
            </w:r>
            <w:r w:rsidR="008776EE" w:rsidRPr="006F6942">
              <w:rPr>
                <w:rFonts w:asciiTheme="minorHAnsi" w:hAnsiTheme="minorHAnsi" w:cs="Lucida Grande"/>
                <w:color w:val="000000"/>
                <w:sz w:val="20"/>
                <w:szCs w:val="20"/>
              </w:rPr>
              <w:t>Race</w:t>
            </w:r>
          </w:p>
        </w:tc>
        <w:tc>
          <w:tcPr>
            <w:tcW w:w="1276" w:type="dxa"/>
          </w:tcPr>
          <w:p w14:paraId="4A0268AE" w14:textId="5B679CFB" w:rsidR="00992031" w:rsidRPr="006F6942" w:rsidRDefault="008776EE" w:rsidP="008776EE">
            <w:pPr>
              <w:spacing w:line="360" w:lineRule="auto"/>
              <w:jc w:val="center"/>
              <w:textAlignment w:val="baseline"/>
              <w:rPr>
                <w:rFonts w:asciiTheme="minorHAnsi" w:hAnsiTheme="minorHAnsi" w:cs="Lucida Grande"/>
                <w:color w:val="000000"/>
                <w:sz w:val="20"/>
                <w:szCs w:val="20"/>
              </w:rPr>
            </w:pPr>
            <w:r w:rsidRPr="006F6942">
              <w:rPr>
                <w:rFonts w:asciiTheme="minorHAnsi" w:hAnsiTheme="minorHAnsi" w:cs="Lucida Grande"/>
                <w:color w:val="000000"/>
                <w:sz w:val="20"/>
                <w:szCs w:val="20"/>
              </w:rPr>
              <w:t>Black African</w:t>
            </w:r>
          </w:p>
        </w:tc>
        <w:tc>
          <w:tcPr>
            <w:tcW w:w="1276" w:type="dxa"/>
          </w:tcPr>
          <w:p w14:paraId="5976C755" w14:textId="77777777" w:rsidR="00992031" w:rsidRPr="006F6942" w:rsidRDefault="00992031" w:rsidP="008776EE">
            <w:pPr>
              <w:spacing w:line="360" w:lineRule="auto"/>
              <w:jc w:val="center"/>
              <w:textAlignment w:val="baseline"/>
              <w:rPr>
                <w:rFonts w:asciiTheme="minorHAnsi" w:hAnsiTheme="minorHAnsi" w:cs="Lucida Grande"/>
                <w:color w:val="000000"/>
                <w:sz w:val="20"/>
                <w:szCs w:val="20"/>
              </w:rPr>
            </w:pPr>
            <w:r w:rsidRPr="006F6942">
              <w:rPr>
                <w:rFonts w:asciiTheme="minorHAnsi" w:hAnsiTheme="minorHAnsi" w:cs="Lucida Grande"/>
                <w:color w:val="000000"/>
                <w:sz w:val="20"/>
                <w:szCs w:val="20"/>
              </w:rPr>
              <w:t>White</w:t>
            </w:r>
          </w:p>
        </w:tc>
      </w:tr>
      <w:tr w:rsidR="008776EE" w:rsidRPr="006F6942" w14:paraId="1785A046" w14:textId="77777777" w:rsidTr="008776EE">
        <w:trPr>
          <w:trHeight w:val="121"/>
        </w:trPr>
        <w:tc>
          <w:tcPr>
            <w:tcW w:w="2122" w:type="dxa"/>
          </w:tcPr>
          <w:p w14:paraId="28833A68" w14:textId="2A664A99" w:rsidR="00992031" w:rsidRPr="006F6942" w:rsidRDefault="00B16C35" w:rsidP="00B16C35">
            <w:pPr>
              <w:spacing w:line="360" w:lineRule="auto"/>
              <w:textAlignment w:val="baseline"/>
              <w:rPr>
                <w:rFonts w:asciiTheme="minorHAnsi" w:hAnsiTheme="minorHAnsi" w:cs="Lucida Grande"/>
                <w:color w:val="000000"/>
                <w:sz w:val="20"/>
                <w:szCs w:val="20"/>
              </w:rPr>
            </w:pPr>
            <w:r>
              <w:rPr>
                <w:rFonts w:asciiTheme="minorHAnsi" w:hAnsiTheme="minorHAnsi" w:cs="Lucida Grande"/>
                <w:color w:val="000000"/>
                <w:sz w:val="20"/>
                <w:szCs w:val="20"/>
              </w:rPr>
              <w:t>CD4 count (cells/µL)</w:t>
            </w:r>
          </w:p>
        </w:tc>
        <w:tc>
          <w:tcPr>
            <w:tcW w:w="1275" w:type="dxa"/>
          </w:tcPr>
          <w:p w14:paraId="4D645E54" w14:textId="77777777" w:rsidR="00992031" w:rsidRPr="006F6942" w:rsidRDefault="00992031" w:rsidP="008776EE">
            <w:pPr>
              <w:spacing w:line="360" w:lineRule="auto"/>
              <w:jc w:val="center"/>
              <w:textAlignment w:val="baseline"/>
              <w:rPr>
                <w:rFonts w:asciiTheme="minorHAnsi" w:hAnsiTheme="minorHAnsi" w:cs="Lucida Grande"/>
                <w:color w:val="000000"/>
                <w:sz w:val="20"/>
                <w:szCs w:val="20"/>
              </w:rPr>
            </w:pPr>
            <w:r w:rsidRPr="006F6942">
              <w:rPr>
                <w:rFonts w:asciiTheme="minorHAnsi" w:hAnsiTheme="minorHAnsi" w:cs="Lucida Grande"/>
                <w:color w:val="000000"/>
                <w:sz w:val="20"/>
                <w:szCs w:val="20"/>
              </w:rPr>
              <w:t>486</w:t>
            </w:r>
          </w:p>
        </w:tc>
        <w:tc>
          <w:tcPr>
            <w:tcW w:w="1276" w:type="dxa"/>
          </w:tcPr>
          <w:p w14:paraId="1E839F59" w14:textId="77777777" w:rsidR="00992031" w:rsidRPr="006F6942" w:rsidRDefault="00992031" w:rsidP="008776EE">
            <w:pPr>
              <w:spacing w:line="360" w:lineRule="auto"/>
              <w:jc w:val="center"/>
              <w:textAlignment w:val="baseline"/>
              <w:rPr>
                <w:rFonts w:asciiTheme="minorHAnsi" w:hAnsiTheme="minorHAnsi" w:cs="Lucida Grande"/>
                <w:color w:val="000000"/>
                <w:sz w:val="20"/>
                <w:szCs w:val="20"/>
              </w:rPr>
            </w:pPr>
            <w:r w:rsidRPr="006F6942">
              <w:rPr>
                <w:rFonts w:asciiTheme="minorHAnsi" w:hAnsiTheme="minorHAnsi" w:cs="Lucida Grande"/>
                <w:color w:val="000000"/>
                <w:sz w:val="20"/>
                <w:szCs w:val="20"/>
              </w:rPr>
              <w:t>496</w:t>
            </w:r>
          </w:p>
        </w:tc>
        <w:tc>
          <w:tcPr>
            <w:tcW w:w="1275" w:type="dxa"/>
          </w:tcPr>
          <w:p w14:paraId="3A84E336" w14:textId="77777777" w:rsidR="00992031" w:rsidRPr="006F6942" w:rsidRDefault="00992031" w:rsidP="008776EE">
            <w:pPr>
              <w:spacing w:line="360" w:lineRule="auto"/>
              <w:jc w:val="center"/>
              <w:textAlignment w:val="baseline"/>
              <w:rPr>
                <w:rFonts w:asciiTheme="minorHAnsi" w:hAnsiTheme="minorHAnsi" w:cs="Lucida Grande"/>
                <w:color w:val="000000"/>
                <w:sz w:val="20"/>
                <w:szCs w:val="20"/>
              </w:rPr>
            </w:pPr>
            <w:r w:rsidRPr="006F6942">
              <w:rPr>
                <w:rFonts w:asciiTheme="minorHAnsi" w:hAnsiTheme="minorHAnsi" w:cs="Lucida Grande"/>
                <w:color w:val="000000"/>
                <w:sz w:val="20"/>
                <w:szCs w:val="20"/>
              </w:rPr>
              <w:t>478</w:t>
            </w:r>
          </w:p>
        </w:tc>
        <w:tc>
          <w:tcPr>
            <w:tcW w:w="1276" w:type="dxa"/>
          </w:tcPr>
          <w:p w14:paraId="170D6C35" w14:textId="77777777" w:rsidR="00992031" w:rsidRPr="006F6942" w:rsidRDefault="00992031" w:rsidP="008776EE">
            <w:pPr>
              <w:spacing w:line="360" w:lineRule="auto"/>
              <w:jc w:val="center"/>
              <w:textAlignment w:val="baseline"/>
              <w:rPr>
                <w:rFonts w:asciiTheme="minorHAnsi" w:hAnsiTheme="minorHAnsi" w:cs="Lucida Grande"/>
                <w:color w:val="000000"/>
                <w:sz w:val="20"/>
                <w:szCs w:val="20"/>
              </w:rPr>
            </w:pPr>
            <w:r w:rsidRPr="006F6942">
              <w:rPr>
                <w:rFonts w:asciiTheme="minorHAnsi" w:hAnsiTheme="minorHAnsi" w:cs="Lucida Grande"/>
                <w:color w:val="000000"/>
                <w:sz w:val="20"/>
                <w:szCs w:val="20"/>
              </w:rPr>
              <w:t>407</w:t>
            </w:r>
          </w:p>
        </w:tc>
        <w:tc>
          <w:tcPr>
            <w:tcW w:w="1276" w:type="dxa"/>
          </w:tcPr>
          <w:p w14:paraId="78FCDBB5" w14:textId="77777777" w:rsidR="00992031" w:rsidRPr="006F6942" w:rsidRDefault="00992031" w:rsidP="008776EE">
            <w:pPr>
              <w:spacing w:line="360" w:lineRule="auto"/>
              <w:jc w:val="center"/>
              <w:textAlignment w:val="baseline"/>
              <w:rPr>
                <w:rFonts w:asciiTheme="minorHAnsi" w:hAnsiTheme="minorHAnsi" w:cs="Lucida Grande"/>
                <w:color w:val="000000"/>
                <w:sz w:val="20"/>
                <w:szCs w:val="20"/>
              </w:rPr>
            </w:pPr>
            <w:r w:rsidRPr="006F6942">
              <w:rPr>
                <w:rFonts w:asciiTheme="minorHAnsi" w:hAnsiTheme="minorHAnsi" w:cs="Lucida Grande"/>
                <w:color w:val="000000"/>
                <w:sz w:val="20"/>
                <w:szCs w:val="20"/>
              </w:rPr>
              <w:t>1085</w:t>
            </w:r>
          </w:p>
        </w:tc>
      </w:tr>
      <w:tr w:rsidR="008776EE" w:rsidRPr="006F6942" w14:paraId="50BB2C78" w14:textId="77777777" w:rsidTr="008776EE">
        <w:trPr>
          <w:trHeight w:val="121"/>
        </w:trPr>
        <w:tc>
          <w:tcPr>
            <w:tcW w:w="2122" w:type="dxa"/>
          </w:tcPr>
          <w:p w14:paraId="7C625818" w14:textId="54963FFF" w:rsidR="00992031" w:rsidRPr="006F6942" w:rsidRDefault="00B16C35" w:rsidP="00B16C35">
            <w:pPr>
              <w:spacing w:line="360" w:lineRule="auto"/>
              <w:textAlignment w:val="baseline"/>
              <w:rPr>
                <w:rFonts w:asciiTheme="minorHAnsi" w:hAnsiTheme="minorHAnsi" w:cs="Lucida Grande"/>
                <w:color w:val="000000"/>
                <w:sz w:val="20"/>
                <w:szCs w:val="20"/>
                <w:lang w:val="it-IT"/>
              </w:rPr>
            </w:pPr>
            <w:r>
              <w:rPr>
                <w:rFonts w:asciiTheme="minorHAnsi" w:hAnsiTheme="minorHAnsi" w:cs="Lucida Grande"/>
                <w:color w:val="000000"/>
                <w:sz w:val="20"/>
                <w:szCs w:val="20"/>
                <w:lang w:val="it-IT"/>
              </w:rPr>
              <w:t>Plasma HIV RNA (copies/mL)</w:t>
            </w:r>
          </w:p>
        </w:tc>
        <w:tc>
          <w:tcPr>
            <w:tcW w:w="1275" w:type="dxa"/>
          </w:tcPr>
          <w:p w14:paraId="63DA9989" w14:textId="338276AD" w:rsidR="00992031" w:rsidRPr="006F6942" w:rsidRDefault="00992031" w:rsidP="008776EE">
            <w:pPr>
              <w:spacing w:line="360" w:lineRule="auto"/>
              <w:jc w:val="center"/>
              <w:textAlignment w:val="baseline"/>
              <w:rPr>
                <w:rFonts w:asciiTheme="minorHAnsi" w:hAnsiTheme="minorHAnsi" w:cs="Lucida Grande"/>
                <w:color w:val="000000"/>
                <w:sz w:val="20"/>
                <w:szCs w:val="20"/>
              </w:rPr>
            </w:pPr>
            <w:r w:rsidRPr="006F6942">
              <w:rPr>
                <w:rFonts w:asciiTheme="minorHAnsi" w:hAnsiTheme="minorHAnsi" w:cs="Lucida Grande"/>
                <w:color w:val="000000"/>
                <w:sz w:val="20"/>
                <w:szCs w:val="20"/>
              </w:rPr>
              <w:t>64</w:t>
            </w:r>
            <w:r w:rsidR="008776EE" w:rsidRPr="006F6942">
              <w:rPr>
                <w:rFonts w:asciiTheme="minorHAnsi" w:hAnsiTheme="minorHAnsi" w:cs="Lucida Grande"/>
                <w:color w:val="000000"/>
                <w:sz w:val="20"/>
                <w:szCs w:val="20"/>
              </w:rPr>
              <w:t>,</w:t>
            </w:r>
            <w:r w:rsidRPr="006F6942">
              <w:rPr>
                <w:rFonts w:asciiTheme="minorHAnsi" w:hAnsiTheme="minorHAnsi" w:cs="Lucida Grande"/>
                <w:color w:val="000000"/>
                <w:sz w:val="20"/>
                <w:szCs w:val="20"/>
              </w:rPr>
              <w:t>763</w:t>
            </w:r>
          </w:p>
        </w:tc>
        <w:tc>
          <w:tcPr>
            <w:tcW w:w="1276" w:type="dxa"/>
          </w:tcPr>
          <w:p w14:paraId="544110AF" w14:textId="2F0F916E" w:rsidR="00992031" w:rsidRPr="006F6942" w:rsidRDefault="00992031" w:rsidP="008776EE">
            <w:pPr>
              <w:spacing w:line="360" w:lineRule="auto"/>
              <w:jc w:val="center"/>
              <w:textAlignment w:val="baseline"/>
              <w:rPr>
                <w:rFonts w:asciiTheme="minorHAnsi" w:hAnsiTheme="minorHAnsi" w:cs="Lucida Grande"/>
                <w:color w:val="000000"/>
                <w:sz w:val="20"/>
                <w:szCs w:val="20"/>
              </w:rPr>
            </w:pPr>
            <w:r w:rsidRPr="006F6942">
              <w:rPr>
                <w:rFonts w:asciiTheme="minorHAnsi" w:hAnsiTheme="minorHAnsi" w:cs="Lucida Grande"/>
                <w:color w:val="000000"/>
                <w:sz w:val="20"/>
                <w:szCs w:val="20"/>
              </w:rPr>
              <w:t>20</w:t>
            </w:r>
            <w:r w:rsidR="008776EE" w:rsidRPr="006F6942">
              <w:rPr>
                <w:rFonts w:asciiTheme="minorHAnsi" w:hAnsiTheme="minorHAnsi" w:cs="Lucida Grande"/>
                <w:color w:val="000000"/>
                <w:sz w:val="20"/>
                <w:szCs w:val="20"/>
              </w:rPr>
              <w:t>,</w:t>
            </w:r>
            <w:r w:rsidRPr="006F6942">
              <w:rPr>
                <w:rFonts w:asciiTheme="minorHAnsi" w:hAnsiTheme="minorHAnsi" w:cs="Lucida Grande"/>
                <w:color w:val="000000"/>
                <w:sz w:val="20"/>
                <w:szCs w:val="20"/>
              </w:rPr>
              <w:t>556</w:t>
            </w:r>
          </w:p>
        </w:tc>
        <w:tc>
          <w:tcPr>
            <w:tcW w:w="1275" w:type="dxa"/>
          </w:tcPr>
          <w:p w14:paraId="5F29E356" w14:textId="034B06DA" w:rsidR="00992031" w:rsidRPr="006F6942" w:rsidRDefault="00992031" w:rsidP="008776EE">
            <w:pPr>
              <w:spacing w:line="360" w:lineRule="auto"/>
              <w:jc w:val="center"/>
              <w:textAlignment w:val="baseline"/>
              <w:rPr>
                <w:rFonts w:asciiTheme="minorHAnsi" w:hAnsiTheme="minorHAnsi" w:cs="Lucida Grande"/>
                <w:color w:val="000000"/>
                <w:sz w:val="20"/>
                <w:szCs w:val="20"/>
              </w:rPr>
            </w:pPr>
            <w:r w:rsidRPr="006F6942">
              <w:rPr>
                <w:rFonts w:asciiTheme="minorHAnsi" w:hAnsiTheme="minorHAnsi" w:cs="Lucida Grande"/>
                <w:color w:val="000000"/>
                <w:sz w:val="20"/>
                <w:szCs w:val="20"/>
              </w:rPr>
              <w:t>26</w:t>
            </w:r>
            <w:r w:rsidR="008776EE" w:rsidRPr="006F6942">
              <w:rPr>
                <w:rFonts w:asciiTheme="minorHAnsi" w:hAnsiTheme="minorHAnsi" w:cs="Lucida Grande"/>
                <w:color w:val="000000"/>
                <w:sz w:val="20"/>
                <w:szCs w:val="20"/>
              </w:rPr>
              <w:t>,</w:t>
            </w:r>
            <w:r w:rsidRPr="006F6942">
              <w:rPr>
                <w:rFonts w:asciiTheme="minorHAnsi" w:hAnsiTheme="minorHAnsi" w:cs="Lucida Grande"/>
                <w:color w:val="000000"/>
                <w:sz w:val="20"/>
                <w:szCs w:val="20"/>
              </w:rPr>
              <w:t>518</w:t>
            </w:r>
          </w:p>
        </w:tc>
        <w:tc>
          <w:tcPr>
            <w:tcW w:w="1276" w:type="dxa"/>
          </w:tcPr>
          <w:p w14:paraId="65034B4F" w14:textId="70527D29" w:rsidR="00992031" w:rsidRPr="006F6942" w:rsidRDefault="00992031" w:rsidP="008776EE">
            <w:pPr>
              <w:spacing w:line="360" w:lineRule="auto"/>
              <w:jc w:val="center"/>
              <w:textAlignment w:val="baseline"/>
              <w:rPr>
                <w:rFonts w:asciiTheme="minorHAnsi" w:hAnsiTheme="minorHAnsi" w:cs="Lucida Grande"/>
                <w:color w:val="000000"/>
                <w:sz w:val="20"/>
                <w:szCs w:val="20"/>
              </w:rPr>
            </w:pPr>
            <w:r w:rsidRPr="006F6942">
              <w:rPr>
                <w:rFonts w:asciiTheme="minorHAnsi" w:hAnsiTheme="minorHAnsi" w:cs="Lucida Grande"/>
                <w:color w:val="000000"/>
                <w:sz w:val="20"/>
                <w:szCs w:val="20"/>
              </w:rPr>
              <w:t>12</w:t>
            </w:r>
            <w:r w:rsidR="008776EE" w:rsidRPr="006F6942">
              <w:rPr>
                <w:rFonts w:asciiTheme="minorHAnsi" w:hAnsiTheme="minorHAnsi" w:cs="Lucida Grande"/>
                <w:color w:val="000000"/>
                <w:sz w:val="20"/>
                <w:szCs w:val="20"/>
              </w:rPr>
              <w:t>,</w:t>
            </w:r>
            <w:r w:rsidRPr="006F6942">
              <w:rPr>
                <w:rFonts w:asciiTheme="minorHAnsi" w:hAnsiTheme="minorHAnsi" w:cs="Lucida Grande"/>
                <w:color w:val="000000"/>
                <w:sz w:val="20"/>
                <w:szCs w:val="20"/>
              </w:rPr>
              <w:t>168</w:t>
            </w:r>
          </w:p>
        </w:tc>
        <w:tc>
          <w:tcPr>
            <w:tcW w:w="1276" w:type="dxa"/>
          </w:tcPr>
          <w:p w14:paraId="4A6CF336" w14:textId="27986EEE" w:rsidR="00992031" w:rsidRPr="006F6942" w:rsidRDefault="00992031" w:rsidP="008776EE">
            <w:pPr>
              <w:spacing w:line="360" w:lineRule="auto"/>
              <w:jc w:val="center"/>
              <w:textAlignment w:val="baseline"/>
              <w:rPr>
                <w:rFonts w:asciiTheme="minorHAnsi" w:hAnsiTheme="minorHAnsi" w:cs="Lucida Grande"/>
                <w:color w:val="000000"/>
                <w:sz w:val="20"/>
                <w:szCs w:val="20"/>
              </w:rPr>
            </w:pPr>
            <w:r w:rsidRPr="006F6942">
              <w:rPr>
                <w:rFonts w:asciiTheme="minorHAnsi" w:hAnsiTheme="minorHAnsi" w:cs="Lucida Grande"/>
                <w:color w:val="000000"/>
                <w:sz w:val="20"/>
                <w:szCs w:val="20"/>
              </w:rPr>
              <w:t>44</w:t>
            </w:r>
            <w:r w:rsidR="008776EE" w:rsidRPr="006F6942">
              <w:rPr>
                <w:rFonts w:asciiTheme="minorHAnsi" w:hAnsiTheme="minorHAnsi" w:cs="Lucida Grande"/>
                <w:color w:val="000000"/>
                <w:sz w:val="20"/>
                <w:szCs w:val="20"/>
              </w:rPr>
              <w:t>,</w:t>
            </w:r>
            <w:r w:rsidRPr="006F6942">
              <w:rPr>
                <w:rFonts w:asciiTheme="minorHAnsi" w:hAnsiTheme="minorHAnsi" w:cs="Lucida Grande"/>
                <w:color w:val="000000"/>
                <w:sz w:val="20"/>
                <w:szCs w:val="20"/>
              </w:rPr>
              <w:t>283</w:t>
            </w:r>
          </w:p>
        </w:tc>
      </w:tr>
      <w:tr w:rsidR="008776EE" w:rsidRPr="006F6942" w14:paraId="4D71961F" w14:textId="77777777" w:rsidTr="008776EE">
        <w:trPr>
          <w:trHeight w:val="121"/>
        </w:trPr>
        <w:tc>
          <w:tcPr>
            <w:tcW w:w="2122" w:type="dxa"/>
          </w:tcPr>
          <w:p w14:paraId="37A5C6DE" w14:textId="59CCD385" w:rsidR="00992031" w:rsidRPr="006F6942" w:rsidRDefault="00992031" w:rsidP="00E06450">
            <w:pPr>
              <w:spacing w:line="360" w:lineRule="auto"/>
              <w:textAlignment w:val="baseline"/>
              <w:rPr>
                <w:rFonts w:asciiTheme="minorHAnsi" w:hAnsiTheme="minorHAnsi" w:cs="Lucida Grande"/>
                <w:color w:val="000000"/>
                <w:sz w:val="20"/>
                <w:szCs w:val="20"/>
              </w:rPr>
            </w:pPr>
            <w:r w:rsidRPr="006F6942">
              <w:rPr>
                <w:rFonts w:asciiTheme="minorHAnsi" w:hAnsiTheme="minorHAnsi" w:cs="Lucida Grande"/>
                <w:color w:val="000000"/>
                <w:sz w:val="20"/>
                <w:szCs w:val="20"/>
              </w:rPr>
              <w:t>Height</w:t>
            </w:r>
            <w:r w:rsidR="008776EE" w:rsidRPr="006F6942">
              <w:rPr>
                <w:rFonts w:asciiTheme="minorHAnsi" w:hAnsiTheme="minorHAnsi" w:cs="Lucida Grande"/>
                <w:color w:val="000000"/>
                <w:sz w:val="20"/>
                <w:szCs w:val="20"/>
              </w:rPr>
              <w:t xml:space="preserve"> (cm)</w:t>
            </w:r>
          </w:p>
        </w:tc>
        <w:tc>
          <w:tcPr>
            <w:tcW w:w="1275" w:type="dxa"/>
          </w:tcPr>
          <w:p w14:paraId="6DCB133B" w14:textId="6031F948" w:rsidR="00992031" w:rsidRPr="006F6942" w:rsidRDefault="008776EE" w:rsidP="008776EE">
            <w:pPr>
              <w:spacing w:line="360" w:lineRule="auto"/>
              <w:jc w:val="center"/>
              <w:textAlignment w:val="baseline"/>
              <w:rPr>
                <w:rFonts w:asciiTheme="minorHAnsi" w:hAnsiTheme="minorHAnsi" w:cs="Lucida Grande"/>
                <w:color w:val="000000"/>
                <w:sz w:val="20"/>
                <w:szCs w:val="20"/>
              </w:rPr>
            </w:pPr>
            <w:r w:rsidRPr="006F6942">
              <w:rPr>
                <w:rFonts w:asciiTheme="minorHAnsi" w:hAnsiTheme="minorHAnsi" w:cs="Lucida Grande"/>
                <w:color w:val="000000"/>
                <w:sz w:val="20"/>
                <w:szCs w:val="20"/>
              </w:rPr>
              <w:t>168</w:t>
            </w:r>
          </w:p>
        </w:tc>
        <w:tc>
          <w:tcPr>
            <w:tcW w:w="1276" w:type="dxa"/>
          </w:tcPr>
          <w:p w14:paraId="22AD9D72" w14:textId="2BD294DB" w:rsidR="00992031" w:rsidRPr="006F6942" w:rsidRDefault="008776EE" w:rsidP="008776EE">
            <w:pPr>
              <w:spacing w:line="360" w:lineRule="auto"/>
              <w:jc w:val="center"/>
              <w:textAlignment w:val="baseline"/>
              <w:rPr>
                <w:rFonts w:asciiTheme="minorHAnsi" w:hAnsiTheme="minorHAnsi" w:cs="Lucida Grande"/>
                <w:color w:val="000000"/>
                <w:sz w:val="20"/>
                <w:szCs w:val="20"/>
              </w:rPr>
            </w:pPr>
            <w:r w:rsidRPr="006F6942">
              <w:rPr>
                <w:rFonts w:asciiTheme="minorHAnsi" w:hAnsiTheme="minorHAnsi" w:cs="Lucida Grande"/>
                <w:color w:val="000000"/>
                <w:sz w:val="20"/>
                <w:szCs w:val="20"/>
              </w:rPr>
              <w:t>175</w:t>
            </w:r>
          </w:p>
        </w:tc>
        <w:tc>
          <w:tcPr>
            <w:tcW w:w="1275" w:type="dxa"/>
          </w:tcPr>
          <w:p w14:paraId="797DDE2D" w14:textId="0D19F474" w:rsidR="00992031" w:rsidRPr="006F6942" w:rsidRDefault="008776EE" w:rsidP="008776EE">
            <w:pPr>
              <w:spacing w:line="360" w:lineRule="auto"/>
              <w:jc w:val="center"/>
              <w:textAlignment w:val="baseline"/>
              <w:rPr>
                <w:rFonts w:asciiTheme="minorHAnsi" w:hAnsiTheme="minorHAnsi" w:cs="Lucida Grande"/>
                <w:color w:val="000000"/>
                <w:sz w:val="20"/>
                <w:szCs w:val="20"/>
              </w:rPr>
            </w:pPr>
            <w:r w:rsidRPr="006F6942">
              <w:rPr>
                <w:rFonts w:asciiTheme="minorHAnsi" w:hAnsiTheme="minorHAnsi" w:cs="Lucida Grande"/>
                <w:color w:val="000000"/>
                <w:sz w:val="20"/>
                <w:szCs w:val="20"/>
              </w:rPr>
              <w:t>172</w:t>
            </w:r>
          </w:p>
        </w:tc>
        <w:tc>
          <w:tcPr>
            <w:tcW w:w="1276" w:type="dxa"/>
          </w:tcPr>
          <w:p w14:paraId="6CC1544A" w14:textId="6E01CE0C" w:rsidR="00992031" w:rsidRPr="006F6942" w:rsidRDefault="008776EE" w:rsidP="008776EE">
            <w:pPr>
              <w:spacing w:line="360" w:lineRule="auto"/>
              <w:jc w:val="center"/>
              <w:textAlignment w:val="baseline"/>
              <w:rPr>
                <w:rFonts w:asciiTheme="minorHAnsi" w:hAnsiTheme="minorHAnsi" w:cs="Lucida Grande"/>
                <w:color w:val="000000"/>
                <w:sz w:val="20"/>
                <w:szCs w:val="20"/>
              </w:rPr>
            </w:pPr>
            <w:r w:rsidRPr="006F6942">
              <w:rPr>
                <w:rFonts w:asciiTheme="minorHAnsi" w:hAnsiTheme="minorHAnsi" w:cs="Lucida Grande"/>
                <w:color w:val="000000"/>
                <w:sz w:val="20"/>
                <w:szCs w:val="20"/>
              </w:rPr>
              <w:t>176</w:t>
            </w:r>
          </w:p>
        </w:tc>
        <w:tc>
          <w:tcPr>
            <w:tcW w:w="1276" w:type="dxa"/>
          </w:tcPr>
          <w:p w14:paraId="4FCB831C" w14:textId="04E16761" w:rsidR="00992031" w:rsidRPr="006F6942" w:rsidRDefault="008776EE" w:rsidP="008776EE">
            <w:pPr>
              <w:spacing w:line="360" w:lineRule="auto"/>
              <w:jc w:val="center"/>
              <w:textAlignment w:val="baseline"/>
              <w:rPr>
                <w:rFonts w:asciiTheme="minorHAnsi" w:hAnsiTheme="minorHAnsi" w:cs="Lucida Grande"/>
                <w:color w:val="000000"/>
                <w:sz w:val="20"/>
                <w:szCs w:val="20"/>
              </w:rPr>
            </w:pPr>
            <w:r w:rsidRPr="006F6942">
              <w:rPr>
                <w:rFonts w:asciiTheme="minorHAnsi" w:hAnsiTheme="minorHAnsi" w:cs="Lucida Grande"/>
                <w:color w:val="000000"/>
                <w:sz w:val="20"/>
                <w:szCs w:val="20"/>
              </w:rPr>
              <w:t>170</w:t>
            </w:r>
          </w:p>
        </w:tc>
      </w:tr>
      <w:tr w:rsidR="008776EE" w:rsidRPr="006F6942" w14:paraId="53884AF4" w14:textId="77777777" w:rsidTr="008776EE">
        <w:trPr>
          <w:trHeight w:val="121"/>
        </w:trPr>
        <w:tc>
          <w:tcPr>
            <w:tcW w:w="2122" w:type="dxa"/>
          </w:tcPr>
          <w:p w14:paraId="19991202" w14:textId="21DB70CE" w:rsidR="00992031" w:rsidRPr="006F6942" w:rsidRDefault="00992031" w:rsidP="00E06450">
            <w:pPr>
              <w:spacing w:line="360" w:lineRule="auto"/>
              <w:textAlignment w:val="baseline"/>
              <w:rPr>
                <w:rFonts w:asciiTheme="minorHAnsi" w:hAnsiTheme="minorHAnsi" w:cs="Lucida Grande"/>
                <w:color w:val="000000"/>
                <w:sz w:val="20"/>
                <w:szCs w:val="20"/>
              </w:rPr>
            </w:pPr>
            <w:r w:rsidRPr="006F6942">
              <w:rPr>
                <w:rFonts w:asciiTheme="minorHAnsi" w:hAnsiTheme="minorHAnsi" w:cs="Lucida Grande"/>
                <w:color w:val="000000"/>
                <w:sz w:val="20"/>
                <w:szCs w:val="20"/>
              </w:rPr>
              <w:t>Weight</w:t>
            </w:r>
            <w:r w:rsidR="008776EE" w:rsidRPr="006F6942">
              <w:rPr>
                <w:rFonts w:asciiTheme="minorHAnsi" w:hAnsiTheme="minorHAnsi" w:cs="Lucida Grande"/>
                <w:color w:val="000000"/>
                <w:sz w:val="20"/>
                <w:szCs w:val="20"/>
              </w:rPr>
              <w:t xml:space="preserve"> (kg)</w:t>
            </w:r>
          </w:p>
        </w:tc>
        <w:tc>
          <w:tcPr>
            <w:tcW w:w="1275" w:type="dxa"/>
          </w:tcPr>
          <w:p w14:paraId="20549C0A" w14:textId="14FA14AA" w:rsidR="00992031" w:rsidRPr="006F6942" w:rsidRDefault="008776EE" w:rsidP="008776EE">
            <w:pPr>
              <w:spacing w:line="360" w:lineRule="auto"/>
              <w:jc w:val="center"/>
              <w:textAlignment w:val="baseline"/>
              <w:rPr>
                <w:rFonts w:asciiTheme="minorHAnsi" w:hAnsiTheme="minorHAnsi" w:cs="Lucida Grande"/>
                <w:color w:val="000000"/>
                <w:sz w:val="20"/>
                <w:szCs w:val="20"/>
              </w:rPr>
            </w:pPr>
            <w:r w:rsidRPr="006F6942">
              <w:rPr>
                <w:rFonts w:asciiTheme="minorHAnsi" w:hAnsiTheme="minorHAnsi" w:cs="Lucida Grande"/>
                <w:color w:val="000000"/>
                <w:sz w:val="20"/>
                <w:szCs w:val="20"/>
              </w:rPr>
              <w:t>73</w:t>
            </w:r>
          </w:p>
        </w:tc>
        <w:tc>
          <w:tcPr>
            <w:tcW w:w="1276" w:type="dxa"/>
          </w:tcPr>
          <w:p w14:paraId="68F2DFC8" w14:textId="2AE79821" w:rsidR="00992031" w:rsidRPr="006F6942" w:rsidRDefault="008776EE" w:rsidP="008776EE">
            <w:pPr>
              <w:spacing w:line="360" w:lineRule="auto"/>
              <w:jc w:val="center"/>
              <w:textAlignment w:val="baseline"/>
              <w:rPr>
                <w:rFonts w:asciiTheme="minorHAnsi" w:hAnsiTheme="minorHAnsi" w:cs="Lucida Grande"/>
                <w:color w:val="000000"/>
                <w:sz w:val="20"/>
                <w:szCs w:val="20"/>
              </w:rPr>
            </w:pPr>
            <w:r w:rsidRPr="006F6942">
              <w:rPr>
                <w:rFonts w:asciiTheme="minorHAnsi" w:hAnsiTheme="minorHAnsi" w:cs="Lucida Grande"/>
                <w:color w:val="000000"/>
                <w:sz w:val="20"/>
                <w:szCs w:val="20"/>
              </w:rPr>
              <w:t>66</w:t>
            </w:r>
          </w:p>
        </w:tc>
        <w:tc>
          <w:tcPr>
            <w:tcW w:w="1275" w:type="dxa"/>
          </w:tcPr>
          <w:p w14:paraId="487FE5AE" w14:textId="26B15AC0" w:rsidR="00992031" w:rsidRPr="006F6942" w:rsidRDefault="008776EE" w:rsidP="008776EE">
            <w:pPr>
              <w:spacing w:line="360" w:lineRule="auto"/>
              <w:jc w:val="center"/>
              <w:textAlignment w:val="baseline"/>
              <w:rPr>
                <w:rFonts w:asciiTheme="minorHAnsi" w:hAnsiTheme="minorHAnsi" w:cs="Lucida Grande"/>
                <w:color w:val="000000"/>
                <w:sz w:val="20"/>
                <w:szCs w:val="20"/>
              </w:rPr>
            </w:pPr>
            <w:r w:rsidRPr="006F6942">
              <w:rPr>
                <w:rFonts w:asciiTheme="minorHAnsi" w:hAnsiTheme="minorHAnsi" w:cs="Lucida Grande"/>
                <w:color w:val="000000"/>
                <w:sz w:val="20"/>
                <w:szCs w:val="20"/>
              </w:rPr>
              <w:t>59</w:t>
            </w:r>
          </w:p>
        </w:tc>
        <w:tc>
          <w:tcPr>
            <w:tcW w:w="1276" w:type="dxa"/>
          </w:tcPr>
          <w:p w14:paraId="6D9B1EDF" w14:textId="1C9F4A44" w:rsidR="00992031" w:rsidRPr="006F6942" w:rsidRDefault="008776EE" w:rsidP="008776EE">
            <w:pPr>
              <w:spacing w:line="360" w:lineRule="auto"/>
              <w:jc w:val="center"/>
              <w:textAlignment w:val="baseline"/>
              <w:rPr>
                <w:rFonts w:asciiTheme="minorHAnsi" w:hAnsiTheme="minorHAnsi" w:cs="Lucida Grande"/>
                <w:color w:val="000000"/>
                <w:sz w:val="20"/>
                <w:szCs w:val="20"/>
              </w:rPr>
            </w:pPr>
            <w:r w:rsidRPr="006F6942">
              <w:rPr>
                <w:rFonts w:asciiTheme="minorHAnsi" w:hAnsiTheme="minorHAnsi" w:cs="Lucida Grande"/>
                <w:color w:val="000000"/>
                <w:sz w:val="20"/>
                <w:szCs w:val="20"/>
              </w:rPr>
              <w:t>63</w:t>
            </w:r>
          </w:p>
        </w:tc>
        <w:tc>
          <w:tcPr>
            <w:tcW w:w="1276" w:type="dxa"/>
          </w:tcPr>
          <w:p w14:paraId="72FC48F8" w14:textId="2065AA98" w:rsidR="00992031" w:rsidRPr="006F6942" w:rsidRDefault="008776EE" w:rsidP="008776EE">
            <w:pPr>
              <w:spacing w:line="360" w:lineRule="auto"/>
              <w:jc w:val="center"/>
              <w:textAlignment w:val="baseline"/>
              <w:rPr>
                <w:rFonts w:asciiTheme="minorHAnsi" w:hAnsiTheme="minorHAnsi" w:cs="Lucida Grande"/>
                <w:color w:val="000000"/>
                <w:sz w:val="20"/>
                <w:szCs w:val="20"/>
              </w:rPr>
            </w:pPr>
            <w:r w:rsidRPr="006F6942">
              <w:rPr>
                <w:rFonts w:asciiTheme="minorHAnsi" w:hAnsiTheme="minorHAnsi" w:cs="Lucida Grande"/>
                <w:color w:val="000000"/>
                <w:sz w:val="20"/>
                <w:szCs w:val="20"/>
              </w:rPr>
              <w:t>74</w:t>
            </w:r>
          </w:p>
        </w:tc>
      </w:tr>
      <w:tr w:rsidR="008776EE" w:rsidRPr="006F6942" w14:paraId="5698EF54" w14:textId="77777777" w:rsidTr="008776EE">
        <w:trPr>
          <w:trHeight w:val="346"/>
        </w:trPr>
        <w:tc>
          <w:tcPr>
            <w:tcW w:w="2122" w:type="dxa"/>
          </w:tcPr>
          <w:p w14:paraId="2EB04C08" w14:textId="77777777" w:rsidR="00992031" w:rsidRPr="006F6942" w:rsidRDefault="00992031" w:rsidP="00E06450">
            <w:pPr>
              <w:spacing w:line="360" w:lineRule="auto"/>
              <w:textAlignment w:val="baseline"/>
              <w:rPr>
                <w:rFonts w:asciiTheme="minorHAnsi" w:hAnsiTheme="minorHAnsi" w:cs="Lucida Grande"/>
                <w:color w:val="000000"/>
                <w:sz w:val="20"/>
                <w:szCs w:val="20"/>
              </w:rPr>
            </w:pPr>
            <w:r w:rsidRPr="006F6942">
              <w:rPr>
                <w:rFonts w:asciiTheme="minorHAnsi" w:hAnsiTheme="minorHAnsi" w:cs="Lucida Grande"/>
                <w:color w:val="000000"/>
                <w:sz w:val="20"/>
                <w:szCs w:val="20"/>
              </w:rPr>
              <w:t>BMI</w:t>
            </w:r>
          </w:p>
        </w:tc>
        <w:tc>
          <w:tcPr>
            <w:tcW w:w="1275" w:type="dxa"/>
          </w:tcPr>
          <w:p w14:paraId="3C619D22" w14:textId="105000C5" w:rsidR="00992031" w:rsidRPr="006F6942" w:rsidRDefault="008776EE" w:rsidP="008776EE">
            <w:pPr>
              <w:spacing w:line="360" w:lineRule="auto"/>
              <w:jc w:val="center"/>
              <w:textAlignment w:val="baseline"/>
              <w:rPr>
                <w:rFonts w:asciiTheme="minorHAnsi" w:hAnsiTheme="minorHAnsi" w:cs="Lucida Grande"/>
                <w:color w:val="000000"/>
                <w:sz w:val="20"/>
                <w:szCs w:val="20"/>
              </w:rPr>
            </w:pPr>
            <w:r w:rsidRPr="006F6942">
              <w:rPr>
                <w:rFonts w:asciiTheme="minorHAnsi" w:hAnsiTheme="minorHAnsi" w:cs="Lucida Grande"/>
                <w:color w:val="000000"/>
                <w:sz w:val="20"/>
                <w:szCs w:val="20"/>
              </w:rPr>
              <w:t>26</w:t>
            </w:r>
          </w:p>
        </w:tc>
        <w:tc>
          <w:tcPr>
            <w:tcW w:w="1276" w:type="dxa"/>
          </w:tcPr>
          <w:p w14:paraId="07D5ED1C" w14:textId="1CE4AA15" w:rsidR="00992031" w:rsidRPr="006F6942" w:rsidRDefault="008776EE" w:rsidP="008776EE">
            <w:pPr>
              <w:spacing w:line="360" w:lineRule="auto"/>
              <w:jc w:val="center"/>
              <w:textAlignment w:val="baseline"/>
              <w:rPr>
                <w:rFonts w:asciiTheme="minorHAnsi" w:hAnsiTheme="minorHAnsi" w:cs="Lucida Grande"/>
                <w:color w:val="000000"/>
                <w:sz w:val="20"/>
                <w:szCs w:val="20"/>
              </w:rPr>
            </w:pPr>
            <w:r w:rsidRPr="006F6942">
              <w:rPr>
                <w:rFonts w:asciiTheme="minorHAnsi" w:hAnsiTheme="minorHAnsi" w:cs="Lucida Grande"/>
                <w:color w:val="000000"/>
                <w:sz w:val="20"/>
                <w:szCs w:val="20"/>
              </w:rPr>
              <w:t>21</w:t>
            </w:r>
          </w:p>
        </w:tc>
        <w:tc>
          <w:tcPr>
            <w:tcW w:w="1275" w:type="dxa"/>
          </w:tcPr>
          <w:p w14:paraId="34F5F0C9" w14:textId="25E834DF" w:rsidR="00992031" w:rsidRPr="006F6942" w:rsidRDefault="008776EE" w:rsidP="008776EE">
            <w:pPr>
              <w:spacing w:line="360" w:lineRule="auto"/>
              <w:jc w:val="center"/>
              <w:textAlignment w:val="baseline"/>
              <w:rPr>
                <w:rFonts w:asciiTheme="minorHAnsi" w:hAnsiTheme="minorHAnsi" w:cs="Lucida Grande"/>
                <w:color w:val="000000"/>
                <w:sz w:val="20"/>
                <w:szCs w:val="20"/>
              </w:rPr>
            </w:pPr>
            <w:r w:rsidRPr="006F6942">
              <w:rPr>
                <w:rFonts w:asciiTheme="minorHAnsi" w:hAnsiTheme="minorHAnsi" w:cs="Lucida Grande"/>
                <w:color w:val="000000"/>
                <w:sz w:val="20"/>
                <w:szCs w:val="20"/>
              </w:rPr>
              <w:t>20</w:t>
            </w:r>
          </w:p>
        </w:tc>
        <w:tc>
          <w:tcPr>
            <w:tcW w:w="1276" w:type="dxa"/>
          </w:tcPr>
          <w:p w14:paraId="5A232FE7" w14:textId="559E1251" w:rsidR="00992031" w:rsidRPr="006F6942" w:rsidRDefault="008776EE" w:rsidP="008776EE">
            <w:pPr>
              <w:spacing w:line="360" w:lineRule="auto"/>
              <w:jc w:val="center"/>
              <w:textAlignment w:val="baseline"/>
              <w:rPr>
                <w:rFonts w:asciiTheme="minorHAnsi" w:hAnsiTheme="minorHAnsi" w:cs="Lucida Grande"/>
                <w:color w:val="000000"/>
                <w:sz w:val="20"/>
                <w:szCs w:val="20"/>
              </w:rPr>
            </w:pPr>
            <w:r w:rsidRPr="006F6942">
              <w:rPr>
                <w:rFonts w:asciiTheme="minorHAnsi" w:hAnsiTheme="minorHAnsi" w:cs="Lucida Grande"/>
                <w:color w:val="000000"/>
                <w:sz w:val="20"/>
                <w:szCs w:val="20"/>
              </w:rPr>
              <w:t>20</w:t>
            </w:r>
          </w:p>
        </w:tc>
        <w:tc>
          <w:tcPr>
            <w:tcW w:w="1276" w:type="dxa"/>
          </w:tcPr>
          <w:p w14:paraId="12F18571" w14:textId="040AC2C6" w:rsidR="00992031" w:rsidRPr="006F6942" w:rsidRDefault="008776EE" w:rsidP="008776EE">
            <w:pPr>
              <w:spacing w:line="360" w:lineRule="auto"/>
              <w:jc w:val="center"/>
              <w:textAlignment w:val="baseline"/>
              <w:rPr>
                <w:rFonts w:asciiTheme="minorHAnsi" w:hAnsiTheme="minorHAnsi" w:cs="Lucida Grande"/>
                <w:color w:val="000000"/>
                <w:sz w:val="20"/>
                <w:szCs w:val="20"/>
              </w:rPr>
            </w:pPr>
            <w:r w:rsidRPr="006F6942">
              <w:rPr>
                <w:rFonts w:asciiTheme="minorHAnsi" w:hAnsiTheme="minorHAnsi" w:cs="Lucida Grande"/>
                <w:color w:val="000000"/>
                <w:sz w:val="20"/>
                <w:szCs w:val="20"/>
              </w:rPr>
              <w:t>26</w:t>
            </w:r>
          </w:p>
        </w:tc>
      </w:tr>
      <w:tr w:rsidR="008776EE" w:rsidRPr="006F6942" w14:paraId="220645D8" w14:textId="77777777" w:rsidTr="008776EE">
        <w:trPr>
          <w:trHeight w:val="346"/>
        </w:trPr>
        <w:tc>
          <w:tcPr>
            <w:tcW w:w="2122" w:type="dxa"/>
          </w:tcPr>
          <w:p w14:paraId="7759304D" w14:textId="01B0A486" w:rsidR="000F5648" w:rsidRPr="006F6942" w:rsidRDefault="000F5648" w:rsidP="00E06450">
            <w:pPr>
              <w:spacing w:line="360" w:lineRule="auto"/>
              <w:textAlignment w:val="baseline"/>
              <w:rPr>
                <w:rFonts w:asciiTheme="minorHAnsi" w:hAnsiTheme="minorHAnsi" w:cs="Lucida Grande"/>
                <w:color w:val="000000"/>
                <w:sz w:val="20"/>
                <w:szCs w:val="20"/>
              </w:rPr>
            </w:pPr>
            <w:r w:rsidRPr="006F6942">
              <w:rPr>
                <w:rFonts w:asciiTheme="minorHAnsi" w:hAnsiTheme="minorHAnsi" w:cs="Lucida Grande"/>
                <w:color w:val="000000"/>
                <w:sz w:val="20"/>
                <w:szCs w:val="20"/>
              </w:rPr>
              <w:t>ART history</w:t>
            </w:r>
          </w:p>
        </w:tc>
        <w:tc>
          <w:tcPr>
            <w:tcW w:w="1275" w:type="dxa"/>
          </w:tcPr>
          <w:p w14:paraId="339EE26C" w14:textId="794A7125" w:rsidR="000F5648" w:rsidRPr="006F6942" w:rsidRDefault="000F5648" w:rsidP="008776EE">
            <w:pPr>
              <w:spacing w:line="360" w:lineRule="auto"/>
              <w:jc w:val="center"/>
              <w:textAlignment w:val="baseline"/>
              <w:rPr>
                <w:rFonts w:asciiTheme="minorHAnsi" w:hAnsiTheme="minorHAnsi" w:cs="Lucida Grande"/>
                <w:color w:val="000000"/>
                <w:sz w:val="20"/>
                <w:szCs w:val="20"/>
              </w:rPr>
            </w:pPr>
            <w:r w:rsidRPr="006F6942">
              <w:rPr>
                <w:rFonts w:asciiTheme="minorHAnsi" w:hAnsiTheme="minorHAnsi" w:cs="Lucida Grande"/>
                <w:color w:val="000000"/>
                <w:sz w:val="20"/>
                <w:szCs w:val="20"/>
              </w:rPr>
              <w:t>Naive</w:t>
            </w:r>
          </w:p>
        </w:tc>
        <w:tc>
          <w:tcPr>
            <w:tcW w:w="1276" w:type="dxa"/>
          </w:tcPr>
          <w:p w14:paraId="71612B2A" w14:textId="2EC8E1B1" w:rsidR="000F5648" w:rsidRPr="006F6942" w:rsidRDefault="000F5648" w:rsidP="008776EE">
            <w:pPr>
              <w:spacing w:line="360" w:lineRule="auto"/>
              <w:jc w:val="center"/>
              <w:textAlignment w:val="baseline"/>
              <w:rPr>
                <w:rFonts w:asciiTheme="minorHAnsi" w:hAnsiTheme="minorHAnsi" w:cs="Lucida Grande"/>
                <w:color w:val="000000"/>
                <w:sz w:val="20"/>
                <w:szCs w:val="20"/>
              </w:rPr>
            </w:pPr>
            <w:r w:rsidRPr="006F6942">
              <w:rPr>
                <w:rFonts w:asciiTheme="minorHAnsi" w:hAnsiTheme="minorHAnsi" w:cs="Lucida Grande"/>
                <w:color w:val="000000"/>
                <w:sz w:val="20"/>
                <w:szCs w:val="20"/>
              </w:rPr>
              <w:t>Naive</w:t>
            </w:r>
          </w:p>
        </w:tc>
        <w:tc>
          <w:tcPr>
            <w:tcW w:w="1275" w:type="dxa"/>
          </w:tcPr>
          <w:p w14:paraId="37C1D39C" w14:textId="6B8720A9" w:rsidR="000F5648" w:rsidRPr="006F6942" w:rsidRDefault="000F5648" w:rsidP="008776EE">
            <w:pPr>
              <w:spacing w:line="360" w:lineRule="auto"/>
              <w:jc w:val="center"/>
              <w:textAlignment w:val="baseline"/>
              <w:rPr>
                <w:rFonts w:asciiTheme="minorHAnsi" w:hAnsiTheme="minorHAnsi" w:cs="Lucida Grande"/>
                <w:color w:val="000000"/>
                <w:sz w:val="20"/>
                <w:szCs w:val="20"/>
              </w:rPr>
            </w:pPr>
            <w:r w:rsidRPr="006F6942">
              <w:rPr>
                <w:rFonts w:asciiTheme="minorHAnsi" w:hAnsiTheme="minorHAnsi" w:cs="Lucida Grande"/>
                <w:color w:val="000000"/>
                <w:sz w:val="20"/>
                <w:szCs w:val="20"/>
              </w:rPr>
              <w:t>Naive</w:t>
            </w:r>
          </w:p>
        </w:tc>
        <w:tc>
          <w:tcPr>
            <w:tcW w:w="1276" w:type="dxa"/>
          </w:tcPr>
          <w:p w14:paraId="21DFCA23" w14:textId="38D572C9" w:rsidR="000F5648" w:rsidRPr="006F6942" w:rsidRDefault="000F5648" w:rsidP="008776EE">
            <w:pPr>
              <w:spacing w:line="360" w:lineRule="auto"/>
              <w:jc w:val="center"/>
              <w:textAlignment w:val="baseline"/>
              <w:rPr>
                <w:rFonts w:asciiTheme="minorHAnsi" w:hAnsiTheme="minorHAnsi" w:cs="Lucida Grande"/>
                <w:color w:val="000000"/>
                <w:sz w:val="20"/>
                <w:szCs w:val="20"/>
              </w:rPr>
            </w:pPr>
            <w:r w:rsidRPr="006F6942">
              <w:rPr>
                <w:rFonts w:asciiTheme="minorHAnsi" w:hAnsiTheme="minorHAnsi" w:cs="Lucida Grande"/>
                <w:color w:val="000000"/>
                <w:sz w:val="20"/>
                <w:szCs w:val="20"/>
              </w:rPr>
              <w:t>Experienced</w:t>
            </w:r>
          </w:p>
        </w:tc>
        <w:tc>
          <w:tcPr>
            <w:tcW w:w="1276" w:type="dxa"/>
          </w:tcPr>
          <w:p w14:paraId="215A589D" w14:textId="7C6D332C" w:rsidR="000F5648" w:rsidRPr="006F6942" w:rsidRDefault="000F5648" w:rsidP="008776EE">
            <w:pPr>
              <w:spacing w:line="360" w:lineRule="auto"/>
              <w:jc w:val="center"/>
              <w:textAlignment w:val="baseline"/>
              <w:rPr>
                <w:rFonts w:asciiTheme="minorHAnsi" w:hAnsiTheme="minorHAnsi" w:cs="Lucida Grande"/>
                <w:color w:val="000000"/>
                <w:sz w:val="20"/>
                <w:szCs w:val="20"/>
              </w:rPr>
            </w:pPr>
            <w:r w:rsidRPr="006F6942">
              <w:rPr>
                <w:rFonts w:asciiTheme="minorHAnsi" w:hAnsiTheme="minorHAnsi" w:cs="Lucida Grande"/>
                <w:color w:val="000000"/>
                <w:sz w:val="20"/>
                <w:szCs w:val="20"/>
              </w:rPr>
              <w:t>Naive</w:t>
            </w:r>
          </w:p>
        </w:tc>
      </w:tr>
      <w:tr w:rsidR="008776EE" w:rsidRPr="006F6942" w14:paraId="1EB4FCCA" w14:textId="77777777" w:rsidTr="008776EE">
        <w:trPr>
          <w:trHeight w:val="358"/>
        </w:trPr>
        <w:tc>
          <w:tcPr>
            <w:tcW w:w="2122" w:type="dxa"/>
          </w:tcPr>
          <w:p w14:paraId="44225AF5" w14:textId="5E76615A" w:rsidR="00992031" w:rsidRPr="006F6942" w:rsidRDefault="00992031" w:rsidP="00E06450">
            <w:pPr>
              <w:spacing w:line="360" w:lineRule="auto"/>
              <w:textAlignment w:val="baseline"/>
              <w:rPr>
                <w:rFonts w:asciiTheme="minorHAnsi" w:hAnsiTheme="minorHAnsi" w:cs="Lucida Grande"/>
                <w:color w:val="000000"/>
                <w:sz w:val="20"/>
                <w:szCs w:val="20"/>
              </w:rPr>
            </w:pPr>
            <w:r w:rsidRPr="006F6942">
              <w:rPr>
                <w:rFonts w:asciiTheme="minorHAnsi" w:hAnsiTheme="minorHAnsi" w:cs="Lucida Grande"/>
                <w:color w:val="000000"/>
                <w:sz w:val="20"/>
                <w:szCs w:val="20"/>
              </w:rPr>
              <w:t>Dose allocation</w:t>
            </w:r>
            <w:r w:rsidR="008776EE" w:rsidRPr="006F6942">
              <w:rPr>
                <w:rFonts w:asciiTheme="minorHAnsi" w:hAnsiTheme="minorHAnsi" w:cs="Lucida Grande"/>
                <w:color w:val="000000"/>
                <w:sz w:val="20"/>
                <w:szCs w:val="20"/>
              </w:rPr>
              <w:t xml:space="preserve"> (mg)</w:t>
            </w:r>
          </w:p>
        </w:tc>
        <w:tc>
          <w:tcPr>
            <w:tcW w:w="1275" w:type="dxa"/>
          </w:tcPr>
          <w:p w14:paraId="750842FD" w14:textId="3727B4A9" w:rsidR="00992031" w:rsidRPr="006F6942" w:rsidRDefault="008776EE" w:rsidP="008776EE">
            <w:pPr>
              <w:spacing w:line="360" w:lineRule="auto"/>
              <w:jc w:val="center"/>
              <w:textAlignment w:val="baseline"/>
              <w:rPr>
                <w:rFonts w:asciiTheme="minorHAnsi" w:hAnsiTheme="minorHAnsi" w:cs="Lucida Grande"/>
                <w:color w:val="000000"/>
                <w:sz w:val="20"/>
                <w:szCs w:val="20"/>
              </w:rPr>
            </w:pPr>
            <w:r w:rsidRPr="006F6942">
              <w:rPr>
                <w:rFonts w:asciiTheme="minorHAnsi" w:hAnsiTheme="minorHAnsi" w:cs="Lucida Grande"/>
                <w:color w:val="000000"/>
                <w:sz w:val="20"/>
                <w:szCs w:val="20"/>
              </w:rPr>
              <w:t>10</w:t>
            </w:r>
          </w:p>
        </w:tc>
        <w:tc>
          <w:tcPr>
            <w:tcW w:w="1276" w:type="dxa"/>
          </w:tcPr>
          <w:p w14:paraId="58FEE9E1" w14:textId="22FBA107" w:rsidR="00992031" w:rsidRPr="006F6942" w:rsidRDefault="008776EE" w:rsidP="008776EE">
            <w:pPr>
              <w:spacing w:line="360" w:lineRule="auto"/>
              <w:jc w:val="center"/>
              <w:textAlignment w:val="baseline"/>
              <w:rPr>
                <w:rFonts w:asciiTheme="minorHAnsi" w:hAnsiTheme="minorHAnsi" w:cs="Lucida Grande"/>
                <w:color w:val="000000"/>
                <w:sz w:val="20"/>
                <w:szCs w:val="20"/>
              </w:rPr>
            </w:pPr>
            <w:r w:rsidRPr="006F6942">
              <w:rPr>
                <w:rFonts w:asciiTheme="minorHAnsi" w:hAnsiTheme="minorHAnsi" w:cs="Lucida Grande"/>
                <w:color w:val="000000"/>
                <w:sz w:val="20"/>
                <w:szCs w:val="20"/>
              </w:rPr>
              <w:t>10</w:t>
            </w:r>
          </w:p>
        </w:tc>
        <w:tc>
          <w:tcPr>
            <w:tcW w:w="1275" w:type="dxa"/>
          </w:tcPr>
          <w:p w14:paraId="465F5440" w14:textId="02EB59FE" w:rsidR="00992031" w:rsidRPr="006F6942" w:rsidRDefault="008776EE" w:rsidP="008776EE">
            <w:pPr>
              <w:spacing w:line="360" w:lineRule="auto"/>
              <w:jc w:val="center"/>
              <w:textAlignment w:val="baseline"/>
              <w:rPr>
                <w:rFonts w:asciiTheme="minorHAnsi" w:hAnsiTheme="minorHAnsi" w:cs="Lucida Grande"/>
                <w:color w:val="000000"/>
                <w:sz w:val="20"/>
                <w:szCs w:val="20"/>
              </w:rPr>
            </w:pPr>
            <w:r w:rsidRPr="006F6942">
              <w:rPr>
                <w:rFonts w:asciiTheme="minorHAnsi" w:hAnsiTheme="minorHAnsi" w:cs="Lucida Grande"/>
                <w:color w:val="000000"/>
                <w:sz w:val="20"/>
                <w:szCs w:val="20"/>
              </w:rPr>
              <w:t>10</w:t>
            </w:r>
          </w:p>
        </w:tc>
        <w:tc>
          <w:tcPr>
            <w:tcW w:w="1276" w:type="dxa"/>
          </w:tcPr>
          <w:p w14:paraId="522FEA39" w14:textId="3E76B585" w:rsidR="00992031" w:rsidRPr="006F6942" w:rsidRDefault="008776EE" w:rsidP="008776EE">
            <w:pPr>
              <w:spacing w:line="360" w:lineRule="auto"/>
              <w:jc w:val="center"/>
              <w:textAlignment w:val="baseline"/>
              <w:rPr>
                <w:rFonts w:asciiTheme="minorHAnsi" w:hAnsiTheme="minorHAnsi" w:cs="Lucida Grande"/>
                <w:color w:val="000000"/>
                <w:sz w:val="20"/>
                <w:szCs w:val="20"/>
              </w:rPr>
            </w:pPr>
            <w:r w:rsidRPr="006F6942">
              <w:rPr>
                <w:rFonts w:asciiTheme="minorHAnsi" w:hAnsiTheme="minorHAnsi" w:cs="Lucida Grande"/>
                <w:color w:val="000000"/>
                <w:sz w:val="20"/>
                <w:szCs w:val="20"/>
              </w:rPr>
              <w:t>10</w:t>
            </w:r>
          </w:p>
        </w:tc>
        <w:tc>
          <w:tcPr>
            <w:tcW w:w="1276" w:type="dxa"/>
          </w:tcPr>
          <w:p w14:paraId="133977C8" w14:textId="22A973D1" w:rsidR="00992031" w:rsidRPr="006F6942" w:rsidRDefault="008776EE" w:rsidP="008776EE">
            <w:pPr>
              <w:spacing w:line="360" w:lineRule="auto"/>
              <w:jc w:val="center"/>
              <w:textAlignment w:val="baseline"/>
              <w:rPr>
                <w:rFonts w:asciiTheme="minorHAnsi" w:hAnsiTheme="minorHAnsi" w:cs="Lucida Grande"/>
                <w:color w:val="000000"/>
                <w:sz w:val="20"/>
                <w:szCs w:val="20"/>
              </w:rPr>
            </w:pPr>
            <w:r w:rsidRPr="006F6942">
              <w:rPr>
                <w:rFonts w:asciiTheme="minorHAnsi" w:hAnsiTheme="minorHAnsi" w:cs="Lucida Grande"/>
                <w:color w:val="000000"/>
                <w:sz w:val="20"/>
                <w:szCs w:val="20"/>
              </w:rPr>
              <w:t>20</w:t>
            </w:r>
          </w:p>
        </w:tc>
      </w:tr>
      <w:tr w:rsidR="008776EE" w:rsidRPr="006F6942" w14:paraId="4B6650EF" w14:textId="77777777" w:rsidTr="008776EE">
        <w:trPr>
          <w:trHeight w:val="358"/>
        </w:trPr>
        <w:tc>
          <w:tcPr>
            <w:tcW w:w="2122" w:type="dxa"/>
          </w:tcPr>
          <w:p w14:paraId="6A76FD8F" w14:textId="42417154" w:rsidR="002B1696" w:rsidRPr="006F6942" w:rsidRDefault="002B1696" w:rsidP="00E06450">
            <w:pPr>
              <w:spacing w:line="360" w:lineRule="auto"/>
              <w:textAlignment w:val="baseline"/>
              <w:rPr>
                <w:rFonts w:asciiTheme="minorHAnsi" w:hAnsiTheme="minorHAnsi" w:cs="Lucida Grande"/>
                <w:color w:val="000000"/>
                <w:sz w:val="20"/>
                <w:szCs w:val="20"/>
              </w:rPr>
            </w:pPr>
            <w:r w:rsidRPr="006F6942">
              <w:rPr>
                <w:rFonts w:asciiTheme="minorHAnsi" w:hAnsiTheme="minorHAnsi" w:cs="Lucida Grande"/>
                <w:color w:val="000000"/>
                <w:sz w:val="20"/>
                <w:szCs w:val="20"/>
              </w:rPr>
              <w:t>Treatment allocation</w:t>
            </w:r>
          </w:p>
          <w:p w14:paraId="71EA3D60" w14:textId="77777777" w:rsidR="008776EE" w:rsidRPr="006F6942" w:rsidRDefault="008776EE" w:rsidP="008776EE">
            <w:pPr>
              <w:spacing w:line="360" w:lineRule="auto"/>
              <w:ind w:left="720"/>
              <w:textAlignment w:val="baseline"/>
              <w:rPr>
                <w:rFonts w:asciiTheme="minorHAnsi" w:hAnsiTheme="minorHAnsi" w:cs="Lucida Grande"/>
                <w:color w:val="000000"/>
                <w:sz w:val="20"/>
                <w:szCs w:val="20"/>
              </w:rPr>
            </w:pPr>
            <w:r w:rsidRPr="006F6942">
              <w:rPr>
                <w:rFonts w:asciiTheme="minorHAnsi" w:hAnsiTheme="minorHAnsi" w:cs="Lucida Grande"/>
                <w:color w:val="000000"/>
                <w:sz w:val="20"/>
                <w:szCs w:val="20"/>
              </w:rPr>
              <w:t>A= active</w:t>
            </w:r>
          </w:p>
          <w:p w14:paraId="78A204DE" w14:textId="63A57B41" w:rsidR="008776EE" w:rsidRPr="006F6942" w:rsidRDefault="008776EE" w:rsidP="008776EE">
            <w:pPr>
              <w:spacing w:line="360" w:lineRule="auto"/>
              <w:ind w:left="720"/>
              <w:textAlignment w:val="baseline"/>
              <w:rPr>
                <w:rFonts w:asciiTheme="minorHAnsi" w:hAnsiTheme="minorHAnsi" w:cs="Lucida Grande"/>
                <w:color w:val="000000"/>
                <w:sz w:val="20"/>
                <w:szCs w:val="20"/>
              </w:rPr>
            </w:pPr>
            <w:r w:rsidRPr="006F6942">
              <w:rPr>
                <w:rFonts w:asciiTheme="minorHAnsi" w:hAnsiTheme="minorHAnsi" w:cs="Lucida Grande"/>
                <w:color w:val="000000"/>
                <w:sz w:val="20"/>
                <w:szCs w:val="20"/>
              </w:rPr>
              <w:t>P= placebo</w:t>
            </w:r>
          </w:p>
        </w:tc>
        <w:tc>
          <w:tcPr>
            <w:tcW w:w="1275" w:type="dxa"/>
          </w:tcPr>
          <w:p w14:paraId="7AA1AECF" w14:textId="0F0F2F8F" w:rsidR="002B1696" w:rsidRPr="006F6942" w:rsidRDefault="008776EE" w:rsidP="008776EE">
            <w:pPr>
              <w:spacing w:line="360" w:lineRule="auto"/>
              <w:jc w:val="center"/>
              <w:textAlignment w:val="baseline"/>
              <w:rPr>
                <w:rFonts w:asciiTheme="minorHAnsi" w:hAnsiTheme="minorHAnsi" w:cs="Lucida Grande"/>
                <w:color w:val="000000"/>
                <w:sz w:val="20"/>
                <w:szCs w:val="20"/>
              </w:rPr>
            </w:pPr>
            <w:r w:rsidRPr="006F6942">
              <w:rPr>
                <w:rFonts w:asciiTheme="minorHAnsi" w:hAnsiTheme="minorHAnsi" w:cs="Lucida Grande"/>
                <w:color w:val="000000"/>
                <w:sz w:val="20"/>
                <w:szCs w:val="20"/>
              </w:rPr>
              <w:t>A</w:t>
            </w:r>
          </w:p>
        </w:tc>
        <w:tc>
          <w:tcPr>
            <w:tcW w:w="1276" w:type="dxa"/>
          </w:tcPr>
          <w:p w14:paraId="27BC2646" w14:textId="211C2A5E" w:rsidR="002B1696" w:rsidRPr="006F6942" w:rsidRDefault="008776EE" w:rsidP="008776EE">
            <w:pPr>
              <w:spacing w:line="360" w:lineRule="auto"/>
              <w:jc w:val="center"/>
              <w:textAlignment w:val="baseline"/>
              <w:rPr>
                <w:rFonts w:asciiTheme="minorHAnsi" w:hAnsiTheme="minorHAnsi" w:cs="Lucida Grande"/>
                <w:color w:val="000000"/>
                <w:sz w:val="20"/>
                <w:szCs w:val="20"/>
              </w:rPr>
            </w:pPr>
            <w:r w:rsidRPr="006F6942">
              <w:rPr>
                <w:rFonts w:asciiTheme="minorHAnsi" w:hAnsiTheme="minorHAnsi" w:cs="Lucida Grande"/>
                <w:color w:val="000000"/>
                <w:sz w:val="20"/>
                <w:szCs w:val="20"/>
              </w:rPr>
              <w:t>P</w:t>
            </w:r>
          </w:p>
        </w:tc>
        <w:tc>
          <w:tcPr>
            <w:tcW w:w="1275" w:type="dxa"/>
          </w:tcPr>
          <w:p w14:paraId="781514A2" w14:textId="0F309B27" w:rsidR="002B1696" w:rsidRPr="006F6942" w:rsidRDefault="008776EE" w:rsidP="008776EE">
            <w:pPr>
              <w:spacing w:line="360" w:lineRule="auto"/>
              <w:jc w:val="center"/>
              <w:textAlignment w:val="baseline"/>
              <w:rPr>
                <w:rFonts w:asciiTheme="minorHAnsi" w:hAnsiTheme="minorHAnsi" w:cs="Lucida Grande"/>
                <w:color w:val="000000"/>
                <w:sz w:val="20"/>
                <w:szCs w:val="20"/>
              </w:rPr>
            </w:pPr>
            <w:r w:rsidRPr="006F6942">
              <w:rPr>
                <w:rFonts w:asciiTheme="minorHAnsi" w:hAnsiTheme="minorHAnsi" w:cs="Lucida Grande"/>
                <w:color w:val="000000"/>
                <w:sz w:val="20"/>
                <w:szCs w:val="20"/>
              </w:rPr>
              <w:t>A</w:t>
            </w:r>
          </w:p>
        </w:tc>
        <w:tc>
          <w:tcPr>
            <w:tcW w:w="1276" w:type="dxa"/>
          </w:tcPr>
          <w:p w14:paraId="5BC57672" w14:textId="260E5E43" w:rsidR="002B1696" w:rsidRPr="006F6942" w:rsidRDefault="008776EE" w:rsidP="008776EE">
            <w:pPr>
              <w:spacing w:line="360" w:lineRule="auto"/>
              <w:jc w:val="center"/>
              <w:textAlignment w:val="baseline"/>
              <w:rPr>
                <w:rFonts w:asciiTheme="minorHAnsi" w:hAnsiTheme="minorHAnsi" w:cs="Lucida Grande"/>
                <w:color w:val="000000"/>
                <w:sz w:val="20"/>
                <w:szCs w:val="20"/>
              </w:rPr>
            </w:pPr>
            <w:r w:rsidRPr="006F6942">
              <w:rPr>
                <w:rFonts w:asciiTheme="minorHAnsi" w:hAnsiTheme="minorHAnsi" w:cs="Lucida Grande"/>
                <w:color w:val="000000"/>
                <w:sz w:val="20"/>
                <w:szCs w:val="20"/>
              </w:rPr>
              <w:t>P</w:t>
            </w:r>
          </w:p>
        </w:tc>
        <w:tc>
          <w:tcPr>
            <w:tcW w:w="1276" w:type="dxa"/>
          </w:tcPr>
          <w:p w14:paraId="415DED53" w14:textId="742FD7CE" w:rsidR="002B1696" w:rsidRPr="006F6942" w:rsidRDefault="008776EE" w:rsidP="008776EE">
            <w:pPr>
              <w:spacing w:line="360" w:lineRule="auto"/>
              <w:jc w:val="center"/>
              <w:textAlignment w:val="baseline"/>
              <w:rPr>
                <w:rFonts w:asciiTheme="minorHAnsi" w:hAnsiTheme="minorHAnsi" w:cs="Lucida Grande"/>
                <w:color w:val="000000"/>
                <w:sz w:val="20"/>
                <w:szCs w:val="20"/>
              </w:rPr>
            </w:pPr>
            <w:r w:rsidRPr="006F6942">
              <w:rPr>
                <w:rFonts w:asciiTheme="minorHAnsi" w:hAnsiTheme="minorHAnsi" w:cs="Lucida Grande"/>
                <w:color w:val="000000"/>
                <w:sz w:val="20"/>
                <w:szCs w:val="20"/>
              </w:rPr>
              <w:t>A</w:t>
            </w:r>
          </w:p>
        </w:tc>
      </w:tr>
    </w:tbl>
    <w:p w14:paraId="083100B4" w14:textId="77777777" w:rsidR="0034301C" w:rsidRDefault="0034301C" w:rsidP="00E06450">
      <w:pPr>
        <w:spacing w:line="360" w:lineRule="auto"/>
        <w:jc w:val="both"/>
        <w:rPr>
          <w:rFonts w:asciiTheme="minorHAnsi" w:eastAsia="Times New Roman" w:hAnsiTheme="minorHAnsi" w:cs="Arial"/>
          <w:color w:val="000000"/>
          <w:sz w:val="22"/>
          <w:szCs w:val="22"/>
          <w:shd w:val="clear" w:color="auto" w:fill="FFFFFF"/>
        </w:rPr>
      </w:pPr>
    </w:p>
    <w:p w14:paraId="2521619A" w14:textId="77777777" w:rsidR="004A3B7F" w:rsidRDefault="004A3B7F" w:rsidP="00E06450">
      <w:pPr>
        <w:spacing w:line="360" w:lineRule="auto"/>
        <w:jc w:val="both"/>
        <w:rPr>
          <w:rFonts w:asciiTheme="minorHAnsi" w:eastAsia="Times New Roman" w:hAnsiTheme="minorHAnsi" w:cs="Arial"/>
          <w:color w:val="000000"/>
          <w:sz w:val="22"/>
          <w:szCs w:val="22"/>
          <w:shd w:val="clear" w:color="auto" w:fill="FFFFFF"/>
        </w:rPr>
      </w:pPr>
    </w:p>
    <w:p w14:paraId="0CAA2219" w14:textId="75EAC1B1" w:rsidR="004A3B7F" w:rsidRDefault="004A3B7F">
      <w:pPr>
        <w:rPr>
          <w:rFonts w:asciiTheme="minorHAnsi" w:eastAsia="Times New Roman" w:hAnsiTheme="minorHAnsi" w:cs="Arial"/>
          <w:color w:val="000000"/>
          <w:sz w:val="22"/>
          <w:szCs w:val="22"/>
          <w:shd w:val="clear" w:color="auto" w:fill="FFFFFF"/>
        </w:rPr>
      </w:pPr>
      <w:r>
        <w:rPr>
          <w:rFonts w:asciiTheme="minorHAnsi" w:eastAsia="Times New Roman" w:hAnsiTheme="minorHAnsi" w:cs="Arial"/>
          <w:color w:val="000000"/>
          <w:sz w:val="22"/>
          <w:szCs w:val="22"/>
          <w:shd w:val="clear" w:color="auto" w:fill="FFFFFF"/>
        </w:rPr>
        <w:br w:type="page"/>
      </w:r>
    </w:p>
    <w:p w14:paraId="5F5DC607" w14:textId="7962A2A3" w:rsidR="00E06450" w:rsidRDefault="002E4AF5" w:rsidP="00E06450">
      <w:pPr>
        <w:spacing w:line="360" w:lineRule="auto"/>
        <w:jc w:val="both"/>
        <w:rPr>
          <w:rFonts w:asciiTheme="minorHAnsi" w:hAnsiTheme="minorHAnsi"/>
          <w:sz w:val="22"/>
          <w:szCs w:val="22"/>
        </w:rPr>
      </w:pPr>
      <w:r>
        <w:rPr>
          <w:rFonts w:asciiTheme="minorHAnsi" w:hAnsiTheme="minorHAnsi"/>
          <w:b/>
          <w:sz w:val="22"/>
          <w:szCs w:val="22"/>
        </w:rPr>
        <w:lastRenderedPageBreak/>
        <w:t>Table 2:</w:t>
      </w:r>
    </w:p>
    <w:p w14:paraId="59A990C4" w14:textId="04405311" w:rsidR="002E4AF5" w:rsidRPr="00D50115" w:rsidRDefault="008776EE" w:rsidP="00E06450">
      <w:pPr>
        <w:spacing w:line="360" w:lineRule="auto"/>
        <w:jc w:val="both"/>
        <w:rPr>
          <w:rFonts w:asciiTheme="minorHAnsi" w:hAnsiTheme="minorHAnsi"/>
          <w:sz w:val="22"/>
          <w:szCs w:val="22"/>
        </w:rPr>
      </w:pPr>
      <w:r w:rsidRPr="00D50115">
        <w:rPr>
          <w:rFonts w:asciiTheme="minorHAnsi" w:hAnsiTheme="minorHAnsi"/>
          <w:sz w:val="22"/>
          <w:szCs w:val="22"/>
        </w:rPr>
        <w:t>Pharmacokinetic parameters</w:t>
      </w:r>
    </w:p>
    <w:p w14:paraId="23ACFEAE" w14:textId="77777777" w:rsidR="00E06450" w:rsidRPr="002E42DB" w:rsidRDefault="00E06450" w:rsidP="00E06450">
      <w:pPr>
        <w:pStyle w:val="EndNoteBibliographyTitle"/>
        <w:spacing w:line="360" w:lineRule="auto"/>
        <w:jc w:val="left"/>
        <w:rPr>
          <w:rFonts w:asciiTheme="minorHAnsi" w:hAnsiTheme="minorHAnsi"/>
          <w:szCs w:val="22"/>
        </w:rPr>
      </w:pPr>
    </w:p>
    <w:tbl>
      <w:tblPr>
        <w:tblStyle w:val="TableGrid"/>
        <w:tblW w:w="0" w:type="auto"/>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5812"/>
        <w:gridCol w:w="1276"/>
        <w:gridCol w:w="1134"/>
        <w:gridCol w:w="834"/>
      </w:tblGrid>
      <w:tr w:rsidR="008776EE" w:rsidRPr="002E42DB" w14:paraId="4E9206CA" w14:textId="77777777" w:rsidTr="00D37191">
        <w:tc>
          <w:tcPr>
            <w:tcW w:w="5812" w:type="dxa"/>
            <w:tcBorders>
              <w:bottom w:val="nil"/>
            </w:tcBorders>
          </w:tcPr>
          <w:p w14:paraId="7E94EEC4" w14:textId="739CC879" w:rsidR="008776EE" w:rsidRPr="008776EE" w:rsidRDefault="008776EE" w:rsidP="00E06450">
            <w:pPr>
              <w:widowControl w:val="0"/>
              <w:autoSpaceDE w:val="0"/>
              <w:autoSpaceDN w:val="0"/>
              <w:adjustRightInd w:val="0"/>
              <w:spacing w:line="360" w:lineRule="auto"/>
              <w:rPr>
                <w:rFonts w:asciiTheme="minorHAnsi" w:hAnsiTheme="minorHAnsi" w:cs="Calibri"/>
                <w:b/>
                <w:sz w:val="22"/>
                <w:szCs w:val="22"/>
              </w:rPr>
            </w:pPr>
            <w:r w:rsidRPr="008776EE">
              <w:rPr>
                <w:rFonts w:asciiTheme="minorHAnsi" w:hAnsiTheme="minorHAnsi" w:cs="Calibri"/>
                <w:b/>
                <w:sz w:val="22"/>
                <w:szCs w:val="22"/>
              </w:rPr>
              <w:t>Pharmacokinetic parameter</w:t>
            </w:r>
          </w:p>
        </w:tc>
        <w:tc>
          <w:tcPr>
            <w:tcW w:w="3244" w:type="dxa"/>
            <w:gridSpan w:val="3"/>
            <w:tcBorders>
              <w:bottom w:val="nil"/>
            </w:tcBorders>
          </w:tcPr>
          <w:p w14:paraId="78C8E8A5" w14:textId="6E3BE675" w:rsidR="008776EE" w:rsidRPr="008776EE" w:rsidRDefault="008776EE" w:rsidP="008776EE">
            <w:pPr>
              <w:widowControl w:val="0"/>
              <w:autoSpaceDE w:val="0"/>
              <w:autoSpaceDN w:val="0"/>
              <w:adjustRightInd w:val="0"/>
              <w:spacing w:line="360" w:lineRule="auto"/>
              <w:jc w:val="center"/>
              <w:rPr>
                <w:rFonts w:asciiTheme="minorHAnsi" w:hAnsiTheme="minorHAnsi" w:cs="Calibri"/>
                <w:b/>
                <w:sz w:val="22"/>
                <w:szCs w:val="22"/>
              </w:rPr>
            </w:pPr>
            <w:r w:rsidRPr="008776EE">
              <w:rPr>
                <w:rFonts w:asciiTheme="minorHAnsi" w:hAnsiTheme="minorHAnsi" w:cs="Calibri"/>
                <w:b/>
                <w:sz w:val="22"/>
                <w:szCs w:val="22"/>
              </w:rPr>
              <w:t>Participant</w:t>
            </w:r>
            <w:r>
              <w:rPr>
                <w:rFonts w:asciiTheme="minorHAnsi" w:hAnsiTheme="minorHAnsi" w:cs="Calibri"/>
                <w:b/>
                <w:sz w:val="22"/>
                <w:szCs w:val="22"/>
              </w:rPr>
              <w:t xml:space="preserve"> number</w:t>
            </w:r>
          </w:p>
        </w:tc>
      </w:tr>
      <w:tr w:rsidR="008776EE" w:rsidRPr="002E42DB" w14:paraId="5B79B832" w14:textId="77777777" w:rsidTr="00D37191">
        <w:tc>
          <w:tcPr>
            <w:tcW w:w="5812" w:type="dxa"/>
            <w:tcBorders>
              <w:top w:val="nil"/>
              <w:bottom w:val="single" w:sz="12" w:space="0" w:color="auto"/>
            </w:tcBorders>
          </w:tcPr>
          <w:p w14:paraId="53C3A5AD" w14:textId="77777777" w:rsidR="008776EE" w:rsidRDefault="008776EE" w:rsidP="00E06450">
            <w:pPr>
              <w:widowControl w:val="0"/>
              <w:autoSpaceDE w:val="0"/>
              <w:autoSpaceDN w:val="0"/>
              <w:adjustRightInd w:val="0"/>
              <w:spacing w:line="360" w:lineRule="auto"/>
              <w:rPr>
                <w:rFonts w:asciiTheme="minorHAnsi" w:hAnsiTheme="minorHAnsi" w:cs="Calibri"/>
                <w:sz w:val="22"/>
                <w:szCs w:val="22"/>
              </w:rPr>
            </w:pPr>
          </w:p>
        </w:tc>
        <w:tc>
          <w:tcPr>
            <w:tcW w:w="1276" w:type="dxa"/>
            <w:tcBorders>
              <w:top w:val="nil"/>
              <w:bottom w:val="single" w:sz="12" w:space="0" w:color="auto"/>
            </w:tcBorders>
          </w:tcPr>
          <w:p w14:paraId="13B7D19D" w14:textId="531B4F2B" w:rsidR="008776EE" w:rsidRPr="002E42DB" w:rsidRDefault="008776EE" w:rsidP="008776EE">
            <w:pPr>
              <w:widowControl w:val="0"/>
              <w:autoSpaceDE w:val="0"/>
              <w:autoSpaceDN w:val="0"/>
              <w:adjustRightInd w:val="0"/>
              <w:spacing w:line="360" w:lineRule="auto"/>
              <w:jc w:val="center"/>
              <w:rPr>
                <w:rFonts w:asciiTheme="minorHAnsi" w:hAnsiTheme="minorHAnsi" w:cs="Calibri"/>
                <w:sz w:val="22"/>
                <w:szCs w:val="22"/>
              </w:rPr>
            </w:pPr>
            <w:r>
              <w:rPr>
                <w:rFonts w:asciiTheme="minorHAnsi" w:hAnsiTheme="minorHAnsi" w:cs="Calibri"/>
                <w:sz w:val="22"/>
                <w:szCs w:val="22"/>
              </w:rPr>
              <w:t>1</w:t>
            </w:r>
          </w:p>
        </w:tc>
        <w:tc>
          <w:tcPr>
            <w:tcW w:w="1134" w:type="dxa"/>
            <w:tcBorders>
              <w:top w:val="nil"/>
              <w:bottom w:val="single" w:sz="12" w:space="0" w:color="auto"/>
            </w:tcBorders>
          </w:tcPr>
          <w:p w14:paraId="0DF13FDE" w14:textId="59B91204" w:rsidR="008776EE" w:rsidRPr="002E42DB" w:rsidRDefault="008776EE" w:rsidP="008776EE">
            <w:pPr>
              <w:widowControl w:val="0"/>
              <w:autoSpaceDE w:val="0"/>
              <w:autoSpaceDN w:val="0"/>
              <w:adjustRightInd w:val="0"/>
              <w:spacing w:line="360" w:lineRule="auto"/>
              <w:jc w:val="center"/>
              <w:rPr>
                <w:rFonts w:asciiTheme="minorHAnsi" w:hAnsiTheme="minorHAnsi" w:cs="Calibri"/>
                <w:sz w:val="22"/>
                <w:szCs w:val="22"/>
              </w:rPr>
            </w:pPr>
            <w:r>
              <w:rPr>
                <w:rFonts w:asciiTheme="minorHAnsi" w:hAnsiTheme="minorHAnsi" w:cs="Calibri"/>
                <w:sz w:val="22"/>
                <w:szCs w:val="22"/>
              </w:rPr>
              <w:t>3</w:t>
            </w:r>
          </w:p>
        </w:tc>
        <w:tc>
          <w:tcPr>
            <w:tcW w:w="834" w:type="dxa"/>
            <w:tcBorders>
              <w:top w:val="nil"/>
              <w:bottom w:val="single" w:sz="12" w:space="0" w:color="auto"/>
            </w:tcBorders>
          </w:tcPr>
          <w:p w14:paraId="7B2BD43A" w14:textId="2BF504C9" w:rsidR="008776EE" w:rsidRPr="002E42DB" w:rsidRDefault="008776EE" w:rsidP="008776EE">
            <w:pPr>
              <w:widowControl w:val="0"/>
              <w:autoSpaceDE w:val="0"/>
              <w:autoSpaceDN w:val="0"/>
              <w:adjustRightInd w:val="0"/>
              <w:spacing w:line="360" w:lineRule="auto"/>
              <w:jc w:val="center"/>
              <w:rPr>
                <w:rFonts w:asciiTheme="minorHAnsi" w:hAnsiTheme="minorHAnsi" w:cs="Calibri"/>
                <w:sz w:val="22"/>
                <w:szCs w:val="22"/>
              </w:rPr>
            </w:pPr>
            <w:r>
              <w:rPr>
                <w:rFonts w:asciiTheme="minorHAnsi" w:hAnsiTheme="minorHAnsi" w:cs="Calibri"/>
                <w:sz w:val="22"/>
                <w:szCs w:val="22"/>
              </w:rPr>
              <w:t>5</w:t>
            </w:r>
          </w:p>
        </w:tc>
      </w:tr>
      <w:tr w:rsidR="00113478" w:rsidRPr="002E42DB" w14:paraId="3BD578A7" w14:textId="77777777" w:rsidTr="00D37191">
        <w:tc>
          <w:tcPr>
            <w:tcW w:w="5812" w:type="dxa"/>
            <w:tcBorders>
              <w:top w:val="single" w:sz="12" w:space="0" w:color="auto"/>
            </w:tcBorders>
          </w:tcPr>
          <w:p w14:paraId="6A2223E7" w14:textId="7541D5C8" w:rsidR="00113478" w:rsidRPr="002E42DB" w:rsidRDefault="008776EE" w:rsidP="00E06450">
            <w:pPr>
              <w:widowControl w:val="0"/>
              <w:autoSpaceDE w:val="0"/>
              <w:autoSpaceDN w:val="0"/>
              <w:adjustRightInd w:val="0"/>
              <w:spacing w:line="360" w:lineRule="auto"/>
              <w:rPr>
                <w:rFonts w:asciiTheme="minorHAnsi" w:hAnsiTheme="minorHAnsi" w:cs="Calibri"/>
                <w:sz w:val="22"/>
                <w:szCs w:val="22"/>
              </w:rPr>
            </w:pPr>
            <w:r>
              <w:rPr>
                <w:rFonts w:asciiTheme="minorHAnsi" w:hAnsiTheme="minorHAnsi" w:cs="Calibri"/>
                <w:sz w:val="22"/>
                <w:szCs w:val="22"/>
              </w:rPr>
              <w:t>Dose (mg)</w:t>
            </w:r>
          </w:p>
        </w:tc>
        <w:tc>
          <w:tcPr>
            <w:tcW w:w="1276" w:type="dxa"/>
            <w:tcBorders>
              <w:top w:val="single" w:sz="12" w:space="0" w:color="auto"/>
            </w:tcBorders>
          </w:tcPr>
          <w:p w14:paraId="3AC835E0" w14:textId="71E9CEE3" w:rsidR="00113478" w:rsidRPr="002E42DB" w:rsidRDefault="008776EE" w:rsidP="008776EE">
            <w:pPr>
              <w:widowControl w:val="0"/>
              <w:autoSpaceDE w:val="0"/>
              <w:autoSpaceDN w:val="0"/>
              <w:adjustRightInd w:val="0"/>
              <w:spacing w:line="360" w:lineRule="auto"/>
              <w:jc w:val="center"/>
              <w:rPr>
                <w:rFonts w:asciiTheme="minorHAnsi" w:hAnsiTheme="minorHAnsi" w:cs="Calibri"/>
                <w:sz w:val="22"/>
                <w:szCs w:val="22"/>
              </w:rPr>
            </w:pPr>
            <w:r>
              <w:rPr>
                <w:rFonts w:asciiTheme="minorHAnsi" w:hAnsiTheme="minorHAnsi" w:cs="Calibri"/>
                <w:sz w:val="22"/>
                <w:szCs w:val="22"/>
              </w:rPr>
              <w:t>10</w:t>
            </w:r>
          </w:p>
        </w:tc>
        <w:tc>
          <w:tcPr>
            <w:tcW w:w="1134" w:type="dxa"/>
            <w:tcBorders>
              <w:top w:val="single" w:sz="12" w:space="0" w:color="auto"/>
            </w:tcBorders>
          </w:tcPr>
          <w:p w14:paraId="2DC7ADDD" w14:textId="35DD5F79" w:rsidR="00113478" w:rsidRPr="002E42DB" w:rsidRDefault="008776EE" w:rsidP="008776EE">
            <w:pPr>
              <w:widowControl w:val="0"/>
              <w:autoSpaceDE w:val="0"/>
              <w:autoSpaceDN w:val="0"/>
              <w:adjustRightInd w:val="0"/>
              <w:spacing w:line="360" w:lineRule="auto"/>
              <w:jc w:val="center"/>
              <w:rPr>
                <w:rFonts w:asciiTheme="minorHAnsi" w:hAnsiTheme="minorHAnsi" w:cs="Calibri"/>
                <w:sz w:val="22"/>
                <w:szCs w:val="22"/>
              </w:rPr>
            </w:pPr>
            <w:r>
              <w:rPr>
                <w:rFonts w:asciiTheme="minorHAnsi" w:hAnsiTheme="minorHAnsi" w:cs="Calibri"/>
                <w:sz w:val="22"/>
                <w:szCs w:val="22"/>
              </w:rPr>
              <w:t>10</w:t>
            </w:r>
          </w:p>
        </w:tc>
        <w:tc>
          <w:tcPr>
            <w:tcW w:w="834" w:type="dxa"/>
            <w:tcBorders>
              <w:top w:val="single" w:sz="12" w:space="0" w:color="auto"/>
            </w:tcBorders>
          </w:tcPr>
          <w:p w14:paraId="6065C8CE" w14:textId="26DB29BA" w:rsidR="00113478" w:rsidRPr="002E42DB" w:rsidRDefault="008776EE" w:rsidP="008776EE">
            <w:pPr>
              <w:widowControl w:val="0"/>
              <w:autoSpaceDE w:val="0"/>
              <w:autoSpaceDN w:val="0"/>
              <w:adjustRightInd w:val="0"/>
              <w:spacing w:line="360" w:lineRule="auto"/>
              <w:jc w:val="center"/>
              <w:rPr>
                <w:rFonts w:asciiTheme="minorHAnsi" w:hAnsiTheme="minorHAnsi" w:cs="Calibri"/>
                <w:sz w:val="22"/>
                <w:szCs w:val="22"/>
              </w:rPr>
            </w:pPr>
            <w:r>
              <w:rPr>
                <w:rFonts w:asciiTheme="minorHAnsi" w:hAnsiTheme="minorHAnsi" w:cs="Calibri"/>
                <w:sz w:val="22"/>
                <w:szCs w:val="22"/>
              </w:rPr>
              <w:t>20</w:t>
            </w:r>
          </w:p>
        </w:tc>
      </w:tr>
      <w:tr w:rsidR="00113478" w:rsidRPr="002E42DB" w14:paraId="174F233B" w14:textId="77777777" w:rsidTr="00D37191">
        <w:tc>
          <w:tcPr>
            <w:tcW w:w="5812" w:type="dxa"/>
          </w:tcPr>
          <w:p w14:paraId="07827524" w14:textId="6FC4EAA8" w:rsidR="00113478" w:rsidRPr="002E42DB" w:rsidRDefault="00113478" w:rsidP="00E06450">
            <w:pPr>
              <w:widowControl w:val="0"/>
              <w:autoSpaceDE w:val="0"/>
              <w:autoSpaceDN w:val="0"/>
              <w:adjustRightInd w:val="0"/>
              <w:spacing w:line="360" w:lineRule="auto"/>
              <w:rPr>
                <w:rFonts w:asciiTheme="minorHAnsi" w:hAnsiTheme="minorHAnsi" w:cs="Calibri"/>
                <w:sz w:val="22"/>
                <w:szCs w:val="22"/>
              </w:rPr>
            </w:pPr>
            <w:r w:rsidRPr="002E42DB">
              <w:rPr>
                <w:rFonts w:asciiTheme="minorHAnsi" w:hAnsiTheme="minorHAnsi" w:cs="Calibri"/>
                <w:sz w:val="22"/>
                <w:szCs w:val="22"/>
              </w:rPr>
              <w:t>Maximum observed concentration</w:t>
            </w:r>
            <w:r w:rsidR="008776EE">
              <w:rPr>
                <w:rFonts w:asciiTheme="minorHAnsi" w:hAnsiTheme="minorHAnsi" w:cs="Calibri"/>
                <w:sz w:val="22"/>
                <w:szCs w:val="22"/>
              </w:rPr>
              <w:t>, (ng/mL</w:t>
            </w:r>
            <w:r w:rsidRPr="002E42DB">
              <w:rPr>
                <w:rFonts w:asciiTheme="minorHAnsi" w:hAnsiTheme="minorHAnsi" w:cs="Calibri"/>
                <w:sz w:val="22"/>
                <w:szCs w:val="22"/>
              </w:rPr>
              <w:t>)</w:t>
            </w:r>
          </w:p>
        </w:tc>
        <w:tc>
          <w:tcPr>
            <w:tcW w:w="1276" w:type="dxa"/>
          </w:tcPr>
          <w:p w14:paraId="32D48AB8" w14:textId="3DA628D4" w:rsidR="00113478" w:rsidRPr="002E42DB" w:rsidRDefault="00273F2C" w:rsidP="008776EE">
            <w:pPr>
              <w:widowControl w:val="0"/>
              <w:autoSpaceDE w:val="0"/>
              <w:autoSpaceDN w:val="0"/>
              <w:adjustRightInd w:val="0"/>
              <w:spacing w:line="360" w:lineRule="auto"/>
              <w:jc w:val="center"/>
              <w:rPr>
                <w:rFonts w:asciiTheme="minorHAnsi" w:hAnsiTheme="minorHAnsi" w:cs="Calibri"/>
                <w:sz w:val="22"/>
                <w:szCs w:val="22"/>
              </w:rPr>
            </w:pPr>
            <w:r w:rsidRPr="002E42DB">
              <w:rPr>
                <w:rFonts w:asciiTheme="minorHAnsi" w:hAnsiTheme="minorHAnsi" w:cs="Calibri"/>
                <w:sz w:val="22"/>
                <w:szCs w:val="22"/>
              </w:rPr>
              <w:t>417</w:t>
            </w:r>
            <w:r w:rsidR="008776EE">
              <w:rPr>
                <w:rFonts w:asciiTheme="minorHAnsi" w:hAnsiTheme="minorHAnsi" w:cs="Calibri"/>
                <w:sz w:val="22"/>
                <w:szCs w:val="22"/>
              </w:rPr>
              <w:t>.5</w:t>
            </w:r>
          </w:p>
        </w:tc>
        <w:tc>
          <w:tcPr>
            <w:tcW w:w="1134" w:type="dxa"/>
          </w:tcPr>
          <w:p w14:paraId="1EDA87DE" w14:textId="02F746B4" w:rsidR="00113478" w:rsidRPr="002E42DB" w:rsidRDefault="008776EE" w:rsidP="008776EE">
            <w:pPr>
              <w:widowControl w:val="0"/>
              <w:autoSpaceDE w:val="0"/>
              <w:autoSpaceDN w:val="0"/>
              <w:adjustRightInd w:val="0"/>
              <w:spacing w:line="360" w:lineRule="auto"/>
              <w:jc w:val="center"/>
              <w:rPr>
                <w:rFonts w:asciiTheme="minorHAnsi" w:hAnsiTheme="minorHAnsi" w:cs="Calibri"/>
                <w:sz w:val="22"/>
                <w:szCs w:val="22"/>
              </w:rPr>
            </w:pPr>
            <w:r>
              <w:rPr>
                <w:rFonts w:asciiTheme="minorHAnsi" w:hAnsiTheme="minorHAnsi" w:cs="Calibri"/>
                <w:sz w:val="22"/>
                <w:szCs w:val="22"/>
              </w:rPr>
              <w:t>278.1</w:t>
            </w:r>
          </w:p>
        </w:tc>
        <w:tc>
          <w:tcPr>
            <w:tcW w:w="834" w:type="dxa"/>
          </w:tcPr>
          <w:p w14:paraId="409B0D04" w14:textId="77EB1438" w:rsidR="00113478" w:rsidRPr="002E42DB" w:rsidRDefault="008776EE" w:rsidP="008776EE">
            <w:pPr>
              <w:widowControl w:val="0"/>
              <w:autoSpaceDE w:val="0"/>
              <w:autoSpaceDN w:val="0"/>
              <w:adjustRightInd w:val="0"/>
              <w:spacing w:line="360" w:lineRule="auto"/>
              <w:jc w:val="center"/>
              <w:rPr>
                <w:rFonts w:asciiTheme="minorHAnsi" w:hAnsiTheme="minorHAnsi" w:cs="Calibri"/>
                <w:sz w:val="22"/>
                <w:szCs w:val="22"/>
              </w:rPr>
            </w:pPr>
            <w:r>
              <w:rPr>
                <w:rFonts w:asciiTheme="minorHAnsi" w:hAnsiTheme="minorHAnsi" w:cs="Calibri"/>
                <w:sz w:val="22"/>
                <w:szCs w:val="22"/>
              </w:rPr>
              <w:t>1026.7</w:t>
            </w:r>
          </w:p>
        </w:tc>
      </w:tr>
      <w:tr w:rsidR="00703828" w:rsidRPr="002E42DB" w14:paraId="75351119" w14:textId="77777777" w:rsidTr="00D37191">
        <w:tc>
          <w:tcPr>
            <w:tcW w:w="5812" w:type="dxa"/>
          </w:tcPr>
          <w:p w14:paraId="2CEF15FB" w14:textId="4E62ADFD" w:rsidR="00703828" w:rsidRDefault="00703828" w:rsidP="00E06450">
            <w:pPr>
              <w:widowControl w:val="0"/>
              <w:autoSpaceDE w:val="0"/>
              <w:autoSpaceDN w:val="0"/>
              <w:adjustRightInd w:val="0"/>
              <w:spacing w:line="360" w:lineRule="auto"/>
              <w:rPr>
                <w:rFonts w:asciiTheme="minorHAnsi" w:hAnsiTheme="minorHAnsi" w:cs="Calibri"/>
                <w:sz w:val="22"/>
                <w:szCs w:val="22"/>
              </w:rPr>
            </w:pPr>
            <w:r>
              <w:rPr>
                <w:rFonts w:asciiTheme="minorHAnsi" w:hAnsiTheme="minorHAnsi" w:cs="Calibri"/>
                <w:sz w:val="22"/>
                <w:szCs w:val="22"/>
              </w:rPr>
              <w:t>Time to maximum observed concentration (hours)</w:t>
            </w:r>
          </w:p>
        </w:tc>
        <w:tc>
          <w:tcPr>
            <w:tcW w:w="1276" w:type="dxa"/>
          </w:tcPr>
          <w:p w14:paraId="6B2B054A" w14:textId="0A6DA5F3" w:rsidR="00703828" w:rsidRPr="002E42DB" w:rsidRDefault="0030060F" w:rsidP="008776EE">
            <w:pPr>
              <w:widowControl w:val="0"/>
              <w:autoSpaceDE w:val="0"/>
              <w:autoSpaceDN w:val="0"/>
              <w:adjustRightInd w:val="0"/>
              <w:spacing w:line="360" w:lineRule="auto"/>
              <w:jc w:val="center"/>
              <w:rPr>
                <w:rFonts w:asciiTheme="minorHAnsi" w:hAnsiTheme="minorHAnsi" w:cs="Calibri"/>
                <w:sz w:val="22"/>
                <w:szCs w:val="22"/>
              </w:rPr>
            </w:pPr>
            <w:r>
              <w:rPr>
                <w:rFonts w:asciiTheme="minorHAnsi" w:hAnsiTheme="minorHAnsi" w:cs="Calibri"/>
                <w:sz w:val="22"/>
                <w:szCs w:val="22"/>
              </w:rPr>
              <w:t>2</w:t>
            </w:r>
          </w:p>
        </w:tc>
        <w:tc>
          <w:tcPr>
            <w:tcW w:w="1134" w:type="dxa"/>
          </w:tcPr>
          <w:p w14:paraId="6C76D02E" w14:textId="2B841413" w:rsidR="00703828" w:rsidRDefault="0030060F" w:rsidP="008776EE">
            <w:pPr>
              <w:widowControl w:val="0"/>
              <w:autoSpaceDE w:val="0"/>
              <w:autoSpaceDN w:val="0"/>
              <w:adjustRightInd w:val="0"/>
              <w:spacing w:line="360" w:lineRule="auto"/>
              <w:jc w:val="center"/>
              <w:rPr>
                <w:rFonts w:asciiTheme="minorHAnsi" w:hAnsiTheme="minorHAnsi" w:cs="Calibri"/>
                <w:sz w:val="22"/>
                <w:szCs w:val="22"/>
              </w:rPr>
            </w:pPr>
            <w:r>
              <w:rPr>
                <w:rFonts w:asciiTheme="minorHAnsi" w:hAnsiTheme="minorHAnsi" w:cs="Calibri"/>
                <w:sz w:val="22"/>
                <w:szCs w:val="22"/>
              </w:rPr>
              <w:t>6</w:t>
            </w:r>
          </w:p>
        </w:tc>
        <w:tc>
          <w:tcPr>
            <w:tcW w:w="834" w:type="dxa"/>
          </w:tcPr>
          <w:p w14:paraId="251D6EEC" w14:textId="0502EA9B" w:rsidR="00703828" w:rsidRDefault="0030060F" w:rsidP="008776EE">
            <w:pPr>
              <w:widowControl w:val="0"/>
              <w:autoSpaceDE w:val="0"/>
              <w:autoSpaceDN w:val="0"/>
              <w:adjustRightInd w:val="0"/>
              <w:spacing w:line="360" w:lineRule="auto"/>
              <w:jc w:val="center"/>
              <w:rPr>
                <w:rFonts w:asciiTheme="minorHAnsi" w:hAnsiTheme="minorHAnsi" w:cs="Calibri"/>
                <w:sz w:val="22"/>
                <w:szCs w:val="22"/>
              </w:rPr>
            </w:pPr>
            <w:r>
              <w:rPr>
                <w:rFonts w:asciiTheme="minorHAnsi" w:hAnsiTheme="minorHAnsi" w:cs="Calibri"/>
                <w:sz w:val="22"/>
                <w:szCs w:val="22"/>
              </w:rPr>
              <w:t>2</w:t>
            </w:r>
          </w:p>
        </w:tc>
      </w:tr>
      <w:tr w:rsidR="00113478" w:rsidRPr="002E42DB" w14:paraId="707F5502" w14:textId="77777777" w:rsidTr="00D37191">
        <w:tc>
          <w:tcPr>
            <w:tcW w:w="5812" w:type="dxa"/>
          </w:tcPr>
          <w:p w14:paraId="4EF9E2C5" w14:textId="34A30B1F" w:rsidR="00113478" w:rsidRPr="002E42DB" w:rsidRDefault="00D37191" w:rsidP="00E06450">
            <w:pPr>
              <w:widowControl w:val="0"/>
              <w:autoSpaceDE w:val="0"/>
              <w:autoSpaceDN w:val="0"/>
              <w:adjustRightInd w:val="0"/>
              <w:spacing w:line="360" w:lineRule="auto"/>
              <w:rPr>
                <w:rFonts w:asciiTheme="minorHAnsi" w:hAnsiTheme="minorHAnsi" w:cs="Calibri"/>
                <w:sz w:val="22"/>
                <w:szCs w:val="22"/>
              </w:rPr>
            </w:pPr>
            <w:r>
              <w:rPr>
                <w:rFonts w:asciiTheme="minorHAnsi" w:hAnsiTheme="minorHAnsi" w:cs="Calibri"/>
                <w:sz w:val="22"/>
                <w:szCs w:val="22"/>
              </w:rPr>
              <w:t>Area under</w:t>
            </w:r>
            <w:r w:rsidR="00113478" w:rsidRPr="002E42DB">
              <w:rPr>
                <w:rFonts w:asciiTheme="minorHAnsi" w:hAnsiTheme="minorHAnsi" w:cs="Calibri"/>
                <w:sz w:val="22"/>
                <w:szCs w:val="22"/>
              </w:rPr>
              <w:t xml:space="preserve"> </w:t>
            </w:r>
            <w:r>
              <w:rPr>
                <w:rFonts w:asciiTheme="minorHAnsi" w:hAnsiTheme="minorHAnsi" w:cs="Calibri"/>
                <w:sz w:val="22"/>
                <w:szCs w:val="22"/>
              </w:rPr>
              <w:t>plasma-concentration-time-</w:t>
            </w:r>
            <w:r w:rsidR="00113478" w:rsidRPr="002E42DB">
              <w:rPr>
                <w:rFonts w:asciiTheme="minorHAnsi" w:hAnsiTheme="minorHAnsi" w:cs="Calibri"/>
                <w:sz w:val="22"/>
                <w:szCs w:val="22"/>
              </w:rPr>
              <w:t>curve</w:t>
            </w:r>
            <w:r w:rsidR="008776EE">
              <w:rPr>
                <w:rFonts w:asciiTheme="minorHAnsi" w:hAnsiTheme="minorHAnsi" w:cs="Calibri"/>
                <w:sz w:val="22"/>
                <w:szCs w:val="22"/>
              </w:rPr>
              <w:t>,</w:t>
            </w:r>
            <w:r>
              <w:rPr>
                <w:rFonts w:asciiTheme="minorHAnsi" w:hAnsiTheme="minorHAnsi" w:cs="Calibri"/>
                <w:sz w:val="22"/>
                <w:szCs w:val="22"/>
              </w:rPr>
              <w:t xml:space="preserve"> (ng/h/</w:t>
            </w:r>
            <w:r w:rsidR="008776EE">
              <w:rPr>
                <w:rFonts w:asciiTheme="minorHAnsi" w:hAnsiTheme="minorHAnsi" w:cs="Calibri"/>
                <w:sz w:val="22"/>
                <w:szCs w:val="22"/>
              </w:rPr>
              <w:t>mL</w:t>
            </w:r>
            <w:r w:rsidR="00113478" w:rsidRPr="002E42DB">
              <w:rPr>
                <w:rFonts w:asciiTheme="minorHAnsi" w:hAnsiTheme="minorHAnsi" w:cs="Calibri"/>
                <w:sz w:val="22"/>
                <w:szCs w:val="22"/>
              </w:rPr>
              <w:t>)</w:t>
            </w:r>
          </w:p>
        </w:tc>
        <w:tc>
          <w:tcPr>
            <w:tcW w:w="1276" w:type="dxa"/>
          </w:tcPr>
          <w:p w14:paraId="637D8910" w14:textId="3D0AD794" w:rsidR="00113478" w:rsidRPr="002E42DB" w:rsidRDefault="00273F2C" w:rsidP="008776EE">
            <w:pPr>
              <w:widowControl w:val="0"/>
              <w:autoSpaceDE w:val="0"/>
              <w:autoSpaceDN w:val="0"/>
              <w:adjustRightInd w:val="0"/>
              <w:spacing w:line="360" w:lineRule="auto"/>
              <w:jc w:val="center"/>
              <w:rPr>
                <w:rFonts w:asciiTheme="minorHAnsi" w:hAnsiTheme="minorHAnsi" w:cs="Calibri"/>
                <w:sz w:val="22"/>
                <w:szCs w:val="22"/>
              </w:rPr>
            </w:pPr>
            <w:r w:rsidRPr="002E42DB">
              <w:rPr>
                <w:rFonts w:asciiTheme="minorHAnsi" w:hAnsiTheme="minorHAnsi" w:cs="Calibri"/>
                <w:sz w:val="22"/>
                <w:szCs w:val="22"/>
              </w:rPr>
              <w:t>2</w:t>
            </w:r>
            <w:r w:rsidR="008776EE">
              <w:rPr>
                <w:rFonts w:asciiTheme="minorHAnsi" w:hAnsiTheme="minorHAnsi" w:cs="Calibri"/>
                <w:sz w:val="22"/>
                <w:szCs w:val="22"/>
              </w:rPr>
              <w:t>47.3</w:t>
            </w:r>
          </w:p>
        </w:tc>
        <w:tc>
          <w:tcPr>
            <w:tcW w:w="1134" w:type="dxa"/>
          </w:tcPr>
          <w:p w14:paraId="6200216C" w14:textId="01B7FF64" w:rsidR="00113478" w:rsidRPr="002E42DB" w:rsidRDefault="008776EE" w:rsidP="008776EE">
            <w:pPr>
              <w:widowControl w:val="0"/>
              <w:autoSpaceDE w:val="0"/>
              <w:autoSpaceDN w:val="0"/>
              <w:adjustRightInd w:val="0"/>
              <w:spacing w:line="360" w:lineRule="auto"/>
              <w:jc w:val="center"/>
              <w:rPr>
                <w:rFonts w:asciiTheme="minorHAnsi" w:hAnsiTheme="minorHAnsi" w:cs="Calibri"/>
                <w:sz w:val="22"/>
                <w:szCs w:val="22"/>
              </w:rPr>
            </w:pPr>
            <w:r>
              <w:rPr>
                <w:rFonts w:asciiTheme="minorHAnsi" w:hAnsiTheme="minorHAnsi" w:cs="Calibri"/>
                <w:sz w:val="22"/>
                <w:szCs w:val="22"/>
              </w:rPr>
              <w:t>199.5</w:t>
            </w:r>
          </w:p>
        </w:tc>
        <w:tc>
          <w:tcPr>
            <w:tcW w:w="834" w:type="dxa"/>
          </w:tcPr>
          <w:p w14:paraId="3A0F1AAE" w14:textId="7F1CFAF8" w:rsidR="00113478" w:rsidRPr="002E42DB" w:rsidRDefault="008776EE" w:rsidP="008776EE">
            <w:pPr>
              <w:widowControl w:val="0"/>
              <w:autoSpaceDE w:val="0"/>
              <w:autoSpaceDN w:val="0"/>
              <w:adjustRightInd w:val="0"/>
              <w:spacing w:line="360" w:lineRule="auto"/>
              <w:jc w:val="center"/>
              <w:rPr>
                <w:rFonts w:asciiTheme="minorHAnsi" w:hAnsiTheme="minorHAnsi" w:cs="Calibri"/>
                <w:sz w:val="22"/>
                <w:szCs w:val="22"/>
              </w:rPr>
            </w:pPr>
            <w:r>
              <w:rPr>
                <w:rFonts w:asciiTheme="minorHAnsi" w:hAnsiTheme="minorHAnsi" w:cs="Calibri"/>
                <w:sz w:val="22"/>
                <w:szCs w:val="22"/>
              </w:rPr>
              <w:t>506</w:t>
            </w:r>
          </w:p>
        </w:tc>
      </w:tr>
      <w:tr w:rsidR="00113478" w:rsidRPr="002E42DB" w14:paraId="0F637A94" w14:textId="77777777" w:rsidTr="00D37191">
        <w:tc>
          <w:tcPr>
            <w:tcW w:w="5812" w:type="dxa"/>
          </w:tcPr>
          <w:p w14:paraId="5FED18B9" w14:textId="2F707DD6" w:rsidR="00113478" w:rsidRPr="002E42DB" w:rsidRDefault="008776EE" w:rsidP="00E06450">
            <w:pPr>
              <w:widowControl w:val="0"/>
              <w:autoSpaceDE w:val="0"/>
              <w:autoSpaceDN w:val="0"/>
              <w:adjustRightInd w:val="0"/>
              <w:spacing w:line="360" w:lineRule="auto"/>
              <w:rPr>
                <w:rFonts w:asciiTheme="minorHAnsi" w:hAnsiTheme="minorHAnsi" w:cs="Calibri"/>
                <w:sz w:val="22"/>
                <w:szCs w:val="22"/>
              </w:rPr>
            </w:pPr>
            <w:r>
              <w:rPr>
                <w:rFonts w:asciiTheme="minorHAnsi" w:hAnsiTheme="minorHAnsi" w:cs="Calibri"/>
                <w:sz w:val="22"/>
                <w:szCs w:val="22"/>
              </w:rPr>
              <w:t>Half-life</w:t>
            </w:r>
            <w:r w:rsidR="00D37191">
              <w:rPr>
                <w:rFonts w:asciiTheme="minorHAnsi" w:hAnsiTheme="minorHAnsi" w:cs="Calibri"/>
                <w:sz w:val="22"/>
                <w:szCs w:val="22"/>
              </w:rPr>
              <w:t xml:space="preserve"> (hours)</w:t>
            </w:r>
          </w:p>
        </w:tc>
        <w:tc>
          <w:tcPr>
            <w:tcW w:w="1276" w:type="dxa"/>
          </w:tcPr>
          <w:p w14:paraId="25DA59BC" w14:textId="243C8BDB" w:rsidR="00113478" w:rsidRPr="002E42DB" w:rsidRDefault="00D37191" w:rsidP="008776EE">
            <w:pPr>
              <w:widowControl w:val="0"/>
              <w:autoSpaceDE w:val="0"/>
              <w:autoSpaceDN w:val="0"/>
              <w:adjustRightInd w:val="0"/>
              <w:spacing w:line="360" w:lineRule="auto"/>
              <w:jc w:val="center"/>
              <w:rPr>
                <w:rFonts w:asciiTheme="minorHAnsi" w:hAnsiTheme="minorHAnsi" w:cs="Calibri"/>
                <w:sz w:val="22"/>
                <w:szCs w:val="22"/>
              </w:rPr>
            </w:pPr>
            <w:r>
              <w:rPr>
                <w:rFonts w:asciiTheme="minorHAnsi" w:hAnsiTheme="minorHAnsi" w:cs="Calibri"/>
                <w:sz w:val="22"/>
                <w:szCs w:val="22"/>
              </w:rPr>
              <w:t>48</w:t>
            </w:r>
          </w:p>
        </w:tc>
        <w:tc>
          <w:tcPr>
            <w:tcW w:w="1134" w:type="dxa"/>
          </w:tcPr>
          <w:p w14:paraId="44B143AF" w14:textId="1C37C87F" w:rsidR="00113478" w:rsidRPr="002E42DB" w:rsidRDefault="00D37191" w:rsidP="008776EE">
            <w:pPr>
              <w:widowControl w:val="0"/>
              <w:autoSpaceDE w:val="0"/>
              <w:autoSpaceDN w:val="0"/>
              <w:adjustRightInd w:val="0"/>
              <w:spacing w:line="360" w:lineRule="auto"/>
              <w:jc w:val="center"/>
              <w:rPr>
                <w:rFonts w:asciiTheme="minorHAnsi" w:hAnsiTheme="minorHAnsi" w:cs="Calibri"/>
                <w:sz w:val="22"/>
                <w:szCs w:val="22"/>
              </w:rPr>
            </w:pPr>
            <w:r>
              <w:rPr>
                <w:rFonts w:asciiTheme="minorHAnsi" w:hAnsiTheme="minorHAnsi" w:cs="Calibri"/>
                <w:sz w:val="22"/>
                <w:szCs w:val="22"/>
              </w:rPr>
              <w:t>54</w:t>
            </w:r>
          </w:p>
        </w:tc>
        <w:tc>
          <w:tcPr>
            <w:tcW w:w="834" w:type="dxa"/>
          </w:tcPr>
          <w:p w14:paraId="5F7E67DD" w14:textId="3E453D24" w:rsidR="00113478" w:rsidRPr="002E42DB" w:rsidRDefault="00D37191" w:rsidP="008776EE">
            <w:pPr>
              <w:widowControl w:val="0"/>
              <w:autoSpaceDE w:val="0"/>
              <w:autoSpaceDN w:val="0"/>
              <w:adjustRightInd w:val="0"/>
              <w:spacing w:line="360" w:lineRule="auto"/>
              <w:jc w:val="center"/>
              <w:rPr>
                <w:rFonts w:asciiTheme="minorHAnsi" w:hAnsiTheme="minorHAnsi" w:cs="Calibri"/>
                <w:sz w:val="22"/>
                <w:szCs w:val="22"/>
              </w:rPr>
            </w:pPr>
            <w:r>
              <w:rPr>
                <w:rFonts w:asciiTheme="minorHAnsi" w:hAnsiTheme="minorHAnsi" w:cs="Calibri"/>
                <w:sz w:val="22"/>
                <w:szCs w:val="22"/>
              </w:rPr>
              <w:t>46</w:t>
            </w:r>
          </w:p>
        </w:tc>
      </w:tr>
      <w:tr w:rsidR="00113478" w:rsidRPr="002E42DB" w14:paraId="30ABE99F" w14:textId="77777777" w:rsidTr="00D37191">
        <w:tc>
          <w:tcPr>
            <w:tcW w:w="5812" w:type="dxa"/>
          </w:tcPr>
          <w:p w14:paraId="6FA9471E" w14:textId="7E1452E8" w:rsidR="00113478" w:rsidRPr="002E42DB" w:rsidRDefault="0004188C" w:rsidP="00E06450">
            <w:pPr>
              <w:widowControl w:val="0"/>
              <w:autoSpaceDE w:val="0"/>
              <w:autoSpaceDN w:val="0"/>
              <w:adjustRightInd w:val="0"/>
              <w:spacing w:line="360" w:lineRule="auto"/>
              <w:rPr>
                <w:rFonts w:asciiTheme="minorHAnsi" w:hAnsiTheme="minorHAnsi" w:cs="Calibri"/>
                <w:sz w:val="22"/>
                <w:szCs w:val="22"/>
              </w:rPr>
            </w:pPr>
            <w:r>
              <w:rPr>
                <w:rFonts w:asciiTheme="minorHAnsi" w:hAnsiTheme="minorHAnsi" w:cs="Calibri"/>
                <w:sz w:val="22"/>
                <w:szCs w:val="22"/>
              </w:rPr>
              <w:t>Volume of distribution (L</w:t>
            </w:r>
            <w:r w:rsidR="00113478" w:rsidRPr="002E42DB">
              <w:rPr>
                <w:rFonts w:asciiTheme="minorHAnsi" w:hAnsiTheme="minorHAnsi" w:cs="Calibri"/>
                <w:sz w:val="22"/>
                <w:szCs w:val="22"/>
              </w:rPr>
              <w:t>)</w:t>
            </w:r>
          </w:p>
        </w:tc>
        <w:tc>
          <w:tcPr>
            <w:tcW w:w="1276" w:type="dxa"/>
          </w:tcPr>
          <w:p w14:paraId="4C1A4AB3" w14:textId="244A4317" w:rsidR="00113478" w:rsidRPr="002E42DB" w:rsidRDefault="008776EE" w:rsidP="008776EE">
            <w:pPr>
              <w:spacing w:line="360" w:lineRule="auto"/>
              <w:jc w:val="center"/>
              <w:rPr>
                <w:rFonts w:asciiTheme="minorHAnsi" w:eastAsia="Times New Roman" w:hAnsiTheme="minorHAnsi"/>
                <w:color w:val="000000"/>
                <w:sz w:val="22"/>
                <w:szCs w:val="22"/>
              </w:rPr>
            </w:pPr>
            <w:r>
              <w:rPr>
                <w:rFonts w:asciiTheme="minorHAnsi" w:eastAsia="Times New Roman" w:hAnsiTheme="minorHAnsi"/>
                <w:color w:val="000000"/>
                <w:sz w:val="22"/>
                <w:szCs w:val="22"/>
              </w:rPr>
              <w:t>24</w:t>
            </w:r>
          </w:p>
        </w:tc>
        <w:tc>
          <w:tcPr>
            <w:tcW w:w="1134" w:type="dxa"/>
          </w:tcPr>
          <w:p w14:paraId="27B09829" w14:textId="6BB2A622" w:rsidR="00113478" w:rsidRPr="002E42DB" w:rsidRDefault="00A73B66" w:rsidP="008776EE">
            <w:pPr>
              <w:spacing w:line="360" w:lineRule="auto"/>
              <w:jc w:val="center"/>
              <w:rPr>
                <w:rFonts w:asciiTheme="minorHAnsi" w:eastAsia="Times New Roman" w:hAnsiTheme="minorHAnsi"/>
                <w:color w:val="000000"/>
                <w:sz w:val="22"/>
                <w:szCs w:val="22"/>
              </w:rPr>
            </w:pPr>
            <w:r w:rsidRPr="002E42DB">
              <w:rPr>
                <w:rFonts w:asciiTheme="minorHAnsi" w:eastAsia="Times New Roman" w:hAnsiTheme="minorHAnsi"/>
                <w:color w:val="000000"/>
                <w:sz w:val="22"/>
                <w:szCs w:val="22"/>
              </w:rPr>
              <w:t>39.5</w:t>
            </w:r>
          </w:p>
        </w:tc>
        <w:tc>
          <w:tcPr>
            <w:tcW w:w="834" w:type="dxa"/>
          </w:tcPr>
          <w:p w14:paraId="3CCA1C49" w14:textId="29564904" w:rsidR="00113478" w:rsidRPr="002E42DB" w:rsidRDefault="008776EE" w:rsidP="008776EE">
            <w:pPr>
              <w:spacing w:line="360" w:lineRule="auto"/>
              <w:jc w:val="center"/>
              <w:rPr>
                <w:rFonts w:asciiTheme="minorHAnsi" w:hAnsiTheme="minorHAnsi" w:cs="Calibri"/>
                <w:sz w:val="22"/>
                <w:szCs w:val="22"/>
              </w:rPr>
            </w:pPr>
            <w:r>
              <w:rPr>
                <w:rFonts w:asciiTheme="minorHAnsi" w:eastAsia="Times New Roman" w:hAnsiTheme="minorHAnsi"/>
                <w:color w:val="000000"/>
                <w:sz w:val="22"/>
                <w:szCs w:val="22"/>
              </w:rPr>
              <w:t>19.5</w:t>
            </w:r>
          </w:p>
        </w:tc>
      </w:tr>
    </w:tbl>
    <w:p w14:paraId="27F89DB8" w14:textId="77777777" w:rsidR="00113478" w:rsidRDefault="00113478" w:rsidP="00E06450">
      <w:pPr>
        <w:widowControl w:val="0"/>
        <w:autoSpaceDE w:val="0"/>
        <w:autoSpaceDN w:val="0"/>
        <w:adjustRightInd w:val="0"/>
        <w:spacing w:line="360" w:lineRule="auto"/>
        <w:rPr>
          <w:rFonts w:asciiTheme="minorHAnsi" w:hAnsiTheme="minorHAnsi" w:cs="Calibri"/>
          <w:sz w:val="22"/>
          <w:szCs w:val="22"/>
        </w:rPr>
      </w:pPr>
    </w:p>
    <w:p w14:paraId="116E2523" w14:textId="77777777" w:rsidR="000E5642" w:rsidRDefault="000E5642" w:rsidP="00E06450">
      <w:pPr>
        <w:widowControl w:val="0"/>
        <w:autoSpaceDE w:val="0"/>
        <w:autoSpaceDN w:val="0"/>
        <w:adjustRightInd w:val="0"/>
        <w:spacing w:line="360" w:lineRule="auto"/>
        <w:rPr>
          <w:rFonts w:asciiTheme="minorHAnsi" w:hAnsiTheme="minorHAnsi" w:cs="Calibri"/>
          <w:sz w:val="22"/>
          <w:szCs w:val="22"/>
        </w:rPr>
      </w:pPr>
    </w:p>
    <w:p w14:paraId="457523D6" w14:textId="77777777" w:rsidR="002E4AF5" w:rsidRDefault="002E4AF5" w:rsidP="00E06450">
      <w:pPr>
        <w:widowControl w:val="0"/>
        <w:autoSpaceDE w:val="0"/>
        <w:autoSpaceDN w:val="0"/>
        <w:adjustRightInd w:val="0"/>
        <w:spacing w:line="360" w:lineRule="auto"/>
        <w:rPr>
          <w:rFonts w:asciiTheme="minorHAnsi" w:hAnsiTheme="minorHAnsi" w:cs="Calibri"/>
          <w:sz w:val="22"/>
          <w:szCs w:val="22"/>
        </w:rPr>
      </w:pPr>
    </w:p>
    <w:p w14:paraId="4BDF45D4" w14:textId="77777777" w:rsidR="004A3B7F" w:rsidRDefault="004A3B7F" w:rsidP="00E06450">
      <w:pPr>
        <w:widowControl w:val="0"/>
        <w:autoSpaceDE w:val="0"/>
        <w:autoSpaceDN w:val="0"/>
        <w:adjustRightInd w:val="0"/>
        <w:spacing w:line="360" w:lineRule="auto"/>
        <w:rPr>
          <w:rFonts w:asciiTheme="minorHAnsi" w:hAnsiTheme="minorHAnsi" w:cs="Calibri"/>
          <w:sz w:val="22"/>
          <w:szCs w:val="22"/>
        </w:rPr>
        <w:sectPr w:rsidR="004A3B7F" w:rsidSect="00992031">
          <w:headerReference w:type="default" r:id="rId11"/>
          <w:footerReference w:type="default" r:id="rId12"/>
          <w:pgSz w:w="11900" w:h="16840"/>
          <w:pgMar w:top="1417" w:right="1417" w:bottom="1417" w:left="1417" w:header="708" w:footer="708" w:gutter="0"/>
          <w:cols w:space="708"/>
          <w:docGrid w:linePitch="360"/>
        </w:sectPr>
      </w:pPr>
    </w:p>
    <w:p w14:paraId="0A8465F1" w14:textId="77777777" w:rsidR="00E31708" w:rsidRDefault="00E31708" w:rsidP="00E31708">
      <w:pPr>
        <w:pStyle w:val="EndNoteBibliographyTitle"/>
        <w:spacing w:line="360" w:lineRule="auto"/>
        <w:jc w:val="left"/>
        <w:rPr>
          <w:rFonts w:asciiTheme="minorHAnsi" w:hAnsiTheme="minorHAnsi"/>
          <w:b/>
          <w:szCs w:val="22"/>
        </w:rPr>
      </w:pPr>
      <w:r>
        <w:rPr>
          <w:rFonts w:asciiTheme="minorHAnsi" w:hAnsiTheme="minorHAnsi"/>
          <w:b/>
          <w:szCs w:val="22"/>
        </w:rPr>
        <w:lastRenderedPageBreak/>
        <w:t>Figure 1:</w:t>
      </w:r>
    </w:p>
    <w:p w14:paraId="1A7DC487" w14:textId="3BA55B49" w:rsidR="00233E38" w:rsidRDefault="00E31708" w:rsidP="00E31708">
      <w:pPr>
        <w:pStyle w:val="EndNoteBibliographyTitle"/>
        <w:spacing w:line="360" w:lineRule="auto"/>
        <w:jc w:val="left"/>
        <w:rPr>
          <w:rFonts w:asciiTheme="minorHAnsi" w:hAnsiTheme="minorHAnsi"/>
          <w:szCs w:val="22"/>
        </w:rPr>
      </w:pPr>
      <w:r>
        <w:rPr>
          <w:rFonts w:asciiTheme="minorHAnsi" w:hAnsiTheme="minorHAnsi"/>
          <w:szCs w:val="22"/>
        </w:rPr>
        <w:t>Structure of C34-PEG</w:t>
      </w:r>
      <w:r w:rsidRPr="008F0F9D">
        <w:rPr>
          <w:rFonts w:asciiTheme="minorHAnsi" w:hAnsiTheme="minorHAnsi"/>
          <w:szCs w:val="22"/>
          <w:vertAlign w:val="subscript"/>
        </w:rPr>
        <w:t>4</w:t>
      </w:r>
      <w:r>
        <w:rPr>
          <w:rFonts w:asciiTheme="minorHAnsi" w:hAnsiTheme="minorHAnsi"/>
          <w:szCs w:val="22"/>
        </w:rPr>
        <w:t>-Chol.</w:t>
      </w:r>
    </w:p>
    <w:p w14:paraId="5DE76726" w14:textId="77777777" w:rsidR="00233E38" w:rsidRDefault="00233E38" w:rsidP="00E31708">
      <w:pPr>
        <w:pStyle w:val="EndNoteBibliographyTitle"/>
        <w:spacing w:line="360" w:lineRule="auto"/>
        <w:jc w:val="left"/>
        <w:rPr>
          <w:rFonts w:asciiTheme="minorHAnsi" w:hAnsiTheme="minorHAnsi"/>
          <w:szCs w:val="22"/>
        </w:rPr>
      </w:pPr>
    </w:p>
    <w:p w14:paraId="223BBA04" w14:textId="2BBCF182" w:rsidR="00A57A2F" w:rsidRPr="000E5642" w:rsidRDefault="00A57A2F" w:rsidP="00E31708">
      <w:pPr>
        <w:pStyle w:val="EndNoteBibliographyTitle"/>
        <w:spacing w:line="360" w:lineRule="auto"/>
        <w:jc w:val="left"/>
        <w:rPr>
          <w:rFonts w:asciiTheme="minorHAnsi" w:hAnsiTheme="minorHAnsi"/>
          <w:szCs w:val="22"/>
        </w:rPr>
      </w:pPr>
      <w:r>
        <w:rPr>
          <w:rFonts w:asciiTheme="minorHAnsi" w:hAnsiTheme="minorHAnsi"/>
          <w:noProof/>
          <w:szCs w:val="22"/>
          <w:lang w:val="en-GB" w:eastAsia="en-GB"/>
        </w:rPr>
        <w:drawing>
          <wp:inline distT="0" distB="0" distL="0" distR="0" wp14:anchorId="0A89D2A2" wp14:editId="733BF308">
            <wp:extent cx="5738992" cy="213360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eptivir H C34-PEG4-Chol.tif"/>
                    <pic:cNvPicPr/>
                  </pic:nvPicPr>
                  <pic:blipFill>
                    <a:blip r:embed="rId13">
                      <a:extLst>
                        <a:ext uri="{28A0092B-C50C-407E-A947-70E740481C1C}">
                          <a14:useLocalDpi xmlns:a14="http://schemas.microsoft.com/office/drawing/2010/main" val="0"/>
                        </a:ext>
                      </a:extLst>
                    </a:blip>
                    <a:stretch>
                      <a:fillRect/>
                    </a:stretch>
                  </pic:blipFill>
                  <pic:spPr>
                    <a:xfrm>
                      <a:off x="0" y="0"/>
                      <a:ext cx="5787860" cy="2151768"/>
                    </a:xfrm>
                    <a:prstGeom prst="rect">
                      <a:avLst/>
                    </a:prstGeom>
                  </pic:spPr>
                </pic:pic>
              </a:graphicData>
            </a:graphic>
          </wp:inline>
        </w:drawing>
      </w:r>
    </w:p>
    <w:p w14:paraId="738E9258" w14:textId="77777777" w:rsidR="00D50115" w:rsidRDefault="00D50115" w:rsidP="00E06450">
      <w:pPr>
        <w:pStyle w:val="EndNoteBibliographyTitle"/>
        <w:spacing w:line="360" w:lineRule="auto"/>
        <w:jc w:val="left"/>
        <w:rPr>
          <w:rFonts w:asciiTheme="minorHAnsi" w:hAnsiTheme="minorHAnsi"/>
          <w:b/>
          <w:szCs w:val="22"/>
        </w:rPr>
      </w:pPr>
    </w:p>
    <w:p w14:paraId="3F9124AB" w14:textId="77777777" w:rsidR="00D50115" w:rsidRDefault="00D50115" w:rsidP="00E06450">
      <w:pPr>
        <w:pStyle w:val="EndNoteBibliographyTitle"/>
        <w:spacing w:line="360" w:lineRule="auto"/>
        <w:jc w:val="left"/>
        <w:rPr>
          <w:rFonts w:asciiTheme="minorHAnsi" w:hAnsiTheme="minorHAnsi"/>
          <w:b/>
          <w:szCs w:val="22"/>
        </w:rPr>
      </w:pPr>
    </w:p>
    <w:p w14:paraId="3E3880C6" w14:textId="017B0DB9" w:rsidR="00D50115" w:rsidRDefault="00D50115">
      <w:pPr>
        <w:rPr>
          <w:rFonts w:asciiTheme="minorHAnsi" w:hAnsiTheme="minorHAnsi" w:cstheme="minorBidi"/>
          <w:b/>
          <w:sz w:val="22"/>
          <w:szCs w:val="22"/>
        </w:rPr>
      </w:pPr>
      <w:r>
        <w:rPr>
          <w:rFonts w:asciiTheme="minorHAnsi" w:hAnsiTheme="minorHAnsi"/>
          <w:b/>
          <w:szCs w:val="22"/>
        </w:rPr>
        <w:br w:type="page"/>
      </w:r>
    </w:p>
    <w:p w14:paraId="33002B8C" w14:textId="0D864841" w:rsidR="00992031" w:rsidRDefault="002E4AF5" w:rsidP="00E06450">
      <w:pPr>
        <w:pStyle w:val="EndNoteBibliographyTitle"/>
        <w:spacing w:line="360" w:lineRule="auto"/>
        <w:jc w:val="left"/>
        <w:rPr>
          <w:rFonts w:asciiTheme="minorHAnsi" w:hAnsiTheme="minorHAnsi"/>
          <w:b/>
          <w:szCs w:val="22"/>
        </w:rPr>
      </w:pPr>
      <w:r>
        <w:rPr>
          <w:rFonts w:asciiTheme="minorHAnsi" w:hAnsiTheme="minorHAnsi"/>
          <w:b/>
          <w:szCs w:val="22"/>
        </w:rPr>
        <w:lastRenderedPageBreak/>
        <w:t xml:space="preserve">Figure </w:t>
      </w:r>
      <w:r w:rsidR="00E31708">
        <w:rPr>
          <w:rFonts w:asciiTheme="minorHAnsi" w:hAnsiTheme="minorHAnsi"/>
          <w:b/>
          <w:szCs w:val="22"/>
        </w:rPr>
        <w:t>2</w:t>
      </w:r>
      <w:r>
        <w:rPr>
          <w:rFonts w:asciiTheme="minorHAnsi" w:hAnsiTheme="minorHAnsi"/>
          <w:b/>
          <w:szCs w:val="22"/>
        </w:rPr>
        <w:t>:</w:t>
      </w:r>
    </w:p>
    <w:p w14:paraId="4B7F4CC4" w14:textId="428F4D21" w:rsidR="004145C1" w:rsidRPr="000E5642" w:rsidRDefault="000E5642" w:rsidP="00E06450">
      <w:pPr>
        <w:pStyle w:val="EndNoteBibliographyTitle"/>
        <w:spacing w:line="360" w:lineRule="auto"/>
        <w:jc w:val="left"/>
        <w:rPr>
          <w:rFonts w:asciiTheme="minorHAnsi" w:hAnsiTheme="minorHAnsi"/>
          <w:szCs w:val="22"/>
        </w:rPr>
      </w:pPr>
      <w:r>
        <w:rPr>
          <w:rFonts w:asciiTheme="minorHAnsi" w:hAnsiTheme="minorHAnsi"/>
          <w:szCs w:val="22"/>
        </w:rPr>
        <w:t>C34-PEG</w:t>
      </w:r>
      <w:r w:rsidRPr="008F0F9D">
        <w:rPr>
          <w:rFonts w:asciiTheme="minorHAnsi" w:hAnsiTheme="minorHAnsi"/>
          <w:szCs w:val="22"/>
          <w:vertAlign w:val="subscript"/>
        </w:rPr>
        <w:t>4</w:t>
      </w:r>
      <w:r>
        <w:rPr>
          <w:rFonts w:asciiTheme="minorHAnsi" w:hAnsiTheme="minorHAnsi"/>
          <w:szCs w:val="22"/>
        </w:rPr>
        <w:t>-Chol pharmacokinetic time curves.</w:t>
      </w:r>
    </w:p>
    <w:p w14:paraId="6DB0EA78" w14:textId="77777777" w:rsidR="004145C1" w:rsidRDefault="004145C1" w:rsidP="00E06450">
      <w:pPr>
        <w:pStyle w:val="EndNoteBibliographyTitle"/>
        <w:spacing w:line="360" w:lineRule="auto"/>
        <w:jc w:val="left"/>
        <w:rPr>
          <w:rFonts w:asciiTheme="minorHAnsi" w:hAnsiTheme="minorHAnsi"/>
          <w:b/>
          <w:szCs w:val="22"/>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056"/>
      </w:tblGrid>
      <w:tr w:rsidR="00FB09DA" w14:paraId="4599C800" w14:textId="77777777" w:rsidTr="00B401E2">
        <w:tc>
          <w:tcPr>
            <w:tcW w:w="9056" w:type="dxa"/>
          </w:tcPr>
          <w:p w14:paraId="42DA23BC" w14:textId="264BA7D8" w:rsidR="00FB09DA" w:rsidRDefault="00FB09DA" w:rsidP="00E06450">
            <w:pPr>
              <w:pStyle w:val="EndNoteBibliographyTitle"/>
              <w:spacing w:line="360" w:lineRule="auto"/>
              <w:jc w:val="left"/>
              <w:rPr>
                <w:rFonts w:asciiTheme="minorHAnsi" w:hAnsiTheme="minorHAnsi"/>
                <w:b/>
                <w:szCs w:val="22"/>
              </w:rPr>
            </w:pPr>
            <w:r w:rsidRPr="002B77C8">
              <w:rPr>
                <w:rFonts w:asciiTheme="minorHAnsi" w:hAnsiTheme="minorHAnsi"/>
                <w:b/>
                <w:noProof/>
                <w:szCs w:val="22"/>
                <w:lang w:val="en-GB" w:eastAsia="en-GB"/>
              </w:rPr>
              <w:drawing>
                <wp:inline distT="0" distB="0" distL="0" distR="0" wp14:anchorId="3F72C70F" wp14:editId="61A47E11">
                  <wp:extent cx="5261746" cy="23774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277315" cy="2384475"/>
                          </a:xfrm>
                          <a:prstGeom prst="rect">
                            <a:avLst/>
                          </a:prstGeom>
                        </pic:spPr>
                      </pic:pic>
                    </a:graphicData>
                  </a:graphic>
                </wp:inline>
              </w:drawing>
            </w:r>
          </w:p>
        </w:tc>
      </w:tr>
    </w:tbl>
    <w:p w14:paraId="41B52B89" w14:textId="77777777" w:rsidR="00FB09DA" w:rsidRDefault="00FB09DA" w:rsidP="00E06450">
      <w:pPr>
        <w:pStyle w:val="EndNoteBibliographyTitle"/>
        <w:spacing w:line="360" w:lineRule="auto"/>
        <w:jc w:val="left"/>
        <w:rPr>
          <w:rFonts w:asciiTheme="minorHAnsi" w:hAnsiTheme="minorHAnsi"/>
          <w:b/>
          <w:szCs w:val="22"/>
        </w:rPr>
      </w:pPr>
    </w:p>
    <w:p w14:paraId="2CDE0A37" w14:textId="77777777" w:rsidR="00D50115" w:rsidRDefault="00D50115" w:rsidP="00E06450">
      <w:pPr>
        <w:pStyle w:val="EndNoteBibliographyTitle"/>
        <w:spacing w:line="360" w:lineRule="auto"/>
        <w:jc w:val="left"/>
        <w:rPr>
          <w:rFonts w:asciiTheme="minorHAnsi" w:hAnsiTheme="minorHAnsi"/>
          <w:b/>
          <w:szCs w:val="22"/>
        </w:rPr>
      </w:pPr>
    </w:p>
    <w:p w14:paraId="5D3AB58C" w14:textId="77777777" w:rsidR="00D50115" w:rsidRDefault="00D50115" w:rsidP="00E06450">
      <w:pPr>
        <w:pStyle w:val="EndNoteBibliographyTitle"/>
        <w:spacing w:line="360" w:lineRule="auto"/>
        <w:jc w:val="left"/>
        <w:rPr>
          <w:rFonts w:asciiTheme="minorHAnsi" w:hAnsiTheme="minorHAnsi"/>
          <w:b/>
          <w:szCs w:val="22"/>
        </w:rPr>
      </w:pPr>
    </w:p>
    <w:p w14:paraId="09C9A494" w14:textId="18B0FECE" w:rsidR="002E4AF5" w:rsidRPr="00933B60" w:rsidRDefault="002E4AF5" w:rsidP="002E4AF5">
      <w:pPr>
        <w:spacing w:line="360" w:lineRule="auto"/>
        <w:rPr>
          <w:rFonts w:asciiTheme="minorHAnsi" w:eastAsia="Times New Roman" w:hAnsiTheme="minorHAnsi"/>
          <w:b/>
          <w:sz w:val="22"/>
          <w:szCs w:val="22"/>
        </w:rPr>
      </w:pPr>
      <w:r w:rsidRPr="00933B60">
        <w:rPr>
          <w:rFonts w:asciiTheme="minorHAnsi" w:eastAsia="Times New Roman" w:hAnsiTheme="minorHAnsi"/>
          <w:b/>
          <w:sz w:val="22"/>
          <w:szCs w:val="22"/>
        </w:rPr>
        <w:t xml:space="preserve">Figure </w:t>
      </w:r>
      <w:r w:rsidR="00E31708">
        <w:rPr>
          <w:rFonts w:asciiTheme="minorHAnsi" w:eastAsia="Times New Roman" w:hAnsiTheme="minorHAnsi"/>
          <w:b/>
          <w:sz w:val="22"/>
          <w:szCs w:val="22"/>
        </w:rPr>
        <w:t>3</w:t>
      </w:r>
      <w:r w:rsidRPr="00933B60">
        <w:rPr>
          <w:rFonts w:asciiTheme="minorHAnsi" w:eastAsia="Times New Roman" w:hAnsiTheme="minorHAnsi"/>
          <w:b/>
          <w:sz w:val="22"/>
          <w:szCs w:val="22"/>
        </w:rPr>
        <w:t>:</w:t>
      </w:r>
    </w:p>
    <w:p w14:paraId="387D047D" w14:textId="13569A53" w:rsidR="002E4AF5" w:rsidRPr="00933B60" w:rsidRDefault="002E4AF5" w:rsidP="002E4AF5">
      <w:pPr>
        <w:spacing w:line="360" w:lineRule="auto"/>
        <w:rPr>
          <w:rFonts w:asciiTheme="minorHAnsi" w:eastAsia="Times New Roman" w:hAnsiTheme="minorHAnsi"/>
          <w:sz w:val="22"/>
          <w:szCs w:val="22"/>
        </w:rPr>
      </w:pPr>
      <w:r w:rsidRPr="00933B60">
        <w:rPr>
          <w:rFonts w:asciiTheme="minorHAnsi" w:eastAsia="Times New Roman" w:hAnsiTheme="minorHAnsi"/>
          <w:sz w:val="22"/>
          <w:szCs w:val="22"/>
        </w:rPr>
        <w:t xml:space="preserve">Plasma HIV RNA change from baseline </w:t>
      </w:r>
      <w:r w:rsidR="000E5642" w:rsidRPr="00933B60">
        <w:rPr>
          <w:rFonts w:asciiTheme="minorHAnsi" w:eastAsia="Times New Roman" w:hAnsiTheme="minorHAnsi"/>
          <w:sz w:val="22"/>
          <w:szCs w:val="22"/>
        </w:rPr>
        <w:t xml:space="preserve">after </w:t>
      </w:r>
      <w:r w:rsidRPr="00933B60">
        <w:rPr>
          <w:rFonts w:asciiTheme="minorHAnsi" w:eastAsia="Times New Roman" w:hAnsiTheme="minorHAnsi"/>
          <w:sz w:val="22"/>
          <w:szCs w:val="22"/>
        </w:rPr>
        <w:t>expos</w:t>
      </w:r>
      <w:r w:rsidR="000E5642" w:rsidRPr="00933B60">
        <w:rPr>
          <w:rFonts w:asciiTheme="minorHAnsi" w:eastAsia="Times New Roman" w:hAnsiTheme="minorHAnsi"/>
          <w:sz w:val="22"/>
          <w:szCs w:val="22"/>
        </w:rPr>
        <w:t>ure</w:t>
      </w:r>
      <w:r w:rsidRPr="00933B60">
        <w:rPr>
          <w:rFonts w:asciiTheme="minorHAnsi" w:eastAsia="Times New Roman" w:hAnsiTheme="minorHAnsi"/>
          <w:sz w:val="22"/>
          <w:szCs w:val="22"/>
        </w:rPr>
        <w:t xml:space="preserve"> to a single dose of C34-PEG</w:t>
      </w:r>
      <w:r w:rsidRPr="00933B60">
        <w:rPr>
          <w:rFonts w:asciiTheme="minorHAnsi" w:eastAsia="Times New Roman" w:hAnsiTheme="minorHAnsi"/>
          <w:sz w:val="22"/>
          <w:szCs w:val="22"/>
          <w:vertAlign w:val="subscript"/>
        </w:rPr>
        <w:t>4</w:t>
      </w:r>
      <w:r w:rsidRPr="00933B60">
        <w:rPr>
          <w:rFonts w:asciiTheme="minorHAnsi" w:eastAsia="Times New Roman" w:hAnsiTheme="minorHAnsi"/>
          <w:sz w:val="22"/>
          <w:szCs w:val="22"/>
        </w:rPr>
        <w:t>-Chol</w:t>
      </w:r>
      <w:r w:rsidR="000E5642" w:rsidRPr="00933B60">
        <w:rPr>
          <w:rFonts w:asciiTheme="minorHAnsi" w:eastAsia="Times New Roman" w:hAnsiTheme="minorHAnsi"/>
          <w:sz w:val="22"/>
          <w:szCs w:val="22"/>
        </w:rPr>
        <w:t>.</w:t>
      </w:r>
      <w:r w:rsidRPr="00933B60">
        <w:rPr>
          <w:rFonts w:asciiTheme="minorHAnsi" w:eastAsia="Times New Roman" w:hAnsiTheme="minorHAnsi"/>
          <w:sz w:val="22"/>
          <w:szCs w:val="22"/>
        </w:rPr>
        <w:t xml:space="preserve"> </w:t>
      </w:r>
    </w:p>
    <w:p w14:paraId="2FCDE1F3" w14:textId="77777777" w:rsidR="00AE4DA4" w:rsidRPr="00933B60" w:rsidRDefault="00AE4DA4" w:rsidP="002E4AF5">
      <w:pPr>
        <w:spacing w:line="360" w:lineRule="auto"/>
        <w:rPr>
          <w:rFonts w:asciiTheme="minorHAnsi" w:eastAsia="Times New Roman" w:hAnsiTheme="minorHAnsi"/>
          <w:sz w:val="22"/>
          <w:szCs w:val="22"/>
        </w:rPr>
      </w:pPr>
    </w:p>
    <w:tbl>
      <w:tblPr>
        <w:tblStyle w:val="TableGrid"/>
        <w:tblW w:w="0" w:type="auto"/>
        <w:tblLook w:val="04A0" w:firstRow="1" w:lastRow="0" w:firstColumn="1" w:lastColumn="0" w:noHBand="0" w:noVBand="1"/>
      </w:tblPr>
      <w:tblGrid>
        <w:gridCol w:w="9056"/>
      </w:tblGrid>
      <w:tr w:rsidR="00AE4DA4" w:rsidRPr="00933B60" w14:paraId="7B7D1C05" w14:textId="77777777" w:rsidTr="00AE4DA4">
        <w:tc>
          <w:tcPr>
            <w:tcW w:w="9493" w:type="dxa"/>
          </w:tcPr>
          <w:p w14:paraId="3609BFDF" w14:textId="19338D94" w:rsidR="00FB09DA" w:rsidRDefault="00B401E2" w:rsidP="002E4AF5">
            <w:pPr>
              <w:spacing w:line="360" w:lineRule="auto"/>
              <w:rPr>
                <w:rFonts w:asciiTheme="minorHAnsi" w:eastAsia="Times New Roman" w:hAnsiTheme="minorHAnsi"/>
                <w:sz w:val="22"/>
                <w:szCs w:val="22"/>
              </w:rPr>
            </w:pPr>
            <w:r w:rsidRPr="00845A4C">
              <w:rPr>
                <w:rFonts w:asciiTheme="minorHAnsi" w:eastAsia="Times New Roman" w:hAnsiTheme="minorHAnsi"/>
                <w:noProof/>
                <w:sz w:val="22"/>
                <w:szCs w:val="22"/>
                <w:lang w:val="en-GB" w:eastAsia="en-GB"/>
              </w:rPr>
              <w:drawing>
                <wp:anchor distT="0" distB="0" distL="114300" distR="114300" simplePos="0" relativeHeight="251659264" behindDoc="0" locked="0" layoutInCell="1" allowOverlap="1" wp14:anchorId="0C94F642" wp14:editId="75265912">
                  <wp:simplePos x="0" y="0"/>
                  <wp:positionH relativeFrom="margin">
                    <wp:posOffset>-64770</wp:posOffset>
                  </wp:positionH>
                  <wp:positionV relativeFrom="margin">
                    <wp:posOffset>264795</wp:posOffset>
                  </wp:positionV>
                  <wp:extent cx="5609590" cy="2644140"/>
                  <wp:effectExtent l="0" t="0" r="0" b="381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5609590" cy="2644140"/>
                          </a:xfrm>
                          <a:prstGeom prst="rect">
                            <a:avLst/>
                          </a:prstGeom>
                        </pic:spPr>
                      </pic:pic>
                    </a:graphicData>
                  </a:graphic>
                  <wp14:sizeRelH relativeFrom="margin">
                    <wp14:pctWidth>0</wp14:pctWidth>
                  </wp14:sizeRelH>
                  <wp14:sizeRelV relativeFrom="margin">
                    <wp14:pctHeight>0</wp14:pctHeight>
                  </wp14:sizeRelV>
                </wp:anchor>
              </w:drawing>
            </w:r>
          </w:p>
          <w:p w14:paraId="4576D95A" w14:textId="5961D4F4" w:rsidR="00AE4DA4" w:rsidRPr="00933B60" w:rsidRDefault="00AE4DA4" w:rsidP="002E4AF5">
            <w:pPr>
              <w:spacing w:line="360" w:lineRule="auto"/>
              <w:rPr>
                <w:rFonts w:asciiTheme="minorHAnsi" w:eastAsia="Times New Roman" w:hAnsiTheme="minorHAnsi"/>
                <w:sz w:val="22"/>
                <w:szCs w:val="22"/>
              </w:rPr>
            </w:pPr>
          </w:p>
        </w:tc>
      </w:tr>
    </w:tbl>
    <w:p w14:paraId="0861E1A6" w14:textId="77777777" w:rsidR="00AE4DA4" w:rsidRPr="00933B60" w:rsidRDefault="00AE4DA4" w:rsidP="002E4AF5">
      <w:pPr>
        <w:spacing w:line="360" w:lineRule="auto"/>
        <w:rPr>
          <w:rFonts w:asciiTheme="minorHAnsi" w:eastAsia="Times New Roman" w:hAnsiTheme="minorHAnsi"/>
          <w:sz w:val="22"/>
          <w:szCs w:val="22"/>
        </w:rPr>
      </w:pPr>
    </w:p>
    <w:p w14:paraId="13DECEF7" w14:textId="6E38BE92" w:rsidR="000E5642" w:rsidRPr="002E42DB" w:rsidRDefault="000E5642">
      <w:pPr>
        <w:spacing w:line="276" w:lineRule="auto"/>
        <w:jc w:val="both"/>
        <w:rPr>
          <w:rFonts w:asciiTheme="minorHAnsi" w:hAnsiTheme="minorHAnsi"/>
          <w:sz w:val="22"/>
          <w:szCs w:val="22"/>
        </w:rPr>
      </w:pPr>
    </w:p>
    <w:sectPr w:rsidR="000E5642" w:rsidRPr="002E42DB" w:rsidSect="00B401E2">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8BE6B1" w14:textId="77777777" w:rsidR="00FC7CFA" w:rsidRDefault="00FC7CFA" w:rsidP="00001A22">
      <w:r>
        <w:separator/>
      </w:r>
    </w:p>
  </w:endnote>
  <w:endnote w:type="continuationSeparator" w:id="0">
    <w:p w14:paraId="5D272720" w14:textId="77777777" w:rsidR="00FC7CFA" w:rsidRDefault="00FC7CFA" w:rsidP="00001A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Yu Gothic Light">
    <w:charset w:val="80"/>
    <w:family w:val="swiss"/>
    <w:pitch w:val="variable"/>
    <w:sig w:usb0="E00002FF" w:usb1="2AC7FDFF" w:usb2="00000016" w:usb3="00000000" w:csb0="0002009F" w:csb1="00000000"/>
  </w:font>
  <w:font w:name="Times">
    <w:panose1 w:val="02020603050405020304"/>
    <w:charset w:val="00"/>
    <w:family w:val="roman"/>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Grande">
    <w:charset w:val="00"/>
    <w:family w:val="auto"/>
    <w:pitch w:val="variable"/>
    <w:sig w:usb0="E1000AEF" w:usb1="5000A1FF" w:usb2="00000000" w:usb3="00000000" w:csb0="000001BF" w:csb1="00000000"/>
  </w:font>
  <w:font w:name="Yu Mincho">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5A73B1" w14:textId="5DADD2D9" w:rsidR="00D42B88" w:rsidRPr="00001A22" w:rsidRDefault="00D42B88" w:rsidP="00001A22">
    <w:pPr>
      <w:pStyle w:val="Footer"/>
      <w:jc w:val="center"/>
      <w:rPr>
        <w:rFonts w:asciiTheme="minorHAnsi" w:hAnsiTheme="minorHAnsi"/>
        <w:sz w:val="22"/>
        <w:szCs w:val="22"/>
      </w:rPr>
    </w:pPr>
    <w:r w:rsidRPr="00001A22">
      <w:rPr>
        <w:rFonts w:asciiTheme="minorHAnsi" w:hAnsiTheme="minorHAnsi"/>
        <w:sz w:val="22"/>
        <w:szCs w:val="22"/>
      </w:rPr>
      <w:t xml:space="preserve">Page </w:t>
    </w:r>
    <w:r w:rsidRPr="00001A22">
      <w:rPr>
        <w:rFonts w:asciiTheme="minorHAnsi" w:hAnsiTheme="minorHAnsi"/>
        <w:b/>
        <w:bCs/>
        <w:sz w:val="22"/>
        <w:szCs w:val="22"/>
      </w:rPr>
      <w:fldChar w:fldCharType="begin"/>
    </w:r>
    <w:r w:rsidRPr="00001A22">
      <w:rPr>
        <w:rFonts w:asciiTheme="minorHAnsi" w:hAnsiTheme="minorHAnsi"/>
        <w:b/>
        <w:bCs/>
        <w:sz w:val="22"/>
        <w:szCs w:val="22"/>
      </w:rPr>
      <w:instrText xml:space="preserve"> PAGE  \* Arabic  \* MERGEFORMAT </w:instrText>
    </w:r>
    <w:r w:rsidRPr="00001A22">
      <w:rPr>
        <w:rFonts w:asciiTheme="minorHAnsi" w:hAnsiTheme="minorHAnsi"/>
        <w:b/>
        <w:bCs/>
        <w:sz w:val="22"/>
        <w:szCs w:val="22"/>
      </w:rPr>
      <w:fldChar w:fldCharType="separate"/>
    </w:r>
    <w:r w:rsidR="00F529B8">
      <w:rPr>
        <w:rFonts w:asciiTheme="minorHAnsi" w:hAnsiTheme="minorHAnsi"/>
        <w:b/>
        <w:bCs/>
        <w:noProof/>
        <w:sz w:val="22"/>
        <w:szCs w:val="22"/>
      </w:rPr>
      <w:t>20</w:t>
    </w:r>
    <w:r w:rsidRPr="00001A22">
      <w:rPr>
        <w:rFonts w:asciiTheme="minorHAnsi" w:hAnsiTheme="minorHAnsi"/>
        <w:b/>
        <w:bCs/>
        <w:sz w:val="22"/>
        <w:szCs w:val="22"/>
      </w:rPr>
      <w:fldChar w:fldCharType="end"/>
    </w:r>
    <w:r w:rsidRPr="00001A22">
      <w:rPr>
        <w:rFonts w:asciiTheme="minorHAnsi" w:hAnsiTheme="minorHAnsi"/>
        <w:sz w:val="22"/>
        <w:szCs w:val="22"/>
      </w:rPr>
      <w:t xml:space="preserve"> of </w:t>
    </w:r>
    <w:r w:rsidRPr="00001A22">
      <w:rPr>
        <w:rFonts w:asciiTheme="minorHAnsi" w:hAnsiTheme="minorHAnsi"/>
        <w:b/>
        <w:bCs/>
        <w:sz w:val="22"/>
        <w:szCs w:val="22"/>
      </w:rPr>
      <w:fldChar w:fldCharType="begin"/>
    </w:r>
    <w:r w:rsidRPr="00001A22">
      <w:rPr>
        <w:rFonts w:asciiTheme="minorHAnsi" w:hAnsiTheme="minorHAnsi"/>
        <w:b/>
        <w:bCs/>
        <w:sz w:val="22"/>
        <w:szCs w:val="22"/>
      </w:rPr>
      <w:instrText xml:space="preserve"> NUMPAGES  \* Arabic  \* MERGEFORMAT </w:instrText>
    </w:r>
    <w:r w:rsidRPr="00001A22">
      <w:rPr>
        <w:rFonts w:asciiTheme="minorHAnsi" w:hAnsiTheme="minorHAnsi"/>
        <w:b/>
        <w:bCs/>
        <w:sz w:val="22"/>
        <w:szCs w:val="22"/>
      </w:rPr>
      <w:fldChar w:fldCharType="separate"/>
    </w:r>
    <w:r w:rsidR="00F529B8">
      <w:rPr>
        <w:rFonts w:asciiTheme="minorHAnsi" w:hAnsiTheme="minorHAnsi"/>
        <w:b/>
        <w:bCs/>
        <w:noProof/>
        <w:sz w:val="22"/>
        <w:szCs w:val="22"/>
      </w:rPr>
      <w:t>20</w:t>
    </w:r>
    <w:r w:rsidRPr="00001A22">
      <w:rPr>
        <w:rFonts w:asciiTheme="minorHAnsi" w:hAnsiTheme="minorHAnsi"/>
        <w:b/>
        <w:bCs/>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9A3FAC" w14:textId="77777777" w:rsidR="00FC7CFA" w:rsidRDefault="00FC7CFA" w:rsidP="00001A22">
      <w:r>
        <w:separator/>
      </w:r>
    </w:p>
  </w:footnote>
  <w:footnote w:type="continuationSeparator" w:id="0">
    <w:p w14:paraId="016882D8" w14:textId="77777777" w:rsidR="00FC7CFA" w:rsidRDefault="00FC7CFA" w:rsidP="00001A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4C331D" w14:textId="22916AF6" w:rsidR="00D42B88" w:rsidRPr="00676018" w:rsidRDefault="00D42B88" w:rsidP="00676018">
    <w:pPr>
      <w:pStyle w:val="Header"/>
      <w:jc w:val="right"/>
    </w:pPr>
    <w:r w:rsidRPr="00676018">
      <w:rPr>
        <w:rFonts w:asciiTheme="minorHAnsi" w:hAnsiTheme="minorHAnsi" w:cs="Calibri"/>
        <w:sz w:val="22"/>
        <w:szCs w:val="22"/>
      </w:rPr>
      <w:t>C34-PEG</w:t>
    </w:r>
    <w:r w:rsidRPr="00E4104E">
      <w:rPr>
        <w:rFonts w:asciiTheme="minorHAnsi" w:hAnsiTheme="minorHAnsi" w:cs="Calibri"/>
        <w:sz w:val="22"/>
        <w:szCs w:val="22"/>
        <w:vertAlign w:val="subscript"/>
      </w:rPr>
      <w:t>4</w:t>
    </w:r>
    <w:r w:rsidRPr="00676018">
      <w:rPr>
        <w:rFonts w:asciiTheme="minorHAnsi" w:hAnsiTheme="minorHAnsi" w:cs="Calibri"/>
        <w:sz w:val="22"/>
        <w:szCs w:val="22"/>
      </w:rPr>
      <w:t>-Chol</w:t>
    </w:r>
    <w:r>
      <w:rPr>
        <w:rFonts w:asciiTheme="minorHAnsi" w:hAnsiTheme="minorHAnsi" w:cs="Calibri"/>
        <w:sz w:val="22"/>
        <w:szCs w:val="22"/>
      </w:rPr>
      <w:t xml:space="preserve"> first in man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984385B"/>
    <w:multiLevelType w:val="hybridMultilevel"/>
    <w:tmpl w:val="93024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6912C1"/>
    <w:multiLevelType w:val="hybridMultilevel"/>
    <w:tmpl w:val="7780D1D2"/>
    <w:lvl w:ilvl="0" w:tplc="FFAABEF6">
      <w:start w:val="1"/>
      <w:numFmt w:val="bullet"/>
      <w:lvlText w:val="•"/>
      <w:lvlJc w:val="left"/>
      <w:pPr>
        <w:tabs>
          <w:tab w:val="num" w:pos="720"/>
        </w:tabs>
        <w:ind w:left="720" w:hanging="360"/>
      </w:pPr>
      <w:rPr>
        <w:rFonts w:ascii="Arial" w:hAnsi="Arial" w:hint="default"/>
      </w:rPr>
    </w:lvl>
    <w:lvl w:ilvl="1" w:tplc="8556BDEA" w:tentative="1">
      <w:start w:val="1"/>
      <w:numFmt w:val="bullet"/>
      <w:lvlText w:val="•"/>
      <w:lvlJc w:val="left"/>
      <w:pPr>
        <w:tabs>
          <w:tab w:val="num" w:pos="1440"/>
        </w:tabs>
        <w:ind w:left="1440" w:hanging="360"/>
      </w:pPr>
      <w:rPr>
        <w:rFonts w:ascii="Arial" w:hAnsi="Arial" w:hint="default"/>
      </w:rPr>
    </w:lvl>
    <w:lvl w:ilvl="2" w:tplc="365838B2" w:tentative="1">
      <w:start w:val="1"/>
      <w:numFmt w:val="bullet"/>
      <w:lvlText w:val="•"/>
      <w:lvlJc w:val="left"/>
      <w:pPr>
        <w:tabs>
          <w:tab w:val="num" w:pos="2160"/>
        </w:tabs>
        <w:ind w:left="2160" w:hanging="360"/>
      </w:pPr>
      <w:rPr>
        <w:rFonts w:ascii="Arial" w:hAnsi="Arial" w:hint="default"/>
      </w:rPr>
    </w:lvl>
    <w:lvl w:ilvl="3" w:tplc="5FACC108" w:tentative="1">
      <w:start w:val="1"/>
      <w:numFmt w:val="bullet"/>
      <w:lvlText w:val="•"/>
      <w:lvlJc w:val="left"/>
      <w:pPr>
        <w:tabs>
          <w:tab w:val="num" w:pos="2880"/>
        </w:tabs>
        <w:ind w:left="2880" w:hanging="360"/>
      </w:pPr>
      <w:rPr>
        <w:rFonts w:ascii="Arial" w:hAnsi="Arial" w:hint="default"/>
      </w:rPr>
    </w:lvl>
    <w:lvl w:ilvl="4" w:tplc="D5B0596E" w:tentative="1">
      <w:start w:val="1"/>
      <w:numFmt w:val="bullet"/>
      <w:lvlText w:val="•"/>
      <w:lvlJc w:val="left"/>
      <w:pPr>
        <w:tabs>
          <w:tab w:val="num" w:pos="3600"/>
        </w:tabs>
        <w:ind w:left="3600" w:hanging="360"/>
      </w:pPr>
      <w:rPr>
        <w:rFonts w:ascii="Arial" w:hAnsi="Arial" w:hint="default"/>
      </w:rPr>
    </w:lvl>
    <w:lvl w:ilvl="5" w:tplc="64E65D18" w:tentative="1">
      <w:start w:val="1"/>
      <w:numFmt w:val="bullet"/>
      <w:lvlText w:val="•"/>
      <w:lvlJc w:val="left"/>
      <w:pPr>
        <w:tabs>
          <w:tab w:val="num" w:pos="4320"/>
        </w:tabs>
        <w:ind w:left="4320" w:hanging="360"/>
      </w:pPr>
      <w:rPr>
        <w:rFonts w:ascii="Arial" w:hAnsi="Arial" w:hint="default"/>
      </w:rPr>
    </w:lvl>
    <w:lvl w:ilvl="6" w:tplc="C7DA814E" w:tentative="1">
      <w:start w:val="1"/>
      <w:numFmt w:val="bullet"/>
      <w:lvlText w:val="•"/>
      <w:lvlJc w:val="left"/>
      <w:pPr>
        <w:tabs>
          <w:tab w:val="num" w:pos="5040"/>
        </w:tabs>
        <w:ind w:left="5040" w:hanging="360"/>
      </w:pPr>
      <w:rPr>
        <w:rFonts w:ascii="Arial" w:hAnsi="Arial" w:hint="default"/>
      </w:rPr>
    </w:lvl>
    <w:lvl w:ilvl="7" w:tplc="128E39C8" w:tentative="1">
      <w:start w:val="1"/>
      <w:numFmt w:val="bullet"/>
      <w:lvlText w:val="•"/>
      <w:lvlJc w:val="left"/>
      <w:pPr>
        <w:tabs>
          <w:tab w:val="num" w:pos="5760"/>
        </w:tabs>
        <w:ind w:left="5760" w:hanging="360"/>
      </w:pPr>
      <w:rPr>
        <w:rFonts w:ascii="Arial" w:hAnsi="Arial" w:hint="default"/>
      </w:rPr>
    </w:lvl>
    <w:lvl w:ilvl="8" w:tplc="238AAC3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5338418A"/>
    <w:multiLevelType w:val="hybridMultilevel"/>
    <w:tmpl w:val="25104D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FF801C9"/>
    <w:multiLevelType w:val="hybridMultilevel"/>
    <w:tmpl w:val="50E6E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47A2AF3"/>
    <w:multiLevelType w:val="hybridMultilevel"/>
    <w:tmpl w:val="38AA4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Nature&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1&lt;/SpaceAfter&gt;&lt;HyperlinksEnabled&gt;0&lt;/HyperlinksEnabled&gt;&lt;HyperlinksVisible&gt;0&lt;/HyperlinksVisible&gt;&lt;EnableBibliographyCategories&gt;0&lt;/EnableBibliographyCategories&gt;&lt;/ENLayout&gt;"/>
    <w:docVar w:name="EN.Libraries" w:val="&lt;Libraries&gt;&lt;item db-id=&quot;tv5vv2psqzsvxzearwvxrtdzz5zf2fzwzdvt&quot;&gt;MASTER references&lt;record-ids&gt;&lt;item&gt;274&lt;/item&gt;&lt;item&gt;277&lt;/item&gt;&lt;item&gt;299&lt;/item&gt;&lt;item&gt;329&lt;/item&gt;&lt;item&gt;332&lt;/item&gt;&lt;item&gt;333&lt;/item&gt;&lt;item&gt;493&lt;/item&gt;&lt;/record-ids&gt;&lt;/item&gt;&lt;/Libraries&gt;"/>
  </w:docVars>
  <w:rsids>
    <w:rsidRoot w:val="007A59BE"/>
    <w:rsid w:val="00001A22"/>
    <w:rsid w:val="00001E9E"/>
    <w:rsid w:val="000025B7"/>
    <w:rsid w:val="00004677"/>
    <w:rsid w:val="00013A86"/>
    <w:rsid w:val="0002671B"/>
    <w:rsid w:val="00033224"/>
    <w:rsid w:val="0004188C"/>
    <w:rsid w:val="00043485"/>
    <w:rsid w:val="00061007"/>
    <w:rsid w:val="00073D3C"/>
    <w:rsid w:val="0008204D"/>
    <w:rsid w:val="00086BC6"/>
    <w:rsid w:val="0009233F"/>
    <w:rsid w:val="00092946"/>
    <w:rsid w:val="00093C83"/>
    <w:rsid w:val="0009583A"/>
    <w:rsid w:val="000A1607"/>
    <w:rsid w:val="000A6E21"/>
    <w:rsid w:val="000B3742"/>
    <w:rsid w:val="000B395A"/>
    <w:rsid w:val="000B5E99"/>
    <w:rsid w:val="000B62CA"/>
    <w:rsid w:val="000B7059"/>
    <w:rsid w:val="000D1B7F"/>
    <w:rsid w:val="000E5642"/>
    <w:rsid w:val="000E627E"/>
    <w:rsid w:val="000F02C3"/>
    <w:rsid w:val="000F2FE9"/>
    <w:rsid w:val="000F5648"/>
    <w:rsid w:val="00102480"/>
    <w:rsid w:val="00113478"/>
    <w:rsid w:val="00115CEE"/>
    <w:rsid w:val="00117206"/>
    <w:rsid w:val="001214FB"/>
    <w:rsid w:val="00122A5F"/>
    <w:rsid w:val="00125AA8"/>
    <w:rsid w:val="00125F10"/>
    <w:rsid w:val="001279E4"/>
    <w:rsid w:val="00132270"/>
    <w:rsid w:val="001340E0"/>
    <w:rsid w:val="0014185B"/>
    <w:rsid w:val="001423CD"/>
    <w:rsid w:val="00143B91"/>
    <w:rsid w:val="00147DC0"/>
    <w:rsid w:val="00150A8A"/>
    <w:rsid w:val="00154885"/>
    <w:rsid w:val="001554ED"/>
    <w:rsid w:val="00155BE2"/>
    <w:rsid w:val="00156923"/>
    <w:rsid w:val="00160454"/>
    <w:rsid w:val="0016072A"/>
    <w:rsid w:val="001612EC"/>
    <w:rsid w:val="00163258"/>
    <w:rsid w:val="00167D2F"/>
    <w:rsid w:val="00176B70"/>
    <w:rsid w:val="00180E8D"/>
    <w:rsid w:val="001825E1"/>
    <w:rsid w:val="001851A3"/>
    <w:rsid w:val="00186DA6"/>
    <w:rsid w:val="00192C72"/>
    <w:rsid w:val="0019318A"/>
    <w:rsid w:val="00195BF2"/>
    <w:rsid w:val="001B50C0"/>
    <w:rsid w:val="001B6947"/>
    <w:rsid w:val="001C3543"/>
    <w:rsid w:val="001C54D2"/>
    <w:rsid w:val="001E0C0A"/>
    <w:rsid w:val="001E5D51"/>
    <w:rsid w:val="001E7F72"/>
    <w:rsid w:val="001F2177"/>
    <w:rsid w:val="001F6911"/>
    <w:rsid w:val="001F6E38"/>
    <w:rsid w:val="00212A1E"/>
    <w:rsid w:val="002161C6"/>
    <w:rsid w:val="00216DF6"/>
    <w:rsid w:val="0021714E"/>
    <w:rsid w:val="002225F7"/>
    <w:rsid w:val="00224357"/>
    <w:rsid w:val="00224975"/>
    <w:rsid w:val="00225DA9"/>
    <w:rsid w:val="00227FA5"/>
    <w:rsid w:val="00233D21"/>
    <w:rsid w:val="00233E38"/>
    <w:rsid w:val="00234F30"/>
    <w:rsid w:val="00243793"/>
    <w:rsid w:val="0025460A"/>
    <w:rsid w:val="00261C6D"/>
    <w:rsid w:val="002664A1"/>
    <w:rsid w:val="00272F4C"/>
    <w:rsid w:val="002730EC"/>
    <w:rsid w:val="00273F2C"/>
    <w:rsid w:val="00280855"/>
    <w:rsid w:val="00280EE6"/>
    <w:rsid w:val="002810F5"/>
    <w:rsid w:val="00282C37"/>
    <w:rsid w:val="00285A60"/>
    <w:rsid w:val="00286422"/>
    <w:rsid w:val="002901AF"/>
    <w:rsid w:val="00291659"/>
    <w:rsid w:val="002934F3"/>
    <w:rsid w:val="002A4E9A"/>
    <w:rsid w:val="002B0509"/>
    <w:rsid w:val="002B1696"/>
    <w:rsid w:val="002C5894"/>
    <w:rsid w:val="002C6D3D"/>
    <w:rsid w:val="002C7EB6"/>
    <w:rsid w:val="002E0F1E"/>
    <w:rsid w:val="002E2B70"/>
    <w:rsid w:val="002E42DB"/>
    <w:rsid w:val="002E4AF5"/>
    <w:rsid w:val="002E56BA"/>
    <w:rsid w:val="002E7247"/>
    <w:rsid w:val="002E7ED4"/>
    <w:rsid w:val="0030060F"/>
    <w:rsid w:val="003046B2"/>
    <w:rsid w:val="00305005"/>
    <w:rsid w:val="00305999"/>
    <w:rsid w:val="00305BEB"/>
    <w:rsid w:val="003071C2"/>
    <w:rsid w:val="00312568"/>
    <w:rsid w:val="003140EF"/>
    <w:rsid w:val="00315A25"/>
    <w:rsid w:val="0031608C"/>
    <w:rsid w:val="003161F4"/>
    <w:rsid w:val="00320CD4"/>
    <w:rsid w:val="00326821"/>
    <w:rsid w:val="00336D13"/>
    <w:rsid w:val="0034301C"/>
    <w:rsid w:val="00345DA7"/>
    <w:rsid w:val="003468C6"/>
    <w:rsid w:val="003524DA"/>
    <w:rsid w:val="003532CA"/>
    <w:rsid w:val="003534EF"/>
    <w:rsid w:val="0035403C"/>
    <w:rsid w:val="0035576B"/>
    <w:rsid w:val="00357AAE"/>
    <w:rsid w:val="003719A9"/>
    <w:rsid w:val="003721E5"/>
    <w:rsid w:val="003759C2"/>
    <w:rsid w:val="003764CB"/>
    <w:rsid w:val="00376EA9"/>
    <w:rsid w:val="003945F1"/>
    <w:rsid w:val="00395E95"/>
    <w:rsid w:val="003A2611"/>
    <w:rsid w:val="003A4D3E"/>
    <w:rsid w:val="003A7403"/>
    <w:rsid w:val="003B5125"/>
    <w:rsid w:val="003B7242"/>
    <w:rsid w:val="003D0F79"/>
    <w:rsid w:val="003E3023"/>
    <w:rsid w:val="003E35E2"/>
    <w:rsid w:val="003E654D"/>
    <w:rsid w:val="003F0000"/>
    <w:rsid w:val="003F0CF3"/>
    <w:rsid w:val="0040320B"/>
    <w:rsid w:val="004042C4"/>
    <w:rsid w:val="00410784"/>
    <w:rsid w:val="004145C1"/>
    <w:rsid w:val="00417AE8"/>
    <w:rsid w:val="004266D4"/>
    <w:rsid w:val="00431420"/>
    <w:rsid w:val="00440BF7"/>
    <w:rsid w:val="0045455D"/>
    <w:rsid w:val="00457507"/>
    <w:rsid w:val="00461092"/>
    <w:rsid w:val="00462FC0"/>
    <w:rsid w:val="004744D0"/>
    <w:rsid w:val="00475DBB"/>
    <w:rsid w:val="004837A3"/>
    <w:rsid w:val="00483F8A"/>
    <w:rsid w:val="004960E2"/>
    <w:rsid w:val="004A3B7F"/>
    <w:rsid w:val="004A6BBB"/>
    <w:rsid w:val="004C15CD"/>
    <w:rsid w:val="004C600F"/>
    <w:rsid w:val="004C7F37"/>
    <w:rsid w:val="004D0D32"/>
    <w:rsid w:val="004D0E7E"/>
    <w:rsid w:val="004D39F1"/>
    <w:rsid w:val="004D4537"/>
    <w:rsid w:val="004D4C13"/>
    <w:rsid w:val="004E5269"/>
    <w:rsid w:val="004F68B5"/>
    <w:rsid w:val="0050321A"/>
    <w:rsid w:val="00503AF5"/>
    <w:rsid w:val="00507EDA"/>
    <w:rsid w:val="005108D9"/>
    <w:rsid w:val="005215D7"/>
    <w:rsid w:val="00521CC3"/>
    <w:rsid w:val="00524A26"/>
    <w:rsid w:val="00530106"/>
    <w:rsid w:val="00532087"/>
    <w:rsid w:val="00536A2B"/>
    <w:rsid w:val="00540517"/>
    <w:rsid w:val="00552634"/>
    <w:rsid w:val="00552C8E"/>
    <w:rsid w:val="00555066"/>
    <w:rsid w:val="00562D5A"/>
    <w:rsid w:val="00565187"/>
    <w:rsid w:val="005717E4"/>
    <w:rsid w:val="00571D58"/>
    <w:rsid w:val="00572FAD"/>
    <w:rsid w:val="005768B8"/>
    <w:rsid w:val="00582147"/>
    <w:rsid w:val="005847EC"/>
    <w:rsid w:val="00591BEC"/>
    <w:rsid w:val="0059641D"/>
    <w:rsid w:val="005A62AE"/>
    <w:rsid w:val="005B060B"/>
    <w:rsid w:val="005B0B99"/>
    <w:rsid w:val="005B2FC6"/>
    <w:rsid w:val="005B33D4"/>
    <w:rsid w:val="005B36DD"/>
    <w:rsid w:val="005B57B2"/>
    <w:rsid w:val="005B6C19"/>
    <w:rsid w:val="005C0061"/>
    <w:rsid w:val="005C0356"/>
    <w:rsid w:val="005C1C64"/>
    <w:rsid w:val="005D0875"/>
    <w:rsid w:val="005D249A"/>
    <w:rsid w:val="005D51A3"/>
    <w:rsid w:val="005E24C7"/>
    <w:rsid w:val="005F2A92"/>
    <w:rsid w:val="005F4103"/>
    <w:rsid w:val="005F609E"/>
    <w:rsid w:val="005F6368"/>
    <w:rsid w:val="005F7F28"/>
    <w:rsid w:val="0060082C"/>
    <w:rsid w:val="00613919"/>
    <w:rsid w:val="006155FD"/>
    <w:rsid w:val="00615AAC"/>
    <w:rsid w:val="006212FD"/>
    <w:rsid w:val="006259E0"/>
    <w:rsid w:val="0062748E"/>
    <w:rsid w:val="006413A6"/>
    <w:rsid w:val="0064420C"/>
    <w:rsid w:val="00645F90"/>
    <w:rsid w:val="006460C6"/>
    <w:rsid w:val="00652CD4"/>
    <w:rsid w:val="00655E55"/>
    <w:rsid w:val="00657C56"/>
    <w:rsid w:val="00660B73"/>
    <w:rsid w:val="0066200F"/>
    <w:rsid w:val="006650E8"/>
    <w:rsid w:val="00670DDB"/>
    <w:rsid w:val="00671B2E"/>
    <w:rsid w:val="006723E9"/>
    <w:rsid w:val="00674267"/>
    <w:rsid w:val="00674F3A"/>
    <w:rsid w:val="00676018"/>
    <w:rsid w:val="00676669"/>
    <w:rsid w:val="00691E99"/>
    <w:rsid w:val="00696301"/>
    <w:rsid w:val="006A0CF7"/>
    <w:rsid w:val="006A523A"/>
    <w:rsid w:val="006B2864"/>
    <w:rsid w:val="006B3901"/>
    <w:rsid w:val="006B4F17"/>
    <w:rsid w:val="006B4F2E"/>
    <w:rsid w:val="006C5EA3"/>
    <w:rsid w:val="006E1332"/>
    <w:rsid w:val="006E2A49"/>
    <w:rsid w:val="006E7219"/>
    <w:rsid w:val="006E778A"/>
    <w:rsid w:val="006F0840"/>
    <w:rsid w:val="006F1E41"/>
    <w:rsid w:val="006F45F1"/>
    <w:rsid w:val="006F6942"/>
    <w:rsid w:val="00700828"/>
    <w:rsid w:val="00703828"/>
    <w:rsid w:val="00705EE8"/>
    <w:rsid w:val="0071302A"/>
    <w:rsid w:val="00720951"/>
    <w:rsid w:val="00722E33"/>
    <w:rsid w:val="00723EBA"/>
    <w:rsid w:val="007314C4"/>
    <w:rsid w:val="00731B6B"/>
    <w:rsid w:val="00737A7B"/>
    <w:rsid w:val="00741C73"/>
    <w:rsid w:val="00746DE7"/>
    <w:rsid w:val="00762768"/>
    <w:rsid w:val="007639BF"/>
    <w:rsid w:val="007654B1"/>
    <w:rsid w:val="00770BD1"/>
    <w:rsid w:val="0077501C"/>
    <w:rsid w:val="00775CA0"/>
    <w:rsid w:val="00783ACB"/>
    <w:rsid w:val="007845E9"/>
    <w:rsid w:val="00787140"/>
    <w:rsid w:val="007928A4"/>
    <w:rsid w:val="00792C3C"/>
    <w:rsid w:val="00793330"/>
    <w:rsid w:val="00795470"/>
    <w:rsid w:val="00796233"/>
    <w:rsid w:val="007A59BE"/>
    <w:rsid w:val="007A6E0B"/>
    <w:rsid w:val="007B5042"/>
    <w:rsid w:val="007B58FF"/>
    <w:rsid w:val="007B64B6"/>
    <w:rsid w:val="007B6EDF"/>
    <w:rsid w:val="007C03EF"/>
    <w:rsid w:val="007C1DCB"/>
    <w:rsid w:val="007C2863"/>
    <w:rsid w:val="007D27B2"/>
    <w:rsid w:val="007D2E4B"/>
    <w:rsid w:val="007E0247"/>
    <w:rsid w:val="007E0E96"/>
    <w:rsid w:val="007E1BE0"/>
    <w:rsid w:val="007E58F6"/>
    <w:rsid w:val="007F1B9D"/>
    <w:rsid w:val="007F44FF"/>
    <w:rsid w:val="008014B5"/>
    <w:rsid w:val="00803101"/>
    <w:rsid w:val="0080653F"/>
    <w:rsid w:val="0080689B"/>
    <w:rsid w:val="00806B65"/>
    <w:rsid w:val="0081486C"/>
    <w:rsid w:val="008167CC"/>
    <w:rsid w:val="00832E1E"/>
    <w:rsid w:val="00833138"/>
    <w:rsid w:val="00843A2B"/>
    <w:rsid w:val="00850DE5"/>
    <w:rsid w:val="008538C5"/>
    <w:rsid w:val="00855AA5"/>
    <w:rsid w:val="00866F07"/>
    <w:rsid w:val="00870119"/>
    <w:rsid w:val="00877484"/>
    <w:rsid w:val="008776EE"/>
    <w:rsid w:val="00882545"/>
    <w:rsid w:val="00882984"/>
    <w:rsid w:val="0088762E"/>
    <w:rsid w:val="008877CF"/>
    <w:rsid w:val="00887FFD"/>
    <w:rsid w:val="00893FF9"/>
    <w:rsid w:val="00895407"/>
    <w:rsid w:val="0089703A"/>
    <w:rsid w:val="008A1BD7"/>
    <w:rsid w:val="008A3F2E"/>
    <w:rsid w:val="008A41C1"/>
    <w:rsid w:val="008A4AA3"/>
    <w:rsid w:val="008A7F66"/>
    <w:rsid w:val="008B384D"/>
    <w:rsid w:val="008B6F26"/>
    <w:rsid w:val="008C1258"/>
    <w:rsid w:val="008C3A9A"/>
    <w:rsid w:val="008D56C6"/>
    <w:rsid w:val="008D6300"/>
    <w:rsid w:val="008D6E43"/>
    <w:rsid w:val="008E6A56"/>
    <w:rsid w:val="008F0CC7"/>
    <w:rsid w:val="008F0E2E"/>
    <w:rsid w:val="008F0F9D"/>
    <w:rsid w:val="008F16FE"/>
    <w:rsid w:val="008F3D4E"/>
    <w:rsid w:val="008F4CEC"/>
    <w:rsid w:val="008F6A57"/>
    <w:rsid w:val="009005A5"/>
    <w:rsid w:val="0091190A"/>
    <w:rsid w:val="00915703"/>
    <w:rsid w:val="00916A5B"/>
    <w:rsid w:val="00925D65"/>
    <w:rsid w:val="00925D9A"/>
    <w:rsid w:val="009305D7"/>
    <w:rsid w:val="00933B60"/>
    <w:rsid w:val="00934980"/>
    <w:rsid w:val="009401ED"/>
    <w:rsid w:val="00941072"/>
    <w:rsid w:val="009417E7"/>
    <w:rsid w:val="0094719B"/>
    <w:rsid w:val="009616AE"/>
    <w:rsid w:val="0096402C"/>
    <w:rsid w:val="009678F8"/>
    <w:rsid w:val="00973ACA"/>
    <w:rsid w:val="009836C5"/>
    <w:rsid w:val="00992031"/>
    <w:rsid w:val="00993BE4"/>
    <w:rsid w:val="0099655B"/>
    <w:rsid w:val="009A0639"/>
    <w:rsid w:val="009A1B58"/>
    <w:rsid w:val="009A3B11"/>
    <w:rsid w:val="009A4206"/>
    <w:rsid w:val="009A5621"/>
    <w:rsid w:val="009B07FE"/>
    <w:rsid w:val="009B50E9"/>
    <w:rsid w:val="009B72D6"/>
    <w:rsid w:val="009B79F3"/>
    <w:rsid w:val="009C0ABF"/>
    <w:rsid w:val="009C6762"/>
    <w:rsid w:val="009D53EF"/>
    <w:rsid w:val="009D7608"/>
    <w:rsid w:val="009E082A"/>
    <w:rsid w:val="009E0E7E"/>
    <w:rsid w:val="009F7707"/>
    <w:rsid w:val="009F7A40"/>
    <w:rsid w:val="009F7E81"/>
    <w:rsid w:val="00A00CA9"/>
    <w:rsid w:val="00A05290"/>
    <w:rsid w:val="00A13AB5"/>
    <w:rsid w:val="00A17D72"/>
    <w:rsid w:val="00A31B61"/>
    <w:rsid w:val="00A337B1"/>
    <w:rsid w:val="00A34F72"/>
    <w:rsid w:val="00A36256"/>
    <w:rsid w:val="00A45986"/>
    <w:rsid w:val="00A5448B"/>
    <w:rsid w:val="00A57A2F"/>
    <w:rsid w:val="00A60B6D"/>
    <w:rsid w:val="00A66F62"/>
    <w:rsid w:val="00A73B66"/>
    <w:rsid w:val="00A80698"/>
    <w:rsid w:val="00A820D0"/>
    <w:rsid w:val="00A8575E"/>
    <w:rsid w:val="00AB1C4A"/>
    <w:rsid w:val="00AB56E9"/>
    <w:rsid w:val="00AB7069"/>
    <w:rsid w:val="00AB71D5"/>
    <w:rsid w:val="00AB7330"/>
    <w:rsid w:val="00AC1918"/>
    <w:rsid w:val="00AC2B95"/>
    <w:rsid w:val="00AC47FA"/>
    <w:rsid w:val="00AC5210"/>
    <w:rsid w:val="00AC60DB"/>
    <w:rsid w:val="00AD3B18"/>
    <w:rsid w:val="00AE2C61"/>
    <w:rsid w:val="00AE4322"/>
    <w:rsid w:val="00AE4DA4"/>
    <w:rsid w:val="00AF4BA2"/>
    <w:rsid w:val="00AF68D8"/>
    <w:rsid w:val="00B00B22"/>
    <w:rsid w:val="00B018C3"/>
    <w:rsid w:val="00B0390A"/>
    <w:rsid w:val="00B1243C"/>
    <w:rsid w:val="00B14B3A"/>
    <w:rsid w:val="00B16C35"/>
    <w:rsid w:val="00B17F2B"/>
    <w:rsid w:val="00B328B2"/>
    <w:rsid w:val="00B34670"/>
    <w:rsid w:val="00B401E2"/>
    <w:rsid w:val="00B40E74"/>
    <w:rsid w:val="00B47F2C"/>
    <w:rsid w:val="00B54AA7"/>
    <w:rsid w:val="00B6189D"/>
    <w:rsid w:val="00B64451"/>
    <w:rsid w:val="00B67D31"/>
    <w:rsid w:val="00B718BA"/>
    <w:rsid w:val="00B8534D"/>
    <w:rsid w:val="00BB1F17"/>
    <w:rsid w:val="00BD28BD"/>
    <w:rsid w:val="00BE3598"/>
    <w:rsid w:val="00BE3B1E"/>
    <w:rsid w:val="00BE5073"/>
    <w:rsid w:val="00BF3313"/>
    <w:rsid w:val="00BF7269"/>
    <w:rsid w:val="00C12EA8"/>
    <w:rsid w:val="00C12EB6"/>
    <w:rsid w:val="00C161A5"/>
    <w:rsid w:val="00C17165"/>
    <w:rsid w:val="00C20C34"/>
    <w:rsid w:val="00C232C9"/>
    <w:rsid w:val="00C23CED"/>
    <w:rsid w:val="00C2502A"/>
    <w:rsid w:val="00C335E7"/>
    <w:rsid w:val="00C34DDB"/>
    <w:rsid w:val="00C3563D"/>
    <w:rsid w:val="00C404B4"/>
    <w:rsid w:val="00C43736"/>
    <w:rsid w:val="00C466A4"/>
    <w:rsid w:val="00C723AE"/>
    <w:rsid w:val="00C8263D"/>
    <w:rsid w:val="00C83EA0"/>
    <w:rsid w:val="00C84526"/>
    <w:rsid w:val="00C92449"/>
    <w:rsid w:val="00C92C99"/>
    <w:rsid w:val="00C948A9"/>
    <w:rsid w:val="00C96113"/>
    <w:rsid w:val="00CA0E9A"/>
    <w:rsid w:val="00CA1289"/>
    <w:rsid w:val="00CB0718"/>
    <w:rsid w:val="00CB0F3B"/>
    <w:rsid w:val="00CB0F7D"/>
    <w:rsid w:val="00CB433B"/>
    <w:rsid w:val="00CB6C90"/>
    <w:rsid w:val="00CC39F2"/>
    <w:rsid w:val="00CC67C1"/>
    <w:rsid w:val="00CD1827"/>
    <w:rsid w:val="00CD648C"/>
    <w:rsid w:val="00CD6543"/>
    <w:rsid w:val="00CE1370"/>
    <w:rsid w:val="00CE2A84"/>
    <w:rsid w:val="00CE3F02"/>
    <w:rsid w:val="00CE55BD"/>
    <w:rsid w:val="00CE56F2"/>
    <w:rsid w:val="00CF08A4"/>
    <w:rsid w:val="00CF20CE"/>
    <w:rsid w:val="00CF7218"/>
    <w:rsid w:val="00CF796B"/>
    <w:rsid w:val="00D010C3"/>
    <w:rsid w:val="00D029F9"/>
    <w:rsid w:val="00D054E7"/>
    <w:rsid w:val="00D066CF"/>
    <w:rsid w:val="00D1076F"/>
    <w:rsid w:val="00D17EA6"/>
    <w:rsid w:val="00D212A0"/>
    <w:rsid w:val="00D21FB6"/>
    <w:rsid w:val="00D25E2B"/>
    <w:rsid w:val="00D30594"/>
    <w:rsid w:val="00D30FC3"/>
    <w:rsid w:val="00D3331F"/>
    <w:rsid w:val="00D37191"/>
    <w:rsid w:val="00D4209A"/>
    <w:rsid w:val="00D42B88"/>
    <w:rsid w:val="00D50115"/>
    <w:rsid w:val="00D565CD"/>
    <w:rsid w:val="00D63451"/>
    <w:rsid w:val="00D659D8"/>
    <w:rsid w:val="00D66494"/>
    <w:rsid w:val="00D721BD"/>
    <w:rsid w:val="00D72D88"/>
    <w:rsid w:val="00D74998"/>
    <w:rsid w:val="00D75196"/>
    <w:rsid w:val="00D833A0"/>
    <w:rsid w:val="00D83D09"/>
    <w:rsid w:val="00D868D4"/>
    <w:rsid w:val="00D94A65"/>
    <w:rsid w:val="00D9526F"/>
    <w:rsid w:val="00D97EF4"/>
    <w:rsid w:val="00DA1AE3"/>
    <w:rsid w:val="00DA4B96"/>
    <w:rsid w:val="00DA7EA2"/>
    <w:rsid w:val="00DA7EC6"/>
    <w:rsid w:val="00DB3061"/>
    <w:rsid w:val="00DB49C1"/>
    <w:rsid w:val="00DB4B07"/>
    <w:rsid w:val="00DC3F67"/>
    <w:rsid w:val="00DC4279"/>
    <w:rsid w:val="00DD025F"/>
    <w:rsid w:val="00DD78CD"/>
    <w:rsid w:val="00DE0B79"/>
    <w:rsid w:val="00DF614D"/>
    <w:rsid w:val="00E00293"/>
    <w:rsid w:val="00E03674"/>
    <w:rsid w:val="00E0535A"/>
    <w:rsid w:val="00E06450"/>
    <w:rsid w:val="00E12227"/>
    <w:rsid w:val="00E15F41"/>
    <w:rsid w:val="00E2142E"/>
    <w:rsid w:val="00E2404B"/>
    <w:rsid w:val="00E26B1F"/>
    <w:rsid w:val="00E30989"/>
    <w:rsid w:val="00E30A9D"/>
    <w:rsid w:val="00E31708"/>
    <w:rsid w:val="00E37694"/>
    <w:rsid w:val="00E4104E"/>
    <w:rsid w:val="00E4332E"/>
    <w:rsid w:val="00E470C1"/>
    <w:rsid w:val="00E473DB"/>
    <w:rsid w:val="00E528CB"/>
    <w:rsid w:val="00E60371"/>
    <w:rsid w:val="00E60498"/>
    <w:rsid w:val="00E61CC8"/>
    <w:rsid w:val="00E66AB4"/>
    <w:rsid w:val="00E82DCD"/>
    <w:rsid w:val="00E84043"/>
    <w:rsid w:val="00E8547E"/>
    <w:rsid w:val="00E862F0"/>
    <w:rsid w:val="00E865D2"/>
    <w:rsid w:val="00E91B8F"/>
    <w:rsid w:val="00E95F52"/>
    <w:rsid w:val="00EB4056"/>
    <w:rsid w:val="00ED5C77"/>
    <w:rsid w:val="00EE19A1"/>
    <w:rsid w:val="00EE2ADB"/>
    <w:rsid w:val="00EE6E27"/>
    <w:rsid w:val="00EE741D"/>
    <w:rsid w:val="00EF1773"/>
    <w:rsid w:val="00EF2B1A"/>
    <w:rsid w:val="00F015FB"/>
    <w:rsid w:val="00F02AF5"/>
    <w:rsid w:val="00F1150A"/>
    <w:rsid w:val="00F11E06"/>
    <w:rsid w:val="00F17295"/>
    <w:rsid w:val="00F17D59"/>
    <w:rsid w:val="00F22BD7"/>
    <w:rsid w:val="00F26D24"/>
    <w:rsid w:val="00F32578"/>
    <w:rsid w:val="00F37D19"/>
    <w:rsid w:val="00F41A98"/>
    <w:rsid w:val="00F43414"/>
    <w:rsid w:val="00F44EFC"/>
    <w:rsid w:val="00F479D4"/>
    <w:rsid w:val="00F47E8B"/>
    <w:rsid w:val="00F529B8"/>
    <w:rsid w:val="00F56336"/>
    <w:rsid w:val="00F602A7"/>
    <w:rsid w:val="00F66C7A"/>
    <w:rsid w:val="00F70213"/>
    <w:rsid w:val="00F768DD"/>
    <w:rsid w:val="00F84105"/>
    <w:rsid w:val="00F8424E"/>
    <w:rsid w:val="00F860AC"/>
    <w:rsid w:val="00F90334"/>
    <w:rsid w:val="00F90751"/>
    <w:rsid w:val="00F90EC2"/>
    <w:rsid w:val="00F963D7"/>
    <w:rsid w:val="00FA2399"/>
    <w:rsid w:val="00FA305A"/>
    <w:rsid w:val="00FA338A"/>
    <w:rsid w:val="00FA53F8"/>
    <w:rsid w:val="00FB09DA"/>
    <w:rsid w:val="00FB56EF"/>
    <w:rsid w:val="00FB5DE5"/>
    <w:rsid w:val="00FC09D3"/>
    <w:rsid w:val="00FC2B6E"/>
    <w:rsid w:val="00FC3A0D"/>
    <w:rsid w:val="00FC70F0"/>
    <w:rsid w:val="00FC7CFA"/>
    <w:rsid w:val="00FD3183"/>
    <w:rsid w:val="00FF08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EED8871"/>
  <w15:docId w15:val="{66CD8218-3A20-4186-81E0-8D7E68B4D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42DB"/>
    <w:rPr>
      <w:rFonts w:ascii="Times New Roman" w:hAnsi="Times New Roman" w:cs="Times New Roman"/>
    </w:rPr>
  </w:style>
  <w:style w:type="paragraph" w:styleId="Heading1">
    <w:name w:val="heading 1"/>
    <w:basedOn w:val="Normal"/>
    <w:next w:val="Normal"/>
    <w:link w:val="Heading1Char"/>
    <w:uiPriority w:val="9"/>
    <w:qFormat/>
    <w:rsid w:val="00E470C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B1243C"/>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semiHidden/>
    <w:unhideWhenUsed/>
    <w:qFormat/>
    <w:rsid w:val="00F479D4"/>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7654B1"/>
    <w:rPr>
      <w:i/>
      <w:iCs/>
    </w:rPr>
  </w:style>
  <w:style w:type="character" w:customStyle="1" w:styleId="apple-converted-space">
    <w:name w:val="apple-converted-space"/>
    <w:basedOn w:val="DefaultParagraphFont"/>
    <w:rsid w:val="007654B1"/>
  </w:style>
  <w:style w:type="character" w:styleId="Hyperlink">
    <w:name w:val="Hyperlink"/>
    <w:basedOn w:val="DefaultParagraphFont"/>
    <w:uiPriority w:val="99"/>
    <w:unhideWhenUsed/>
    <w:rsid w:val="005B0B99"/>
    <w:rPr>
      <w:color w:val="0000FF"/>
      <w:u w:val="single"/>
    </w:rPr>
  </w:style>
  <w:style w:type="paragraph" w:styleId="NormalWeb">
    <w:name w:val="Normal (Web)"/>
    <w:basedOn w:val="Normal"/>
    <w:uiPriority w:val="99"/>
    <w:semiHidden/>
    <w:unhideWhenUsed/>
    <w:rsid w:val="00916A5B"/>
    <w:pPr>
      <w:spacing w:before="100" w:beforeAutospacing="1" w:after="100" w:afterAutospacing="1"/>
    </w:pPr>
  </w:style>
  <w:style w:type="character" w:customStyle="1" w:styleId="highlight">
    <w:name w:val="highlight"/>
    <w:basedOn w:val="DefaultParagraphFont"/>
    <w:rsid w:val="00A337B1"/>
  </w:style>
  <w:style w:type="paragraph" w:customStyle="1" w:styleId="EndNoteBibliographyTitle">
    <w:name w:val="EndNote Bibliography Title"/>
    <w:basedOn w:val="Normal"/>
    <w:rsid w:val="00EE741D"/>
    <w:pPr>
      <w:jc w:val="center"/>
    </w:pPr>
    <w:rPr>
      <w:rFonts w:ascii="Calibri" w:hAnsi="Calibri" w:cstheme="minorBidi"/>
      <w:sz w:val="22"/>
    </w:rPr>
  </w:style>
  <w:style w:type="paragraph" w:customStyle="1" w:styleId="EndNoteBibliography">
    <w:name w:val="EndNote Bibliography"/>
    <w:basedOn w:val="Normal"/>
    <w:rsid w:val="00EE741D"/>
    <w:pPr>
      <w:jc w:val="both"/>
    </w:pPr>
    <w:rPr>
      <w:rFonts w:ascii="Calibri" w:hAnsi="Calibri" w:cstheme="minorBidi"/>
      <w:sz w:val="22"/>
    </w:rPr>
  </w:style>
  <w:style w:type="character" w:customStyle="1" w:styleId="Heading3Char">
    <w:name w:val="Heading 3 Char"/>
    <w:basedOn w:val="DefaultParagraphFont"/>
    <w:link w:val="Heading3"/>
    <w:uiPriority w:val="9"/>
    <w:rsid w:val="00B1243C"/>
    <w:rPr>
      <w:rFonts w:ascii="Times New Roman" w:hAnsi="Times New Roman" w:cs="Times New Roman"/>
      <w:b/>
      <w:bCs/>
      <w:sz w:val="27"/>
      <w:szCs w:val="27"/>
    </w:rPr>
  </w:style>
  <w:style w:type="table" w:styleId="TableGrid">
    <w:name w:val="Table Grid"/>
    <w:basedOn w:val="TableNormal"/>
    <w:uiPriority w:val="39"/>
    <w:rsid w:val="00B039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E58F6"/>
    <w:pPr>
      <w:spacing w:after="200" w:line="276" w:lineRule="auto"/>
      <w:ind w:left="720"/>
      <w:contextualSpacing/>
    </w:pPr>
    <w:rPr>
      <w:rFonts w:asciiTheme="minorHAnsi" w:hAnsiTheme="minorHAnsi" w:cstheme="minorBidi"/>
      <w:sz w:val="22"/>
      <w:szCs w:val="22"/>
    </w:rPr>
  </w:style>
  <w:style w:type="paragraph" w:styleId="BodyText3">
    <w:name w:val="Body Text 3"/>
    <w:basedOn w:val="Normal"/>
    <w:link w:val="BodyText3Char"/>
    <w:uiPriority w:val="99"/>
    <w:unhideWhenUsed/>
    <w:rsid w:val="00155BE2"/>
    <w:pPr>
      <w:spacing w:after="120" w:line="276" w:lineRule="auto"/>
    </w:pPr>
    <w:rPr>
      <w:rFonts w:asciiTheme="minorHAnsi" w:hAnsiTheme="minorHAnsi" w:cstheme="minorBidi"/>
      <w:sz w:val="16"/>
      <w:szCs w:val="16"/>
    </w:rPr>
  </w:style>
  <w:style w:type="character" w:customStyle="1" w:styleId="BodyText3Char">
    <w:name w:val="Body Text 3 Char"/>
    <w:basedOn w:val="DefaultParagraphFont"/>
    <w:link w:val="BodyText3"/>
    <w:uiPriority w:val="99"/>
    <w:rsid w:val="00155BE2"/>
    <w:rPr>
      <w:sz w:val="16"/>
      <w:szCs w:val="16"/>
    </w:rPr>
  </w:style>
  <w:style w:type="paragraph" w:customStyle="1" w:styleId="TAMainText">
    <w:name w:val="TA_Main_Text"/>
    <w:basedOn w:val="Normal"/>
    <w:uiPriority w:val="99"/>
    <w:rsid w:val="00155BE2"/>
    <w:pPr>
      <w:spacing w:line="480" w:lineRule="auto"/>
      <w:ind w:firstLine="202"/>
      <w:jc w:val="both"/>
    </w:pPr>
    <w:rPr>
      <w:rFonts w:ascii="Times" w:eastAsia="Times New Roman" w:hAnsi="Times"/>
      <w:szCs w:val="20"/>
    </w:rPr>
  </w:style>
  <w:style w:type="paragraph" w:customStyle="1" w:styleId="SNSynopsisTOC">
    <w:name w:val="SN_Synopsis_TOC"/>
    <w:basedOn w:val="Normal"/>
    <w:uiPriority w:val="99"/>
    <w:rsid w:val="00DC4279"/>
    <w:pPr>
      <w:spacing w:after="200" w:line="480" w:lineRule="auto"/>
      <w:jc w:val="both"/>
    </w:pPr>
    <w:rPr>
      <w:rFonts w:ascii="Times" w:eastAsia="Times New Roman" w:hAnsi="Times"/>
      <w:szCs w:val="20"/>
    </w:rPr>
  </w:style>
  <w:style w:type="paragraph" w:styleId="Header">
    <w:name w:val="header"/>
    <w:basedOn w:val="Normal"/>
    <w:link w:val="HeaderChar"/>
    <w:uiPriority w:val="99"/>
    <w:unhideWhenUsed/>
    <w:rsid w:val="00001A22"/>
    <w:pPr>
      <w:tabs>
        <w:tab w:val="center" w:pos="4513"/>
        <w:tab w:val="right" w:pos="9026"/>
      </w:tabs>
    </w:pPr>
  </w:style>
  <w:style w:type="character" w:customStyle="1" w:styleId="HeaderChar">
    <w:name w:val="Header Char"/>
    <w:basedOn w:val="DefaultParagraphFont"/>
    <w:link w:val="Header"/>
    <w:uiPriority w:val="99"/>
    <w:rsid w:val="00001A22"/>
    <w:rPr>
      <w:rFonts w:ascii="Times New Roman" w:hAnsi="Times New Roman" w:cs="Times New Roman"/>
    </w:rPr>
  </w:style>
  <w:style w:type="paragraph" w:styleId="Footer">
    <w:name w:val="footer"/>
    <w:basedOn w:val="Normal"/>
    <w:link w:val="FooterChar"/>
    <w:uiPriority w:val="99"/>
    <w:unhideWhenUsed/>
    <w:rsid w:val="00001A22"/>
    <w:pPr>
      <w:tabs>
        <w:tab w:val="center" w:pos="4513"/>
        <w:tab w:val="right" w:pos="9026"/>
      </w:tabs>
    </w:pPr>
  </w:style>
  <w:style w:type="character" w:customStyle="1" w:styleId="FooterChar">
    <w:name w:val="Footer Char"/>
    <w:basedOn w:val="DefaultParagraphFont"/>
    <w:link w:val="Footer"/>
    <w:uiPriority w:val="99"/>
    <w:rsid w:val="00001A22"/>
    <w:rPr>
      <w:rFonts w:ascii="Times New Roman" w:hAnsi="Times New Roman" w:cs="Times New Roman"/>
    </w:rPr>
  </w:style>
  <w:style w:type="paragraph" w:styleId="BalloonText">
    <w:name w:val="Balloon Text"/>
    <w:basedOn w:val="Normal"/>
    <w:link w:val="BalloonTextChar"/>
    <w:uiPriority w:val="99"/>
    <w:semiHidden/>
    <w:unhideWhenUsed/>
    <w:rsid w:val="009005A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05A5"/>
    <w:rPr>
      <w:rFonts w:ascii="Segoe UI" w:hAnsi="Segoe UI" w:cs="Segoe UI"/>
      <w:sz w:val="18"/>
      <w:szCs w:val="18"/>
    </w:rPr>
  </w:style>
  <w:style w:type="character" w:customStyle="1" w:styleId="Heading1Char">
    <w:name w:val="Heading 1 Char"/>
    <w:basedOn w:val="DefaultParagraphFont"/>
    <w:link w:val="Heading1"/>
    <w:uiPriority w:val="9"/>
    <w:rsid w:val="00E470C1"/>
    <w:rPr>
      <w:rFonts w:asciiTheme="majorHAnsi" w:eastAsiaTheme="majorEastAsia" w:hAnsiTheme="majorHAnsi" w:cstheme="majorBidi"/>
      <w:color w:val="2E74B5" w:themeColor="accent1" w:themeShade="BF"/>
      <w:sz w:val="32"/>
      <w:szCs w:val="32"/>
    </w:rPr>
  </w:style>
  <w:style w:type="character" w:styleId="CommentReference">
    <w:name w:val="annotation reference"/>
    <w:basedOn w:val="DefaultParagraphFont"/>
    <w:uiPriority w:val="99"/>
    <w:semiHidden/>
    <w:unhideWhenUsed/>
    <w:rsid w:val="00671B2E"/>
    <w:rPr>
      <w:sz w:val="18"/>
      <w:szCs w:val="18"/>
    </w:rPr>
  </w:style>
  <w:style w:type="paragraph" w:styleId="CommentText">
    <w:name w:val="annotation text"/>
    <w:basedOn w:val="Normal"/>
    <w:link w:val="CommentTextChar"/>
    <w:uiPriority w:val="99"/>
    <w:semiHidden/>
    <w:unhideWhenUsed/>
    <w:rsid w:val="00671B2E"/>
  </w:style>
  <w:style w:type="character" w:customStyle="1" w:styleId="CommentTextChar">
    <w:name w:val="Comment Text Char"/>
    <w:basedOn w:val="DefaultParagraphFont"/>
    <w:link w:val="CommentText"/>
    <w:uiPriority w:val="99"/>
    <w:semiHidden/>
    <w:rsid w:val="00671B2E"/>
    <w:rPr>
      <w:rFonts w:ascii="Times New Roman" w:hAnsi="Times New Roman" w:cs="Times New Roman"/>
    </w:rPr>
  </w:style>
  <w:style w:type="paragraph" w:styleId="CommentSubject">
    <w:name w:val="annotation subject"/>
    <w:basedOn w:val="CommentText"/>
    <w:next w:val="CommentText"/>
    <w:link w:val="CommentSubjectChar"/>
    <w:uiPriority w:val="99"/>
    <w:semiHidden/>
    <w:unhideWhenUsed/>
    <w:rsid w:val="00671B2E"/>
    <w:rPr>
      <w:b/>
      <w:bCs/>
      <w:sz w:val="20"/>
      <w:szCs w:val="20"/>
    </w:rPr>
  </w:style>
  <w:style w:type="character" w:customStyle="1" w:styleId="CommentSubjectChar">
    <w:name w:val="Comment Subject Char"/>
    <w:basedOn w:val="CommentTextChar"/>
    <w:link w:val="CommentSubject"/>
    <w:uiPriority w:val="99"/>
    <w:semiHidden/>
    <w:rsid w:val="00671B2E"/>
    <w:rPr>
      <w:rFonts w:ascii="Times New Roman" w:hAnsi="Times New Roman" w:cs="Times New Roman"/>
      <w:b/>
      <w:bCs/>
      <w:sz w:val="20"/>
      <w:szCs w:val="20"/>
    </w:rPr>
  </w:style>
  <w:style w:type="paragraph" w:styleId="Revision">
    <w:name w:val="Revision"/>
    <w:hidden/>
    <w:uiPriority w:val="99"/>
    <w:semiHidden/>
    <w:rsid w:val="00676669"/>
    <w:rPr>
      <w:rFonts w:ascii="Times New Roman" w:hAnsi="Times New Roman" w:cs="Times New Roman"/>
    </w:rPr>
  </w:style>
  <w:style w:type="character" w:customStyle="1" w:styleId="Heading4Char">
    <w:name w:val="Heading 4 Char"/>
    <w:basedOn w:val="DefaultParagraphFont"/>
    <w:link w:val="Heading4"/>
    <w:uiPriority w:val="9"/>
    <w:semiHidden/>
    <w:rsid w:val="00F479D4"/>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865976">
      <w:bodyDiv w:val="1"/>
      <w:marLeft w:val="0"/>
      <w:marRight w:val="0"/>
      <w:marTop w:val="0"/>
      <w:marBottom w:val="0"/>
      <w:divBdr>
        <w:top w:val="none" w:sz="0" w:space="0" w:color="auto"/>
        <w:left w:val="none" w:sz="0" w:space="0" w:color="auto"/>
        <w:bottom w:val="none" w:sz="0" w:space="0" w:color="auto"/>
        <w:right w:val="none" w:sz="0" w:space="0" w:color="auto"/>
      </w:divBdr>
    </w:div>
    <w:div w:id="128255749">
      <w:bodyDiv w:val="1"/>
      <w:marLeft w:val="0"/>
      <w:marRight w:val="0"/>
      <w:marTop w:val="0"/>
      <w:marBottom w:val="0"/>
      <w:divBdr>
        <w:top w:val="none" w:sz="0" w:space="0" w:color="auto"/>
        <w:left w:val="none" w:sz="0" w:space="0" w:color="auto"/>
        <w:bottom w:val="none" w:sz="0" w:space="0" w:color="auto"/>
        <w:right w:val="none" w:sz="0" w:space="0" w:color="auto"/>
      </w:divBdr>
    </w:div>
    <w:div w:id="162091266">
      <w:bodyDiv w:val="1"/>
      <w:marLeft w:val="0"/>
      <w:marRight w:val="0"/>
      <w:marTop w:val="0"/>
      <w:marBottom w:val="0"/>
      <w:divBdr>
        <w:top w:val="none" w:sz="0" w:space="0" w:color="auto"/>
        <w:left w:val="none" w:sz="0" w:space="0" w:color="auto"/>
        <w:bottom w:val="none" w:sz="0" w:space="0" w:color="auto"/>
        <w:right w:val="none" w:sz="0" w:space="0" w:color="auto"/>
      </w:divBdr>
    </w:div>
    <w:div w:id="289552226">
      <w:bodyDiv w:val="1"/>
      <w:marLeft w:val="0"/>
      <w:marRight w:val="0"/>
      <w:marTop w:val="0"/>
      <w:marBottom w:val="0"/>
      <w:divBdr>
        <w:top w:val="none" w:sz="0" w:space="0" w:color="auto"/>
        <w:left w:val="none" w:sz="0" w:space="0" w:color="auto"/>
        <w:bottom w:val="none" w:sz="0" w:space="0" w:color="auto"/>
        <w:right w:val="none" w:sz="0" w:space="0" w:color="auto"/>
      </w:divBdr>
    </w:div>
    <w:div w:id="428308708">
      <w:bodyDiv w:val="1"/>
      <w:marLeft w:val="0"/>
      <w:marRight w:val="0"/>
      <w:marTop w:val="0"/>
      <w:marBottom w:val="0"/>
      <w:divBdr>
        <w:top w:val="none" w:sz="0" w:space="0" w:color="auto"/>
        <w:left w:val="none" w:sz="0" w:space="0" w:color="auto"/>
        <w:bottom w:val="none" w:sz="0" w:space="0" w:color="auto"/>
        <w:right w:val="none" w:sz="0" w:space="0" w:color="auto"/>
      </w:divBdr>
      <w:divsChild>
        <w:div w:id="70196156">
          <w:marLeft w:val="0"/>
          <w:marRight w:val="0"/>
          <w:marTop w:val="0"/>
          <w:marBottom w:val="75"/>
          <w:divBdr>
            <w:top w:val="none" w:sz="0" w:space="0" w:color="auto"/>
            <w:left w:val="none" w:sz="0" w:space="0" w:color="auto"/>
            <w:bottom w:val="none" w:sz="0" w:space="0" w:color="auto"/>
            <w:right w:val="none" w:sz="0" w:space="0" w:color="auto"/>
          </w:divBdr>
        </w:div>
      </w:divsChild>
    </w:div>
    <w:div w:id="444887924">
      <w:bodyDiv w:val="1"/>
      <w:marLeft w:val="0"/>
      <w:marRight w:val="0"/>
      <w:marTop w:val="0"/>
      <w:marBottom w:val="0"/>
      <w:divBdr>
        <w:top w:val="none" w:sz="0" w:space="0" w:color="auto"/>
        <w:left w:val="none" w:sz="0" w:space="0" w:color="auto"/>
        <w:bottom w:val="none" w:sz="0" w:space="0" w:color="auto"/>
        <w:right w:val="none" w:sz="0" w:space="0" w:color="auto"/>
      </w:divBdr>
    </w:div>
    <w:div w:id="474176094">
      <w:bodyDiv w:val="1"/>
      <w:marLeft w:val="0"/>
      <w:marRight w:val="0"/>
      <w:marTop w:val="0"/>
      <w:marBottom w:val="0"/>
      <w:divBdr>
        <w:top w:val="none" w:sz="0" w:space="0" w:color="auto"/>
        <w:left w:val="none" w:sz="0" w:space="0" w:color="auto"/>
        <w:bottom w:val="none" w:sz="0" w:space="0" w:color="auto"/>
        <w:right w:val="none" w:sz="0" w:space="0" w:color="auto"/>
      </w:divBdr>
    </w:div>
    <w:div w:id="488638622">
      <w:bodyDiv w:val="1"/>
      <w:marLeft w:val="0"/>
      <w:marRight w:val="0"/>
      <w:marTop w:val="0"/>
      <w:marBottom w:val="0"/>
      <w:divBdr>
        <w:top w:val="none" w:sz="0" w:space="0" w:color="auto"/>
        <w:left w:val="none" w:sz="0" w:space="0" w:color="auto"/>
        <w:bottom w:val="none" w:sz="0" w:space="0" w:color="auto"/>
        <w:right w:val="none" w:sz="0" w:space="0" w:color="auto"/>
      </w:divBdr>
    </w:div>
    <w:div w:id="529104827">
      <w:bodyDiv w:val="1"/>
      <w:marLeft w:val="0"/>
      <w:marRight w:val="0"/>
      <w:marTop w:val="0"/>
      <w:marBottom w:val="0"/>
      <w:divBdr>
        <w:top w:val="none" w:sz="0" w:space="0" w:color="auto"/>
        <w:left w:val="none" w:sz="0" w:space="0" w:color="auto"/>
        <w:bottom w:val="none" w:sz="0" w:space="0" w:color="auto"/>
        <w:right w:val="none" w:sz="0" w:space="0" w:color="auto"/>
      </w:divBdr>
    </w:div>
    <w:div w:id="667294299">
      <w:bodyDiv w:val="1"/>
      <w:marLeft w:val="0"/>
      <w:marRight w:val="0"/>
      <w:marTop w:val="0"/>
      <w:marBottom w:val="0"/>
      <w:divBdr>
        <w:top w:val="none" w:sz="0" w:space="0" w:color="auto"/>
        <w:left w:val="none" w:sz="0" w:space="0" w:color="auto"/>
        <w:bottom w:val="none" w:sz="0" w:space="0" w:color="auto"/>
        <w:right w:val="none" w:sz="0" w:space="0" w:color="auto"/>
      </w:divBdr>
    </w:div>
    <w:div w:id="667565272">
      <w:bodyDiv w:val="1"/>
      <w:marLeft w:val="0"/>
      <w:marRight w:val="0"/>
      <w:marTop w:val="0"/>
      <w:marBottom w:val="0"/>
      <w:divBdr>
        <w:top w:val="none" w:sz="0" w:space="0" w:color="auto"/>
        <w:left w:val="none" w:sz="0" w:space="0" w:color="auto"/>
        <w:bottom w:val="none" w:sz="0" w:space="0" w:color="auto"/>
        <w:right w:val="none" w:sz="0" w:space="0" w:color="auto"/>
      </w:divBdr>
      <w:divsChild>
        <w:div w:id="291593347">
          <w:marLeft w:val="0"/>
          <w:marRight w:val="0"/>
          <w:marTop w:val="0"/>
          <w:marBottom w:val="0"/>
          <w:divBdr>
            <w:top w:val="none" w:sz="0" w:space="0" w:color="auto"/>
            <w:left w:val="none" w:sz="0" w:space="0" w:color="auto"/>
            <w:bottom w:val="none" w:sz="0" w:space="0" w:color="auto"/>
            <w:right w:val="none" w:sz="0" w:space="0" w:color="auto"/>
          </w:divBdr>
        </w:div>
        <w:div w:id="463038489">
          <w:marLeft w:val="0"/>
          <w:marRight w:val="0"/>
          <w:marTop w:val="0"/>
          <w:marBottom w:val="0"/>
          <w:divBdr>
            <w:top w:val="none" w:sz="0" w:space="0" w:color="auto"/>
            <w:left w:val="none" w:sz="0" w:space="0" w:color="auto"/>
            <w:bottom w:val="none" w:sz="0" w:space="0" w:color="auto"/>
            <w:right w:val="none" w:sz="0" w:space="0" w:color="auto"/>
          </w:divBdr>
        </w:div>
        <w:div w:id="624624545">
          <w:marLeft w:val="0"/>
          <w:marRight w:val="0"/>
          <w:marTop w:val="0"/>
          <w:marBottom w:val="0"/>
          <w:divBdr>
            <w:top w:val="none" w:sz="0" w:space="0" w:color="auto"/>
            <w:left w:val="none" w:sz="0" w:space="0" w:color="auto"/>
            <w:bottom w:val="none" w:sz="0" w:space="0" w:color="auto"/>
            <w:right w:val="none" w:sz="0" w:space="0" w:color="auto"/>
          </w:divBdr>
        </w:div>
        <w:div w:id="892348951">
          <w:marLeft w:val="0"/>
          <w:marRight w:val="0"/>
          <w:marTop w:val="0"/>
          <w:marBottom w:val="0"/>
          <w:divBdr>
            <w:top w:val="none" w:sz="0" w:space="0" w:color="auto"/>
            <w:left w:val="none" w:sz="0" w:space="0" w:color="auto"/>
            <w:bottom w:val="none" w:sz="0" w:space="0" w:color="auto"/>
            <w:right w:val="none" w:sz="0" w:space="0" w:color="auto"/>
          </w:divBdr>
        </w:div>
        <w:div w:id="1102992761">
          <w:marLeft w:val="0"/>
          <w:marRight w:val="0"/>
          <w:marTop w:val="0"/>
          <w:marBottom w:val="0"/>
          <w:divBdr>
            <w:top w:val="none" w:sz="0" w:space="0" w:color="auto"/>
            <w:left w:val="none" w:sz="0" w:space="0" w:color="auto"/>
            <w:bottom w:val="none" w:sz="0" w:space="0" w:color="auto"/>
            <w:right w:val="none" w:sz="0" w:space="0" w:color="auto"/>
          </w:divBdr>
        </w:div>
        <w:div w:id="1104111965">
          <w:marLeft w:val="0"/>
          <w:marRight w:val="0"/>
          <w:marTop w:val="0"/>
          <w:marBottom w:val="0"/>
          <w:divBdr>
            <w:top w:val="none" w:sz="0" w:space="0" w:color="auto"/>
            <w:left w:val="none" w:sz="0" w:space="0" w:color="auto"/>
            <w:bottom w:val="none" w:sz="0" w:space="0" w:color="auto"/>
            <w:right w:val="none" w:sz="0" w:space="0" w:color="auto"/>
          </w:divBdr>
        </w:div>
        <w:div w:id="1173908351">
          <w:marLeft w:val="0"/>
          <w:marRight w:val="0"/>
          <w:marTop w:val="0"/>
          <w:marBottom w:val="0"/>
          <w:divBdr>
            <w:top w:val="none" w:sz="0" w:space="0" w:color="auto"/>
            <w:left w:val="none" w:sz="0" w:space="0" w:color="auto"/>
            <w:bottom w:val="none" w:sz="0" w:space="0" w:color="auto"/>
            <w:right w:val="none" w:sz="0" w:space="0" w:color="auto"/>
          </w:divBdr>
        </w:div>
        <w:div w:id="1178156421">
          <w:marLeft w:val="0"/>
          <w:marRight w:val="0"/>
          <w:marTop w:val="0"/>
          <w:marBottom w:val="0"/>
          <w:divBdr>
            <w:top w:val="none" w:sz="0" w:space="0" w:color="auto"/>
            <w:left w:val="none" w:sz="0" w:space="0" w:color="auto"/>
            <w:bottom w:val="none" w:sz="0" w:space="0" w:color="auto"/>
            <w:right w:val="none" w:sz="0" w:space="0" w:color="auto"/>
          </w:divBdr>
        </w:div>
        <w:div w:id="1247232102">
          <w:marLeft w:val="0"/>
          <w:marRight w:val="0"/>
          <w:marTop w:val="0"/>
          <w:marBottom w:val="0"/>
          <w:divBdr>
            <w:top w:val="none" w:sz="0" w:space="0" w:color="auto"/>
            <w:left w:val="none" w:sz="0" w:space="0" w:color="auto"/>
            <w:bottom w:val="none" w:sz="0" w:space="0" w:color="auto"/>
            <w:right w:val="none" w:sz="0" w:space="0" w:color="auto"/>
          </w:divBdr>
        </w:div>
        <w:div w:id="1264530818">
          <w:marLeft w:val="0"/>
          <w:marRight w:val="0"/>
          <w:marTop w:val="0"/>
          <w:marBottom w:val="0"/>
          <w:divBdr>
            <w:top w:val="none" w:sz="0" w:space="0" w:color="auto"/>
            <w:left w:val="none" w:sz="0" w:space="0" w:color="auto"/>
            <w:bottom w:val="none" w:sz="0" w:space="0" w:color="auto"/>
            <w:right w:val="none" w:sz="0" w:space="0" w:color="auto"/>
          </w:divBdr>
        </w:div>
        <w:div w:id="1444955860">
          <w:marLeft w:val="0"/>
          <w:marRight w:val="0"/>
          <w:marTop w:val="0"/>
          <w:marBottom w:val="0"/>
          <w:divBdr>
            <w:top w:val="none" w:sz="0" w:space="0" w:color="auto"/>
            <w:left w:val="none" w:sz="0" w:space="0" w:color="auto"/>
            <w:bottom w:val="none" w:sz="0" w:space="0" w:color="auto"/>
            <w:right w:val="none" w:sz="0" w:space="0" w:color="auto"/>
          </w:divBdr>
          <w:divsChild>
            <w:div w:id="1642687474">
              <w:marLeft w:val="0"/>
              <w:marRight w:val="0"/>
              <w:marTop w:val="0"/>
              <w:marBottom w:val="0"/>
              <w:divBdr>
                <w:top w:val="single" w:sz="8" w:space="3" w:color="B5C4DF"/>
                <w:left w:val="none" w:sz="0" w:space="0" w:color="auto"/>
                <w:bottom w:val="none" w:sz="0" w:space="0" w:color="auto"/>
                <w:right w:val="none" w:sz="0" w:space="0" w:color="auto"/>
              </w:divBdr>
              <w:divsChild>
                <w:div w:id="47665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640204">
      <w:bodyDiv w:val="1"/>
      <w:marLeft w:val="0"/>
      <w:marRight w:val="0"/>
      <w:marTop w:val="0"/>
      <w:marBottom w:val="0"/>
      <w:divBdr>
        <w:top w:val="none" w:sz="0" w:space="0" w:color="auto"/>
        <w:left w:val="none" w:sz="0" w:space="0" w:color="auto"/>
        <w:bottom w:val="none" w:sz="0" w:space="0" w:color="auto"/>
        <w:right w:val="none" w:sz="0" w:space="0" w:color="auto"/>
      </w:divBdr>
    </w:div>
    <w:div w:id="737899385">
      <w:bodyDiv w:val="1"/>
      <w:marLeft w:val="0"/>
      <w:marRight w:val="0"/>
      <w:marTop w:val="0"/>
      <w:marBottom w:val="0"/>
      <w:divBdr>
        <w:top w:val="none" w:sz="0" w:space="0" w:color="auto"/>
        <w:left w:val="none" w:sz="0" w:space="0" w:color="auto"/>
        <w:bottom w:val="none" w:sz="0" w:space="0" w:color="auto"/>
        <w:right w:val="none" w:sz="0" w:space="0" w:color="auto"/>
      </w:divBdr>
    </w:div>
    <w:div w:id="853156163">
      <w:bodyDiv w:val="1"/>
      <w:marLeft w:val="0"/>
      <w:marRight w:val="0"/>
      <w:marTop w:val="0"/>
      <w:marBottom w:val="0"/>
      <w:divBdr>
        <w:top w:val="none" w:sz="0" w:space="0" w:color="auto"/>
        <w:left w:val="none" w:sz="0" w:space="0" w:color="auto"/>
        <w:bottom w:val="none" w:sz="0" w:space="0" w:color="auto"/>
        <w:right w:val="none" w:sz="0" w:space="0" w:color="auto"/>
      </w:divBdr>
    </w:div>
    <w:div w:id="907544550">
      <w:bodyDiv w:val="1"/>
      <w:marLeft w:val="0"/>
      <w:marRight w:val="0"/>
      <w:marTop w:val="0"/>
      <w:marBottom w:val="0"/>
      <w:divBdr>
        <w:top w:val="none" w:sz="0" w:space="0" w:color="auto"/>
        <w:left w:val="none" w:sz="0" w:space="0" w:color="auto"/>
        <w:bottom w:val="none" w:sz="0" w:space="0" w:color="auto"/>
        <w:right w:val="none" w:sz="0" w:space="0" w:color="auto"/>
      </w:divBdr>
    </w:div>
    <w:div w:id="979264720">
      <w:bodyDiv w:val="1"/>
      <w:marLeft w:val="0"/>
      <w:marRight w:val="0"/>
      <w:marTop w:val="0"/>
      <w:marBottom w:val="0"/>
      <w:divBdr>
        <w:top w:val="none" w:sz="0" w:space="0" w:color="auto"/>
        <w:left w:val="none" w:sz="0" w:space="0" w:color="auto"/>
        <w:bottom w:val="none" w:sz="0" w:space="0" w:color="auto"/>
        <w:right w:val="none" w:sz="0" w:space="0" w:color="auto"/>
      </w:divBdr>
    </w:div>
    <w:div w:id="1191869555">
      <w:bodyDiv w:val="1"/>
      <w:marLeft w:val="0"/>
      <w:marRight w:val="0"/>
      <w:marTop w:val="0"/>
      <w:marBottom w:val="0"/>
      <w:divBdr>
        <w:top w:val="none" w:sz="0" w:space="0" w:color="auto"/>
        <w:left w:val="none" w:sz="0" w:space="0" w:color="auto"/>
        <w:bottom w:val="none" w:sz="0" w:space="0" w:color="auto"/>
        <w:right w:val="none" w:sz="0" w:space="0" w:color="auto"/>
      </w:divBdr>
    </w:div>
    <w:div w:id="1512334798">
      <w:bodyDiv w:val="1"/>
      <w:marLeft w:val="0"/>
      <w:marRight w:val="0"/>
      <w:marTop w:val="0"/>
      <w:marBottom w:val="0"/>
      <w:divBdr>
        <w:top w:val="none" w:sz="0" w:space="0" w:color="auto"/>
        <w:left w:val="none" w:sz="0" w:space="0" w:color="auto"/>
        <w:bottom w:val="none" w:sz="0" w:space="0" w:color="auto"/>
        <w:right w:val="none" w:sz="0" w:space="0" w:color="auto"/>
      </w:divBdr>
    </w:div>
    <w:div w:id="1530409819">
      <w:bodyDiv w:val="1"/>
      <w:marLeft w:val="0"/>
      <w:marRight w:val="0"/>
      <w:marTop w:val="0"/>
      <w:marBottom w:val="0"/>
      <w:divBdr>
        <w:top w:val="none" w:sz="0" w:space="0" w:color="auto"/>
        <w:left w:val="none" w:sz="0" w:space="0" w:color="auto"/>
        <w:bottom w:val="none" w:sz="0" w:space="0" w:color="auto"/>
        <w:right w:val="none" w:sz="0" w:space="0" w:color="auto"/>
      </w:divBdr>
      <w:divsChild>
        <w:div w:id="235627289">
          <w:marLeft w:val="720"/>
          <w:marRight w:val="0"/>
          <w:marTop w:val="0"/>
          <w:marBottom w:val="0"/>
          <w:divBdr>
            <w:top w:val="none" w:sz="0" w:space="0" w:color="auto"/>
            <w:left w:val="none" w:sz="0" w:space="0" w:color="auto"/>
            <w:bottom w:val="none" w:sz="0" w:space="0" w:color="auto"/>
            <w:right w:val="none" w:sz="0" w:space="0" w:color="auto"/>
          </w:divBdr>
        </w:div>
        <w:div w:id="536428728">
          <w:marLeft w:val="720"/>
          <w:marRight w:val="0"/>
          <w:marTop w:val="0"/>
          <w:marBottom w:val="0"/>
          <w:divBdr>
            <w:top w:val="none" w:sz="0" w:space="0" w:color="auto"/>
            <w:left w:val="none" w:sz="0" w:space="0" w:color="auto"/>
            <w:bottom w:val="none" w:sz="0" w:space="0" w:color="auto"/>
            <w:right w:val="none" w:sz="0" w:space="0" w:color="auto"/>
          </w:divBdr>
        </w:div>
        <w:div w:id="978803528">
          <w:marLeft w:val="720"/>
          <w:marRight w:val="0"/>
          <w:marTop w:val="0"/>
          <w:marBottom w:val="0"/>
          <w:divBdr>
            <w:top w:val="none" w:sz="0" w:space="0" w:color="auto"/>
            <w:left w:val="none" w:sz="0" w:space="0" w:color="auto"/>
            <w:bottom w:val="none" w:sz="0" w:space="0" w:color="auto"/>
            <w:right w:val="none" w:sz="0" w:space="0" w:color="auto"/>
          </w:divBdr>
        </w:div>
        <w:div w:id="1558543603">
          <w:marLeft w:val="720"/>
          <w:marRight w:val="0"/>
          <w:marTop w:val="0"/>
          <w:marBottom w:val="0"/>
          <w:divBdr>
            <w:top w:val="none" w:sz="0" w:space="0" w:color="auto"/>
            <w:left w:val="none" w:sz="0" w:space="0" w:color="auto"/>
            <w:bottom w:val="none" w:sz="0" w:space="0" w:color="auto"/>
            <w:right w:val="none" w:sz="0" w:space="0" w:color="auto"/>
          </w:divBdr>
        </w:div>
      </w:divsChild>
    </w:div>
    <w:div w:id="1580600946">
      <w:bodyDiv w:val="1"/>
      <w:marLeft w:val="0"/>
      <w:marRight w:val="0"/>
      <w:marTop w:val="0"/>
      <w:marBottom w:val="0"/>
      <w:divBdr>
        <w:top w:val="none" w:sz="0" w:space="0" w:color="auto"/>
        <w:left w:val="none" w:sz="0" w:space="0" w:color="auto"/>
        <w:bottom w:val="none" w:sz="0" w:space="0" w:color="auto"/>
        <w:right w:val="none" w:sz="0" w:space="0" w:color="auto"/>
      </w:divBdr>
    </w:div>
    <w:div w:id="1603538154">
      <w:bodyDiv w:val="1"/>
      <w:marLeft w:val="0"/>
      <w:marRight w:val="0"/>
      <w:marTop w:val="0"/>
      <w:marBottom w:val="0"/>
      <w:divBdr>
        <w:top w:val="none" w:sz="0" w:space="0" w:color="auto"/>
        <w:left w:val="none" w:sz="0" w:space="0" w:color="auto"/>
        <w:bottom w:val="none" w:sz="0" w:space="0" w:color="auto"/>
        <w:right w:val="none" w:sz="0" w:space="0" w:color="auto"/>
      </w:divBdr>
    </w:div>
    <w:div w:id="1662587174">
      <w:bodyDiv w:val="1"/>
      <w:marLeft w:val="0"/>
      <w:marRight w:val="0"/>
      <w:marTop w:val="0"/>
      <w:marBottom w:val="0"/>
      <w:divBdr>
        <w:top w:val="none" w:sz="0" w:space="0" w:color="auto"/>
        <w:left w:val="none" w:sz="0" w:space="0" w:color="auto"/>
        <w:bottom w:val="none" w:sz="0" w:space="0" w:color="auto"/>
        <w:right w:val="none" w:sz="0" w:space="0" w:color="auto"/>
      </w:divBdr>
    </w:div>
    <w:div w:id="1663268974">
      <w:bodyDiv w:val="1"/>
      <w:marLeft w:val="0"/>
      <w:marRight w:val="0"/>
      <w:marTop w:val="0"/>
      <w:marBottom w:val="0"/>
      <w:divBdr>
        <w:top w:val="none" w:sz="0" w:space="0" w:color="auto"/>
        <w:left w:val="none" w:sz="0" w:space="0" w:color="auto"/>
        <w:bottom w:val="none" w:sz="0" w:space="0" w:color="auto"/>
        <w:right w:val="none" w:sz="0" w:space="0" w:color="auto"/>
      </w:divBdr>
    </w:div>
    <w:div w:id="1667171448">
      <w:bodyDiv w:val="1"/>
      <w:marLeft w:val="0"/>
      <w:marRight w:val="0"/>
      <w:marTop w:val="0"/>
      <w:marBottom w:val="0"/>
      <w:divBdr>
        <w:top w:val="none" w:sz="0" w:space="0" w:color="auto"/>
        <w:left w:val="none" w:sz="0" w:space="0" w:color="auto"/>
        <w:bottom w:val="none" w:sz="0" w:space="0" w:color="auto"/>
        <w:right w:val="none" w:sz="0" w:space="0" w:color="auto"/>
      </w:divBdr>
    </w:div>
    <w:div w:id="1670988316">
      <w:bodyDiv w:val="1"/>
      <w:marLeft w:val="0"/>
      <w:marRight w:val="0"/>
      <w:marTop w:val="0"/>
      <w:marBottom w:val="0"/>
      <w:divBdr>
        <w:top w:val="none" w:sz="0" w:space="0" w:color="auto"/>
        <w:left w:val="none" w:sz="0" w:space="0" w:color="auto"/>
        <w:bottom w:val="none" w:sz="0" w:space="0" w:color="auto"/>
        <w:right w:val="none" w:sz="0" w:space="0" w:color="auto"/>
      </w:divBdr>
    </w:div>
    <w:div w:id="1770008297">
      <w:bodyDiv w:val="1"/>
      <w:marLeft w:val="0"/>
      <w:marRight w:val="0"/>
      <w:marTop w:val="0"/>
      <w:marBottom w:val="0"/>
      <w:divBdr>
        <w:top w:val="none" w:sz="0" w:space="0" w:color="auto"/>
        <w:left w:val="none" w:sz="0" w:space="0" w:color="auto"/>
        <w:bottom w:val="none" w:sz="0" w:space="0" w:color="auto"/>
        <w:right w:val="none" w:sz="0" w:space="0" w:color="auto"/>
      </w:divBdr>
      <w:divsChild>
        <w:div w:id="57946232">
          <w:marLeft w:val="0"/>
          <w:marRight w:val="0"/>
          <w:marTop w:val="0"/>
          <w:marBottom w:val="0"/>
          <w:divBdr>
            <w:top w:val="none" w:sz="0" w:space="0" w:color="auto"/>
            <w:left w:val="none" w:sz="0" w:space="0" w:color="auto"/>
            <w:bottom w:val="none" w:sz="0" w:space="0" w:color="auto"/>
            <w:right w:val="none" w:sz="0" w:space="0" w:color="auto"/>
          </w:divBdr>
        </w:div>
        <w:div w:id="108940531">
          <w:marLeft w:val="0"/>
          <w:marRight w:val="0"/>
          <w:marTop w:val="0"/>
          <w:marBottom w:val="0"/>
          <w:divBdr>
            <w:top w:val="none" w:sz="0" w:space="0" w:color="auto"/>
            <w:left w:val="none" w:sz="0" w:space="0" w:color="auto"/>
            <w:bottom w:val="none" w:sz="0" w:space="0" w:color="auto"/>
            <w:right w:val="none" w:sz="0" w:space="0" w:color="auto"/>
          </w:divBdr>
        </w:div>
        <w:div w:id="215286203">
          <w:marLeft w:val="720"/>
          <w:marRight w:val="0"/>
          <w:marTop w:val="0"/>
          <w:marBottom w:val="0"/>
          <w:divBdr>
            <w:top w:val="none" w:sz="0" w:space="0" w:color="auto"/>
            <w:left w:val="none" w:sz="0" w:space="0" w:color="auto"/>
            <w:bottom w:val="none" w:sz="0" w:space="0" w:color="auto"/>
            <w:right w:val="none" w:sz="0" w:space="0" w:color="auto"/>
          </w:divBdr>
        </w:div>
        <w:div w:id="407772215">
          <w:marLeft w:val="720"/>
          <w:marRight w:val="0"/>
          <w:marTop w:val="0"/>
          <w:marBottom w:val="0"/>
          <w:divBdr>
            <w:top w:val="none" w:sz="0" w:space="0" w:color="auto"/>
            <w:left w:val="none" w:sz="0" w:space="0" w:color="auto"/>
            <w:bottom w:val="none" w:sz="0" w:space="0" w:color="auto"/>
            <w:right w:val="none" w:sz="0" w:space="0" w:color="auto"/>
          </w:divBdr>
        </w:div>
        <w:div w:id="408842668">
          <w:marLeft w:val="720"/>
          <w:marRight w:val="0"/>
          <w:marTop w:val="0"/>
          <w:marBottom w:val="0"/>
          <w:divBdr>
            <w:top w:val="none" w:sz="0" w:space="0" w:color="auto"/>
            <w:left w:val="none" w:sz="0" w:space="0" w:color="auto"/>
            <w:bottom w:val="none" w:sz="0" w:space="0" w:color="auto"/>
            <w:right w:val="none" w:sz="0" w:space="0" w:color="auto"/>
          </w:divBdr>
        </w:div>
        <w:div w:id="631249971">
          <w:marLeft w:val="0"/>
          <w:marRight w:val="0"/>
          <w:marTop w:val="0"/>
          <w:marBottom w:val="0"/>
          <w:divBdr>
            <w:top w:val="none" w:sz="0" w:space="0" w:color="auto"/>
            <w:left w:val="none" w:sz="0" w:space="0" w:color="auto"/>
            <w:bottom w:val="none" w:sz="0" w:space="0" w:color="auto"/>
            <w:right w:val="none" w:sz="0" w:space="0" w:color="auto"/>
          </w:divBdr>
        </w:div>
        <w:div w:id="828640747">
          <w:marLeft w:val="720"/>
          <w:marRight w:val="0"/>
          <w:marTop w:val="0"/>
          <w:marBottom w:val="0"/>
          <w:divBdr>
            <w:top w:val="none" w:sz="0" w:space="0" w:color="auto"/>
            <w:left w:val="none" w:sz="0" w:space="0" w:color="auto"/>
            <w:bottom w:val="none" w:sz="0" w:space="0" w:color="auto"/>
            <w:right w:val="none" w:sz="0" w:space="0" w:color="auto"/>
          </w:divBdr>
        </w:div>
        <w:div w:id="1320619385">
          <w:marLeft w:val="720"/>
          <w:marRight w:val="0"/>
          <w:marTop w:val="0"/>
          <w:marBottom w:val="0"/>
          <w:divBdr>
            <w:top w:val="none" w:sz="0" w:space="0" w:color="auto"/>
            <w:left w:val="none" w:sz="0" w:space="0" w:color="auto"/>
            <w:bottom w:val="none" w:sz="0" w:space="0" w:color="auto"/>
            <w:right w:val="none" w:sz="0" w:space="0" w:color="auto"/>
          </w:divBdr>
        </w:div>
        <w:div w:id="1457989320">
          <w:marLeft w:val="0"/>
          <w:marRight w:val="0"/>
          <w:marTop w:val="0"/>
          <w:marBottom w:val="0"/>
          <w:divBdr>
            <w:top w:val="none" w:sz="0" w:space="0" w:color="auto"/>
            <w:left w:val="none" w:sz="0" w:space="0" w:color="auto"/>
            <w:bottom w:val="none" w:sz="0" w:space="0" w:color="auto"/>
            <w:right w:val="none" w:sz="0" w:space="0" w:color="auto"/>
          </w:divBdr>
        </w:div>
        <w:div w:id="1637374057">
          <w:marLeft w:val="720"/>
          <w:marRight w:val="0"/>
          <w:marTop w:val="0"/>
          <w:marBottom w:val="0"/>
          <w:divBdr>
            <w:top w:val="none" w:sz="0" w:space="0" w:color="auto"/>
            <w:left w:val="none" w:sz="0" w:space="0" w:color="auto"/>
            <w:bottom w:val="none" w:sz="0" w:space="0" w:color="auto"/>
            <w:right w:val="none" w:sz="0" w:space="0" w:color="auto"/>
          </w:divBdr>
        </w:div>
        <w:div w:id="1686202256">
          <w:marLeft w:val="0"/>
          <w:marRight w:val="0"/>
          <w:marTop w:val="0"/>
          <w:marBottom w:val="0"/>
          <w:divBdr>
            <w:top w:val="none" w:sz="0" w:space="0" w:color="auto"/>
            <w:left w:val="none" w:sz="0" w:space="0" w:color="auto"/>
            <w:bottom w:val="none" w:sz="0" w:space="0" w:color="auto"/>
            <w:right w:val="none" w:sz="0" w:space="0" w:color="auto"/>
          </w:divBdr>
        </w:div>
        <w:div w:id="1954247279">
          <w:marLeft w:val="720"/>
          <w:marRight w:val="0"/>
          <w:marTop w:val="0"/>
          <w:marBottom w:val="0"/>
          <w:divBdr>
            <w:top w:val="none" w:sz="0" w:space="0" w:color="auto"/>
            <w:left w:val="none" w:sz="0" w:space="0" w:color="auto"/>
            <w:bottom w:val="none" w:sz="0" w:space="0" w:color="auto"/>
            <w:right w:val="none" w:sz="0" w:space="0" w:color="auto"/>
          </w:divBdr>
        </w:div>
        <w:div w:id="1971469829">
          <w:marLeft w:val="720"/>
          <w:marRight w:val="0"/>
          <w:marTop w:val="0"/>
          <w:marBottom w:val="0"/>
          <w:divBdr>
            <w:top w:val="none" w:sz="0" w:space="0" w:color="auto"/>
            <w:left w:val="none" w:sz="0" w:space="0" w:color="auto"/>
            <w:bottom w:val="none" w:sz="0" w:space="0" w:color="auto"/>
            <w:right w:val="none" w:sz="0" w:space="0" w:color="auto"/>
          </w:divBdr>
        </w:div>
      </w:divsChild>
    </w:div>
    <w:div w:id="1806005604">
      <w:bodyDiv w:val="1"/>
      <w:marLeft w:val="0"/>
      <w:marRight w:val="0"/>
      <w:marTop w:val="0"/>
      <w:marBottom w:val="0"/>
      <w:divBdr>
        <w:top w:val="none" w:sz="0" w:space="0" w:color="auto"/>
        <w:left w:val="none" w:sz="0" w:space="0" w:color="auto"/>
        <w:bottom w:val="none" w:sz="0" w:space="0" w:color="auto"/>
        <w:right w:val="none" w:sz="0" w:space="0" w:color="auto"/>
      </w:divBdr>
    </w:div>
    <w:div w:id="1814054992">
      <w:bodyDiv w:val="1"/>
      <w:marLeft w:val="0"/>
      <w:marRight w:val="0"/>
      <w:marTop w:val="0"/>
      <w:marBottom w:val="0"/>
      <w:divBdr>
        <w:top w:val="none" w:sz="0" w:space="0" w:color="auto"/>
        <w:left w:val="none" w:sz="0" w:space="0" w:color="auto"/>
        <w:bottom w:val="none" w:sz="0" w:space="0" w:color="auto"/>
        <w:right w:val="none" w:sz="0" w:space="0" w:color="auto"/>
      </w:divBdr>
    </w:div>
    <w:div w:id="19158945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pessi@peptipharma.it" TargetMode="External"/><Relationship Id="rId13" Type="http://schemas.openxmlformats.org/officeDocument/2006/relationships/image" Target="media/image1.t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3.emf"/><Relationship Id="rId10" Type="http://schemas.openxmlformats.org/officeDocument/2006/relationships/hyperlink" Target="http://dx.doi.org/10.1016/j.bmcl.2013.07.056" TargetMode="External"/><Relationship Id="rId4" Type="http://schemas.openxmlformats.org/officeDocument/2006/relationships/settings" Target="settings.xml"/><Relationship Id="rId9" Type="http://schemas.openxmlformats.org/officeDocument/2006/relationships/hyperlink" Target="http://www.hra.nhs.uk/news/research-summaries/c34-peg4-chol-a-new-fusion-inhibitor-for-the-treatment-of-hiv/" TargetMode="External"/><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86211A4E-0035-428E-8DDC-FF21CCA05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10276</Words>
  <Characters>58574</Characters>
  <Application>Microsoft Office Word</Application>
  <DocSecurity>0</DocSecurity>
  <Lines>488</Lines>
  <Paragraphs>137</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Grizli777</Company>
  <LinksUpToDate>false</LinksUpToDate>
  <CharactersWithSpaces>68713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Winston, Alan</cp:lastModifiedBy>
  <cp:revision>3</cp:revision>
  <cp:lastPrinted>2016-09-07T13:49:00Z</cp:lastPrinted>
  <dcterms:created xsi:type="dcterms:W3CDTF">2017-06-22T13:38:00Z</dcterms:created>
  <dcterms:modified xsi:type="dcterms:W3CDTF">2017-06-22T13:39:00Z</dcterms:modified>
</cp:coreProperties>
</file>