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9C2" w:rsidRPr="00C739C2" w:rsidRDefault="00C739C2" w:rsidP="00380154">
      <w:pPr>
        <w:spacing w:after="0"/>
        <w:rPr>
          <w:rFonts w:ascii="Arial" w:hAnsi="Arial" w:cs="Arial"/>
          <w:sz w:val="18"/>
          <w:szCs w:val="24"/>
        </w:rPr>
      </w:pPr>
      <w:r w:rsidRPr="00C739C2">
        <w:rPr>
          <w:rFonts w:ascii="Arial" w:hAnsi="Arial" w:cs="Arial"/>
          <w:sz w:val="18"/>
          <w:szCs w:val="24"/>
        </w:rPr>
        <w:t>Peer reviewed version of the manuscript published in final form at DOI: doi:10.1089/ten.tea.2014.0083.</w:t>
      </w:r>
    </w:p>
    <w:p w:rsidR="00C739C2" w:rsidRDefault="00C739C2" w:rsidP="00380154">
      <w:pPr>
        <w:spacing w:after="0"/>
        <w:rPr>
          <w:rFonts w:ascii="Arial" w:hAnsi="Arial" w:cs="Arial"/>
          <w:b/>
          <w:szCs w:val="24"/>
        </w:rPr>
      </w:pPr>
    </w:p>
    <w:p w:rsidR="004015C8" w:rsidRPr="00380154" w:rsidRDefault="002C6D9C" w:rsidP="00380154">
      <w:pPr>
        <w:spacing w:after="0"/>
        <w:rPr>
          <w:rFonts w:ascii="Arial" w:hAnsi="Arial" w:cs="Arial"/>
          <w:b/>
          <w:szCs w:val="24"/>
        </w:rPr>
      </w:pPr>
      <w:r w:rsidRPr="00380154">
        <w:rPr>
          <w:rFonts w:ascii="Arial" w:hAnsi="Arial" w:cs="Arial"/>
          <w:b/>
          <w:szCs w:val="24"/>
        </w:rPr>
        <w:t>A</w:t>
      </w:r>
      <w:r w:rsidR="004015C8" w:rsidRPr="00380154">
        <w:rPr>
          <w:rFonts w:ascii="Arial" w:hAnsi="Arial" w:cs="Arial"/>
          <w:b/>
          <w:szCs w:val="24"/>
        </w:rPr>
        <w:t xml:space="preserve">ctive loading into extracellular vesicles significantly improves the cellular uptake and photodynamic effect of </w:t>
      </w:r>
      <w:proofErr w:type="spellStart"/>
      <w:r w:rsidR="004015C8" w:rsidRPr="00380154">
        <w:rPr>
          <w:rFonts w:ascii="Arial" w:hAnsi="Arial" w:cs="Arial"/>
          <w:b/>
          <w:szCs w:val="24"/>
        </w:rPr>
        <w:t>porphyrins</w:t>
      </w:r>
      <w:proofErr w:type="spellEnd"/>
    </w:p>
    <w:p w:rsidR="004015C8" w:rsidRPr="00380154" w:rsidRDefault="004015C8" w:rsidP="00380154">
      <w:pPr>
        <w:spacing w:after="0"/>
        <w:rPr>
          <w:rFonts w:ascii="Arial" w:hAnsi="Arial" w:cs="Arial"/>
          <w:b/>
          <w:szCs w:val="24"/>
        </w:rPr>
      </w:pPr>
    </w:p>
    <w:p w:rsidR="004015C8" w:rsidRPr="00380154" w:rsidRDefault="004015C8" w:rsidP="00380154">
      <w:pPr>
        <w:spacing w:after="0"/>
        <w:rPr>
          <w:rFonts w:ascii="Arial" w:hAnsi="Arial" w:cs="Arial"/>
          <w:szCs w:val="24"/>
        </w:rPr>
      </w:pPr>
      <w:r w:rsidRPr="00380154">
        <w:rPr>
          <w:rFonts w:ascii="Arial" w:hAnsi="Arial" w:cs="Arial"/>
          <w:szCs w:val="24"/>
        </w:rPr>
        <w:t xml:space="preserve">Gregor </w:t>
      </w:r>
      <w:proofErr w:type="spellStart"/>
      <w:r w:rsidRPr="00380154">
        <w:rPr>
          <w:rFonts w:ascii="Arial" w:hAnsi="Arial" w:cs="Arial"/>
          <w:szCs w:val="24"/>
        </w:rPr>
        <w:t>Fuhrmann</w:t>
      </w:r>
      <w:proofErr w:type="spellEnd"/>
      <w:r w:rsidR="00067006" w:rsidRPr="00380154">
        <w:rPr>
          <w:rFonts w:ascii="Arial" w:hAnsi="Arial" w:cs="Arial"/>
          <w:szCs w:val="24"/>
        </w:rPr>
        <w:t>*</w:t>
      </w:r>
      <w:r w:rsidR="00154DD0">
        <w:rPr>
          <w:rFonts w:ascii="Arial" w:hAnsi="Arial" w:cs="Arial"/>
          <w:szCs w:val="24"/>
        </w:rPr>
        <w:t>*</w:t>
      </w:r>
      <w:r w:rsidRPr="00380154">
        <w:rPr>
          <w:rFonts w:ascii="Arial" w:hAnsi="Arial" w:cs="Arial"/>
          <w:szCs w:val="24"/>
        </w:rPr>
        <w:t>, Andrea Serio</w:t>
      </w:r>
      <w:r w:rsidR="004B7AA8" w:rsidRPr="00380154">
        <w:rPr>
          <w:rFonts w:ascii="Arial" w:hAnsi="Arial" w:cs="Arial"/>
          <w:szCs w:val="24"/>
        </w:rPr>
        <w:t>, Manu</w:t>
      </w:r>
      <w:bookmarkStart w:id="0" w:name="_GoBack"/>
      <w:bookmarkEnd w:id="0"/>
      <w:r w:rsidR="004B7AA8" w:rsidRPr="00380154">
        <w:rPr>
          <w:rFonts w:ascii="Arial" w:hAnsi="Arial" w:cs="Arial"/>
          <w:szCs w:val="24"/>
        </w:rPr>
        <w:t>el Mazo</w:t>
      </w:r>
      <w:r w:rsidR="004B0306" w:rsidRPr="00380154">
        <w:rPr>
          <w:rFonts w:ascii="Arial" w:hAnsi="Arial" w:cs="Arial"/>
          <w:szCs w:val="24"/>
          <w:lang w:val="en-US"/>
        </w:rPr>
        <w:t xml:space="preserve">, </w:t>
      </w:r>
      <w:proofErr w:type="spellStart"/>
      <w:r w:rsidR="004B0306" w:rsidRPr="00380154">
        <w:rPr>
          <w:rFonts w:ascii="Arial" w:hAnsi="Arial" w:cs="Arial"/>
          <w:szCs w:val="24"/>
          <w:lang w:val="en-US"/>
        </w:rPr>
        <w:t>Rekha</w:t>
      </w:r>
      <w:proofErr w:type="spellEnd"/>
      <w:r w:rsidR="004B0306" w:rsidRPr="00380154">
        <w:rPr>
          <w:rFonts w:ascii="Arial" w:hAnsi="Arial" w:cs="Arial"/>
          <w:szCs w:val="24"/>
          <w:lang w:val="en-US"/>
        </w:rPr>
        <w:t xml:space="preserve"> Nair</w:t>
      </w:r>
      <w:r w:rsidRPr="00380154">
        <w:rPr>
          <w:rFonts w:ascii="Arial" w:hAnsi="Arial" w:cs="Arial"/>
          <w:szCs w:val="24"/>
        </w:rPr>
        <w:t xml:space="preserve"> and Molly M. Stevens</w:t>
      </w:r>
      <w:r w:rsidR="00CF1FCD" w:rsidRPr="00380154">
        <w:rPr>
          <w:rFonts w:ascii="Arial" w:hAnsi="Arial" w:cs="Arial"/>
          <w:szCs w:val="24"/>
        </w:rPr>
        <w:t>*</w:t>
      </w:r>
    </w:p>
    <w:p w:rsidR="004015C8" w:rsidRPr="00380154" w:rsidRDefault="004015C8" w:rsidP="00380154">
      <w:pPr>
        <w:spacing w:after="0"/>
        <w:rPr>
          <w:rFonts w:ascii="Arial" w:hAnsi="Arial" w:cs="Arial"/>
          <w:szCs w:val="24"/>
        </w:rPr>
      </w:pPr>
    </w:p>
    <w:p w:rsidR="004015C8" w:rsidRPr="00380154" w:rsidRDefault="004015C8" w:rsidP="00380154">
      <w:pPr>
        <w:spacing w:after="0"/>
        <w:rPr>
          <w:rFonts w:ascii="Arial" w:hAnsi="Arial" w:cs="Arial"/>
          <w:szCs w:val="24"/>
        </w:rPr>
      </w:pPr>
      <w:r w:rsidRPr="00380154">
        <w:rPr>
          <w:rFonts w:ascii="Arial" w:hAnsi="Arial" w:cs="Arial"/>
          <w:szCs w:val="24"/>
        </w:rPr>
        <w:t>Department of Materials,</w:t>
      </w:r>
      <w:r w:rsidR="004B69F0" w:rsidRPr="00380154">
        <w:rPr>
          <w:rFonts w:ascii="Arial" w:hAnsi="Arial" w:cs="Arial"/>
          <w:szCs w:val="24"/>
        </w:rPr>
        <w:t xml:space="preserve"> Department of </w:t>
      </w:r>
      <w:r w:rsidRPr="00380154">
        <w:rPr>
          <w:rFonts w:ascii="Arial" w:hAnsi="Arial" w:cs="Arial"/>
          <w:szCs w:val="24"/>
        </w:rPr>
        <w:t>Bioengineering, and Institute of Biomedical Engineering, Imperial College London, Prince Consort Road, SW7 2AZ London, United</w:t>
      </w:r>
      <w:r w:rsidR="005E1AEA" w:rsidRPr="00380154">
        <w:rPr>
          <w:rFonts w:ascii="Arial" w:hAnsi="Arial" w:cs="Arial"/>
          <w:szCs w:val="24"/>
        </w:rPr>
        <w:t xml:space="preserve"> </w:t>
      </w:r>
      <w:r w:rsidRPr="00380154">
        <w:rPr>
          <w:rFonts w:ascii="Arial" w:hAnsi="Arial" w:cs="Arial"/>
          <w:szCs w:val="24"/>
        </w:rPr>
        <w:t>Kingdom</w:t>
      </w:r>
    </w:p>
    <w:p w:rsidR="004015C8" w:rsidRPr="00380154" w:rsidRDefault="004015C8" w:rsidP="00380154">
      <w:pPr>
        <w:spacing w:after="0"/>
        <w:rPr>
          <w:rFonts w:ascii="Arial" w:hAnsi="Arial" w:cs="Arial"/>
          <w:b/>
          <w:szCs w:val="24"/>
        </w:rPr>
      </w:pPr>
    </w:p>
    <w:p w:rsidR="004015C8" w:rsidRPr="00380154" w:rsidRDefault="00CF1FCD" w:rsidP="00380154">
      <w:pPr>
        <w:spacing w:after="0"/>
        <w:rPr>
          <w:rFonts w:ascii="Arial" w:hAnsi="Arial" w:cs="Arial"/>
          <w:szCs w:val="24"/>
        </w:rPr>
      </w:pPr>
      <w:r w:rsidRPr="00380154">
        <w:rPr>
          <w:rFonts w:ascii="Arial" w:hAnsi="Arial" w:cs="Arial"/>
          <w:szCs w:val="24"/>
        </w:rPr>
        <w:t>*</w:t>
      </w:r>
      <w:r w:rsidR="00067006" w:rsidRPr="00380154">
        <w:rPr>
          <w:rFonts w:ascii="Arial" w:hAnsi="Arial" w:cs="Arial"/>
          <w:szCs w:val="24"/>
        </w:rPr>
        <w:t xml:space="preserve">M.M.S. </w:t>
      </w:r>
      <w:r w:rsidRPr="00380154">
        <w:rPr>
          <w:rFonts w:ascii="Arial" w:hAnsi="Arial" w:cs="Arial"/>
          <w:szCs w:val="24"/>
        </w:rPr>
        <w:t>Corresponding author</w:t>
      </w:r>
      <w:r w:rsidR="0055365F" w:rsidRPr="00380154">
        <w:rPr>
          <w:rFonts w:ascii="Arial" w:hAnsi="Arial" w:cs="Arial"/>
          <w:szCs w:val="24"/>
        </w:rPr>
        <w:t xml:space="preserve">, phone +44 (0)20 7594 6804, email </w:t>
      </w:r>
      <w:r w:rsidR="00F63964" w:rsidRPr="00380154">
        <w:rPr>
          <w:rFonts w:ascii="Arial" w:hAnsi="Arial" w:cs="Arial"/>
          <w:szCs w:val="24"/>
        </w:rPr>
        <w:t>m.stevens@imperial.ac.uk</w:t>
      </w:r>
      <w:r w:rsidR="00067006" w:rsidRPr="00380154">
        <w:rPr>
          <w:rFonts w:ascii="Arial" w:hAnsi="Arial" w:cs="Arial"/>
          <w:szCs w:val="24"/>
        </w:rPr>
        <w:t xml:space="preserve">, </w:t>
      </w:r>
      <w:r w:rsidR="00154DD0">
        <w:rPr>
          <w:rFonts w:ascii="Arial" w:hAnsi="Arial" w:cs="Arial"/>
          <w:szCs w:val="24"/>
        </w:rPr>
        <w:t>**</w:t>
      </w:r>
      <w:r w:rsidR="00067006" w:rsidRPr="00380154">
        <w:rPr>
          <w:rFonts w:ascii="Arial" w:hAnsi="Arial" w:cs="Arial"/>
          <w:szCs w:val="24"/>
        </w:rPr>
        <w:t>G.F. c</w:t>
      </w:r>
      <w:r w:rsidR="00F63964" w:rsidRPr="00380154">
        <w:rPr>
          <w:rFonts w:ascii="Arial" w:hAnsi="Arial" w:cs="Arial"/>
          <w:szCs w:val="24"/>
        </w:rPr>
        <w:t>o-corresponding author, phone +44 (0)20 7594 6722, email g.fuhrmann@imperial.ac.uk</w:t>
      </w:r>
      <w:r w:rsidR="0055365F" w:rsidRPr="00380154">
        <w:rPr>
          <w:rFonts w:ascii="Arial" w:hAnsi="Arial" w:cs="Arial"/>
          <w:szCs w:val="24"/>
        </w:rPr>
        <w:t xml:space="preserve"> </w:t>
      </w:r>
    </w:p>
    <w:p w:rsidR="004015C8" w:rsidRPr="00380154" w:rsidRDefault="004015C8" w:rsidP="00380154">
      <w:pPr>
        <w:spacing w:after="0"/>
        <w:rPr>
          <w:rFonts w:ascii="Arial" w:hAnsi="Arial" w:cs="Arial"/>
          <w:b/>
          <w:szCs w:val="24"/>
        </w:rPr>
      </w:pPr>
    </w:p>
    <w:p w:rsidR="004015C8" w:rsidRPr="00380154" w:rsidRDefault="003238A4" w:rsidP="00380154">
      <w:pPr>
        <w:spacing w:after="0"/>
        <w:rPr>
          <w:rFonts w:ascii="Arial" w:hAnsi="Arial" w:cs="Arial"/>
          <w:b/>
          <w:szCs w:val="24"/>
        </w:rPr>
      </w:pPr>
      <w:r w:rsidRPr="00380154">
        <w:rPr>
          <w:rFonts w:ascii="Arial" w:hAnsi="Arial" w:cs="Arial"/>
          <w:b/>
          <w:szCs w:val="24"/>
        </w:rPr>
        <w:t>Abstract</w:t>
      </w:r>
    </w:p>
    <w:p w:rsidR="004015C8" w:rsidRPr="00380154" w:rsidRDefault="004015C8" w:rsidP="00380154">
      <w:pPr>
        <w:spacing w:after="0"/>
        <w:rPr>
          <w:rFonts w:ascii="Arial" w:hAnsi="Arial" w:cs="Arial"/>
          <w:b/>
          <w:szCs w:val="24"/>
        </w:rPr>
      </w:pPr>
    </w:p>
    <w:p w:rsidR="004015C8" w:rsidRPr="00380154" w:rsidRDefault="003C6DBB" w:rsidP="00380154">
      <w:pPr>
        <w:spacing w:after="0"/>
        <w:jc w:val="both"/>
        <w:rPr>
          <w:rFonts w:ascii="Arial" w:hAnsi="Arial" w:cs="Arial"/>
          <w:i/>
          <w:szCs w:val="24"/>
        </w:rPr>
      </w:pPr>
      <w:r w:rsidRPr="00380154">
        <w:rPr>
          <w:rFonts w:ascii="Arial" w:hAnsi="Arial" w:cs="Arial"/>
          <w:szCs w:val="24"/>
        </w:rPr>
        <w:tab/>
        <w:t xml:space="preserve">Extracellular </w:t>
      </w:r>
      <w:proofErr w:type="spellStart"/>
      <w:r w:rsidRPr="00380154">
        <w:rPr>
          <w:rFonts w:ascii="Arial" w:hAnsi="Arial" w:cs="Arial"/>
          <w:szCs w:val="24"/>
        </w:rPr>
        <w:t>vesicles</w:t>
      </w:r>
      <w:proofErr w:type="spellEnd"/>
      <w:r w:rsidR="004F2D2F" w:rsidRPr="00380154">
        <w:rPr>
          <w:rFonts w:ascii="Arial" w:hAnsi="Arial" w:cs="Arial"/>
          <w:szCs w:val="24"/>
        </w:rPr>
        <w:t xml:space="preserve"> (EVs)</w:t>
      </w:r>
      <w:r w:rsidRPr="00380154">
        <w:rPr>
          <w:rFonts w:ascii="Arial" w:hAnsi="Arial" w:cs="Arial"/>
          <w:szCs w:val="24"/>
        </w:rPr>
        <w:t xml:space="preserve"> are phospholipid-based particles endogenously produced </w:t>
      </w:r>
      <w:r w:rsidR="00DC563E" w:rsidRPr="00380154">
        <w:rPr>
          <w:rFonts w:ascii="Arial" w:hAnsi="Arial" w:cs="Arial"/>
          <w:szCs w:val="24"/>
        </w:rPr>
        <w:t xml:space="preserve">by </w:t>
      </w:r>
      <w:r w:rsidRPr="00380154">
        <w:rPr>
          <w:rFonts w:ascii="Arial" w:hAnsi="Arial" w:cs="Arial"/>
          <w:szCs w:val="24"/>
        </w:rPr>
        <w:t>cells</w:t>
      </w:r>
      <w:r w:rsidR="00DC563E" w:rsidRPr="00380154">
        <w:rPr>
          <w:rFonts w:ascii="Arial" w:hAnsi="Arial" w:cs="Arial"/>
          <w:szCs w:val="24"/>
        </w:rPr>
        <w:t>.</w:t>
      </w:r>
      <w:r w:rsidRPr="00380154">
        <w:rPr>
          <w:rFonts w:ascii="Arial" w:hAnsi="Arial" w:cs="Arial"/>
          <w:szCs w:val="24"/>
        </w:rPr>
        <w:t xml:space="preserve"> </w:t>
      </w:r>
      <w:r w:rsidR="00DC563E" w:rsidRPr="00380154">
        <w:rPr>
          <w:rFonts w:ascii="Arial" w:hAnsi="Arial" w:cs="Arial"/>
          <w:szCs w:val="24"/>
        </w:rPr>
        <w:t>Their</w:t>
      </w:r>
      <w:r w:rsidR="00F63964" w:rsidRPr="00380154">
        <w:rPr>
          <w:rFonts w:ascii="Arial" w:hAnsi="Arial" w:cs="Arial"/>
          <w:szCs w:val="24"/>
        </w:rPr>
        <w:t xml:space="preserve"> </w:t>
      </w:r>
      <w:r w:rsidR="00FD6F51" w:rsidRPr="00380154">
        <w:rPr>
          <w:rFonts w:ascii="Arial" w:hAnsi="Arial" w:cs="Arial"/>
          <w:szCs w:val="24"/>
        </w:rPr>
        <w:t>natural composition and selective cell interaction</w:t>
      </w:r>
      <w:r w:rsidR="008A131D" w:rsidRPr="00380154">
        <w:rPr>
          <w:rFonts w:ascii="Arial" w:hAnsi="Arial" w:cs="Arial"/>
          <w:szCs w:val="24"/>
        </w:rPr>
        <w:t>s</w:t>
      </w:r>
      <w:r w:rsidR="00F63964" w:rsidRPr="00380154">
        <w:rPr>
          <w:rFonts w:ascii="Arial" w:hAnsi="Arial" w:cs="Arial"/>
          <w:szCs w:val="24"/>
        </w:rPr>
        <w:t xml:space="preserve"> mak</w:t>
      </w:r>
      <w:r w:rsidR="00DC563E" w:rsidRPr="00380154">
        <w:rPr>
          <w:rFonts w:ascii="Arial" w:hAnsi="Arial" w:cs="Arial"/>
          <w:szCs w:val="24"/>
        </w:rPr>
        <w:t>e</w:t>
      </w:r>
      <w:r w:rsidR="00F63964" w:rsidRPr="00380154">
        <w:rPr>
          <w:rFonts w:ascii="Arial" w:hAnsi="Arial" w:cs="Arial"/>
          <w:szCs w:val="24"/>
        </w:rPr>
        <w:t xml:space="preserve"> them promising drug carriers</w:t>
      </w:r>
      <w:r w:rsidR="004F2D2F" w:rsidRPr="00380154">
        <w:rPr>
          <w:rFonts w:ascii="Arial" w:hAnsi="Arial" w:cs="Arial"/>
          <w:szCs w:val="24"/>
        </w:rPr>
        <w:t>.</w:t>
      </w:r>
      <w:r w:rsidR="00A7676A" w:rsidRPr="00380154">
        <w:rPr>
          <w:rFonts w:ascii="Arial" w:hAnsi="Arial" w:cs="Arial"/>
          <w:szCs w:val="24"/>
        </w:rPr>
        <w:t xml:space="preserve"> However</w:t>
      </w:r>
      <w:r w:rsidR="00F63964" w:rsidRPr="00380154">
        <w:rPr>
          <w:rFonts w:ascii="Arial" w:hAnsi="Arial" w:cs="Arial"/>
          <w:szCs w:val="24"/>
        </w:rPr>
        <w:t>,</w:t>
      </w:r>
      <w:r w:rsidR="00A7676A" w:rsidRPr="00380154">
        <w:rPr>
          <w:rFonts w:ascii="Arial" w:hAnsi="Arial" w:cs="Arial"/>
          <w:szCs w:val="24"/>
        </w:rPr>
        <w:t xml:space="preserve"> in order to harness </w:t>
      </w:r>
      <w:r w:rsidR="00B979A3" w:rsidRPr="00380154">
        <w:rPr>
          <w:rFonts w:ascii="Arial" w:hAnsi="Arial" w:cs="Arial"/>
          <w:szCs w:val="24"/>
        </w:rPr>
        <w:t>the</w:t>
      </w:r>
      <w:r w:rsidR="00F63964" w:rsidRPr="00380154">
        <w:rPr>
          <w:rFonts w:ascii="Arial" w:hAnsi="Arial" w:cs="Arial"/>
          <w:szCs w:val="24"/>
        </w:rPr>
        <w:t>ir</w:t>
      </w:r>
      <w:r w:rsidR="00B979A3" w:rsidRPr="00380154">
        <w:rPr>
          <w:rFonts w:ascii="Arial" w:hAnsi="Arial" w:cs="Arial"/>
          <w:szCs w:val="24"/>
        </w:rPr>
        <w:t xml:space="preserve"> properties, efficient exogenous drug </w:t>
      </w:r>
      <w:r w:rsidR="008E5E88" w:rsidRPr="00380154">
        <w:rPr>
          <w:rFonts w:ascii="Arial" w:hAnsi="Arial" w:cs="Arial"/>
          <w:szCs w:val="24"/>
        </w:rPr>
        <w:t xml:space="preserve">encapsulation </w:t>
      </w:r>
      <w:r w:rsidR="00B979A3" w:rsidRPr="00380154">
        <w:rPr>
          <w:rFonts w:ascii="Arial" w:hAnsi="Arial" w:cs="Arial"/>
          <w:szCs w:val="24"/>
        </w:rPr>
        <w:t xml:space="preserve">methods </w:t>
      </w:r>
      <w:r w:rsidR="008A131D" w:rsidRPr="00380154">
        <w:rPr>
          <w:rFonts w:ascii="Arial" w:hAnsi="Arial" w:cs="Arial"/>
          <w:szCs w:val="24"/>
        </w:rPr>
        <w:t>need</w:t>
      </w:r>
      <w:r w:rsidR="00B979A3" w:rsidRPr="00380154">
        <w:rPr>
          <w:rFonts w:ascii="Arial" w:hAnsi="Arial" w:cs="Arial"/>
          <w:szCs w:val="24"/>
        </w:rPr>
        <w:t xml:space="preserve"> to be investigated</w:t>
      </w:r>
      <w:r w:rsidR="009D5D2D" w:rsidRPr="00380154">
        <w:rPr>
          <w:rFonts w:ascii="Arial" w:hAnsi="Arial" w:cs="Arial"/>
          <w:szCs w:val="24"/>
        </w:rPr>
        <w:t xml:space="preserve">. </w:t>
      </w:r>
      <w:r w:rsidR="00DC563E" w:rsidRPr="00380154">
        <w:rPr>
          <w:rFonts w:ascii="Arial" w:hAnsi="Arial" w:cs="Arial"/>
          <w:szCs w:val="24"/>
        </w:rPr>
        <w:t>Here</w:t>
      </w:r>
      <w:r w:rsidR="009D5D2D" w:rsidRPr="00380154">
        <w:rPr>
          <w:rFonts w:ascii="Arial" w:hAnsi="Arial" w:cs="Arial"/>
          <w:szCs w:val="24"/>
        </w:rPr>
        <w:t>,</w:t>
      </w:r>
      <w:r w:rsidR="00DC563E" w:rsidRPr="00380154">
        <w:rPr>
          <w:rFonts w:ascii="Arial" w:hAnsi="Arial" w:cs="Arial"/>
          <w:szCs w:val="24"/>
        </w:rPr>
        <w:t xml:space="preserve"> EVs</w:t>
      </w:r>
      <w:r w:rsidR="00E84FBF" w:rsidRPr="00380154">
        <w:rPr>
          <w:rFonts w:ascii="Arial" w:hAnsi="Arial" w:cs="Arial"/>
          <w:szCs w:val="24"/>
        </w:rPr>
        <w:t xml:space="preserve"> </w:t>
      </w:r>
      <w:r w:rsidR="009D5D2D" w:rsidRPr="00380154">
        <w:rPr>
          <w:rFonts w:ascii="Arial" w:hAnsi="Arial" w:cs="Arial"/>
          <w:szCs w:val="24"/>
        </w:rPr>
        <w:t>from various cell</w:t>
      </w:r>
      <w:r w:rsidR="007A0BAB">
        <w:rPr>
          <w:rFonts w:ascii="Arial" w:hAnsi="Arial" w:cs="Arial"/>
          <w:szCs w:val="24"/>
        </w:rPr>
        <w:t>ular</w:t>
      </w:r>
      <w:r w:rsidR="009D5D2D" w:rsidRPr="00380154">
        <w:rPr>
          <w:rFonts w:ascii="Arial" w:hAnsi="Arial" w:cs="Arial"/>
          <w:szCs w:val="24"/>
        </w:rPr>
        <w:t xml:space="preserve"> </w:t>
      </w:r>
      <w:r w:rsidR="007A0BAB">
        <w:rPr>
          <w:rFonts w:ascii="Arial" w:hAnsi="Arial" w:cs="Arial"/>
          <w:szCs w:val="24"/>
        </w:rPr>
        <w:t>origins</w:t>
      </w:r>
      <w:r w:rsidR="00FA1857" w:rsidRPr="00380154">
        <w:rPr>
          <w:rFonts w:ascii="Arial" w:hAnsi="Arial" w:cs="Arial"/>
          <w:szCs w:val="24"/>
        </w:rPr>
        <w:t xml:space="preserve"> (endothelial, cancer and stem cells)</w:t>
      </w:r>
      <w:r w:rsidR="009D5D2D" w:rsidRPr="00380154">
        <w:rPr>
          <w:rFonts w:ascii="Arial" w:hAnsi="Arial" w:cs="Arial"/>
          <w:szCs w:val="24"/>
        </w:rPr>
        <w:t xml:space="preserve"> were produced and</w:t>
      </w:r>
      <w:r w:rsidR="00894718" w:rsidRPr="00380154">
        <w:rPr>
          <w:rFonts w:ascii="Arial" w:hAnsi="Arial" w:cs="Arial"/>
          <w:szCs w:val="24"/>
        </w:rPr>
        <w:t xml:space="preserve"> characterised</w:t>
      </w:r>
      <w:r w:rsidR="00301E78" w:rsidRPr="00380154">
        <w:rPr>
          <w:rFonts w:ascii="Arial" w:hAnsi="Arial" w:cs="Arial"/>
          <w:szCs w:val="24"/>
        </w:rPr>
        <w:t xml:space="preserve"> </w:t>
      </w:r>
      <w:r w:rsidR="005E0A3D" w:rsidRPr="00380154">
        <w:rPr>
          <w:rFonts w:ascii="Arial" w:hAnsi="Arial" w:cs="Arial"/>
          <w:szCs w:val="24"/>
        </w:rPr>
        <w:t xml:space="preserve">for size and </w:t>
      </w:r>
      <w:r w:rsidR="00F63964" w:rsidRPr="00380154">
        <w:rPr>
          <w:rFonts w:ascii="Arial" w:hAnsi="Arial" w:cs="Arial"/>
          <w:szCs w:val="24"/>
        </w:rPr>
        <w:t>composition</w:t>
      </w:r>
      <w:r w:rsidR="007A0BAB">
        <w:rPr>
          <w:rFonts w:ascii="Arial" w:hAnsi="Arial" w:cs="Arial"/>
          <w:szCs w:val="24"/>
        </w:rPr>
        <w:t xml:space="preserve">. </w:t>
      </w:r>
      <w:proofErr w:type="spellStart"/>
      <w:r w:rsidR="007A0BAB">
        <w:rPr>
          <w:rFonts w:ascii="Arial" w:hAnsi="Arial" w:cs="Arial"/>
          <w:szCs w:val="24"/>
        </w:rPr>
        <w:t>P</w:t>
      </w:r>
      <w:r w:rsidR="001158EB" w:rsidRPr="00380154">
        <w:rPr>
          <w:rFonts w:ascii="Arial" w:hAnsi="Arial" w:cs="Arial"/>
          <w:szCs w:val="24"/>
        </w:rPr>
        <w:t>orphyrins</w:t>
      </w:r>
      <w:proofErr w:type="spellEnd"/>
      <w:r w:rsidR="001158EB" w:rsidRPr="00380154">
        <w:rPr>
          <w:rFonts w:ascii="Arial" w:hAnsi="Arial" w:cs="Arial"/>
          <w:szCs w:val="24"/>
        </w:rPr>
        <w:t xml:space="preserve"> of different </w:t>
      </w:r>
      <w:proofErr w:type="spellStart"/>
      <w:r w:rsidR="001158EB" w:rsidRPr="00380154">
        <w:rPr>
          <w:rFonts w:ascii="Arial" w:hAnsi="Arial" w:cs="Arial"/>
          <w:szCs w:val="24"/>
        </w:rPr>
        <w:t>hydrophobicities</w:t>
      </w:r>
      <w:proofErr w:type="spellEnd"/>
      <w:r w:rsidR="001158EB" w:rsidRPr="00380154">
        <w:rPr>
          <w:rFonts w:ascii="Arial" w:hAnsi="Arial" w:cs="Arial"/>
          <w:szCs w:val="24"/>
        </w:rPr>
        <w:t xml:space="preserve"> were</w:t>
      </w:r>
      <w:r w:rsidR="007A0BAB">
        <w:rPr>
          <w:rFonts w:ascii="Arial" w:hAnsi="Arial" w:cs="Arial"/>
          <w:szCs w:val="24"/>
        </w:rPr>
        <w:t xml:space="preserve"> employed as model drugs and</w:t>
      </w:r>
      <w:r w:rsidR="001158EB" w:rsidRPr="00380154">
        <w:rPr>
          <w:rFonts w:ascii="Arial" w:hAnsi="Arial" w:cs="Arial"/>
          <w:szCs w:val="24"/>
        </w:rPr>
        <w:t xml:space="preserve"> encapsulated into EVs using various</w:t>
      </w:r>
      <w:r w:rsidR="005E0A3D" w:rsidRPr="00380154">
        <w:rPr>
          <w:rFonts w:ascii="Arial" w:hAnsi="Arial" w:cs="Arial"/>
          <w:szCs w:val="24"/>
        </w:rPr>
        <w:t xml:space="preserve"> </w:t>
      </w:r>
      <w:r w:rsidR="001158EB" w:rsidRPr="00380154">
        <w:rPr>
          <w:rFonts w:ascii="Arial" w:hAnsi="Arial" w:cs="Arial"/>
          <w:szCs w:val="24"/>
        </w:rPr>
        <w:t xml:space="preserve">passive and active methods (electroporation, </w:t>
      </w:r>
      <w:proofErr w:type="spellStart"/>
      <w:r w:rsidR="001158EB" w:rsidRPr="00380154">
        <w:rPr>
          <w:rFonts w:ascii="Arial" w:hAnsi="Arial" w:cs="Arial"/>
          <w:szCs w:val="24"/>
        </w:rPr>
        <w:t>saponin</w:t>
      </w:r>
      <w:proofErr w:type="spellEnd"/>
      <w:r w:rsidR="001158EB" w:rsidRPr="00380154">
        <w:rPr>
          <w:rFonts w:ascii="Arial" w:hAnsi="Arial" w:cs="Arial"/>
          <w:szCs w:val="24"/>
        </w:rPr>
        <w:t>, extrusion and dialysis)</w:t>
      </w:r>
      <w:r w:rsidR="009D5D2D" w:rsidRPr="00380154">
        <w:rPr>
          <w:rFonts w:ascii="Arial" w:hAnsi="Arial" w:cs="Arial"/>
          <w:szCs w:val="24"/>
        </w:rPr>
        <w:t>.</w:t>
      </w:r>
      <w:r w:rsidR="00E00F38" w:rsidRPr="00380154">
        <w:rPr>
          <w:rFonts w:ascii="Arial" w:hAnsi="Arial" w:cs="Arial"/>
          <w:szCs w:val="24"/>
        </w:rPr>
        <w:t xml:space="preserve"> </w:t>
      </w:r>
      <w:r w:rsidR="00F63964" w:rsidRPr="00380154">
        <w:rPr>
          <w:rFonts w:ascii="Arial" w:hAnsi="Arial" w:cs="Arial"/>
          <w:szCs w:val="24"/>
        </w:rPr>
        <w:t>H</w:t>
      </w:r>
      <w:r w:rsidR="00E00F38" w:rsidRPr="00380154">
        <w:rPr>
          <w:rFonts w:ascii="Arial" w:hAnsi="Arial" w:cs="Arial"/>
          <w:szCs w:val="24"/>
        </w:rPr>
        <w:t>ydro</w:t>
      </w:r>
      <w:r w:rsidR="00147731" w:rsidRPr="00380154">
        <w:rPr>
          <w:rFonts w:ascii="Arial" w:hAnsi="Arial" w:cs="Arial"/>
          <w:szCs w:val="24"/>
        </w:rPr>
        <w:t>phobic compounds loaded very</w:t>
      </w:r>
      <w:r w:rsidR="00E00F38" w:rsidRPr="00380154">
        <w:rPr>
          <w:rFonts w:ascii="Arial" w:hAnsi="Arial" w:cs="Arial"/>
          <w:szCs w:val="24"/>
        </w:rPr>
        <w:t xml:space="preserve"> efficiently into EVs</w:t>
      </w:r>
      <w:r w:rsidR="00147731" w:rsidRPr="00380154">
        <w:rPr>
          <w:rFonts w:ascii="Arial" w:hAnsi="Arial" w:cs="Arial"/>
          <w:szCs w:val="24"/>
        </w:rPr>
        <w:t xml:space="preserve"> and at significantly higher </w:t>
      </w:r>
      <w:r w:rsidR="00F63964" w:rsidRPr="00380154">
        <w:rPr>
          <w:rFonts w:ascii="Arial" w:hAnsi="Arial" w:cs="Arial"/>
          <w:szCs w:val="24"/>
        </w:rPr>
        <w:t>amounts</w:t>
      </w:r>
      <w:r w:rsidR="00147731" w:rsidRPr="00380154">
        <w:rPr>
          <w:rFonts w:ascii="Arial" w:hAnsi="Arial" w:cs="Arial"/>
          <w:szCs w:val="24"/>
        </w:rPr>
        <w:t xml:space="preserve"> than</w:t>
      </w:r>
      <w:r w:rsidR="00F63964" w:rsidRPr="00380154">
        <w:rPr>
          <w:rFonts w:ascii="Arial" w:hAnsi="Arial" w:cs="Arial"/>
          <w:szCs w:val="24"/>
        </w:rPr>
        <w:t xml:space="preserve"> into</w:t>
      </w:r>
      <w:r w:rsidR="00147731" w:rsidRPr="00380154">
        <w:rPr>
          <w:rFonts w:ascii="Arial" w:hAnsi="Arial" w:cs="Arial"/>
          <w:szCs w:val="24"/>
        </w:rPr>
        <w:t xml:space="preserve"> standard liposomes</w:t>
      </w:r>
      <w:r w:rsidR="007A0BAB">
        <w:rPr>
          <w:rFonts w:ascii="Arial" w:hAnsi="Arial" w:cs="Arial"/>
          <w:szCs w:val="24"/>
        </w:rPr>
        <w:t xml:space="preserve"> composed of </w:t>
      </w:r>
      <w:proofErr w:type="spellStart"/>
      <w:r w:rsidR="00147731" w:rsidRPr="00380154">
        <w:rPr>
          <w:rFonts w:ascii="Arial" w:hAnsi="Arial" w:cs="Arial"/>
          <w:szCs w:val="24"/>
        </w:rPr>
        <w:t>phosphocholine</w:t>
      </w:r>
      <w:proofErr w:type="spellEnd"/>
      <w:r w:rsidR="007A0BAB">
        <w:rPr>
          <w:rFonts w:ascii="Arial" w:hAnsi="Arial" w:cs="Arial"/>
          <w:szCs w:val="24"/>
        </w:rPr>
        <w:t xml:space="preserve"> and </w:t>
      </w:r>
      <w:r w:rsidR="00147731" w:rsidRPr="00380154">
        <w:rPr>
          <w:rFonts w:ascii="Arial" w:hAnsi="Arial" w:cs="Arial"/>
          <w:szCs w:val="24"/>
        </w:rPr>
        <w:t>cholesterol</w:t>
      </w:r>
      <w:r w:rsidR="001158EB" w:rsidRPr="00380154">
        <w:rPr>
          <w:rFonts w:ascii="Arial" w:hAnsi="Arial" w:cs="Arial"/>
          <w:szCs w:val="24"/>
        </w:rPr>
        <w:t xml:space="preserve"> using passive incubation</w:t>
      </w:r>
      <w:r w:rsidR="00E00F38" w:rsidRPr="00380154">
        <w:rPr>
          <w:rFonts w:ascii="Arial" w:hAnsi="Arial" w:cs="Arial"/>
          <w:szCs w:val="24"/>
        </w:rPr>
        <w:t>.</w:t>
      </w:r>
      <w:r w:rsidR="001158EB" w:rsidRPr="00380154">
        <w:rPr>
          <w:rFonts w:ascii="Arial" w:hAnsi="Arial" w:cs="Arial"/>
          <w:szCs w:val="24"/>
        </w:rPr>
        <w:t xml:space="preserve"> </w:t>
      </w:r>
      <w:r w:rsidR="00E00F38" w:rsidRPr="00380154">
        <w:rPr>
          <w:rFonts w:ascii="Arial" w:hAnsi="Arial" w:cs="Arial"/>
          <w:szCs w:val="24"/>
        </w:rPr>
        <w:t xml:space="preserve">Moreover, loading into </w:t>
      </w:r>
      <w:r w:rsidR="00E84FBF" w:rsidRPr="00380154">
        <w:rPr>
          <w:rFonts w:ascii="Arial" w:hAnsi="Arial" w:cs="Arial"/>
          <w:szCs w:val="24"/>
        </w:rPr>
        <w:t>EV</w:t>
      </w:r>
      <w:r w:rsidR="00E00F38" w:rsidRPr="00380154">
        <w:rPr>
          <w:rFonts w:ascii="Arial" w:hAnsi="Arial" w:cs="Arial"/>
          <w:szCs w:val="24"/>
        </w:rPr>
        <w:t>s significantly increased the cellular uptake</w:t>
      </w:r>
      <w:r w:rsidR="004606A0" w:rsidRPr="00380154">
        <w:rPr>
          <w:rFonts w:ascii="Arial" w:hAnsi="Arial" w:cs="Arial"/>
          <w:szCs w:val="24"/>
        </w:rPr>
        <w:t xml:space="preserve"> </w:t>
      </w:r>
      <w:r w:rsidR="007A0BAB">
        <w:rPr>
          <w:rFonts w:ascii="Arial" w:hAnsi="Arial" w:cs="Arial"/>
          <w:szCs w:val="24"/>
        </w:rPr>
        <w:t xml:space="preserve">by </w:t>
      </w:r>
      <w:r w:rsidR="004606A0" w:rsidRPr="00380154">
        <w:rPr>
          <w:rFonts w:ascii="Arial" w:hAnsi="Arial" w:cs="Arial"/>
          <w:szCs w:val="24"/>
        </w:rPr>
        <w:t>&gt;60%</w:t>
      </w:r>
      <w:r w:rsidR="00E00F38" w:rsidRPr="00380154">
        <w:rPr>
          <w:rFonts w:ascii="Arial" w:hAnsi="Arial" w:cs="Arial"/>
          <w:szCs w:val="24"/>
        </w:rPr>
        <w:t xml:space="preserve"> and the photo</w:t>
      </w:r>
      <w:r w:rsidR="00EA4A6D" w:rsidRPr="00380154">
        <w:rPr>
          <w:rFonts w:ascii="Arial" w:hAnsi="Arial" w:cs="Arial"/>
          <w:szCs w:val="24"/>
        </w:rPr>
        <w:t>dynamic</w:t>
      </w:r>
      <w:r w:rsidR="00E00F38" w:rsidRPr="00380154">
        <w:rPr>
          <w:rFonts w:ascii="Arial" w:hAnsi="Arial" w:cs="Arial"/>
          <w:szCs w:val="24"/>
        </w:rPr>
        <w:t xml:space="preserve"> effect of hydrophobic </w:t>
      </w:r>
      <w:proofErr w:type="spellStart"/>
      <w:r w:rsidR="00E00F38" w:rsidRPr="00380154">
        <w:rPr>
          <w:rFonts w:ascii="Arial" w:hAnsi="Arial" w:cs="Arial"/>
          <w:szCs w:val="24"/>
        </w:rPr>
        <w:t>porphyrins</w:t>
      </w:r>
      <w:proofErr w:type="spellEnd"/>
      <w:r w:rsidR="00E00F38" w:rsidRPr="00380154">
        <w:rPr>
          <w:rFonts w:ascii="Arial" w:hAnsi="Arial" w:cs="Arial"/>
          <w:szCs w:val="24"/>
        </w:rPr>
        <w:t xml:space="preserve"> </w:t>
      </w:r>
      <w:r w:rsidR="00E00F38" w:rsidRPr="00380154">
        <w:rPr>
          <w:rFonts w:ascii="Arial" w:hAnsi="Arial" w:cs="Arial"/>
          <w:i/>
          <w:szCs w:val="24"/>
        </w:rPr>
        <w:t xml:space="preserve">in vitro </w:t>
      </w:r>
      <w:r w:rsidR="00E00F38" w:rsidRPr="00380154">
        <w:rPr>
          <w:rFonts w:ascii="Arial" w:hAnsi="Arial" w:cs="Arial"/>
          <w:szCs w:val="24"/>
        </w:rPr>
        <w:t xml:space="preserve">compared to free or liposome encapsulated drug. </w:t>
      </w:r>
      <w:r w:rsidR="008A5577" w:rsidRPr="00380154">
        <w:rPr>
          <w:rFonts w:ascii="Arial" w:hAnsi="Arial" w:cs="Arial"/>
          <w:szCs w:val="24"/>
        </w:rPr>
        <w:t>The active encapsulation techniques</w:t>
      </w:r>
      <w:r w:rsidR="007A0BAB">
        <w:rPr>
          <w:rFonts w:ascii="Arial" w:hAnsi="Arial" w:cs="Arial"/>
          <w:szCs w:val="24"/>
        </w:rPr>
        <w:t>,</w:t>
      </w:r>
      <w:r w:rsidR="00A64A3F">
        <w:rPr>
          <w:rFonts w:ascii="Arial" w:hAnsi="Arial" w:cs="Arial"/>
          <w:szCs w:val="24"/>
        </w:rPr>
        <w:t xml:space="preserve"> with</w:t>
      </w:r>
      <w:r w:rsidR="007A0BAB">
        <w:rPr>
          <w:rFonts w:ascii="Arial" w:hAnsi="Arial" w:cs="Arial"/>
          <w:szCs w:val="24"/>
        </w:rPr>
        <w:t xml:space="preserve"> </w:t>
      </w:r>
      <w:r w:rsidR="00652E21" w:rsidRPr="00380154">
        <w:rPr>
          <w:rFonts w:ascii="Arial" w:hAnsi="Arial" w:cs="Arial"/>
          <w:szCs w:val="24"/>
        </w:rPr>
        <w:t xml:space="preserve">the </w:t>
      </w:r>
      <w:proofErr w:type="spellStart"/>
      <w:r w:rsidR="00652E21" w:rsidRPr="00380154">
        <w:rPr>
          <w:rFonts w:ascii="Arial" w:hAnsi="Arial" w:cs="Arial"/>
          <w:szCs w:val="24"/>
        </w:rPr>
        <w:t>saponin</w:t>
      </w:r>
      <w:proofErr w:type="spellEnd"/>
      <w:r w:rsidR="00652E21" w:rsidRPr="00380154">
        <w:rPr>
          <w:rFonts w:ascii="Arial" w:hAnsi="Arial" w:cs="Arial"/>
          <w:szCs w:val="24"/>
        </w:rPr>
        <w:t>-assisted method in particular</w:t>
      </w:r>
      <w:r w:rsidR="007A0BAB">
        <w:rPr>
          <w:rFonts w:ascii="Arial" w:hAnsi="Arial" w:cs="Arial"/>
          <w:szCs w:val="24"/>
        </w:rPr>
        <w:t>,</w:t>
      </w:r>
      <w:r w:rsidR="00652E21" w:rsidRPr="00380154">
        <w:rPr>
          <w:rFonts w:ascii="Arial" w:hAnsi="Arial" w:cs="Arial"/>
          <w:szCs w:val="24"/>
        </w:rPr>
        <w:t xml:space="preserve"> </w:t>
      </w:r>
      <w:r w:rsidR="008A5577" w:rsidRPr="00380154">
        <w:rPr>
          <w:rFonts w:ascii="Arial" w:hAnsi="Arial" w:cs="Arial"/>
          <w:szCs w:val="24"/>
        </w:rPr>
        <w:t>allowed an</w:t>
      </w:r>
      <w:r w:rsidR="00652E21" w:rsidRPr="00380154">
        <w:rPr>
          <w:rFonts w:ascii="Arial" w:hAnsi="Arial" w:cs="Arial"/>
          <w:szCs w:val="24"/>
        </w:rPr>
        <w:t xml:space="preserve"> up to</w:t>
      </w:r>
      <w:r w:rsidR="008A5577" w:rsidRPr="00380154">
        <w:rPr>
          <w:rFonts w:ascii="Arial" w:hAnsi="Arial" w:cs="Arial"/>
          <w:szCs w:val="24"/>
        </w:rPr>
        <w:t xml:space="preserve"> 11 fold higher drug loading of hydrophilic </w:t>
      </w:r>
      <w:proofErr w:type="spellStart"/>
      <w:r w:rsidR="008A5577" w:rsidRPr="00380154">
        <w:rPr>
          <w:rFonts w:ascii="Arial" w:hAnsi="Arial" w:cs="Arial"/>
          <w:szCs w:val="24"/>
        </w:rPr>
        <w:t>porphyrins</w:t>
      </w:r>
      <w:proofErr w:type="spellEnd"/>
      <w:r w:rsidR="00652E21" w:rsidRPr="00380154">
        <w:rPr>
          <w:rFonts w:ascii="Arial" w:hAnsi="Arial" w:cs="Arial"/>
          <w:szCs w:val="24"/>
        </w:rPr>
        <w:t xml:space="preserve"> compared to passive methods</w:t>
      </w:r>
      <w:r w:rsidR="008A5577" w:rsidRPr="00380154">
        <w:rPr>
          <w:rFonts w:ascii="Arial" w:hAnsi="Arial" w:cs="Arial"/>
          <w:szCs w:val="24"/>
        </w:rPr>
        <w:t>.</w:t>
      </w:r>
      <w:r w:rsidR="00652E21" w:rsidRPr="00380154">
        <w:rPr>
          <w:rFonts w:ascii="Arial" w:hAnsi="Arial" w:cs="Arial"/>
          <w:szCs w:val="24"/>
        </w:rPr>
        <w:t xml:space="preserve"> EVs loaded with hydrophilic </w:t>
      </w:r>
      <w:proofErr w:type="spellStart"/>
      <w:r w:rsidR="00652E21" w:rsidRPr="00380154">
        <w:rPr>
          <w:rFonts w:ascii="Arial" w:hAnsi="Arial" w:cs="Arial"/>
          <w:szCs w:val="24"/>
        </w:rPr>
        <w:t>porphyrins</w:t>
      </w:r>
      <w:proofErr w:type="spellEnd"/>
      <w:r w:rsidR="00652E21" w:rsidRPr="00380154">
        <w:rPr>
          <w:rFonts w:ascii="Arial" w:hAnsi="Arial" w:cs="Arial"/>
          <w:szCs w:val="24"/>
        </w:rPr>
        <w:t xml:space="preserve"> induced a stronger photo</w:t>
      </w:r>
      <w:r w:rsidR="008E5E88" w:rsidRPr="00380154">
        <w:rPr>
          <w:rFonts w:ascii="Arial" w:hAnsi="Arial" w:cs="Arial"/>
          <w:szCs w:val="24"/>
        </w:rPr>
        <w:t>toxic</w:t>
      </w:r>
      <w:r w:rsidR="00652E21" w:rsidRPr="00380154">
        <w:rPr>
          <w:rFonts w:ascii="Arial" w:hAnsi="Arial" w:cs="Arial"/>
          <w:szCs w:val="24"/>
        </w:rPr>
        <w:t xml:space="preserve"> effect than free drug in a cancer cell model.</w:t>
      </w:r>
      <w:r w:rsidR="008A5577" w:rsidRPr="00380154">
        <w:rPr>
          <w:rFonts w:ascii="Arial" w:hAnsi="Arial" w:cs="Arial"/>
          <w:szCs w:val="24"/>
        </w:rPr>
        <w:t xml:space="preserve"> </w:t>
      </w:r>
      <w:r w:rsidR="00C40D71" w:rsidRPr="00380154">
        <w:rPr>
          <w:rFonts w:ascii="Arial" w:hAnsi="Arial" w:cs="Arial"/>
          <w:szCs w:val="24"/>
        </w:rPr>
        <w:t>Our</w:t>
      </w:r>
      <w:r w:rsidR="004924AA" w:rsidRPr="00380154">
        <w:rPr>
          <w:rFonts w:ascii="Arial" w:hAnsi="Arial" w:cs="Arial"/>
          <w:szCs w:val="24"/>
        </w:rPr>
        <w:t xml:space="preserve"> </w:t>
      </w:r>
      <w:r w:rsidR="00CE10D4" w:rsidRPr="00380154">
        <w:rPr>
          <w:rFonts w:ascii="Arial" w:hAnsi="Arial" w:cs="Arial"/>
          <w:szCs w:val="24"/>
        </w:rPr>
        <w:t>findings</w:t>
      </w:r>
      <w:r w:rsidR="005E0A3D" w:rsidRPr="00380154">
        <w:rPr>
          <w:rFonts w:ascii="Arial" w:hAnsi="Arial" w:cs="Arial"/>
          <w:szCs w:val="24"/>
        </w:rPr>
        <w:t xml:space="preserve"> create a firm basis for the development of </w:t>
      </w:r>
      <w:r w:rsidR="00CE10D4" w:rsidRPr="00380154">
        <w:rPr>
          <w:rFonts w:ascii="Arial" w:hAnsi="Arial" w:cs="Arial"/>
          <w:szCs w:val="24"/>
        </w:rPr>
        <w:t xml:space="preserve">EVs </w:t>
      </w:r>
      <w:r w:rsidR="005E0A3D" w:rsidRPr="00380154">
        <w:rPr>
          <w:rFonts w:ascii="Arial" w:hAnsi="Arial" w:cs="Arial"/>
          <w:szCs w:val="24"/>
        </w:rPr>
        <w:t>as smart drug</w:t>
      </w:r>
      <w:r w:rsidR="00CE10D4" w:rsidRPr="00380154">
        <w:rPr>
          <w:rFonts w:ascii="Arial" w:hAnsi="Arial" w:cs="Arial"/>
          <w:szCs w:val="24"/>
        </w:rPr>
        <w:t xml:space="preserve"> carriers </w:t>
      </w:r>
      <w:r w:rsidR="00EA4A6D" w:rsidRPr="00380154">
        <w:rPr>
          <w:rFonts w:ascii="Arial" w:hAnsi="Arial" w:cs="Arial"/>
          <w:szCs w:val="24"/>
        </w:rPr>
        <w:t>based on</w:t>
      </w:r>
      <w:r w:rsidR="004924AA" w:rsidRPr="00380154">
        <w:rPr>
          <w:rFonts w:ascii="Arial" w:hAnsi="Arial" w:cs="Arial"/>
          <w:szCs w:val="24"/>
        </w:rPr>
        <w:t xml:space="preserve"> </w:t>
      </w:r>
      <w:r w:rsidR="00E00F38" w:rsidRPr="00380154">
        <w:rPr>
          <w:rFonts w:ascii="Arial" w:hAnsi="Arial" w:cs="Arial"/>
          <w:szCs w:val="24"/>
          <w:lang w:val="en-US"/>
        </w:rPr>
        <w:t>straightforward</w:t>
      </w:r>
      <w:r w:rsidR="00E00F38" w:rsidRPr="00380154">
        <w:rPr>
          <w:rFonts w:ascii="Arial" w:hAnsi="Arial" w:cs="Arial"/>
          <w:szCs w:val="24"/>
        </w:rPr>
        <w:t xml:space="preserve"> and transferable methods</w:t>
      </w:r>
      <w:r w:rsidR="004924AA" w:rsidRPr="00380154">
        <w:rPr>
          <w:rFonts w:ascii="Arial" w:hAnsi="Arial" w:cs="Arial"/>
          <w:szCs w:val="24"/>
        </w:rPr>
        <w:t xml:space="preserve">. </w:t>
      </w:r>
      <w:r w:rsidR="009D5D2D" w:rsidRPr="00380154">
        <w:rPr>
          <w:rFonts w:ascii="Arial" w:hAnsi="Arial" w:cs="Arial"/>
          <w:szCs w:val="24"/>
        </w:rPr>
        <w:t xml:space="preserve">  </w:t>
      </w:r>
      <w:r w:rsidRPr="00380154">
        <w:rPr>
          <w:rFonts w:ascii="Arial" w:hAnsi="Arial" w:cs="Arial"/>
          <w:szCs w:val="24"/>
        </w:rPr>
        <w:t xml:space="preserve">  </w:t>
      </w:r>
    </w:p>
    <w:p w:rsidR="004015C8" w:rsidRPr="00380154" w:rsidRDefault="004015C8" w:rsidP="00380154">
      <w:pPr>
        <w:spacing w:after="0"/>
        <w:rPr>
          <w:rFonts w:ascii="Arial" w:hAnsi="Arial" w:cs="Arial"/>
          <w:b/>
          <w:szCs w:val="24"/>
        </w:rPr>
      </w:pPr>
    </w:p>
    <w:p w:rsidR="00814438" w:rsidRPr="00380154" w:rsidRDefault="00F63964" w:rsidP="00380154">
      <w:pPr>
        <w:spacing w:after="0"/>
        <w:rPr>
          <w:rFonts w:ascii="Arial" w:hAnsi="Arial" w:cs="Arial"/>
          <w:b/>
          <w:szCs w:val="24"/>
        </w:rPr>
      </w:pPr>
      <w:r w:rsidRPr="00380154">
        <w:rPr>
          <w:rFonts w:ascii="Arial" w:hAnsi="Arial" w:cs="Arial"/>
          <w:b/>
          <w:szCs w:val="24"/>
        </w:rPr>
        <w:t>Keywords</w:t>
      </w:r>
    </w:p>
    <w:p w:rsidR="00F63964" w:rsidRPr="00380154" w:rsidRDefault="00F63964" w:rsidP="00380154">
      <w:pPr>
        <w:spacing w:after="0"/>
        <w:rPr>
          <w:rFonts w:ascii="Arial" w:hAnsi="Arial" w:cs="Arial"/>
          <w:szCs w:val="24"/>
        </w:rPr>
      </w:pPr>
      <w:r w:rsidRPr="00380154">
        <w:rPr>
          <w:rFonts w:ascii="Arial" w:hAnsi="Arial" w:cs="Arial"/>
          <w:szCs w:val="24"/>
        </w:rPr>
        <w:tab/>
      </w:r>
      <w:proofErr w:type="spellStart"/>
      <w:r w:rsidRPr="00380154">
        <w:rPr>
          <w:rFonts w:ascii="Arial" w:hAnsi="Arial" w:cs="Arial"/>
          <w:szCs w:val="24"/>
        </w:rPr>
        <w:t>Exosomes</w:t>
      </w:r>
      <w:proofErr w:type="spellEnd"/>
      <w:r w:rsidRPr="00380154">
        <w:rPr>
          <w:rFonts w:ascii="Arial" w:hAnsi="Arial" w:cs="Arial"/>
          <w:szCs w:val="24"/>
        </w:rPr>
        <w:t xml:space="preserve">, shedding </w:t>
      </w:r>
      <w:proofErr w:type="spellStart"/>
      <w:r w:rsidRPr="00380154">
        <w:rPr>
          <w:rFonts w:ascii="Arial" w:hAnsi="Arial" w:cs="Arial"/>
          <w:szCs w:val="24"/>
        </w:rPr>
        <w:t>microvesicles</w:t>
      </w:r>
      <w:proofErr w:type="spellEnd"/>
      <w:r w:rsidRPr="00380154">
        <w:rPr>
          <w:rFonts w:ascii="Arial" w:hAnsi="Arial" w:cs="Arial"/>
          <w:szCs w:val="24"/>
        </w:rPr>
        <w:t xml:space="preserve">, drug loading, </w:t>
      </w:r>
      <w:proofErr w:type="spellStart"/>
      <w:r w:rsidRPr="00380154">
        <w:rPr>
          <w:rFonts w:ascii="Arial" w:hAnsi="Arial" w:cs="Arial"/>
          <w:szCs w:val="24"/>
        </w:rPr>
        <w:t>porphyrins</w:t>
      </w:r>
      <w:proofErr w:type="spellEnd"/>
      <w:r w:rsidRPr="00380154">
        <w:rPr>
          <w:rFonts w:ascii="Arial" w:hAnsi="Arial" w:cs="Arial"/>
          <w:szCs w:val="24"/>
        </w:rPr>
        <w:t>, photodynamic therapy, high-content imaging</w:t>
      </w:r>
    </w:p>
    <w:p w:rsidR="00F63964" w:rsidRPr="00380154" w:rsidRDefault="00F63964" w:rsidP="00380154">
      <w:pPr>
        <w:spacing w:after="0"/>
        <w:rPr>
          <w:rFonts w:ascii="Arial" w:hAnsi="Arial" w:cs="Arial"/>
          <w:b/>
          <w:szCs w:val="24"/>
        </w:rPr>
      </w:pPr>
    </w:p>
    <w:p w:rsidR="004015C8" w:rsidRPr="00380154" w:rsidRDefault="00B93C7D" w:rsidP="00380154">
      <w:pPr>
        <w:spacing w:after="0"/>
        <w:rPr>
          <w:rFonts w:ascii="Arial" w:hAnsi="Arial" w:cs="Arial"/>
          <w:b/>
          <w:szCs w:val="24"/>
        </w:rPr>
      </w:pPr>
      <w:r w:rsidRPr="00380154">
        <w:rPr>
          <w:rFonts w:ascii="Arial" w:hAnsi="Arial" w:cs="Arial"/>
          <w:b/>
          <w:szCs w:val="24"/>
        </w:rPr>
        <w:t>Graphical abstract</w:t>
      </w:r>
      <w:r w:rsidR="00B53ADC" w:rsidRPr="00380154">
        <w:rPr>
          <w:rFonts w:ascii="Arial" w:hAnsi="Arial" w:cs="Arial"/>
          <w:b/>
          <w:szCs w:val="24"/>
        </w:rPr>
        <w:t xml:space="preserve"> </w:t>
      </w:r>
    </w:p>
    <w:p w:rsidR="004015C8" w:rsidRPr="00380154" w:rsidRDefault="00E9425A" w:rsidP="00380154">
      <w:pPr>
        <w:spacing w:after="0"/>
        <w:jc w:val="center"/>
        <w:rPr>
          <w:rFonts w:ascii="Arial" w:hAnsi="Arial" w:cs="Arial"/>
          <w:b/>
          <w:szCs w:val="24"/>
        </w:rPr>
      </w:pPr>
      <w:r>
        <w:rPr>
          <w:rFonts w:ascii="Arial" w:hAnsi="Arial" w:cs="Arial"/>
          <w:b/>
          <w:noProof/>
          <w:szCs w:val="24"/>
          <w:lang w:eastAsia="en-GB"/>
        </w:rPr>
        <w:lastRenderedPageBreak/>
        <w:drawing>
          <wp:inline distT="0" distB="0" distL="0" distR="0">
            <wp:extent cx="4306079" cy="180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al abstract3.tif"/>
                    <pic:cNvPicPr/>
                  </pic:nvPicPr>
                  <pic:blipFill rotWithShape="1">
                    <a:blip r:embed="rId7">
                      <a:extLst>
                        <a:ext uri="{28A0092B-C50C-407E-A947-70E740481C1C}">
                          <a14:useLocalDpi xmlns:a14="http://schemas.microsoft.com/office/drawing/2010/main" val="0"/>
                        </a:ext>
                      </a:extLst>
                    </a:blip>
                    <a:srcRect l="2435" t="15416" r="31659" b="47854"/>
                    <a:stretch/>
                  </pic:blipFill>
                  <pic:spPr bwMode="auto">
                    <a:xfrm>
                      <a:off x="0" y="0"/>
                      <a:ext cx="4306079" cy="1800000"/>
                    </a:xfrm>
                    <a:prstGeom prst="rect">
                      <a:avLst/>
                    </a:prstGeom>
                    <a:ln>
                      <a:noFill/>
                    </a:ln>
                    <a:extLst>
                      <a:ext uri="{53640926-AAD7-44D8-BBD7-CCE9431645EC}">
                        <a14:shadowObscured xmlns:a14="http://schemas.microsoft.com/office/drawing/2010/main"/>
                      </a:ext>
                    </a:extLst>
                  </pic:spPr>
                </pic:pic>
              </a:graphicData>
            </a:graphic>
          </wp:inline>
        </w:drawing>
      </w:r>
    </w:p>
    <w:p w:rsidR="00BC41E0" w:rsidRPr="00380154" w:rsidRDefault="00F66715" w:rsidP="00380154">
      <w:pPr>
        <w:spacing w:after="0"/>
        <w:rPr>
          <w:rFonts w:ascii="Arial" w:hAnsi="Arial" w:cs="Arial"/>
          <w:b/>
          <w:szCs w:val="24"/>
        </w:rPr>
      </w:pPr>
      <w:r w:rsidRPr="00380154">
        <w:rPr>
          <w:rFonts w:ascii="Arial" w:hAnsi="Arial" w:cs="Arial"/>
          <w:b/>
          <w:szCs w:val="24"/>
        </w:rPr>
        <w:t>Introduction</w:t>
      </w:r>
    </w:p>
    <w:p w:rsidR="00F66715" w:rsidRPr="00380154" w:rsidRDefault="00F66715" w:rsidP="00380154">
      <w:pPr>
        <w:spacing w:after="0"/>
        <w:rPr>
          <w:rFonts w:ascii="Arial" w:hAnsi="Arial" w:cs="Arial"/>
          <w:b/>
        </w:rPr>
      </w:pPr>
    </w:p>
    <w:p w:rsidR="003753FB" w:rsidRPr="00380154" w:rsidRDefault="0057667B" w:rsidP="00380154">
      <w:pPr>
        <w:spacing w:after="0"/>
        <w:ind w:firstLine="720"/>
        <w:jc w:val="both"/>
        <w:rPr>
          <w:rFonts w:ascii="Arial" w:hAnsi="Arial" w:cs="Arial"/>
        </w:rPr>
      </w:pPr>
      <w:r w:rsidRPr="00380154">
        <w:rPr>
          <w:rFonts w:ascii="Arial" w:hAnsi="Arial" w:cs="Arial"/>
        </w:rPr>
        <w:t>In recent years, e</w:t>
      </w:r>
      <w:r w:rsidR="00F66715" w:rsidRPr="00380154">
        <w:rPr>
          <w:rFonts w:ascii="Arial" w:hAnsi="Arial" w:cs="Arial"/>
        </w:rPr>
        <w:t xml:space="preserve">xtracellular </w:t>
      </w:r>
      <w:proofErr w:type="spellStart"/>
      <w:r w:rsidR="00F66715" w:rsidRPr="00380154">
        <w:rPr>
          <w:rFonts w:ascii="Arial" w:hAnsi="Arial" w:cs="Arial"/>
        </w:rPr>
        <w:t>vesicles</w:t>
      </w:r>
      <w:proofErr w:type="spellEnd"/>
      <w:r w:rsidR="00F66715" w:rsidRPr="00380154">
        <w:rPr>
          <w:rFonts w:ascii="Arial" w:hAnsi="Arial" w:cs="Arial"/>
        </w:rPr>
        <w:t xml:space="preserve"> (EVs) have received growing interest as </w:t>
      </w:r>
      <w:r w:rsidR="008B073F" w:rsidRPr="00380154">
        <w:rPr>
          <w:rFonts w:ascii="Arial" w:hAnsi="Arial" w:cs="Arial"/>
        </w:rPr>
        <w:t xml:space="preserve">a </w:t>
      </w:r>
      <w:r w:rsidR="00DC79CF" w:rsidRPr="00380154">
        <w:rPr>
          <w:rFonts w:ascii="Arial" w:hAnsi="Arial" w:cs="Arial"/>
        </w:rPr>
        <w:t>promising</w:t>
      </w:r>
      <w:r w:rsidR="00F66715" w:rsidRPr="00380154">
        <w:rPr>
          <w:rFonts w:ascii="Arial" w:hAnsi="Arial" w:cs="Arial"/>
        </w:rPr>
        <w:t xml:space="preserve"> drug delivery system.</w:t>
      </w:r>
      <w:r w:rsidR="006F5C92" w:rsidRPr="00380154">
        <w:rPr>
          <w:rFonts w:ascii="Arial" w:hAnsi="Arial" w:cs="Arial"/>
        </w:rPr>
        <w:t xml:space="preserve"> EVs are small, cell-derived phospholipid-based bilayer membrane particles</w:t>
      </w:r>
      <w:r w:rsidR="005B4C41" w:rsidRPr="00380154">
        <w:rPr>
          <w:rFonts w:ascii="Arial" w:hAnsi="Arial" w:cs="Arial"/>
        </w:rPr>
        <w:t xml:space="preserve"> decorated with functional surface and membrane proteins</w:t>
      </w:r>
      <w:r w:rsidR="004074B5" w:rsidRPr="00380154">
        <w:rPr>
          <w:rFonts w:ascii="Arial" w:hAnsi="Arial" w:cs="Arial"/>
        </w:rPr>
        <w:t xml:space="preserve"> </w:t>
      </w:r>
      <w:r w:rsidR="004074B5" w:rsidRPr="00380154">
        <w:rPr>
          <w:rFonts w:ascii="Arial" w:hAnsi="Arial" w:cs="Arial"/>
        </w:rPr>
        <w:fldChar w:fldCharType="begin"/>
      </w:r>
      <w:r w:rsidR="004074B5" w:rsidRPr="00380154">
        <w:rPr>
          <w:rFonts w:ascii="Arial" w:hAnsi="Arial" w:cs="Arial"/>
        </w:rPr>
        <w:instrText xml:space="preserve"> ADDIN EN.CITE &lt;EndNote&gt;&lt;Cite&gt;&lt;Author&gt;van Dommelen&lt;/Author&gt;&lt;Year&gt;2012&lt;/Year&gt;&lt;RecNum&gt;466&lt;/RecNum&gt;&lt;DisplayText&gt;[1]&lt;/DisplayText&gt;&lt;record&gt;&lt;rec-number&gt;466&lt;/rec-number&gt;&lt;foreign-keys&gt;&lt;key app="EN" db-id="ppwzres5wvwar8ewxd75axeewz2edt2et052"&gt;466&lt;/key&gt;&lt;/foreign-keys&gt;&lt;ref-type name="Journal Article"&gt;17&lt;/ref-type&gt;&lt;contributors&gt;&lt;authors&gt;&lt;author&gt;van Dommelen, Susan M.&lt;/author&gt;&lt;author&gt;Vader, Pieter&lt;/author&gt;&lt;author&gt;Lakhal, Samira&lt;/author&gt;&lt;author&gt;Kooijmans, S. A. A.&lt;/author&gt;&lt;author&gt;van Solinge, Wouter W.&lt;/author&gt;&lt;author&gt;Wood, Matthew J. A.&lt;/author&gt;&lt;author&gt;Schiffelers, Raymond M.&lt;/author&gt;&lt;/authors&gt;&lt;/contributors&gt;&lt;titles&gt;&lt;title&gt;Microvesicles and exosomes: Opportunities for cell-derived membrane vesicles in drug delivery&lt;/title&gt;&lt;secondary-title&gt;Journal of Controlled Release&lt;/secondary-title&gt;&lt;/titles&gt;&lt;periodical&gt;&lt;full-title&gt;Journal of Controlled Release&lt;/full-title&gt;&lt;abbr-1&gt;J. Control. Release&lt;/abbr-1&gt;&lt;/periodical&gt;&lt;pages&gt;635-644&lt;/pages&gt;&lt;volume&gt;161&lt;/volume&gt;&lt;number&gt;2&lt;/number&gt;&lt;keywords&gt;&lt;keyword&gt;Drug delivery&lt;/keyword&gt;&lt;keyword&gt;Exosomes&lt;/keyword&gt;&lt;keyword&gt;Microvesicles&lt;/keyword&gt;&lt;keyword&gt;Nanovesicles&lt;/keyword&gt;&lt;keyword&gt;Membrane vesicles&lt;/keyword&gt;&lt;/keywords&gt;&lt;dates&gt;&lt;year&gt;2012&lt;/year&gt;&lt;/dates&gt;&lt;isbn&gt;0168-3659&lt;/isbn&gt;&lt;urls&gt;&lt;related-urls&gt;&lt;url&gt;http://www.sciencedirect.com/science/article/pii/S0168365911010741&lt;/url&gt;&lt;/related-urls&gt;&lt;/urls&gt;&lt;electronic-resource-num&gt;10.1016/j.jconrel.2011.11.021&lt;/electronic-resource-num&gt;&lt;/record&gt;&lt;/Cite&gt;&lt;/EndNote&gt;</w:instrText>
      </w:r>
      <w:r w:rsidR="004074B5" w:rsidRPr="00380154">
        <w:rPr>
          <w:rFonts w:ascii="Arial" w:hAnsi="Arial" w:cs="Arial"/>
        </w:rPr>
        <w:fldChar w:fldCharType="separate"/>
      </w:r>
      <w:r w:rsidR="004074B5" w:rsidRPr="00380154">
        <w:rPr>
          <w:rFonts w:ascii="Arial" w:hAnsi="Arial" w:cs="Arial"/>
          <w:noProof/>
        </w:rPr>
        <w:t>[</w:t>
      </w:r>
      <w:hyperlink w:anchor="_ENREF_1" w:tooltip="van Dommelen, 2012 #466" w:history="1">
        <w:r w:rsidR="0043464B" w:rsidRPr="00380154">
          <w:rPr>
            <w:rFonts w:ascii="Arial" w:hAnsi="Arial" w:cs="Arial"/>
            <w:noProof/>
          </w:rPr>
          <w:t>1</w:t>
        </w:r>
      </w:hyperlink>
      <w:r w:rsidR="004074B5" w:rsidRPr="00380154">
        <w:rPr>
          <w:rFonts w:ascii="Arial" w:hAnsi="Arial" w:cs="Arial"/>
          <w:noProof/>
        </w:rPr>
        <w:t>]</w:t>
      </w:r>
      <w:r w:rsidR="004074B5" w:rsidRPr="00380154">
        <w:rPr>
          <w:rFonts w:ascii="Arial" w:hAnsi="Arial" w:cs="Arial"/>
        </w:rPr>
        <w:fldChar w:fldCharType="end"/>
      </w:r>
      <w:r w:rsidR="008B073F" w:rsidRPr="00380154">
        <w:rPr>
          <w:rFonts w:ascii="Arial" w:hAnsi="Arial" w:cs="Arial"/>
        </w:rPr>
        <w:t>. I</w:t>
      </w:r>
      <w:r w:rsidR="005B4C41" w:rsidRPr="00380154">
        <w:rPr>
          <w:rFonts w:ascii="Arial" w:hAnsi="Arial" w:cs="Arial"/>
        </w:rPr>
        <w:t>t is known</w:t>
      </w:r>
      <w:r w:rsidR="006F5C92" w:rsidRPr="00380154">
        <w:rPr>
          <w:rFonts w:ascii="Arial" w:hAnsi="Arial" w:cs="Arial"/>
        </w:rPr>
        <w:t xml:space="preserve"> that </w:t>
      </w:r>
      <w:r w:rsidR="005B4C41" w:rsidRPr="00380154">
        <w:rPr>
          <w:rFonts w:ascii="Arial" w:hAnsi="Arial" w:cs="Arial"/>
        </w:rPr>
        <w:t>EVs are</w:t>
      </w:r>
      <w:r w:rsidR="006F5C92" w:rsidRPr="00380154">
        <w:rPr>
          <w:rFonts w:ascii="Arial" w:hAnsi="Arial" w:cs="Arial"/>
        </w:rPr>
        <w:t xml:space="preserve"> </w:t>
      </w:r>
      <w:r w:rsidR="00F66715" w:rsidRPr="00380154">
        <w:rPr>
          <w:rFonts w:ascii="Arial" w:hAnsi="Arial" w:cs="Arial"/>
        </w:rPr>
        <w:t xml:space="preserve">produced by most – if not all – cells </w:t>
      </w:r>
      <w:r w:rsidR="00F66715" w:rsidRPr="00380154">
        <w:rPr>
          <w:rFonts w:ascii="Arial" w:hAnsi="Arial" w:cs="Arial"/>
          <w:i/>
        </w:rPr>
        <w:t>in vitro</w:t>
      </w:r>
      <w:r w:rsidR="00CD0CB8" w:rsidRPr="00380154">
        <w:rPr>
          <w:rFonts w:ascii="Arial" w:hAnsi="Arial" w:cs="Arial"/>
          <w:i/>
        </w:rPr>
        <w:t xml:space="preserve"> </w:t>
      </w:r>
      <w:r w:rsidR="00CD0CB8" w:rsidRPr="00380154">
        <w:rPr>
          <w:rFonts w:ascii="Arial" w:hAnsi="Arial" w:cs="Arial"/>
        </w:rPr>
        <w:t>and</w:t>
      </w:r>
      <w:r w:rsidR="00F66715" w:rsidRPr="00380154">
        <w:rPr>
          <w:rFonts w:ascii="Arial" w:hAnsi="Arial" w:cs="Arial"/>
          <w:i/>
        </w:rPr>
        <w:t xml:space="preserve"> in vivo</w:t>
      </w:r>
      <w:r w:rsidR="006F5C92" w:rsidRPr="00380154">
        <w:rPr>
          <w:rFonts w:ascii="Arial" w:hAnsi="Arial" w:cs="Arial"/>
        </w:rPr>
        <w:t xml:space="preserve"> </w:t>
      </w:r>
      <w:r w:rsidR="006F5C92" w:rsidRPr="00380154">
        <w:rPr>
          <w:rFonts w:ascii="Arial" w:hAnsi="Arial" w:cs="Arial"/>
        </w:rPr>
        <w:fldChar w:fldCharType="begin">
          <w:fldData xml:space="preserve">PEVuZE5vdGU+PENpdGU+PEF1dGhvcj5FbCBBbmRhbG91c3NpPC9BdXRob3I+PFllYXI+MjAxMzwv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</w:fldData>
        </w:fldChar>
      </w:r>
      <w:r w:rsidR="00487C74" w:rsidRPr="00380154">
        <w:rPr>
          <w:rFonts w:ascii="Arial" w:hAnsi="Arial" w:cs="Arial"/>
        </w:rPr>
        <w:instrText xml:space="preserve"> ADDIN EN.CITE </w:instrText>
      </w:r>
      <w:r w:rsidR="00487C74" w:rsidRPr="00380154">
        <w:rPr>
          <w:rFonts w:ascii="Arial" w:hAnsi="Arial" w:cs="Arial"/>
        </w:rPr>
        <w:fldChar w:fldCharType="begin">
          <w:fldData xml:space="preserve">PEVuZE5vdGU+PENpdGU+PEF1dGhvcj5FbCBBbmRhbG91c3NpPC9BdXRob3I+PFllYXI+MjAxMzwv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</w:fldData>
        </w:fldChar>
      </w:r>
      <w:r w:rsidR="00487C74" w:rsidRPr="00380154">
        <w:rPr>
          <w:rFonts w:ascii="Arial" w:hAnsi="Arial" w:cs="Arial"/>
        </w:rPr>
        <w:instrText xml:space="preserve"> ADDIN EN.CITE.DATA </w:instrText>
      </w:r>
      <w:r w:rsidR="00487C74" w:rsidRPr="00380154">
        <w:rPr>
          <w:rFonts w:ascii="Arial" w:hAnsi="Arial" w:cs="Arial"/>
        </w:rPr>
      </w:r>
      <w:r w:rsidR="00487C74" w:rsidRPr="00380154">
        <w:rPr>
          <w:rFonts w:ascii="Arial" w:hAnsi="Arial" w:cs="Arial"/>
        </w:rPr>
        <w:fldChar w:fldCharType="end"/>
      </w:r>
      <w:r w:rsidR="006F5C92" w:rsidRPr="00380154">
        <w:rPr>
          <w:rFonts w:ascii="Arial" w:hAnsi="Arial" w:cs="Arial"/>
        </w:rPr>
      </w:r>
      <w:r w:rsidR="006F5C92" w:rsidRPr="00380154">
        <w:rPr>
          <w:rFonts w:ascii="Arial" w:hAnsi="Arial" w:cs="Arial"/>
        </w:rPr>
        <w:fldChar w:fldCharType="separate"/>
      </w:r>
      <w:r w:rsidR="00487C74" w:rsidRPr="00380154">
        <w:rPr>
          <w:rFonts w:ascii="Arial" w:hAnsi="Arial" w:cs="Arial"/>
          <w:noProof/>
        </w:rPr>
        <w:t>[</w:t>
      </w:r>
      <w:hyperlink w:anchor="_ENREF_2" w:tooltip="El Andaloussi, 2013 #760" w:history="1">
        <w:r w:rsidR="0043464B" w:rsidRPr="00380154">
          <w:rPr>
            <w:rFonts w:ascii="Arial" w:hAnsi="Arial" w:cs="Arial"/>
            <w:noProof/>
          </w:rPr>
          <w:t>2</w:t>
        </w:r>
      </w:hyperlink>
      <w:r w:rsidR="00487C74" w:rsidRPr="00380154">
        <w:rPr>
          <w:rFonts w:ascii="Arial" w:hAnsi="Arial" w:cs="Arial"/>
          <w:noProof/>
        </w:rPr>
        <w:t xml:space="preserve">, </w:t>
      </w:r>
      <w:hyperlink w:anchor="_ENREF_3" w:tooltip="Thery, 2009 #734" w:history="1">
        <w:r w:rsidR="0043464B" w:rsidRPr="00380154">
          <w:rPr>
            <w:rFonts w:ascii="Arial" w:hAnsi="Arial" w:cs="Arial"/>
            <w:noProof/>
          </w:rPr>
          <w:t>3</w:t>
        </w:r>
      </w:hyperlink>
      <w:r w:rsidR="00487C74" w:rsidRPr="00380154">
        <w:rPr>
          <w:rFonts w:ascii="Arial" w:hAnsi="Arial" w:cs="Arial"/>
          <w:noProof/>
        </w:rPr>
        <w:t>]</w:t>
      </w:r>
      <w:r w:rsidR="006F5C92" w:rsidRPr="00380154">
        <w:rPr>
          <w:rFonts w:ascii="Arial" w:hAnsi="Arial" w:cs="Arial"/>
        </w:rPr>
        <w:fldChar w:fldCharType="end"/>
      </w:r>
      <w:r w:rsidR="006F5C92" w:rsidRPr="00380154">
        <w:rPr>
          <w:rFonts w:ascii="Arial" w:hAnsi="Arial" w:cs="Arial"/>
        </w:rPr>
        <w:t xml:space="preserve">. In the living system, these vesicles serve for </w:t>
      </w:r>
      <w:r w:rsidR="005B4C41" w:rsidRPr="00380154">
        <w:rPr>
          <w:rFonts w:ascii="Arial" w:hAnsi="Arial" w:cs="Arial"/>
        </w:rPr>
        <w:t>transmission of biological signals</w:t>
      </w:r>
      <w:r w:rsidR="004074B5" w:rsidRPr="00380154">
        <w:rPr>
          <w:rFonts w:ascii="Arial" w:hAnsi="Arial" w:cs="Arial"/>
        </w:rPr>
        <w:t>,</w:t>
      </w:r>
      <w:r w:rsidR="006F5C92" w:rsidRPr="00380154">
        <w:rPr>
          <w:rFonts w:ascii="Arial" w:hAnsi="Arial" w:cs="Arial"/>
        </w:rPr>
        <w:t xml:space="preserve"> trans</w:t>
      </w:r>
      <w:r w:rsidR="005B4C41" w:rsidRPr="00380154">
        <w:rPr>
          <w:rFonts w:ascii="Arial" w:hAnsi="Arial" w:cs="Arial"/>
        </w:rPr>
        <w:t>fer</w:t>
      </w:r>
      <w:r w:rsidR="006F5C92" w:rsidRPr="00380154">
        <w:rPr>
          <w:rFonts w:ascii="Arial" w:hAnsi="Arial" w:cs="Arial"/>
        </w:rPr>
        <w:t xml:space="preserve"> of proteins</w:t>
      </w:r>
      <w:r w:rsidR="005B4C41" w:rsidRPr="00380154">
        <w:rPr>
          <w:rFonts w:ascii="Arial" w:hAnsi="Arial" w:cs="Arial"/>
        </w:rPr>
        <w:t xml:space="preserve"> and</w:t>
      </w:r>
      <w:r w:rsidR="006F5C92" w:rsidRPr="00380154">
        <w:rPr>
          <w:rFonts w:ascii="Arial" w:hAnsi="Arial" w:cs="Arial"/>
        </w:rPr>
        <w:t xml:space="preserve"> nucleic acids</w:t>
      </w:r>
      <w:r w:rsidR="004074B5" w:rsidRPr="00380154">
        <w:rPr>
          <w:rFonts w:ascii="Arial" w:hAnsi="Arial" w:cs="Arial"/>
        </w:rPr>
        <w:t>, and they induce several biological effects</w:t>
      </w:r>
      <w:r w:rsidR="008E5D83" w:rsidRPr="00380154">
        <w:rPr>
          <w:rFonts w:ascii="Arial" w:hAnsi="Arial" w:cs="Arial"/>
        </w:rPr>
        <w:t xml:space="preserve"> </w:t>
      </w:r>
      <w:r w:rsidR="008E5D83" w:rsidRPr="00380154">
        <w:rPr>
          <w:rFonts w:ascii="Arial" w:hAnsi="Arial" w:cs="Arial"/>
        </w:rPr>
        <w:fldChar w:fldCharType="begin">
          <w:fldData xml:space="preserve">PEVuZE5vdGU+PENpdGU+PEF1dGhvcj5WYWxhZGk8L0F1dGhvcj48WWVhcj4yMDA3PC9ZZWFyPjxS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</w:fldData>
        </w:fldChar>
      </w:r>
      <w:r w:rsidR="00487C74" w:rsidRPr="00380154">
        <w:rPr>
          <w:rFonts w:ascii="Arial" w:hAnsi="Arial" w:cs="Arial"/>
        </w:rPr>
        <w:instrText xml:space="preserve"> ADDIN EN.CITE </w:instrText>
      </w:r>
      <w:r w:rsidR="00487C74" w:rsidRPr="00380154">
        <w:rPr>
          <w:rFonts w:ascii="Arial" w:hAnsi="Arial" w:cs="Arial"/>
        </w:rPr>
        <w:fldChar w:fldCharType="begin">
          <w:fldData xml:space="preserve">PEVuZE5vdGU+PENpdGU+PEF1dGhvcj5WYWxhZGk8L0F1dGhvcj48WWVhcj4yMDA3PC9ZZWFyPjxS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</w:fldData>
        </w:fldChar>
      </w:r>
      <w:r w:rsidR="00487C74" w:rsidRPr="00380154">
        <w:rPr>
          <w:rFonts w:ascii="Arial" w:hAnsi="Arial" w:cs="Arial"/>
        </w:rPr>
        <w:instrText xml:space="preserve"> ADDIN EN.CITE.DATA </w:instrText>
      </w:r>
      <w:r w:rsidR="00487C74" w:rsidRPr="00380154">
        <w:rPr>
          <w:rFonts w:ascii="Arial" w:hAnsi="Arial" w:cs="Arial"/>
        </w:rPr>
      </w:r>
      <w:r w:rsidR="00487C74" w:rsidRPr="00380154">
        <w:rPr>
          <w:rFonts w:ascii="Arial" w:hAnsi="Arial" w:cs="Arial"/>
        </w:rPr>
        <w:fldChar w:fldCharType="end"/>
      </w:r>
      <w:r w:rsidR="008E5D83" w:rsidRPr="00380154">
        <w:rPr>
          <w:rFonts w:ascii="Arial" w:hAnsi="Arial" w:cs="Arial"/>
        </w:rPr>
      </w:r>
      <w:r w:rsidR="008E5D83" w:rsidRPr="00380154">
        <w:rPr>
          <w:rFonts w:ascii="Arial" w:hAnsi="Arial" w:cs="Arial"/>
        </w:rPr>
        <w:fldChar w:fldCharType="separate"/>
      </w:r>
      <w:r w:rsidR="00487C74" w:rsidRPr="00380154">
        <w:rPr>
          <w:rFonts w:ascii="Arial" w:hAnsi="Arial" w:cs="Arial"/>
          <w:noProof/>
        </w:rPr>
        <w:t>[</w:t>
      </w:r>
      <w:hyperlink w:anchor="_ENREF_4" w:tooltip="Valadi, 2007 #804" w:history="1">
        <w:r w:rsidR="0043464B" w:rsidRPr="00380154">
          <w:rPr>
            <w:rFonts w:ascii="Arial" w:hAnsi="Arial" w:cs="Arial"/>
            <w:noProof/>
          </w:rPr>
          <w:t>4</w:t>
        </w:r>
      </w:hyperlink>
      <w:r w:rsidR="00487C74" w:rsidRPr="00380154">
        <w:rPr>
          <w:rFonts w:ascii="Arial" w:hAnsi="Arial" w:cs="Arial"/>
          <w:noProof/>
        </w:rPr>
        <w:t xml:space="preserve">, </w:t>
      </w:r>
      <w:hyperlink w:anchor="_ENREF_5" w:tooltip="Thery, 2002 #622" w:history="1">
        <w:r w:rsidR="0043464B" w:rsidRPr="00380154">
          <w:rPr>
            <w:rFonts w:ascii="Arial" w:hAnsi="Arial" w:cs="Arial"/>
            <w:noProof/>
          </w:rPr>
          <w:t>5</w:t>
        </w:r>
      </w:hyperlink>
      <w:r w:rsidR="00487C74" w:rsidRPr="00380154">
        <w:rPr>
          <w:rFonts w:ascii="Arial" w:hAnsi="Arial" w:cs="Arial"/>
          <w:noProof/>
        </w:rPr>
        <w:t>]</w:t>
      </w:r>
      <w:r w:rsidR="008E5D83" w:rsidRPr="00380154">
        <w:rPr>
          <w:rFonts w:ascii="Arial" w:hAnsi="Arial" w:cs="Arial"/>
        </w:rPr>
        <w:fldChar w:fldCharType="end"/>
      </w:r>
      <w:r w:rsidR="005B4C41" w:rsidRPr="00380154">
        <w:rPr>
          <w:rFonts w:ascii="Arial" w:hAnsi="Arial" w:cs="Arial"/>
        </w:rPr>
        <w:t>.</w:t>
      </w:r>
      <w:r w:rsidR="009069A4" w:rsidRPr="00380154">
        <w:rPr>
          <w:rFonts w:ascii="Arial" w:hAnsi="Arial" w:cs="Arial"/>
        </w:rPr>
        <w:t xml:space="preserve"> </w:t>
      </w:r>
      <w:r w:rsidR="001C2C98" w:rsidRPr="00380154">
        <w:rPr>
          <w:rFonts w:ascii="Arial" w:hAnsi="Arial" w:cs="Arial"/>
        </w:rPr>
        <w:t>There are three major subsets</w:t>
      </w:r>
      <w:r w:rsidR="000445DA" w:rsidRPr="00380154">
        <w:rPr>
          <w:rFonts w:ascii="Arial" w:hAnsi="Arial" w:cs="Arial"/>
        </w:rPr>
        <w:t xml:space="preserve"> of EVs that can be </w:t>
      </w:r>
      <w:r w:rsidR="0015744B" w:rsidRPr="00380154">
        <w:rPr>
          <w:rFonts w:ascii="Arial" w:hAnsi="Arial" w:cs="Arial"/>
        </w:rPr>
        <w:t>distinguished</w:t>
      </w:r>
      <w:r w:rsidR="000445DA" w:rsidRPr="00380154">
        <w:rPr>
          <w:rFonts w:ascii="Arial" w:hAnsi="Arial" w:cs="Arial"/>
        </w:rPr>
        <w:t xml:space="preserve"> according to their cellular origin: </w:t>
      </w:r>
      <w:proofErr w:type="spellStart"/>
      <w:r w:rsidR="000445DA" w:rsidRPr="00380154">
        <w:rPr>
          <w:rFonts w:ascii="Arial" w:hAnsi="Arial" w:cs="Arial"/>
        </w:rPr>
        <w:t>exosomes</w:t>
      </w:r>
      <w:proofErr w:type="spellEnd"/>
      <w:r w:rsidR="000445DA" w:rsidRPr="00380154">
        <w:rPr>
          <w:rFonts w:ascii="Arial" w:hAnsi="Arial" w:cs="Arial"/>
        </w:rPr>
        <w:t xml:space="preserve">, shedding </w:t>
      </w:r>
      <w:proofErr w:type="spellStart"/>
      <w:r w:rsidR="000445DA" w:rsidRPr="00380154">
        <w:rPr>
          <w:rFonts w:ascii="Arial" w:hAnsi="Arial" w:cs="Arial"/>
        </w:rPr>
        <w:t>microvesicles</w:t>
      </w:r>
      <w:proofErr w:type="spellEnd"/>
      <w:r w:rsidR="00E0132E" w:rsidRPr="00380154">
        <w:rPr>
          <w:rFonts w:ascii="Arial" w:hAnsi="Arial" w:cs="Arial"/>
        </w:rPr>
        <w:t xml:space="preserve"> (SMVs)</w:t>
      </w:r>
      <w:r w:rsidR="000445DA" w:rsidRPr="00380154">
        <w:rPr>
          <w:rFonts w:ascii="Arial" w:hAnsi="Arial" w:cs="Arial"/>
        </w:rPr>
        <w:t xml:space="preserve"> and apoptotic bodies. </w:t>
      </w:r>
      <w:proofErr w:type="spellStart"/>
      <w:r w:rsidR="00CD0CB8" w:rsidRPr="00380154">
        <w:rPr>
          <w:rFonts w:ascii="Arial" w:hAnsi="Arial" w:cs="Arial"/>
        </w:rPr>
        <w:t>Exosomes</w:t>
      </w:r>
      <w:proofErr w:type="spellEnd"/>
      <w:r w:rsidR="00CD0CB8" w:rsidRPr="00380154">
        <w:rPr>
          <w:rFonts w:ascii="Arial" w:hAnsi="Arial" w:cs="Arial"/>
        </w:rPr>
        <w:t xml:space="preserve"> are usually 50-200 nm in size and are derived from </w:t>
      </w:r>
      <w:proofErr w:type="spellStart"/>
      <w:r w:rsidR="00CD0CB8" w:rsidRPr="00380154">
        <w:rPr>
          <w:rFonts w:ascii="Arial" w:hAnsi="Arial" w:cs="Arial"/>
        </w:rPr>
        <w:t>multivesicular</w:t>
      </w:r>
      <w:proofErr w:type="spellEnd"/>
      <w:r w:rsidR="00CD0CB8" w:rsidRPr="00380154">
        <w:rPr>
          <w:rFonts w:ascii="Arial" w:hAnsi="Arial" w:cs="Arial"/>
        </w:rPr>
        <w:t xml:space="preserve"> bodies</w:t>
      </w:r>
      <w:r w:rsidR="00CD0CB8" w:rsidRPr="00380154">
        <w:rPr>
          <w:sz w:val="20"/>
        </w:rPr>
        <w:t xml:space="preserve"> </w:t>
      </w:r>
      <w:r w:rsidR="00CD0CB8" w:rsidRPr="00380154">
        <w:rPr>
          <w:rFonts w:ascii="Arial" w:hAnsi="Arial" w:cs="Arial"/>
        </w:rPr>
        <w:fldChar w:fldCharType="begin"/>
      </w:r>
      <w:r w:rsidR="00CD0CB8" w:rsidRPr="00380154">
        <w:rPr>
          <w:rFonts w:ascii="Arial" w:hAnsi="Arial" w:cs="Arial"/>
        </w:rPr>
        <w:instrText xml:space="preserve"> ADDIN EN.CITE &lt;EndNote&gt;&lt;Cite&gt;&lt;Author&gt;Thery&lt;/Author&gt;&lt;Year&gt;2009&lt;/Year&gt;&lt;RecNum&gt;734&lt;/RecNum&gt;&lt;DisplayText&gt;[3]&lt;/DisplayText&gt;&lt;record&gt;&lt;rec-number&gt;734&lt;/rec-number&gt;&lt;foreign-keys&gt;&lt;key app="EN" db-id="ppwzres5wvwar8ewxd75axeewz2edt2et052"&gt;734&lt;/key&gt;&lt;/foreign-keys&gt;&lt;ref-type name="Journal Article"&gt;17&lt;/ref-type&gt;&lt;contributors&gt;&lt;authors&gt;&lt;author&gt;Thery, Clotilde&lt;/author&gt;&lt;author&gt;Ostrowski, Matias&lt;/author&gt;&lt;author&gt;Segura, Elodie&lt;/author&gt;&lt;/authors&gt;&lt;/contributors&gt;&lt;titles&gt;&lt;title&gt;Membrane vesicles as conveyors of immune responses&lt;/title&gt;&lt;secondary-title&gt;Nature Reviews: Immunology&lt;/secondary-title&gt;&lt;/titles&gt;&lt;periodical&gt;&lt;full-title&gt;Nature Reviews: Immunology&lt;/full-title&gt;&lt;abbr-1&gt;Nat. Rev. Immunol.&lt;/abbr-1&gt;&lt;/periodical&gt;&lt;pages&gt;581-593&lt;/pages&gt;&lt;volume&gt;9&lt;/volume&gt;&lt;number&gt;8&lt;/number&gt;&lt;dates&gt;&lt;year&gt;2009&lt;/year&gt;&lt;/dates&gt;&lt;publisher&gt;Nature Publishing Group&lt;/publisher&gt;&lt;isbn&gt;1474-1733&lt;/isbn&gt;&lt;work-type&gt;10.1038/nri2567&lt;/work-type&gt;&lt;urls&gt;&lt;related-urls&gt;&lt;url&gt;http://dx.doi.org/10.1038/nri2567&lt;/url&gt;&lt;/related-urls&gt;&lt;/urls&gt;&lt;/record&gt;&lt;/Cite&gt;&lt;/EndNote&gt;</w:instrText>
      </w:r>
      <w:r w:rsidR="00CD0CB8" w:rsidRPr="00380154">
        <w:rPr>
          <w:rFonts w:ascii="Arial" w:hAnsi="Arial" w:cs="Arial"/>
        </w:rPr>
        <w:fldChar w:fldCharType="separate"/>
      </w:r>
      <w:r w:rsidR="00CD0CB8" w:rsidRPr="00380154">
        <w:rPr>
          <w:rFonts w:ascii="Arial" w:hAnsi="Arial" w:cs="Arial"/>
          <w:noProof/>
        </w:rPr>
        <w:t>[</w:t>
      </w:r>
      <w:hyperlink w:anchor="_ENREF_3" w:tooltip="Thery, 2009 #734" w:history="1">
        <w:r w:rsidR="0043464B" w:rsidRPr="00380154">
          <w:rPr>
            <w:rFonts w:ascii="Arial" w:hAnsi="Arial" w:cs="Arial"/>
            <w:noProof/>
          </w:rPr>
          <w:t>3</w:t>
        </w:r>
      </w:hyperlink>
      <w:r w:rsidR="00CD0CB8" w:rsidRPr="00380154">
        <w:rPr>
          <w:rFonts w:ascii="Arial" w:hAnsi="Arial" w:cs="Arial"/>
          <w:noProof/>
        </w:rPr>
        <w:t>]</w:t>
      </w:r>
      <w:r w:rsidR="00CD0CB8" w:rsidRPr="00380154">
        <w:rPr>
          <w:rFonts w:ascii="Arial" w:hAnsi="Arial" w:cs="Arial"/>
        </w:rPr>
        <w:fldChar w:fldCharType="end"/>
      </w:r>
      <w:r w:rsidR="00CD0CB8" w:rsidRPr="00380154">
        <w:rPr>
          <w:rFonts w:ascii="Arial" w:hAnsi="Arial" w:cs="Arial"/>
        </w:rPr>
        <w:t xml:space="preserve"> while SMVs are bud directly from the cell’s surface</w:t>
      </w:r>
      <w:r w:rsidR="00CD0CB8" w:rsidRPr="00380154">
        <w:rPr>
          <w:sz w:val="20"/>
        </w:rPr>
        <w:t xml:space="preserve"> </w:t>
      </w:r>
      <w:r w:rsidR="00CD0CB8" w:rsidRPr="00380154">
        <w:rPr>
          <w:rFonts w:ascii="Arial" w:hAnsi="Arial" w:cs="Arial"/>
        </w:rPr>
        <w:fldChar w:fldCharType="begin"/>
      </w:r>
      <w:r w:rsidR="00CD0CB8" w:rsidRPr="00380154">
        <w:rPr>
          <w:rFonts w:ascii="Arial" w:hAnsi="Arial" w:cs="Arial"/>
        </w:rPr>
        <w:instrText xml:space="preserve"> ADDIN EN.CITE &lt;EndNote&gt;&lt;Cite&gt;&lt;Author&gt;Cocucci&lt;/Author&gt;&lt;Year&gt;2009&lt;/Year&gt;&lt;RecNum&gt;596&lt;/RecNum&gt;&lt;DisplayText&gt;[6]&lt;/DisplayText&gt;&lt;record&gt;&lt;rec-number&gt;596&lt;/rec-number&gt;&lt;foreign-keys&gt;&lt;key app="EN" db-id="ppwzres5wvwar8ewxd75axeewz2edt2et052"&gt;596&lt;/key&gt;&lt;/foreign-keys&gt;&lt;ref-type name="Journal Article"&gt;17&lt;/ref-type&gt;&lt;contributors&gt;&lt;authors&gt;&lt;author&gt;Cocucci, Emanuele&lt;/author&gt;&lt;author&gt;Racchetti, Gabriella&lt;/author&gt;&lt;author&gt;Meldolesi, Jacopo&lt;/author&gt;&lt;/authors&gt;&lt;/contributors&gt;&lt;titles&gt;&lt;title&gt;Shedding microvesicles: artefacts no more&lt;/title&gt;&lt;secondary-title&gt;Trends in Cell Biology&lt;/secondary-title&gt;&lt;/titles&gt;&lt;periodical&gt;&lt;full-title&gt;Trends in Cell Biology&lt;/full-title&gt;&lt;abbr-1&gt;Trends Cell Biol.&lt;/abbr-1&gt;&lt;/periodical&gt;&lt;pages&gt;43-51&lt;/pages&gt;&lt;volume&gt;19&lt;/volume&gt;&lt;number&gt;2&lt;/number&gt;&lt;dates&gt;&lt;year&gt;2009&lt;/year&gt;&lt;/dates&gt;&lt;publisher&gt;Elsevier Science Publishers&lt;/publisher&gt;&lt;isbn&gt;0962-8924&lt;/isbn&gt;&lt;urls&gt;&lt;related-urls&gt;&lt;url&gt;http://linkinghub.elsevier.com/retrieve/pii/S0962892408002833&lt;/url&gt;&lt;/related-urls&gt;&lt;/urls&gt;&lt;/record&gt;&lt;/Cite&gt;&lt;/EndNote&gt;</w:instrText>
      </w:r>
      <w:r w:rsidR="00CD0CB8" w:rsidRPr="00380154">
        <w:rPr>
          <w:rFonts w:ascii="Arial" w:hAnsi="Arial" w:cs="Arial"/>
        </w:rPr>
        <w:fldChar w:fldCharType="separate"/>
      </w:r>
      <w:r w:rsidR="00CD0CB8" w:rsidRPr="00380154">
        <w:rPr>
          <w:rFonts w:ascii="Arial" w:hAnsi="Arial" w:cs="Arial"/>
          <w:noProof/>
        </w:rPr>
        <w:t>[</w:t>
      </w:r>
      <w:hyperlink w:anchor="_ENREF_6" w:tooltip="Cocucci, 2009 #596" w:history="1">
        <w:r w:rsidR="0043464B" w:rsidRPr="00380154">
          <w:rPr>
            <w:rFonts w:ascii="Arial" w:hAnsi="Arial" w:cs="Arial"/>
            <w:noProof/>
          </w:rPr>
          <w:t>6</w:t>
        </w:r>
      </w:hyperlink>
      <w:r w:rsidR="00CD0CB8" w:rsidRPr="00380154">
        <w:rPr>
          <w:rFonts w:ascii="Arial" w:hAnsi="Arial" w:cs="Arial"/>
          <w:noProof/>
        </w:rPr>
        <w:t>]</w:t>
      </w:r>
      <w:r w:rsidR="00CD0CB8" w:rsidRPr="00380154">
        <w:rPr>
          <w:rFonts w:ascii="Arial" w:hAnsi="Arial" w:cs="Arial"/>
        </w:rPr>
        <w:fldChar w:fldCharType="end"/>
      </w:r>
      <w:r w:rsidR="00CD0CB8" w:rsidRPr="00380154">
        <w:rPr>
          <w:rFonts w:ascii="Arial" w:hAnsi="Arial" w:cs="Arial"/>
        </w:rPr>
        <w:t xml:space="preserve">. These SMVs can be up to 1 </w:t>
      </w:r>
      <w:proofErr w:type="spellStart"/>
      <w:r w:rsidR="00CD0CB8" w:rsidRPr="00380154">
        <w:rPr>
          <w:rFonts w:ascii="Arial" w:hAnsi="Arial" w:cs="Arial"/>
        </w:rPr>
        <w:t>μm</w:t>
      </w:r>
      <w:proofErr w:type="spellEnd"/>
      <w:r w:rsidR="00CD0CB8" w:rsidRPr="00380154">
        <w:rPr>
          <w:rFonts w:ascii="Arial" w:hAnsi="Arial" w:cs="Arial"/>
        </w:rPr>
        <w:t xml:space="preserve"> in size, but they have also been reported to be in the lower nanometre scale (100-300 nm)</w:t>
      </w:r>
      <w:r w:rsidR="00CD0CB8" w:rsidRPr="00380154">
        <w:rPr>
          <w:sz w:val="20"/>
        </w:rPr>
        <w:t xml:space="preserve"> </w:t>
      </w:r>
      <w:r w:rsidR="00CD0CB8" w:rsidRPr="00380154">
        <w:rPr>
          <w:rFonts w:ascii="Arial" w:hAnsi="Arial" w:cs="Arial"/>
        </w:rPr>
        <w:fldChar w:fldCharType="begin"/>
      </w:r>
      <w:r w:rsidR="00CD0CB8" w:rsidRPr="00380154">
        <w:rPr>
          <w:rFonts w:ascii="Arial" w:hAnsi="Arial" w:cs="Arial"/>
        </w:rPr>
        <w:instrText xml:space="preserve"> ADDIN EN.CITE &lt;EndNote&gt;&lt;Cite&gt;&lt;Author&gt;Fuhrmann&lt;/Author&gt;&lt;Year&gt;2014&lt;/Year&gt;&lt;RecNum&gt;803&lt;/RecNum&gt;&lt;DisplayText&gt;[7, 8]&lt;/DisplayText&gt;&lt;record&gt;&lt;rec-number&gt;803&lt;/rec-number&gt;&lt;foreign-keys&gt;&lt;key app="EN" db-id="ppwzres5wvwar8ewxd75axeewz2edt2et052"&gt;803&lt;/key&gt;&lt;/foreign-keys&gt;&lt;ref-type name="Journal Article"&gt;17&lt;/ref-type&gt;&lt;contributors&gt;&lt;authors&gt;&lt;author&gt;Fuhrmann, Gregor&lt;/author&gt;&lt;author&gt;Stevens, Molly M.&lt;/author&gt;&lt;/authors&gt;&lt;/contributors&gt;&lt;titles&gt;&lt;title&gt;Characterisation of shedding microvesicles as carriers for small molecule drugs&lt;/title&gt;&lt;secondary-title&gt;13th edition of the European Symposium on Controlled Drug Delivery&lt;/secondary-title&gt;&lt;/titles&gt;&lt;periodical&gt;&lt;full-title&gt;13th edition of the European Symposium on Controlled Drug Delivery&lt;/full-title&gt;&lt;/periodical&gt;&lt;dates&gt;&lt;year&gt;2014&lt;/year&gt;&lt;/dates&gt;&lt;urls&gt;&lt;/urls&gt;&lt;/record&gt;&lt;/Cite&gt;&lt;Cite&gt;&lt;Author&gt;Nair&lt;/Author&gt;&lt;Year&gt;2014&lt;/Year&gt;&lt;RecNum&gt;788&lt;/RecNum&gt;&lt;record&gt;&lt;rec-number&gt;788&lt;/rec-number&gt;&lt;foreign-keys&gt;&lt;key app="EN" db-id="ppwzres5wvwar8ewxd75axeewz2edt2et052"&gt;788&lt;/key&gt;&lt;/foreign-keys&gt;&lt;ref-type name="Journal Article"&gt;17&lt;/ref-type&gt;&lt;contributors&gt;&lt;authors&gt;&lt;author&gt;Nair, Rekha&lt;/author&gt;&lt;author&gt;Santos, Livia&lt;/author&gt;&lt;author&gt;Awasthi, Siddhant &lt;/author&gt;&lt;author&gt;von Erlach, Thomas&lt;/author&gt;&lt;author&gt;Chow, Lesley W&lt;/author&gt;&lt;author&gt;Bertazzo, Sergio&lt;/author&gt;&lt;author&gt;Stevens, Molly M.&lt;/author&gt;&lt;/authors&gt;&lt;/contributors&gt;&lt;titles&gt;&lt;title&gt;Extracellular vesicles derived from preosteoblasts influence embryonic stem cell differentiation &lt;/title&gt;&lt;secondary-title&gt;Stem Cells and Development&lt;/secondary-title&gt;&lt;/titles&gt;&lt;periodical&gt;&lt;full-title&gt;Stem Cells and Development&lt;/full-title&gt;&lt;/periodical&gt;&lt;dates&gt;&lt;year&gt;2014&lt;/year&gt;&lt;/dates&gt;&lt;urls&gt;&lt;/urls&gt;&lt;electronic-resource-num&gt;10.1089/scd.2013.0633&lt;/electronic-resource-num&gt;&lt;/record&gt;&lt;/Cite&gt;&lt;/EndNote&gt;</w:instrText>
      </w:r>
      <w:r w:rsidR="00CD0CB8" w:rsidRPr="00380154">
        <w:rPr>
          <w:rFonts w:ascii="Arial" w:hAnsi="Arial" w:cs="Arial"/>
        </w:rPr>
        <w:fldChar w:fldCharType="separate"/>
      </w:r>
      <w:r w:rsidR="00CD0CB8" w:rsidRPr="00380154">
        <w:rPr>
          <w:rFonts w:ascii="Arial" w:hAnsi="Arial" w:cs="Arial"/>
          <w:noProof/>
        </w:rPr>
        <w:t>[</w:t>
      </w:r>
      <w:hyperlink w:anchor="_ENREF_7" w:tooltip="Fuhrmann, 2014 #803" w:history="1">
        <w:r w:rsidR="0043464B" w:rsidRPr="00380154">
          <w:rPr>
            <w:rFonts w:ascii="Arial" w:hAnsi="Arial" w:cs="Arial"/>
            <w:noProof/>
          </w:rPr>
          <w:t>7</w:t>
        </w:r>
      </w:hyperlink>
      <w:r w:rsidR="00CD0CB8" w:rsidRPr="00380154">
        <w:rPr>
          <w:rFonts w:ascii="Arial" w:hAnsi="Arial" w:cs="Arial"/>
          <w:noProof/>
        </w:rPr>
        <w:t xml:space="preserve">, </w:t>
      </w:r>
      <w:hyperlink w:anchor="_ENREF_8" w:tooltip="Nair, 2014 #788" w:history="1">
        <w:r w:rsidR="0043464B" w:rsidRPr="00380154">
          <w:rPr>
            <w:rFonts w:ascii="Arial" w:hAnsi="Arial" w:cs="Arial"/>
            <w:noProof/>
          </w:rPr>
          <w:t>8</w:t>
        </w:r>
      </w:hyperlink>
      <w:r w:rsidR="00CD0CB8" w:rsidRPr="00380154">
        <w:rPr>
          <w:rFonts w:ascii="Arial" w:hAnsi="Arial" w:cs="Arial"/>
          <w:noProof/>
        </w:rPr>
        <w:t>]</w:t>
      </w:r>
      <w:r w:rsidR="00CD0CB8" w:rsidRPr="00380154">
        <w:rPr>
          <w:rFonts w:ascii="Arial" w:hAnsi="Arial" w:cs="Arial"/>
        </w:rPr>
        <w:fldChar w:fldCharType="end"/>
      </w:r>
      <w:r w:rsidR="00CD0CB8" w:rsidRPr="00380154">
        <w:rPr>
          <w:rFonts w:ascii="Arial" w:hAnsi="Arial" w:cs="Arial"/>
        </w:rPr>
        <w:t>. Apoptotic</w:t>
      </w:r>
      <w:r w:rsidR="00F901EF" w:rsidRPr="00380154">
        <w:rPr>
          <w:rFonts w:ascii="Arial" w:hAnsi="Arial" w:cs="Arial"/>
        </w:rPr>
        <w:t xml:space="preserve"> bodies</w:t>
      </w:r>
      <w:r w:rsidR="000445DA" w:rsidRPr="00380154">
        <w:rPr>
          <w:rFonts w:ascii="Arial" w:hAnsi="Arial" w:cs="Arial"/>
        </w:rPr>
        <w:t xml:space="preserve"> are released upon cell death</w:t>
      </w:r>
      <w:r w:rsidR="00CD7A8B" w:rsidRPr="00380154">
        <w:rPr>
          <w:rFonts w:ascii="Arial" w:hAnsi="Arial" w:cs="Arial"/>
        </w:rPr>
        <w:t xml:space="preserve">, </w:t>
      </w:r>
      <w:r w:rsidR="00F136A5" w:rsidRPr="00380154">
        <w:rPr>
          <w:rFonts w:ascii="Arial" w:hAnsi="Arial" w:cs="Arial"/>
        </w:rPr>
        <w:t>can be</w:t>
      </w:r>
      <w:r w:rsidR="00CD7A8B" w:rsidRPr="00380154">
        <w:rPr>
          <w:rFonts w:ascii="Arial" w:hAnsi="Arial" w:cs="Arial"/>
        </w:rPr>
        <w:t xml:space="preserve"> up to several </w:t>
      </w:r>
      <w:r w:rsidR="0015744B" w:rsidRPr="00380154">
        <w:rPr>
          <w:rFonts w:ascii="Arial" w:hAnsi="Arial" w:cs="Arial"/>
        </w:rPr>
        <w:t>micrometre</w:t>
      </w:r>
      <w:r w:rsidR="00F136A5" w:rsidRPr="00380154">
        <w:rPr>
          <w:rFonts w:ascii="Arial" w:hAnsi="Arial" w:cs="Arial"/>
        </w:rPr>
        <w:t>s in size</w:t>
      </w:r>
      <w:r w:rsidR="000445DA" w:rsidRPr="00380154">
        <w:rPr>
          <w:rFonts w:ascii="Arial" w:hAnsi="Arial" w:cs="Arial"/>
        </w:rPr>
        <w:t xml:space="preserve"> and may contain DNA, histone and organelle fragments.</w:t>
      </w:r>
      <w:r w:rsidR="00CD0CB8" w:rsidRPr="00380154">
        <w:rPr>
          <w:rFonts w:ascii="Arial" w:hAnsi="Arial" w:cs="Arial"/>
        </w:rPr>
        <w:t xml:space="preserve"> </w:t>
      </w:r>
      <w:r w:rsidR="0028041E" w:rsidRPr="00380154">
        <w:rPr>
          <w:rFonts w:ascii="Arial" w:hAnsi="Arial" w:cs="Arial"/>
        </w:rPr>
        <w:t>In general</w:t>
      </w:r>
      <w:r w:rsidR="00F901EF" w:rsidRPr="00380154">
        <w:rPr>
          <w:rFonts w:ascii="Arial" w:hAnsi="Arial" w:cs="Arial"/>
        </w:rPr>
        <w:t xml:space="preserve">, </w:t>
      </w:r>
      <w:proofErr w:type="spellStart"/>
      <w:r w:rsidR="00F901EF" w:rsidRPr="00380154">
        <w:rPr>
          <w:rFonts w:ascii="Arial" w:hAnsi="Arial" w:cs="Arial"/>
        </w:rPr>
        <w:t>exosomes</w:t>
      </w:r>
      <w:proofErr w:type="spellEnd"/>
      <w:r w:rsidR="00F901EF" w:rsidRPr="00380154">
        <w:rPr>
          <w:rFonts w:ascii="Arial" w:hAnsi="Arial" w:cs="Arial"/>
        </w:rPr>
        <w:t xml:space="preserve"> and SMVs </w:t>
      </w:r>
      <w:r w:rsidR="0028041E" w:rsidRPr="00380154">
        <w:rPr>
          <w:rFonts w:ascii="Arial" w:hAnsi="Arial" w:cs="Arial"/>
        </w:rPr>
        <w:t>e</w:t>
      </w:r>
      <w:r w:rsidR="001F2491" w:rsidRPr="00380154">
        <w:rPr>
          <w:rFonts w:ascii="Arial" w:hAnsi="Arial" w:cs="Arial"/>
        </w:rPr>
        <w:t>xhibit a natural</w:t>
      </w:r>
      <w:r w:rsidR="00F901EF" w:rsidRPr="00380154">
        <w:rPr>
          <w:rFonts w:ascii="Arial" w:hAnsi="Arial" w:cs="Arial"/>
        </w:rPr>
        <w:t>ly derived</w:t>
      </w:r>
      <w:r w:rsidR="001F2491" w:rsidRPr="00380154">
        <w:rPr>
          <w:rFonts w:ascii="Arial" w:hAnsi="Arial" w:cs="Arial"/>
        </w:rPr>
        <w:t xml:space="preserve"> composition which results in a reduced immunogenicity </w:t>
      </w:r>
      <w:r w:rsidR="001F2491" w:rsidRPr="00380154">
        <w:rPr>
          <w:rFonts w:ascii="Arial" w:hAnsi="Arial" w:cs="Arial"/>
        </w:rPr>
        <w:fldChar w:fldCharType="begin">
          <w:fldData xml:space="preserve">PEVuZE5vdGU+PENpdGU+PEF1dGhvcj5MYWk8L0F1dGhvcj48WWVhcj4yMDEzPC9ZZWFyPjxSZWNO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</w:fldData>
        </w:fldChar>
      </w:r>
      <w:r w:rsidR="001F2491" w:rsidRPr="00380154">
        <w:rPr>
          <w:rFonts w:ascii="Arial" w:hAnsi="Arial" w:cs="Arial"/>
        </w:rPr>
        <w:instrText xml:space="preserve"> ADDIN EN.CITE </w:instrText>
      </w:r>
      <w:r w:rsidR="001F2491" w:rsidRPr="00380154">
        <w:rPr>
          <w:rFonts w:ascii="Arial" w:hAnsi="Arial" w:cs="Arial"/>
        </w:rPr>
        <w:fldChar w:fldCharType="begin">
          <w:fldData xml:space="preserve">PEVuZE5vdGU+PENpdGU+PEF1dGhvcj5MYWk8L0F1dGhvcj48WWVhcj4yMDEzPC9ZZWFyPjxSZWNO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</w:fldData>
        </w:fldChar>
      </w:r>
      <w:r w:rsidR="001F2491" w:rsidRPr="00380154">
        <w:rPr>
          <w:rFonts w:ascii="Arial" w:hAnsi="Arial" w:cs="Arial"/>
        </w:rPr>
        <w:instrText xml:space="preserve"> ADDIN EN.CITE.DATA </w:instrText>
      </w:r>
      <w:r w:rsidR="001F2491" w:rsidRPr="00380154">
        <w:rPr>
          <w:rFonts w:ascii="Arial" w:hAnsi="Arial" w:cs="Arial"/>
        </w:rPr>
      </w:r>
      <w:r w:rsidR="001F2491" w:rsidRPr="00380154">
        <w:rPr>
          <w:rFonts w:ascii="Arial" w:hAnsi="Arial" w:cs="Arial"/>
        </w:rPr>
        <w:fldChar w:fldCharType="end"/>
      </w:r>
      <w:r w:rsidR="001F2491" w:rsidRPr="00380154">
        <w:rPr>
          <w:rFonts w:ascii="Arial" w:hAnsi="Arial" w:cs="Arial"/>
        </w:rPr>
      </w:r>
      <w:r w:rsidR="001F2491" w:rsidRPr="00380154">
        <w:rPr>
          <w:rFonts w:ascii="Arial" w:hAnsi="Arial" w:cs="Arial"/>
        </w:rPr>
        <w:fldChar w:fldCharType="separate"/>
      </w:r>
      <w:r w:rsidR="001F2491" w:rsidRPr="00380154">
        <w:rPr>
          <w:rFonts w:ascii="Arial" w:hAnsi="Arial" w:cs="Arial"/>
          <w:noProof/>
        </w:rPr>
        <w:t>[</w:t>
      </w:r>
      <w:hyperlink w:anchor="_ENREF_9" w:tooltip="Lai, 2013 #807" w:history="1">
        <w:r w:rsidR="0043464B" w:rsidRPr="00380154">
          <w:rPr>
            <w:rFonts w:ascii="Arial" w:hAnsi="Arial" w:cs="Arial"/>
            <w:noProof/>
          </w:rPr>
          <w:t>9</w:t>
        </w:r>
      </w:hyperlink>
      <w:r w:rsidR="001F2491" w:rsidRPr="00380154">
        <w:rPr>
          <w:rFonts w:ascii="Arial" w:hAnsi="Arial" w:cs="Arial"/>
          <w:noProof/>
        </w:rPr>
        <w:t xml:space="preserve">, </w:t>
      </w:r>
      <w:hyperlink w:anchor="_ENREF_10" w:tooltip="Yeo, 2012 #696" w:history="1">
        <w:r w:rsidR="0043464B" w:rsidRPr="00380154">
          <w:rPr>
            <w:rFonts w:ascii="Arial" w:hAnsi="Arial" w:cs="Arial"/>
            <w:noProof/>
          </w:rPr>
          <w:t>10</w:t>
        </w:r>
      </w:hyperlink>
      <w:r w:rsidR="001F2491" w:rsidRPr="00380154">
        <w:rPr>
          <w:rFonts w:ascii="Arial" w:hAnsi="Arial" w:cs="Arial"/>
          <w:noProof/>
        </w:rPr>
        <w:t>]</w:t>
      </w:r>
      <w:r w:rsidR="001F2491" w:rsidRPr="00380154">
        <w:rPr>
          <w:rFonts w:ascii="Arial" w:hAnsi="Arial" w:cs="Arial"/>
        </w:rPr>
        <w:fldChar w:fldCharType="end"/>
      </w:r>
      <w:r w:rsidR="001F2491" w:rsidRPr="00380154">
        <w:rPr>
          <w:rFonts w:ascii="Arial" w:hAnsi="Arial" w:cs="Arial"/>
        </w:rPr>
        <w:t xml:space="preserve"> and they can potentially bypass complement activation and coagulation factors giving them better stability in the blood circulation </w:t>
      </w:r>
      <w:r w:rsidR="001F2491" w:rsidRPr="00380154">
        <w:rPr>
          <w:rFonts w:ascii="Arial" w:hAnsi="Arial" w:cs="Arial"/>
        </w:rPr>
        <w:fldChar w:fldCharType="begin">
          <w:fldData xml:space="preserve">PEVuZE5vdGU+PENpdGU+PEF1dGhvcj5Lb29pam1hbnM8L0F1dGhvcj48WWVhcj4yMDEyPC9ZZWFy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</w:fldData>
        </w:fldChar>
      </w:r>
      <w:r w:rsidR="00420803" w:rsidRPr="00380154">
        <w:rPr>
          <w:rFonts w:ascii="Arial" w:hAnsi="Arial" w:cs="Arial"/>
        </w:rPr>
        <w:instrText xml:space="preserve"> ADDIN EN.CITE </w:instrText>
      </w:r>
      <w:r w:rsidR="00420803" w:rsidRPr="00380154">
        <w:rPr>
          <w:rFonts w:ascii="Arial" w:hAnsi="Arial" w:cs="Arial"/>
        </w:rPr>
        <w:fldChar w:fldCharType="begin">
          <w:fldData xml:space="preserve">PEVuZE5vdGU+PENpdGU+PEF1dGhvcj5Lb29pam1hbnM8L0F1dGhvcj48WWVhcj4yMDEyPC9ZZWFy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</w:fldData>
        </w:fldChar>
      </w:r>
      <w:r w:rsidR="00420803" w:rsidRPr="00380154">
        <w:rPr>
          <w:rFonts w:ascii="Arial" w:hAnsi="Arial" w:cs="Arial"/>
        </w:rPr>
        <w:instrText xml:space="preserve"> ADDIN EN.CITE.DATA </w:instrText>
      </w:r>
      <w:r w:rsidR="00420803" w:rsidRPr="00380154">
        <w:rPr>
          <w:rFonts w:ascii="Arial" w:hAnsi="Arial" w:cs="Arial"/>
        </w:rPr>
      </w:r>
      <w:r w:rsidR="00420803" w:rsidRPr="00380154">
        <w:rPr>
          <w:rFonts w:ascii="Arial" w:hAnsi="Arial" w:cs="Arial"/>
        </w:rPr>
        <w:fldChar w:fldCharType="end"/>
      </w:r>
      <w:r w:rsidR="001F2491" w:rsidRPr="00380154">
        <w:rPr>
          <w:rFonts w:ascii="Arial" w:hAnsi="Arial" w:cs="Arial"/>
        </w:rPr>
      </w:r>
      <w:r w:rsidR="001F2491" w:rsidRPr="00380154">
        <w:rPr>
          <w:rFonts w:ascii="Arial" w:hAnsi="Arial" w:cs="Arial"/>
        </w:rPr>
        <w:fldChar w:fldCharType="separate"/>
      </w:r>
      <w:r w:rsidR="001F2491" w:rsidRPr="00380154">
        <w:rPr>
          <w:rFonts w:ascii="Arial" w:hAnsi="Arial" w:cs="Arial"/>
          <w:noProof/>
        </w:rPr>
        <w:t>[</w:t>
      </w:r>
      <w:hyperlink w:anchor="_ENREF_11" w:tooltip="Kooijmans, 2012 #733" w:history="1">
        <w:r w:rsidR="0043464B" w:rsidRPr="00380154">
          <w:rPr>
            <w:rFonts w:ascii="Arial" w:hAnsi="Arial" w:cs="Arial"/>
            <w:noProof/>
          </w:rPr>
          <w:t>11</w:t>
        </w:r>
      </w:hyperlink>
      <w:r w:rsidR="001F2491" w:rsidRPr="00380154">
        <w:rPr>
          <w:rFonts w:ascii="Arial" w:hAnsi="Arial" w:cs="Arial"/>
          <w:noProof/>
        </w:rPr>
        <w:t xml:space="preserve">, </w:t>
      </w:r>
      <w:hyperlink w:anchor="_ENREF_12" w:tooltip="Clayton, 2003 #808" w:history="1">
        <w:r w:rsidR="0043464B" w:rsidRPr="00380154">
          <w:rPr>
            <w:rFonts w:ascii="Arial" w:hAnsi="Arial" w:cs="Arial"/>
            <w:noProof/>
          </w:rPr>
          <w:t>12</w:t>
        </w:r>
      </w:hyperlink>
      <w:r w:rsidR="001F2491" w:rsidRPr="00380154">
        <w:rPr>
          <w:rFonts w:ascii="Arial" w:hAnsi="Arial" w:cs="Arial"/>
          <w:noProof/>
        </w:rPr>
        <w:t>]</w:t>
      </w:r>
      <w:r w:rsidR="001F2491" w:rsidRPr="00380154">
        <w:rPr>
          <w:rFonts w:ascii="Arial" w:hAnsi="Arial" w:cs="Arial"/>
        </w:rPr>
        <w:fldChar w:fldCharType="end"/>
      </w:r>
      <w:r w:rsidR="001F2491" w:rsidRPr="00380154">
        <w:rPr>
          <w:rFonts w:ascii="Arial" w:hAnsi="Arial" w:cs="Arial"/>
        </w:rPr>
        <w:t xml:space="preserve">. Moreover, off-target effects are less likely when using EVs as they often specifically transit to their target cells </w:t>
      </w:r>
      <w:r w:rsidR="00420803" w:rsidRPr="00380154">
        <w:rPr>
          <w:rFonts w:ascii="Arial" w:hAnsi="Arial" w:cs="Arial"/>
        </w:rPr>
        <w:fldChar w:fldCharType="begin">
          <w:fldData xml:space="preserve">PEVuZE5vdGU+PENpdGU+PEF1dGhvcj5Lb29pam1hbnM8L0F1dGhvcj48WWVhcj4yMDEyPC9ZZWFy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</w:fldData>
        </w:fldChar>
      </w:r>
      <w:r w:rsidR="00B00F98" w:rsidRPr="00380154">
        <w:rPr>
          <w:rFonts w:ascii="Arial" w:hAnsi="Arial" w:cs="Arial"/>
        </w:rPr>
        <w:instrText xml:space="preserve"> ADDIN EN.CITE </w:instrText>
      </w:r>
      <w:r w:rsidR="00B00F98" w:rsidRPr="00380154">
        <w:rPr>
          <w:rFonts w:ascii="Arial" w:hAnsi="Arial" w:cs="Arial"/>
        </w:rPr>
        <w:fldChar w:fldCharType="begin">
          <w:fldData xml:space="preserve">PEVuZE5vdGU+PENpdGU+PEF1dGhvcj5Lb29pam1hbnM8L0F1dGhvcj48WWVhcj4yMDEyPC9ZZWFy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</w:fldData>
        </w:fldChar>
      </w:r>
      <w:r w:rsidR="00B00F98" w:rsidRPr="00380154">
        <w:rPr>
          <w:rFonts w:ascii="Arial" w:hAnsi="Arial" w:cs="Arial"/>
        </w:rPr>
        <w:instrText xml:space="preserve"> ADDIN EN.CITE.DATA </w:instrText>
      </w:r>
      <w:r w:rsidR="00B00F98" w:rsidRPr="00380154">
        <w:rPr>
          <w:rFonts w:ascii="Arial" w:hAnsi="Arial" w:cs="Arial"/>
        </w:rPr>
      </w:r>
      <w:r w:rsidR="00B00F98" w:rsidRPr="00380154">
        <w:rPr>
          <w:rFonts w:ascii="Arial" w:hAnsi="Arial" w:cs="Arial"/>
        </w:rPr>
        <w:fldChar w:fldCharType="end"/>
      </w:r>
      <w:r w:rsidR="00420803" w:rsidRPr="00380154">
        <w:rPr>
          <w:rFonts w:ascii="Arial" w:hAnsi="Arial" w:cs="Arial"/>
        </w:rPr>
      </w:r>
      <w:r w:rsidR="00420803" w:rsidRPr="00380154">
        <w:rPr>
          <w:rFonts w:ascii="Arial" w:hAnsi="Arial" w:cs="Arial"/>
        </w:rPr>
        <w:fldChar w:fldCharType="separate"/>
      </w:r>
      <w:r w:rsidR="00B00F98" w:rsidRPr="00380154">
        <w:rPr>
          <w:rFonts w:ascii="Arial" w:hAnsi="Arial" w:cs="Arial"/>
          <w:noProof/>
        </w:rPr>
        <w:t>[</w:t>
      </w:r>
      <w:hyperlink w:anchor="_ENREF_11" w:tooltip="Kooijmans, 2012 #733" w:history="1">
        <w:r w:rsidR="0043464B" w:rsidRPr="00380154">
          <w:rPr>
            <w:rFonts w:ascii="Arial" w:hAnsi="Arial" w:cs="Arial"/>
            <w:noProof/>
          </w:rPr>
          <w:t>11</w:t>
        </w:r>
      </w:hyperlink>
      <w:r w:rsidR="00B00F98" w:rsidRPr="00380154">
        <w:rPr>
          <w:rFonts w:ascii="Arial" w:hAnsi="Arial" w:cs="Arial"/>
          <w:noProof/>
        </w:rPr>
        <w:t xml:space="preserve">, </w:t>
      </w:r>
      <w:hyperlink w:anchor="_ENREF_13" w:tooltip="Mittelbrunn, 2011 #809" w:history="1">
        <w:r w:rsidR="0043464B" w:rsidRPr="00380154">
          <w:rPr>
            <w:rFonts w:ascii="Arial" w:hAnsi="Arial" w:cs="Arial"/>
            <w:noProof/>
          </w:rPr>
          <w:t>13</w:t>
        </w:r>
      </w:hyperlink>
      <w:r w:rsidR="00B00F98" w:rsidRPr="00380154">
        <w:rPr>
          <w:rFonts w:ascii="Arial" w:hAnsi="Arial" w:cs="Arial"/>
          <w:noProof/>
        </w:rPr>
        <w:t>]</w:t>
      </w:r>
      <w:r w:rsidR="00420803" w:rsidRPr="00380154">
        <w:rPr>
          <w:rFonts w:ascii="Arial" w:hAnsi="Arial" w:cs="Arial"/>
        </w:rPr>
        <w:fldChar w:fldCharType="end"/>
      </w:r>
      <w:r w:rsidR="001F2491" w:rsidRPr="00380154">
        <w:rPr>
          <w:rFonts w:ascii="Arial" w:hAnsi="Arial" w:cs="Arial"/>
        </w:rPr>
        <w:t>. D</w:t>
      </w:r>
      <w:r w:rsidR="0028323F" w:rsidRPr="00380154">
        <w:rPr>
          <w:rFonts w:ascii="Arial" w:hAnsi="Arial" w:cs="Arial"/>
        </w:rPr>
        <w:t>ue to</w:t>
      </w:r>
      <w:r w:rsidR="001F2491" w:rsidRPr="00380154">
        <w:rPr>
          <w:rFonts w:ascii="Arial" w:hAnsi="Arial" w:cs="Arial"/>
        </w:rPr>
        <w:t xml:space="preserve"> the</w:t>
      </w:r>
      <w:r w:rsidR="005A521E" w:rsidRPr="00380154">
        <w:rPr>
          <w:rFonts w:ascii="Arial" w:hAnsi="Arial" w:cs="Arial"/>
        </w:rPr>
        <w:t>se</w:t>
      </w:r>
      <w:r w:rsidR="0028041E" w:rsidRPr="00380154">
        <w:rPr>
          <w:rFonts w:ascii="Arial" w:hAnsi="Arial" w:cs="Arial"/>
        </w:rPr>
        <w:t xml:space="preserve"> unique </w:t>
      </w:r>
      <w:r w:rsidR="001F2491" w:rsidRPr="00380154">
        <w:rPr>
          <w:rFonts w:ascii="Arial" w:hAnsi="Arial" w:cs="Arial"/>
        </w:rPr>
        <w:t>properties and</w:t>
      </w:r>
      <w:r w:rsidR="0028323F" w:rsidRPr="00380154">
        <w:rPr>
          <w:rFonts w:ascii="Arial" w:hAnsi="Arial" w:cs="Arial"/>
        </w:rPr>
        <w:t xml:space="preserve"> their</w:t>
      </w:r>
      <w:r w:rsidR="0028388A" w:rsidRPr="00380154">
        <w:rPr>
          <w:rFonts w:ascii="Arial" w:hAnsi="Arial" w:cs="Arial"/>
        </w:rPr>
        <w:t xml:space="preserve"> small</w:t>
      </w:r>
      <w:r w:rsidR="00DA2F75" w:rsidRPr="00380154">
        <w:rPr>
          <w:rFonts w:ascii="Arial" w:hAnsi="Arial" w:cs="Arial"/>
        </w:rPr>
        <w:t xml:space="preserve"> size,</w:t>
      </w:r>
      <w:r w:rsidR="0028323F" w:rsidRPr="00380154">
        <w:rPr>
          <w:rFonts w:ascii="Arial" w:hAnsi="Arial" w:cs="Arial"/>
        </w:rPr>
        <w:t xml:space="preserve"> both </w:t>
      </w:r>
      <w:proofErr w:type="spellStart"/>
      <w:r w:rsidR="0028323F" w:rsidRPr="00380154">
        <w:rPr>
          <w:rFonts w:ascii="Arial" w:hAnsi="Arial" w:cs="Arial"/>
        </w:rPr>
        <w:t>exosomes</w:t>
      </w:r>
      <w:proofErr w:type="spellEnd"/>
      <w:r w:rsidR="0028323F" w:rsidRPr="00380154">
        <w:rPr>
          <w:rFonts w:ascii="Arial" w:hAnsi="Arial" w:cs="Arial"/>
        </w:rPr>
        <w:t xml:space="preserve"> and </w:t>
      </w:r>
      <w:r w:rsidR="00EE4330" w:rsidRPr="00380154">
        <w:rPr>
          <w:rFonts w:ascii="Arial" w:hAnsi="Arial" w:cs="Arial"/>
        </w:rPr>
        <w:t>SMV</w:t>
      </w:r>
      <w:r w:rsidR="0028323F" w:rsidRPr="00380154">
        <w:rPr>
          <w:rFonts w:ascii="Arial" w:hAnsi="Arial" w:cs="Arial"/>
        </w:rPr>
        <w:t xml:space="preserve">s are </w:t>
      </w:r>
      <w:r w:rsidR="00100645" w:rsidRPr="00380154">
        <w:rPr>
          <w:rFonts w:ascii="Arial" w:hAnsi="Arial" w:cs="Arial"/>
        </w:rPr>
        <w:t>promising</w:t>
      </w:r>
      <w:r w:rsidR="00420803" w:rsidRPr="00380154">
        <w:rPr>
          <w:rFonts w:ascii="Arial" w:hAnsi="Arial" w:cs="Arial"/>
        </w:rPr>
        <w:t xml:space="preserve"> candidates as</w:t>
      </w:r>
      <w:r w:rsidR="0028323F" w:rsidRPr="00380154">
        <w:rPr>
          <w:rFonts w:ascii="Arial" w:hAnsi="Arial" w:cs="Arial"/>
        </w:rPr>
        <w:t xml:space="preserve"> drug</w:t>
      </w:r>
      <w:r w:rsidR="00420803" w:rsidRPr="00380154">
        <w:rPr>
          <w:rFonts w:ascii="Arial" w:hAnsi="Arial" w:cs="Arial"/>
        </w:rPr>
        <w:t xml:space="preserve"> delivery vehicles</w:t>
      </w:r>
      <w:r w:rsidR="001F2491" w:rsidRPr="00380154">
        <w:rPr>
          <w:rFonts w:ascii="Arial" w:hAnsi="Arial" w:cs="Arial"/>
        </w:rPr>
        <w:t>.</w:t>
      </w:r>
      <w:r w:rsidR="008E4D1D" w:rsidRPr="00380154">
        <w:rPr>
          <w:rFonts w:ascii="Arial" w:hAnsi="Arial" w:cs="Arial"/>
        </w:rPr>
        <w:t xml:space="preserve"> </w:t>
      </w:r>
    </w:p>
    <w:p w:rsidR="008057E2" w:rsidRPr="00380154" w:rsidRDefault="00DA2F75" w:rsidP="00380154">
      <w:pPr>
        <w:spacing w:after="0"/>
        <w:ind w:firstLine="720"/>
        <w:jc w:val="both"/>
        <w:rPr>
          <w:rFonts w:ascii="Arial" w:hAnsi="Arial" w:cs="Arial"/>
        </w:rPr>
      </w:pPr>
      <w:r w:rsidRPr="00380154">
        <w:rPr>
          <w:rFonts w:ascii="Arial" w:hAnsi="Arial" w:cs="Arial"/>
        </w:rPr>
        <w:t xml:space="preserve">A few studies have investigated the delivery potential of EVs, mainly </w:t>
      </w:r>
      <w:r w:rsidR="00E80F1A" w:rsidRPr="00380154">
        <w:rPr>
          <w:rFonts w:ascii="Arial" w:hAnsi="Arial" w:cs="Arial"/>
        </w:rPr>
        <w:t>for the purpose of</w:t>
      </w:r>
      <w:r w:rsidRPr="00380154">
        <w:rPr>
          <w:rFonts w:ascii="Arial" w:hAnsi="Arial" w:cs="Arial"/>
        </w:rPr>
        <w:t xml:space="preserve"> RNA-based therapeutics</w:t>
      </w:r>
      <w:r w:rsidRPr="00380154">
        <w:rPr>
          <w:sz w:val="20"/>
        </w:rPr>
        <w:t xml:space="preserve"> </w:t>
      </w:r>
      <w:r w:rsidRPr="00380154">
        <w:rPr>
          <w:rFonts w:ascii="Arial" w:hAnsi="Arial" w:cs="Arial"/>
        </w:rPr>
        <w:fldChar w:fldCharType="begin">
          <w:fldData xml:space="preserve">PEVuZE5vdGU+PENpdGU+PEF1dGhvcj5Ba2FvPC9BdXRob3I+PFllYXI+MjAxMTwvWWVhcj48UmVj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</w:fldData>
        </w:fldChar>
      </w:r>
      <w:r w:rsidR="00420803" w:rsidRPr="00380154">
        <w:rPr>
          <w:rFonts w:ascii="Arial" w:hAnsi="Arial" w:cs="Arial"/>
        </w:rPr>
        <w:instrText xml:space="preserve"> ADDIN EN.CITE </w:instrText>
      </w:r>
      <w:r w:rsidR="00420803" w:rsidRPr="00380154">
        <w:rPr>
          <w:rFonts w:ascii="Arial" w:hAnsi="Arial" w:cs="Arial"/>
        </w:rPr>
        <w:fldChar w:fldCharType="begin">
          <w:fldData xml:space="preserve">PEVuZE5vdGU+PENpdGU+PEF1dGhvcj5Ba2FvPC9BdXRob3I+PFllYXI+MjAxMTwvWWVhcj48UmVj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</w:fldData>
        </w:fldChar>
      </w:r>
      <w:r w:rsidR="00420803" w:rsidRPr="00380154">
        <w:rPr>
          <w:rFonts w:ascii="Arial" w:hAnsi="Arial" w:cs="Arial"/>
        </w:rPr>
        <w:instrText xml:space="preserve"> ADDIN EN.CITE.DATA </w:instrText>
      </w:r>
      <w:r w:rsidR="00420803" w:rsidRPr="00380154">
        <w:rPr>
          <w:rFonts w:ascii="Arial" w:hAnsi="Arial" w:cs="Arial"/>
        </w:rPr>
      </w:r>
      <w:r w:rsidR="00420803" w:rsidRPr="00380154">
        <w:rPr>
          <w:rFonts w:ascii="Arial" w:hAnsi="Arial" w:cs="Arial"/>
        </w:rPr>
        <w:fldChar w:fldCharType="end"/>
      </w:r>
      <w:r w:rsidRPr="00380154">
        <w:rPr>
          <w:rFonts w:ascii="Arial" w:hAnsi="Arial" w:cs="Arial"/>
        </w:rPr>
      </w:r>
      <w:r w:rsidRPr="00380154">
        <w:rPr>
          <w:rFonts w:ascii="Arial" w:hAnsi="Arial" w:cs="Arial"/>
        </w:rPr>
        <w:fldChar w:fldCharType="separate"/>
      </w:r>
      <w:r w:rsidR="00420803" w:rsidRPr="00380154">
        <w:rPr>
          <w:rFonts w:ascii="Arial" w:hAnsi="Arial" w:cs="Arial"/>
          <w:noProof/>
        </w:rPr>
        <w:t>[</w:t>
      </w:r>
      <w:hyperlink w:anchor="_ENREF_14" w:tooltip="Akao, 2011 #769" w:history="1">
        <w:r w:rsidR="0043464B" w:rsidRPr="00380154">
          <w:rPr>
            <w:rFonts w:ascii="Arial" w:hAnsi="Arial" w:cs="Arial"/>
            <w:noProof/>
          </w:rPr>
          <w:t>14</w:t>
        </w:r>
      </w:hyperlink>
      <w:r w:rsidR="00420803" w:rsidRPr="00380154">
        <w:rPr>
          <w:rFonts w:ascii="Arial" w:hAnsi="Arial" w:cs="Arial"/>
          <w:noProof/>
        </w:rPr>
        <w:t xml:space="preserve">, </w:t>
      </w:r>
      <w:hyperlink w:anchor="_ENREF_15" w:tooltip="Ohno, 2013 #758" w:history="1">
        <w:r w:rsidR="0043464B" w:rsidRPr="00380154">
          <w:rPr>
            <w:rFonts w:ascii="Arial" w:hAnsi="Arial" w:cs="Arial"/>
            <w:noProof/>
          </w:rPr>
          <w:t>15</w:t>
        </w:r>
      </w:hyperlink>
      <w:r w:rsidR="00420803" w:rsidRPr="00380154">
        <w:rPr>
          <w:rFonts w:ascii="Arial" w:hAnsi="Arial" w:cs="Arial"/>
          <w:noProof/>
        </w:rPr>
        <w:t>]</w:t>
      </w:r>
      <w:r w:rsidRPr="00380154">
        <w:rPr>
          <w:rFonts w:ascii="Arial" w:hAnsi="Arial" w:cs="Arial"/>
        </w:rPr>
        <w:fldChar w:fldCharType="end"/>
      </w:r>
      <w:r w:rsidRPr="00380154">
        <w:rPr>
          <w:rFonts w:ascii="Arial" w:hAnsi="Arial" w:cs="Arial"/>
        </w:rPr>
        <w:t xml:space="preserve">. </w:t>
      </w:r>
      <w:r w:rsidR="00057DD7" w:rsidRPr="00380154">
        <w:rPr>
          <w:rFonts w:ascii="Arial" w:hAnsi="Arial" w:cs="Arial"/>
        </w:rPr>
        <w:t>In t</w:t>
      </w:r>
      <w:r w:rsidRPr="00380154">
        <w:rPr>
          <w:rFonts w:ascii="Arial" w:hAnsi="Arial" w:cs="Arial"/>
        </w:rPr>
        <w:t>hese studies</w:t>
      </w:r>
      <w:r w:rsidR="00057DD7" w:rsidRPr="00380154">
        <w:rPr>
          <w:rFonts w:ascii="Arial" w:hAnsi="Arial" w:cs="Arial"/>
        </w:rPr>
        <w:t>,</w:t>
      </w:r>
      <w:r w:rsidRPr="00380154">
        <w:rPr>
          <w:rFonts w:ascii="Arial" w:hAnsi="Arial" w:cs="Arial"/>
        </w:rPr>
        <w:t xml:space="preserve"> engineered donor cells</w:t>
      </w:r>
      <w:r w:rsidR="00057DD7" w:rsidRPr="00380154">
        <w:rPr>
          <w:rFonts w:ascii="Arial" w:hAnsi="Arial" w:cs="Arial"/>
        </w:rPr>
        <w:t xml:space="preserve"> were used</w:t>
      </w:r>
      <w:r w:rsidRPr="00380154">
        <w:rPr>
          <w:rFonts w:ascii="Arial" w:hAnsi="Arial" w:cs="Arial"/>
        </w:rPr>
        <w:t xml:space="preserve"> to encapsulate nucleic acid</w:t>
      </w:r>
      <w:r w:rsidR="00057DD7" w:rsidRPr="00380154">
        <w:rPr>
          <w:rFonts w:ascii="Arial" w:hAnsi="Arial" w:cs="Arial"/>
        </w:rPr>
        <w:t>s</w:t>
      </w:r>
      <w:r w:rsidRPr="00380154">
        <w:rPr>
          <w:rFonts w:ascii="Arial" w:hAnsi="Arial" w:cs="Arial"/>
        </w:rPr>
        <w:t xml:space="preserve"> endogenously into EVs</w:t>
      </w:r>
      <w:r w:rsidR="00EE4330" w:rsidRPr="00380154">
        <w:rPr>
          <w:rFonts w:ascii="Arial" w:hAnsi="Arial" w:cs="Arial"/>
        </w:rPr>
        <w:t xml:space="preserve"> (</w:t>
      </w:r>
      <w:r w:rsidR="00EE4330" w:rsidRPr="00380154">
        <w:rPr>
          <w:rFonts w:ascii="Arial" w:hAnsi="Arial" w:cs="Arial"/>
          <w:i/>
        </w:rPr>
        <w:t>i.e.</w:t>
      </w:r>
      <w:r w:rsidR="00EE4330" w:rsidRPr="00380154">
        <w:rPr>
          <w:rFonts w:ascii="Arial" w:hAnsi="Arial" w:cs="Arial"/>
        </w:rPr>
        <w:t>,</w:t>
      </w:r>
      <w:r w:rsidR="00057DD7" w:rsidRPr="00380154">
        <w:rPr>
          <w:rFonts w:ascii="Arial" w:hAnsi="Arial" w:cs="Arial"/>
        </w:rPr>
        <w:t xml:space="preserve"> those</w:t>
      </w:r>
      <w:r w:rsidR="00EE4330" w:rsidRPr="00380154">
        <w:rPr>
          <w:rFonts w:ascii="Arial" w:hAnsi="Arial" w:cs="Arial"/>
        </w:rPr>
        <w:t xml:space="preserve"> produced and secreted by the cell)</w:t>
      </w:r>
      <w:r w:rsidR="008648F2" w:rsidRPr="00380154">
        <w:rPr>
          <w:rFonts w:ascii="Arial" w:hAnsi="Arial" w:cs="Arial"/>
        </w:rPr>
        <w:t xml:space="preserve">. </w:t>
      </w:r>
      <w:r w:rsidR="008057E2" w:rsidRPr="00380154">
        <w:rPr>
          <w:rFonts w:ascii="Arial" w:hAnsi="Arial" w:cs="Arial"/>
        </w:rPr>
        <w:t>The first proof-of-concept study of exogenous</w:t>
      </w:r>
      <w:r w:rsidR="009F0D1C" w:rsidRPr="00380154">
        <w:rPr>
          <w:rFonts w:ascii="Arial" w:hAnsi="Arial" w:cs="Arial"/>
        </w:rPr>
        <w:t xml:space="preserve"> drug</w:t>
      </w:r>
      <w:r w:rsidR="008057E2" w:rsidRPr="00380154">
        <w:rPr>
          <w:rFonts w:ascii="Arial" w:hAnsi="Arial" w:cs="Arial"/>
        </w:rPr>
        <w:t xml:space="preserve"> loading</w:t>
      </w:r>
      <w:r w:rsidR="00EE4330" w:rsidRPr="00380154">
        <w:rPr>
          <w:rFonts w:ascii="Arial" w:hAnsi="Arial" w:cs="Arial"/>
        </w:rPr>
        <w:t xml:space="preserve"> (loading after separation of EVs from cells)</w:t>
      </w:r>
      <w:r w:rsidR="009F0D1C" w:rsidRPr="00380154">
        <w:rPr>
          <w:rFonts w:ascii="Arial" w:hAnsi="Arial" w:cs="Arial"/>
        </w:rPr>
        <w:t xml:space="preserve"> </w:t>
      </w:r>
      <w:r w:rsidR="00C60EC7" w:rsidRPr="00380154">
        <w:rPr>
          <w:rFonts w:ascii="Arial" w:hAnsi="Arial" w:cs="Arial"/>
        </w:rPr>
        <w:t>h</w:t>
      </w:r>
      <w:r w:rsidR="00057DD7" w:rsidRPr="00380154">
        <w:rPr>
          <w:rFonts w:ascii="Arial" w:hAnsi="Arial" w:cs="Arial"/>
        </w:rPr>
        <w:t>as shown</w:t>
      </w:r>
      <w:r w:rsidR="008057E2" w:rsidRPr="00380154">
        <w:rPr>
          <w:rFonts w:ascii="Arial" w:hAnsi="Arial" w:cs="Arial"/>
        </w:rPr>
        <w:t xml:space="preserve"> huge potential </w:t>
      </w:r>
      <w:r w:rsidR="00057DD7" w:rsidRPr="00380154">
        <w:rPr>
          <w:rFonts w:ascii="Arial" w:hAnsi="Arial" w:cs="Arial"/>
        </w:rPr>
        <w:t>for</w:t>
      </w:r>
      <w:r w:rsidR="008057E2" w:rsidRPr="00380154">
        <w:rPr>
          <w:rFonts w:ascii="Arial" w:hAnsi="Arial" w:cs="Arial"/>
        </w:rPr>
        <w:t xml:space="preserve"> </w:t>
      </w:r>
      <w:proofErr w:type="spellStart"/>
      <w:r w:rsidR="008057E2" w:rsidRPr="00380154">
        <w:rPr>
          <w:rFonts w:ascii="Arial" w:hAnsi="Arial" w:cs="Arial"/>
        </w:rPr>
        <w:t>exosomes</w:t>
      </w:r>
      <w:proofErr w:type="spellEnd"/>
      <w:r w:rsidR="008057E2" w:rsidRPr="00380154">
        <w:rPr>
          <w:rFonts w:ascii="Arial" w:hAnsi="Arial" w:cs="Arial"/>
        </w:rPr>
        <w:t xml:space="preserve"> as smart delivery systems </w:t>
      </w:r>
      <w:r w:rsidR="008057E2" w:rsidRPr="00380154">
        <w:rPr>
          <w:rFonts w:ascii="Arial" w:hAnsi="Arial" w:cs="Arial"/>
        </w:rPr>
        <w:fldChar w:fldCharType="begin"/>
      </w:r>
      <w:r w:rsidR="00420803" w:rsidRPr="00380154">
        <w:rPr>
          <w:rFonts w:ascii="Arial" w:hAnsi="Arial" w:cs="Arial"/>
        </w:rPr>
        <w:instrText xml:space="preserve"> ADDIN EN.CITE &lt;EndNote&gt;&lt;Cite&gt;&lt;Author&gt;Alvarez-Erviti&lt;/Author&gt;&lt;Year&gt;2011&lt;/Year&gt;&lt;RecNum&gt;486&lt;/RecNum&gt;&lt;DisplayText&gt;[16]&lt;/DisplayText&gt;&lt;record&gt;&lt;rec-number&gt;486&lt;/rec-number&gt;&lt;foreign-keys&gt;&lt;key app="EN" db-id="ppwzres5wvwar8ewxd75axeewz2edt2et052"&gt;486&lt;/key&gt;&lt;/foreign-keys&gt;&lt;ref-type name="Journal Article"&gt;17&lt;/ref-type&gt;&lt;contributors&gt;&lt;authors&gt;&lt;author&gt;Alvarez-Erviti, Lydia&lt;/author&gt;&lt;author&gt;Seow, Yiqi&lt;/author&gt;&lt;author&gt;Yin, HaiFang&lt;/author&gt;&lt;author&gt;Betts, Corinne&lt;/author&gt;&lt;author&gt;Lakhal, Samira&lt;/author&gt;&lt;author&gt;Wood, Matthew J. A.&lt;/author&gt;&lt;/authors&gt;&lt;/contributors&gt;&lt;titles&gt;&lt;title&gt;Delivery of siRNA to the mouse brain by systemic injection of targeted exosomes&lt;/title&gt;&lt;secondary-title&gt;Nat Biotech&lt;/secondary-title&gt;&lt;/titles&gt;&lt;periodical&gt;&lt;full-title&gt;Nat Biotech&lt;/full-title&gt;&lt;/periodical&gt;&lt;pages&gt;341-345&lt;/pages&gt;&lt;volume&gt;29&lt;/volume&gt;&lt;number&gt;4&lt;/number&gt;&lt;dates&gt;&lt;year&gt;2011&lt;/year&gt;&lt;/dates&gt;&lt;publisher&gt;Nature Publishing Group, a division of Macmillan Publishers Limited. All Rights Reserved.&lt;/publisher&gt;&lt;isbn&gt;1087-0156&lt;/isbn&gt;&lt;work-type&gt;10.1038/nbt.1807&lt;/work-type&gt;&lt;urls&gt;&lt;related-urls&gt;&lt;url&gt;http://dx.doi.org/10.1038/nbt.1807&lt;/url&gt;&lt;/related-urls&gt;&lt;/urls&gt;&lt;electronic-resource-num&gt;http://www.nature.com/nbt/journal/v29/n4/abs/nbt.1807.html#supplementary-information&lt;/electronic-resource-num&gt;&lt;/record&gt;&lt;/Cite&gt;&lt;/EndNote&gt;</w:instrText>
      </w:r>
      <w:r w:rsidR="008057E2" w:rsidRPr="00380154">
        <w:rPr>
          <w:rFonts w:ascii="Arial" w:hAnsi="Arial" w:cs="Arial"/>
        </w:rPr>
        <w:fldChar w:fldCharType="separate"/>
      </w:r>
      <w:r w:rsidR="00420803" w:rsidRPr="00380154">
        <w:rPr>
          <w:rFonts w:ascii="Arial" w:hAnsi="Arial" w:cs="Arial"/>
          <w:noProof/>
        </w:rPr>
        <w:t>[</w:t>
      </w:r>
      <w:hyperlink w:anchor="_ENREF_16" w:tooltip="Alvarez-Erviti, 2011 #486" w:history="1">
        <w:r w:rsidR="0043464B" w:rsidRPr="00380154">
          <w:rPr>
            <w:rFonts w:ascii="Arial" w:hAnsi="Arial" w:cs="Arial"/>
            <w:noProof/>
          </w:rPr>
          <w:t>16</w:t>
        </w:r>
      </w:hyperlink>
      <w:r w:rsidR="00420803" w:rsidRPr="00380154">
        <w:rPr>
          <w:rFonts w:ascii="Arial" w:hAnsi="Arial" w:cs="Arial"/>
          <w:noProof/>
        </w:rPr>
        <w:t>]</w:t>
      </w:r>
      <w:r w:rsidR="008057E2" w:rsidRPr="00380154">
        <w:rPr>
          <w:rFonts w:ascii="Arial" w:hAnsi="Arial" w:cs="Arial"/>
        </w:rPr>
        <w:fldChar w:fldCharType="end"/>
      </w:r>
      <w:r w:rsidR="008057E2" w:rsidRPr="00380154">
        <w:rPr>
          <w:rFonts w:ascii="Arial" w:hAnsi="Arial" w:cs="Arial"/>
        </w:rPr>
        <w:t>.</w:t>
      </w:r>
      <w:r w:rsidR="009F0D1C" w:rsidRPr="00380154">
        <w:rPr>
          <w:rFonts w:ascii="Arial" w:hAnsi="Arial" w:cs="Arial"/>
        </w:rPr>
        <w:t xml:space="preserve"> </w:t>
      </w:r>
      <w:proofErr w:type="spellStart"/>
      <w:r w:rsidR="009F0D1C" w:rsidRPr="00380154">
        <w:rPr>
          <w:rFonts w:ascii="Arial" w:hAnsi="Arial" w:cs="Arial"/>
        </w:rPr>
        <w:t>Exosomes</w:t>
      </w:r>
      <w:proofErr w:type="spellEnd"/>
      <w:r w:rsidR="009F0D1C" w:rsidRPr="00380154">
        <w:rPr>
          <w:rFonts w:ascii="Arial" w:hAnsi="Arial" w:cs="Arial"/>
        </w:rPr>
        <w:t xml:space="preserve"> loaded with </w:t>
      </w:r>
      <w:proofErr w:type="spellStart"/>
      <w:r w:rsidR="009F0D1C" w:rsidRPr="00380154">
        <w:rPr>
          <w:rFonts w:ascii="Arial" w:hAnsi="Arial" w:cs="Arial"/>
        </w:rPr>
        <w:t>siRNA</w:t>
      </w:r>
      <w:proofErr w:type="spellEnd"/>
      <w:r w:rsidR="009F0D1C" w:rsidRPr="00380154">
        <w:rPr>
          <w:rFonts w:ascii="Arial" w:hAnsi="Arial" w:cs="Arial"/>
        </w:rPr>
        <w:t xml:space="preserve"> </w:t>
      </w:r>
      <w:r w:rsidR="00590CA5" w:rsidRPr="00380154">
        <w:rPr>
          <w:rFonts w:ascii="Arial" w:hAnsi="Arial" w:cs="Arial"/>
        </w:rPr>
        <w:t>(</w:t>
      </w:r>
      <w:r w:rsidR="009F0D1C" w:rsidRPr="00380154">
        <w:rPr>
          <w:rFonts w:ascii="Arial" w:hAnsi="Arial" w:cs="Arial"/>
        </w:rPr>
        <w:t>using electroporation</w:t>
      </w:r>
      <w:r w:rsidR="00590CA5" w:rsidRPr="00380154">
        <w:rPr>
          <w:rFonts w:ascii="Arial" w:hAnsi="Arial" w:cs="Arial"/>
        </w:rPr>
        <w:t>)</w:t>
      </w:r>
      <w:r w:rsidR="009F0D1C" w:rsidRPr="00380154">
        <w:rPr>
          <w:rFonts w:ascii="Arial" w:hAnsi="Arial" w:cs="Arial"/>
        </w:rPr>
        <w:t xml:space="preserve"> </w:t>
      </w:r>
      <w:r w:rsidR="00590CA5" w:rsidRPr="00380154">
        <w:rPr>
          <w:rFonts w:ascii="Arial" w:hAnsi="Arial" w:cs="Arial"/>
        </w:rPr>
        <w:t xml:space="preserve">enhanced drug transport through the blood-brain-barrier resulting in a significant </w:t>
      </w:r>
      <w:proofErr w:type="spellStart"/>
      <w:r w:rsidR="00590CA5" w:rsidRPr="00380154">
        <w:rPr>
          <w:rFonts w:ascii="Arial" w:hAnsi="Arial" w:cs="Arial"/>
        </w:rPr>
        <w:t>downregulation</w:t>
      </w:r>
      <w:proofErr w:type="spellEnd"/>
      <w:r w:rsidR="00590CA5" w:rsidRPr="00380154">
        <w:rPr>
          <w:rFonts w:ascii="Arial" w:hAnsi="Arial" w:cs="Arial"/>
        </w:rPr>
        <w:t xml:space="preserve"> of </w:t>
      </w:r>
      <w:r w:rsidR="00D51496" w:rsidRPr="00380154">
        <w:rPr>
          <w:rFonts w:ascii="Arial" w:hAnsi="Arial" w:cs="Arial"/>
        </w:rPr>
        <w:t>an Alzheimer-associated gene in a mouse model.</w:t>
      </w:r>
      <w:r w:rsidR="009F0D1C" w:rsidRPr="00380154">
        <w:rPr>
          <w:rFonts w:ascii="Arial" w:hAnsi="Arial" w:cs="Arial"/>
        </w:rPr>
        <w:t xml:space="preserve"> </w:t>
      </w:r>
      <w:r w:rsidR="00D51496" w:rsidRPr="00380154">
        <w:rPr>
          <w:rFonts w:ascii="Arial" w:hAnsi="Arial" w:cs="Arial"/>
        </w:rPr>
        <w:t>Drug</w:t>
      </w:r>
      <w:r w:rsidR="008057E2" w:rsidRPr="00380154">
        <w:rPr>
          <w:rFonts w:ascii="Arial" w:hAnsi="Arial" w:cs="Arial"/>
        </w:rPr>
        <w:t xml:space="preserve"> encapsulation by electroporation</w:t>
      </w:r>
      <w:r w:rsidR="00A52722">
        <w:rPr>
          <w:rFonts w:ascii="Arial" w:hAnsi="Arial" w:cs="Arial"/>
        </w:rPr>
        <w:t xml:space="preserve"> </w:t>
      </w:r>
      <w:r w:rsidR="008057E2" w:rsidRPr="00380154">
        <w:rPr>
          <w:rFonts w:ascii="Arial" w:hAnsi="Arial" w:cs="Arial"/>
        </w:rPr>
        <w:t xml:space="preserve">has recently been </w:t>
      </w:r>
      <w:r w:rsidR="00D51496" w:rsidRPr="00380154">
        <w:rPr>
          <w:rFonts w:ascii="Arial" w:hAnsi="Arial" w:cs="Arial"/>
        </w:rPr>
        <w:t>investigated and it was suggested</w:t>
      </w:r>
      <w:r w:rsidR="008B073F" w:rsidRPr="00380154">
        <w:rPr>
          <w:rFonts w:ascii="Arial" w:hAnsi="Arial" w:cs="Arial"/>
        </w:rPr>
        <w:t xml:space="preserve"> </w:t>
      </w:r>
      <w:r w:rsidR="00D51496" w:rsidRPr="00380154">
        <w:rPr>
          <w:rFonts w:ascii="Arial" w:hAnsi="Arial" w:cs="Arial"/>
        </w:rPr>
        <w:t xml:space="preserve">that </w:t>
      </w:r>
      <w:r w:rsidR="005A521E" w:rsidRPr="00380154">
        <w:rPr>
          <w:rFonts w:ascii="Arial" w:hAnsi="Arial" w:cs="Arial"/>
        </w:rPr>
        <w:t xml:space="preserve">this method may induce </w:t>
      </w:r>
      <w:proofErr w:type="spellStart"/>
      <w:r w:rsidR="005A521E" w:rsidRPr="00380154">
        <w:rPr>
          <w:rFonts w:ascii="Arial" w:hAnsi="Arial" w:cs="Arial"/>
        </w:rPr>
        <w:t>siRNA</w:t>
      </w:r>
      <w:proofErr w:type="spellEnd"/>
      <w:r w:rsidR="00057DD7" w:rsidRPr="00380154">
        <w:rPr>
          <w:rFonts w:ascii="Arial" w:hAnsi="Arial" w:cs="Arial"/>
        </w:rPr>
        <w:t xml:space="preserve"> </w:t>
      </w:r>
      <w:r w:rsidR="008B073F" w:rsidRPr="00380154">
        <w:rPr>
          <w:rFonts w:ascii="Arial" w:hAnsi="Arial" w:cs="Arial"/>
        </w:rPr>
        <w:t>precipitate</w:t>
      </w:r>
      <w:r w:rsidR="008057E2" w:rsidRPr="00380154">
        <w:rPr>
          <w:rFonts w:ascii="Arial" w:hAnsi="Arial" w:cs="Arial"/>
        </w:rPr>
        <w:t xml:space="preserve"> formation </w:t>
      </w:r>
      <w:r w:rsidR="005A521E" w:rsidRPr="00380154">
        <w:rPr>
          <w:rFonts w:ascii="Arial" w:hAnsi="Arial" w:cs="Arial"/>
        </w:rPr>
        <w:t>which may affect the drug’s</w:t>
      </w:r>
      <w:r w:rsidR="00D51496" w:rsidRPr="00380154">
        <w:rPr>
          <w:rFonts w:ascii="Arial" w:hAnsi="Arial" w:cs="Arial"/>
        </w:rPr>
        <w:t xml:space="preserve"> biological </w:t>
      </w:r>
      <w:r w:rsidR="008057E2" w:rsidRPr="00380154">
        <w:rPr>
          <w:rFonts w:ascii="Arial" w:hAnsi="Arial" w:cs="Arial"/>
        </w:rPr>
        <w:t xml:space="preserve">activity </w:t>
      </w:r>
      <w:r w:rsidR="008057E2" w:rsidRPr="00380154">
        <w:rPr>
          <w:rFonts w:ascii="Arial" w:hAnsi="Arial" w:cs="Arial"/>
        </w:rPr>
        <w:fldChar w:fldCharType="begin"/>
      </w:r>
      <w:r w:rsidR="00420803" w:rsidRPr="00380154">
        <w:rPr>
          <w:rFonts w:ascii="Arial" w:hAnsi="Arial" w:cs="Arial"/>
        </w:rPr>
        <w:instrText xml:space="preserve"> ADDIN EN.CITE &lt;EndNote&gt;&lt;Cite&gt;&lt;Author&gt;Kooijmans&lt;/Author&gt;&lt;Year&gt;2013&lt;/Year&gt;&lt;RecNum&gt;782&lt;/RecNum&gt;&lt;DisplayText&gt;[17]&lt;/DisplayText&gt;&lt;record&gt;&lt;rec-number&gt;782&lt;/rec-number&gt;&lt;foreign-keys&gt;&lt;key app="EN" db-id="ppwzres5wvwar8ewxd75axeewz2edt2et052"&gt;782&lt;/key&gt;&lt;/foreign-keys&gt;&lt;ref-type name="Journal Article"&gt;17&lt;/ref-type&gt;&lt;contributors&gt;&lt;authors&gt;&lt;author&gt;Kooijmans, Sander A. A.&lt;/author&gt;&lt;author&gt;Stremersch, Stephan&lt;/author&gt;&lt;author&gt;Braeckmans, Kevin&lt;/author&gt;&lt;author&gt;de Smedt, Stefaan C.&lt;/author&gt;&lt;author&gt;Hendrix, An&lt;/author&gt;&lt;author&gt;Wood, Matthew J. A.&lt;/author&gt;&lt;author&gt;Schiffelers, Raymond M.&lt;/author&gt;&lt;author&gt;Raemdonck, Koen&lt;/author&gt;&lt;author&gt;Vader, Pieter&lt;/author&gt;&lt;/authors&gt;&lt;/contributors&gt;&lt;titles&gt;&lt;title&gt;Electroporation-induced siRNA precipitation obscures the efficiency of siRNA loading into extracellular vesicles&lt;/title&gt;&lt;secondary-title&gt;Journal of Controlled Release&lt;/secondary-title&gt;&lt;/titles&gt;&lt;periodical&gt;&lt;full-title&gt;Journal of Controlled Release&lt;/full-title&gt;&lt;abbr-1&gt;J. Control. Release&lt;/abbr-1&gt;&lt;/periodical&gt;&lt;pages&gt;229-238&lt;/pages&gt;&lt;volume&gt;172&lt;/volume&gt;&lt;number&gt;1&lt;/number&gt;&lt;keywords&gt;&lt;keyword&gt;Extracellular vesicles&lt;/keyword&gt;&lt;keyword&gt;Exosomes&lt;/keyword&gt;&lt;keyword&gt;Microvesicles&lt;/keyword&gt;&lt;keyword&gt;Electroporation&lt;/keyword&gt;&lt;keyword&gt;siRNA&lt;/keyword&gt;&lt;keyword&gt;Drug delivery&lt;/keyword&gt;&lt;/keywords&gt;&lt;dates&gt;&lt;year&gt;2013&lt;/year&gt;&lt;pub-dates&gt;&lt;date&gt;11/28/&lt;/date&gt;&lt;/pub-dates&gt;&lt;/dates&gt;&lt;isbn&gt;0168-3659&lt;/isbn&gt;&lt;urls&gt;&lt;related-urls&gt;&lt;url&gt;http://www.sciencedirect.com/science/article/pii/S0168365913004732&lt;/url&gt;&lt;/related-urls&gt;&lt;/urls&gt;&lt;electronic-resource-num&gt;http://dx.doi.org/10.1016/j.jconrel.2013.08.014&lt;/electronic-resource-num&gt;&lt;/record&gt;&lt;/Cite&gt;&lt;/EndNote&gt;</w:instrText>
      </w:r>
      <w:r w:rsidR="008057E2" w:rsidRPr="00380154">
        <w:rPr>
          <w:rFonts w:ascii="Arial" w:hAnsi="Arial" w:cs="Arial"/>
        </w:rPr>
        <w:fldChar w:fldCharType="separate"/>
      </w:r>
      <w:r w:rsidR="00420803" w:rsidRPr="00380154">
        <w:rPr>
          <w:rFonts w:ascii="Arial" w:hAnsi="Arial" w:cs="Arial"/>
          <w:noProof/>
        </w:rPr>
        <w:t>[</w:t>
      </w:r>
      <w:hyperlink w:anchor="_ENREF_17" w:tooltip="Kooijmans, 2013 #782" w:history="1">
        <w:r w:rsidR="0043464B" w:rsidRPr="00380154">
          <w:rPr>
            <w:rFonts w:ascii="Arial" w:hAnsi="Arial" w:cs="Arial"/>
            <w:noProof/>
          </w:rPr>
          <w:t>17</w:t>
        </w:r>
      </w:hyperlink>
      <w:r w:rsidR="00420803" w:rsidRPr="00380154">
        <w:rPr>
          <w:rFonts w:ascii="Arial" w:hAnsi="Arial" w:cs="Arial"/>
          <w:noProof/>
        </w:rPr>
        <w:t>]</w:t>
      </w:r>
      <w:r w:rsidR="008057E2" w:rsidRPr="00380154">
        <w:rPr>
          <w:rFonts w:ascii="Arial" w:hAnsi="Arial" w:cs="Arial"/>
        </w:rPr>
        <w:fldChar w:fldCharType="end"/>
      </w:r>
      <w:r w:rsidR="008057E2" w:rsidRPr="00380154">
        <w:rPr>
          <w:rFonts w:ascii="Arial" w:hAnsi="Arial" w:cs="Arial"/>
        </w:rPr>
        <w:t>.</w:t>
      </w:r>
      <w:r w:rsidR="009F25D4" w:rsidRPr="00380154">
        <w:rPr>
          <w:rFonts w:ascii="Arial" w:hAnsi="Arial" w:cs="Arial"/>
        </w:rPr>
        <w:t xml:space="preserve"> Therefore, one goal of the present study was to identi</w:t>
      </w:r>
      <w:r w:rsidR="00C117B6" w:rsidRPr="00380154">
        <w:rPr>
          <w:rFonts w:ascii="Arial" w:hAnsi="Arial" w:cs="Arial"/>
        </w:rPr>
        <w:t>fy whether electroporation would be a viable method for loading of small molecule drugs into EVs. Indeed, e</w:t>
      </w:r>
      <w:r w:rsidR="0000625C" w:rsidRPr="00380154">
        <w:rPr>
          <w:rFonts w:ascii="Arial" w:hAnsi="Arial" w:cs="Arial"/>
        </w:rPr>
        <w:t xml:space="preserve">fficient loading of small molecule drugs into these cell-derived particles has </w:t>
      </w:r>
      <w:r w:rsidR="00C117B6" w:rsidRPr="00380154">
        <w:rPr>
          <w:rFonts w:ascii="Arial" w:hAnsi="Arial" w:cs="Arial"/>
        </w:rPr>
        <w:t>not been</w:t>
      </w:r>
      <w:r w:rsidR="0000625C" w:rsidRPr="00380154">
        <w:rPr>
          <w:rFonts w:ascii="Arial" w:hAnsi="Arial" w:cs="Arial"/>
        </w:rPr>
        <w:t xml:space="preserve"> described</w:t>
      </w:r>
      <w:r w:rsidR="00C117B6" w:rsidRPr="00380154">
        <w:rPr>
          <w:rFonts w:ascii="Arial" w:hAnsi="Arial" w:cs="Arial"/>
        </w:rPr>
        <w:t xml:space="preserve"> in detail</w:t>
      </w:r>
      <w:r w:rsidR="0000625C" w:rsidRPr="00380154">
        <w:rPr>
          <w:rFonts w:ascii="Arial" w:hAnsi="Arial" w:cs="Arial"/>
        </w:rPr>
        <w:t xml:space="preserve">. </w:t>
      </w:r>
      <w:r w:rsidR="00057DD7" w:rsidRPr="00380154">
        <w:rPr>
          <w:rFonts w:ascii="Arial" w:hAnsi="Arial" w:cs="Arial"/>
        </w:rPr>
        <w:t>Previous studies employ</w:t>
      </w:r>
      <w:r w:rsidR="0000625C" w:rsidRPr="00380154">
        <w:rPr>
          <w:rFonts w:ascii="Arial" w:hAnsi="Arial" w:cs="Arial"/>
        </w:rPr>
        <w:t xml:space="preserve"> passive incubation</w:t>
      </w:r>
      <w:r w:rsidR="00057DD7" w:rsidRPr="00380154">
        <w:rPr>
          <w:rFonts w:ascii="Arial" w:hAnsi="Arial" w:cs="Arial"/>
        </w:rPr>
        <w:t xml:space="preserve"> for successful incorporation of anti-inflammatory drugs </w:t>
      </w:r>
      <w:r w:rsidR="0000625C" w:rsidRPr="00380154">
        <w:rPr>
          <w:rFonts w:ascii="Arial" w:hAnsi="Arial" w:cs="Arial"/>
        </w:rPr>
        <w:fldChar w:fldCharType="begin"/>
      </w:r>
      <w:r w:rsidR="00420803" w:rsidRPr="00380154">
        <w:rPr>
          <w:rFonts w:ascii="Arial" w:hAnsi="Arial" w:cs="Arial"/>
        </w:rPr>
        <w:instrText xml:space="preserve"> ADDIN EN.CITE &lt;EndNote&gt;&lt;Cite&gt;&lt;Author&gt;Zhuang&lt;/Author&gt;&lt;Year&gt;2011&lt;/Year&gt;&lt;RecNum&gt;487&lt;/RecNum&gt;&lt;DisplayText&gt;[18]&lt;/DisplayText&gt;&lt;record&gt;&lt;rec-number&gt;487&lt;/rec-number&gt;&lt;foreign-keys&gt;&lt;key app="EN" db-id="ppwzres5wvwar8ewxd75axeewz2edt2et052"&gt;487&lt;/key&gt;&lt;/foreign-keys&gt;&lt;ref-type name="Journal Article"&gt;17&lt;/ref-type&gt;&lt;contributors&gt;&lt;authors&gt;&lt;author&gt;Zhuang, Xiaoying&lt;/author&gt;&lt;author&gt;Xiang, Xiaoyu&lt;/author&gt;&lt;author&gt;Grizzle, William&lt;/author&gt;&lt;author&gt;Sun, Dongmei&lt;/author&gt;&lt;author&gt;Zhang, Shuangqin&lt;/author&gt;&lt;author&gt;Axtell, Robert C.&lt;/author&gt;&lt;author&gt;Ju, Songwen&lt;/author&gt;&lt;author&gt;Mu, Jiangyao&lt;/author&gt;&lt;author&gt;Zhang, Lifeng&lt;/author&gt;&lt;author&gt;Steinman, Lawrence&lt;/author&gt;&lt;author&gt;Miller, Donald&lt;/author&gt;&lt;author&gt;Zhang, Huang-Ge&lt;/author&gt;&lt;/authors&gt;&lt;/contributors&gt;&lt;titles&gt;&lt;title&gt;Treatment of Brain Inflammatory Diseases by Delivering Exosome Encapsulated Anti-inflammatory Drugs From the Nasal Region to the Brain&lt;/title&gt;&lt;secondary-title&gt;Mol Ther&lt;/secondary-title&gt;&lt;/titles&gt;&lt;periodical&gt;&lt;full-title&gt;Mol Ther&lt;/full-title&gt;&lt;/periodical&gt;&lt;pages&gt;1769-1779&lt;/pages&gt;&lt;volume&gt;19&lt;/volume&gt;&lt;number&gt;10&lt;/number&gt;&lt;dates&gt;&lt;year&gt;2011&lt;/year&gt;&lt;/dates&gt;&lt;publisher&gt;The American Society of Gene &amp;amp; Cell Therapy&lt;/publisher&gt;&lt;isbn&gt;1525-0016&lt;/isbn&gt;&lt;urls&gt;&lt;related-urls&gt;&lt;url&gt;http://dx.doi.org/10.1038/mt.2011.164&lt;/url&gt;&lt;/related-urls&gt;&lt;/urls&gt;&lt;/record&gt;&lt;/Cite&gt;&lt;/EndNote&gt;</w:instrText>
      </w:r>
      <w:r w:rsidR="0000625C" w:rsidRPr="00380154">
        <w:rPr>
          <w:rFonts w:ascii="Arial" w:hAnsi="Arial" w:cs="Arial"/>
        </w:rPr>
        <w:fldChar w:fldCharType="separate"/>
      </w:r>
      <w:r w:rsidR="00420803" w:rsidRPr="00380154">
        <w:rPr>
          <w:rFonts w:ascii="Arial" w:hAnsi="Arial" w:cs="Arial"/>
          <w:noProof/>
        </w:rPr>
        <w:t>[</w:t>
      </w:r>
      <w:hyperlink w:anchor="_ENREF_18" w:tooltip="Zhuang, 2011 #487" w:history="1">
        <w:r w:rsidR="0043464B" w:rsidRPr="00380154">
          <w:rPr>
            <w:rFonts w:ascii="Arial" w:hAnsi="Arial" w:cs="Arial"/>
            <w:noProof/>
          </w:rPr>
          <w:t>18</w:t>
        </w:r>
      </w:hyperlink>
      <w:r w:rsidR="00420803" w:rsidRPr="00380154">
        <w:rPr>
          <w:rFonts w:ascii="Arial" w:hAnsi="Arial" w:cs="Arial"/>
          <w:noProof/>
        </w:rPr>
        <w:t>]</w:t>
      </w:r>
      <w:r w:rsidR="0000625C" w:rsidRPr="00380154">
        <w:rPr>
          <w:rFonts w:ascii="Arial" w:hAnsi="Arial" w:cs="Arial"/>
        </w:rPr>
        <w:fldChar w:fldCharType="end"/>
      </w:r>
      <w:r w:rsidR="00057DD7" w:rsidRPr="00380154">
        <w:rPr>
          <w:rFonts w:ascii="Arial" w:hAnsi="Arial" w:cs="Arial"/>
        </w:rPr>
        <w:t>.</w:t>
      </w:r>
      <w:r w:rsidR="0000625C" w:rsidRPr="00380154">
        <w:rPr>
          <w:rFonts w:ascii="Arial" w:hAnsi="Arial" w:cs="Arial"/>
        </w:rPr>
        <w:t xml:space="preserve"> </w:t>
      </w:r>
      <w:r w:rsidR="00057DD7" w:rsidRPr="00380154">
        <w:rPr>
          <w:rFonts w:ascii="Arial" w:hAnsi="Arial" w:cs="Arial"/>
        </w:rPr>
        <w:t xml:space="preserve">However, </w:t>
      </w:r>
      <w:r w:rsidR="00F136A5" w:rsidRPr="00380154">
        <w:rPr>
          <w:rFonts w:ascii="Arial" w:hAnsi="Arial" w:cs="Arial"/>
        </w:rPr>
        <w:t xml:space="preserve">additional </w:t>
      </w:r>
      <w:r w:rsidR="00562E9A" w:rsidRPr="00380154">
        <w:rPr>
          <w:rFonts w:ascii="Arial" w:hAnsi="Arial" w:cs="Arial"/>
        </w:rPr>
        <w:t>active</w:t>
      </w:r>
      <w:r w:rsidR="00057DD7" w:rsidRPr="00380154">
        <w:rPr>
          <w:rFonts w:ascii="Arial" w:hAnsi="Arial" w:cs="Arial"/>
        </w:rPr>
        <w:t xml:space="preserve"> loading methods</w:t>
      </w:r>
      <w:r w:rsidR="00C117B6" w:rsidRPr="00380154">
        <w:rPr>
          <w:rFonts w:ascii="Arial" w:hAnsi="Arial" w:cs="Arial"/>
        </w:rPr>
        <w:t xml:space="preserve"> for EVs</w:t>
      </w:r>
      <w:r w:rsidR="00057DD7" w:rsidRPr="00380154">
        <w:rPr>
          <w:rFonts w:ascii="Arial" w:hAnsi="Arial" w:cs="Arial"/>
        </w:rPr>
        <w:t xml:space="preserve"> </w:t>
      </w:r>
      <w:r w:rsidR="0000625C" w:rsidRPr="00380154">
        <w:rPr>
          <w:rFonts w:ascii="Arial" w:hAnsi="Arial" w:cs="Arial"/>
        </w:rPr>
        <w:t>in particular</w:t>
      </w:r>
      <w:r w:rsidR="00057DD7" w:rsidRPr="00380154">
        <w:rPr>
          <w:rFonts w:ascii="Arial" w:hAnsi="Arial" w:cs="Arial"/>
        </w:rPr>
        <w:t xml:space="preserve"> </w:t>
      </w:r>
      <w:r w:rsidR="00F136A5" w:rsidRPr="00380154">
        <w:rPr>
          <w:rFonts w:ascii="Arial" w:hAnsi="Arial" w:cs="Arial"/>
        </w:rPr>
        <w:t xml:space="preserve">for </w:t>
      </w:r>
      <w:r w:rsidR="005A521E" w:rsidRPr="00380154">
        <w:rPr>
          <w:rFonts w:ascii="Arial" w:hAnsi="Arial" w:cs="Arial"/>
        </w:rPr>
        <w:t>encapsulating</w:t>
      </w:r>
      <w:r w:rsidR="00562E9A" w:rsidRPr="00380154">
        <w:rPr>
          <w:rFonts w:ascii="Arial" w:hAnsi="Arial" w:cs="Arial"/>
        </w:rPr>
        <w:t xml:space="preserve"> small molecule drugs</w:t>
      </w:r>
      <w:r w:rsidR="00057DD7" w:rsidRPr="00380154">
        <w:rPr>
          <w:rFonts w:ascii="Arial" w:hAnsi="Arial" w:cs="Arial"/>
        </w:rPr>
        <w:t xml:space="preserve"> </w:t>
      </w:r>
      <w:r w:rsidR="00C117B6" w:rsidRPr="00380154">
        <w:rPr>
          <w:rFonts w:ascii="Arial" w:hAnsi="Arial" w:cs="Arial"/>
        </w:rPr>
        <w:t>would be essential.</w:t>
      </w:r>
      <w:r w:rsidR="0000625C" w:rsidRPr="00380154">
        <w:rPr>
          <w:rFonts w:ascii="Arial" w:hAnsi="Arial" w:cs="Arial"/>
        </w:rPr>
        <w:t xml:space="preserve"> </w:t>
      </w:r>
    </w:p>
    <w:p w:rsidR="00147AA3" w:rsidRPr="00380154" w:rsidRDefault="00F136A5" w:rsidP="00380154">
      <w:pPr>
        <w:spacing w:after="0"/>
        <w:ind w:firstLine="720"/>
        <w:jc w:val="both"/>
        <w:rPr>
          <w:rFonts w:ascii="Arial" w:hAnsi="Arial" w:cs="Arial"/>
          <w:color w:val="FF0000"/>
        </w:rPr>
      </w:pPr>
      <w:r w:rsidRPr="00380154">
        <w:rPr>
          <w:rFonts w:ascii="Arial" w:hAnsi="Arial" w:cs="Arial"/>
        </w:rPr>
        <w:t xml:space="preserve">In </w:t>
      </w:r>
      <w:r w:rsidR="00E161D9" w:rsidRPr="00380154">
        <w:rPr>
          <w:rFonts w:ascii="Arial" w:hAnsi="Arial" w:cs="Arial"/>
        </w:rPr>
        <w:t>the</w:t>
      </w:r>
      <w:r w:rsidR="00F66715" w:rsidRPr="00380154">
        <w:rPr>
          <w:rFonts w:ascii="Arial" w:hAnsi="Arial" w:cs="Arial"/>
        </w:rPr>
        <w:t xml:space="preserve"> present manuscript</w:t>
      </w:r>
      <w:r w:rsidRPr="00380154">
        <w:rPr>
          <w:rFonts w:ascii="Arial" w:hAnsi="Arial" w:cs="Arial"/>
        </w:rPr>
        <w:t>,</w:t>
      </w:r>
      <w:r w:rsidR="00E161D9" w:rsidRPr="00380154">
        <w:rPr>
          <w:rFonts w:ascii="Arial" w:hAnsi="Arial" w:cs="Arial"/>
        </w:rPr>
        <w:t xml:space="preserve"> </w:t>
      </w:r>
      <w:r w:rsidR="00DC563E" w:rsidRPr="00380154">
        <w:rPr>
          <w:rFonts w:ascii="Arial" w:hAnsi="Arial" w:cs="Arial"/>
        </w:rPr>
        <w:t>we examined the</w:t>
      </w:r>
      <w:r w:rsidR="00E161D9" w:rsidRPr="00380154">
        <w:rPr>
          <w:rFonts w:ascii="Arial" w:hAnsi="Arial" w:cs="Arial"/>
        </w:rPr>
        <w:t xml:space="preserve"> drug loading efficiency of EVs derived from different cell </w:t>
      </w:r>
      <w:r w:rsidR="00A303AB" w:rsidRPr="00380154">
        <w:rPr>
          <w:rFonts w:ascii="Arial" w:hAnsi="Arial" w:cs="Arial"/>
        </w:rPr>
        <w:t>types</w:t>
      </w:r>
      <w:r w:rsidR="00E161D9" w:rsidRPr="00380154">
        <w:rPr>
          <w:rFonts w:ascii="Arial" w:hAnsi="Arial" w:cs="Arial"/>
        </w:rPr>
        <w:t xml:space="preserve"> using various</w:t>
      </w:r>
      <w:r w:rsidR="003753FB" w:rsidRPr="00380154">
        <w:rPr>
          <w:rFonts w:ascii="Arial" w:hAnsi="Arial" w:cs="Arial"/>
        </w:rPr>
        <w:t xml:space="preserve"> active and passive</w:t>
      </w:r>
      <w:r w:rsidR="00E161D9" w:rsidRPr="00380154">
        <w:rPr>
          <w:rFonts w:ascii="Arial" w:hAnsi="Arial" w:cs="Arial"/>
        </w:rPr>
        <w:t xml:space="preserve"> loading met</w:t>
      </w:r>
      <w:r w:rsidR="005A521E" w:rsidRPr="00380154">
        <w:rPr>
          <w:rFonts w:ascii="Arial" w:hAnsi="Arial" w:cs="Arial"/>
        </w:rPr>
        <w:t xml:space="preserve">hods. The loading methods employed in this study were non-destructive and technically simple to allow </w:t>
      </w:r>
      <w:r w:rsidR="005A521E" w:rsidRPr="00380154">
        <w:rPr>
          <w:rFonts w:ascii="Arial" w:hAnsi="Arial" w:cs="Arial"/>
        </w:rPr>
        <w:lastRenderedPageBreak/>
        <w:t xml:space="preserve">application with a broad range of therapeutic molecules. </w:t>
      </w:r>
      <w:proofErr w:type="spellStart"/>
      <w:r w:rsidR="00D40F06" w:rsidRPr="00380154">
        <w:rPr>
          <w:rFonts w:ascii="Arial" w:hAnsi="Arial" w:cs="Arial"/>
        </w:rPr>
        <w:t>Porphyrins</w:t>
      </w:r>
      <w:proofErr w:type="spellEnd"/>
      <w:r w:rsidR="00D40F06" w:rsidRPr="00380154">
        <w:rPr>
          <w:rFonts w:ascii="Arial" w:hAnsi="Arial" w:cs="Arial"/>
        </w:rPr>
        <w:t xml:space="preserve"> with different degree</w:t>
      </w:r>
      <w:r w:rsidR="008B073F" w:rsidRPr="00380154">
        <w:rPr>
          <w:rFonts w:ascii="Arial" w:hAnsi="Arial" w:cs="Arial"/>
        </w:rPr>
        <w:t>s</w:t>
      </w:r>
      <w:r w:rsidR="00D40F06" w:rsidRPr="00380154">
        <w:rPr>
          <w:rFonts w:ascii="Arial" w:hAnsi="Arial" w:cs="Arial"/>
        </w:rPr>
        <w:t xml:space="preserve"> of hydrophobicity were selected as model drugs</w:t>
      </w:r>
      <w:r w:rsidR="00322193" w:rsidRPr="00380154">
        <w:rPr>
          <w:rFonts w:ascii="Arial" w:hAnsi="Arial" w:cs="Arial"/>
        </w:rPr>
        <w:t xml:space="preserve"> because they</w:t>
      </w:r>
      <w:r w:rsidR="00D40F06" w:rsidRPr="00380154">
        <w:rPr>
          <w:rFonts w:ascii="Arial" w:hAnsi="Arial" w:cs="Arial"/>
        </w:rPr>
        <w:t xml:space="preserve"> </w:t>
      </w:r>
      <w:r w:rsidR="00322193" w:rsidRPr="00380154">
        <w:rPr>
          <w:rFonts w:ascii="Arial" w:hAnsi="Arial" w:cs="Arial"/>
        </w:rPr>
        <w:t>can be captured by fluorescent and colorimetric detection</w:t>
      </w:r>
      <w:r w:rsidR="00A303AB" w:rsidRPr="00380154">
        <w:rPr>
          <w:rFonts w:ascii="Arial" w:hAnsi="Arial" w:cs="Arial"/>
        </w:rPr>
        <w:t>,</w:t>
      </w:r>
      <w:r w:rsidR="00322193" w:rsidRPr="00380154">
        <w:rPr>
          <w:rFonts w:ascii="Arial" w:hAnsi="Arial" w:cs="Arial"/>
        </w:rPr>
        <w:t xml:space="preserve"> and they induce a strong photodynamic effect</w:t>
      </w:r>
      <w:r w:rsidR="008B073F" w:rsidRPr="00380154">
        <w:rPr>
          <w:rFonts w:ascii="Arial" w:hAnsi="Arial" w:cs="Arial"/>
        </w:rPr>
        <w:t xml:space="preserve"> through induction of reactive oxygen species</w:t>
      </w:r>
      <w:r w:rsidR="00640F1B" w:rsidRPr="00380154">
        <w:rPr>
          <w:rFonts w:ascii="Arial" w:hAnsi="Arial" w:cs="Arial"/>
        </w:rPr>
        <w:t xml:space="preserve"> (ROS)</w:t>
      </w:r>
      <w:r w:rsidR="008B073F" w:rsidRPr="00380154">
        <w:rPr>
          <w:rFonts w:ascii="Arial" w:hAnsi="Arial" w:cs="Arial"/>
        </w:rPr>
        <w:t xml:space="preserve"> after light activation</w:t>
      </w:r>
      <w:r w:rsidR="00640F1B" w:rsidRPr="00380154">
        <w:rPr>
          <w:rFonts w:ascii="Arial" w:hAnsi="Arial" w:cs="Arial"/>
        </w:rPr>
        <w:t xml:space="preserve"> </w:t>
      </w:r>
      <w:r w:rsidR="00640F1B" w:rsidRPr="00380154">
        <w:rPr>
          <w:rFonts w:ascii="Arial" w:hAnsi="Arial" w:cs="Arial"/>
        </w:rPr>
        <w:fldChar w:fldCharType="begin">
          <w:fldData xml:space="preserve">PEVuZE5vdGU+PENpdGU+PEF1dGhvcj5Lb2xhcm92YTwvQXV0aG9yPjxZZWFyPjIwMDc8L1llYXI+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</w:fldData>
        </w:fldChar>
      </w:r>
      <w:r w:rsidR="00F04A46" w:rsidRPr="00380154">
        <w:rPr>
          <w:rFonts w:ascii="Arial" w:hAnsi="Arial" w:cs="Arial"/>
        </w:rPr>
        <w:instrText xml:space="preserve"> ADDIN EN.CITE </w:instrText>
      </w:r>
      <w:r w:rsidR="00F04A46" w:rsidRPr="00380154">
        <w:rPr>
          <w:rFonts w:ascii="Arial" w:hAnsi="Arial" w:cs="Arial"/>
        </w:rPr>
        <w:fldChar w:fldCharType="begin">
          <w:fldData xml:space="preserve">PEVuZE5vdGU+PENpdGU+PEF1dGhvcj5Lb2xhcm92YTwvQXV0aG9yPjxZZWFyPjIwMDc8L1llYXI+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</w:fldData>
        </w:fldChar>
      </w:r>
      <w:r w:rsidR="00F04A46" w:rsidRPr="00380154">
        <w:rPr>
          <w:rFonts w:ascii="Arial" w:hAnsi="Arial" w:cs="Arial"/>
        </w:rPr>
        <w:instrText xml:space="preserve"> ADDIN EN.CITE.DATA </w:instrText>
      </w:r>
      <w:r w:rsidR="00F04A46" w:rsidRPr="00380154">
        <w:rPr>
          <w:rFonts w:ascii="Arial" w:hAnsi="Arial" w:cs="Arial"/>
        </w:rPr>
      </w:r>
      <w:r w:rsidR="00F04A46" w:rsidRPr="00380154">
        <w:rPr>
          <w:rFonts w:ascii="Arial" w:hAnsi="Arial" w:cs="Arial"/>
        </w:rPr>
        <w:fldChar w:fldCharType="end"/>
      </w:r>
      <w:r w:rsidR="00640F1B" w:rsidRPr="00380154">
        <w:rPr>
          <w:rFonts w:ascii="Arial" w:hAnsi="Arial" w:cs="Arial"/>
        </w:rPr>
      </w:r>
      <w:r w:rsidR="00640F1B" w:rsidRPr="00380154">
        <w:rPr>
          <w:rFonts w:ascii="Arial" w:hAnsi="Arial" w:cs="Arial"/>
        </w:rPr>
        <w:fldChar w:fldCharType="separate"/>
      </w:r>
      <w:r w:rsidR="00F04A46" w:rsidRPr="00380154">
        <w:rPr>
          <w:rFonts w:ascii="Arial" w:hAnsi="Arial" w:cs="Arial"/>
          <w:noProof/>
        </w:rPr>
        <w:t>[</w:t>
      </w:r>
      <w:hyperlink w:anchor="_ENREF_19" w:tooltip="Kolarova, 2007 #811" w:history="1">
        <w:r w:rsidR="0043464B" w:rsidRPr="00380154">
          <w:rPr>
            <w:rFonts w:ascii="Arial" w:hAnsi="Arial" w:cs="Arial"/>
            <w:noProof/>
          </w:rPr>
          <w:t>19</w:t>
        </w:r>
      </w:hyperlink>
      <w:r w:rsidR="00F04A46" w:rsidRPr="00380154">
        <w:rPr>
          <w:rFonts w:ascii="Arial" w:hAnsi="Arial" w:cs="Arial"/>
          <w:noProof/>
        </w:rPr>
        <w:t xml:space="preserve">, </w:t>
      </w:r>
      <w:hyperlink w:anchor="_ENREF_20" w:tooltip="Lovell, 2011 #765" w:history="1">
        <w:r w:rsidR="0043464B" w:rsidRPr="00380154">
          <w:rPr>
            <w:rFonts w:ascii="Arial" w:hAnsi="Arial" w:cs="Arial"/>
            <w:noProof/>
          </w:rPr>
          <w:t>20</w:t>
        </w:r>
      </w:hyperlink>
      <w:r w:rsidR="00F04A46" w:rsidRPr="00380154">
        <w:rPr>
          <w:rFonts w:ascii="Arial" w:hAnsi="Arial" w:cs="Arial"/>
          <w:noProof/>
        </w:rPr>
        <w:t>]</w:t>
      </w:r>
      <w:r w:rsidR="00640F1B" w:rsidRPr="00380154">
        <w:rPr>
          <w:rFonts w:ascii="Arial" w:hAnsi="Arial" w:cs="Arial"/>
        </w:rPr>
        <w:fldChar w:fldCharType="end"/>
      </w:r>
      <w:r w:rsidR="00D31B68" w:rsidRPr="00380154">
        <w:rPr>
          <w:rFonts w:ascii="Arial" w:hAnsi="Arial" w:cs="Arial"/>
        </w:rPr>
        <w:t>.</w:t>
      </w:r>
      <w:r w:rsidR="00FE10D9" w:rsidRPr="00380154">
        <w:rPr>
          <w:rFonts w:ascii="Arial" w:hAnsi="Arial" w:cs="Arial"/>
        </w:rPr>
        <w:t xml:space="preserve"> </w:t>
      </w:r>
      <w:r w:rsidR="00371A30" w:rsidRPr="00380154">
        <w:rPr>
          <w:rFonts w:ascii="Arial" w:hAnsi="Arial" w:cs="Arial"/>
        </w:rPr>
        <w:t xml:space="preserve">In a cancer cell model, </w:t>
      </w:r>
      <w:proofErr w:type="spellStart"/>
      <w:r w:rsidR="00371A30" w:rsidRPr="00380154">
        <w:rPr>
          <w:rFonts w:ascii="Arial" w:hAnsi="Arial" w:cs="Arial"/>
        </w:rPr>
        <w:t>p</w:t>
      </w:r>
      <w:r w:rsidR="00820E08" w:rsidRPr="00380154">
        <w:rPr>
          <w:rFonts w:ascii="Arial" w:hAnsi="Arial" w:cs="Arial"/>
        </w:rPr>
        <w:t>orphyrin</w:t>
      </w:r>
      <w:proofErr w:type="spellEnd"/>
      <w:r w:rsidR="00820E08" w:rsidRPr="00380154">
        <w:rPr>
          <w:rFonts w:ascii="Arial" w:hAnsi="Arial" w:cs="Arial"/>
        </w:rPr>
        <w:t>-loaded EVs showed a massively</w:t>
      </w:r>
      <w:r w:rsidR="00D31B68" w:rsidRPr="00380154">
        <w:rPr>
          <w:rFonts w:ascii="Arial" w:hAnsi="Arial" w:cs="Arial"/>
        </w:rPr>
        <w:t xml:space="preserve"> increased cellular uptake and </w:t>
      </w:r>
      <w:r w:rsidR="001F6C9E" w:rsidRPr="00380154">
        <w:rPr>
          <w:rFonts w:ascii="Arial" w:hAnsi="Arial" w:cs="Arial"/>
        </w:rPr>
        <w:t xml:space="preserve">decreased cell survival </w:t>
      </w:r>
      <w:r w:rsidR="00D31B68" w:rsidRPr="00380154">
        <w:rPr>
          <w:rFonts w:ascii="Arial" w:hAnsi="Arial" w:cs="Arial"/>
        </w:rPr>
        <w:t>after exposition</w:t>
      </w:r>
      <w:r w:rsidRPr="00380154">
        <w:rPr>
          <w:rFonts w:ascii="Arial" w:hAnsi="Arial" w:cs="Arial"/>
        </w:rPr>
        <w:t xml:space="preserve"> to light</w:t>
      </w:r>
      <w:r w:rsidR="00D31B68" w:rsidRPr="00380154">
        <w:rPr>
          <w:rFonts w:ascii="Arial" w:hAnsi="Arial" w:cs="Arial"/>
        </w:rPr>
        <w:t xml:space="preserve"> </w:t>
      </w:r>
      <w:r w:rsidR="00371A30" w:rsidRPr="00380154">
        <w:rPr>
          <w:rFonts w:ascii="Arial" w:hAnsi="Arial" w:cs="Arial"/>
        </w:rPr>
        <w:t>compared to</w:t>
      </w:r>
      <w:r w:rsidR="0088309D" w:rsidRPr="00380154">
        <w:rPr>
          <w:rFonts w:ascii="Arial" w:hAnsi="Arial" w:cs="Arial"/>
        </w:rPr>
        <w:t xml:space="preserve"> </w:t>
      </w:r>
      <w:r w:rsidR="00820E08" w:rsidRPr="00380154">
        <w:rPr>
          <w:rFonts w:ascii="Arial" w:hAnsi="Arial" w:cs="Arial"/>
        </w:rPr>
        <w:t xml:space="preserve">the </w:t>
      </w:r>
      <w:r w:rsidR="0088309D" w:rsidRPr="00380154">
        <w:rPr>
          <w:rFonts w:ascii="Arial" w:hAnsi="Arial" w:cs="Arial"/>
        </w:rPr>
        <w:t>free drug</w:t>
      </w:r>
      <w:r w:rsidR="001F6C9E" w:rsidRPr="00380154">
        <w:rPr>
          <w:rFonts w:ascii="Arial" w:hAnsi="Arial" w:cs="Arial"/>
        </w:rPr>
        <w:t xml:space="preserve"> or drug encapsulated in liposomes</w:t>
      </w:r>
      <w:r w:rsidR="00D31B68" w:rsidRPr="00380154">
        <w:rPr>
          <w:rFonts w:ascii="Arial" w:hAnsi="Arial" w:cs="Arial"/>
        </w:rPr>
        <w:t xml:space="preserve">. </w:t>
      </w:r>
      <w:r w:rsidR="00E03F46" w:rsidRPr="00380154">
        <w:rPr>
          <w:rFonts w:ascii="Arial" w:hAnsi="Arial" w:cs="Arial"/>
        </w:rPr>
        <w:t>These results</w:t>
      </w:r>
      <w:r w:rsidR="00E94A87" w:rsidRPr="00380154">
        <w:rPr>
          <w:rFonts w:ascii="Arial" w:hAnsi="Arial" w:cs="Arial"/>
        </w:rPr>
        <w:t xml:space="preserve"> indicate that EVs are </w:t>
      </w:r>
      <w:r w:rsidR="00FF08E8" w:rsidRPr="00380154">
        <w:rPr>
          <w:rFonts w:ascii="Arial" w:hAnsi="Arial" w:cs="Arial"/>
        </w:rPr>
        <w:t>highly</w:t>
      </w:r>
      <w:r w:rsidR="00E94A87" w:rsidRPr="00380154">
        <w:rPr>
          <w:rFonts w:ascii="Arial" w:hAnsi="Arial" w:cs="Arial"/>
        </w:rPr>
        <w:t xml:space="preserve"> versatile entities that can deliver therapeutics to target cells and that</w:t>
      </w:r>
      <w:r w:rsidR="009B3E2C" w:rsidRPr="00380154">
        <w:rPr>
          <w:rFonts w:ascii="Arial" w:hAnsi="Arial" w:cs="Arial"/>
        </w:rPr>
        <w:t xml:space="preserve"> innovative,</w:t>
      </w:r>
      <w:r w:rsidR="00E94A87" w:rsidRPr="00380154">
        <w:rPr>
          <w:rFonts w:ascii="Arial" w:hAnsi="Arial" w:cs="Arial"/>
        </w:rPr>
        <w:t xml:space="preserve"> smart and efficient methods of drug-encapsulation are </w:t>
      </w:r>
      <w:r w:rsidR="009B3E2C" w:rsidRPr="00380154">
        <w:rPr>
          <w:rFonts w:ascii="Arial" w:hAnsi="Arial" w:cs="Arial"/>
        </w:rPr>
        <w:t>promising as a clinical approach</w:t>
      </w:r>
      <w:r w:rsidR="00E94A87" w:rsidRPr="00380154">
        <w:rPr>
          <w:rFonts w:ascii="Arial" w:hAnsi="Arial" w:cs="Arial"/>
        </w:rPr>
        <w:t xml:space="preserve">. </w:t>
      </w:r>
    </w:p>
    <w:p w:rsidR="003F44AF" w:rsidRPr="00380154" w:rsidRDefault="003F44AF" w:rsidP="00380154">
      <w:pPr>
        <w:spacing w:after="0"/>
        <w:jc w:val="both"/>
        <w:rPr>
          <w:rFonts w:ascii="Arial" w:hAnsi="Arial" w:cs="Arial"/>
        </w:rPr>
      </w:pPr>
    </w:p>
    <w:p w:rsidR="003F44AF" w:rsidRPr="00380154" w:rsidRDefault="003F44AF" w:rsidP="00380154">
      <w:pPr>
        <w:spacing w:after="0"/>
        <w:jc w:val="both"/>
        <w:rPr>
          <w:rFonts w:ascii="Arial" w:hAnsi="Arial" w:cs="Arial"/>
          <w:b/>
        </w:rPr>
      </w:pPr>
      <w:r w:rsidRPr="00380154">
        <w:rPr>
          <w:rFonts w:ascii="Arial" w:hAnsi="Arial" w:cs="Arial"/>
          <w:b/>
        </w:rPr>
        <w:t>Materials and Methods</w:t>
      </w:r>
    </w:p>
    <w:p w:rsidR="003F44AF" w:rsidRPr="00380154" w:rsidRDefault="003F44AF" w:rsidP="00380154">
      <w:pPr>
        <w:spacing w:after="0"/>
        <w:jc w:val="both"/>
        <w:rPr>
          <w:rFonts w:ascii="Arial" w:hAnsi="Arial" w:cs="Arial"/>
          <w:b/>
        </w:rPr>
      </w:pPr>
    </w:p>
    <w:p w:rsidR="00421729" w:rsidRPr="00380154" w:rsidRDefault="00421729" w:rsidP="00380154">
      <w:pPr>
        <w:spacing w:after="0"/>
        <w:jc w:val="both"/>
        <w:rPr>
          <w:rFonts w:ascii="Arial" w:hAnsi="Arial" w:cs="Arial"/>
          <w:b/>
        </w:rPr>
      </w:pPr>
      <w:r w:rsidRPr="00380154">
        <w:rPr>
          <w:rFonts w:ascii="Arial" w:hAnsi="Arial" w:cs="Arial"/>
          <w:b/>
        </w:rPr>
        <w:t>Chemicals</w:t>
      </w:r>
    </w:p>
    <w:p w:rsidR="00421729" w:rsidRPr="00380154" w:rsidRDefault="00E0132E" w:rsidP="00380154">
      <w:pPr>
        <w:spacing w:after="0"/>
        <w:jc w:val="both"/>
        <w:rPr>
          <w:rFonts w:ascii="Arial" w:hAnsi="Arial" w:cs="Arial"/>
        </w:rPr>
      </w:pPr>
      <w:r w:rsidRPr="00380154">
        <w:rPr>
          <w:rFonts w:ascii="Arial" w:hAnsi="Arial" w:cs="Arial"/>
        </w:rPr>
        <w:t xml:space="preserve"> </w:t>
      </w:r>
    </w:p>
    <w:p w:rsidR="008C55AA" w:rsidRPr="00380154" w:rsidRDefault="003F44AF" w:rsidP="00380154">
      <w:pPr>
        <w:spacing w:after="0"/>
        <w:ind w:firstLine="720"/>
        <w:jc w:val="both"/>
        <w:rPr>
          <w:rFonts w:ascii="Arial" w:hAnsi="Arial" w:cs="Arial"/>
        </w:rPr>
      </w:pPr>
      <w:r w:rsidRPr="00380154">
        <w:rPr>
          <w:rFonts w:ascii="Arial" w:hAnsi="Arial" w:cs="Arial"/>
        </w:rPr>
        <w:t>2,7,12,17-Tetra-tert-butyl-5,10,15,20-tetraaza-21H,23H-porphine</w:t>
      </w:r>
      <w:r w:rsidR="00490DD1" w:rsidRPr="00380154">
        <w:rPr>
          <w:rFonts w:ascii="Arial" w:hAnsi="Arial" w:cs="Arial"/>
        </w:rPr>
        <w:t xml:space="preserve"> </w:t>
      </w:r>
      <w:r w:rsidRPr="00380154">
        <w:rPr>
          <w:rFonts w:ascii="Arial" w:hAnsi="Arial" w:cs="Arial"/>
        </w:rPr>
        <w:t>(</w:t>
      </w:r>
      <w:proofErr w:type="spellStart"/>
      <w:r w:rsidRPr="00380154">
        <w:rPr>
          <w:rFonts w:ascii="Arial" w:hAnsi="Arial" w:cs="Arial"/>
        </w:rPr>
        <w:t>por</w:t>
      </w:r>
      <w:proofErr w:type="spellEnd"/>
      <w:r w:rsidR="002F2DD2" w:rsidRPr="00380154">
        <w:rPr>
          <w:rFonts w:ascii="Arial" w:hAnsi="Arial" w:cs="Arial"/>
        </w:rPr>
        <w:t>, M</w:t>
      </w:r>
      <w:r w:rsidR="002F2DD2" w:rsidRPr="00380154">
        <w:rPr>
          <w:rFonts w:ascii="Arial" w:hAnsi="Arial" w:cs="Arial"/>
          <w:vertAlign w:val="subscript"/>
        </w:rPr>
        <w:t>w</w:t>
      </w:r>
      <w:r w:rsidR="002F2DD2" w:rsidRPr="00380154">
        <w:rPr>
          <w:rFonts w:ascii="Arial" w:hAnsi="Arial" w:cs="Arial"/>
        </w:rPr>
        <w:t xml:space="preserve"> 539 Da</w:t>
      </w:r>
      <w:r w:rsidRPr="00380154">
        <w:rPr>
          <w:rFonts w:ascii="Arial" w:hAnsi="Arial" w:cs="Arial"/>
        </w:rPr>
        <w:t xml:space="preserve">), 5,10,15,20-Tetrakis(1-methyl-4-pyridinio) </w:t>
      </w:r>
      <w:proofErr w:type="spellStart"/>
      <w:r w:rsidRPr="00380154">
        <w:rPr>
          <w:rFonts w:ascii="Arial" w:hAnsi="Arial" w:cs="Arial"/>
        </w:rPr>
        <w:t>porphyrin</w:t>
      </w:r>
      <w:proofErr w:type="spellEnd"/>
      <w:r w:rsidRPr="00380154">
        <w:rPr>
          <w:rFonts w:ascii="Arial" w:hAnsi="Arial" w:cs="Arial"/>
        </w:rPr>
        <w:t xml:space="preserve"> tetra(p-</w:t>
      </w:r>
      <w:proofErr w:type="spellStart"/>
      <w:r w:rsidRPr="00380154">
        <w:rPr>
          <w:rFonts w:ascii="Arial" w:hAnsi="Arial" w:cs="Arial"/>
        </w:rPr>
        <w:t>toluenesulfonate</w:t>
      </w:r>
      <w:proofErr w:type="spellEnd"/>
      <w:r w:rsidRPr="00380154">
        <w:rPr>
          <w:rFonts w:ascii="Arial" w:hAnsi="Arial" w:cs="Arial"/>
        </w:rPr>
        <w:t>) (TMP</w:t>
      </w:r>
      <w:r w:rsidR="002F2DD2" w:rsidRPr="00380154">
        <w:rPr>
          <w:rFonts w:ascii="Arial" w:hAnsi="Arial" w:cs="Arial"/>
        </w:rPr>
        <w:t>, M</w:t>
      </w:r>
      <w:r w:rsidR="002F2DD2" w:rsidRPr="00380154">
        <w:rPr>
          <w:rFonts w:ascii="Arial" w:hAnsi="Arial" w:cs="Arial"/>
          <w:vertAlign w:val="subscript"/>
        </w:rPr>
        <w:t>w</w:t>
      </w:r>
      <w:r w:rsidR="003F1236" w:rsidRPr="00380154">
        <w:rPr>
          <w:rFonts w:ascii="Arial" w:hAnsi="Arial" w:cs="Arial"/>
          <w:vertAlign w:val="subscript"/>
        </w:rPr>
        <w:t>, no</w:t>
      </w:r>
      <w:r w:rsidR="002F2DD2" w:rsidRPr="00380154">
        <w:rPr>
          <w:rFonts w:ascii="Arial" w:hAnsi="Arial" w:cs="Arial"/>
          <w:vertAlign w:val="subscript"/>
        </w:rPr>
        <w:t xml:space="preserve"> </w:t>
      </w:r>
      <w:proofErr w:type="spellStart"/>
      <w:r w:rsidR="002F2DD2" w:rsidRPr="00380154">
        <w:rPr>
          <w:rFonts w:ascii="Arial" w:hAnsi="Arial" w:cs="Arial"/>
          <w:vertAlign w:val="subscript"/>
        </w:rPr>
        <w:t>counterion</w:t>
      </w:r>
      <w:proofErr w:type="spellEnd"/>
      <w:r w:rsidR="002F2DD2" w:rsidRPr="00380154">
        <w:rPr>
          <w:rFonts w:ascii="Arial" w:hAnsi="Arial" w:cs="Arial"/>
        </w:rPr>
        <w:t xml:space="preserve"> 679 Da</w:t>
      </w:r>
      <w:r w:rsidRPr="00380154">
        <w:rPr>
          <w:rFonts w:ascii="Arial" w:hAnsi="Arial" w:cs="Arial"/>
        </w:rPr>
        <w:t xml:space="preserve">) and 4,4′,4′′,4′′′-(Porphine-5,10,15,20-tetrayl) </w:t>
      </w:r>
      <w:proofErr w:type="spellStart"/>
      <w:r w:rsidRPr="00380154">
        <w:rPr>
          <w:rFonts w:ascii="Arial" w:hAnsi="Arial" w:cs="Arial"/>
        </w:rPr>
        <w:t>tetrakis</w:t>
      </w:r>
      <w:proofErr w:type="spellEnd"/>
      <w:r w:rsidRPr="00380154">
        <w:rPr>
          <w:rFonts w:ascii="Arial" w:hAnsi="Arial" w:cs="Arial"/>
        </w:rPr>
        <w:t>(benzoic acid) (</w:t>
      </w:r>
      <w:proofErr w:type="spellStart"/>
      <w:r w:rsidRPr="00380154">
        <w:rPr>
          <w:rFonts w:ascii="Arial" w:hAnsi="Arial" w:cs="Arial"/>
        </w:rPr>
        <w:t>porBA</w:t>
      </w:r>
      <w:proofErr w:type="spellEnd"/>
      <w:r w:rsidR="002F2DD2" w:rsidRPr="00380154">
        <w:rPr>
          <w:rFonts w:ascii="Arial" w:hAnsi="Arial" w:cs="Arial"/>
        </w:rPr>
        <w:t>, M</w:t>
      </w:r>
      <w:r w:rsidR="002F2DD2" w:rsidRPr="00380154">
        <w:rPr>
          <w:rFonts w:ascii="Arial" w:hAnsi="Arial" w:cs="Arial"/>
          <w:vertAlign w:val="subscript"/>
        </w:rPr>
        <w:t>w</w:t>
      </w:r>
      <w:r w:rsidR="002F2DD2" w:rsidRPr="00380154">
        <w:rPr>
          <w:rFonts w:ascii="Arial" w:hAnsi="Arial" w:cs="Arial"/>
        </w:rPr>
        <w:t xml:space="preserve"> 791 Da</w:t>
      </w:r>
      <w:r w:rsidRPr="00380154">
        <w:rPr>
          <w:rFonts w:ascii="Arial" w:hAnsi="Arial" w:cs="Arial"/>
        </w:rPr>
        <w:t>)</w:t>
      </w:r>
      <w:r w:rsidR="000A1313" w:rsidRPr="00380154">
        <w:rPr>
          <w:rFonts w:ascii="Arial" w:hAnsi="Arial" w:cs="Arial"/>
        </w:rPr>
        <w:t xml:space="preserve"> (</w:t>
      </w:r>
      <w:r w:rsidR="000A1313" w:rsidRPr="00380154">
        <w:rPr>
          <w:rFonts w:ascii="Arial" w:hAnsi="Arial" w:cs="Arial"/>
          <w:u w:val="single"/>
        </w:rPr>
        <w:t>Supplementary Fig. 1</w:t>
      </w:r>
      <w:r w:rsidR="000A1313" w:rsidRPr="00380154">
        <w:rPr>
          <w:rFonts w:ascii="Arial" w:hAnsi="Arial" w:cs="Arial"/>
        </w:rPr>
        <w:t>) and</w:t>
      </w:r>
      <w:r w:rsidR="00F66715" w:rsidRPr="00380154">
        <w:rPr>
          <w:rFonts w:ascii="Arial" w:hAnsi="Arial" w:cs="Arial"/>
        </w:rPr>
        <w:t xml:space="preserve"> </w:t>
      </w:r>
      <w:r w:rsidR="000A1313" w:rsidRPr="00380154">
        <w:rPr>
          <w:rFonts w:ascii="Arial" w:hAnsi="Arial" w:cs="Arial"/>
        </w:rPr>
        <w:t xml:space="preserve">all chemicals (unless indicated otherwise) </w:t>
      </w:r>
      <w:r w:rsidRPr="00380154">
        <w:rPr>
          <w:rFonts w:ascii="Arial" w:hAnsi="Arial" w:cs="Arial"/>
        </w:rPr>
        <w:t>were purchased from Sigma-Aldrich</w:t>
      </w:r>
      <w:r w:rsidR="00B77072" w:rsidRPr="00380154">
        <w:rPr>
          <w:rFonts w:ascii="Arial" w:hAnsi="Arial" w:cs="Arial"/>
        </w:rPr>
        <w:t xml:space="preserve"> (</w:t>
      </w:r>
      <w:proofErr w:type="spellStart"/>
      <w:r w:rsidR="00B77072" w:rsidRPr="00380154">
        <w:rPr>
          <w:rFonts w:ascii="Arial" w:hAnsi="Arial" w:cs="Arial"/>
        </w:rPr>
        <w:t>Gilingham</w:t>
      </w:r>
      <w:proofErr w:type="spellEnd"/>
      <w:r w:rsidR="00B77072" w:rsidRPr="00380154">
        <w:rPr>
          <w:rFonts w:ascii="Arial" w:hAnsi="Arial" w:cs="Arial"/>
        </w:rPr>
        <w:t xml:space="preserve">, UK).  </w:t>
      </w:r>
      <w:r w:rsidR="008C55AA" w:rsidRPr="00380154">
        <w:rPr>
          <w:rFonts w:ascii="Arial" w:hAnsi="Arial" w:cs="Arial"/>
        </w:rPr>
        <w:t xml:space="preserve"> </w:t>
      </w:r>
    </w:p>
    <w:p w:rsidR="008C55AA" w:rsidRPr="00380154" w:rsidRDefault="008C55AA" w:rsidP="00380154">
      <w:pPr>
        <w:spacing w:after="0"/>
        <w:jc w:val="both"/>
        <w:rPr>
          <w:rFonts w:ascii="Arial" w:hAnsi="Arial" w:cs="Arial"/>
        </w:rPr>
      </w:pPr>
    </w:p>
    <w:p w:rsidR="00421729" w:rsidRPr="00380154" w:rsidRDefault="00421729" w:rsidP="00380154">
      <w:pPr>
        <w:spacing w:after="0"/>
        <w:jc w:val="both"/>
        <w:rPr>
          <w:rFonts w:ascii="Arial" w:hAnsi="Arial" w:cs="Arial"/>
          <w:b/>
        </w:rPr>
      </w:pPr>
      <w:r w:rsidRPr="00380154">
        <w:rPr>
          <w:rFonts w:ascii="Arial" w:hAnsi="Arial" w:cs="Arial"/>
          <w:b/>
        </w:rPr>
        <w:t>Cell culture and EV extraction</w:t>
      </w:r>
    </w:p>
    <w:p w:rsidR="00421729" w:rsidRPr="00380154" w:rsidRDefault="00421729" w:rsidP="00380154">
      <w:pPr>
        <w:spacing w:after="0"/>
        <w:jc w:val="both"/>
        <w:rPr>
          <w:rFonts w:ascii="Arial" w:hAnsi="Arial" w:cs="Arial"/>
        </w:rPr>
      </w:pPr>
    </w:p>
    <w:p w:rsidR="008E4D1D" w:rsidRPr="00380154" w:rsidRDefault="008C55AA" w:rsidP="00380154">
      <w:pPr>
        <w:spacing w:after="0"/>
        <w:ind w:firstLine="720"/>
        <w:jc w:val="both"/>
        <w:rPr>
          <w:rFonts w:ascii="Arial" w:hAnsi="Arial" w:cs="Arial"/>
        </w:rPr>
      </w:pPr>
      <w:r w:rsidRPr="00380154">
        <w:rPr>
          <w:rFonts w:ascii="Arial" w:hAnsi="Arial" w:cs="Arial"/>
        </w:rPr>
        <w:t>MDA-MB231</w:t>
      </w:r>
      <w:r w:rsidR="008E4D1D" w:rsidRPr="00380154">
        <w:rPr>
          <w:rFonts w:ascii="Arial" w:hAnsi="Arial" w:cs="Arial"/>
        </w:rPr>
        <w:t xml:space="preserve"> breast cancer</w:t>
      </w:r>
      <w:r w:rsidRPr="00380154">
        <w:rPr>
          <w:rFonts w:ascii="Arial" w:hAnsi="Arial" w:cs="Arial"/>
        </w:rPr>
        <w:t xml:space="preserve"> cells</w:t>
      </w:r>
      <w:r w:rsidR="006D6F17" w:rsidRPr="00380154">
        <w:rPr>
          <w:rFonts w:ascii="Arial" w:hAnsi="Arial" w:cs="Arial"/>
        </w:rPr>
        <w:t xml:space="preserve"> (MDA) </w:t>
      </w:r>
      <w:r w:rsidRPr="00380154">
        <w:rPr>
          <w:rFonts w:ascii="Arial" w:hAnsi="Arial" w:cs="Arial"/>
        </w:rPr>
        <w:t>were maintained in DMEM supplemented with 10%</w:t>
      </w:r>
      <w:r w:rsidR="00F136A5" w:rsidRPr="00380154">
        <w:rPr>
          <w:rFonts w:ascii="Arial" w:hAnsi="Arial" w:cs="Arial"/>
        </w:rPr>
        <w:t xml:space="preserve"> (</w:t>
      </w:r>
      <w:r w:rsidR="00F136A5" w:rsidRPr="00380154">
        <w:rPr>
          <w:rFonts w:ascii="Arial" w:hAnsi="Arial" w:cs="Arial"/>
          <w:i/>
        </w:rPr>
        <w:t>v/v</w:t>
      </w:r>
      <w:r w:rsidR="00F136A5" w:rsidRPr="00380154">
        <w:rPr>
          <w:rFonts w:ascii="Arial" w:hAnsi="Arial" w:cs="Arial"/>
        </w:rPr>
        <w:t>)</w:t>
      </w:r>
      <w:r w:rsidRPr="00380154">
        <w:rPr>
          <w:rFonts w:ascii="Arial" w:hAnsi="Arial" w:cs="Arial"/>
        </w:rPr>
        <w:t xml:space="preserve"> FBS</w:t>
      </w:r>
      <w:r w:rsidR="00721F5F" w:rsidRPr="00380154">
        <w:rPr>
          <w:rFonts w:ascii="Arial" w:hAnsi="Arial" w:cs="Arial"/>
        </w:rPr>
        <w:t xml:space="preserve"> and </w:t>
      </w:r>
      <w:r w:rsidR="0015744B" w:rsidRPr="00380154">
        <w:rPr>
          <w:rFonts w:ascii="Arial" w:hAnsi="Arial" w:cs="Arial"/>
        </w:rPr>
        <w:t>penicillin</w:t>
      </w:r>
      <w:r w:rsidR="00721F5F" w:rsidRPr="00380154">
        <w:rPr>
          <w:rFonts w:ascii="Arial" w:hAnsi="Arial" w:cs="Arial"/>
        </w:rPr>
        <w:t>/streptomycin</w:t>
      </w:r>
      <w:r w:rsidR="006B2CE7" w:rsidRPr="00380154">
        <w:rPr>
          <w:rFonts w:ascii="Arial" w:hAnsi="Arial" w:cs="Arial"/>
        </w:rPr>
        <w:t xml:space="preserve"> (P/S)</w:t>
      </w:r>
      <w:r w:rsidR="00721F5F" w:rsidRPr="00380154">
        <w:rPr>
          <w:rFonts w:ascii="Arial" w:hAnsi="Arial" w:cs="Arial"/>
        </w:rPr>
        <w:t xml:space="preserve">. </w:t>
      </w:r>
      <w:r w:rsidR="008E4D1D" w:rsidRPr="00380154">
        <w:rPr>
          <w:rFonts w:ascii="Arial" w:hAnsi="Arial" w:cs="Arial"/>
        </w:rPr>
        <w:t>Human umbilical vein endothelial cells</w:t>
      </w:r>
      <w:r w:rsidR="00721F5F" w:rsidRPr="00380154">
        <w:rPr>
          <w:rFonts w:ascii="Arial" w:hAnsi="Arial" w:cs="Arial"/>
        </w:rPr>
        <w:t xml:space="preserve"> </w:t>
      </w:r>
      <w:r w:rsidR="008E4D1D" w:rsidRPr="00380154">
        <w:rPr>
          <w:rFonts w:ascii="Arial" w:hAnsi="Arial" w:cs="Arial"/>
        </w:rPr>
        <w:t xml:space="preserve">(HUVEC) </w:t>
      </w:r>
      <w:r w:rsidR="00721F5F" w:rsidRPr="00380154">
        <w:rPr>
          <w:rFonts w:ascii="Arial" w:hAnsi="Arial" w:cs="Arial"/>
        </w:rPr>
        <w:t xml:space="preserve">were </w:t>
      </w:r>
      <w:r w:rsidR="003B6C44" w:rsidRPr="00380154">
        <w:rPr>
          <w:rFonts w:ascii="Arial" w:hAnsi="Arial" w:cs="Arial"/>
        </w:rPr>
        <w:t>grown</w:t>
      </w:r>
      <w:r w:rsidR="00721F5F" w:rsidRPr="00380154">
        <w:rPr>
          <w:rFonts w:ascii="Arial" w:hAnsi="Arial" w:cs="Arial"/>
        </w:rPr>
        <w:t xml:space="preserve"> in fully supplemented endothelial growth factor medium EGM™2</w:t>
      </w:r>
      <w:r w:rsidR="0060479A" w:rsidRPr="00380154">
        <w:rPr>
          <w:rFonts w:ascii="Arial" w:hAnsi="Arial" w:cs="Arial"/>
        </w:rPr>
        <w:t xml:space="preserve"> with</w:t>
      </w:r>
      <w:r w:rsidR="00721F5F" w:rsidRPr="00380154">
        <w:rPr>
          <w:rFonts w:ascii="Arial" w:hAnsi="Arial" w:cs="Arial"/>
        </w:rPr>
        <w:t xml:space="preserve"> </w:t>
      </w:r>
      <w:proofErr w:type="spellStart"/>
      <w:r w:rsidR="0060479A" w:rsidRPr="00380154">
        <w:rPr>
          <w:rFonts w:ascii="Arial" w:hAnsi="Arial" w:cs="Arial"/>
        </w:rPr>
        <w:t>BulletK</w:t>
      </w:r>
      <w:r w:rsidR="0015744B" w:rsidRPr="00380154">
        <w:rPr>
          <w:rFonts w:ascii="Arial" w:hAnsi="Arial" w:cs="Arial"/>
        </w:rPr>
        <w:t>it</w:t>
      </w:r>
      <w:proofErr w:type="spellEnd"/>
      <w:r w:rsidR="00721F5F" w:rsidRPr="00380154">
        <w:rPr>
          <w:rFonts w:ascii="Arial" w:hAnsi="Arial" w:cs="Arial"/>
        </w:rPr>
        <w:t>™ (</w:t>
      </w:r>
      <w:proofErr w:type="spellStart"/>
      <w:r w:rsidR="00721F5F" w:rsidRPr="00380154">
        <w:rPr>
          <w:rFonts w:ascii="Arial" w:hAnsi="Arial" w:cs="Arial"/>
        </w:rPr>
        <w:t>Lonza</w:t>
      </w:r>
      <w:proofErr w:type="spellEnd"/>
      <w:r w:rsidR="00721F5F" w:rsidRPr="00380154">
        <w:rPr>
          <w:rFonts w:ascii="Arial" w:hAnsi="Arial" w:cs="Arial"/>
        </w:rPr>
        <w:t>, CC-3156 &amp; CC-4176)</w:t>
      </w:r>
      <w:r w:rsidR="006B2CE7" w:rsidRPr="00380154">
        <w:rPr>
          <w:rFonts w:ascii="Arial" w:hAnsi="Arial" w:cs="Arial"/>
        </w:rPr>
        <w:t xml:space="preserve"> with P/S</w:t>
      </w:r>
      <w:r w:rsidR="008B073F" w:rsidRPr="00380154">
        <w:rPr>
          <w:rFonts w:ascii="Arial" w:hAnsi="Arial" w:cs="Arial"/>
        </w:rPr>
        <w:t xml:space="preserve"> and cultured up to passage 12</w:t>
      </w:r>
      <w:r w:rsidR="00721F5F" w:rsidRPr="00380154">
        <w:rPr>
          <w:rFonts w:ascii="Arial" w:hAnsi="Arial" w:cs="Arial"/>
        </w:rPr>
        <w:t>.</w:t>
      </w:r>
      <w:r w:rsidR="008E4D1D" w:rsidRPr="00380154">
        <w:rPr>
          <w:rFonts w:ascii="Arial" w:hAnsi="Arial" w:cs="Arial"/>
        </w:rPr>
        <w:t xml:space="preserve"> Bone-marrow derived</w:t>
      </w:r>
      <w:r w:rsidR="006D6F17" w:rsidRPr="00380154">
        <w:rPr>
          <w:rFonts w:ascii="Arial" w:hAnsi="Arial" w:cs="Arial"/>
        </w:rPr>
        <w:t xml:space="preserve"> human</w:t>
      </w:r>
      <w:r w:rsidR="008E4D1D" w:rsidRPr="00380154">
        <w:rPr>
          <w:rFonts w:ascii="Arial" w:hAnsi="Arial" w:cs="Arial"/>
        </w:rPr>
        <w:t xml:space="preserve"> mesenchymal stem cells (</w:t>
      </w:r>
      <w:proofErr w:type="spellStart"/>
      <w:r w:rsidR="00CB2B64" w:rsidRPr="00380154">
        <w:rPr>
          <w:rFonts w:ascii="Arial" w:hAnsi="Arial" w:cs="Arial"/>
        </w:rPr>
        <w:t>hMSC</w:t>
      </w:r>
      <w:proofErr w:type="spellEnd"/>
      <w:r w:rsidR="008E4D1D" w:rsidRPr="00380154">
        <w:rPr>
          <w:rFonts w:ascii="Arial" w:hAnsi="Arial" w:cs="Arial"/>
        </w:rPr>
        <w:t>)</w:t>
      </w:r>
      <w:r w:rsidR="006B2CE7" w:rsidRPr="00380154">
        <w:rPr>
          <w:rFonts w:ascii="Arial" w:hAnsi="Arial" w:cs="Arial"/>
        </w:rPr>
        <w:t xml:space="preserve"> were expanded in supplemented </w:t>
      </w:r>
      <w:proofErr w:type="spellStart"/>
      <w:r w:rsidR="00CB2B64" w:rsidRPr="00380154">
        <w:rPr>
          <w:rFonts w:ascii="Arial" w:hAnsi="Arial" w:cs="Arial"/>
        </w:rPr>
        <w:t>hMSC</w:t>
      </w:r>
      <w:proofErr w:type="spellEnd"/>
      <w:r w:rsidR="006B2CE7" w:rsidRPr="00380154">
        <w:rPr>
          <w:rFonts w:ascii="Arial" w:hAnsi="Arial" w:cs="Arial"/>
        </w:rPr>
        <w:t xml:space="preserve"> growth medium (</w:t>
      </w:r>
      <w:proofErr w:type="spellStart"/>
      <w:r w:rsidR="006B2CE7" w:rsidRPr="00380154">
        <w:rPr>
          <w:rFonts w:ascii="Arial" w:hAnsi="Arial" w:cs="Arial"/>
        </w:rPr>
        <w:t>Promocell</w:t>
      </w:r>
      <w:proofErr w:type="spellEnd"/>
      <w:r w:rsidR="006B2CE7" w:rsidRPr="00380154">
        <w:rPr>
          <w:rFonts w:ascii="Arial" w:hAnsi="Arial" w:cs="Arial"/>
        </w:rPr>
        <w:t xml:space="preserve">, </w:t>
      </w:r>
      <w:r w:rsidR="00447167" w:rsidRPr="00380154">
        <w:rPr>
          <w:rFonts w:ascii="Arial" w:hAnsi="Arial" w:cs="Arial"/>
        </w:rPr>
        <w:t>C-28010) with P/S</w:t>
      </w:r>
      <w:r w:rsidR="008B073F" w:rsidRPr="00380154">
        <w:rPr>
          <w:rFonts w:ascii="Arial" w:hAnsi="Arial" w:cs="Arial"/>
        </w:rPr>
        <w:t xml:space="preserve"> and used up to passage 8</w:t>
      </w:r>
      <w:r w:rsidR="00447167" w:rsidRPr="00380154">
        <w:rPr>
          <w:rFonts w:ascii="Arial" w:hAnsi="Arial" w:cs="Arial"/>
        </w:rPr>
        <w:t>.</w:t>
      </w:r>
      <w:r w:rsidR="00721F5F" w:rsidRPr="00380154">
        <w:rPr>
          <w:rFonts w:ascii="Arial" w:hAnsi="Arial" w:cs="Arial"/>
        </w:rPr>
        <w:t xml:space="preserve"> MDA</w:t>
      </w:r>
      <w:r w:rsidR="006D6F17" w:rsidRPr="00380154">
        <w:rPr>
          <w:rFonts w:ascii="Arial" w:hAnsi="Arial" w:cs="Arial"/>
        </w:rPr>
        <w:t>s</w:t>
      </w:r>
      <w:r w:rsidR="00721F5F" w:rsidRPr="00380154">
        <w:rPr>
          <w:rFonts w:ascii="Arial" w:hAnsi="Arial" w:cs="Arial"/>
        </w:rPr>
        <w:t xml:space="preserve">, HUVECs and </w:t>
      </w:r>
      <w:proofErr w:type="spellStart"/>
      <w:r w:rsidR="00CB2B64" w:rsidRPr="00380154">
        <w:rPr>
          <w:rFonts w:ascii="Arial" w:hAnsi="Arial" w:cs="Arial"/>
        </w:rPr>
        <w:t>hMSC</w:t>
      </w:r>
      <w:r w:rsidR="006D6F17" w:rsidRPr="00380154">
        <w:rPr>
          <w:rFonts w:ascii="Arial" w:hAnsi="Arial" w:cs="Arial"/>
        </w:rPr>
        <w:t>s</w:t>
      </w:r>
      <w:proofErr w:type="spellEnd"/>
      <w:r w:rsidR="00721F5F" w:rsidRPr="00380154">
        <w:rPr>
          <w:rFonts w:ascii="Arial" w:hAnsi="Arial" w:cs="Arial"/>
        </w:rPr>
        <w:t xml:space="preserve"> were incubated at 37°C and 5% CO</w:t>
      </w:r>
      <w:r w:rsidR="00721F5F" w:rsidRPr="00380154">
        <w:rPr>
          <w:rFonts w:ascii="Arial" w:hAnsi="Arial" w:cs="Arial"/>
          <w:vertAlign w:val="subscript"/>
        </w:rPr>
        <w:t>2</w:t>
      </w:r>
      <w:r w:rsidR="00721F5F" w:rsidRPr="00380154">
        <w:rPr>
          <w:rFonts w:ascii="Arial" w:hAnsi="Arial" w:cs="Arial"/>
        </w:rPr>
        <w:t>, and their medium was changed every 2 days.</w:t>
      </w:r>
      <w:r w:rsidR="00721F5F" w:rsidRPr="00380154">
        <w:rPr>
          <w:rFonts w:ascii="Arial" w:hAnsi="Arial" w:cs="Arial"/>
          <w:color w:val="FF0000"/>
        </w:rPr>
        <w:t xml:space="preserve"> </w:t>
      </w:r>
      <w:r w:rsidR="008E4D1D" w:rsidRPr="00380154">
        <w:rPr>
          <w:rFonts w:ascii="Arial" w:hAnsi="Arial" w:cs="Arial"/>
        </w:rPr>
        <w:t>T</w:t>
      </w:r>
      <w:r w:rsidR="00CB2B64" w:rsidRPr="00380154">
        <w:rPr>
          <w:rFonts w:ascii="Arial" w:hAnsi="Arial" w:cs="Arial"/>
        </w:rPr>
        <w:t>he human embryonic stem cell (</w:t>
      </w:r>
      <w:proofErr w:type="spellStart"/>
      <w:r w:rsidR="00CB2B64" w:rsidRPr="00380154">
        <w:rPr>
          <w:rFonts w:ascii="Arial" w:hAnsi="Arial" w:cs="Arial"/>
        </w:rPr>
        <w:t>hESC</w:t>
      </w:r>
      <w:proofErr w:type="spellEnd"/>
      <w:r w:rsidR="008E4D1D" w:rsidRPr="00380154">
        <w:rPr>
          <w:rFonts w:ascii="Arial" w:hAnsi="Arial" w:cs="Arial"/>
        </w:rPr>
        <w:t>) line H9 (</w:t>
      </w:r>
      <w:proofErr w:type="spellStart"/>
      <w:r w:rsidR="008E4D1D" w:rsidRPr="00380154">
        <w:rPr>
          <w:rFonts w:ascii="Arial" w:hAnsi="Arial" w:cs="Arial"/>
        </w:rPr>
        <w:t>WiCell</w:t>
      </w:r>
      <w:proofErr w:type="spellEnd"/>
      <w:r w:rsidR="008E4D1D" w:rsidRPr="00380154">
        <w:rPr>
          <w:rFonts w:ascii="Arial" w:hAnsi="Arial" w:cs="Arial"/>
        </w:rPr>
        <w:t xml:space="preserve">) was maintained on growth factor reduced </w:t>
      </w:r>
      <w:proofErr w:type="spellStart"/>
      <w:r w:rsidR="008E4D1D" w:rsidRPr="00380154">
        <w:rPr>
          <w:rFonts w:ascii="Arial" w:hAnsi="Arial" w:cs="Arial"/>
        </w:rPr>
        <w:t>Mat</w:t>
      </w:r>
      <w:r w:rsidR="004C0D69" w:rsidRPr="00380154">
        <w:rPr>
          <w:rFonts w:ascii="Arial" w:hAnsi="Arial" w:cs="Arial"/>
        </w:rPr>
        <w:t>rigel</w:t>
      </w:r>
      <w:proofErr w:type="spellEnd"/>
      <w:r w:rsidR="004C0D69" w:rsidRPr="00380154">
        <w:rPr>
          <w:rFonts w:ascii="Arial" w:hAnsi="Arial" w:cs="Arial"/>
        </w:rPr>
        <w:t xml:space="preserve"> (BD) coated plates in supplemented</w:t>
      </w:r>
      <w:r w:rsidR="008E4D1D" w:rsidRPr="00380154">
        <w:rPr>
          <w:rFonts w:ascii="Arial" w:hAnsi="Arial" w:cs="Arial"/>
        </w:rPr>
        <w:t xml:space="preserve"> mT</w:t>
      </w:r>
      <w:r w:rsidR="004C0D69" w:rsidRPr="00380154">
        <w:rPr>
          <w:rFonts w:ascii="Arial" w:hAnsi="Arial" w:cs="Arial"/>
        </w:rPr>
        <w:t>e</w:t>
      </w:r>
      <w:r w:rsidR="008E4D1D" w:rsidRPr="00380154">
        <w:rPr>
          <w:rFonts w:ascii="Arial" w:hAnsi="Arial" w:cs="Arial"/>
        </w:rPr>
        <w:t xml:space="preserve">SR1 medium (Stem Cell Technologies) according to the manufacturer's instructions. Plates were prepared as follows: </w:t>
      </w:r>
      <w:proofErr w:type="spellStart"/>
      <w:r w:rsidR="008E4D1D" w:rsidRPr="00380154">
        <w:rPr>
          <w:rFonts w:ascii="Arial" w:hAnsi="Arial" w:cs="Arial"/>
        </w:rPr>
        <w:t>Matrigel</w:t>
      </w:r>
      <w:proofErr w:type="spellEnd"/>
      <w:r w:rsidR="008E4D1D" w:rsidRPr="00380154">
        <w:rPr>
          <w:rFonts w:ascii="Arial" w:hAnsi="Arial" w:cs="Arial"/>
        </w:rPr>
        <w:t xml:space="preserve"> was defrosted overnight at 4°C and diluted 1:1 in ice cold Advanced DMEM/F12 (Life technologies). For coating, a 1 ml aliquot was slowly defrosted </w:t>
      </w:r>
      <w:r w:rsidR="0080329E" w:rsidRPr="00380154">
        <w:rPr>
          <w:rFonts w:ascii="Arial" w:hAnsi="Arial" w:cs="Arial"/>
        </w:rPr>
        <w:t>o</w:t>
      </w:r>
      <w:r w:rsidR="008E4D1D" w:rsidRPr="00380154">
        <w:rPr>
          <w:rFonts w:ascii="Arial" w:hAnsi="Arial" w:cs="Arial"/>
        </w:rPr>
        <w:t>n ice, diluted with 30 ml of Advanced DMEM/F12 and 1 ml</w:t>
      </w:r>
      <w:r w:rsidR="004A2548" w:rsidRPr="00380154">
        <w:rPr>
          <w:rFonts w:ascii="Arial" w:hAnsi="Arial" w:cs="Arial"/>
        </w:rPr>
        <w:t>/well</w:t>
      </w:r>
      <w:r w:rsidR="008E4D1D" w:rsidRPr="00380154">
        <w:rPr>
          <w:rFonts w:ascii="Arial" w:hAnsi="Arial" w:cs="Arial"/>
        </w:rPr>
        <w:t xml:space="preserve"> was dispensed </w:t>
      </w:r>
      <w:r w:rsidR="004A2548" w:rsidRPr="00380154">
        <w:rPr>
          <w:rFonts w:ascii="Arial" w:hAnsi="Arial" w:cs="Arial"/>
        </w:rPr>
        <w:t>(</w:t>
      </w:r>
      <w:r w:rsidR="008E4D1D" w:rsidRPr="00380154">
        <w:rPr>
          <w:rFonts w:ascii="Arial" w:hAnsi="Arial" w:cs="Arial"/>
        </w:rPr>
        <w:t>6 well plate</w:t>
      </w:r>
      <w:r w:rsidR="004A2548" w:rsidRPr="00380154">
        <w:rPr>
          <w:rFonts w:ascii="Arial" w:hAnsi="Arial" w:cs="Arial"/>
        </w:rPr>
        <w:t>)</w:t>
      </w:r>
      <w:r w:rsidR="008E4D1D" w:rsidRPr="00380154">
        <w:rPr>
          <w:rFonts w:ascii="Arial" w:hAnsi="Arial" w:cs="Arial"/>
        </w:rPr>
        <w:t>. Plat</w:t>
      </w:r>
      <w:r w:rsidR="0080329E" w:rsidRPr="00380154">
        <w:rPr>
          <w:rFonts w:ascii="Arial" w:hAnsi="Arial" w:cs="Arial"/>
        </w:rPr>
        <w:t>es were then kept at 4°C up to 1</w:t>
      </w:r>
      <w:r w:rsidR="008E4D1D" w:rsidRPr="00380154">
        <w:rPr>
          <w:rFonts w:ascii="Arial" w:hAnsi="Arial" w:cs="Arial"/>
        </w:rPr>
        <w:t xml:space="preserve"> week. Before plating, plates w</w:t>
      </w:r>
      <w:r w:rsidR="004A2548" w:rsidRPr="00380154">
        <w:rPr>
          <w:rFonts w:ascii="Arial" w:hAnsi="Arial" w:cs="Arial"/>
        </w:rPr>
        <w:t>ere</w:t>
      </w:r>
      <w:r w:rsidR="008E4D1D" w:rsidRPr="00380154">
        <w:rPr>
          <w:rFonts w:ascii="Arial" w:hAnsi="Arial" w:cs="Arial"/>
        </w:rPr>
        <w:t xml:space="preserve"> equilibrated to 37°C. </w:t>
      </w:r>
      <w:r w:rsidR="0000127B">
        <w:rPr>
          <w:rFonts w:ascii="Arial" w:hAnsi="Arial" w:cs="Arial"/>
        </w:rPr>
        <w:t xml:space="preserve">Finally, </w:t>
      </w:r>
      <w:proofErr w:type="spellStart"/>
      <w:r w:rsidR="0000127B">
        <w:rPr>
          <w:rFonts w:ascii="Arial" w:hAnsi="Arial" w:cs="Arial"/>
        </w:rPr>
        <w:t>h</w:t>
      </w:r>
      <w:r w:rsidR="00CB2B64" w:rsidRPr="00380154">
        <w:rPr>
          <w:rFonts w:ascii="Arial" w:hAnsi="Arial" w:cs="Arial"/>
        </w:rPr>
        <w:t>ESC</w:t>
      </w:r>
      <w:r w:rsidR="0015744B" w:rsidRPr="00380154">
        <w:rPr>
          <w:rFonts w:ascii="Arial" w:hAnsi="Arial" w:cs="Arial"/>
        </w:rPr>
        <w:t>s</w:t>
      </w:r>
      <w:proofErr w:type="spellEnd"/>
      <w:r w:rsidR="008E4D1D" w:rsidRPr="00380154">
        <w:rPr>
          <w:rFonts w:ascii="Arial" w:hAnsi="Arial" w:cs="Arial"/>
        </w:rPr>
        <w:t xml:space="preserve"> were passaged with 1 mg/ml Collagenase IV (Life technologies) and grown in these plates to </w:t>
      </w:r>
      <w:r w:rsidR="0015744B" w:rsidRPr="00380154">
        <w:rPr>
          <w:rFonts w:ascii="Arial" w:hAnsi="Arial" w:cs="Arial"/>
        </w:rPr>
        <w:t>sub confluence</w:t>
      </w:r>
      <w:r w:rsidR="008E4D1D" w:rsidRPr="00380154">
        <w:rPr>
          <w:rFonts w:ascii="Arial" w:hAnsi="Arial" w:cs="Arial"/>
        </w:rPr>
        <w:t xml:space="preserve">. </w:t>
      </w:r>
    </w:p>
    <w:p w:rsidR="00F66715" w:rsidRPr="00380154" w:rsidRDefault="008C55AA" w:rsidP="00380154">
      <w:pPr>
        <w:spacing w:after="0"/>
        <w:ind w:firstLine="720"/>
        <w:jc w:val="both"/>
        <w:rPr>
          <w:rFonts w:ascii="Arial" w:hAnsi="Arial" w:cs="Arial"/>
        </w:rPr>
      </w:pPr>
      <w:r w:rsidRPr="00380154">
        <w:rPr>
          <w:rFonts w:ascii="Arial" w:hAnsi="Arial" w:cs="Arial"/>
        </w:rPr>
        <w:t xml:space="preserve">To obtain EVs, </w:t>
      </w:r>
      <w:r w:rsidR="0015744B" w:rsidRPr="00380154">
        <w:rPr>
          <w:rFonts w:ascii="Arial" w:hAnsi="Arial" w:cs="Arial"/>
        </w:rPr>
        <w:t>sub confluent</w:t>
      </w:r>
      <w:r w:rsidR="00421729" w:rsidRPr="00380154">
        <w:rPr>
          <w:rFonts w:ascii="Arial" w:hAnsi="Arial" w:cs="Arial"/>
        </w:rPr>
        <w:t xml:space="preserve"> </w:t>
      </w:r>
      <w:r w:rsidRPr="00380154">
        <w:rPr>
          <w:rFonts w:ascii="Arial" w:hAnsi="Arial" w:cs="Arial"/>
        </w:rPr>
        <w:t>cells</w:t>
      </w:r>
      <w:r w:rsidR="00421729" w:rsidRPr="00380154">
        <w:rPr>
          <w:rFonts w:ascii="Arial" w:hAnsi="Arial" w:cs="Arial"/>
        </w:rPr>
        <w:t xml:space="preserve"> (70-80% </w:t>
      </w:r>
      <w:r w:rsidR="0015744B" w:rsidRPr="00380154">
        <w:rPr>
          <w:rFonts w:ascii="Arial" w:hAnsi="Arial" w:cs="Arial"/>
        </w:rPr>
        <w:t>confluence</w:t>
      </w:r>
      <w:r w:rsidR="00421729" w:rsidRPr="00380154">
        <w:rPr>
          <w:rFonts w:ascii="Arial" w:hAnsi="Arial" w:cs="Arial"/>
        </w:rPr>
        <w:t>)</w:t>
      </w:r>
      <w:r w:rsidRPr="00380154">
        <w:rPr>
          <w:rFonts w:ascii="Arial" w:hAnsi="Arial" w:cs="Arial"/>
        </w:rPr>
        <w:t xml:space="preserve"> were</w:t>
      </w:r>
      <w:r w:rsidR="00421729" w:rsidRPr="00380154">
        <w:rPr>
          <w:rFonts w:ascii="Arial" w:hAnsi="Arial" w:cs="Arial"/>
        </w:rPr>
        <w:t xml:space="preserve"> cultured in serum-free medium</w:t>
      </w:r>
      <w:r w:rsidR="00AA0230" w:rsidRPr="00380154">
        <w:rPr>
          <w:rFonts w:ascii="Arial" w:hAnsi="Arial" w:cs="Arial"/>
        </w:rPr>
        <w:t xml:space="preserve"> (typical number of cells)</w:t>
      </w:r>
      <w:r w:rsidR="00421729" w:rsidRPr="00380154">
        <w:rPr>
          <w:rFonts w:ascii="Arial" w:hAnsi="Arial" w:cs="Arial"/>
        </w:rPr>
        <w:t>: MDA</w:t>
      </w:r>
      <w:r w:rsidR="006D6F17" w:rsidRPr="00380154">
        <w:rPr>
          <w:rFonts w:ascii="Arial" w:hAnsi="Arial" w:cs="Arial"/>
        </w:rPr>
        <w:t>s</w:t>
      </w:r>
      <w:r w:rsidR="00421729" w:rsidRPr="00380154">
        <w:rPr>
          <w:rFonts w:ascii="Arial" w:hAnsi="Arial" w:cs="Arial"/>
        </w:rPr>
        <w:t xml:space="preserve"> in DMEM</w:t>
      </w:r>
      <w:r w:rsidR="00AA0230" w:rsidRPr="00380154">
        <w:rPr>
          <w:rFonts w:ascii="Arial" w:hAnsi="Arial" w:cs="Arial"/>
        </w:rPr>
        <w:t xml:space="preserve"> (8 x 10</w:t>
      </w:r>
      <w:r w:rsidR="00AA0230" w:rsidRPr="00380154">
        <w:rPr>
          <w:rFonts w:ascii="Arial" w:hAnsi="Arial" w:cs="Arial"/>
          <w:vertAlign w:val="superscript"/>
        </w:rPr>
        <w:t>6</w:t>
      </w:r>
      <w:r w:rsidR="00AA0230" w:rsidRPr="00380154">
        <w:rPr>
          <w:rFonts w:ascii="Arial" w:hAnsi="Arial" w:cs="Arial"/>
        </w:rPr>
        <w:t xml:space="preserve"> cells)</w:t>
      </w:r>
      <w:r w:rsidR="00421729" w:rsidRPr="00380154">
        <w:rPr>
          <w:rFonts w:ascii="Arial" w:hAnsi="Arial" w:cs="Arial"/>
        </w:rPr>
        <w:t>, HUVECs in EBM-2</w:t>
      </w:r>
      <w:r w:rsidR="00AA0230" w:rsidRPr="00380154">
        <w:rPr>
          <w:rFonts w:ascii="Arial" w:hAnsi="Arial" w:cs="Arial"/>
        </w:rPr>
        <w:t xml:space="preserve"> (</w:t>
      </w:r>
      <w:r w:rsidR="00AA0230" w:rsidRPr="00C739C2">
        <w:rPr>
          <w:rFonts w:ascii="Arial" w:hAnsi="Arial" w:cs="Arial"/>
        </w:rPr>
        <w:t>5 x 10</w:t>
      </w:r>
      <w:r w:rsidR="00AA0230" w:rsidRPr="00C739C2">
        <w:rPr>
          <w:rFonts w:ascii="Arial" w:hAnsi="Arial" w:cs="Arial"/>
          <w:vertAlign w:val="superscript"/>
        </w:rPr>
        <w:t>6</w:t>
      </w:r>
      <w:r w:rsidR="00AA0230" w:rsidRPr="00C739C2">
        <w:rPr>
          <w:rFonts w:ascii="Arial" w:hAnsi="Arial" w:cs="Arial"/>
        </w:rPr>
        <w:t xml:space="preserve"> cells)</w:t>
      </w:r>
      <w:r w:rsidR="00421729" w:rsidRPr="00C739C2">
        <w:rPr>
          <w:rFonts w:ascii="Arial" w:hAnsi="Arial" w:cs="Arial"/>
        </w:rPr>
        <w:t xml:space="preserve">, </w:t>
      </w:r>
      <w:proofErr w:type="spellStart"/>
      <w:r w:rsidR="00CB2B64" w:rsidRPr="00C739C2">
        <w:rPr>
          <w:rFonts w:ascii="Arial" w:hAnsi="Arial" w:cs="Arial"/>
        </w:rPr>
        <w:t>hMSC</w:t>
      </w:r>
      <w:r w:rsidR="00421729" w:rsidRPr="00C739C2">
        <w:rPr>
          <w:rFonts w:ascii="Arial" w:hAnsi="Arial" w:cs="Arial"/>
        </w:rPr>
        <w:t>s</w:t>
      </w:r>
      <w:proofErr w:type="spellEnd"/>
      <w:r w:rsidR="00421729" w:rsidRPr="00C739C2">
        <w:rPr>
          <w:rFonts w:ascii="Arial" w:hAnsi="Arial" w:cs="Arial"/>
        </w:rPr>
        <w:t xml:space="preserve"> in αMEM</w:t>
      </w:r>
      <w:r w:rsidR="00AA0230" w:rsidRPr="00C739C2">
        <w:rPr>
          <w:rFonts w:ascii="Arial" w:hAnsi="Arial" w:cs="Arial"/>
        </w:rPr>
        <w:t xml:space="preserve"> (2 x 10</w:t>
      </w:r>
      <w:r w:rsidR="00AA0230" w:rsidRPr="00C739C2">
        <w:rPr>
          <w:rFonts w:ascii="Arial" w:hAnsi="Arial" w:cs="Arial"/>
          <w:vertAlign w:val="superscript"/>
        </w:rPr>
        <w:t>6</w:t>
      </w:r>
      <w:r w:rsidR="00AA0230" w:rsidRPr="00C739C2">
        <w:rPr>
          <w:rFonts w:ascii="Arial" w:hAnsi="Arial" w:cs="Arial"/>
        </w:rPr>
        <w:t xml:space="preserve"> cells)</w:t>
      </w:r>
      <w:r w:rsidR="00CB2B64" w:rsidRPr="00C739C2">
        <w:rPr>
          <w:rFonts w:ascii="Arial" w:hAnsi="Arial" w:cs="Arial"/>
        </w:rPr>
        <w:t xml:space="preserve"> and </w:t>
      </w:r>
      <w:proofErr w:type="spellStart"/>
      <w:r w:rsidR="00CB2B64" w:rsidRPr="00C739C2">
        <w:rPr>
          <w:rFonts w:ascii="Arial" w:hAnsi="Arial" w:cs="Arial"/>
        </w:rPr>
        <w:t>hESC</w:t>
      </w:r>
      <w:r w:rsidR="006D6F17" w:rsidRPr="00C739C2">
        <w:rPr>
          <w:rFonts w:ascii="Arial" w:hAnsi="Arial" w:cs="Arial"/>
        </w:rPr>
        <w:t>s</w:t>
      </w:r>
      <w:proofErr w:type="spellEnd"/>
      <w:r w:rsidR="00AA0230" w:rsidRPr="00C739C2">
        <w:rPr>
          <w:rFonts w:ascii="Arial" w:hAnsi="Arial" w:cs="Arial"/>
        </w:rPr>
        <w:t xml:space="preserve"> </w:t>
      </w:r>
      <w:r w:rsidR="00421729" w:rsidRPr="00C739C2">
        <w:rPr>
          <w:rFonts w:ascii="Arial" w:hAnsi="Arial" w:cs="Arial"/>
        </w:rPr>
        <w:t>in mTeSR</w:t>
      </w:r>
      <w:r w:rsidR="004C0D69" w:rsidRPr="00C739C2">
        <w:rPr>
          <w:rFonts w:ascii="Arial" w:hAnsi="Arial" w:cs="Arial"/>
        </w:rPr>
        <w:t>1</w:t>
      </w:r>
      <w:r w:rsidR="00421729" w:rsidRPr="00C739C2">
        <w:rPr>
          <w:rFonts w:ascii="Arial" w:hAnsi="Arial" w:cs="Arial"/>
        </w:rPr>
        <w:t xml:space="preserve"> </w:t>
      </w:r>
      <w:r w:rsidR="002729DB" w:rsidRPr="00C739C2">
        <w:rPr>
          <w:rFonts w:ascii="Arial" w:hAnsi="Arial" w:cs="Arial"/>
        </w:rPr>
        <w:t>(5 x 10</w:t>
      </w:r>
      <w:r w:rsidR="002729DB" w:rsidRPr="00C739C2">
        <w:rPr>
          <w:rFonts w:ascii="Arial" w:hAnsi="Arial" w:cs="Arial"/>
          <w:vertAlign w:val="superscript"/>
        </w:rPr>
        <w:t>6</w:t>
      </w:r>
      <w:r w:rsidR="002729DB" w:rsidRPr="00C739C2">
        <w:rPr>
          <w:rFonts w:ascii="Arial" w:hAnsi="Arial" w:cs="Arial"/>
        </w:rPr>
        <w:t xml:space="preserve"> cells) </w:t>
      </w:r>
      <w:r w:rsidR="00421729" w:rsidRPr="00C739C2">
        <w:rPr>
          <w:rFonts w:ascii="Arial" w:hAnsi="Arial" w:cs="Arial"/>
        </w:rPr>
        <w:t>for 48 h.</w:t>
      </w:r>
      <w:r w:rsidR="00D36C53" w:rsidRPr="00C739C2">
        <w:rPr>
          <w:rFonts w:ascii="Arial" w:hAnsi="Arial" w:cs="Arial"/>
        </w:rPr>
        <w:t xml:space="preserve"> Cells did not show any substantial changes in viability and morphology when cultured under serum-free conditions (</w:t>
      </w:r>
      <w:r w:rsidR="00D36C53" w:rsidRPr="00C739C2">
        <w:rPr>
          <w:rFonts w:ascii="Arial" w:hAnsi="Arial" w:cs="Arial"/>
          <w:u w:val="single"/>
        </w:rPr>
        <w:t xml:space="preserve">Supplementary Fig. </w:t>
      </w:r>
      <w:r w:rsidR="005F2985" w:rsidRPr="00C739C2">
        <w:rPr>
          <w:rFonts w:ascii="Arial" w:hAnsi="Arial" w:cs="Arial"/>
          <w:u w:val="single"/>
        </w:rPr>
        <w:t>2</w:t>
      </w:r>
      <w:r w:rsidR="00D36C53" w:rsidRPr="00C739C2">
        <w:rPr>
          <w:rFonts w:ascii="Arial" w:hAnsi="Arial" w:cs="Arial"/>
        </w:rPr>
        <w:t>).</w:t>
      </w:r>
      <w:r w:rsidR="00421729" w:rsidRPr="00C739C2">
        <w:rPr>
          <w:rFonts w:ascii="Arial" w:hAnsi="Arial" w:cs="Arial"/>
        </w:rPr>
        <w:t xml:space="preserve"> The conditioned medium was collected and centrifuged at 500 x </w:t>
      </w:r>
      <w:r w:rsidR="00421729" w:rsidRPr="00C739C2">
        <w:rPr>
          <w:rFonts w:ascii="Arial" w:hAnsi="Arial" w:cs="Arial"/>
          <w:i/>
        </w:rPr>
        <w:t xml:space="preserve">g </w:t>
      </w:r>
      <w:r w:rsidR="00421729" w:rsidRPr="00C739C2">
        <w:rPr>
          <w:rFonts w:ascii="Arial" w:hAnsi="Arial" w:cs="Arial"/>
        </w:rPr>
        <w:t xml:space="preserve">(to remove cells) and at 4500 x </w:t>
      </w:r>
      <w:r w:rsidR="00421729" w:rsidRPr="00C739C2">
        <w:rPr>
          <w:rFonts w:ascii="Arial" w:hAnsi="Arial" w:cs="Arial"/>
          <w:i/>
        </w:rPr>
        <w:t xml:space="preserve">g </w:t>
      </w:r>
      <w:r w:rsidR="00421729" w:rsidRPr="00C739C2">
        <w:rPr>
          <w:rFonts w:ascii="Arial" w:hAnsi="Arial" w:cs="Arial"/>
        </w:rPr>
        <w:t>(to remove apoptotic bodies)</w:t>
      </w:r>
      <w:r w:rsidRPr="00C739C2">
        <w:rPr>
          <w:rFonts w:ascii="Arial" w:hAnsi="Arial" w:cs="Arial"/>
        </w:rPr>
        <w:t xml:space="preserve"> </w:t>
      </w:r>
      <w:r w:rsidR="0096389B" w:rsidRPr="00C739C2">
        <w:rPr>
          <w:rFonts w:ascii="Arial" w:hAnsi="Arial" w:cs="Arial"/>
        </w:rPr>
        <w:t>for 20</w:t>
      </w:r>
      <w:r w:rsidR="00421729" w:rsidRPr="00C739C2">
        <w:rPr>
          <w:rFonts w:ascii="Arial" w:hAnsi="Arial" w:cs="Arial"/>
        </w:rPr>
        <w:t xml:space="preserve"> min each.</w:t>
      </w:r>
      <w:r w:rsidR="00912974" w:rsidRPr="00C739C2">
        <w:rPr>
          <w:rFonts w:ascii="Arial" w:hAnsi="Arial" w:cs="Arial"/>
        </w:rPr>
        <w:t xml:space="preserve"> Subsequently, </w:t>
      </w:r>
      <w:r w:rsidR="00421729" w:rsidRPr="00C739C2">
        <w:rPr>
          <w:rFonts w:ascii="Arial" w:hAnsi="Arial" w:cs="Arial"/>
        </w:rPr>
        <w:t xml:space="preserve">filtered through a 0.1 </w:t>
      </w:r>
      <w:proofErr w:type="spellStart"/>
      <w:r w:rsidR="00421729" w:rsidRPr="00C739C2">
        <w:rPr>
          <w:rFonts w:ascii="Arial" w:hAnsi="Arial" w:cs="Arial"/>
        </w:rPr>
        <w:t>μm</w:t>
      </w:r>
      <w:proofErr w:type="spellEnd"/>
      <w:r w:rsidR="00421729" w:rsidRPr="00C739C2">
        <w:rPr>
          <w:rFonts w:ascii="Arial" w:hAnsi="Arial" w:cs="Arial"/>
        </w:rPr>
        <w:t xml:space="preserve"> </w:t>
      </w:r>
      <w:r w:rsidR="00EF6B1A" w:rsidRPr="00C739C2">
        <w:rPr>
          <w:rFonts w:ascii="Arial" w:hAnsi="Arial" w:cs="Arial"/>
        </w:rPr>
        <w:t xml:space="preserve">membrane filter (Millipore®, VVLP01300, </w:t>
      </w:r>
      <w:proofErr w:type="spellStart"/>
      <w:r w:rsidR="00EF6B1A" w:rsidRPr="00C739C2">
        <w:rPr>
          <w:rFonts w:ascii="Arial" w:hAnsi="Arial" w:cs="Arial"/>
        </w:rPr>
        <w:t>Durapore</w:t>
      </w:r>
      <w:proofErr w:type="spellEnd"/>
      <w:r w:rsidR="00EF6B1A" w:rsidRPr="00C739C2">
        <w:rPr>
          <w:rFonts w:ascii="Arial" w:hAnsi="Arial" w:cs="Arial"/>
        </w:rPr>
        <w:t>® PVDF Membrane Filter)</w:t>
      </w:r>
      <w:r w:rsidR="00B56872" w:rsidRPr="00C739C2">
        <w:rPr>
          <w:rFonts w:ascii="Arial" w:hAnsi="Arial" w:cs="Arial"/>
        </w:rPr>
        <w:t xml:space="preserve"> </w:t>
      </w:r>
      <w:r w:rsidR="003A3216" w:rsidRPr="00C739C2">
        <w:rPr>
          <w:rFonts w:ascii="Arial" w:hAnsi="Arial" w:cs="Arial"/>
        </w:rPr>
        <w:t>using</w:t>
      </w:r>
      <w:r w:rsidR="00B56872" w:rsidRPr="00C739C2">
        <w:rPr>
          <w:rFonts w:ascii="Arial" w:hAnsi="Arial" w:cs="Arial"/>
        </w:rPr>
        <w:t xml:space="preserve"> a syringe pump (Cole Palmer, 100 mL/h)</w:t>
      </w:r>
      <w:r w:rsidR="001601C8" w:rsidRPr="00C739C2">
        <w:rPr>
          <w:rFonts w:ascii="Arial" w:hAnsi="Arial" w:cs="Arial"/>
        </w:rPr>
        <w:t xml:space="preserve"> lead</w:t>
      </w:r>
      <w:r w:rsidR="00B56872" w:rsidRPr="00C739C2">
        <w:rPr>
          <w:rFonts w:ascii="Arial" w:hAnsi="Arial" w:cs="Arial"/>
        </w:rPr>
        <w:t>ing</w:t>
      </w:r>
      <w:r w:rsidR="001601C8" w:rsidRPr="00C739C2">
        <w:rPr>
          <w:rFonts w:ascii="Arial" w:hAnsi="Arial" w:cs="Arial"/>
        </w:rPr>
        <w:t xml:space="preserve"> to deposition of EVs onto the filter membrane. This membrane was subsequently transferred into a vial with PBS</w:t>
      </w:r>
      <w:r w:rsidR="00AA0230" w:rsidRPr="00C739C2">
        <w:rPr>
          <w:rFonts w:ascii="Arial" w:hAnsi="Arial" w:cs="Arial"/>
        </w:rPr>
        <w:t xml:space="preserve"> (typically 200 </w:t>
      </w:r>
      <w:proofErr w:type="spellStart"/>
      <w:r w:rsidR="00AA0230" w:rsidRPr="00C739C2">
        <w:rPr>
          <w:rFonts w:ascii="Arial" w:hAnsi="Arial" w:cs="Arial"/>
        </w:rPr>
        <w:t>μL</w:t>
      </w:r>
      <w:proofErr w:type="spellEnd"/>
      <w:r w:rsidR="00AA0230" w:rsidRPr="00C739C2">
        <w:rPr>
          <w:rFonts w:ascii="Arial" w:hAnsi="Arial" w:cs="Arial"/>
        </w:rPr>
        <w:t>)</w:t>
      </w:r>
      <w:r w:rsidR="001601C8" w:rsidRPr="00C739C2">
        <w:rPr>
          <w:rFonts w:ascii="Arial" w:hAnsi="Arial" w:cs="Arial"/>
        </w:rPr>
        <w:t xml:space="preserve">, </w:t>
      </w:r>
      <w:proofErr w:type="spellStart"/>
      <w:r w:rsidR="001601C8" w:rsidRPr="00C739C2">
        <w:rPr>
          <w:rFonts w:ascii="Arial" w:hAnsi="Arial" w:cs="Arial"/>
        </w:rPr>
        <w:t>vortexed</w:t>
      </w:r>
      <w:proofErr w:type="spellEnd"/>
      <w:r w:rsidR="001601C8" w:rsidRPr="00C739C2">
        <w:rPr>
          <w:rFonts w:ascii="Arial" w:hAnsi="Arial" w:cs="Arial"/>
        </w:rPr>
        <w:t xml:space="preserve"> for 20 s and </w:t>
      </w:r>
      <w:proofErr w:type="spellStart"/>
      <w:r w:rsidR="001601C8" w:rsidRPr="00C739C2">
        <w:rPr>
          <w:rFonts w:ascii="Arial" w:hAnsi="Arial" w:cs="Arial"/>
        </w:rPr>
        <w:t>sonicated</w:t>
      </w:r>
      <w:proofErr w:type="spellEnd"/>
      <w:r w:rsidR="001601C8" w:rsidRPr="00C739C2">
        <w:rPr>
          <w:rFonts w:ascii="Arial" w:hAnsi="Arial" w:cs="Arial"/>
        </w:rPr>
        <w:t xml:space="preserve"> for 15 min (sonication bath) </w:t>
      </w:r>
      <w:r w:rsidR="001601C8" w:rsidRPr="00C739C2">
        <w:rPr>
          <w:rFonts w:ascii="Arial" w:hAnsi="Arial" w:cs="Arial"/>
        </w:rPr>
        <w:lastRenderedPageBreak/>
        <w:t>to allow deta</w:t>
      </w:r>
      <w:r w:rsidR="00046A47" w:rsidRPr="00C739C2">
        <w:rPr>
          <w:rFonts w:ascii="Arial" w:hAnsi="Arial" w:cs="Arial"/>
        </w:rPr>
        <w:t xml:space="preserve">chment of EVs from the membrane. To compare the filtration method with a centrifugation approach, the supernatant was </w:t>
      </w:r>
      <w:proofErr w:type="spellStart"/>
      <w:r w:rsidR="00046A47" w:rsidRPr="00C739C2">
        <w:rPr>
          <w:rFonts w:ascii="Arial" w:hAnsi="Arial" w:cs="Arial"/>
        </w:rPr>
        <w:t>ultracentrifuged</w:t>
      </w:r>
      <w:proofErr w:type="spellEnd"/>
      <w:r w:rsidR="00046A47" w:rsidRPr="00C739C2">
        <w:rPr>
          <w:rFonts w:ascii="Arial" w:hAnsi="Arial" w:cs="Arial"/>
        </w:rPr>
        <w:t xml:space="preserve"> (120,000 x </w:t>
      </w:r>
      <w:r w:rsidR="00046A47" w:rsidRPr="00C739C2">
        <w:rPr>
          <w:rFonts w:ascii="Arial" w:hAnsi="Arial" w:cs="Arial"/>
          <w:i/>
        </w:rPr>
        <w:t xml:space="preserve">g, </w:t>
      </w:r>
      <w:r w:rsidR="00046A47" w:rsidRPr="00C739C2">
        <w:rPr>
          <w:rFonts w:ascii="Arial" w:hAnsi="Arial" w:cs="Arial"/>
        </w:rPr>
        <w:t>1 h, 4°C, Beckman Coulter Optima XE90</w:t>
      </w:r>
      <w:r w:rsidR="00BE06E9" w:rsidRPr="00C739C2">
        <w:rPr>
          <w:rFonts w:ascii="Arial" w:hAnsi="Arial" w:cs="Arial"/>
        </w:rPr>
        <w:t>)</w:t>
      </w:r>
      <w:r w:rsidR="00046A47" w:rsidRPr="00C739C2">
        <w:rPr>
          <w:rFonts w:ascii="Arial" w:hAnsi="Arial" w:cs="Arial"/>
        </w:rPr>
        <w:t xml:space="preserve">, </w:t>
      </w:r>
      <w:proofErr w:type="spellStart"/>
      <w:r w:rsidR="00046A47" w:rsidRPr="00C739C2">
        <w:rPr>
          <w:rFonts w:ascii="Arial" w:hAnsi="Arial" w:cs="Arial"/>
        </w:rPr>
        <w:t>resuspended</w:t>
      </w:r>
      <w:proofErr w:type="spellEnd"/>
      <w:r w:rsidR="00046A47" w:rsidRPr="00C739C2">
        <w:rPr>
          <w:rFonts w:ascii="Arial" w:hAnsi="Arial" w:cs="Arial"/>
        </w:rPr>
        <w:t xml:space="preserve"> in 200 </w:t>
      </w:r>
      <w:proofErr w:type="spellStart"/>
      <w:r w:rsidR="00046A47" w:rsidRPr="00C739C2">
        <w:rPr>
          <w:rFonts w:ascii="Arial" w:hAnsi="Arial" w:cs="Arial"/>
        </w:rPr>
        <w:t>μL</w:t>
      </w:r>
      <w:proofErr w:type="spellEnd"/>
      <w:r w:rsidR="00046A47" w:rsidRPr="00C739C2">
        <w:rPr>
          <w:rFonts w:ascii="Arial" w:hAnsi="Arial" w:cs="Arial"/>
        </w:rPr>
        <w:t xml:space="preserve"> PBS and analysed by NTA.</w:t>
      </w:r>
      <w:r w:rsidR="001601C8" w:rsidRPr="00C739C2">
        <w:rPr>
          <w:rFonts w:ascii="Arial" w:hAnsi="Arial" w:cs="Arial"/>
        </w:rPr>
        <w:t xml:space="preserve"> </w:t>
      </w:r>
      <w:r w:rsidR="0031591C" w:rsidRPr="00C739C2">
        <w:rPr>
          <w:rFonts w:ascii="Arial" w:hAnsi="Arial" w:cs="Arial"/>
        </w:rPr>
        <w:t>All native EVs were stored at 4°C until use and for no longer than 5 days</w:t>
      </w:r>
      <w:r w:rsidR="001601C8" w:rsidRPr="00C739C2">
        <w:rPr>
          <w:rFonts w:ascii="Arial" w:hAnsi="Arial" w:cs="Arial"/>
        </w:rPr>
        <w:t>.</w:t>
      </w:r>
      <w:r w:rsidR="00912974">
        <w:rPr>
          <w:rFonts w:ascii="Arial" w:hAnsi="Arial" w:cs="Arial"/>
        </w:rPr>
        <w:t xml:space="preserve"> </w:t>
      </w:r>
    </w:p>
    <w:p w:rsidR="00A34558" w:rsidRPr="00380154" w:rsidRDefault="00A34558" w:rsidP="00380154">
      <w:pPr>
        <w:spacing w:after="0"/>
        <w:jc w:val="both"/>
        <w:rPr>
          <w:rFonts w:ascii="Arial" w:hAnsi="Arial" w:cs="Arial"/>
        </w:rPr>
      </w:pPr>
    </w:p>
    <w:p w:rsidR="00A34558" w:rsidRPr="00380154" w:rsidRDefault="00A34558" w:rsidP="00380154">
      <w:pPr>
        <w:spacing w:after="0"/>
        <w:jc w:val="both"/>
        <w:rPr>
          <w:rFonts w:ascii="Arial" w:hAnsi="Arial" w:cs="Arial"/>
          <w:b/>
        </w:rPr>
      </w:pPr>
      <w:r w:rsidRPr="00380154">
        <w:rPr>
          <w:rFonts w:ascii="Arial" w:hAnsi="Arial" w:cs="Arial"/>
          <w:b/>
        </w:rPr>
        <w:t>Size distribution, stability and transmission electron microscopy</w:t>
      </w:r>
      <w:r w:rsidR="00B9768A" w:rsidRPr="00380154">
        <w:rPr>
          <w:rFonts w:ascii="Arial" w:hAnsi="Arial" w:cs="Arial"/>
          <w:b/>
        </w:rPr>
        <w:t xml:space="preserve"> (TEM)</w:t>
      </w:r>
      <w:r w:rsidRPr="00380154">
        <w:rPr>
          <w:rFonts w:ascii="Arial" w:hAnsi="Arial" w:cs="Arial"/>
          <w:b/>
        </w:rPr>
        <w:t xml:space="preserve"> of EVs</w:t>
      </w:r>
    </w:p>
    <w:p w:rsidR="00B56872" w:rsidRPr="00380154" w:rsidRDefault="00B56872" w:rsidP="00380154">
      <w:pPr>
        <w:spacing w:after="0"/>
        <w:jc w:val="both"/>
        <w:rPr>
          <w:rFonts w:ascii="Arial" w:hAnsi="Arial" w:cs="Arial"/>
        </w:rPr>
      </w:pPr>
    </w:p>
    <w:p w:rsidR="00A34558" w:rsidRPr="00380154" w:rsidRDefault="00A34558" w:rsidP="00380154">
      <w:pPr>
        <w:spacing w:after="0"/>
        <w:ind w:firstLine="720"/>
        <w:jc w:val="both"/>
        <w:rPr>
          <w:rFonts w:ascii="Arial" w:hAnsi="Arial" w:cs="Arial"/>
        </w:rPr>
      </w:pPr>
      <w:r w:rsidRPr="00380154">
        <w:rPr>
          <w:rFonts w:ascii="Arial" w:hAnsi="Arial" w:cs="Arial"/>
        </w:rPr>
        <w:t>Size distribution and particle concentration of EVs w</w:t>
      </w:r>
      <w:r w:rsidR="000A1313" w:rsidRPr="00380154">
        <w:rPr>
          <w:rFonts w:ascii="Arial" w:hAnsi="Arial" w:cs="Arial"/>
        </w:rPr>
        <w:t>ere</w:t>
      </w:r>
      <w:r w:rsidRPr="00380154">
        <w:rPr>
          <w:rFonts w:ascii="Arial" w:hAnsi="Arial" w:cs="Arial"/>
        </w:rPr>
        <w:t xml:space="preserve"> measured by nanoparticle tracking analysis (NTA, </w:t>
      </w:r>
      <w:proofErr w:type="spellStart"/>
      <w:r w:rsidR="0015744B" w:rsidRPr="00380154">
        <w:rPr>
          <w:rFonts w:ascii="Arial" w:hAnsi="Arial" w:cs="Arial"/>
        </w:rPr>
        <w:t>NanoSight</w:t>
      </w:r>
      <w:proofErr w:type="spellEnd"/>
      <w:r w:rsidRPr="00380154">
        <w:rPr>
          <w:rFonts w:ascii="Arial" w:hAnsi="Arial" w:cs="Arial"/>
        </w:rPr>
        <w:t xml:space="preserve"> LM10)</w:t>
      </w:r>
      <w:r w:rsidR="00482DC8" w:rsidRPr="00380154">
        <w:rPr>
          <w:rFonts w:ascii="Arial" w:hAnsi="Arial" w:cs="Arial"/>
        </w:rPr>
        <w:t xml:space="preserve"> recording video frames of 60</w:t>
      </w:r>
      <w:r w:rsidR="00F47E92" w:rsidRPr="00380154">
        <w:rPr>
          <w:rFonts w:ascii="Arial" w:hAnsi="Arial" w:cs="Arial"/>
        </w:rPr>
        <w:t xml:space="preserve"> </w:t>
      </w:r>
      <w:r w:rsidR="00482DC8" w:rsidRPr="00380154">
        <w:rPr>
          <w:rFonts w:ascii="Arial" w:hAnsi="Arial" w:cs="Arial"/>
        </w:rPr>
        <w:t>s</w:t>
      </w:r>
      <w:r w:rsidRPr="00380154">
        <w:rPr>
          <w:rFonts w:ascii="Arial" w:hAnsi="Arial" w:cs="Arial"/>
        </w:rPr>
        <w:t>. The stability of EVs was measured upon storage in PBS and at 4°C using dynamic light scattering (</w:t>
      </w:r>
      <w:proofErr w:type="spellStart"/>
      <w:r w:rsidRPr="00380154">
        <w:rPr>
          <w:rFonts w:ascii="Arial" w:hAnsi="Arial" w:cs="Arial"/>
        </w:rPr>
        <w:t>Zetasizer</w:t>
      </w:r>
      <w:proofErr w:type="spellEnd"/>
      <w:r w:rsidRPr="00380154">
        <w:rPr>
          <w:rFonts w:ascii="Arial" w:hAnsi="Arial" w:cs="Arial"/>
        </w:rPr>
        <w:t xml:space="preserve">, Malvern Instruments). </w:t>
      </w:r>
    </w:p>
    <w:p w:rsidR="00A34558" w:rsidRPr="00380154" w:rsidRDefault="00482DC8" w:rsidP="00380154">
      <w:pPr>
        <w:spacing w:after="0"/>
        <w:ind w:firstLine="720"/>
        <w:jc w:val="both"/>
        <w:rPr>
          <w:rFonts w:ascii="Arial" w:hAnsi="Arial" w:cs="Arial"/>
        </w:rPr>
      </w:pPr>
      <w:r w:rsidRPr="00380154">
        <w:rPr>
          <w:rFonts w:ascii="Arial" w:hAnsi="Arial" w:cs="Arial"/>
        </w:rPr>
        <w:t>EVs were incubated on a TEM grid (copper grid with 300 mesh, carbon coated; Electron Microscopy Sciences) and fixed in paraformaldehyde/</w:t>
      </w:r>
      <w:proofErr w:type="spellStart"/>
      <w:r w:rsidRPr="00380154">
        <w:rPr>
          <w:rFonts w:ascii="Arial" w:hAnsi="Arial" w:cs="Arial"/>
        </w:rPr>
        <w:t>glutaraldehyde</w:t>
      </w:r>
      <w:proofErr w:type="spellEnd"/>
      <w:r w:rsidRPr="00380154">
        <w:rPr>
          <w:rFonts w:ascii="Arial" w:hAnsi="Arial" w:cs="Arial"/>
        </w:rPr>
        <w:t xml:space="preserve"> (4/0.2% </w:t>
      </w:r>
      <w:r w:rsidRPr="00380154">
        <w:rPr>
          <w:rFonts w:ascii="Arial" w:hAnsi="Arial" w:cs="Arial"/>
          <w:i/>
        </w:rPr>
        <w:t>v/v</w:t>
      </w:r>
      <w:r w:rsidRPr="00380154">
        <w:rPr>
          <w:rFonts w:ascii="Arial" w:hAnsi="Arial" w:cs="Arial"/>
        </w:rPr>
        <w:t xml:space="preserve">) both for 10 min. Samples were subsequently washed 3x with water and incubated for 10 min with </w:t>
      </w:r>
      <w:proofErr w:type="spellStart"/>
      <w:r w:rsidRPr="00380154">
        <w:rPr>
          <w:rFonts w:ascii="Arial" w:hAnsi="Arial" w:cs="Arial"/>
        </w:rPr>
        <w:t>uranylacetate</w:t>
      </w:r>
      <w:proofErr w:type="spellEnd"/>
      <w:r w:rsidRPr="00380154">
        <w:rPr>
          <w:rFonts w:ascii="Arial" w:hAnsi="Arial" w:cs="Arial"/>
        </w:rPr>
        <w:t xml:space="preserve">/methylcellulose (2:1). Excess solution was gently wicked off using filter paper and samples were air-dried. </w:t>
      </w:r>
      <w:r w:rsidR="00A34558" w:rsidRPr="00380154">
        <w:rPr>
          <w:rFonts w:ascii="Arial" w:hAnsi="Arial" w:cs="Arial"/>
        </w:rPr>
        <w:t>TEM images were</w:t>
      </w:r>
      <w:r w:rsidR="00C650E9" w:rsidRPr="00380154">
        <w:rPr>
          <w:rFonts w:ascii="Arial" w:hAnsi="Arial" w:cs="Arial"/>
        </w:rPr>
        <w:t xml:space="preserve"> taken</w:t>
      </w:r>
      <w:r w:rsidRPr="00380154">
        <w:rPr>
          <w:rFonts w:ascii="Arial" w:hAnsi="Arial" w:cs="Arial"/>
        </w:rPr>
        <w:t xml:space="preserve"> a</w:t>
      </w:r>
      <w:r w:rsidR="00C650E9" w:rsidRPr="00380154">
        <w:rPr>
          <w:rFonts w:ascii="Arial" w:hAnsi="Arial" w:cs="Arial"/>
        </w:rPr>
        <w:t>t</w:t>
      </w:r>
      <w:r w:rsidRPr="00380154">
        <w:rPr>
          <w:rFonts w:ascii="Arial" w:hAnsi="Arial" w:cs="Arial"/>
        </w:rPr>
        <w:t xml:space="preserve"> 80 kV using a JEOL 2010 TEM. </w:t>
      </w:r>
    </w:p>
    <w:p w:rsidR="00482DC8" w:rsidRPr="00380154" w:rsidRDefault="00482DC8" w:rsidP="00380154">
      <w:pPr>
        <w:spacing w:after="0"/>
        <w:jc w:val="both"/>
        <w:rPr>
          <w:rFonts w:ascii="Arial" w:hAnsi="Arial" w:cs="Arial"/>
        </w:rPr>
      </w:pPr>
    </w:p>
    <w:p w:rsidR="00482DC8" w:rsidRPr="00380154" w:rsidRDefault="00B36EA3" w:rsidP="00380154">
      <w:pPr>
        <w:spacing w:after="0"/>
        <w:jc w:val="both"/>
        <w:rPr>
          <w:rFonts w:ascii="Arial" w:hAnsi="Arial" w:cs="Arial"/>
          <w:b/>
        </w:rPr>
      </w:pPr>
      <w:r>
        <w:rPr>
          <w:rFonts w:ascii="Arial" w:hAnsi="Arial" w:cs="Arial"/>
          <w:b/>
        </w:rPr>
        <w:t xml:space="preserve">Flow </w:t>
      </w:r>
      <w:proofErr w:type="spellStart"/>
      <w:r>
        <w:rPr>
          <w:rFonts w:ascii="Arial" w:hAnsi="Arial" w:cs="Arial"/>
          <w:b/>
        </w:rPr>
        <w:t>cytometry</w:t>
      </w:r>
      <w:proofErr w:type="spellEnd"/>
    </w:p>
    <w:p w:rsidR="00482DC8" w:rsidRPr="00380154" w:rsidRDefault="00482DC8" w:rsidP="00380154">
      <w:pPr>
        <w:spacing w:after="0"/>
        <w:jc w:val="both"/>
        <w:rPr>
          <w:rFonts w:ascii="Arial" w:hAnsi="Arial" w:cs="Arial"/>
          <w:b/>
        </w:rPr>
      </w:pPr>
    </w:p>
    <w:p w:rsidR="00A34558" w:rsidRPr="00C739C2" w:rsidRDefault="00482DC8" w:rsidP="00380154">
      <w:pPr>
        <w:spacing w:after="0"/>
        <w:ind w:firstLine="720"/>
        <w:jc w:val="both"/>
        <w:rPr>
          <w:rFonts w:ascii="Arial" w:hAnsi="Arial" w:cs="Arial"/>
        </w:rPr>
      </w:pPr>
      <w:r w:rsidRPr="00380154">
        <w:rPr>
          <w:rFonts w:ascii="Arial" w:hAnsi="Arial" w:cs="Arial"/>
        </w:rPr>
        <w:t xml:space="preserve">For </w:t>
      </w:r>
      <w:r w:rsidR="00F70124" w:rsidRPr="00380154">
        <w:rPr>
          <w:rFonts w:ascii="Arial" w:hAnsi="Arial" w:cs="Arial"/>
        </w:rPr>
        <w:t>surface protein/lipid</w:t>
      </w:r>
      <w:r w:rsidRPr="00380154">
        <w:rPr>
          <w:rFonts w:ascii="Arial" w:hAnsi="Arial" w:cs="Arial"/>
        </w:rPr>
        <w:t xml:space="preserve"> detection, isolated EVs were diluted</w:t>
      </w:r>
      <w:r w:rsidR="00F136A5" w:rsidRPr="00380154">
        <w:rPr>
          <w:rFonts w:ascii="Arial" w:hAnsi="Arial" w:cs="Arial"/>
        </w:rPr>
        <w:t xml:space="preserve"> 1:10 in PBS [</w:t>
      </w:r>
      <w:r w:rsidR="00BA2E04" w:rsidRPr="00380154">
        <w:rPr>
          <w:rFonts w:ascii="Arial" w:hAnsi="Arial" w:cs="Arial"/>
        </w:rPr>
        <w:t>0.1%</w:t>
      </w:r>
      <w:r w:rsidR="00F136A5" w:rsidRPr="00380154">
        <w:rPr>
          <w:rFonts w:ascii="Arial" w:hAnsi="Arial" w:cs="Arial"/>
        </w:rPr>
        <w:t xml:space="preserve"> (</w:t>
      </w:r>
      <w:r w:rsidR="00F136A5" w:rsidRPr="00380154">
        <w:rPr>
          <w:rFonts w:ascii="Arial" w:hAnsi="Arial" w:cs="Arial"/>
          <w:i/>
        </w:rPr>
        <w:t>w/v)</w:t>
      </w:r>
      <w:r w:rsidR="00BA2E04" w:rsidRPr="00380154">
        <w:rPr>
          <w:rFonts w:ascii="Arial" w:hAnsi="Arial" w:cs="Arial"/>
        </w:rPr>
        <w:t xml:space="preserve"> BSA</w:t>
      </w:r>
      <w:r w:rsidR="00F136A5" w:rsidRPr="00380154">
        <w:rPr>
          <w:rFonts w:ascii="Arial" w:hAnsi="Arial" w:cs="Arial"/>
        </w:rPr>
        <w:t>]</w:t>
      </w:r>
      <w:r w:rsidR="00BA2E04" w:rsidRPr="00380154">
        <w:rPr>
          <w:rFonts w:ascii="Arial" w:hAnsi="Arial" w:cs="Arial"/>
        </w:rPr>
        <w:t xml:space="preserve"> or</w:t>
      </w:r>
      <w:r w:rsidRPr="00380154">
        <w:rPr>
          <w:rFonts w:ascii="Arial" w:hAnsi="Arial" w:cs="Arial"/>
        </w:rPr>
        <w:t xml:space="preserve"> </w:t>
      </w:r>
      <w:proofErr w:type="spellStart"/>
      <w:r w:rsidRPr="00380154">
        <w:rPr>
          <w:rFonts w:ascii="Arial" w:hAnsi="Arial" w:cs="Arial"/>
        </w:rPr>
        <w:t>annexin</w:t>
      </w:r>
      <w:proofErr w:type="spellEnd"/>
      <w:r w:rsidRPr="00380154">
        <w:rPr>
          <w:rFonts w:ascii="Arial" w:hAnsi="Arial" w:cs="Arial"/>
        </w:rPr>
        <w:t xml:space="preserve"> V binding buffer</w:t>
      </w:r>
      <w:r w:rsidR="00BA2E04" w:rsidRPr="00380154">
        <w:rPr>
          <w:rFonts w:ascii="Arial" w:hAnsi="Arial" w:cs="Arial"/>
        </w:rPr>
        <w:t xml:space="preserve"> (</w:t>
      </w:r>
      <w:proofErr w:type="spellStart"/>
      <w:r w:rsidR="00BA2E04" w:rsidRPr="00380154">
        <w:rPr>
          <w:rFonts w:ascii="Arial" w:hAnsi="Arial" w:cs="Arial"/>
        </w:rPr>
        <w:t>Annexin</w:t>
      </w:r>
      <w:proofErr w:type="spellEnd"/>
      <w:r w:rsidR="00BA2E04" w:rsidRPr="00380154">
        <w:rPr>
          <w:rFonts w:ascii="Arial" w:hAnsi="Arial" w:cs="Arial"/>
        </w:rPr>
        <w:t xml:space="preserve"> V-PE Apoptosis Detection Kit, </w:t>
      </w:r>
      <w:proofErr w:type="spellStart"/>
      <w:r w:rsidR="00BA2E04" w:rsidRPr="00380154">
        <w:rPr>
          <w:rFonts w:ascii="Arial" w:hAnsi="Arial" w:cs="Arial"/>
        </w:rPr>
        <w:t>abcam</w:t>
      </w:r>
      <w:proofErr w:type="spellEnd"/>
      <w:r w:rsidR="00BA2E04" w:rsidRPr="00380154">
        <w:rPr>
          <w:rFonts w:ascii="Arial" w:hAnsi="Arial" w:cs="Arial"/>
        </w:rPr>
        <w:t xml:space="preserve">) and incubated with </w:t>
      </w:r>
      <w:proofErr w:type="spellStart"/>
      <w:r w:rsidR="00BA2E04" w:rsidRPr="00380154">
        <w:rPr>
          <w:rFonts w:ascii="Arial" w:hAnsi="Arial" w:cs="Arial"/>
        </w:rPr>
        <w:t>annexin</w:t>
      </w:r>
      <w:proofErr w:type="spellEnd"/>
      <w:r w:rsidR="00BA2E04" w:rsidRPr="00380154">
        <w:rPr>
          <w:rFonts w:ascii="Arial" w:hAnsi="Arial" w:cs="Arial"/>
        </w:rPr>
        <w:t xml:space="preserve"> V-PE or </w:t>
      </w:r>
      <w:r w:rsidR="0015744B" w:rsidRPr="00380154">
        <w:rPr>
          <w:rFonts w:ascii="Arial" w:hAnsi="Arial" w:cs="Arial"/>
        </w:rPr>
        <w:t>labelled</w:t>
      </w:r>
      <w:r w:rsidR="00BA2E04" w:rsidRPr="00380154">
        <w:rPr>
          <w:rFonts w:ascii="Arial" w:hAnsi="Arial" w:cs="Arial"/>
        </w:rPr>
        <w:t xml:space="preserve"> with anti-human CD40-APC or anti-human CD63-eFluor450</w:t>
      </w:r>
      <w:r w:rsidR="00BA2E04" w:rsidRPr="00380154">
        <w:rPr>
          <w:rFonts w:ascii="Arial" w:hAnsi="Arial" w:cs="Arial"/>
          <w:vertAlign w:val="superscript"/>
        </w:rPr>
        <w:t>®</w:t>
      </w:r>
      <w:r w:rsidR="00BA2E04" w:rsidRPr="00380154">
        <w:rPr>
          <w:rFonts w:ascii="Arial" w:hAnsi="Arial" w:cs="Arial"/>
        </w:rPr>
        <w:t xml:space="preserve"> (</w:t>
      </w:r>
      <w:proofErr w:type="spellStart"/>
      <w:r w:rsidR="00BA2E04" w:rsidRPr="00380154">
        <w:rPr>
          <w:rFonts w:ascii="Arial" w:hAnsi="Arial" w:cs="Arial"/>
        </w:rPr>
        <w:t>eBioscience</w:t>
      </w:r>
      <w:proofErr w:type="spellEnd"/>
      <w:r w:rsidR="00BA2E04" w:rsidRPr="00380154">
        <w:rPr>
          <w:rFonts w:ascii="Arial" w:hAnsi="Arial" w:cs="Arial"/>
        </w:rPr>
        <w:t xml:space="preserve">). After 1 </w:t>
      </w:r>
      <w:proofErr w:type="spellStart"/>
      <w:r w:rsidR="00BA2E04" w:rsidRPr="00380154">
        <w:rPr>
          <w:rFonts w:ascii="Arial" w:hAnsi="Arial" w:cs="Arial"/>
        </w:rPr>
        <w:t>h</w:t>
      </w:r>
      <w:r w:rsidR="00260F3B" w:rsidRPr="00380154">
        <w:rPr>
          <w:rFonts w:ascii="Arial" w:hAnsi="Arial" w:cs="Arial"/>
        </w:rPr>
        <w:t xml:space="preserve"> at</w:t>
      </w:r>
      <w:proofErr w:type="spellEnd"/>
      <w:r w:rsidR="00260F3B" w:rsidRPr="00380154">
        <w:rPr>
          <w:rFonts w:ascii="Arial" w:hAnsi="Arial" w:cs="Arial"/>
        </w:rPr>
        <w:t xml:space="preserve"> RT</w:t>
      </w:r>
      <w:r w:rsidR="00BA2E04" w:rsidRPr="00380154">
        <w:rPr>
          <w:rFonts w:ascii="Arial" w:hAnsi="Arial" w:cs="Arial"/>
        </w:rPr>
        <w:t xml:space="preserve">, measurements were made on a </w:t>
      </w:r>
      <w:r w:rsidR="00434ECC" w:rsidRPr="00380154">
        <w:rPr>
          <w:rFonts w:ascii="Arial" w:hAnsi="Arial" w:cs="Arial"/>
        </w:rPr>
        <w:t>3</w:t>
      </w:r>
      <w:r w:rsidR="00B36EA3">
        <w:rPr>
          <w:rFonts w:ascii="Arial" w:hAnsi="Arial" w:cs="Arial"/>
        </w:rPr>
        <w:t xml:space="preserve"> laser, 11 colour</w:t>
      </w:r>
      <w:r w:rsidR="00BA2E04" w:rsidRPr="00380154">
        <w:rPr>
          <w:rFonts w:ascii="Arial" w:hAnsi="Arial" w:cs="Arial"/>
        </w:rPr>
        <w:t xml:space="preserve"> </w:t>
      </w:r>
      <w:proofErr w:type="spellStart"/>
      <w:r w:rsidR="00BA2E04" w:rsidRPr="00380154">
        <w:rPr>
          <w:rFonts w:ascii="Arial" w:hAnsi="Arial" w:cs="Arial"/>
        </w:rPr>
        <w:t>Fortessa</w:t>
      </w:r>
      <w:proofErr w:type="spellEnd"/>
      <w:r w:rsidR="00BA2E04" w:rsidRPr="00380154">
        <w:rPr>
          <w:rFonts w:ascii="Arial" w:hAnsi="Arial" w:cs="Arial"/>
        </w:rPr>
        <w:t xml:space="preserve"> (BD Biosciences)</w:t>
      </w:r>
      <w:r w:rsidR="00A56A98" w:rsidRPr="00380154">
        <w:rPr>
          <w:rFonts w:ascii="Arial" w:hAnsi="Arial" w:cs="Arial"/>
        </w:rPr>
        <w:t xml:space="preserve"> using the following </w:t>
      </w:r>
      <w:r w:rsidR="00A56A98" w:rsidRPr="00C739C2">
        <w:rPr>
          <w:rFonts w:ascii="Arial" w:hAnsi="Arial" w:cs="Arial"/>
        </w:rPr>
        <w:t>settings:</w:t>
      </w:r>
      <w:r w:rsidR="00E95F68" w:rsidRPr="00C739C2">
        <w:rPr>
          <w:rFonts w:ascii="Arial" w:hAnsi="Arial" w:cs="Arial"/>
        </w:rPr>
        <w:t xml:space="preserve"> </w:t>
      </w:r>
      <w:proofErr w:type="spellStart"/>
      <w:r w:rsidR="00A56A98" w:rsidRPr="00C739C2">
        <w:rPr>
          <w:rFonts w:ascii="Arial" w:hAnsi="Arial" w:cs="Arial"/>
        </w:rPr>
        <w:t>annexin</w:t>
      </w:r>
      <w:proofErr w:type="spellEnd"/>
      <w:r w:rsidR="00A56A98" w:rsidRPr="00C739C2">
        <w:rPr>
          <w:rFonts w:ascii="Arial" w:hAnsi="Arial" w:cs="Arial"/>
        </w:rPr>
        <w:t xml:space="preserve"> V-PE:</w:t>
      </w:r>
      <w:r w:rsidR="006A5E7D" w:rsidRPr="00C739C2">
        <w:rPr>
          <w:rFonts w:ascii="Arial" w:hAnsi="Arial" w:cs="Arial"/>
        </w:rPr>
        <w:t xml:space="preserve"> filter/</w:t>
      </w:r>
      <w:proofErr w:type="spellStart"/>
      <w:r w:rsidR="006A5E7D" w:rsidRPr="00C739C2">
        <w:rPr>
          <w:rFonts w:ascii="Arial" w:hAnsi="Arial" w:cs="Arial"/>
        </w:rPr>
        <w:t>bandpass</w:t>
      </w:r>
      <w:proofErr w:type="spellEnd"/>
      <w:r w:rsidR="006A5E7D" w:rsidRPr="00C739C2">
        <w:rPr>
          <w:rFonts w:ascii="Arial" w:hAnsi="Arial" w:cs="Arial"/>
        </w:rPr>
        <w:t xml:space="preserve"> 585/15 nm</w:t>
      </w:r>
      <w:r w:rsidR="004B57D7" w:rsidRPr="00C739C2">
        <w:rPr>
          <w:rFonts w:ascii="Arial" w:hAnsi="Arial" w:cs="Arial"/>
        </w:rPr>
        <w:t>;</w:t>
      </w:r>
      <w:r w:rsidR="00A56A98" w:rsidRPr="00C739C2">
        <w:rPr>
          <w:rFonts w:ascii="Arial" w:hAnsi="Arial" w:cs="Arial"/>
        </w:rPr>
        <w:t xml:space="preserve"> anti-CD40/63:</w:t>
      </w:r>
      <w:r w:rsidR="006A5E7D" w:rsidRPr="00C739C2">
        <w:rPr>
          <w:rFonts w:ascii="Arial" w:hAnsi="Arial" w:cs="Arial"/>
        </w:rPr>
        <w:t xml:space="preserve"> filter/band</w:t>
      </w:r>
      <w:r w:rsidR="003A6DDC" w:rsidRPr="00C739C2">
        <w:rPr>
          <w:rFonts w:ascii="Arial" w:hAnsi="Arial" w:cs="Arial"/>
        </w:rPr>
        <w:t xml:space="preserve"> </w:t>
      </w:r>
      <w:r w:rsidR="006A5E7D" w:rsidRPr="00C739C2">
        <w:rPr>
          <w:rFonts w:ascii="Arial" w:hAnsi="Arial" w:cs="Arial"/>
        </w:rPr>
        <w:t>pass 670/14 nm and 450/50 nm (APC and Pacific Blue, respectively)</w:t>
      </w:r>
      <w:r w:rsidR="006D6F17" w:rsidRPr="00C739C2">
        <w:rPr>
          <w:rFonts w:ascii="Arial" w:hAnsi="Arial" w:cs="Arial"/>
        </w:rPr>
        <w:t>.</w:t>
      </w:r>
      <w:r w:rsidR="006A5E7D" w:rsidRPr="00C739C2">
        <w:rPr>
          <w:rFonts w:ascii="Arial" w:hAnsi="Arial" w:cs="Arial"/>
        </w:rPr>
        <w:t xml:space="preserve"> For all samples signal area instead of height was measured to get a more robust signal.</w:t>
      </w:r>
      <w:r w:rsidR="00CE1FBA" w:rsidRPr="00C739C2">
        <w:rPr>
          <w:rFonts w:ascii="Arial" w:hAnsi="Arial" w:cs="Arial"/>
        </w:rPr>
        <w:t xml:space="preserve"> All positive staining particles were quantified using the appropriate fluorescence channel.</w:t>
      </w:r>
      <w:r w:rsidR="006D6F17" w:rsidRPr="00C739C2">
        <w:rPr>
          <w:rFonts w:ascii="Arial" w:hAnsi="Arial" w:cs="Arial"/>
        </w:rPr>
        <w:t xml:space="preserve"> </w:t>
      </w:r>
      <w:proofErr w:type="spellStart"/>
      <w:r w:rsidR="004B57D7" w:rsidRPr="00C739C2">
        <w:rPr>
          <w:rFonts w:ascii="Arial" w:hAnsi="Arial" w:cs="Arial"/>
        </w:rPr>
        <w:t>A</w:t>
      </w:r>
      <w:r w:rsidR="00A56A98" w:rsidRPr="00C739C2">
        <w:rPr>
          <w:rFonts w:ascii="Arial" w:hAnsi="Arial" w:cs="Arial"/>
        </w:rPr>
        <w:t>nnexin</w:t>
      </w:r>
      <w:proofErr w:type="spellEnd"/>
      <w:r w:rsidR="00A56A98" w:rsidRPr="00C739C2">
        <w:rPr>
          <w:rFonts w:ascii="Arial" w:hAnsi="Arial" w:cs="Arial"/>
        </w:rPr>
        <w:t xml:space="preserve"> V-PE diluted in binding buffer</w:t>
      </w:r>
      <w:r w:rsidR="0016696D" w:rsidRPr="00C739C2">
        <w:rPr>
          <w:rFonts w:ascii="Arial" w:hAnsi="Arial" w:cs="Arial"/>
        </w:rPr>
        <w:t xml:space="preserve"> </w:t>
      </w:r>
      <w:r w:rsidR="004B57D7" w:rsidRPr="00C739C2">
        <w:rPr>
          <w:rFonts w:ascii="Arial" w:hAnsi="Arial" w:cs="Arial"/>
        </w:rPr>
        <w:t>or</w:t>
      </w:r>
      <w:r w:rsidR="00A56A98" w:rsidRPr="00C739C2">
        <w:rPr>
          <w:rFonts w:ascii="Arial" w:hAnsi="Arial" w:cs="Arial"/>
        </w:rPr>
        <w:t xml:space="preserve"> appropriate </w:t>
      </w:r>
      <w:proofErr w:type="spellStart"/>
      <w:r w:rsidR="00A56A98" w:rsidRPr="00C739C2">
        <w:rPr>
          <w:rFonts w:ascii="Arial" w:hAnsi="Arial" w:cs="Arial"/>
        </w:rPr>
        <w:t>isotype</w:t>
      </w:r>
      <w:proofErr w:type="spellEnd"/>
      <w:r w:rsidR="00A56A98" w:rsidRPr="00C739C2">
        <w:rPr>
          <w:rFonts w:ascii="Arial" w:hAnsi="Arial" w:cs="Arial"/>
        </w:rPr>
        <w:t xml:space="preserve"> control</w:t>
      </w:r>
      <w:r w:rsidR="00075F92" w:rsidRPr="00C739C2">
        <w:rPr>
          <w:rFonts w:ascii="Arial" w:hAnsi="Arial" w:cs="Arial"/>
        </w:rPr>
        <w:t xml:space="preserve">s (APC and eFluor450 </w:t>
      </w:r>
      <w:r w:rsidR="0015744B" w:rsidRPr="00C739C2">
        <w:rPr>
          <w:rFonts w:ascii="Arial" w:hAnsi="Arial" w:cs="Arial"/>
        </w:rPr>
        <w:t>labelled</w:t>
      </w:r>
      <w:r w:rsidR="00075F92" w:rsidRPr="00C739C2">
        <w:rPr>
          <w:rFonts w:ascii="Arial" w:hAnsi="Arial" w:cs="Arial"/>
        </w:rPr>
        <w:t xml:space="preserve"> mouse IgG1 antibodies, </w:t>
      </w:r>
      <w:proofErr w:type="spellStart"/>
      <w:r w:rsidR="00075F92" w:rsidRPr="00C739C2">
        <w:rPr>
          <w:rFonts w:ascii="Arial" w:hAnsi="Arial" w:cs="Arial"/>
        </w:rPr>
        <w:t>eBiosciences</w:t>
      </w:r>
      <w:proofErr w:type="spellEnd"/>
      <w:r w:rsidR="00075F92" w:rsidRPr="00C739C2">
        <w:rPr>
          <w:rFonts w:ascii="Arial" w:hAnsi="Arial" w:cs="Arial"/>
        </w:rPr>
        <w:t>)</w:t>
      </w:r>
      <w:r w:rsidR="0016696D" w:rsidRPr="00C739C2">
        <w:rPr>
          <w:rFonts w:ascii="Arial" w:hAnsi="Arial" w:cs="Arial"/>
        </w:rPr>
        <w:t xml:space="preserve"> were used</w:t>
      </w:r>
      <w:r w:rsidR="004B57D7" w:rsidRPr="00C739C2">
        <w:rPr>
          <w:rFonts w:ascii="Arial" w:hAnsi="Arial" w:cs="Arial"/>
        </w:rPr>
        <w:t xml:space="preserve"> as negative control</w:t>
      </w:r>
      <w:r w:rsidR="006A5E7D" w:rsidRPr="00C739C2">
        <w:rPr>
          <w:rFonts w:ascii="Arial" w:hAnsi="Arial" w:cs="Arial"/>
        </w:rPr>
        <w:t>s to determine gating</w:t>
      </w:r>
      <w:r w:rsidR="00075F92" w:rsidRPr="00C739C2">
        <w:rPr>
          <w:rFonts w:ascii="Arial" w:hAnsi="Arial" w:cs="Arial"/>
        </w:rPr>
        <w:t xml:space="preserve">. </w:t>
      </w:r>
      <w:r w:rsidR="00F91BC1" w:rsidRPr="00C739C2">
        <w:rPr>
          <w:rFonts w:ascii="Arial" w:hAnsi="Arial" w:cs="Arial"/>
        </w:rPr>
        <w:t>For each sample, events were collected for 30 s at a flow</w:t>
      </w:r>
      <w:r w:rsidR="007943B7" w:rsidRPr="00C739C2">
        <w:rPr>
          <w:rFonts w:ascii="Arial" w:hAnsi="Arial" w:cs="Arial"/>
        </w:rPr>
        <w:t xml:space="preserve"> rate</w:t>
      </w:r>
      <w:r w:rsidR="00F91BC1" w:rsidRPr="00C739C2">
        <w:rPr>
          <w:rFonts w:ascii="Arial" w:hAnsi="Arial" w:cs="Arial"/>
        </w:rPr>
        <w:t xml:space="preserve"> of 12 </w:t>
      </w:r>
      <w:proofErr w:type="spellStart"/>
      <w:r w:rsidR="00F91BC1" w:rsidRPr="00C739C2">
        <w:rPr>
          <w:rFonts w:ascii="Arial" w:hAnsi="Arial" w:cs="Arial"/>
        </w:rPr>
        <w:t>μL</w:t>
      </w:r>
      <w:proofErr w:type="spellEnd"/>
      <w:r w:rsidR="00F91BC1" w:rsidRPr="00C739C2">
        <w:rPr>
          <w:rFonts w:ascii="Arial" w:hAnsi="Arial" w:cs="Arial"/>
        </w:rPr>
        <w:t>/min using identical settings</w:t>
      </w:r>
      <w:r w:rsidR="006A5E7D" w:rsidRPr="00C739C2">
        <w:rPr>
          <w:rFonts w:ascii="Arial" w:hAnsi="Arial" w:cs="Arial"/>
        </w:rPr>
        <w:t xml:space="preserve">. For comparison of the different EVs, </w:t>
      </w:r>
      <w:proofErr w:type="spellStart"/>
      <w:r w:rsidR="006A5E7D" w:rsidRPr="00C739C2">
        <w:rPr>
          <w:rFonts w:ascii="Arial" w:hAnsi="Arial" w:cs="Arial"/>
        </w:rPr>
        <w:t>thresholding</w:t>
      </w:r>
      <w:proofErr w:type="spellEnd"/>
      <w:r w:rsidR="006A5E7D" w:rsidRPr="00C739C2">
        <w:rPr>
          <w:rFonts w:ascii="Arial" w:hAnsi="Arial" w:cs="Arial"/>
        </w:rPr>
        <w:t xml:space="preserve"> was carried out on the fluorescence signal in comparison with the negative controls. All results are displayed</w:t>
      </w:r>
      <w:r w:rsidR="00F91BC1" w:rsidRPr="00C739C2">
        <w:rPr>
          <w:rFonts w:ascii="Arial" w:hAnsi="Arial" w:cs="Arial"/>
        </w:rPr>
        <w:t xml:space="preserve"> as positive events (measured in 30 s) and in comparison with the diluent alone</w:t>
      </w:r>
      <w:r w:rsidR="00225DAE" w:rsidRPr="00C739C2">
        <w:rPr>
          <w:rFonts w:ascii="Arial" w:hAnsi="Arial" w:cs="Arial"/>
        </w:rPr>
        <w:t xml:space="preserve"> </w:t>
      </w:r>
      <w:r w:rsidR="00F91BC1" w:rsidRPr="00C739C2">
        <w:rPr>
          <w:rFonts w:ascii="Arial" w:hAnsi="Arial" w:cs="Arial"/>
        </w:rPr>
        <w:fldChar w:fldCharType="begin">
          <w:fldData xml:space="preserve">PEVuZE5vdGU+PENpdGU+PEF1dGhvcj5XaXR3ZXI8L0F1dGhvcj48WWVhcj4yMDEzPC9ZZWFyPjxS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</w:fldData>
        </w:fldChar>
      </w:r>
      <w:r w:rsidR="00F91BC1" w:rsidRPr="00C739C2">
        <w:rPr>
          <w:rFonts w:ascii="Arial" w:hAnsi="Arial" w:cs="Arial"/>
        </w:rPr>
        <w:instrText xml:space="preserve"> ADDIN EN.CITE </w:instrText>
      </w:r>
      <w:r w:rsidR="00F91BC1" w:rsidRPr="00C739C2">
        <w:rPr>
          <w:rFonts w:ascii="Arial" w:hAnsi="Arial" w:cs="Arial"/>
        </w:rPr>
        <w:fldChar w:fldCharType="begin">
          <w:fldData xml:space="preserve">PEVuZE5vdGU+PENpdGU+PEF1dGhvcj5XaXR3ZXI8L0F1dGhvcj48WWVhcj4yMDEzPC9ZZWFyPjxS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</w:fldData>
        </w:fldChar>
      </w:r>
      <w:r w:rsidR="00F91BC1" w:rsidRPr="00C739C2">
        <w:rPr>
          <w:rFonts w:ascii="Arial" w:hAnsi="Arial" w:cs="Arial"/>
        </w:rPr>
        <w:instrText xml:space="preserve"> ADDIN EN.CITE.DATA </w:instrText>
      </w:r>
      <w:r w:rsidR="00F91BC1" w:rsidRPr="00C739C2">
        <w:rPr>
          <w:rFonts w:ascii="Arial" w:hAnsi="Arial" w:cs="Arial"/>
        </w:rPr>
      </w:r>
      <w:r w:rsidR="00F91BC1" w:rsidRPr="00C739C2">
        <w:rPr>
          <w:rFonts w:ascii="Arial" w:hAnsi="Arial" w:cs="Arial"/>
        </w:rPr>
        <w:fldChar w:fldCharType="end"/>
      </w:r>
      <w:r w:rsidR="00F91BC1" w:rsidRPr="00C739C2">
        <w:rPr>
          <w:rFonts w:ascii="Arial" w:hAnsi="Arial" w:cs="Arial"/>
        </w:rPr>
      </w:r>
      <w:r w:rsidR="00F91BC1" w:rsidRPr="00C739C2">
        <w:rPr>
          <w:rFonts w:ascii="Arial" w:hAnsi="Arial" w:cs="Arial"/>
        </w:rPr>
        <w:fldChar w:fldCharType="separate"/>
      </w:r>
      <w:r w:rsidR="00F91BC1" w:rsidRPr="00C739C2">
        <w:rPr>
          <w:rFonts w:ascii="Arial" w:hAnsi="Arial" w:cs="Arial"/>
          <w:noProof/>
        </w:rPr>
        <w:t>[</w:t>
      </w:r>
      <w:hyperlink w:anchor="_ENREF_21" w:tooltip="Witwer, 2013 #872" w:history="1">
        <w:r w:rsidR="0043464B" w:rsidRPr="00C739C2">
          <w:rPr>
            <w:rFonts w:ascii="Arial" w:hAnsi="Arial" w:cs="Arial"/>
            <w:noProof/>
          </w:rPr>
          <w:t>21</w:t>
        </w:r>
      </w:hyperlink>
      <w:r w:rsidR="00F91BC1" w:rsidRPr="00C739C2">
        <w:rPr>
          <w:rFonts w:ascii="Arial" w:hAnsi="Arial" w:cs="Arial"/>
          <w:noProof/>
        </w:rPr>
        <w:t xml:space="preserve">, </w:t>
      </w:r>
      <w:hyperlink w:anchor="_ENREF_22" w:tooltip="van der Vlist, 2012 #858" w:history="1">
        <w:r w:rsidR="0043464B" w:rsidRPr="00C739C2">
          <w:rPr>
            <w:rFonts w:ascii="Arial" w:hAnsi="Arial" w:cs="Arial"/>
            <w:noProof/>
          </w:rPr>
          <w:t>22</w:t>
        </w:r>
      </w:hyperlink>
      <w:r w:rsidR="00F91BC1" w:rsidRPr="00C739C2">
        <w:rPr>
          <w:rFonts w:ascii="Arial" w:hAnsi="Arial" w:cs="Arial"/>
          <w:noProof/>
        </w:rPr>
        <w:t>]</w:t>
      </w:r>
      <w:r w:rsidR="00F91BC1" w:rsidRPr="00C739C2">
        <w:rPr>
          <w:rFonts w:ascii="Arial" w:hAnsi="Arial" w:cs="Arial"/>
        </w:rPr>
        <w:fldChar w:fldCharType="end"/>
      </w:r>
      <w:r w:rsidR="00225DAE" w:rsidRPr="00C739C2">
        <w:rPr>
          <w:rFonts w:ascii="Arial" w:hAnsi="Arial" w:cs="Arial"/>
        </w:rPr>
        <w:t>.</w:t>
      </w:r>
    </w:p>
    <w:p w:rsidR="0058341E" w:rsidRPr="00C739C2" w:rsidRDefault="0058341E" w:rsidP="00380154">
      <w:pPr>
        <w:spacing w:after="0"/>
        <w:jc w:val="both"/>
        <w:rPr>
          <w:rFonts w:ascii="Arial" w:hAnsi="Arial" w:cs="Arial"/>
        </w:rPr>
      </w:pPr>
    </w:p>
    <w:p w:rsidR="0058341E" w:rsidRPr="00C739C2" w:rsidRDefault="0058341E" w:rsidP="00380154">
      <w:pPr>
        <w:spacing w:after="0"/>
        <w:jc w:val="both"/>
        <w:rPr>
          <w:rFonts w:ascii="Arial" w:hAnsi="Arial" w:cs="Arial"/>
          <w:b/>
        </w:rPr>
      </w:pPr>
      <w:r w:rsidRPr="00C739C2">
        <w:rPr>
          <w:rFonts w:ascii="Arial" w:hAnsi="Arial" w:cs="Arial"/>
          <w:b/>
        </w:rPr>
        <w:t>Buoyant density determination</w:t>
      </w:r>
    </w:p>
    <w:p w:rsidR="0058341E" w:rsidRPr="00C739C2" w:rsidRDefault="0058341E" w:rsidP="00380154">
      <w:pPr>
        <w:spacing w:after="0"/>
        <w:jc w:val="both"/>
        <w:rPr>
          <w:rFonts w:ascii="Arial" w:hAnsi="Arial" w:cs="Arial"/>
          <w:b/>
        </w:rPr>
      </w:pPr>
    </w:p>
    <w:p w:rsidR="0058341E" w:rsidRPr="00380154" w:rsidRDefault="0058341E" w:rsidP="00380154">
      <w:pPr>
        <w:spacing w:after="0"/>
        <w:ind w:firstLine="720"/>
        <w:jc w:val="both"/>
        <w:rPr>
          <w:rFonts w:ascii="Arial" w:hAnsi="Arial" w:cs="Arial"/>
        </w:rPr>
      </w:pPr>
      <w:r w:rsidRPr="00C739C2">
        <w:rPr>
          <w:rFonts w:ascii="Arial" w:hAnsi="Arial" w:cs="Arial"/>
        </w:rPr>
        <w:t>Isolated EVs were diluted in sucrose (3</w:t>
      </w:r>
      <w:r w:rsidR="0080329E" w:rsidRPr="00C739C2">
        <w:rPr>
          <w:rFonts w:ascii="Arial" w:hAnsi="Arial" w:cs="Arial"/>
        </w:rPr>
        <w:t xml:space="preserve"> </w:t>
      </w:r>
      <w:r w:rsidRPr="00C739C2">
        <w:rPr>
          <w:rFonts w:ascii="Arial" w:hAnsi="Arial" w:cs="Arial"/>
        </w:rPr>
        <w:t xml:space="preserve">mL, 60% </w:t>
      </w:r>
      <w:r w:rsidRPr="00C739C2">
        <w:rPr>
          <w:rFonts w:ascii="Arial" w:hAnsi="Arial" w:cs="Arial"/>
          <w:i/>
        </w:rPr>
        <w:t>w/v</w:t>
      </w:r>
      <w:r w:rsidRPr="00C739C2">
        <w:rPr>
          <w:rFonts w:ascii="Arial" w:hAnsi="Arial" w:cs="Arial"/>
        </w:rPr>
        <w:t xml:space="preserve">) in a </w:t>
      </w:r>
      <w:proofErr w:type="spellStart"/>
      <w:r w:rsidRPr="00C739C2">
        <w:rPr>
          <w:rFonts w:ascii="Arial" w:hAnsi="Arial" w:cs="Arial"/>
        </w:rPr>
        <w:t>polyallomer</w:t>
      </w:r>
      <w:proofErr w:type="spellEnd"/>
      <w:r w:rsidRPr="00C739C2">
        <w:rPr>
          <w:rFonts w:ascii="Arial" w:hAnsi="Arial" w:cs="Arial"/>
        </w:rPr>
        <w:t xml:space="preserve"> ultracentrifuge tube (14 mL, round bottom,</w:t>
      </w:r>
      <w:r w:rsidR="004B57D7" w:rsidRPr="00C739C2">
        <w:rPr>
          <w:rFonts w:ascii="Arial" w:hAnsi="Arial" w:cs="Arial"/>
        </w:rPr>
        <w:t xml:space="preserve"> #331374,</w:t>
      </w:r>
      <w:r w:rsidRPr="00C739C2">
        <w:rPr>
          <w:rFonts w:ascii="Arial" w:hAnsi="Arial" w:cs="Arial"/>
        </w:rPr>
        <w:t xml:space="preserve"> Beckman Coulter). Subs</w:t>
      </w:r>
      <w:r w:rsidR="004B57D7" w:rsidRPr="00C739C2">
        <w:rPr>
          <w:rFonts w:ascii="Arial" w:hAnsi="Arial" w:cs="Arial"/>
        </w:rPr>
        <w:t>equently, layers of sucrose (45,</w:t>
      </w:r>
      <w:r w:rsidRPr="00C739C2">
        <w:rPr>
          <w:rFonts w:ascii="Arial" w:hAnsi="Arial" w:cs="Arial"/>
        </w:rPr>
        <w:t xml:space="preserve"> 30 and 8% </w:t>
      </w:r>
      <w:r w:rsidRPr="00C739C2">
        <w:rPr>
          <w:rFonts w:ascii="Arial" w:hAnsi="Arial" w:cs="Arial"/>
          <w:i/>
        </w:rPr>
        <w:t>w/v</w:t>
      </w:r>
      <w:r w:rsidR="004B57D7" w:rsidRPr="00C739C2">
        <w:rPr>
          <w:rFonts w:ascii="Arial" w:hAnsi="Arial" w:cs="Arial"/>
        </w:rPr>
        <w:t>, 3 mL each</w:t>
      </w:r>
      <w:r w:rsidRPr="00C739C2">
        <w:rPr>
          <w:rFonts w:ascii="Arial" w:hAnsi="Arial" w:cs="Arial"/>
        </w:rPr>
        <w:t>) were added carefully</w:t>
      </w:r>
      <w:r w:rsidR="004163CA" w:rsidRPr="00C739C2">
        <w:rPr>
          <w:rFonts w:ascii="Arial" w:hAnsi="Arial" w:cs="Arial"/>
        </w:rPr>
        <w:t xml:space="preserve"> on top</w:t>
      </w:r>
      <w:r w:rsidR="006D6F17" w:rsidRPr="00C739C2">
        <w:rPr>
          <w:rFonts w:ascii="Arial" w:hAnsi="Arial" w:cs="Arial"/>
        </w:rPr>
        <w:t>. Tubes were centrifuged at 192,</w:t>
      </w:r>
      <w:r w:rsidRPr="00C739C2">
        <w:rPr>
          <w:rFonts w:ascii="Arial" w:hAnsi="Arial" w:cs="Arial"/>
        </w:rPr>
        <w:t xml:space="preserve">000 x </w:t>
      </w:r>
      <w:r w:rsidRPr="00C739C2">
        <w:rPr>
          <w:rFonts w:ascii="Arial" w:hAnsi="Arial" w:cs="Arial"/>
          <w:i/>
        </w:rPr>
        <w:t xml:space="preserve">g </w:t>
      </w:r>
      <w:r w:rsidRPr="00C739C2">
        <w:rPr>
          <w:rFonts w:ascii="Arial" w:hAnsi="Arial" w:cs="Arial"/>
        </w:rPr>
        <w:t>for 15 h at 4°C</w:t>
      </w:r>
      <w:r w:rsidR="004163CA" w:rsidRPr="00C739C2">
        <w:rPr>
          <w:rFonts w:ascii="Arial" w:hAnsi="Arial" w:cs="Arial"/>
        </w:rPr>
        <w:t xml:space="preserve"> (using a SW40Ti rotor on a Beckman Optima XE 90</w:t>
      </w:r>
      <w:r w:rsidR="0058443B" w:rsidRPr="00C739C2">
        <w:rPr>
          <w:rFonts w:ascii="Arial" w:hAnsi="Arial" w:cs="Arial"/>
        </w:rPr>
        <w:t xml:space="preserve">, </w:t>
      </w:r>
      <w:r w:rsidR="0058443B" w:rsidRPr="00C739C2">
        <w:rPr>
          <w:rFonts w:ascii="Arial" w:hAnsi="Arial" w:cs="Arial"/>
          <w:u w:val="single"/>
        </w:rPr>
        <w:t xml:space="preserve">Supplementary Fig. </w:t>
      </w:r>
      <w:r w:rsidR="00643600" w:rsidRPr="00C739C2">
        <w:rPr>
          <w:rFonts w:ascii="Arial" w:hAnsi="Arial" w:cs="Arial"/>
          <w:u w:val="single"/>
        </w:rPr>
        <w:t>3</w:t>
      </w:r>
      <w:r w:rsidR="0058443B" w:rsidRPr="00C739C2">
        <w:rPr>
          <w:rFonts w:ascii="Arial" w:hAnsi="Arial" w:cs="Arial"/>
          <w:u w:val="single"/>
        </w:rPr>
        <w:t>b and c</w:t>
      </w:r>
      <w:r w:rsidR="004163CA" w:rsidRPr="00C739C2">
        <w:rPr>
          <w:rFonts w:ascii="Arial" w:hAnsi="Arial" w:cs="Arial"/>
        </w:rPr>
        <w:t>)</w:t>
      </w:r>
      <w:r w:rsidRPr="00C739C2">
        <w:rPr>
          <w:rFonts w:ascii="Arial" w:hAnsi="Arial" w:cs="Arial"/>
        </w:rPr>
        <w:t>. Afterwards, fractions of 1.5 mL were collected from top to bottom and their density</w:t>
      </w:r>
      <w:r w:rsidR="00BA1BA9" w:rsidRPr="00C739C2">
        <w:rPr>
          <w:rFonts w:ascii="Arial" w:hAnsi="Arial" w:cs="Arial"/>
        </w:rPr>
        <w:t xml:space="preserve"> was</w:t>
      </w:r>
      <w:r w:rsidRPr="00C739C2">
        <w:rPr>
          <w:rFonts w:ascii="Arial" w:hAnsi="Arial" w:cs="Arial"/>
        </w:rPr>
        <w:t xml:space="preserve"> determined by differential weighing. Particle distribution and number was determ</w:t>
      </w:r>
      <w:r w:rsidR="00BA54C8" w:rsidRPr="00C739C2">
        <w:rPr>
          <w:rFonts w:ascii="Arial" w:hAnsi="Arial" w:cs="Arial"/>
        </w:rPr>
        <w:t>ined</w:t>
      </w:r>
      <w:r w:rsidR="00BA54C8" w:rsidRPr="00380154">
        <w:rPr>
          <w:rFonts w:ascii="Arial" w:hAnsi="Arial" w:cs="Arial"/>
        </w:rPr>
        <w:t xml:space="preserve"> by NTA as described</w:t>
      </w:r>
      <w:r w:rsidR="0080329E" w:rsidRPr="00380154">
        <w:rPr>
          <w:rFonts w:ascii="Arial" w:hAnsi="Arial" w:cs="Arial"/>
        </w:rPr>
        <w:t xml:space="preserve"> above</w:t>
      </w:r>
      <w:r w:rsidRPr="00380154">
        <w:rPr>
          <w:rFonts w:ascii="Arial" w:hAnsi="Arial" w:cs="Arial"/>
        </w:rPr>
        <w:t xml:space="preserve">. </w:t>
      </w:r>
    </w:p>
    <w:p w:rsidR="00496D48" w:rsidRPr="00380154" w:rsidRDefault="00496D48" w:rsidP="00380154">
      <w:pPr>
        <w:spacing w:after="0"/>
        <w:jc w:val="both"/>
        <w:rPr>
          <w:rFonts w:ascii="Arial" w:hAnsi="Arial" w:cs="Arial"/>
        </w:rPr>
      </w:pPr>
    </w:p>
    <w:p w:rsidR="00496D48" w:rsidRPr="00380154" w:rsidRDefault="00496D48" w:rsidP="00380154">
      <w:pPr>
        <w:spacing w:after="0"/>
        <w:jc w:val="both"/>
        <w:rPr>
          <w:rFonts w:ascii="Arial" w:hAnsi="Arial" w:cs="Arial"/>
          <w:b/>
        </w:rPr>
      </w:pPr>
      <w:r w:rsidRPr="00380154">
        <w:rPr>
          <w:rFonts w:ascii="Arial" w:hAnsi="Arial" w:cs="Arial"/>
          <w:b/>
        </w:rPr>
        <w:t>Lipid composition of EVs</w:t>
      </w:r>
    </w:p>
    <w:p w:rsidR="00496D48" w:rsidRPr="00380154" w:rsidRDefault="00496D48" w:rsidP="00380154">
      <w:pPr>
        <w:spacing w:after="0"/>
        <w:jc w:val="both"/>
        <w:rPr>
          <w:rFonts w:ascii="Arial" w:hAnsi="Arial" w:cs="Arial"/>
          <w:b/>
        </w:rPr>
      </w:pPr>
    </w:p>
    <w:p w:rsidR="00496D48" w:rsidRPr="00380154" w:rsidRDefault="00CE667E" w:rsidP="00380154">
      <w:pPr>
        <w:spacing w:after="0"/>
        <w:jc w:val="both"/>
        <w:rPr>
          <w:rFonts w:ascii="Arial" w:hAnsi="Arial" w:cs="Arial"/>
        </w:rPr>
      </w:pPr>
      <w:r w:rsidRPr="00380154">
        <w:rPr>
          <w:rFonts w:ascii="Arial" w:hAnsi="Arial" w:cs="Arial"/>
        </w:rPr>
        <w:tab/>
      </w:r>
      <w:r w:rsidR="00496D48" w:rsidRPr="00380154">
        <w:rPr>
          <w:rFonts w:ascii="Arial" w:hAnsi="Arial" w:cs="Arial"/>
        </w:rPr>
        <w:t>The lipid composition of EVs was analysed by thin-layer chromatography</w:t>
      </w:r>
      <w:r w:rsidR="00EE2AEC" w:rsidRPr="00380154">
        <w:rPr>
          <w:rFonts w:ascii="Arial" w:hAnsi="Arial" w:cs="Arial"/>
        </w:rPr>
        <w:t xml:space="preserve"> (TLC)</w:t>
      </w:r>
      <w:r w:rsidR="00496D48" w:rsidRPr="00380154">
        <w:rPr>
          <w:rFonts w:ascii="Arial" w:hAnsi="Arial" w:cs="Arial"/>
        </w:rPr>
        <w:t xml:space="preserve"> using silica gel plates on </w:t>
      </w:r>
      <w:r w:rsidR="0015744B" w:rsidRPr="00380154">
        <w:rPr>
          <w:rFonts w:ascii="Arial" w:hAnsi="Arial" w:cs="Arial"/>
        </w:rPr>
        <w:t>aluminium</w:t>
      </w:r>
      <w:r w:rsidR="00496D48" w:rsidRPr="00380154">
        <w:rPr>
          <w:rFonts w:ascii="Arial" w:hAnsi="Arial" w:cs="Arial"/>
        </w:rPr>
        <w:t xml:space="preserve"> foil (</w:t>
      </w:r>
      <w:r w:rsidR="00434ECC" w:rsidRPr="00380154">
        <w:rPr>
          <w:rFonts w:ascii="Arial" w:hAnsi="Arial" w:cs="Arial"/>
        </w:rPr>
        <w:t xml:space="preserve">Merck, </w:t>
      </w:r>
      <w:r w:rsidR="00496D48" w:rsidRPr="00380154">
        <w:rPr>
          <w:rFonts w:ascii="Arial" w:hAnsi="Arial" w:cs="Arial"/>
        </w:rPr>
        <w:t xml:space="preserve">layer thickness 200 </w:t>
      </w:r>
      <w:proofErr w:type="spellStart"/>
      <w:r w:rsidR="00496D48" w:rsidRPr="00380154">
        <w:rPr>
          <w:rFonts w:ascii="Arial" w:hAnsi="Arial" w:cs="Arial"/>
        </w:rPr>
        <w:t>μm</w:t>
      </w:r>
      <w:proofErr w:type="spellEnd"/>
      <w:r w:rsidR="00496D48" w:rsidRPr="00380154">
        <w:rPr>
          <w:rFonts w:ascii="Arial" w:hAnsi="Arial" w:cs="Arial"/>
        </w:rPr>
        <w:t xml:space="preserve">) of 6.5 cm running height. </w:t>
      </w:r>
      <w:r w:rsidR="00496D48" w:rsidRPr="00380154">
        <w:rPr>
          <w:rFonts w:ascii="Arial" w:hAnsi="Arial" w:cs="Arial"/>
        </w:rPr>
        <w:lastRenderedPageBreak/>
        <w:t xml:space="preserve">Suspensions of EVs in PBS were evaporated at 95°C, </w:t>
      </w:r>
      <w:r w:rsidR="0015744B" w:rsidRPr="00380154">
        <w:rPr>
          <w:rFonts w:ascii="Arial" w:hAnsi="Arial" w:cs="Arial"/>
        </w:rPr>
        <w:t>and then</w:t>
      </w:r>
      <w:r w:rsidR="00496D48" w:rsidRPr="00380154">
        <w:rPr>
          <w:rFonts w:ascii="Arial" w:hAnsi="Arial" w:cs="Arial"/>
        </w:rPr>
        <w:t xml:space="preserve"> lipids were dissolved in chloroform and applied onto the TLC plate.</w:t>
      </w:r>
      <w:r w:rsidR="00B77072" w:rsidRPr="00380154">
        <w:rPr>
          <w:rFonts w:ascii="Arial" w:hAnsi="Arial" w:cs="Arial"/>
        </w:rPr>
        <w:t xml:space="preserve"> For phospholipid analysis, </w:t>
      </w:r>
      <w:r w:rsidR="00496D48" w:rsidRPr="00380154">
        <w:rPr>
          <w:rFonts w:ascii="Arial" w:hAnsi="Arial" w:cs="Arial"/>
        </w:rPr>
        <w:t>standards</w:t>
      </w:r>
      <w:r w:rsidR="00B77072" w:rsidRPr="00380154">
        <w:rPr>
          <w:rFonts w:ascii="Arial" w:hAnsi="Arial" w:cs="Arial"/>
        </w:rPr>
        <w:t xml:space="preserve"> (</w:t>
      </w:r>
      <w:r w:rsidR="00D71CEC" w:rsidRPr="00380154">
        <w:rPr>
          <w:rFonts w:ascii="Arial" w:hAnsi="Arial" w:cs="Arial"/>
        </w:rPr>
        <w:t xml:space="preserve">egg </w:t>
      </w:r>
      <w:proofErr w:type="spellStart"/>
      <w:r w:rsidR="00B77072" w:rsidRPr="00380154">
        <w:rPr>
          <w:rFonts w:ascii="Arial" w:hAnsi="Arial" w:cs="Arial"/>
        </w:rPr>
        <w:t>phosph</w:t>
      </w:r>
      <w:r w:rsidR="00D71CEC" w:rsidRPr="00380154">
        <w:rPr>
          <w:rFonts w:ascii="Arial" w:hAnsi="Arial" w:cs="Arial"/>
        </w:rPr>
        <w:t>atidyl</w:t>
      </w:r>
      <w:r w:rsidR="00B77072" w:rsidRPr="00380154">
        <w:rPr>
          <w:rFonts w:ascii="Arial" w:hAnsi="Arial" w:cs="Arial"/>
        </w:rPr>
        <w:t>ethanolamine</w:t>
      </w:r>
      <w:proofErr w:type="spellEnd"/>
      <w:r w:rsidR="00B77072" w:rsidRPr="00380154">
        <w:rPr>
          <w:rFonts w:ascii="Arial" w:hAnsi="Arial" w:cs="Arial"/>
        </w:rPr>
        <w:t xml:space="preserve">, PE; </w:t>
      </w:r>
      <w:r w:rsidR="00D71CEC" w:rsidRPr="00380154">
        <w:rPr>
          <w:rFonts w:ascii="Arial" w:hAnsi="Arial" w:cs="Arial"/>
        </w:rPr>
        <w:t>egg</w:t>
      </w:r>
      <w:r w:rsidR="00065885" w:rsidRPr="00380154">
        <w:rPr>
          <w:rFonts w:ascii="Arial" w:hAnsi="Arial" w:cs="Arial"/>
        </w:rPr>
        <w:t xml:space="preserve"> </w:t>
      </w:r>
      <w:proofErr w:type="spellStart"/>
      <w:r w:rsidR="00065885" w:rsidRPr="00380154">
        <w:rPr>
          <w:rFonts w:ascii="Arial" w:hAnsi="Arial" w:cs="Arial"/>
        </w:rPr>
        <w:t>phosphatidylcholine</w:t>
      </w:r>
      <w:proofErr w:type="spellEnd"/>
      <w:r w:rsidR="00393EF1" w:rsidRPr="00380154">
        <w:rPr>
          <w:rFonts w:ascii="Arial" w:hAnsi="Arial" w:cs="Arial"/>
        </w:rPr>
        <w:t xml:space="preserve">, </w:t>
      </w:r>
      <w:r w:rsidR="00B77072" w:rsidRPr="00380154">
        <w:rPr>
          <w:rFonts w:ascii="Arial" w:hAnsi="Arial" w:cs="Arial"/>
        </w:rPr>
        <w:t xml:space="preserve">PC; </w:t>
      </w:r>
      <w:proofErr w:type="spellStart"/>
      <w:r w:rsidR="00D71CEC" w:rsidRPr="00380154">
        <w:rPr>
          <w:rFonts w:ascii="Arial" w:hAnsi="Arial" w:cs="Arial"/>
        </w:rPr>
        <w:t>Dioleyl</w:t>
      </w:r>
      <w:r w:rsidR="00B77072" w:rsidRPr="00380154">
        <w:rPr>
          <w:rFonts w:ascii="Arial" w:hAnsi="Arial" w:cs="Arial"/>
        </w:rPr>
        <w:t>phosph</w:t>
      </w:r>
      <w:r w:rsidR="00D71CEC" w:rsidRPr="00380154">
        <w:rPr>
          <w:rFonts w:ascii="Arial" w:hAnsi="Arial" w:cs="Arial"/>
        </w:rPr>
        <w:t>o</w:t>
      </w:r>
      <w:r w:rsidR="00B77072" w:rsidRPr="00380154">
        <w:rPr>
          <w:rFonts w:ascii="Arial" w:hAnsi="Arial" w:cs="Arial"/>
        </w:rPr>
        <w:t>serine</w:t>
      </w:r>
      <w:proofErr w:type="spellEnd"/>
      <w:r w:rsidR="00D71CEC" w:rsidRPr="00380154">
        <w:rPr>
          <w:rFonts w:ascii="Arial" w:hAnsi="Arial" w:cs="Arial"/>
        </w:rPr>
        <w:t xml:space="preserve"> </w:t>
      </w:r>
      <w:r w:rsidR="005E3C64" w:rsidRPr="00380154">
        <w:rPr>
          <w:rFonts w:ascii="Arial" w:hAnsi="Arial" w:cs="Arial"/>
        </w:rPr>
        <w:t>[</w:t>
      </w:r>
      <w:r w:rsidR="00D71CEC" w:rsidRPr="00380154">
        <w:rPr>
          <w:rFonts w:ascii="Arial" w:hAnsi="Arial" w:cs="Arial"/>
        </w:rPr>
        <w:t>18:1, 18:1</w:t>
      </w:r>
      <w:r w:rsidR="005E3C64" w:rsidRPr="00380154">
        <w:rPr>
          <w:rFonts w:ascii="Arial" w:hAnsi="Arial" w:cs="Arial"/>
        </w:rPr>
        <w:t>]</w:t>
      </w:r>
      <w:r w:rsidR="00B77072" w:rsidRPr="00380154">
        <w:rPr>
          <w:rFonts w:ascii="Arial" w:hAnsi="Arial" w:cs="Arial"/>
        </w:rPr>
        <w:t xml:space="preserve">, PS; and </w:t>
      </w:r>
      <w:r w:rsidR="00D71CEC" w:rsidRPr="00380154">
        <w:rPr>
          <w:rFonts w:ascii="Arial" w:hAnsi="Arial" w:cs="Arial"/>
        </w:rPr>
        <w:t xml:space="preserve">egg </w:t>
      </w:r>
      <w:proofErr w:type="spellStart"/>
      <w:r w:rsidR="00B77072" w:rsidRPr="00380154">
        <w:rPr>
          <w:rFonts w:ascii="Arial" w:hAnsi="Arial" w:cs="Arial"/>
        </w:rPr>
        <w:t>sphingomyelin</w:t>
      </w:r>
      <w:proofErr w:type="spellEnd"/>
      <w:r w:rsidR="00B77072" w:rsidRPr="00380154">
        <w:rPr>
          <w:rFonts w:ascii="Arial" w:hAnsi="Arial" w:cs="Arial"/>
        </w:rPr>
        <w:t xml:space="preserve">, SM; all Lipoid, </w:t>
      </w:r>
      <w:proofErr w:type="spellStart"/>
      <w:r w:rsidR="00B77072" w:rsidRPr="00380154">
        <w:rPr>
          <w:rFonts w:ascii="Arial" w:hAnsi="Arial" w:cs="Arial"/>
        </w:rPr>
        <w:t>Steinhausen</w:t>
      </w:r>
      <w:proofErr w:type="spellEnd"/>
      <w:r w:rsidR="00B77072" w:rsidRPr="00380154">
        <w:rPr>
          <w:rFonts w:ascii="Arial" w:hAnsi="Arial" w:cs="Arial"/>
        </w:rPr>
        <w:t>, Switzerland)</w:t>
      </w:r>
      <w:r w:rsidR="00496D48" w:rsidRPr="00380154">
        <w:rPr>
          <w:rFonts w:ascii="Arial" w:hAnsi="Arial" w:cs="Arial"/>
        </w:rPr>
        <w:t xml:space="preserve"> were used (0.5 ng/lane). All plates were run using a horizontal developing chamber containing chloroform/methanol/water (65:25:4)</w:t>
      </w:r>
      <w:r w:rsidR="0041186C" w:rsidRPr="00380154">
        <w:rPr>
          <w:rFonts w:ascii="Arial" w:hAnsi="Arial" w:cs="Arial"/>
        </w:rPr>
        <w:t xml:space="preserve"> </w:t>
      </w:r>
      <w:r w:rsidR="0041186C" w:rsidRPr="00380154">
        <w:rPr>
          <w:rFonts w:ascii="Arial" w:hAnsi="Arial" w:cs="Arial"/>
        </w:rPr>
        <w:fldChar w:fldCharType="begin"/>
      </w:r>
      <w:r w:rsidR="00F91BC1">
        <w:rPr>
          <w:rFonts w:ascii="Arial" w:hAnsi="Arial" w:cs="Arial"/>
        </w:rPr>
        <w:instrText xml:space="preserve"> ADDIN EN.CITE &lt;EndNote&gt;&lt;Cite&gt;&lt;Author&gt;Weerheim&lt;/Author&gt;&lt;Year&gt;2002&lt;/Year&gt;&lt;RecNum&gt;744&lt;/RecNum&gt;&lt;DisplayText&gt;[23]&lt;/DisplayText&gt;&lt;record&gt;&lt;rec-number&gt;744&lt;/rec-number&gt;&lt;foreign-keys&gt;&lt;key app="EN" db-id="ppwzres5wvwar8ewxd75axeewz2edt2et052"&gt;744&lt;/key&gt;&lt;/foreign-keys&gt;&lt;ref-type name="Journal Article"&gt;17&lt;/ref-type&gt;&lt;contributors&gt;&lt;authors&gt;&lt;author&gt;Weerheim, A. M.&lt;/author&gt;&lt;author&gt;Kolb, A. M.&lt;/author&gt;&lt;author&gt;Sturk, A.&lt;/author&gt;&lt;author&gt;Nieuwland, R.&lt;/author&gt;&lt;/authors&gt;&lt;/contributors&gt;&lt;titles&gt;&lt;title&gt;Phospholipid Composition of Cell-Derived Microparticles Determined by One-Dimensional High-Performance Thin-Layer Chromatography&lt;/title&gt;&lt;secondary-title&gt;Analytical Biochemistry&lt;/secondary-title&gt;&lt;/titles&gt;&lt;periodical&gt;&lt;full-title&gt;Analytical Biochemistry&lt;/full-title&gt;&lt;abbr-1&gt;Anal. Biochem.&lt;/abbr-1&gt;&lt;/periodical&gt;&lt;pages&gt;191-198&lt;/pages&gt;&lt;volume&gt;302&lt;/volume&gt;&lt;number&gt;2&lt;/number&gt;&lt;keywords&gt;&lt;keyword&gt;membrane phospholipid&lt;/keyword&gt;&lt;keyword&gt;HPTLC&lt;/keyword&gt;&lt;keyword&gt;microparticle&lt;/keyword&gt;&lt;/keywords&gt;&lt;dates&gt;&lt;year&gt;2002&lt;/year&gt;&lt;/dates&gt;&lt;isbn&gt;0003-2697&lt;/isbn&gt;&lt;urls&gt;&lt;related-urls&gt;&lt;url&gt;http://www.sciencedirect.com/science/article/pii/S0003269701955526&lt;/url&gt;&lt;/related-urls&gt;&lt;/urls&gt;&lt;electronic-resource-num&gt;http://dx.doi.org/10.1006/abio.2001.5552&lt;/electronic-resource-num&gt;&lt;/record&gt;&lt;/Cite&gt;&lt;/EndNote&gt;</w:instrText>
      </w:r>
      <w:r w:rsidR="0041186C" w:rsidRPr="00380154">
        <w:rPr>
          <w:rFonts w:ascii="Arial" w:hAnsi="Arial" w:cs="Arial"/>
        </w:rPr>
        <w:fldChar w:fldCharType="separate"/>
      </w:r>
      <w:r w:rsidR="00F91BC1">
        <w:rPr>
          <w:rFonts w:ascii="Arial" w:hAnsi="Arial" w:cs="Arial"/>
          <w:noProof/>
        </w:rPr>
        <w:t>[</w:t>
      </w:r>
      <w:hyperlink w:anchor="_ENREF_23" w:tooltip="Weerheim, 2002 #744" w:history="1">
        <w:r w:rsidR="0043464B">
          <w:rPr>
            <w:rFonts w:ascii="Arial" w:hAnsi="Arial" w:cs="Arial"/>
            <w:noProof/>
          </w:rPr>
          <w:t>23</w:t>
        </w:r>
      </w:hyperlink>
      <w:r w:rsidR="00F91BC1">
        <w:rPr>
          <w:rFonts w:ascii="Arial" w:hAnsi="Arial" w:cs="Arial"/>
          <w:noProof/>
        </w:rPr>
        <w:t>]</w:t>
      </w:r>
      <w:r w:rsidR="0041186C" w:rsidRPr="00380154">
        <w:rPr>
          <w:rFonts w:ascii="Arial" w:hAnsi="Arial" w:cs="Arial"/>
        </w:rPr>
        <w:fldChar w:fldCharType="end"/>
      </w:r>
      <w:r w:rsidR="00496D48" w:rsidRPr="00380154">
        <w:rPr>
          <w:rFonts w:ascii="Arial" w:hAnsi="Arial" w:cs="Arial"/>
        </w:rPr>
        <w:t>.</w:t>
      </w:r>
      <w:r w:rsidR="00B77072" w:rsidRPr="00380154">
        <w:rPr>
          <w:rFonts w:ascii="Arial" w:hAnsi="Arial" w:cs="Arial"/>
        </w:rPr>
        <w:t xml:space="preserve"> For cholesterol analysis</w:t>
      </w:r>
      <w:r w:rsidR="00E4154D" w:rsidRPr="00380154">
        <w:rPr>
          <w:rFonts w:ascii="Arial" w:hAnsi="Arial" w:cs="Arial"/>
        </w:rPr>
        <w:t xml:space="preserve">, standards of cholesterol (0.1-0.5 ng/lane) were used. TLC plates were developed using </w:t>
      </w:r>
      <w:r w:rsidR="00E4154D" w:rsidRPr="00380154">
        <w:rPr>
          <w:rFonts w:ascii="Arial" w:hAnsi="Arial" w:cs="Arial"/>
          <w:szCs w:val="24"/>
          <w:lang w:val="en-US"/>
        </w:rPr>
        <w:t>hexane/diethyl ether/glacial acetic acid (90:10:1)</w:t>
      </w:r>
      <w:r w:rsidR="0041186C" w:rsidRPr="00380154">
        <w:rPr>
          <w:rFonts w:ascii="Arial" w:hAnsi="Arial" w:cs="Arial"/>
          <w:szCs w:val="24"/>
          <w:lang w:val="en-US"/>
        </w:rPr>
        <w:t xml:space="preserve"> </w:t>
      </w:r>
      <w:r w:rsidR="0041186C" w:rsidRPr="00380154">
        <w:rPr>
          <w:rFonts w:ascii="Arial" w:hAnsi="Arial" w:cs="Arial"/>
          <w:szCs w:val="24"/>
          <w:lang w:val="en-US"/>
        </w:rPr>
        <w:fldChar w:fldCharType="begin"/>
      </w:r>
      <w:r w:rsidR="00F91BC1">
        <w:rPr>
          <w:rFonts w:ascii="Arial" w:hAnsi="Arial" w:cs="Arial"/>
          <w:szCs w:val="24"/>
          <w:lang w:val="en-US"/>
        </w:rPr>
        <w:instrText xml:space="preserve"> ADDIN EN.CITE &lt;EndNote&gt;&lt;Cite&gt;&lt;Author&gt;Cartwright&lt;/Author&gt;&lt;Year&gt;1993&lt;/Year&gt;&lt;RecNum&gt;812&lt;/RecNum&gt;&lt;DisplayText&gt;[24]&lt;/DisplayText&gt;&lt;record&gt;&lt;rec-number&gt;812&lt;/rec-number&gt;&lt;foreign-keys&gt;&lt;key app="EN" db-id="ppwzres5wvwar8ewxd75axeewz2edt2et052"&gt;812&lt;/key&gt;&lt;/foreign-keys&gt;&lt;ref-type name="Book Section"&gt;5&lt;/ref-type&gt;&lt;contributors&gt;&lt;authors&gt;&lt;author&gt;Cartwright, Ian J.&lt;/author&gt;&lt;/authors&gt;&lt;/contributors&gt;&lt;titles&gt;&lt;title&gt;Separation and Analysis of Phospholipids by Thin Layer Chromatography&lt;/title&gt;&lt;secondary-title&gt;T Biomembrane Protocols&lt;/secondary-title&gt;&lt;tertiary-title&gt;Methods in Molecular Biology&lt;/tertiary-title&gt;&lt;/titles&gt;&lt;pages&gt;153-167&lt;/pages&gt;&lt;volume&gt;19&lt;/volume&gt;&lt;dates&gt;&lt;year&gt;1993&lt;/year&gt;&lt;/dates&gt;&lt;label&gt;10.1385/0-89603-236-1:153&lt;/label&gt;&lt;urls&gt;&lt;related-urls&gt;&lt;url&gt;http://www.springerprotocols.com/Abstract/doi/10.1385/0-89603-236-1:153&lt;/url&gt;&lt;/related-urls&gt;&lt;/urls&gt;&lt;/record&gt;&lt;/Cite&gt;&lt;/EndNote&gt;</w:instrText>
      </w:r>
      <w:r w:rsidR="0041186C" w:rsidRPr="00380154">
        <w:rPr>
          <w:rFonts w:ascii="Arial" w:hAnsi="Arial" w:cs="Arial"/>
          <w:szCs w:val="24"/>
          <w:lang w:val="en-US"/>
        </w:rPr>
        <w:fldChar w:fldCharType="separate"/>
      </w:r>
      <w:r w:rsidR="00F91BC1">
        <w:rPr>
          <w:rFonts w:ascii="Arial" w:hAnsi="Arial" w:cs="Arial"/>
          <w:noProof/>
          <w:szCs w:val="24"/>
          <w:lang w:val="en-US"/>
        </w:rPr>
        <w:t>[</w:t>
      </w:r>
      <w:hyperlink w:anchor="_ENREF_24" w:tooltip="Cartwright, 1993 #812" w:history="1">
        <w:r w:rsidR="0043464B">
          <w:rPr>
            <w:rFonts w:ascii="Arial" w:hAnsi="Arial" w:cs="Arial"/>
            <w:noProof/>
            <w:szCs w:val="24"/>
            <w:lang w:val="en-US"/>
          </w:rPr>
          <w:t>24</w:t>
        </w:r>
      </w:hyperlink>
      <w:r w:rsidR="00F91BC1">
        <w:rPr>
          <w:rFonts w:ascii="Arial" w:hAnsi="Arial" w:cs="Arial"/>
          <w:noProof/>
          <w:szCs w:val="24"/>
          <w:lang w:val="en-US"/>
        </w:rPr>
        <w:t>]</w:t>
      </w:r>
      <w:r w:rsidR="0041186C" w:rsidRPr="00380154">
        <w:rPr>
          <w:rFonts w:ascii="Arial" w:hAnsi="Arial" w:cs="Arial"/>
          <w:szCs w:val="24"/>
          <w:lang w:val="en-US"/>
        </w:rPr>
        <w:fldChar w:fldCharType="end"/>
      </w:r>
      <w:r w:rsidR="00E4154D" w:rsidRPr="00380154">
        <w:rPr>
          <w:rFonts w:ascii="Arial" w:hAnsi="Arial" w:cs="Arial"/>
          <w:szCs w:val="24"/>
          <w:lang w:val="en-US"/>
        </w:rPr>
        <w:t>.</w:t>
      </w:r>
      <w:r w:rsidR="00E4154D" w:rsidRPr="00380154">
        <w:rPr>
          <w:rFonts w:ascii="Arial" w:hAnsi="Arial" w:cs="Arial"/>
        </w:rPr>
        <w:t xml:space="preserve"> </w:t>
      </w:r>
      <w:r w:rsidR="00496D48" w:rsidRPr="00380154">
        <w:rPr>
          <w:rFonts w:ascii="Arial" w:hAnsi="Arial" w:cs="Arial"/>
        </w:rPr>
        <w:t>After drying, plates were incubated with charring reagent (7.5% Cu-acetate</w:t>
      </w:r>
      <w:r w:rsidR="003A3FD0" w:rsidRPr="00380154">
        <w:rPr>
          <w:rFonts w:ascii="Arial" w:hAnsi="Arial" w:cs="Arial"/>
        </w:rPr>
        <w:t xml:space="preserve"> and</w:t>
      </w:r>
      <w:r w:rsidR="00496D48" w:rsidRPr="00380154">
        <w:rPr>
          <w:rFonts w:ascii="Arial" w:hAnsi="Arial" w:cs="Arial"/>
        </w:rPr>
        <w:t xml:space="preserve"> 2.5% CuSO</w:t>
      </w:r>
      <w:r w:rsidR="00496D48" w:rsidRPr="00380154">
        <w:rPr>
          <w:rFonts w:ascii="Arial" w:hAnsi="Arial" w:cs="Arial"/>
          <w:vertAlign w:val="subscript"/>
        </w:rPr>
        <w:t>4</w:t>
      </w:r>
      <w:r w:rsidR="003A3FD0" w:rsidRPr="00380154">
        <w:rPr>
          <w:rFonts w:ascii="Arial" w:hAnsi="Arial" w:cs="Arial"/>
        </w:rPr>
        <w:t xml:space="preserve"> (both </w:t>
      </w:r>
      <w:r w:rsidR="003A3FD0" w:rsidRPr="00380154">
        <w:rPr>
          <w:rFonts w:ascii="Arial" w:hAnsi="Arial" w:cs="Arial"/>
          <w:i/>
        </w:rPr>
        <w:t>w/v</w:t>
      </w:r>
      <w:r w:rsidR="003A3FD0" w:rsidRPr="00380154">
        <w:rPr>
          <w:rFonts w:ascii="Arial" w:hAnsi="Arial" w:cs="Arial"/>
        </w:rPr>
        <w:t>), and 8% H</w:t>
      </w:r>
      <w:r w:rsidR="003A3FD0" w:rsidRPr="00380154">
        <w:rPr>
          <w:rFonts w:ascii="Arial" w:hAnsi="Arial" w:cs="Arial"/>
          <w:vertAlign w:val="subscript"/>
        </w:rPr>
        <w:t>3</w:t>
      </w:r>
      <w:r w:rsidR="003A3FD0" w:rsidRPr="00380154">
        <w:rPr>
          <w:rFonts w:ascii="Arial" w:hAnsi="Arial" w:cs="Arial"/>
        </w:rPr>
        <w:t>PO</w:t>
      </w:r>
      <w:r w:rsidR="003A3FD0" w:rsidRPr="00380154">
        <w:rPr>
          <w:rFonts w:ascii="Arial" w:hAnsi="Arial" w:cs="Arial"/>
          <w:vertAlign w:val="subscript"/>
        </w:rPr>
        <w:t>4</w:t>
      </w:r>
      <w:r w:rsidR="00496D48" w:rsidRPr="00380154">
        <w:rPr>
          <w:rFonts w:ascii="Arial" w:hAnsi="Arial" w:cs="Arial"/>
        </w:rPr>
        <w:t xml:space="preserve"> </w:t>
      </w:r>
      <w:r w:rsidR="003A3FD0" w:rsidRPr="00380154">
        <w:rPr>
          <w:rFonts w:ascii="Arial" w:hAnsi="Arial" w:cs="Arial"/>
        </w:rPr>
        <w:t>(</w:t>
      </w:r>
      <w:r w:rsidR="003A3FD0" w:rsidRPr="00380154">
        <w:rPr>
          <w:rFonts w:ascii="Arial" w:hAnsi="Arial" w:cs="Arial"/>
          <w:i/>
        </w:rPr>
        <w:t>v/v</w:t>
      </w:r>
      <w:r w:rsidR="003A3FD0" w:rsidRPr="00380154">
        <w:rPr>
          <w:rFonts w:ascii="Arial" w:hAnsi="Arial" w:cs="Arial"/>
        </w:rPr>
        <w:t>)) and dried for 15 min at 60°C on a heating plate. Afterwards, the temperature was increased to 150°C to allow charring</w:t>
      </w:r>
      <w:r w:rsidR="0041186C" w:rsidRPr="00380154">
        <w:rPr>
          <w:rFonts w:ascii="Arial" w:hAnsi="Arial" w:cs="Arial"/>
        </w:rPr>
        <w:t xml:space="preserve"> </w:t>
      </w:r>
      <w:r w:rsidR="0041186C" w:rsidRPr="00380154">
        <w:rPr>
          <w:rFonts w:ascii="Arial" w:hAnsi="Arial" w:cs="Arial"/>
        </w:rPr>
        <w:fldChar w:fldCharType="begin"/>
      </w:r>
      <w:r w:rsidR="00F91BC1">
        <w:rPr>
          <w:rFonts w:ascii="Arial" w:hAnsi="Arial" w:cs="Arial"/>
        </w:rPr>
        <w:instrText xml:space="preserve"> ADDIN EN.CITE &lt;EndNote&gt;&lt;Cite&gt;&lt;Author&gt;Weerheim&lt;/Author&gt;&lt;Year&gt;2002&lt;/Year&gt;&lt;RecNum&gt;744&lt;/RecNum&gt;&lt;DisplayText&gt;[23]&lt;/DisplayText&gt;&lt;record&gt;&lt;rec-number&gt;744&lt;/rec-number&gt;&lt;foreign-keys&gt;&lt;key app="EN" db-id="ppwzres5wvwar8ewxd75axeewz2edt2et052"&gt;744&lt;/key&gt;&lt;/foreign-keys&gt;&lt;ref-type name="Journal Article"&gt;17&lt;/ref-type&gt;&lt;contributors&gt;&lt;authors&gt;&lt;author&gt;Weerheim, A. M.&lt;/author&gt;&lt;author&gt;Kolb, A. M.&lt;/author&gt;&lt;author&gt;Sturk, A.&lt;/author&gt;&lt;author&gt;Nieuwland, R.&lt;/author&gt;&lt;/authors&gt;&lt;/contributors&gt;&lt;titles&gt;&lt;title&gt;Phospholipid Composition of Cell-Derived Microparticles Determined by One-Dimensional High-Performance Thin-Layer Chromatography&lt;/title&gt;&lt;secondary-title&gt;Analytical Biochemistry&lt;/secondary-title&gt;&lt;/titles&gt;&lt;periodical&gt;&lt;full-title&gt;Analytical Biochemistry&lt;/full-title&gt;&lt;abbr-1&gt;Anal. Biochem.&lt;/abbr-1&gt;&lt;/periodical&gt;&lt;pages&gt;191-198&lt;/pages&gt;&lt;volume&gt;302&lt;/volume&gt;&lt;number&gt;2&lt;/number&gt;&lt;keywords&gt;&lt;keyword&gt;membrane phospholipid&lt;/keyword&gt;&lt;keyword&gt;HPTLC&lt;/keyword&gt;&lt;keyword&gt;microparticle&lt;/keyword&gt;&lt;/keywords&gt;&lt;dates&gt;&lt;year&gt;2002&lt;/year&gt;&lt;/dates&gt;&lt;isbn&gt;0003-2697&lt;/isbn&gt;&lt;urls&gt;&lt;related-urls&gt;&lt;url&gt;http://www.sciencedirect.com/science/article/pii/S0003269701955526&lt;/url&gt;&lt;/related-urls&gt;&lt;/urls&gt;&lt;electronic-resource-num&gt;http://dx.doi.org/10.1006/abio.2001.5552&lt;/electronic-resource-num&gt;&lt;/record&gt;&lt;/Cite&gt;&lt;/EndNote&gt;</w:instrText>
      </w:r>
      <w:r w:rsidR="0041186C" w:rsidRPr="00380154">
        <w:rPr>
          <w:rFonts w:ascii="Arial" w:hAnsi="Arial" w:cs="Arial"/>
        </w:rPr>
        <w:fldChar w:fldCharType="separate"/>
      </w:r>
      <w:r w:rsidR="00F91BC1">
        <w:rPr>
          <w:rFonts w:ascii="Arial" w:hAnsi="Arial" w:cs="Arial"/>
          <w:noProof/>
        </w:rPr>
        <w:t>[</w:t>
      </w:r>
      <w:hyperlink w:anchor="_ENREF_23" w:tooltip="Weerheim, 2002 #744" w:history="1">
        <w:r w:rsidR="0043464B">
          <w:rPr>
            <w:rFonts w:ascii="Arial" w:hAnsi="Arial" w:cs="Arial"/>
            <w:noProof/>
          </w:rPr>
          <w:t>23</w:t>
        </w:r>
      </w:hyperlink>
      <w:r w:rsidR="00F91BC1">
        <w:rPr>
          <w:rFonts w:ascii="Arial" w:hAnsi="Arial" w:cs="Arial"/>
          <w:noProof/>
        </w:rPr>
        <w:t>]</w:t>
      </w:r>
      <w:r w:rsidR="0041186C" w:rsidRPr="00380154">
        <w:rPr>
          <w:rFonts w:ascii="Arial" w:hAnsi="Arial" w:cs="Arial"/>
        </w:rPr>
        <w:fldChar w:fldCharType="end"/>
      </w:r>
      <w:r w:rsidR="003A3FD0" w:rsidRPr="00380154">
        <w:rPr>
          <w:rFonts w:ascii="Arial" w:hAnsi="Arial" w:cs="Arial"/>
        </w:rPr>
        <w:t xml:space="preserve">. </w:t>
      </w:r>
      <w:r w:rsidR="005102F5" w:rsidRPr="00380154">
        <w:rPr>
          <w:rFonts w:ascii="Arial" w:hAnsi="Arial" w:cs="Arial"/>
        </w:rPr>
        <w:t xml:space="preserve">The position and the </w:t>
      </w:r>
      <w:r w:rsidR="00F63806" w:rsidRPr="00380154">
        <w:rPr>
          <w:rFonts w:ascii="Arial" w:hAnsi="Arial" w:cs="Arial"/>
        </w:rPr>
        <w:t>plot profile</w:t>
      </w:r>
      <w:r w:rsidR="005102F5" w:rsidRPr="00380154">
        <w:rPr>
          <w:rFonts w:ascii="Arial" w:hAnsi="Arial" w:cs="Arial"/>
        </w:rPr>
        <w:t xml:space="preserve"> of </w:t>
      </w:r>
      <w:r w:rsidR="00F63806" w:rsidRPr="00380154">
        <w:rPr>
          <w:rFonts w:ascii="Arial" w:hAnsi="Arial" w:cs="Arial"/>
        </w:rPr>
        <w:t>each lane</w:t>
      </w:r>
      <w:r w:rsidR="005102F5" w:rsidRPr="00380154">
        <w:rPr>
          <w:rFonts w:ascii="Arial" w:hAnsi="Arial" w:cs="Arial"/>
        </w:rPr>
        <w:t xml:space="preserve"> was analysed by </w:t>
      </w:r>
      <w:proofErr w:type="spellStart"/>
      <w:r w:rsidR="005102F5" w:rsidRPr="00380154">
        <w:rPr>
          <w:rFonts w:ascii="Arial" w:hAnsi="Arial" w:cs="Arial"/>
        </w:rPr>
        <w:t>ImageJ</w:t>
      </w:r>
      <w:proofErr w:type="spellEnd"/>
      <w:r w:rsidR="005102F5" w:rsidRPr="00380154">
        <w:rPr>
          <w:rFonts w:ascii="Arial" w:hAnsi="Arial" w:cs="Arial"/>
        </w:rPr>
        <w:t xml:space="preserve">. </w:t>
      </w:r>
      <w:r w:rsidR="00F63806" w:rsidRPr="00380154">
        <w:rPr>
          <w:rFonts w:ascii="Arial" w:hAnsi="Arial" w:cs="Arial"/>
        </w:rPr>
        <w:t>For each peak (spot) the area under the curve was measured and used to calculate a relative abundance of each lipid</w:t>
      </w:r>
      <w:r w:rsidR="00E4154D" w:rsidRPr="00380154">
        <w:rPr>
          <w:rFonts w:ascii="Arial" w:hAnsi="Arial" w:cs="Arial"/>
        </w:rPr>
        <w:t>.</w:t>
      </w:r>
      <w:r w:rsidR="00F63806" w:rsidRPr="00380154">
        <w:rPr>
          <w:rFonts w:ascii="Arial" w:hAnsi="Arial" w:cs="Arial"/>
        </w:rPr>
        <w:t xml:space="preserve"> </w:t>
      </w:r>
    </w:p>
    <w:p w:rsidR="00CE667E" w:rsidRPr="00380154" w:rsidRDefault="00CE667E" w:rsidP="00380154">
      <w:pPr>
        <w:spacing w:after="0"/>
        <w:jc w:val="both"/>
        <w:rPr>
          <w:rFonts w:ascii="Arial" w:hAnsi="Arial" w:cs="Arial"/>
        </w:rPr>
      </w:pPr>
    </w:p>
    <w:p w:rsidR="004D32A2" w:rsidRPr="00380154" w:rsidRDefault="004D32A2" w:rsidP="00380154">
      <w:pPr>
        <w:spacing w:after="0"/>
        <w:jc w:val="both"/>
        <w:rPr>
          <w:rFonts w:ascii="Arial" w:hAnsi="Arial" w:cs="Arial"/>
        </w:rPr>
      </w:pPr>
      <w:r w:rsidRPr="00380154">
        <w:rPr>
          <w:rFonts w:ascii="Arial" w:hAnsi="Arial" w:cs="Arial"/>
          <w:b/>
        </w:rPr>
        <w:t>Drug loading of EVs</w:t>
      </w:r>
    </w:p>
    <w:p w:rsidR="004D32A2" w:rsidRPr="00380154" w:rsidRDefault="004D32A2" w:rsidP="00380154">
      <w:pPr>
        <w:spacing w:after="0"/>
        <w:jc w:val="both"/>
        <w:rPr>
          <w:rFonts w:ascii="Arial" w:hAnsi="Arial" w:cs="Arial"/>
        </w:rPr>
      </w:pPr>
    </w:p>
    <w:p w:rsidR="00F12830" w:rsidRPr="00380154" w:rsidRDefault="004D32A2" w:rsidP="00380154">
      <w:pPr>
        <w:spacing w:after="0"/>
        <w:ind w:firstLine="720"/>
        <w:jc w:val="both"/>
        <w:rPr>
          <w:rFonts w:ascii="Arial" w:hAnsi="Arial" w:cs="Arial"/>
        </w:rPr>
      </w:pPr>
      <w:r w:rsidRPr="00380154">
        <w:rPr>
          <w:rFonts w:ascii="Arial" w:hAnsi="Arial" w:cs="Arial"/>
        </w:rPr>
        <w:t>Typically</w:t>
      </w:r>
      <w:r w:rsidR="00566621" w:rsidRPr="00380154">
        <w:rPr>
          <w:rFonts w:ascii="Arial" w:hAnsi="Arial" w:cs="Arial"/>
        </w:rPr>
        <w:t>,</w:t>
      </w:r>
      <w:r w:rsidRPr="00380154">
        <w:rPr>
          <w:rFonts w:ascii="Arial" w:hAnsi="Arial" w:cs="Arial"/>
        </w:rPr>
        <w:t xml:space="preserve"> EVs isolated from conditioned media from 2</w:t>
      </w:r>
      <w:r w:rsidR="00C54898" w:rsidRPr="00380154">
        <w:rPr>
          <w:rFonts w:ascii="Arial" w:hAnsi="Arial" w:cs="Arial"/>
        </w:rPr>
        <w:t xml:space="preserve"> x 10</w:t>
      </w:r>
      <w:r w:rsidR="00C54898" w:rsidRPr="00380154">
        <w:rPr>
          <w:rFonts w:ascii="Arial" w:hAnsi="Arial" w:cs="Arial"/>
          <w:vertAlign w:val="superscript"/>
        </w:rPr>
        <w:t>6</w:t>
      </w:r>
      <w:r w:rsidR="00C54898" w:rsidRPr="00380154">
        <w:rPr>
          <w:rFonts w:ascii="Arial" w:hAnsi="Arial" w:cs="Arial"/>
        </w:rPr>
        <w:t xml:space="preserve"> cells</w:t>
      </w:r>
      <w:r w:rsidRPr="00380154">
        <w:rPr>
          <w:rFonts w:ascii="Arial" w:hAnsi="Arial" w:cs="Arial"/>
        </w:rPr>
        <w:t xml:space="preserve"> (</w:t>
      </w:r>
      <w:proofErr w:type="spellStart"/>
      <w:r w:rsidR="00CB2B64" w:rsidRPr="00380154">
        <w:rPr>
          <w:rFonts w:ascii="Arial" w:hAnsi="Arial" w:cs="Arial"/>
        </w:rPr>
        <w:t>hMSC</w:t>
      </w:r>
      <w:proofErr w:type="spellEnd"/>
      <w:r w:rsidRPr="00380154">
        <w:rPr>
          <w:rFonts w:ascii="Arial" w:hAnsi="Arial" w:cs="Arial"/>
        </w:rPr>
        <w:t xml:space="preserve">), 5 </w:t>
      </w:r>
      <w:r w:rsidR="00C54898" w:rsidRPr="00380154">
        <w:rPr>
          <w:rFonts w:ascii="Arial" w:hAnsi="Arial" w:cs="Arial"/>
        </w:rPr>
        <w:t>x 10</w:t>
      </w:r>
      <w:r w:rsidR="00C54898" w:rsidRPr="00380154">
        <w:rPr>
          <w:rFonts w:ascii="Arial" w:hAnsi="Arial" w:cs="Arial"/>
          <w:vertAlign w:val="superscript"/>
        </w:rPr>
        <w:t>6</w:t>
      </w:r>
      <w:r w:rsidR="00C54898" w:rsidRPr="00380154">
        <w:rPr>
          <w:rFonts w:ascii="Arial" w:hAnsi="Arial" w:cs="Arial"/>
        </w:rPr>
        <w:t xml:space="preserve"> cells </w:t>
      </w:r>
      <w:r w:rsidRPr="00380154">
        <w:rPr>
          <w:rFonts w:ascii="Arial" w:hAnsi="Arial" w:cs="Arial"/>
        </w:rPr>
        <w:t>(HUVEC</w:t>
      </w:r>
      <w:r w:rsidR="001756E3" w:rsidRPr="00380154">
        <w:rPr>
          <w:rFonts w:ascii="Arial" w:hAnsi="Arial" w:cs="Arial"/>
        </w:rPr>
        <w:t xml:space="preserve">, </w:t>
      </w:r>
      <w:proofErr w:type="spellStart"/>
      <w:r w:rsidR="00CB2B64" w:rsidRPr="00380154">
        <w:rPr>
          <w:rFonts w:ascii="Arial" w:hAnsi="Arial" w:cs="Arial"/>
        </w:rPr>
        <w:t>hESC</w:t>
      </w:r>
      <w:proofErr w:type="spellEnd"/>
      <w:r w:rsidRPr="00380154">
        <w:rPr>
          <w:rFonts w:ascii="Arial" w:hAnsi="Arial" w:cs="Arial"/>
        </w:rPr>
        <w:t>) and 8</w:t>
      </w:r>
      <w:r w:rsidR="00C54898" w:rsidRPr="00380154">
        <w:rPr>
          <w:rFonts w:ascii="Arial" w:hAnsi="Arial" w:cs="Arial"/>
        </w:rPr>
        <w:t xml:space="preserve"> x 10</w:t>
      </w:r>
      <w:r w:rsidR="00C54898" w:rsidRPr="00380154">
        <w:rPr>
          <w:rFonts w:ascii="Arial" w:hAnsi="Arial" w:cs="Arial"/>
          <w:vertAlign w:val="superscript"/>
        </w:rPr>
        <w:t>6</w:t>
      </w:r>
      <w:r w:rsidR="00C54898" w:rsidRPr="00380154">
        <w:rPr>
          <w:rFonts w:ascii="Arial" w:hAnsi="Arial" w:cs="Arial"/>
        </w:rPr>
        <w:t xml:space="preserve"> cells </w:t>
      </w:r>
      <w:r w:rsidRPr="00380154">
        <w:rPr>
          <w:rFonts w:ascii="Arial" w:hAnsi="Arial" w:cs="Arial"/>
        </w:rPr>
        <w:t>(MDA)</w:t>
      </w:r>
      <w:r w:rsidR="00336AA7" w:rsidRPr="00380154">
        <w:rPr>
          <w:rFonts w:ascii="Arial" w:hAnsi="Arial" w:cs="Arial"/>
        </w:rPr>
        <w:t xml:space="preserve"> were used f</w:t>
      </w:r>
      <w:r w:rsidR="002E7F32" w:rsidRPr="00380154">
        <w:rPr>
          <w:rFonts w:ascii="Arial" w:hAnsi="Arial" w:cs="Arial"/>
        </w:rPr>
        <w:t>or</w:t>
      </w:r>
      <w:r w:rsidR="00336AA7" w:rsidRPr="00380154">
        <w:rPr>
          <w:rFonts w:ascii="Arial" w:hAnsi="Arial" w:cs="Arial"/>
        </w:rPr>
        <w:t xml:space="preserve"> drug loading.</w:t>
      </w:r>
      <w:r w:rsidRPr="00380154">
        <w:rPr>
          <w:rFonts w:ascii="Arial" w:hAnsi="Arial" w:cs="Arial"/>
        </w:rPr>
        <w:t xml:space="preserve"> For each model compound (</w:t>
      </w:r>
      <w:proofErr w:type="spellStart"/>
      <w:r w:rsidRPr="00380154">
        <w:rPr>
          <w:rFonts w:ascii="Arial" w:hAnsi="Arial" w:cs="Arial"/>
        </w:rPr>
        <w:t>por</w:t>
      </w:r>
      <w:proofErr w:type="spellEnd"/>
      <w:r w:rsidRPr="00380154">
        <w:rPr>
          <w:rFonts w:ascii="Arial" w:hAnsi="Arial" w:cs="Arial"/>
        </w:rPr>
        <w:t xml:space="preserve">, TMP and </w:t>
      </w:r>
      <w:proofErr w:type="spellStart"/>
      <w:r w:rsidRPr="00380154">
        <w:rPr>
          <w:rFonts w:ascii="Arial" w:hAnsi="Arial" w:cs="Arial"/>
        </w:rPr>
        <w:t>porBA</w:t>
      </w:r>
      <w:proofErr w:type="spellEnd"/>
      <w:r w:rsidR="0080329E" w:rsidRPr="00380154">
        <w:rPr>
          <w:rFonts w:ascii="Arial" w:hAnsi="Arial" w:cs="Arial"/>
        </w:rPr>
        <w:t xml:space="preserve">, </w:t>
      </w:r>
      <w:r w:rsidR="0080329E" w:rsidRPr="00380154">
        <w:rPr>
          <w:rFonts w:ascii="Arial" w:hAnsi="Arial" w:cs="Arial"/>
          <w:u w:val="single"/>
        </w:rPr>
        <w:t>Supplementary Fig. 1</w:t>
      </w:r>
      <w:r w:rsidRPr="00380154">
        <w:rPr>
          <w:rFonts w:ascii="Arial" w:hAnsi="Arial" w:cs="Arial"/>
        </w:rPr>
        <w:t>),</w:t>
      </w:r>
      <w:r w:rsidR="00336AA7" w:rsidRPr="00380154">
        <w:rPr>
          <w:rFonts w:ascii="Arial" w:hAnsi="Arial" w:cs="Arial"/>
        </w:rPr>
        <w:t xml:space="preserve"> vesicles </w:t>
      </w:r>
      <w:r w:rsidR="0015744B" w:rsidRPr="00380154">
        <w:rPr>
          <w:rFonts w:ascii="Arial" w:hAnsi="Arial" w:cs="Arial"/>
        </w:rPr>
        <w:t>suspended</w:t>
      </w:r>
      <w:r w:rsidR="00336AA7" w:rsidRPr="00380154">
        <w:rPr>
          <w:rFonts w:ascii="Arial" w:hAnsi="Arial" w:cs="Arial"/>
        </w:rPr>
        <w:t xml:space="preserve"> in 200 </w:t>
      </w:r>
      <w:proofErr w:type="spellStart"/>
      <w:r w:rsidR="00336AA7" w:rsidRPr="00380154">
        <w:rPr>
          <w:rFonts w:ascii="Arial" w:hAnsi="Arial" w:cs="Arial"/>
        </w:rPr>
        <w:t>μL</w:t>
      </w:r>
      <w:proofErr w:type="spellEnd"/>
      <w:r w:rsidR="00336AA7" w:rsidRPr="00380154">
        <w:rPr>
          <w:rFonts w:ascii="Arial" w:hAnsi="Arial" w:cs="Arial"/>
        </w:rPr>
        <w:t xml:space="preserve"> PBS were mixed with drug (1.5 mg/mL) in a</w:t>
      </w:r>
      <w:r w:rsidR="00505B0A" w:rsidRPr="00380154">
        <w:rPr>
          <w:rFonts w:ascii="Arial" w:hAnsi="Arial" w:cs="Arial"/>
        </w:rPr>
        <w:t>n electroporation</w:t>
      </w:r>
      <w:r w:rsidR="00336AA7" w:rsidRPr="00380154">
        <w:rPr>
          <w:rFonts w:ascii="Arial" w:hAnsi="Arial" w:cs="Arial"/>
        </w:rPr>
        <w:t xml:space="preserve"> buffer (21% sucrose </w:t>
      </w:r>
      <w:r w:rsidR="00336AA7" w:rsidRPr="00380154">
        <w:rPr>
          <w:rFonts w:ascii="Arial" w:hAnsi="Arial" w:cs="Arial"/>
          <w:i/>
        </w:rPr>
        <w:t>(w/v)</w:t>
      </w:r>
      <w:r w:rsidR="00505B0A" w:rsidRPr="00380154">
        <w:rPr>
          <w:rFonts w:ascii="Arial" w:hAnsi="Arial" w:cs="Arial"/>
        </w:rPr>
        <w:t xml:space="preserve">, </w:t>
      </w:r>
      <w:r w:rsidR="00A379B0" w:rsidRPr="00380154">
        <w:rPr>
          <w:rFonts w:ascii="Arial" w:hAnsi="Arial" w:cs="Arial"/>
        </w:rPr>
        <w:t>1</w:t>
      </w:r>
      <w:r w:rsidR="00505B0A" w:rsidRPr="00380154">
        <w:rPr>
          <w:rFonts w:ascii="Arial" w:hAnsi="Arial" w:cs="Arial"/>
        </w:rPr>
        <w:t>.</w:t>
      </w:r>
      <w:r w:rsidR="00A379B0" w:rsidRPr="00380154">
        <w:rPr>
          <w:rFonts w:ascii="Arial" w:hAnsi="Arial" w:cs="Arial"/>
        </w:rPr>
        <w:t>1</w:t>
      </w:r>
      <w:r w:rsidR="00505B0A" w:rsidRPr="00380154">
        <w:rPr>
          <w:rFonts w:ascii="Arial" w:hAnsi="Arial" w:cs="Arial"/>
        </w:rPr>
        <w:t xml:space="preserve">5 </w:t>
      </w:r>
      <w:proofErr w:type="spellStart"/>
      <w:r w:rsidR="00505B0A" w:rsidRPr="00380154">
        <w:rPr>
          <w:rFonts w:ascii="Arial" w:hAnsi="Arial" w:cs="Arial"/>
        </w:rPr>
        <w:t>mM</w:t>
      </w:r>
      <w:proofErr w:type="spellEnd"/>
      <w:r w:rsidR="00505B0A" w:rsidRPr="00380154">
        <w:rPr>
          <w:rFonts w:ascii="Arial" w:hAnsi="Arial" w:cs="Arial"/>
        </w:rPr>
        <w:t xml:space="preserve"> KH</w:t>
      </w:r>
      <w:r w:rsidR="00A379B0" w:rsidRPr="00380154">
        <w:rPr>
          <w:rFonts w:ascii="Arial" w:hAnsi="Arial" w:cs="Arial"/>
          <w:vertAlign w:val="subscript"/>
        </w:rPr>
        <w:t>2</w:t>
      </w:r>
      <w:r w:rsidR="00505B0A" w:rsidRPr="00380154">
        <w:rPr>
          <w:rFonts w:ascii="Arial" w:hAnsi="Arial" w:cs="Arial"/>
        </w:rPr>
        <w:t>PO</w:t>
      </w:r>
      <w:r w:rsidR="00505B0A" w:rsidRPr="00380154">
        <w:rPr>
          <w:rFonts w:ascii="Arial" w:hAnsi="Arial" w:cs="Arial"/>
          <w:vertAlign w:val="subscript"/>
        </w:rPr>
        <w:t>4</w:t>
      </w:r>
      <w:r w:rsidR="00505B0A" w:rsidRPr="00380154">
        <w:rPr>
          <w:rFonts w:ascii="Arial" w:hAnsi="Arial" w:cs="Arial"/>
        </w:rPr>
        <w:t xml:space="preserve"> and </w:t>
      </w:r>
      <w:r w:rsidR="00A379B0" w:rsidRPr="00380154">
        <w:rPr>
          <w:rFonts w:ascii="Arial" w:hAnsi="Arial" w:cs="Arial"/>
        </w:rPr>
        <w:t xml:space="preserve">25 </w:t>
      </w:r>
      <w:proofErr w:type="spellStart"/>
      <w:r w:rsidR="00A379B0" w:rsidRPr="00380154">
        <w:rPr>
          <w:rFonts w:ascii="Arial" w:hAnsi="Arial" w:cs="Arial"/>
        </w:rPr>
        <w:t>mM</w:t>
      </w:r>
      <w:proofErr w:type="spellEnd"/>
      <w:r w:rsidR="00A379B0" w:rsidRPr="00380154">
        <w:rPr>
          <w:rFonts w:ascii="Arial" w:hAnsi="Arial" w:cs="Arial"/>
        </w:rPr>
        <w:t xml:space="preserve"> </w:t>
      </w:r>
      <w:proofErr w:type="spellStart"/>
      <w:r w:rsidR="00A379B0" w:rsidRPr="00380154">
        <w:rPr>
          <w:rFonts w:ascii="Arial" w:hAnsi="Arial" w:cs="Arial"/>
        </w:rPr>
        <w:t>NaCl</w:t>
      </w:r>
      <w:proofErr w:type="spellEnd"/>
      <w:r w:rsidR="00A379B0" w:rsidRPr="00380154">
        <w:rPr>
          <w:rFonts w:ascii="Arial" w:hAnsi="Arial" w:cs="Arial"/>
        </w:rPr>
        <w:t>, pH 7.4).</w:t>
      </w:r>
      <w:r w:rsidR="00505B0A" w:rsidRPr="00380154">
        <w:rPr>
          <w:rFonts w:ascii="Arial" w:hAnsi="Arial" w:cs="Arial"/>
        </w:rPr>
        <w:t xml:space="preserve"> </w:t>
      </w:r>
      <w:r w:rsidR="002E7F32" w:rsidRPr="00380154">
        <w:rPr>
          <w:rFonts w:ascii="Arial" w:hAnsi="Arial" w:cs="Arial"/>
        </w:rPr>
        <w:t>F</w:t>
      </w:r>
      <w:r w:rsidR="00505B0A" w:rsidRPr="00380154">
        <w:rPr>
          <w:rFonts w:ascii="Arial" w:hAnsi="Arial" w:cs="Arial"/>
        </w:rPr>
        <w:t>or all drug loading experiments</w:t>
      </w:r>
      <w:r w:rsidR="002E7F32" w:rsidRPr="00380154">
        <w:rPr>
          <w:rFonts w:ascii="Arial" w:hAnsi="Arial" w:cs="Arial"/>
        </w:rPr>
        <w:t>, buffer type</w:t>
      </w:r>
      <w:r w:rsidR="00546B17" w:rsidRPr="00380154">
        <w:rPr>
          <w:rFonts w:ascii="Arial" w:hAnsi="Arial" w:cs="Arial"/>
        </w:rPr>
        <w:t>,</w:t>
      </w:r>
      <w:r w:rsidR="002E7F32" w:rsidRPr="00380154">
        <w:rPr>
          <w:rFonts w:ascii="Arial" w:hAnsi="Arial" w:cs="Arial"/>
        </w:rPr>
        <w:t xml:space="preserve"> EV and drug concentration were kept constant</w:t>
      </w:r>
      <w:r w:rsidR="00FC3FCC" w:rsidRPr="00380154">
        <w:rPr>
          <w:rFonts w:ascii="Arial" w:hAnsi="Arial" w:cs="Arial"/>
        </w:rPr>
        <w:t xml:space="preserve"> in order </w:t>
      </w:r>
      <w:r w:rsidR="00505B0A" w:rsidRPr="00380154">
        <w:rPr>
          <w:rFonts w:ascii="Arial" w:hAnsi="Arial" w:cs="Arial"/>
        </w:rPr>
        <w:t xml:space="preserve">to </w:t>
      </w:r>
      <w:r w:rsidR="00FC3FCC" w:rsidRPr="00380154">
        <w:rPr>
          <w:rFonts w:ascii="Arial" w:hAnsi="Arial" w:cs="Arial"/>
        </w:rPr>
        <w:t>provide</w:t>
      </w:r>
      <w:r w:rsidR="00505B0A" w:rsidRPr="00380154">
        <w:rPr>
          <w:rFonts w:ascii="Arial" w:hAnsi="Arial" w:cs="Arial"/>
        </w:rPr>
        <w:t xml:space="preserve"> equal conditions. </w:t>
      </w:r>
    </w:p>
    <w:p w:rsidR="00777F6A" w:rsidRDefault="00FC3FCC" w:rsidP="00380154">
      <w:pPr>
        <w:spacing w:after="0"/>
        <w:ind w:firstLine="720"/>
        <w:jc w:val="both"/>
        <w:rPr>
          <w:rFonts w:ascii="Arial" w:hAnsi="Arial" w:cs="Arial"/>
          <w:szCs w:val="24"/>
          <w:lang w:val="en-US"/>
        </w:rPr>
      </w:pPr>
      <w:r w:rsidRPr="00380154">
        <w:rPr>
          <w:rFonts w:ascii="Arial" w:hAnsi="Arial" w:cs="Arial"/>
        </w:rPr>
        <w:t>For passive loading</w:t>
      </w:r>
      <w:r w:rsidR="002E7F32" w:rsidRPr="00380154">
        <w:rPr>
          <w:rFonts w:ascii="Arial" w:hAnsi="Arial" w:cs="Arial"/>
        </w:rPr>
        <w:t xml:space="preserve"> (PV)</w:t>
      </w:r>
      <w:r w:rsidRPr="00380154">
        <w:rPr>
          <w:rFonts w:ascii="Arial" w:hAnsi="Arial" w:cs="Arial"/>
        </w:rPr>
        <w:t>, EVs and drug were incubated at RT for 10 min.</w:t>
      </w:r>
      <w:r w:rsidR="00A95417" w:rsidRPr="00380154">
        <w:rPr>
          <w:rFonts w:ascii="Arial" w:hAnsi="Arial" w:cs="Arial"/>
        </w:rPr>
        <w:t xml:space="preserve"> </w:t>
      </w:r>
      <w:r w:rsidRPr="00380154">
        <w:rPr>
          <w:rFonts w:ascii="Arial" w:hAnsi="Arial" w:cs="Arial"/>
        </w:rPr>
        <w:t xml:space="preserve">Electroporation </w:t>
      </w:r>
      <w:r w:rsidR="002E7F32" w:rsidRPr="00380154">
        <w:rPr>
          <w:rFonts w:ascii="Arial" w:hAnsi="Arial" w:cs="Arial"/>
        </w:rPr>
        <w:t xml:space="preserve">(EP) </w:t>
      </w:r>
      <w:r w:rsidRPr="00380154">
        <w:rPr>
          <w:rFonts w:ascii="Arial" w:hAnsi="Arial" w:cs="Arial"/>
        </w:rPr>
        <w:t>was performed</w:t>
      </w:r>
      <w:r w:rsidR="00A379B0" w:rsidRPr="00380154">
        <w:rPr>
          <w:rFonts w:ascii="Arial" w:hAnsi="Arial" w:cs="Arial"/>
        </w:rPr>
        <w:t xml:space="preserve"> in Gene </w:t>
      </w:r>
      <w:proofErr w:type="spellStart"/>
      <w:r w:rsidR="00A379B0" w:rsidRPr="00380154">
        <w:rPr>
          <w:rFonts w:ascii="Arial" w:hAnsi="Arial" w:cs="Arial"/>
        </w:rPr>
        <w:t>Pulser</w:t>
      </w:r>
      <w:proofErr w:type="spellEnd"/>
      <w:r w:rsidR="00A379B0" w:rsidRPr="00380154">
        <w:rPr>
          <w:rFonts w:ascii="Arial" w:hAnsi="Arial" w:cs="Arial"/>
        </w:rPr>
        <w:t xml:space="preserve"> cuvettes (0.4 cm cell electrode gap, #167-2081)</w:t>
      </w:r>
      <w:r w:rsidRPr="00380154">
        <w:rPr>
          <w:rFonts w:ascii="Arial" w:hAnsi="Arial" w:cs="Arial"/>
        </w:rPr>
        <w:t xml:space="preserve"> on a</w:t>
      </w:r>
      <w:r w:rsidR="00A379B0" w:rsidRPr="00380154">
        <w:rPr>
          <w:rFonts w:ascii="Arial" w:hAnsi="Arial" w:cs="Arial"/>
        </w:rPr>
        <w:t xml:space="preserve"> </w:t>
      </w:r>
      <w:proofErr w:type="spellStart"/>
      <w:r w:rsidR="00A379B0" w:rsidRPr="00380154">
        <w:rPr>
          <w:rFonts w:ascii="Arial" w:hAnsi="Arial" w:cs="Arial"/>
        </w:rPr>
        <w:t>BioRad</w:t>
      </w:r>
      <w:proofErr w:type="spellEnd"/>
      <w:r w:rsidR="00A379B0" w:rsidRPr="00380154">
        <w:rPr>
          <w:rFonts w:ascii="Arial" w:hAnsi="Arial" w:cs="Arial"/>
        </w:rPr>
        <w:t xml:space="preserve"> Gene </w:t>
      </w:r>
      <w:proofErr w:type="spellStart"/>
      <w:r w:rsidR="00A379B0" w:rsidRPr="00380154">
        <w:rPr>
          <w:rFonts w:ascii="Arial" w:hAnsi="Arial" w:cs="Arial"/>
        </w:rPr>
        <w:t>Pulser</w:t>
      </w:r>
      <w:proofErr w:type="spellEnd"/>
      <w:r w:rsidR="00A379B0" w:rsidRPr="00380154">
        <w:rPr>
          <w:rFonts w:ascii="Arial" w:hAnsi="Arial" w:cs="Arial"/>
        </w:rPr>
        <w:t xml:space="preserve"> equipped with a capacitance extender</w:t>
      </w:r>
      <w:r w:rsidRPr="00380154">
        <w:rPr>
          <w:rFonts w:ascii="Arial" w:hAnsi="Arial" w:cs="Arial"/>
        </w:rPr>
        <w:t>, with conditions selected at</w:t>
      </w:r>
      <w:r w:rsidR="00A379B0" w:rsidRPr="00380154">
        <w:rPr>
          <w:rFonts w:ascii="Arial" w:hAnsi="Arial" w:cs="Arial"/>
        </w:rPr>
        <w:t xml:space="preserve"> 200 Ω,</w:t>
      </w:r>
      <w:r w:rsidRPr="00380154">
        <w:rPr>
          <w:rFonts w:ascii="Arial" w:hAnsi="Arial" w:cs="Arial"/>
        </w:rPr>
        <w:t xml:space="preserve"> 500 </w:t>
      </w:r>
      <w:proofErr w:type="spellStart"/>
      <w:r w:rsidRPr="00380154">
        <w:rPr>
          <w:rFonts w:ascii="Arial" w:hAnsi="Arial" w:cs="Arial"/>
        </w:rPr>
        <w:t>μF</w:t>
      </w:r>
      <w:proofErr w:type="spellEnd"/>
      <w:r w:rsidRPr="00380154">
        <w:rPr>
          <w:rFonts w:ascii="Arial" w:hAnsi="Arial" w:cs="Arial"/>
        </w:rPr>
        <w:t xml:space="preserve">, 200 mV and pulse time of 20-30 </w:t>
      </w:r>
      <w:proofErr w:type="spellStart"/>
      <w:r w:rsidRPr="00380154">
        <w:rPr>
          <w:rFonts w:ascii="Arial" w:hAnsi="Arial" w:cs="Arial"/>
        </w:rPr>
        <w:t>ms</w:t>
      </w:r>
      <w:proofErr w:type="spellEnd"/>
      <w:r w:rsidR="00245E43" w:rsidRPr="00380154">
        <w:rPr>
          <w:rFonts w:ascii="Arial" w:hAnsi="Arial" w:cs="Arial"/>
        </w:rPr>
        <w:t xml:space="preserve"> </w:t>
      </w:r>
      <w:r w:rsidR="00245E43" w:rsidRPr="00380154">
        <w:rPr>
          <w:rFonts w:ascii="Arial" w:hAnsi="Arial" w:cs="Arial"/>
        </w:rPr>
        <w:fldChar w:fldCharType="begin"/>
      </w:r>
      <w:r w:rsidR="00245E43" w:rsidRPr="00380154">
        <w:rPr>
          <w:rFonts w:ascii="Arial" w:hAnsi="Arial" w:cs="Arial"/>
        </w:rPr>
        <w:instrText xml:space="preserve"> ADDIN EN.CITE &lt;EndNote&gt;&lt;Cite&gt;&lt;Author&gt;Alvarez-Erviti&lt;/Author&gt;&lt;Year&gt;2011&lt;/Year&gt;&lt;RecNum&gt;486&lt;/RecNum&gt;&lt;DisplayText&gt;[16]&lt;/DisplayText&gt;&lt;record&gt;&lt;rec-number&gt;486&lt;/rec-number&gt;&lt;foreign-keys&gt;&lt;key app="EN" db-id="ppwzres5wvwar8ewxd75axeewz2edt2et052"&gt;486&lt;/key&gt;&lt;/foreign-keys&gt;&lt;ref-type name="Journal Article"&gt;17&lt;/ref-type&gt;&lt;contributors&gt;&lt;authors&gt;&lt;author&gt;Alvarez-Erviti, Lydia&lt;/author&gt;&lt;author&gt;Seow, Yiqi&lt;/author&gt;&lt;author&gt;Yin, HaiFang&lt;/author&gt;&lt;author&gt;Betts, Corinne&lt;/author&gt;&lt;author&gt;Lakhal, Samira&lt;/author&gt;&lt;author&gt;Wood, Matthew J. A.&lt;/author&gt;&lt;/authors&gt;&lt;/contributors&gt;&lt;titles&gt;&lt;title&gt;Delivery of siRNA to the mouse brain by systemic injection of targeted exosomes&lt;/title&gt;&lt;secondary-title&gt;Nat Biotech&lt;/secondary-title&gt;&lt;/titles&gt;&lt;periodical&gt;&lt;full-title&gt;Nat Biotech&lt;/full-title&gt;&lt;/periodical&gt;&lt;pages&gt;341-345&lt;/pages&gt;&lt;volume&gt;29&lt;/volume&gt;&lt;number&gt;4&lt;/number&gt;&lt;dates&gt;&lt;year&gt;2011&lt;/year&gt;&lt;/dates&gt;&lt;publisher&gt;Nature Publishing Group, a division of Macmillan Publishers Limited. All Rights Reserved.&lt;/publisher&gt;&lt;isbn&gt;1087-0156&lt;/isbn&gt;&lt;work-type&gt;10.1038/nbt.1807&lt;/work-type&gt;&lt;urls&gt;&lt;related-urls&gt;&lt;url&gt;http://dx.doi.org/10.1038/nbt.1807&lt;/url&gt;&lt;/related-urls&gt;&lt;/urls&gt;&lt;electronic-resource-num&gt;http://www.nature.com/nbt/journal/v29/n4/abs/nbt.1807.html#supplementary-information&lt;/electronic-resource-num&gt;&lt;/record&gt;&lt;/Cite&gt;&lt;/EndNote&gt;</w:instrText>
      </w:r>
      <w:r w:rsidR="00245E43" w:rsidRPr="00380154">
        <w:rPr>
          <w:rFonts w:ascii="Arial" w:hAnsi="Arial" w:cs="Arial"/>
        </w:rPr>
        <w:fldChar w:fldCharType="separate"/>
      </w:r>
      <w:r w:rsidR="00245E43" w:rsidRPr="00380154">
        <w:rPr>
          <w:rFonts w:ascii="Arial" w:hAnsi="Arial" w:cs="Arial"/>
          <w:noProof/>
        </w:rPr>
        <w:t>[</w:t>
      </w:r>
      <w:hyperlink w:anchor="_ENREF_16" w:tooltip="Alvarez-Erviti, 2011 #486" w:history="1">
        <w:r w:rsidR="0043464B" w:rsidRPr="00380154">
          <w:rPr>
            <w:rFonts w:ascii="Arial" w:hAnsi="Arial" w:cs="Arial"/>
            <w:noProof/>
          </w:rPr>
          <w:t>16</w:t>
        </w:r>
      </w:hyperlink>
      <w:r w:rsidR="00245E43" w:rsidRPr="00380154">
        <w:rPr>
          <w:rFonts w:ascii="Arial" w:hAnsi="Arial" w:cs="Arial"/>
          <w:noProof/>
        </w:rPr>
        <w:t>]</w:t>
      </w:r>
      <w:r w:rsidR="00245E43" w:rsidRPr="00380154">
        <w:rPr>
          <w:rFonts w:ascii="Arial" w:hAnsi="Arial" w:cs="Arial"/>
        </w:rPr>
        <w:fldChar w:fldCharType="end"/>
      </w:r>
      <w:r w:rsidRPr="00380154">
        <w:rPr>
          <w:rFonts w:ascii="Arial" w:hAnsi="Arial" w:cs="Arial"/>
        </w:rPr>
        <w:t>.</w:t>
      </w:r>
      <w:r w:rsidR="00A95417" w:rsidRPr="00380154">
        <w:rPr>
          <w:rFonts w:ascii="Arial" w:hAnsi="Arial" w:cs="Arial"/>
        </w:rPr>
        <w:t xml:space="preserve"> </w:t>
      </w:r>
      <w:r w:rsidR="00F12830" w:rsidRPr="00380154">
        <w:rPr>
          <w:rFonts w:ascii="Arial" w:hAnsi="Arial" w:cs="Arial"/>
        </w:rPr>
        <w:t xml:space="preserve">Extrusion </w:t>
      </w:r>
      <w:r w:rsidR="002E7F32" w:rsidRPr="00380154">
        <w:rPr>
          <w:rFonts w:ascii="Arial" w:hAnsi="Arial" w:cs="Arial"/>
        </w:rPr>
        <w:t xml:space="preserve">(EX) </w:t>
      </w:r>
      <w:r w:rsidR="00F12830" w:rsidRPr="00380154">
        <w:rPr>
          <w:rFonts w:ascii="Arial" w:hAnsi="Arial" w:cs="Arial"/>
        </w:rPr>
        <w:t xml:space="preserve">of EVs and drug was conducted at 42°C using a syringe-based hand-held </w:t>
      </w:r>
      <w:r w:rsidR="00B56872" w:rsidRPr="00380154">
        <w:rPr>
          <w:rFonts w:ascii="Arial" w:hAnsi="Arial" w:cs="Arial"/>
        </w:rPr>
        <w:t>mini-</w:t>
      </w:r>
      <w:r w:rsidR="00F12830" w:rsidRPr="00380154">
        <w:rPr>
          <w:rFonts w:ascii="Arial" w:hAnsi="Arial" w:cs="Arial"/>
        </w:rPr>
        <w:t>extruder</w:t>
      </w:r>
      <w:r w:rsidR="00B56872" w:rsidRPr="00380154">
        <w:rPr>
          <w:rFonts w:ascii="Arial" w:hAnsi="Arial" w:cs="Arial"/>
        </w:rPr>
        <w:t xml:space="preserve"> (Avanti Lipids</w:t>
      </w:r>
      <w:r w:rsidR="00245E43" w:rsidRPr="00380154">
        <w:rPr>
          <w:rFonts w:ascii="Arial" w:hAnsi="Arial" w:cs="Arial"/>
        </w:rPr>
        <w:t xml:space="preserve">) equipped with a heating block </w:t>
      </w:r>
      <w:r w:rsidR="00B56872" w:rsidRPr="00380154">
        <w:rPr>
          <w:rFonts w:ascii="Arial" w:hAnsi="Arial" w:cs="Arial"/>
        </w:rPr>
        <w:t>using</w:t>
      </w:r>
      <w:r w:rsidR="00F12830" w:rsidRPr="00380154">
        <w:rPr>
          <w:rFonts w:ascii="Arial" w:hAnsi="Arial" w:cs="Arial"/>
        </w:rPr>
        <w:t xml:space="preserve"> </w:t>
      </w:r>
      <w:r w:rsidR="005E75D7" w:rsidRPr="00380154">
        <w:rPr>
          <w:rFonts w:ascii="Arial" w:hAnsi="Arial" w:cs="Arial"/>
        </w:rPr>
        <w:t xml:space="preserve">polycarbonate </w:t>
      </w:r>
      <w:r w:rsidR="00F12830" w:rsidRPr="00380154">
        <w:rPr>
          <w:rFonts w:ascii="Arial" w:hAnsi="Arial" w:cs="Arial"/>
        </w:rPr>
        <w:t>membranes of 400 nm</w:t>
      </w:r>
      <w:r w:rsidR="00B56872" w:rsidRPr="00380154">
        <w:rPr>
          <w:rFonts w:ascii="Arial" w:hAnsi="Arial" w:cs="Arial"/>
        </w:rPr>
        <w:t xml:space="preserve"> pore size</w:t>
      </w:r>
      <w:r w:rsidR="00FC5DD7" w:rsidRPr="00380154">
        <w:rPr>
          <w:rFonts w:ascii="Arial" w:hAnsi="Arial" w:cs="Arial"/>
        </w:rPr>
        <w:t xml:space="preserve"> (track-etch membrane, </w:t>
      </w:r>
      <w:proofErr w:type="spellStart"/>
      <w:r w:rsidR="00FC5DD7" w:rsidRPr="00380154">
        <w:rPr>
          <w:rFonts w:ascii="Arial" w:hAnsi="Arial" w:cs="Arial"/>
        </w:rPr>
        <w:t>Whatman</w:t>
      </w:r>
      <w:proofErr w:type="spellEnd"/>
      <w:r w:rsidR="00FC5DD7" w:rsidRPr="00380154">
        <w:rPr>
          <w:rFonts w:ascii="Arial" w:hAnsi="Arial" w:cs="Arial"/>
        </w:rPr>
        <w:t>)</w:t>
      </w:r>
      <w:r w:rsidR="00F12830" w:rsidRPr="00380154">
        <w:rPr>
          <w:rFonts w:ascii="Arial" w:hAnsi="Arial" w:cs="Arial"/>
        </w:rPr>
        <w:t xml:space="preserve">. Each sample was extruded 31 times. For </w:t>
      </w:r>
      <w:proofErr w:type="spellStart"/>
      <w:r w:rsidR="00F12830" w:rsidRPr="00380154">
        <w:rPr>
          <w:rFonts w:ascii="Arial" w:hAnsi="Arial" w:cs="Arial"/>
        </w:rPr>
        <w:t>saponin</w:t>
      </w:r>
      <w:proofErr w:type="spellEnd"/>
      <w:r w:rsidR="00F12830" w:rsidRPr="00380154">
        <w:rPr>
          <w:rFonts w:ascii="Arial" w:hAnsi="Arial" w:cs="Arial"/>
        </w:rPr>
        <w:t>-assisted</w:t>
      </w:r>
      <w:r w:rsidR="002E7F32" w:rsidRPr="00380154">
        <w:rPr>
          <w:rFonts w:ascii="Arial" w:hAnsi="Arial" w:cs="Arial"/>
        </w:rPr>
        <w:t xml:space="preserve"> (SP)</w:t>
      </w:r>
      <w:r w:rsidR="00F12830" w:rsidRPr="00380154">
        <w:rPr>
          <w:rFonts w:ascii="Arial" w:hAnsi="Arial" w:cs="Arial"/>
        </w:rPr>
        <w:t xml:space="preserve"> drug loading, EVs and drug were incubated with 0.1 mg/mL </w:t>
      </w:r>
      <w:proofErr w:type="spellStart"/>
      <w:r w:rsidR="00F12830" w:rsidRPr="00380154">
        <w:rPr>
          <w:rFonts w:ascii="Arial" w:hAnsi="Arial" w:cs="Arial"/>
        </w:rPr>
        <w:t>saponin</w:t>
      </w:r>
      <w:proofErr w:type="spellEnd"/>
      <w:r w:rsidR="00F12830" w:rsidRPr="00380154">
        <w:rPr>
          <w:rFonts w:ascii="Arial" w:hAnsi="Arial" w:cs="Arial"/>
        </w:rPr>
        <w:t xml:space="preserve"> (Sigma-Aldrich, </w:t>
      </w:r>
      <w:r w:rsidR="00900A4E" w:rsidRPr="00380154">
        <w:rPr>
          <w:rFonts w:ascii="Arial" w:hAnsi="Arial" w:cs="Arial"/>
        </w:rPr>
        <w:t>#</w:t>
      </w:r>
      <w:r w:rsidR="00F12830" w:rsidRPr="00380154">
        <w:rPr>
          <w:rFonts w:ascii="Arial" w:hAnsi="Arial" w:cs="Arial"/>
        </w:rPr>
        <w:t xml:space="preserve">47036) at </w:t>
      </w:r>
      <w:r w:rsidR="00EE2AEC" w:rsidRPr="00380154">
        <w:rPr>
          <w:rFonts w:ascii="Arial" w:hAnsi="Arial" w:cs="Arial"/>
        </w:rPr>
        <w:t>RT</w:t>
      </w:r>
      <w:r w:rsidR="00F12830" w:rsidRPr="00380154">
        <w:rPr>
          <w:rFonts w:ascii="Arial" w:hAnsi="Arial" w:cs="Arial"/>
        </w:rPr>
        <w:t xml:space="preserve"> for 10 min.</w:t>
      </w:r>
      <w:r w:rsidR="002E7F32" w:rsidRPr="00380154">
        <w:rPr>
          <w:rFonts w:ascii="Arial" w:hAnsi="Arial" w:cs="Arial"/>
        </w:rPr>
        <w:t xml:space="preserve"> Hypotonic dialysis</w:t>
      </w:r>
      <w:r w:rsidR="00F12830" w:rsidRPr="00380154">
        <w:rPr>
          <w:rFonts w:ascii="Arial" w:hAnsi="Arial" w:cs="Arial"/>
        </w:rPr>
        <w:t xml:space="preserve"> </w:t>
      </w:r>
      <w:r w:rsidR="002E7F32" w:rsidRPr="00380154">
        <w:rPr>
          <w:rFonts w:ascii="Arial" w:hAnsi="Arial" w:cs="Arial"/>
        </w:rPr>
        <w:t xml:space="preserve">(HP) was performed by </w:t>
      </w:r>
      <w:r w:rsidR="0015744B" w:rsidRPr="00380154">
        <w:rPr>
          <w:rFonts w:ascii="Arial" w:hAnsi="Arial" w:cs="Arial"/>
        </w:rPr>
        <w:t>transferring</w:t>
      </w:r>
      <w:r w:rsidR="002E7F32" w:rsidRPr="00380154">
        <w:rPr>
          <w:rFonts w:ascii="Arial" w:hAnsi="Arial" w:cs="Arial"/>
        </w:rPr>
        <w:t xml:space="preserve"> EVs </w:t>
      </w:r>
      <w:r w:rsidR="00434ECC" w:rsidRPr="00380154">
        <w:rPr>
          <w:rFonts w:ascii="Arial" w:hAnsi="Arial" w:cs="Arial"/>
        </w:rPr>
        <w:t>and</w:t>
      </w:r>
      <w:r w:rsidR="002E7F32" w:rsidRPr="00380154">
        <w:rPr>
          <w:rFonts w:ascii="Arial" w:hAnsi="Arial" w:cs="Arial"/>
        </w:rPr>
        <w:t xml:space="preserve"> drug into </w:t>
      </w:r>
      <w:r w:rsidR="00661356" w:rsidRPr="00380154">
        <w:rPr>
          <w:rFonts w:ascii="Arial" w:hAnsi="Arial" w:cs="Arial"/>
        </w:rPr>
        <w:t>dialysis membranes (cellulose ester, molecular weight cut-off 100-500 Da, Spectrum Labs)</w:t>
      </w:r>
      <w:r w:rsidR="00434ECC" w:rsidRPr="00380154">
        <w:rPr>
          <w:rFonts w:ascii="Arial" w:hAnsi="Arial" w:cs="Arial"/>
        </w:rPr>
        <w:t xml:space="preserve"> placed in 200 mL 10 </w:t>
      </w:r>
      <w:proofErr w:type="spellStart"/>
      <w:r w:rsidR="00434ECC" w:rsidRPr="00380154">
        <w:rPr>
          <w:rFonts w:ascii="Arial" w:hAnsi="Arial" w:cs="Arial"/>
        </w:rPr>
        <w:t>mM</w:t>
      </w:r>
      <w:proofErr w:type="spellEnd"/>
      <w:r w:rsidR="00434ECC" w:rsidRPr="00380154">
        <w:rPr>
          <w:rFonts w:ascii="Arial" w:hAnsi="Arial" w:cs="Arial"/>
        </w:rPr>
        <w:t xml:space="preserve"> phosphate buffer (pH 7.4) and stirred at </w:t>
      </w:r>
      <w:r w:rsidR="00EE2AEC" w:rsidRPr="00380154">
        <w:rPr>
          <w:rFonts w:ascii="Arial" w:hAnsi="Arial" w:cs="Arial"/>
        </w:rPr>
        <w:t>RT</w:t>
      </w:r>
      <w:r w:rsidR="00434ECC" w:rsidRPr="00380154">
        <w:rPr>
          <w:rFonts w:ascii="Arial" w:hAnsi="Arial" w:cs="Arial"/>
        </w:rPr>
        <w:t xml:space="preserve"> for 4 h.</w:t>
      </w:r>
      <w:r w:rsidR="002E7F32" w:rsidRPr="00380154">
        <w:rPr>
          <w:rFonts w:ascii="Arial" w:hAnsi="Arial" w:cs="Arial"/>
        </w:rPr>
        <w:t xml:space="preserve"> </w:t>
      </w:r>
      <w:r w:rsidR="00F12830" w:rsidRPr="00380154">
        <w:rPr>
          <w:rFonts w:ascii="Arial" w:hAnsi="Arial" w:cs="Arial"/>
        </w:rPr>
        <w:t xml:space="preserve">All drug-loaded EVs were purified by </w:t>
      </w:r>
      <w:r w:rsidR="00FC5DD7" w:rsidRPr="00380154">
        <w:rPr>
          <w:rFonts w:ascii="Arial" w:hAnsi="Arial" w:cs="Arial"/>
        </w:rPr>
        <w:t>size-exclusion chromatography (SEC)</w:t>
      </w:r>
      <w:r w:rsidR="00065885" w:rsidRPr="00380154">
        <w:rPr>
          <w:rFonts w:ascii="Arial" w:hAnsi="Arial" w:cs="Arial"/>
        </w:rPr>
        <w:t xml:space="preserve"> </w:t>
      </w:r>
      <w:r w:rsidR="00F12830" w:rsidRPr="00380154">
        <w:rPr>
          <w:rFonts w:ascii="Arial" w:hAnsi="Arial" w:cs="Arial"/>
        </w:rPr>
        <w:t>using 8 mL</w:t>
      </w:r>
      <w:r w:rsidR="00995415" w:rsidRPr="00380154">
        <w:rPr>
          <w:rFonts w:ascii="Arial" w:hAnsi="Arial" w:cs="Arial"/>
        </w:rPr>
        <w:t xml:space="preserve"> (</w:t>
      </w:r>
      <w:proofErr w:type="spellStart"/>
      <w:r w:rsidR="00995415" w:rsidRPr="00380154">
        <w:rPr>
          <w:rFonts w:ascii="Arial" w:hAnsi="Arial" w:cs="Arial"/>
        </w:rPr>
        <w:t>Biorad</w:t>
      </w:r>
      <w:proofErr w:type="spellEnd"/>
      <w:r w:rsidR="00995415" w:rsidRPr="00380154">
        <w:rPr>
          <w:rFonts w:ascii="Arial" w:hAnsi="Arial" w:cs="Arial"/>
        </w:rPr>
        <w:t xml:space="preserve"> </w:t>
      </w:r>
      <w:proofErr w:type="spellStart"/>
      <w:r w:rsidR="00995415" w:rsidRPr="00380154">
        <w:rPr>
          <w:rFonts w:ascii="Arial" w:hAnsi="Arial" w:cs="Arial"/>
        </w:rPr>
        <w:t>Polyprep</w:t>
      </w:r>
      <w:proofErr w:type="spellEnd"/>
      <w:r w:rsidR="00995415" w:rsidRPr="00380154">
        <w:rPr>
          <w:rFonts w:ascii="Arial" w:hAnsi="Arial" w:cs="Arial"/>
        </w:rPr>
        <w:t xml:space="preserve"> column)</w:t>
      </w:r>
      <w:r w:rsidR="00F12830" w:rsidRPr="00380154">
        <w:rPr>
          <w:rFonts w:ascii="Arial" w:hAnsi="Arial" w:cs="Arial"/>
        </w:rPr>
        <w:t xml:space="preserve"> of </w:t>
      </w:r>
      <w:proofErr w:type="spellStart"/>
      <w:r w:rsidR="00F12830" w:rsidRPr="00380154">
        <w:rPr>
          <w:rFonts w:ascii="Arial" w:hAnsi="Arial" w:cs="Arial"/>
        </w:rPr>
        <w:t>Sephadex</w:t>
      </w:r>
      <w:proofErr w:type="spellEnd"/>
      <w:r w:rsidR="00F12830" w:rsidRPr="00380154">
        <w:rPr>
          <w:rFonts w:ascii="Arial" w:hAnsi="Arial" w:cs="Arial"/>
        </w:rPr>
        <w:t xml:space="preserve"> G75</w:t>
      </w:r>
      <w:r w:rsidR="00FC5DD7" w:rsidRPr="00380154">
        <w:rPr>
          <w:rFonts w:ascii="Arial" w:hAnsi="Arial" w:cs="Arial"/>
        </w:rPr>
        <w:t xml:space="preserve"> (Sigma-Aldrich)</w:t>
      </w:r>
      <w:r w:rsidR="00F12830" w:rsidRPr="00380154">
        <w:rPr>
          <w:rFonts w:ascii="Arial" w:hAnsi="Arial" w:cs="Arial"/>
        </w:rPr>
        <w:t xml:space="preserve"> and PBS as eluent. </w:t>
      </w:r>
      <w:r w:rsidR="005E3C64" w:rsidRPr="00380154">
        <w:rPr>
          <w:rFonts w:ascii="Arial" w:hAnsi="Arial" w:cs="Arial"/>
        </w:rPr>
        <w:t>EV</w:t>
      </w:r>
      <w:r w:rsidR="00F12830" w:rsidRPr="00380154">
        <w:rPr>
          <w:rFonts w:ascii="Arial" w:hAnsi="Arial" w:cs="Arial"/>
        </w:rPr>
        <w:t>s typically eluted within 2-4 mL elution volume</w:t>
      </w:r>
      <w:r w:rsidR="00640B1C" w:rsidRPr="00380154">
        <w:rPr>
          <w:rFonts w:ascii="Arial" w:hAnsi="Arial" w:cs="Arial"/>
        </w:rPr>
        <w:t xml:space="preserve"> (</w:t>
      </w:r>
      <w:r w:rsidR="00640B1C" w:rsidRPr="00380154">
        <w:rPr>
          <w:rFonts w:ascii="Arial" w:hAnsi="Arial" w:cs="Arial"/>
          <w:u w:val="single"/>
        </w:rPr>
        <w:t xml:space="preserve">Supplementary Fig. </w:t>
      </w:r>
      <w:r w:rsidR="00643600">
        <w:rPr>
          <w:rFonts w:ascii="Arial" w:hAnsi="Arial" w:cs="Arial"/>
          <w:u w:val="single"/>
        </w:rPr>
        <w:t>3</w:t>
      </w:r>
      <w:r w:rsidR="00BE3C38">
        <w:rPr>
          <w:rFonts w:ascii="Arial" w:hAnsi="Arial" w:cs="Arial"/>
          <w:u w:val="single"/>
        </w:rPr>
        <w:t>a</w:t>
      </w:r>
      <w:r w:rsidR="00640B1C" w:rsidRPr="00380154">
        <w:rPr>
          <w:rFonts w:ascii="Arial" w:hAnsi="Arial" w:cs="Arial"/>
        </w:rPr>
        <w:t>)</w:t>
      </w:r>
      <w:r w:rsidR="00F12830" w:rsidRPr="00380154">
        <w:rPr>
          <w:rFonts w:ascii="Arial" w:hAnsi="Arial" w:cs="Arial"/>
        </w:rPr>
        <w:t>.</w:t>
      </w:r>
      <w:r w:rsidR="00BE3C38">
        <w:rPr>
          <w:rFonts w:ascii="Arial" w:hAnsi="Arial" w:cs="Arial"/>
        </w:rPr>
        <w:t xml:space="preserve"> </w:t>
      </w:r>
      <w:r w:rsidR="00F12830" w:rsidRPr="00380154">
        <w:rPr>
          <w:rFonts w:ascii="Arial" w:hAnsi="Arial" w:cs="Arial"/>
        </w:rPr>
        <w:t>The absorbance at 630 nm (</w:t>
      </w:r>
      <w:proofErr w:type="spellStart"/>
      <w:r w:rsidR="00F12830" w:rsidRPr="00380154">
        <w:rPr>
          <w:rFonts w:ascii="Arial" w:hAnsi="Arial" w:cs="Arial"/>
        </w:rPr>
        <w:t>por</w:t>
      </w:r>
      <w:proofErr w:type="spellEnd"/>
      <w:r w:rsidR="00F12830" w:rsidRPr="00380154">
        <w:rPr>
          <w:rFonts w:ascii="Arial" w:hAnsi="Arial" w:cs="Arial"/>
        </w:rPr>
        <w:t xml:space="preserve">) or 420 nm (TMP, </w:t>
      </w:r>
      <w:proofErr w:type="spellStart"/>
      <w:r w:rsidR="00F12830" w:rsidRPr="00380154">
        <w:rPr>
          <w:rFonts w:ascii="Arial" w:hAnsi="Arial" w:cs="Arial"/>
        </w:rPr>
        <w:t>porBA</w:t>
      </w:r>
      <w:proofErr w:type="spellEnd"/>
      <w:r w:rsidR="00F12830" w:rsidRPr="00380154">
        <w:rPr>
          <w:rFonts w:ascii="Arial" w:hAnsi="Arial" w:cs="Arial"/>
        </w:rPr>
        <w:t>) and particle concentration</w:t>
      </w:r>
      <w:r w:rsidR="00434ECC" w:rsidRPr="00380154">
        <w:rPr>
          <w:rFonts w:ascii="Arial" w:hAnsi="Arial" w:cs="Arial"/>
        </w:rPr>
        <w:t xml:space="preserve"> (NTA)</w:t>
      </w:r>
      <w:r w:rsidR="00F12830" w:rsidRPr="00380154">
        <w:rPr>
          <w:rFonts w:ascii="Arial" w:hAnsi="Arial" w:cs="Arial"/>
        </w:rPr>
        <w:t xml:space="preserve"> was determined for each fraction.</w:t>
      </w:r>
      <w:r w:rsidR="00987ABC" w:rsidRPr="00380154">
        <w:rPr>
          <w:rFonts w:ascii="Arial" w:hAnsi="Arial" w:cs="Arial"/>
        </w:rPr>
        <w:t xml:space="preserve"> The loading of EVs was calculated as drug molecules per vesicle. For each drug type, the theoretical</w:t>
      </w:r>
      <w:r w:rsidR="00987ABC" w:rsidRPr="00380154">
        <w:rPr>
          <w:rFonts w:ascii="Arial" w:hAnsi="Arial" w:cs="Arial"/>
          <w:szCs w:val="24"/>
          <w:lang w:val="en-US"/>
        </w:rPr>
        <w:t xml:space="preserve"> loading was calculated assuming that vesicl</w:t>
      </w:r>
      <w:r w:rsidR="00900A4E" w:rsidRPr="00380154">
        <w:rPr>
          <w:rFonts w:ascii="Arial" w:hAnsi="Arial" w:cs="Arial"/>
          <w:szCs w:val="24"/>
          <w:lang w:val="en-US"/>
        </w:rPr>
        <w:t>es are spherical particles of 15</w:t>
      </w:r>
      <w:r w:rsidR="00987ABC" w:rsidRPr="00380154">
        <w:rPr>
          <w:rFonts w:ascii="Arial" w:hAnsi="Arial" w:cs="Arial"/>
          <w:szCs w:val="24"/>
          <w:lang w:val="en-US"/>
        </w:rPr>
        <w:t>0 nm size</w:t>
      </w:r>
      <w:r w:rsidR="00900A4E" w:rsidRPr="00380154">
        <w:rPr>
          <w:rFonts w:ascii="Arial" w:hAnsi="Arial" w:cs="Arial"/>
          <w:szCs w:val="24"/>
          <w:lang w:val="en-US"/>
        </w:rPr>
        <w:t xml:space="preserve"> (r=75</w:t>
      </w:r>
      <w:r w:rsidR="00394EC1" w:rsidRPr="00380154">
        <w:rPr>
          <w:rFonts w:ascii="Arial" w:hAnsi="Arial" w:cs="Arial"/>
          <w:szCs w:val="24"/>
          <w:lang w:val="en-US"/>
        </w:rPr>
        <w:t xml:space="preserve"> nm)</w:t>
      </w:r>
      <w:r w:rsidR="00987ABC" w:rsidRPr="00380154">
        <w:rPr>
          <w:rFonts w:ascii="Arial" w:hAnsi="Arial" w:cs="Arial"/>
          <w:szCs w:val="24"/>
          <w:lang w:val="en-US"/>
        </w:rPr>
        <w:t xml:space="preserve"> which are completely filled with drug solution</w:t>
      </w:r>
      <w:r w:rsidR="00394EC1" w:rsidRPr="00380154">
        <w:rPr>
          <w:rFonts w:ascii="Arial" w:hAnsi="Arial" w:cs="Arial"/>
          <w:szCs w:val="24"/>
          <w:lang w:val="en-US"/>
        </w:rPr>
        <w:t xml:space="preserve"> (N</w:t>
      </w:r>
      <w:r w:rsidR="00394EC1" w:rsidRPr="00380154">
        <w:rPr>
          <w:rFonts w:ascii="Arial" w:hAnsi="Arial" w:cs="Arial"/>
          <w:szCs w:val="24"/>
          <w:vertAlign w:val="subscript"/>
          <w:lang w:val="en-US"/>
        </w:rPr>
        <w:t>A</w:t>
      </w:r>
      <w:r w:rsidR="00394EC1" w:rsidRPr="00380154">
        <w:rPr>
          <w:rFonts w:ascii="Arial" w:hAnsi="Arial" w:cs="Arial"/>
          <w:szCs w:val="24"/>
          <w:lang w:val="en-US"/>
        </w:rPr>
        <w:t xml:space="preserve"> Avogadro constant)</w:t>
      </w:r>
      <w:r w:rsidR="005E3C64" w:rsidRPr="00380154">
        <w:rPr>
          <w:rFonts w:ascii="Arial" w:hAnsi="Arial" w:cs="Arial"/>
          <w:szCs w:val="24"/>
          <w:lang w:val="en-US"/>
        </w:rPr>
        <w:t>:</w:t>
      </w:r>
    </w:p>
    <w:p w:rsidR="00777F6A" w:rsidRPr="00C739C2" w:rsidRDefault="00777F6A" w:rsidP="00380154">
      <w:pPr>
        <w:spacing w:after="0"/>
        <w:ind w:firstLine="720"/>
        <w:jc w:val="both"/>
        <w:rPr>
          <w:rFonts w:ascii="Arial" w:hAnsi="Arial" w:cs="Arial"/>
          <w:szCs w:val="24"/>
          <w:lang w:val="en-US"/>
        </w:rPr>
      </w:pPr>
      <w:r w:rsidRPr="00C739C2">
        <w:rPr>
          <w:rFonts w:ascii="Arial" w:hAnsi="Arial" w:cs="Arial"/>
          <w:noProof/>
          <w:szCs w:val="24"/>
          <w:lang w:eastAsia="en-GB"/>
        </w:rPr>
        <w:drawing>
          <wp:inline distT="0" distB="0" distL="0" distR="0" wp14:anchorId="55B15146" wp14:editId="0E87BF7A">
            <wp:extent cx="4680000" cy="64546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0000" cy="645461"/>
                    </a:xfrm>
                    <a:prstGeom prst="rect">
                      <a:avLst/>
                    </a:prstGeom>
                    <a:noFill/>
                  </pic:spPr>
                </pic:pic>
              </a:graphicData>
            </a:graphic>
          </wp:inline>
        </w:drawing>
      </w:r>
      <w:r w:rsidR="0014318F" w:rsidRPr="00C739C2">
        <w:rPr>
          <w:rFonts w:ascii="Arial" w:hAnsi="Arial" w:cs="Arial"/>
          <w:szCs w:val="24"/>
          <w:lang w:val="en-US"/>
        </w:rPr>
        <w:t xml:space="preserve"> (Eq. 1)</w:t>
      </w:r>
    </w:p>
    <w:p w:rsidR="004506CC" w:rsidRPr="00C739C2" w:rsidRDefault="004506CC" w:rsidP="00380154">
      <w:pPr>
        <w:spacing w:after="0"/>
        <w:ind w:firstLine="720"/>
        <w:jc w:val="both"/>
        <w:rPr>
          <w:rFonts w:ascii="Arial" w:hAnsi="Arial" w:cs="Arial"/>
        </w:rPr>
      </w:pPr>
    </w:p>
    <w:p w:rsidR="004D32A2" w:rsidRPr="00C739C2" w:rsidRDefault="00434ECC" w:rsidP="00380154">
      <w:pPr>
        <w:spacing w:after="0"/>
        <w:ind w:firstLine="720"/>
        <w:jc w:val="both"/>
        <w:rPr>
          <w:rFonts w:ascii="Arial" w:hAnsi="Arial" w:cs="Arial"/>
        </w:rPr>
      </w:pPr>
      <w:r w:rsidRPr="00C739C2">
        <w:rPr>
          <w:rFonts w:ascii="Arial" w:hAnsi="Arial" w:cs="Arial"/>
        </w:rPr>
        <w:t xml:space="preserve"> The</w:t>
      </w:r>
      <w:r w:rsidR="00F12830" w:rsidRPr="00C739C2">
        <w:rPr>
          <w:rFonts w:ascii="Arial" w:hAnsi="Arial" w:cs="Arial"/>
        </w:rPr>
        <w:t xml:space="preserve"> </w:t>
      </w:r>
      <w:r w:rsidR="00AC35F8" w:rsidRPr="00C739C2">
        <w:rPr>
          <w:rFonts w:ascii="Arial" w:hAnsi="Arial" w:cs="Arial"/>
        </w:rPr>
        <w:t>loading efficiency</w:t>
      </w:r>
      <w:r w:rsidR="00987ABC" w:rsidRPr="00C739C2">
        <w:rPr>
          <w:rFonts w:ascii="Arial" w:hAnsi="Arial" w:cs="Arial"/>
        </w:rPr>
        <w:t xml:space="preserve"> for each </w:t>
      </w:r>
      <w:r w:rsidR="00C23543" w:rsidRPr="00C739C2">
        <w:rPr>
          <w:rFonts w:ascii="Arial" w:hAnsi="Arial" w:cs="Arial"/>
        </w:rPr>
        <w:t xml:space="preserve">drug and </w:t>
      </w:r>
      <w:r w:rsidR="00987ABC" w:rsidRPr="00C739C2">
        <w:rPr>
          <w:rFonts w:ascii="Arial" w:hAnsi="Arial" w:cs="Arial"/>
        </w:rPr>
        <w:t>vesicle</w:t>
      </w:r>
      <w:r w:rsidR="00BE6B78" w:rsidRPr="00C739C2">
        <w:rPr>
          <w:rFonts w:ascii="Arial" w:hAnsi="Arial" w:cs="Arial"/>
        </w:rPr>
        <w:t xml:space="preserve"> combination</w:t>
      </w:r>
      <w:r w:rsidR="00987ABC" w:rsidRPr="00C739C2">
        <w:rPr>
          <w:rFonts w:ascii="Arial" w:hAnsi="Arial" w:cs="Arial"/>
        </w:rPr>
        <w:t xml:space="preserve"> was defined as </w:t>
      </w:r>
      <w:r w:rsidR="006B3BF8" w:rsidRPr="00C739C2">
        <w:rPr>
          <w:rFonts w:ascii="Arial" w:hAnsi="Arial" w:cs="Arial"/>
        </w:rPr>
        <w:t>n-</w:t>
      </w:r>
      <w:r w:rsidR="00987ABC" w:rsidRPr="00C739C2">
        <w:rPr>
          <w:rFonts w:ascii="Arial" w:hAnsi="Arial" w:cs="Arial"/>
        </w:rPr>
        <w:t>fold increase compared to the theoretical loading</w:t>
      </w:r>
      <w:r w:rsidR="00C23543" w:rsidRPr="00C739C2">
        <w:rPr>
          <w:rFonts w:ascii="Arial" w:hAnsi="Arial" w:cs="Arial"/>
        </w:rPr>
        <w:t>.</w:t>
      </w:r>
      <w:r w:rsidR="00F12830" w:rsidRPr="00C739C2">
        <w:rPr>
          <w:rFonts w:ascii="Arial" w:hAnsi="Arial" w:cs="Arial"/>
        </w:rPr>
        <w:t xml:space="preserve"> </w:t>
      </w:r>
      <w:r w:rsidR="008958A3" w:rsidRPr="00C739C2">
        <w:rPr>
          <w:rFonts w:ascii="Arial" w:hAnsi="Arial" w:cs="Arial"/>
        </w:rPr>
        <w:t xml:space="preserve">Drug loaded EVs were used within </w:t>
      </w:r>
      <w:r w:rsidR="00912974" w:rsidRPr="00C739C2">
        <w:rPr>
          <w:rFonts w:ascii="Arial" w:hAnsi="Arial" w:cs="Arial"/>
        </w:rPr>
        <w:t>24 h</w:t>
      </w:r>
      <w:r w:rsidR="008958A3" w:rsidRPr="00C739C2">
        <w:rPr>
          <w:rFonts w:ascii="Arial" w:hAnsi="Arial" w:cs="Arial"/>
        </w:rPr>
        <w:t xml:space="preserve"> of preparation. </w:t>
      </w:r>
      <w:r w:rsidR="00F12830" w:rsidRPr="00C739C2">
        <w:rPr>
          <w:rFonts w:ascii="Arial" w:hAnsi="Arial" w:cs="Arial"/>
        </w:rPr>
        <w:t xml:space="preserve"> </w:t>
      </w:r>
      <w:r w:rsidR="00FC3FCC" w:rsidRPr="00C739C2">
        <w:rPr>
          <w:rFonts w:ascii="Arial" w:hAnsi="Arial" w:cs="Arial"/>
        </w:rPr>
        <w:t xml:space="preserve"> </w:t>
      </w:r>
    </w:p>
    <w:p w:rsidR="00065885" w:rsidRPr="00C739C2" w:rsidRDefault="00065885" w:rsidP="00380154">
      <w:pPr>
        <w:spacing w:after="0"/>
        <w:ind w:firstLine="720"/>
        <w:jc w:val="both"/>
        <w:rPr>
          <w:rFonts w:ascii="Arial" w:hAnsi="Arial" w:cs="Arial"/>
        </w:rPr>
      </w:pPr>
    </w:p>
    <w:p w:rsidR="00065885" w:rsidRPr="00C739C2" w:rsidRDefault="00065885" w:rsidP="00380154">
      <w:pPr>
        <w:spacing w:after="0"/>
        <w:jc w:val="both"/>
        <w:rPr>
          <w:rFonts w:ascii="Arial" w:hAnsi="Arial" w:cs="Arial"/>
          <w:b/>
        </w:rPr>
      </w:pPr>
      <w:r w:rsidRPr="00C739C2">
        <w:rPr>
          <w:rFonts w:ascii="Arial" w:hAnsi="Arial" w:cs="Arial"/>
          <w:b/>
        </w:rPr>
        <w:lastRenderedPageBreak/>
        <w:t>Liposome preparation</w:t>
      </w:r>
    </w:p>
    <w:p w:rsidR="00065885" w:rsidRPr="00C739C2" w:rsidRDefault="00065885" w:rsidP="00380154">
      <w:pPr>
        <w:spacing w:after="0"/>
        <w:ind w:firstLine="720"/>
        <w:jc w:val="both"/>
        <w:rPr>
          <w:rFonts w:ascii="Arial" w:hAnsi="Arial" w:cs="Arial"/>
        </w:rPr>
      </w:pPr>
    </w:p>
    <w:p w:rsidR="00065885" w:rsidRPr="00380154" w:rsidRDefault="00065885" w:rsidP="00380154">
      <w:pPr>
        <w:spacing w:after="0"/>
        <w:ind w:firstLine="720"/>
        <w:jc w:val="both"/>
        <w:rPr>
          <w:rFonts w:ascii="Arial" w:hAnsi="Arial" w:cs="Arial"/>
        </w:rPr>
      </w:pPr>
      <w:r w:rsidRPr="00C739C2">
        <w:rPr>
          <w:rFonts w:ascii="Arial" w:hAnsi="Arial" w:cs="Arial"/>
        </w:rPr>
        <w:t xml:space="preserve">Liposomes were prepared </w:t>
      </w:r>
      <w:r w:rsidR="00900A4E" w:rsidRPr="00C739C2">
        <w:rPr>
          <w:rFonts w:ascii="Arial" w:hAnsi="Arial" w:cs="Arial"/>
        </w:rPr>
        <w:t>by a</w:t>
      </w:r>
      <w:r w:rsidRPr="00C739C2">
        <w:rPr>
          <w:rFonts w:ascii="Arial" w:hAnsi="Arial" w:cs="Arial"/>
        </w:rPr>
        <w:t xml:space="preserve"> film hydration/extrusion method </w:t>
      </w:r>
      <w:r w:rsidRPr="00C739C2">
        <w:rPr>
          <w:rFonts w:ascii="Arial" w:hAnsi="Arial" w:cs="Arial"/>
        </w:rPr>
        <w:fldChar w:fldCharType="begin"/>
      </w:r>
      <w:r w:rsidR="0058443B" w:rsidRPr="00C739C2">
        <w:rPr>
          <w:rFonts w:ascii="Arial" w:hAnsi="Arial" w:cs="Arial"/>
        </w:rPr>
        <w:instrText xml:space="preserve"> ADDIN EN.CITE &lt;EndNote&gt;&lt;Cite&gt;&lt;Author&gt;Proulx&lt;/Author&gt;&lt;Year&gt;2010&lt;/Year&gt;&lt;RecNum&gt;389&lt;/RecNum&gt;&lt;DisplayText&gt;[25]&lt;/DisplayText&gt;&lt;record&gt;&lt;rec-number&gt;389&lt;/rec-number&gt;&lt;foreign-keys&gt;&lt;key app="EN" db-id="ppwzres5wvwar8ewxd75axeewz2edt2et052"&gt;389&lt;/key&gt;&lt;/foreign-keys&gt;&lt;ref-type name="Journal Article"&gt;17&lt;/ref-type&gt;&lt;contributors&gt;&lt;authors&gt;&lt;author&gt;Proulx, S. T.&lt;/author&gt;&lt;author&gt;Luciani, P.&lt;/author&gt;&lt;author&gt;Derzsi, S.&lt;/author&gt;&lt;author&gt;Rinderknecht, M.&lt;/author&gt;&lt;author&gt;Mumprecht, V.&lt;/author&gt;&lt;author&gt;Leroux, J. C.&lt;/author&gt;&lt;author&gt;Detmar, M.&lt;/author&gt;&lt;/authors&gt;&lt;/contributors&gt;&lt;titles&gt;&lt;title&gt;Quantitative Imaging of Lymphatic Function with Liposomal Indocyanine Green&lt;/title&gt;&lt;secondary-title&gt;Cancer Research&lt;/secondary-title&gt;&lt;/titles&gt;&lt;periodical&gt;&lt;full-title&gt;Cancer Research&lt;/full-title&gt;&lt;abbr-1&gt;Cancer Res.&lt;/abbr-1&gt;&lt;/periodical&gt;&lt;pages&gt;7053-7062&lt;/pages&gt;&lt;volume&gt;70&lt;/volume&gt;&lt;number&gt;18&lt;/number&gt;&lt;dates&gt;&lt;year&gt;2010&lt;/year&gt;&lt;/dates&gt;&lt;isbn&gt;0008-5472&lt;/isbn&gt;&lt;accession-num&gt;WOS:000281914900006&lt;/accession-num&gt;&lt;urls&gt;&lt;related-urls&gt;&lt;url&gt;&amp;lt;Go to ISI&amp;gt;://WOS:000281914900006&lt;/url&gt;&lt;/related-urls&gt;&lt;/urls&gt;&lt;electronic-resource-num&gt;10.1158/0008-5472.can-10-0271&lt;/electronic-resource-num&gt;&lt;/record&gt;&lt;/Cite&gt;&lt;/EndNote&gt;</w:instrText>
      </w:r>
      <w:r w:rsidRPr="00C739C2">
        <w:rPr>
          <w:rFonts w:ascii="Arial" w:hAnsi="Arial" w:cs="Arial"/>
        </w:rPr>
        <w:fldChar w:fldCharType="separate"/>
      </w:r>
      <w:r w:rsidR="0058443B" w:rsidRPr="00C739C2">
        <w:rPr>
          <w:rFonts w:ascii="Arial" w:hAnsi="Arial" w:cs="Arial"/>
          <w:noProof/>
        </w:rPr>
        <w:t>[</w:t>
      </w:r>
      <w:hyperlink w:anchor="_ENREF_25" w:tooltip="Proulx, 2010 #389" w:history="1">
        <w:r w:rsidR="0043464B" w:rsidRPr="00C739C2">
          <w:rPr>
            <w:rFonts w:ascii="Arial" w:hAnsi="Arial" w:cs="Arial"/>
            <w:noProof/>
          </w:rPr>
          <w:t>25</w:t>
        </w:r>
      </w:hyperlink>
      <w:r w:rsidR="0058443B" w:rsidRPr="00C739C2">
        <w:rPr>
          <w:rFonts w:ascii="Arial" w:hAnsi="Arial" w:cs="Arial"/>
          <w:noProof/>
        </w:rPr>
        <w:t>]</w:t>
      </w:r>
      <w:r w:rsidRPr="00C739C2">
        <w:rPr>
          <w:rFonts w:ascii="Arial" w:hAnsi="Arial" w:cs="Arial"/>
        </w:rPr>
        <w:fldChar w:fldCharType="end"/>
      </w:r>
      <w:r w:rsidRPr="00C739C2">
        <w:rPr>
          <w:rFonts w:ascii="Arial" w:hAnsi="Arial" w:cs="Arial"/>
        </w:rPr>
        <w:t xml:space="preserve">. In brief, egg PC and cholesterol were </w:t>
      </w:r>
      <w:r w:rsidR="0015744B" w:rsidRPr="00C739C2">
        <w:rPr>
          <w:rFonts w:ascii="Arial" w:hAnsi="Arial" w:cs="Arial"/>
        </w:rPr>
        <w:t>dissolved</w:t>
      </w:r>
      <w:r w:rsidRPr="00C739C2">
        <w:rPr>
          <w:rFonts w:ascii="Arial" w:hAnsi="Arial" w:cs="Arial"/>
        </w:rPr>
        <w:t xml:space="preserve"> (60/40% </w:t>
      </w:r>
      <w:r w:rsidR="00E271A0" w:rsidRPr="00C739C2">
        <w:rPr>
          <w:rFonts w:ascii="Arial" w:hAnsi="Arial" w:cs="Arial"/>
        </w:rPr>
        <w:t xml:space="preserve">molar ratio, </w:t>
      </w:r>
      <w:r w:rsidRPr="00C739C2">
        <w:rPr>
          <w:rFonts w:ascii="Arial" w:hAnsi="Arial" w:cs="Arial"/>
        </w:rPr>
        <w:t xml:space="preserve">total lipid concentration 2.5 </w:t>
      </w:r>
      <w:proofErr w:type="spellStart"/>
      <w:r w:rsidRPr="00C739C2">
        <w:rPr>
          <w:rFonts w:ascii="Arial" w:hAnsi="Arial" w:cs="Arial"/>
        </w:rPr>
        <w:t>mM</w:t>
      </w:r>
      <w:proofErr w:type="spellEnd"/>
      <w:r w:rsidRPr="00C739C2">
        <w:rPr>
          <w:rFonts w:ascii="Arial" w:hAnsi="Arial" w:cs="Arial"/>
        </w:rPr>
        <w:t xml:space="preserve">) with </w:t>
      </w:r>
      <w:proofErr w:type="spellStart"/>
      <w:r w:rsidRPr="00C739C2">
        <w:rPr>
          <w:rFonts w:ascii="Arial" w:hAnsi="Arial" w:cs="Arial"/>
        </w:rPr>
        <w:t>por</w:t>
      </w:r>
      <w:proofErr w:type="spellEnd"/>
      <w:r w:rsidRPr="00C739C2">
        <w:rPr>
          <w:rFonts w:ascii="Arial" w:hAnsi="Arial" w:cs="Arial"/>
        </w:rPr>
        <w:t xml:space="preserve"> (1.5 mg/mL final concentration) in chloroform and dried overnight. Lipid films were hydrated in water (0.5 mL) and subsequently extruded 31 times through 200-nm polycarbonate membranes.</w:t>
      </w:r>
      <w:r w:rsidR="008A362C" w:rsidRPr="00C739C2">
        <w:rPr>
          <w:rFonts w:ascii="Arial" w:hAnsi="Arial" w:cs="Arial"/>
        </w:rPr>
        <w:t xml:space="preserve"> Liposomes were purified </w:t>
      </w:r>
      <w:r w:rsidRPr="00C739C2">
        <w:rPr>
          <w:rFonts w:ascii="Arial" w:hAnsi="Arial" w:cs="Arial"/>
        </w:rPr>
        <w:t xml:space="preserve">using </w:t>
      </w:r>
      <w:proofErr w:type="spellStart"/>
      <w:r w:rsidRPr="00C739C2">
        <w:rPr>
          <w:rFonts w:ascii="Arial" w:hAnsi="Arial" w:cs="Arial"/>
        </w:rPr>
        <w:t>Sephadex</w:t>
      </w:r>
      <w:proofErr w:type="spellEnd"/>
      <w:r w:rsidRPr="00C739C2">
        <w:rPr>
          <w:rFonts w:ascii="Arial" w:hAnsi="Arial" w:cs="Arial"/>
        </w:rPr>
        <w:t xml:space="preserve"> G75 (8 mL) and PBS as eluent.</w:t>
      </w:r>
      <w:r w:rsidR="00F5144D" w:rsidRPr="00C739C2">
        <w:rPr>
          <w:rFonts w:ascii="Arial" w:hAnsi="Arial" w:cs="Arial"/>
        </w:rPr>
        <w:t xml:space="preserve"> </w:t>
      </w:r>
      <w:r w:rsidRPr="00C739C2">
        <w:rPr>
          <w:rFonts w:ascii="Arial" w:hAnsi="Arial" w:cs="Arial"/>
        </w:rPr>
        <w:t>Size distribution</w:t>
      </w:r>
      <w:r w:rsidR="00F5144D" w:rsidRPr="00C739C2">
        <w:rPr>
          <w:rFonts w:ascii="Arial" w:hAnsi="Arial" w:cs="Arial"/>
        </w:rPr>
        <w:t>, zeta potential</w:t>
      </w:r>
      <w:r w:rsidR="00FC5DD7" w:rsidRPr="00C739C2">
        <w:rPr>
          <w:rFonts w:ascii="Arial" w:hAnsi="Arial" w:cs="Arial"/>
        </w:rPr>
        <w:t xml:space="preserve"> and absorbance</w:t>
      </w:r>
      <w:r w:rsidRPr="00C739C2">
        <w:rPr>
          <w:rFonts w:ascii="Arial" w:hAnsi="Arial" w:cs="Arial"/>
        </w:rPr>
        <w:t xml:space="preserve"> of liposomes was measured </w:t>
      </w:r>
      <w:r w:rsidR="00FC5DD7" w:rsidRPr="00C739C2">
        <w:rPr>
          <w:rFonts w:ascii="Arial" w:hAnsi="Arial" w:cs="Arial"/>
        </w:rPr>
        <w:t xml:space="preserve">in a similar fashion </w:t>
      </w:r>
      <w:r w:rsidR="00D46AB5" w:rsidRPr="00C739C2">
        <w:rPr>
          <w:rFonts w:ascii="Arial" w:hAnsi="Arial" w:cs="Arial"/>
        </w:rPr>
        <w:t>to</w:t>
      </w:r>
      <w:r w:rsidR="00FC5DD7" w:rsidRPr="00C739C2">
        <w:rPr>
          <w:rFonts w:ascii="Arial" w:hAnsi="Arial" w:cs="Arial"/>
        </w:rPr>
        <w:t xml:space="preserve"> drug loaded EVs</w:t>
      </w:r>
      <w:r w:rsidRPr="00C739C2">
        <w:rPr>
          <w:rFonts w:ascii="Arial" w:hAnsi="Arial" w:cs="Arial"/>
        </w:rPr>
        <w:t>.</w:t>
      </w:r>
      <w:r w:rsidR="008958A3" w:rsidRPr="00C739C2">
        <w:rPr>
          <w:rFonts w:ascii="Arial" w:hAnsi="Arial" w:cs="Arial"/>
        </w:rPr>
        <w:t xml:space="preserve"> Drug loaded liposomes were used within </w:t>
      </w:r>
      <w:r w:rsidR="00912974" w:rsidRPr="00C739C2">
        <w:rPr>
          <w:rFonts w:ascii="Arial" w:hAnsi="Arial" w:cs="Arial"/>
        </w:rPr>
        <w:t>24 h</w:t>
      </w:r>
      <w:r w:rsidR="008958A3" w:rsidRPr="00C739C2">
        <w:rPr>
          <w:rFonts w:ascii="Arial" w:hAnsi="Arial" w:cs="Arial"/>
        </w:rPr>
        <w:t xml:space="preserve"> of preparation.</w:t>
      </w:r>
    </w:p>
    <w:p w:rsidR="00F12830" w:rsidRPr="00380154" w:rsidRDefault="00F12830" w:rsidP="00380154">
      <w:pPr>
        <w:spacing w:after="0"/>
        <w:jc w:val="both"/>
        <w:rPr>
          <w:rFonts w:ascii="Arial" w:hAnsi="Arial" w:cs="Arial"/>
        </w:rPr>
      </w:pPr>
    </w:p>
    <w:p w:rsidR="00505B0A" w:rsidRPr="00380154" w:rsidRDefault="00C64B95" w:rsidP="00380154">
      <w:pPr>
        <w:spacing w:after="0"/>
        <w:jc w:val="both"/>
        <w:rPr>
          <w:rFonts w:ascii="Arial" w:hAnsi="Arial" w:cs="Arial"/>
          <w:b/>
        </w:rPr>
      </w:pPr>
      <w:r w:rsidRPr="00380154">
        <w:rPr>
          <w:rFonts w:ascii="Arial" w:hAnsi="Arial" w:cs="Arial"/>
          <w:b/>
        </w:rPr>
        <w:t>Photodynamic effect</w:t>
      </w:r>
      <w:r w:rsidR="0000402E" w:rsidRPr="00380154">
        <w:rPr>
          <w:rFonts w:ascii="Arial" w:hAnsi="Arial" w:cs="Arial"/>
          <w:b/>
        </w:rPr>
        <w:t xml:space="preserve"> and cellular uptake</w:t>
      </w:r>
      <w:r w:rsidRPr="00380154">
        <w:rPr>
          <w:rFonts w:ascii="Arial" w:hAnsi="Arial" w:cs="Arial"/>
          <w:b/>
        </w:rPr>
        <w:t xml:space="preserve"> of drug-loaded EVs </w:t>
      </w:r>
      <w:r w:rsidRPr="00380154">
        <w:rPr>
          <w:rFonts w:ascii="Arial" w:hAnsi="Arial" w:cs="Arial"/>
          <w:b/>
          <w:i/>
        </w:rPr>
        <w:t>in vitro</w:t>
      </w:r>
    </w:p>
    <w:p w:rsidR="00505B0A" w:rsidRPr="00380154" w:rsidRDefault="00505B0A" w:rsidP="00380154">
      <w:pPr>
        <w:spacing w:after="0"/>
        <w:jc w:val="both"/>
        <w:rPr>
          <w:rFonts w:ascii="Arial" w:hAnsi="Arial" w:cs="Arial"/>
          <w:b/>
        </w:rPr>
      </w:pPr>
    </w:p>
    <w:p w:rsidR="00C64B95" w:rsidRPr="00380154" w:rsidRDefault="00C64B95" w:rsidP="00380154">
      <w:pPr>
        <w:spacing w:after="0"/>
        <w:ind w:firstLine="720"/>
        <w:jc w:val="both"/>
        <w:rPr>
          <w:rFonts w:ascii="Arial" w:hAnsi="Arial" w:cs="Arial"/>
        </w:rPr>
      </w:pPr>
      <w:r w:rsidRPr="00380154">
        <w:rPr>
          <w:rFonts w:ascii="Arial" w:hAnsi="Arial" w:cs="Arial"/>
        </w:rPr>
        <w:t xml:space="preserve">MDAs were </w:t>
      </w:r>
      <w:r w:rsidR="00834D62" w:rsidRPr="00380154">
        <w:rPr>
          <w:rFonts w:ascii="Arial" w:hAnsi="Arial" w:cs="Arial"/>
        </w:rPr>
        <w:t>seeded</w:t>
      </w:r>
      <w:r w:rsidRPr="00380154">
        <w:rPr>
          <w:rFonts w:ascii="Arial" w:hAnsi="Arial" w:cs="Arial"/>
        </w:rPr>
        <w:t xml:space="preserve"> in 96</w:t>
      </w:r>
      <w:r w:rsidR="00FE01B1" w:rsidRPr="00380154">
        <w:rPr>
          <w:rFonts w:ascii="Arial" w:hAnsi="Arial" w:cs="Arial"/>
        </w:rPr>
        <w:t>-</w:t>
      </w:r>
      <w:r w:rsidRPr="00380154">
        <w:rPr>
          <w:rFonts w:ascii="Arial" w:hAnsi="Arial" w:cs="Arial"/>
        </w:rPr>
        <w:t>well</w:t>
      </w:r>
      <w:r w:rsidR="00FE01B1" w:rsidRPr="00380154">
        <w:rPr>
          <w:rFonts w:ascii="Arial" w:hAnsi="Arial" w:cs="Arial"/>
        </w:rPr>
        <w:t xml:space="preserve"> </w:t>
      </w:r>
      <w:r w:rsidRPr="00380154">
        <w:rPr>
          <w:rFonts w:ascii="Arial" w:hAnsi="Arial" w:cs="Arial"/>
        </w:rPr>
        <w:t>plates (20</w:t>
      </w:r>
      <w:r w:rsidR="005E3C64" w:rsidRPr="00380154">
        <w:rPr>
          <w:rFonts w:ascii="Arial" w:hAnsi="Arial" w:cs="Arial"/>
        </w:rPr>
        <w:t>,</w:t>
      </w:r>
      <w:r w:rsidRPr="00380154">
        <w:rPr>
          <w:rFonts w:ascii="Arial" w:hAnsi="Arial" w:cs="Arial"/>
        </w:rPr>
        <w:t>000 cells/well)</w:t>
      </w:r>
      <w:r w:rsidR="00FE01B1" w:rsidRPr="00380154">
        <w:rPr>
          <w:rFonts w:ascii="Arial" w:hAnsi="Arial" w:cs="Arial"/>
        </w:rPr>
        <w:t xml:space="preserve"> in DMEM </w:t>
      </w:r>
      <w:r w:rsidR="00E271A0" w:rsidRPr="00380154">
        <w:rPr>
          <w:rFonts w:ascii="Arial" w:hAnsi="Arial" w:cs="Arial"/>
        </w:rPr>
        <w:t>[</w:t>
      </w:r>
      <w:r w:rsidR="00FE01B1" w:rsidRPr="00380154">
        <w:rPr>
          <w:rFonts w:ascii="Arial" w:hAnsi="Arial" w:cs="Arial"/>
        </w:rPr>
        <w:t xml:space="preserve">10% </w:t>
      </w:r>
      <w:r w:rsidR="00E271A0" w:rsidRPr="00380154">
        <w:rPr>
          <w:rFonts w:ascii="Arial" w:hAnsi="Arial" w:cs="Arial"/>
          <w:i/>
        </w:rPr>
        <w:t xml:space="preserve">(w/v) </w:t>
      </w:r>
      <w:r w:rsidR="00E271A0" w:rsidRPr="00380154">
        <w:rPr>
          <w:rFonts w:ascii="Arial" w:hAnsi="Arial" w:cs="Arial"/>
        </w:rPr>
        <w:t>FBS, P/S]</w:t>
      </w:r>
      <w:r w:rsidRPr="00380154">
        <w:rPr>
          <w:rFonts w:ascii="Arial" w:hAnsi="Arial" w:cs="Arial"/>
        </w:rPr>
        <w:t xml:space="preserve"> </w:t>
      </w:r>
      <w:r w:rsidR="00834D62" w:rsidRPr="00380154">
        <w:rPr>
          <w:rFonts w:ascii="Arial" w:hAnsi="Arial" w:cs="Arial"/>
        </w:rPr>
        <w:t>and</w:t>
      </w:r>
      <w:r w:rsidR="00505B0A" w:rsidRPr="00380154">
        <w:rPr>
          <w:rFonts w:ascii="Arial" w:hAnsi="Arial" w:cs="Arial"/>
        </w:rPr>
        <w:t xml:space="preserve"> allowed to adhere overnight at 37</w:t>
      </w:r>
      <w:r w:rsidRPr="00380154">
        <w:rPr>
          <w:rFonts w:ascii="Arial" w:hAnsi="Arial" w:cs="Arial"/>
        </w:rPr>
        <w:t>°</w:t>
      </w:r>
      <w:r w:rsidR="00505B0A" w:rsidRPr="00380154">
        <w:rPr>
          <w:rFonts w:ascii="Arial" w:hAnsi="Arial" w:cs="Arial"/>
        </w:rPr>
        <w:t>C and 5% CO</w:t>
      </w:r>
      <w:r w:rsidR="00505B0A" w:rsidRPr="00380154">
        <w:rPr>
          <w:rFonts w:ascii="Arial" w:hAnsi="Arial" w:cs="Arial"/>
          <w:vertAlign w:val="subscript"/>
        </w:rPr>
        <w:t>2</w:t>
      </w:r>
      <w:r w:rsidR="00505B0A" w:rsidRPr="00380154">
        <w:rPr>
          <w:rFonts w:ascii="Arial" w:hAnsi="Arial" w:cs="Arial"/>
        </w:rPr>
        <w:t>.</w:t>
      </w:r>
      <w:r w:rsidR="00900A4E" w:rsidRPr="00380154">
        <w:rPr>
          <w:rFonts w:ascii="Arial" w:hAnsi="Arial" w:cs="Arial"/>
        </w:rPr>
        <w:t xml:space="preserve"> Stock solutions of</w:t>
      </w:r>
      <w:r w:rsidR="0052346B" w:rsidRPr="00380154">
        <w:rPr>
          <w:rFonts w:ascii="Arial" w:hAnsi="Arial" w:cs="Arial"/>
        </w:rPr>
        <w:t xml:space="preserve"> </w:t>
      </w:r>
      <w:r w:rsidR="00900A4E" w:rsidRPr="00380154">
        <w:rPr>
          <w:rFonts w:ascii="Arial" w:hAnsi="Arial" w:cs="Arial"/>
        </w:rPr>
        <w:t>d</w:t>
      </w:r>
      <w:r w:rsidR="0052346B" w:rsidRPr="00380154">
        <w:rPr>
          <w:rFonts w:ascii="Arial" w:hAnsi="Arial" w:cs="Arial"/>
        </w:rPr>
        <w:t xml:space="preserve">rug </w:t>
      </w:r>
      <w:r w:rsidR="00FE01B1" w:rsidRPr="00380154">
        <w:rPr>
          <w:rFonts w:ascii="Arial" w:hAnsi="Arial" w:cs="Arial"/>
        </w:rPr>
        <w:t>loaded EVs,</w:t>
      </w:r>
      <w:r w:rsidR="008A362C" w:rsidRPr="00380154">
        <w:rPr>
          <w:rFonts w:ascii="Arial" w:hAnsi="Arial" w:cs="Arial"/>
        </w:rPr>
        <w:t xml:space="preserve"> unloaded EVs,</w:t>
      </w:r>
      <w:r w:rsidR="00FE01B1" w:rsidRPr="00380154">
        <w:rPr>
          <w:rFonts w:ascii="Arial" w:hAnsi="Arial" w:cs="Arial"/>
        </w:rPr>
        <w:t xml:space="preserve"> free drug</w:t>
      </w:r>
      <w:r w:rsidR="008A362C" w:rsidRPr="00380154">
        <w:rPr>
          <w:rFonts w:ascii="Arial" w:hAnsi="Arial" w:cs="Arial"/>
        </w:rPr>
        <w:t xml:space="preserve">, </w:t>
      </w:r>
      <w:r w:rsidR="0052346B" w:rsidRPr="00380154">
        <w:rPr>
          <w:rFonts w:ascii="Arial" w:hAnsi="Arial" w:cs="Arial"/>
        </w:rPr>
        <w:t xml:space="preserve">liposome </w:t>
      </w:r>
      <w:r w:rsidR="008A362C" w:rsidRPr="00380154">
        <w:rPr>
          <w:rFonts w:ascii="Arial" w:hAnsi="Arial" w:cs="Arial"/>
        </w:rPr>
        <w:t>encapsulated drug</w:t>
      </w:r>
      <w:r w:rsidR="00FE01B1" w:rsidRPr="00380154">
        <w:rPr>
          <w:rFonts w:ascii="Arial" w:hAnsi="Arial" w:cs="Arial"/>
        </w:rPr>
        <w:t xml:space="preserve"> or PBS w</w:t>
      </w:r>
      <w:r w:rsidR="00DB4850" w:rsidRPr="00380154">
        <w:rPr>
          <w:rFonts w:ascii="Arial" w:hAnsi="Arial" w:cs="Arial"/>
        </w:rPr>
        <w:t>ere</w:t>
      </w:r>
      <w:r w:rsidR="00FE01B1" w:rsidRPr="00380154">
        <w:rPr>
          <w:rFonts w:ascii="Arial" w:hAnsi="Arial" w:cs="Arial"/>
        </w:rPr>
        <w:t xml:space="preserve"> diluted 1:2 in medium and incubated with the cells for 4 h in the dark. Afterwards, samples were </w:t>
      </w:r>
      <w:r w:rsidR="008A362C" w:rsidRPr="00380154">
        <w:rPr>
          <w:rFonts w:ascii="Arial" w:hAnsi="Arial" w:cs="Arial"/>
        </w:rPr>
        <w:t>removed;</w:t>
      </w:r>
      <w:r w:rsidR="00FE01B1" w:rsidRPr="00380154">
        <w:rPr>
          <w:rFonts w:ascii="Arial" w:hAnsi="Arial" w:cs="Arial"/>
        </w:rPr>
        <w:t xml:space="preserve"> cells</w:t>
      </w:r>
      <w:r w:rsidR="008A362C" w:rsidRPr="00380154">
        <w:rPr>
          <w:rFonts w:ascii="Arial" w:hAnsi="Arial" w:cs="Arial"/>
        </w:rPr>
        <w:t xml:space="preserve"> were</w:t>
      </w:r>
      <w:r w:rsidR="00FE01B1" w:rsidRPr="00380154">
        <w:rPr>
          <w:rFonts w:ascii="Arial" w:hAnsi="Arial" w:cs="Arial"/>
        </w:rPr>
        <w:t xml:space="preserve"> washed with PBS and mixed with PBS </w:t>
      </w:r>
      <w:r w:rsidR="008A362C" w:rsidRPr="00380154">
        <w:rPr>
          <w:rFonts w:ascii="Arial" w:hAnsi="Arial" w:cs="Arial"/>
        </w:rPr>
        <w:t>containing</w:t>
      </w:r>
      <w:r w:rsidR="00FE01B1" w:rsidRPr="00380154">
        <w:rPr>
          <w:rFonts w:ascii="Arial" w:hAnsi="Arial" w:cs="Arial"/>
        </w:rPr>
        <w:t xml:space="preserve"> 5 </w:t>
      </w:r>
      <w:proofErr w:type="spellStart"/>
      <w:r w:rsidR="00FE01B1" w:rsidRPr="00380154">
        <w:rPr>
          <w:rFonts w:ascii="Arial" w:hAnsi="Arial" w:cs="Arial"/>
        </w:rPr>
        <w:t>mM</w:t>
      </w:r>
      <w:proofErr w:type="spellEnd"/>
      <w:r w:rsidR="00FE01B1" w:rsidRPr="00380154">
        <w:rPr>
          <w:rFonts w:ascii="Arial" w:hAnsi="Arial" w:cs="Arial"/>
        </w:rPr>
        <w:t xml:space="preserve"> glucose. The plate was placed on a heating plate (37°C) and wells were irrad</w:t>
      </w:r>
      <w:r w:rsidR="001203A3" w:rsidRPr="00380154">
        <w:rPr>
          <w:rFonts w:ascii="Arial" w:hAnsi="Arial" w:cs="Arial"/>
        </w:rPr>
        <w:t>iated with a</w:t>
      </w:r>
      <w:r w:rsidR="000D6241" w:rsidRPr="00380154">
        <w:rPr>
          <w:rFonts w:ascii="Arial" w:hAnsi="Arial" w:cs="Arial"/>
        </w:rPr>
        <w:t>t</w:t>
      </w:r>
      <w:r w:rsidR="001203A3" w:rsidRPr="00380154">
        <w:rPr>
          <w:rFonts w:ascii="Arial" w:hAnsi="Arial" w:cs="Arial"/>
        </w:rPr>
        <w:t xml:space="preserve"> 633 nm (</w:t>
      </w:r>
      <w:proofErr w:type="spellStart"/>
      <w:r w:rsidR="001203A3" w:rsidRPr="00380154">
        <w:rPr>
          <w:rFonts w:ascii="Arial" w:hAnsi="Arial" w:cs="Arial"/>
        </w:rPr>
        <w:t>HeNe</w:t>
      </w:r>
      <w:proofErr w:type="spellEnd"/>
      <w:r w:rsidR="001203A3" w:rsidRPr="00380154">
        <w:rPr>
          <w:rFonts w:ascii="Arial" w:hAnsi="Arial" w:cs="Arial"/>
        </w:rPr>
        <w:t xml:space="preserve"> single frequency laser, model 200, Coherent,</w:t>
      </w:r>
      <w:r w:rsidR="00BC4EC2" w:rsidRPr="00380154">
        <w:rPr>
          <w:rFonts w:ascii="Arial" w:hAnsi="Arial" w:cs="Arial"/>
        </w:rPr>
        <w:t xml:space="preserve"> </w:t>
      </w:r>
      <w:r w:rsidR="00FF0DCB" w:rsidRPr="00380154">
        <w:rPr>
          <w:rFonts w:ascii="Arial" w:hAnsi="Arial" w:cs="Arial"/>
        </w:rPr>
        <w:t>1</w:t>
      </w:r>
      <w:r w:rsidR="00FE01B1" w:rsidRPr="00380154">
        <w:rPr>
          <w:rFonts w:ascii="Arial" w:hAnsi="Arial" w:cs="Arial"/>
        </w:rPr>
        <w:t xml:space="preserve">.5 </w:t>
      </w:r>
      <w:proofErr w:type="spellStart"/>
      <w:r w:rsidR="001203A3" w:rsidRPr="00380154">
        <w:rPr>
          <w:rFonts w:ascii="Arial" w:hAnsi="Arial" w:cs="Arial"/>
        </w:rPr>
        <w:t>m</w:t>
      </w:r>
      <w:r w:rsidR="00FE01B1" w:rsidRPr="00380154">
        <w:rPr>
          <w:rFonts w:ascii="Arial" w:hAnsi="Arial" w:cs="Arial"/>
        </w:rPr>
        <w:t>W</w:t>
      </w:r>
      <w:proofErr w:type="spellEnd"/>
      <w:r w:rsidR="001203A3" w:rsidRPr="00380154">
        <w:rPr>
          <w:rFonts w:ascii="Arial" w:hAnsi="Arial" w:cs="Arial"/>
        </w:rPr>
        <w:t>,</w:t>
      </w:r>
      <w:r w:rsidR="00FE01B1" w:rsidRPr="00380154">
        <w:rPr>
          <w:rFonts w:ascii="Arial" w:hAnsi="Arial" w:cs="Arial"/>
        </w:rPr>
        <w:t>)</w:t>
      </w:r>
      <w:r w:rsidR="001203A3" w:rsidRPr="00380154">
        <w:rPr>
          <w:rFonts w:ascii="Arial" w:hAnsi="Arial" w:cs="Arial"/>
        </w:rPr>
        <w:t xml:space="preserve"> for 200 or 400 s</w:t>
      </w:r>
      <w:r w:rsidR="00FF0DCB" w:rsidRPr="00380154">
        <w:rPr>
          <w:rFonts w:ascii="Arial" w:hAnsi="Arial" w:cs="Arial"/>
        </w:rPr>
        <w:t xml:space="preserve"> (corresponding to 0.3 and 0.6</w:t>
      </w:r>
      <w:r w:rsidR="0052346B" w:rsidRPr="00380154">
        <w:rPr>
          <w:rFonts w:ascii="Arial" w:hAnsi="Arial" w:cs="Arial"/>
        </w:rPr>
        <w:t xml:space="preserve"> J</w:t>
      </w:r>
      <w:r w:rsidR="001B0053" w:rsidRPr="00380154">
        <w:rPr>
          <w:rFonts w:ascii="Arial" w:hAnsi="Arial" w:cs="Arial"/>
        </w:rPr>
        <w:t>/well</w:t>
      </w:r>
      <w:r w:rsidR="0052346B" w:rsidRPr="00380154">
        <w:rPr>
          <w:rFonts w:ascii="Arial" w:hAnsi="Arial" w:cs="Arial"/>
        </w:rPr>
        <w:t>)</w:t>
      </w:r>
      <w:r w:rsidR="007325B5" w:rsidRPr="00380154">
        <w:rPr>
          <w:rFonts w:ascii="Arial" w:hAnsi="Arial" w:cs="Arial"/>
        </w:rPr>
        <w:t xml:space="preserve"> </w:t>
      </w:r>
      <w:r w:rsidR="007325B5" w:rsidRPr="00380154">
        <w:rPr>
          <w:rFonts w:ascii="Arial" w:hAnsi="Arial" w:cs="Arial"/>
        </w:rPr>
        <w:fldChar w:fldCharType="begin"/>
      </w:r>
      <w:r w:rsidR="00E928A6" w:rsidRPr="00380154">
        <w:rPr>
          <w:rFonts w:ascii="Arial" w:hAnsi="Arial" w:cs="Arial"/>
        </w:rPr>
        <w:instrText xml:space="preserve"> ADDIN EN.CITE &lt;EndNote&gt;&lt;Cite&gt;&lt;Author&gt;Kolarova&lt;/Author&gt;&lt;Year&gt;2007&lt;/Year&gt;&lt;RecNum&gt;811&lt;/RecNum&gt;&lt;DisplayText&gt;[19]&lt;/DisplayText&gt;&lt;record&gt;&lt;rec-number&gt;811&lt;/rec-number&gt;&lt;foreign-keys&gt;&lt;key app="EN" db-id="ppwzres5wvwar8ewxd75axeewz2edt2et052"&gt;811&lt;/key&gt;&lt;/foreign-keys&gt;&lt;ref-type name="Journal Article"&gt;17&lt;/ref-type&gt;&lt;contributors&gt;&lt;authors&gt;&lt;author&gt;Kolarova, H.&lt;/author&gt;&lt;author&gt;Bajgar, R.&lt;/author&gt;&lt;author&gt;Tomankova, K.&lt;/author&gt;&lt;author&gt;Nevrelova, P.&lt;/author&gt;&lt;author&gt;Mosinger, J.&lt;/author&gt;&lt;/authors&gt;&lt;/contributors&gt;&lt;titles&gt;&lt;title&gt;Comparison of sensitizers by detecting reactive oxygen species after photodynamic reaction in vitro&lt;/title&gt;&lt;secondary-title&gt;Toxicology in Vitro&lt;/secondary-title&gt;&lt;/titles&gt;&lt;periodical&gt;&lt;full-title&gt;Toxicology In Vitro&lt;/full-title&gt;&lt;abbr-1&gt;Toxicol. In Vitro&lt;/abbr-1&gt;&lt;/periodical&gt;&lt;pages&gt;1287-1291&lt;/pages&gt;&lt;volume&gt;21&lt;/volume&gt;&lt;number&gt;7&lt;/number&gt;&lt;keywords&gt;&lt;keyword&gt;Photodynamic therapy&lt;/keyword&gt;&lt;keyword&gt;Porphyrin sensitizer&lt;/keyword&gt;&lt;keyword&gt;Reactive oxygen species&lt;/keyword&gt;&lt;/keywords&gt;&lt;dates&gt;&lt;year&gt;2007&lt;/year&gt;&lt;pub-dates&gt;&lt;date&gt;10//&lt;/date&gt;&lt;/pub-dates&gt;&lt;/dates&gt;&lt;isbn&gt;0887-2333&lt;/isbn&gt;&lt;urls&gt;&lt;related-urls&gt;&lt;url&gt;http://www.sciencedirect.com/science/article/pii/S0887233307001518&lt;/url&gt;&lt;/related-urls&gt;&lt;/urls&gt;&lt;electronic-resource-num&gt;http://dx.doi.org/10.1016/j.tiv.2007.04.017&lt;/electronic-resource-num&gt;&lt;/record&gt;&lt;/Cite&gt;&lt;/EndNote&gt;</w:instrText>
      </w:r>
      <w:r w:rsidR="007325B5" w:rsidRPr="00380154">
        <w:rPr>
          <w:rFonts w:ascii="Arial" w:hAnsi="Arial" w:cs="Arial"/>
        </w:rPr>
        <w:fldChar w:fldCharType="separate"/>
      </w:r>
      <w:r w:rsidR="00E928A6" w:rsidRPr="00380154">
        <w:rPr>
          <w:rFonts w:ascii="Arial" w:hAnsi="Arial" w:cs="Arial"/>
          <w:noProof/>
        </w:rPr>
        <w:t>[</w:t>
      </w:r>
      <w:hyperlink w:anchor="_ENREF_19" w:tooltip="Kolarova, 2007 #811" w:history="1">
        <w:r w:rsidR="0043464B" w:rsidRPr="00380154">
          <w:rPr>
            <w:rFonts w:ascii="Arial" w:hAnsi="Arial" w:cs="Arial"/>
            <w:noProof/>
          </w:rPr>
          <w:t>19</w:t>
        </w:r>
      </w:hyperlink>
      <w:r w:rsidR="00E928A6" w:rsidRPr="00380154">
        <w:rPr>
          <w:rFonts w:ascii="Arial" w:hAnsi="Arial" w:cs="Arial"/>
          <w:noProof/>
        </w:rPr>
        <w:t>]</w:t>
      </w:r>
      <w:r w:rsidR="007325B5" w:rsidRPr="00380154">
        <w:rPr>
          <w:rFonts w:ascii="Arial" w:hAnsi="Arial" w:cs="Arial"/>
        </w:rPr>
        <w:fldChar w:fldCharType="end"/>
      </w:r>
      <w:r w:rsidR="00FE01B1" w:rsidRPr="00380154">
        <w:rPr>
          <w:rFonts w:ascii="Arial" w:hAnsi="Arial" w:cs="Arial"/>
        </w:rPr>
        <w:t xml:space="preserve">. A control plate was treated similarly but kept in the dark. </w:t>
      </w:r>
      <w:r w:rsidR="00900A4E" w:rsidRPr="00380154">
        <w:rPr>
          <w:rFonts w:ascii="Arial" w:hAnsi="Arial" w:cs="Arial"/>
        </w:rPr>
        <w:t>A</w:t>
      </w:r>
      <w:r w:rsidR="00834D62" w:rsidRPr="00380154">
        <w:rPr>
          <w:rFonts w:ascii="Arial" w:hAnsi="Arial" w:cs="Arial"/>
        </w:rPr>
        <w:t xml:space="preserve">fter </w:t>
      </w:r>
      <w:r w:rsidR="00FE01B1" w:rsidRPr="00380154">
        <w:rPr>
          <w:rFonts w:ascii="Arial" w:hAnsi="Arial" w:cs="Arial"/>
        </w:rPr>
        <w:t>irradiation</w:t>
      </w:r>
      <w:r w:rsidR="00900A4E" w:rsidRPr="00380154">
        <w:rPr>
          <w:rFonts w:ascii="Arial" w:hAnsi="Arial" w:cs="Arial"/>
        </w:rPr>
        <w:t xml:space="preserve"> (0 and 18 h)</w:t>
      </w:r>
      <w:r w:rsidR="00FE01B1" w:rsidRPr="00380154">
        <w:rPr>
          <w:rFonts w:ascii="Arial" w:hAnsi="Arial" w:cs="Arial"/>
        </w:rPr>
        <w:t xml:space="preserve"> cells were</w:t>
      </w:r>
      <w:r w:rsidR="00505B0A" w:rsidRPr="00380154">
        <w:rPr>
          <w:rFonts w:ascii="Arial" w:hAnsi="Arial" w:cs="Arial"/>
        </w:rPr>
        <w:t xml:space="preserve"> incubated in </w:t>
      </w:r>
      <w:proofErr w:type="spellStart"/>
      <w:r w:rsidR="00505B0A" w:rsidRPr="00380154">
        <w:rPr>
          <w:rFonts w:ascii="Arial" w:hAnsi="Arial" w:cs="Arial"/>
        </w:rPr>
        <w:t>alamarBlue</w:t>
      </w:r>
      <w:proofErr w:type="spellEnd"/>
      <w:r w:rsidR="00505B0A" w:rsidRPr="00380154">
        <w:rPr>
          <w:rFonts w:ascii="Arial" w:hAnsi="Arial" w:cs="Arial"/>
        </w:rPr>
        <w:t>® (Invitrogen) solution</w:t>
      </w:r>
      <w:r w:rsidR="00FE01B1" w:rsidRPr="00380154">
        <w:rPr>
          <w:rFonts w:ascii="Arial" w:hAnsi="Arial" w:cs="Arial"/>
        </w:rPr>
        <w:t xml:space="preserve"> (</w:t>
      </w:r>
      <w:r w:rsidR="00900A4E" w:rsidRPr="00380154">
        <w:rPr>
          <w:rFonts w:ascii="Arial" w:hAnsi="Arial" w:cs="Arial"/>
        </w:rPr>
        <w:t>10% (</w:t>
      </w:r>
      <w:r w:rsidR="00900A4E" w:rsidRPr="00380154">
        <w:rPr>
          <w:rFonts w:ascii="Arial" w:hAnsi="Arial" w:cs="Arial"/>
          <w:i/>
        </w:rPr>
        <w:t>v/v</w:t>
      </w:r>
      <w:r w:rsidR="00900A4E" w:rsidRPr="00380154">
        <w:rPr>
          <w:rFonts w:ascii="Arial" w:hAnsi="Arial" w:cs="Arial"/>
        </w:rPr>
        <w:t xml:space="preserve">) </w:t>
      </w:r>
      <w:r w:rsidR="00FE01B1" w:rsidRPr="00380154">
        <w:rPr>
          <w:rFonts w:ascii="Arial" w:hAnsi="Arial" w:cs="Arial"/>
        </w:rPr>
        <w:t>in DMEM without phenol red)</w:t>
      </w:r>
      <w:r w:rsidR="00505B0A" w:rsidRPr="00380154">
        <w:rPr>
          <w:rFonts w:ascii="Arial" w:hAnsi="Arial" w:cs="Arial"/>
        </w:rPr>
        <w:t xml:space="preserve"> for </w:t>
      </w:r>
      <w:r w:rsidR="00FE01B1" w:rsidRPr="00380154">
        <w:rPr>
          <w:rFonts w:ascii="Arial" w:hAnsi="Arial" w:cs="Arial"/>
        </w:rPr>
        <w:t>3 h</w:t>
      </w:r>
      <w:r w:rsidR="00505B0A" w:rsidRPr="00380154">
        <w:rPr>
          <w:rFonts w:ascii="Arial" w:hAnsi="Arial" w:cs="Arial"/>
        </w:rPr>
        <w:t xml:space="preserve"> </w:t>
      </w:r>
      <w:r w:rsidR="00FE01B1" w:rsidRPr="00380154">
        <w:rPr>
          <w:rFonts w:ascii="Arial" w:hAnsi="Arial" w:cs="Arial"/>
        </w:rPr>
        <w:t>at 37°C and 5% CO</w:t>
      </w:r>
      <w:r w:rsidR="00FE01B1" w:rsidRPr="00380154">
        <w:rPr>
          <w:rFonts w:ascii="Arial" w:hAnsi="Arial" w:cs="Arial"/>
          <w:vertAlign w:val="subscript"/>
        </w:rPr>
        <w:t>2</w:t>
      </w:r>
      <w:r w:rsidR="00505B0A" w:rsidRPr="00380154">
        <w:rPr>
          <w:rFonts w:ascii="Arial" w:hAnsi="Arial" w:cs="Arial"/>
        </w:rPr>
        <w:t xml:space="preserve">. </w:t>
      </w:r>
      <w:r w:rsidR="00FE01B1" w:rsidRPr="00380154">
        <w:rPr>
          <w:rFonts w:ascii="Arial" w:hAnsi="Arial" w:cs="Arial"/>
        </w:rPr>
        <w:t>Absorbance readings (570 and 600 nm)</w:t>
      </w:r>
      <w:r w:rsidR="00505B0A" w:rsidRPr="00380154">
        <w:rPr>
          <w:rFonts w:ascii="Arial" w:hAnsi="Arial" w:cs="Arial"/>
        </w:rPr>
        <w:t xml:space="preserve"> of the wells were taken </w:t>
      </w:r>
      <w:r w:rsidR="00CC1CBB" w:rsidRPr="00380154">
        <w:rPr>
          <w:rFonts w:ascii="Arial" w:hAnsi="Arial" w:cs="Arial"/>
        </w:rPr>
        <w:t>and used to calculate</w:t>
      </w:r>
      <w:r w:rsidR="00505B0A" w:rsidRPr="00380154">
        <w:rPr>
          <w:rFonts w:ascii="Arial" w:hAnsi="Arial" w:cs="Arial"/>
        </w:rPr>
        <w:t xml:space="preserve"> the relative levels of metabolic activity.</w:t>
      </w:r>
      <w:r w:rsidR="007E3EC7" w:rsidRPr="00380154">
        <w:rPr>
          <w:rFonts w:ascii="Arial" w:hAnsi="Arial" w:cs="Arial"/>
        </w:rPr>
        <w:t xml:space="preserve"> The metabolic activity of the cells was used as a measure for cell viability.</w:t>
      </w:r>
      <w:r w:rsidR="00FE01B1" w:rsidRPr="00380154">
        <w:rPr>
          <w:rFonts w:ascii="Arial" w:hAnsi="Arial" w:cs="Arial"/>
        </w:rPr>
        <w:t xml:space="preserve"> Drug-treated samples were compared to PBS-treated controls. </w:t>
      </w:r>
      <w:r w:rsidRPr="00380154">
        <w:rPr>
          <w:rFonts w:ascii="Arial" w:hAnsi="Arial" w:cs="Arial"/>
        </w:rPr>
        <w:t xml:space="preserve"> </w:t>
      </w:r>
    </w:p>
    <w:p w:rsidR="00505B0A" w:rsidRPr="00380154" w:rsidRDefault="00A20B96" w:rsidP="00380154">
      <w:pPr>
        <w:spacing w:after="0"/>
        <w:jc w:val="both"/>
        <w:rPr>
          <w:rFonts w:ascii="Arial" w:hAnsi="Arial" w:cs="Arial"/>
        </w:rPr>
      </w:pPr>
      <w:r w:rsidRPr="00380154">
        <w:rPr>
          <w:rFonts w:ascii="Arial" w:hAnsi="Arial" w:cs="Arial"/>
        </w:rPr>
        <w:tab/>
        <w:t>Fluorescence microscopy measurements were conducted on a</w:t>
      </w:r>
      <w:r w:rsidR="0000402E" w:rsidRPr="00380154">
        <w:rPr>
          <w:rFonts w:ascii="Arial" w:hAnsi="Arial" w:cs="Arial"/>
        </w:rPr>
        <w:t xml:space="preserve"> Zeiss Observer</w:t>
      </w:r>
      <w:r w:rsidR="006C2481" w:rsidRPr="00380154">
        <w:rPr>
          <w:rFonts w:ascii="Arial" w:hAnsi="Arial" w:cs="Arial"/>
        </w:rPr>
        <w:t xml:space="preserve"> using a bright field and a fluorescence channel (627 nm)</w:t>
      </w:r>
      <w:r w:rsidR="0000402E" w:rsidRPr="00380154">
        <w:rPr>
          <w:rFonts w:ascii="Arial" w:hAnsi="Arial" w:cs="Arial"/>
        </w:rPr>
        <w:t>.</w:t>
      </w:r>
      <w:r w:rsidRPr="00380154">
        <w:rPr>
          <w:rFonts w:ascii="Arial" w:hAnsi="Arial" w:cs="Arial"/>
        </w:rPr>
        <w:t xml:space="preserve"> Cells were seeded at 20</w:t>
      </w:r>
      <w:r w:rsidR="005E3C64" w:rsidRPr="00380154">
        <w:rPr>
          <w:rFonts w:ascii="Arial" w:hAnsi="Arial" w:cs="Arial"/>
        </w:rPr>
        <w:t>,</w:t>
      </w:r>
      <w:r w:rsidRPr="00380154">
        <w:rPr>
          <w:rFonts w:ascii="Arial" w:hAnsi="Arial" w:cs="Arial"/>
        </w:rPr>
        <w:t>000 cells/well in 96-well plates</w:t>
      </w:r>
      <w:r w:rsidR="00985EA4" w:rsidRPr="00380154">
        <w:rPr>
          <w:rFonts w:ascii="Arial" w:hAnsi="Arial" w:cs="Arial"/>
        </w:rPr>
        <w:t xml:space="preserve"> (TPP, Switzerland)</w:t>
      </w:r>
      <w:r w:rsidRPr="00380154">
        <w:rPr>
          <w:rFonts w:ascii="Arial" w:hAnsi="Arial" w:cs="Arial"/>
        </w:rPr>
        <w:t xml:space="preserve"> as above. After 4 h of incubation with drug-loaded EVs</w:t>
      </w:r>
      <w:r w:rsidR="00F466CE" w:rsidRPr="00380154">
        <w:rPr>
          <w:rFonts w:ascii="Arial" w:hAnsi="Arial" w:cs="Arial"/>
        </w:rPr>
        <w:t xml:space="preserve"> and liposomes,</w:t>
      </w:r>
      <w:r w:rsidRPr="00380154">
        <w:rPr>
          <w:rFonts w:ascii="Arial" w:hAnsi="Arial" w:cs="Arial"/>
        </w:rPr>
        <w:t xml:space="preserve"> free drug</w:t>
      </w:r>
      <w:r w:rsidR="00F466CE" w:rsidRPr="00380154">
        <w:rPr>
          <w:rFonts w:ascii="Arial" w:hAnsi="Arial" w:cs="Arial"/>
        </w:rPr>
        <w:t xml:space="preserve"> or PBS</w:t>
      </w:r>
      <w:r w:rsidRPr="00380154">
        <w:rPr>
          <w:rFonts w:ascii="Arial" w:hAnsi="Arial" w:cs="Arial"/>
        </w:rPr>
        <w:t>, cells were washed</w:t>
      </w:r>
      <w:r w:rsidR="0047765C" w:rsidRPr="00380154">
        <w:rPr>
          <w:rFonts w:ascii="Arial" w:hAnsi="Arial" w:cs="Arial"/>
        </w:rPr>
        <w:t xml:space="preserve"> with PBS and covered with fresh medium.</w:t>
      </w:r>
      <w:r w:rsidRPr="00380154">
        <w:rPr>
          <w:rFonts w:ascii="Arial" w:hAnsi="Arial" w:cs="Arial"/>
        </w:rPr>
        <w:t xml:space="preserve"> </w:t>
      </w:r>
      <w:r w:rsidR="0047765C" w:rsidRPr="00380154">
        <w:rPr>
          <w:rFonts w:ascii="Arial" w:hAnsi="Arial" w:cs="Arial"/>
        </w:rPr>
        <w:t>For fluorescence imaging</w:t>
      </w:r>
      <w:r w:rsidR="005E3C64" w:rsidRPr="00380154">
        <w:rPr>
          <w:rFonts w:ascii="Arial" w:hAnsi="Arial" w:cs="Arial"/>
        </w:rPr>
        <w:t>,</w:t>
      </w:r>
      <w:r w:rsidR="0047765C" w:rsidRPr="00380154">
        <w:rPr>
          <w:rFonts w:ascii="Arial" w:hAnsi="Arial" w:cs="Arial"/>
        </w:rPr>
        <w:t xml:space="preserve"> cells were kept at 37°C and 5% CO</w:t>
      </w:r>
      <w:r w:rsidR="0047765C" w:rsidRPr="00380154">
        <w:rPr>
          <w:rFonts w:ascii="Arial" w:hAnsi="Arial" w:cs="Arial"/>
          <w:vertAlign w:val="subscript"/>
        </w:rPr>
        <w:t>2</w:t>
      </w:r>
      <w:r w:rsidR="00654666" w:rsidRPr="00380154">
        <w:rPr>
          <w:rFonts w:ascii="Arial" w:hAnsi="Arial" w:cs="Arial"/>
        </w:rPr>
        <w:t>.</w:t>
      </w:r>
      <w:r w:rsidR="0047765C" w:rsidRPr="00380154">
        <w:rPr>
          <w:rFonts w:ascii="Arial" w:hAnsi="Arial" w:cs="Arial"/>
        </w:rPr>
        <w:t xml:space="preserve"> </w:t>
      </w:r>
      <w:r w:rsidR="00654666" w:rsidRPr="00380154">
        <w:rPr>
          <w:rFonts w:ascii="Arial" w:hAnsi="Arial" w:cs="Arial"/>
        </w:rPr>
        <w:t>To analyse cellular uptake</w:t>
      </w:r>
      <w:r w:rsidR="00985EA4" w:rsidRPr="00380154">
        <w:rPr>
          <w:rFonts w:ascii="Arial" w:hAnsi="Arial" w:cs="Arial"/>
        </w:rPr>
        <w:t>,</w:t>
      </w:r>
      <w:r w:rsidR="00654666" w:rsidRPr="00380154">
        <w:rPr>
          <w:rFonts w:ascii="Arial" w:hAnsi="Arial" w:cs="Arial"/>
        </w:rPr>
        <w:t xml:space="preserve"> images were taken of each well and fluorescence-positive cells counted</w:t>
      </w:r>
      <w:r w:rsidR="00985EA4" w:rsidRPr="00380154">
        <w:rPr>
          <w:rFonts w:ascii="Arial" w:hAnsi="Arial" w:cs="Arial"/>
        </w:rPr>
        <w:t xml:space="preserve"> (20x magnification)</w:t>
      </w:r>
      <w:r w:rsidR="00654666" w:rsidRPr="00380154">
        <w:rPr>
          <w:rFonts w:ascii="Arial" w:hAnsi="Arial" w:cs="Arial"/>
        </w:rPr>
        <w:t>. For time series measurements, one image was taken</w:t>
      </w:r>
      <w:r w:rsidRPr="00380154">
        <w:rPr>
          <w:rFonts w:ascii="Arial" w:hAnsi="Arial" w:cs="Arial"/>
        </w:rPr>
        <w:t xml:space="preserve"> </w:t>
      </w:r>
      <w:r w:rsidR="00654666" w:rsidRPr="00380154">
        <w:rPr>
          <w:rFonts w:ascii="Arial" w:hAnsi="Arial" w:cs="Arial"/>
        </w:rPr>
        <w:t>every 20 min until 4</w:t>
      </w:r>
      <w:r w:rsidR="00985EA4" w:rsidRPr="00380154">
        <w:rPr>
          <w:rFonts w:ascii="Arial" w:hAnsi="Arial" w:cs="Arial"/>
        </w:rPr>
        <w:t xml:space="preserve"> </w:t>
      </w:r>
      <w:r w:rsidR="00654666" w:rsidRPr="00380154">
        <w:rPr>
          <w:rFonts w:ascii="Arial" w:hAnsi="Arial" w:cs="Arial"/>
        </w:rPr>
        <w:t>h</w:t>
      </w:r>
      <w:r w:rsidRPr="00380154">
        <w:rPr>
          <w:rFonts w:ascii="Arial" w:hAnsi="Arial" w:cs="Arial"/>
        </w:rPr>
        <w:t>.</w:t>
      </w:r>
      <w:r w:rsidR="0047765C" w:rsidRPr="00380154">
        <w:rPr>
          <w:rFonts w:ascii="Arial" w:hAnsi="Arial" w:cs="Arial"/>
        </w:rPr>
        <w:t xml:space="preserve"> </w:t>
      </w:r>
      <w:r w:rsidRPr="00380154">
        <w:rPr>
          <w:rFonts w:ascii="Arial" w:hAnsi="Arial" w:cs="Arial"/>
        </w:rPr>
        <w:t xml:space="preserve">Images were processed using </w:t>
      </w:r>
      <w:r w:rsidR="00E1645B" w:rsidRPr="00380154">
        <w:rPr>
          <w:rFonts w:ascii="Arial" w:hAnsi="Arial" w:cs="Arial"/>
        </w:rPr>
        <w:t>ZEN software (Zeiss microscopy)</w:t>
      </w:r>
      <w:r w:rsidRPr="00380154">
        <w:rPr>
          <w:rFonts w:ascii="Arial" w:hAnsi="Arial" w:cs="Arial"/>
        </w:rPr>
        <w:t xml:space="preserve"> and </w:t>
      </w:r>
      <w:proofErr w:type="spellStart"/>
      <w:r w:rsidRPr="00380154">
        <w:rPr>
          <w:rFonts w:ascii="Arial" w:hAnsi="Arial" w:cs="Arial"/>
        </w:rPr>
        <w:t>ImageJ</w:t>
      </w:r>
      <w:proofErr w:type="spellEnd"/>
      <w:r w:rsidRPr="00380154">
        <w:rPr>
          <w:rFonts w:ascii="Arial" w:hAnsi="Arial" w:cs="Arial"/>
        </w:rPr>
        <w:t xml:space="preserve">.   </w:t>
      </w:r>
    </w:p>
    <w:p w:rsidR="00505B0A" w:rsidRPr="00380154" w:rsidRDefault="00505B0A" w:rsidP="00380154">
      <w:pPr>
        <w:spacing w:after="0"/>
        <w:jc w:val="both"/>
        <w:rPr>
          <w:rFonts w:ascii="Arial" w:hAnsi="Arial" w:cs="Arial"/>
        </w:rPr>
      </w:pPr>
    </w:p>
    <w:p w:rsidR="00505B0A" w:rsidRPr="00380154" w:rsidRDefault="00505B0A" w:rsidP="00380154">
      <w:pPr>
        <w:spacing w:after="0"/>
        <w:jc w:val="both"/>
        <w:rPr>
          <w:rFonts w:ascii="Arial" w:hAnsi="Arial" w:cs="Arial"/>
        </w:rPr>
      </w:pPr>
      <w:r w:rsidRPr="00380154">
        <w:rPr>
          <w:rFonts w:ascii="Arial" w:hAnsi="Arial" w:cs="Arial"/>
          <w:b/>
        </w:rPr>
        <w:t>Statistical analysis</w:t>
      </w:r>
      <w:r w:rsidRPr="00380154">
        <w:rPr>
          <w:rFonts w:ascii="Arial" w:hAnsi="Arial" w:cs="Arial"/>
        </w:rPr>
        <w:t xml:space="preserve"> </w:t>
      </w:r>
    </w:p>
    <w:p w:rsidR="00A20B96" w:rsidRPr="00380154" w:rsidRDefault="00A20B96" w:rsidP="00380154">
      <w:pPr>
        <w:spacing w:after="0"/>
        <w:jc w:val="both"/>
        <w:rPr>
          <w:rFonts w:ascii="Arial" w:hAnsi="Arial" w:cs="Arial"/>
        </w:rPr>
      </w:pPr>
    </w:p>
    <w:p w:rsidR="00505B0A" w:rsidRPr="00380154" w:rsidRDefault="00645B5F" w:rsidP="00380154">
      <w:pPr>
        <w:spacing w:after="0"/>
        <w:ind w:firstLine="720"/>
        <w:jc w:val="both"/>
        <w:rPr>
          <w:rFonts w:ascii="Arial" w:hAnsi="Arial" w:cs="Arial"/>
        </w:rPr>
      </w:pPr>
      <w:r w:rsidRPr="00380154">
        <w:rPr>
          <w:rFonts w:ascii="Arial" w:hAnsi="Arial" w:cs="Arial"/>
        </w:rPr>
        <w:t xml:space="preserve">All data are displayed as mean ± standard deviation. </w:t>
      </w:r>
      <w:r w:rsidR="00505B0A" w:rsidRPr="00380154">
        <w:rPr>
          <w:rFonts w:ascii="Arial" w:hAnsi="Arial" w:cs="Arial"/>
        </w:rPr>
        <w:t xml:space="preserve">One-way analysis of variance followed by a </w:t>
      </w:r>
      <w:proofErr w:type="spellStart"/>
      <w:r w:rsidR="00505B0A" w:rsidRPr="00380154">
        <w:rPr>
          <w:rFonts w:ascii="Arial" w:hAnsi="Arial" w:cs="Arial"/>
        </w:rPr>
        <w:t>Tukey</w:t>
      </w:r>
      <w:proofErr w:type="spellEnd"/>
      <w:r w:rsidR="00505B0A" w:rsidRPr="00380154">
        <w:rPr>
          <w:rFonts w:ascii="Arial" w:hAnsi="Arial" w:cs="Arial"/>
        </w:rPr>
        <w:t xml:space="preserve"> </w:t>
      </w:r>
      <w:r w:rsidR="00505B0A" w:rsidRPr="00380154">
        <w:rPr>
          <w:rFonts w:ascii="Arial" w:hAnsi="Arial" w:cs="Arial"/>
          <w:i/>
        </w:rPr>
        <w:t>post hoc</w:t>
      </w:r>
      <w:r w:rsidR="00505B0A" w:rsidRPr="00380154">
        <w:rPr>
          <w:rFonts w:ascii="Arial" w:hAnsi="Arial" w:cs="Arial"/>
        </w:rPr>
        <w:t xml:space="preserve"> test was used for pairwise comparisons. For </w:t>
      </w:r>
      <w:r w:rsidR="00576A17" w:rsidRPr="00380154">
        <w:rPr>
          <w:rFonts w:ascii="Arial" w:hAnsi="Arial" w:cs="Arial"/>
        </w:rPr>
        <w:t>cell viability testing</w:t>
      </w:r>
      <w:r w:rsidR="007479CC" w:rsidRPr="00380154">
        <w:rPr>
          <w:rFonts w:ascii="Arial" w:hAnsi="Arial" w:cs="Arial"/>
        </w:rPr>
        <w:t>,</w:t>
      </w:r>
      <w:r w:rsidR="00505B0A" w:rsidRPr="00380154">
        <w:rPr>
          <w:rFonts w:ascii="Arial" w:hAnsi="Arial" w:cs="Arial"/>
        </w:rPr>
        <w:t xml:space="preserve"> </w:t>
      </w:r>
      <w:r w:rsidR="007479CC" w:rsidRPr="00380154">
        <w:rPr>
          <w:rFonts w:ascii="Arial" w:hAnsi="Arial" w:cs="Arial"/>
        </w:rPr>
        <w:t xml:space="preserve">samples were analysed by </w:t>
      </w:r>
      <w:proofErr w:type="spellStart"/>
      <w:r w:rsidR="007479CC" w:rsidRPr="00380154">
        <w:rPr>
          <w:rFonts w:ascii="Arial" w:hAnsi="Arial" w:cs="Arial"/>
        </w:rPr>
        <w:t>Dunnett’s</w:t>
      </w:r>
      <w:proofErr w:type="spellEnd"/>
      <w:r w:rsidR="007479CC" w:rsidRPr="00380154">
        <w:rPr>
          <w:rFonts w:ascii="Arial" w:hAnsi="Arial" w:cs="Arial"/>
        </w:rPr>
        <w:t xml:space="preserve"> </w:t>
      </w:r>
      <w:r w:rsidR="007479CC" w:rsidRPr="00380154">
        <w:rPr>
          <w:rFonts w:ascii="Arial" w:hAnsi="Arial" w:cs="Arial"/>
          <w:i/>
        </w:rPr>
        <w:t xml:space="preserve">post hoc </w:t>
      </w:r>
      <w:r w:rsidR="007479CC" w:rsidRPr="00380154">
        <w:rPr>
          <w:rFonts w:ascii="Arial" w:hAnsi="Arial" w:cs="Arial"/>
        </w:rPr>
        <w:t>test using untreated cells as control</w:t>
      </w:r>
      <w:r w:rsidR="00992DD4" w:rsidRPr="00380154">
        <w:rPr>
          <w:rFonts w:ascii="Arial" w:hAnsi="Arial" w:cs="Arial"/>
        </w:rPr>
        <w:t xml:space="preserve"> (</w:t>
      </w:r>
      <w:r w:rsidR="0015744B" w:rsidRPr="00380154">
        <w:rPr>
          <w:rFonts w:ascii="Arial" w:hAnsi="Arial" w:cs="Arial"/>
        </w:rPr>
        <w:t>Sigma Plot</w:t>
      </w:r>
      <w:r w:rsidR="00992DD4" w:rsidRPr="00380154">
        <w:rPr>
          <w:rFonts w:ascii="Arial" w:hAnsi="Arial" w:cs="Arial"/>
        </w:rPr>
        <w:t>)</w:t>
      </w:r>
      <w:r w:rsidR="007479CC" w:rsidRPr="00380154">
        <w:rPr>
          <w:rFonts w:ascii="Arial" w:hAnsi="Arial" w:cs="Arial"/>
        </w:rPr>
        <w:t xml:space="preserve">. </w:t>
      </w:r>
      <w:r w:rsidR="00505B0A" w:rsidRPr="00380154">
        <w:rPr>
          <w:rFonts w:ascii="Arial" w:hAnsi="Arial" w:cs="Arial"/>
        </w:rPr>
        <w:t>Differences were considered significant</w:t>
      </w:r>
      <w:r w:rsidR="007479CC" w:rsidRPr="00380154">
        <w:rPr>
          <w:rFonts w:ascii="Arial" w:hAnsi="Arial" w:cs="Arial"/>
        </w:rPr>
        <w:t xml:space="preserve"> </w:t>
      </w:r>
      <w:r w:rsidR="00505B0A" w:rsidRPr="00380154">
        <w:rPr>
          <w:rFonts w:ascii="Arial" w:hAnsi="Arial" w:cs="Arial"/>
        </w:rPr>
        <w:t xml:space="preserve">at </w:t>
      </w:r>
      <w:r w:rsidR="008E4F12" w:rsidRPr="00380154">
        <w:rPr>
          <w:rFonts w:ascii="Arial" w:hAnsi="Arial" w:cs="Arial"/>
          <w:i/>
        </w:rPr>
        <w:t>p</w:t>
      </w:r>
      <w:r w:rsidR="007479CC" w:rsidRPr="00380154">
        <w:rPr>
          <w:rFonts w:ascii="Arial" w:hAnsi="Arial" w:cs="Arial"/>
        </w:rPr>
        <w:t>&gt;</w:t>
      </w:r>
      <w:r w:rsidR="00505B0A" w:rsidRPr="00380154">
        <w:rPr>
          <w:rFonts w:ascii="Arial" w:hAnsi="Arial" w:cs="Arial"/>
        </w:rPr>
        <w:t>0.05.</w:t>
      </w:r>
      <w:r w:rsidR="00992DD4" w:rsidRPr="00380154">
        <w:rPr>
          <w:rFonts w:ascii="Arial" w:hAnsi="Arial" w:cs="Arial"/>
        </w:rPr>
        <w:t xml:space="preserve"> Linear regression analysis was conducted </w:t>
      </w:r>
      <w:r w:rsidR="003366B1" w:rsidRPr="00380154">
        <w:rPr>
          <w:rFonts w:ascii="Arial" w:hAnsi="Arial" w:cs="Arial"/>
        </w:rPr>
        <w:t>using the</w:t>
      </w:r>
      <w:r w:rsidR="00992DD4" w:rsidRPr="00380154">
        <w:rPr>
          <w:rFonts w:ascii="Arial" w:hAnsi="Arial" w:cs="Arial"/>
        </w:rPr>
        <w:t xml:space="preserve"> </w:t>
      </w:r>
      <w:r w:rsidR="00687E6E" w:rsidRPr="00380154">
        <w:rPr>
          <w:rFonts w:ascii="Arial" w:hAnsi="Arial" w:cs="Arial"/>
        </w:rPr>
        <w:t>s</w:t>
      </w:r>
      <w:r w:rsidR="003366B1" w:rsidRPr="00380154">
        <w:rPr>
          <w:rFonts w:ascii="Arial" w:hAnsi="Arial" w:cs="Arial"/>
        </w:rPr>
        <w:t>tatistical</w:t>
      </w:r>
      <w:r w:rsidR="00687E6E" w:rsidRPr="00380154">
        <w:rPr>
          <w:rFonts w:ascii="Arial" w:hAnsi="Arial" w:cs="Arial"/>
        </w:rPr>
        <w:t xml:space="preserve"> program </w:t>
      </w:r>
      <w:r w:rsidR="003366B1" w:rsidRPr="00380154">
        <w:rPr>
          <w:rFonts w:ascii="Arial" w:hAnsi="Arial" w:cs="Arial"/>
        </w:rPr>
        <w:t>SPSS</w:t>
      </w:r>
      <w:r w:rsidR="00687E6E" w:rsidRPr="00380154">
        <w:rPr>
          <w:rFonts w:ascii="Arial" w:hAnsi="Arial" w:cs="Arial"/>
        </w:rPr>
        <w:t xml:space="preserve"> (</w:t>
      </w:r>
      <w:r w:rsidR="003366B1" w:rsidRPr="00380154">
        <w:rPr>
          <w:rFonts w:ascii="Arial" w:hAnsi="Arial" w:cs="Arial"/>
        </w:rPr>
        <w:t>IBM Corporation)</w:t>
      </w:r>
      <w:r w:rsidR="001F6C9E" w:rsidRPr="00380154">
        <w:rPr>
          <w:rFonts w:ascii="Arial" w:hAnsi="Arial" w:cs="Arial"/>
        </w:rPr>
        <w:t>.</w:t>
      </w:r>
      <w:r w:rsidR="00C459E8" w:rsidRPr="00380154">
        <w:rPr>
          <w:rFonts w:ascii="Arial" w:hAnsi="Arial" w:cs="Arial"/>
        </w:rPr>
        <w:t xml:space="preserve"> The survival analysis was conducted as reported previously </w:t>
      </w:r>
      <w:r w:rsidR="00C459E8" w:rsidRPr="00380154">
        <w:rPr>
          <w:rFonts w:ascii="Arial" w:hAnsi="Arial" w:cs="Arial"/>
        </w:rPr>
        <w:fldChar w:fldCharType="begin"/>
      </w:r>
      <w:r w:rsidR="0058443B">
        <w:rPr>
          <w:rFonts w:ascii="Arial" w:hAnsi="Arial" w:cs="Arial"/>
        </w:rPr>
        <w:instrText xml:space="preserve"> ADDIN EN.CITE &lt;EndNote&gt;&lt;Cite&gt;&lt;Author&gt;Serio&lt;/Author&gt;&lt;Year&gt;2013&lt;/Year&gt;&lt;RecNum&gt;832&lt;/RecNum&gt;&lt;DisplayText&gt;[26]&lt;/DisplayText&gt;&lt;record&gt;&lt;rec-number&gt;832&lt;/rec-number&gt;&lt;foreign-keys&gt;&lt;key app="EN" db-id="ppwzres5wvwar8ewxd75axeewz2edt2et052"&gt;832&lt;/key&gt;&lt;/foreign-keys&gt;&lt;ref-type name="Journal Article"&gt;17&lt;/ref-type&gt;&lt;contributors&gt;&lt;authors&gt;&lt;author&gt;Serio, Andrea&lt;/author&gt;&lt;author&gt;Bilican, Bilada&lt;/author&gt;&lt;author&gt;Barmada, Sami J.&lt;/author&gt;&lt;author&gt;Ando, Dale Michael&lt;/author&gt;&lt;author&gt;Zhao, Chen&lt;/author&gt;&lt;author&gt;Siller, Rick&lt;/author&gt;&lt;author&gt;Burr, Karen&lt;/author&gt;&lt;author&gt;Haghi, Ghazal&lt;/author&gt;&lt;author&gt;Story, David&lt;/author&gt;&lt;author&gt;Nishimura, Agnes Lumi&lt;/author&gt;&lt;author&gt;Carrasco, Monica A.&lt;/author&gt;&lt;author&gt;Phatnani, Hemali P.&lt;/author&gt;&lt;author&gt;Shum, Carole&lt;/author&gt;&lt;author&gt;Wilmut, Ian&lt;/author&gt;&lt;author&gt;Maniatis, Tom&lt;/author&gt;&lt;author&gt;Shaw, Christopher E.&lt;/author&gt;&lt;author&gt;Finkbeiner, Steven&lt;/author&gt;&lt;author&gt;Chandran, Siddharthan&lt;/author&gt;&lt;/authors&gt;&lt;/contributors&gt;&lt;titles&gt;&lt;title&gt;Astrocyte pathology and the absence of non-cell autonomy in an induced pluripotent stem cell model of TDP-43 proteinopathy&lt;/title&gt;&lt;secondary-title&gt;Proceedings of the National Academy of Sciences&lt;/secondary-title&gt;&lt;/titles&gt;&lt;periodical&gt;&lt;full-title&gt;Proceedings of the National Academy of Sciences&lt;/full-title&gt;&lt;/periodical&gt;&lt;pages&gt;4697-4702&lt;/pages&gt;&lt;volume&gt;110&lt;/volume&gt;&lt;number&gt;12&lt;/number&gt;&lt;dates&gt;&lt;year&gt;2013&lt;/year&gt;&lt;pub-dates&gt;&lt;date&gt;March 19, 2013&lt;/date&gt;&lt;/pub-dates&gt;&lt;/dates&gt;&lt;urls&gt;&lt;related-urls&gt;&lt;url&gt;http://www.pnas.org/content/110/12/4697.abstract&lt;/url&gt;&lt;/related-urls&gt;&lt;/urls&gt;&lt;electronic-resource-num&gt;10.1073/pnas.1300398110&lt;/electronic-resource-num&gt;&lt;/record&gt;&lt;/Cite&gt;&lt;/EndNote&gt;</w:instrText>
      </w:r>
      <w:r w:rsidR="00C459E8" w:rsidRPr="00380154">
        <w:rPr>
          <w:rFonts w:ascii="Arial" w:hAnsi="Arial" w:cs="Arial"/>
        </w:rPr>
        <w:fldChar w:fldCharType="separate"/>
      </w:r>
      <w:r w:rsidR="0058443B">
        <w:rPr>
          <w:rFonts w:ascii="Arial" w:hAnsi="Arial" w:cs="Arial"/>
          <w:noProof/>
        </w:rPr>
        <w:t>[</w:t>
      </w:r>
      <w:hyperlink w:anchor="_ENREF_26" w:tooltip="Serio, 2013 #832" w:history="1">
        <w:r w:rsidR="0043464B">
          <w:rPr>
            <w:rFonts w:ascii="Arial" w:hAnsi="Arial" w:cs="Arial"/>
            <w:noProof/>
          </w:rPr>
          <w:t>26</w:t>
        </w:r>
      </w:hyperlink>
      <w:r w:rsidR="0058443B">
        <w:rPr>
          <w:rFonts w:ascii="Arial" w:hAnsi="Arial" w:cs="Arial"/>
          <w:noProof/>
        </w:rPr>
        <w:t>]</w:t>
      </w:r>
      <w:r w:rsidR="00C459E8" w:rsidRPr="00380154">
        <w:rPr>
          <w:rFonts w:ascii="Arial" w:hAnsi="Arial" w:cs="Arial"/>
        </w:rPr>
        <w:fldChar w:fldCharType="end"/>
      </w:r>
      <w:r w:rsidR="00C459E8" w:rsidRPr="00380154">
        <w:rPr>
          <w:rFonts w:ascii="Arial" w:hAnsi="Arial" w:cs="Arial"/>
        </w:rPr>
        <w:t xml:space="preserve">. In brief, </w:t>
      </w:r>
      <w:r w:rsidR="00C459E8" w:rsidRPr="00380154">
        <w:rPr>
          <w:rFonts w:ascii="Arial" w:hAnsi="Arial" w:cs="Arial"/>
          <w:szCs w:val="24"/>
          <w:lang w:val="en-US"/>
        </w:rPr>
        <w:t xml:space="preserve">for each sample, the time point of cell death was counted for 10 randomly selected cells. The cumulative risk for cell death was </w:t>
      </w:r>
      <w:proofErr w:type="spellStart"/>
      <w:r w:rsidR="001F6C9E" w:rsidRPr="00380154">
        <w:rPr>
          <w:rFonts w:ascii="Arial" w:hAnsi="Arial" w:cs="Arial"/>
          <w:lang w:val="en-US"/>
        </w:rPr>
        <w:t>analysed</w:t>
      </w:r>
      <w:proofErr w:type="spellEnd"/>
      <w:r w:rsidR="001F6C9E" w:rsidRPr="00380154">
        <w:rPr>
          <w:rFonts w:ascii="Arial" w:hAnsi="Arial" w:cs="Arial"/>
          <w:lang w:val="en-US"/>
        </w:rPr>
        <w:t xml:space="preserve"> using R software (</w:t>
      </w:r>
      <w:r w:rsidR="00C459E8" w:rsidRPr="00380154">
        <w:rPr>
          <w:rFonts w:ascii="Arial" w:hAnsi="Arial" w:cs="Arial"/>
          <w:lang w:val="en-US"/>
        </w:rPr>
        <w:t>and freely available survival analysis scripts</w:t>
      </w:r>
      <w:r w:rsidR="001F6C9E" w:rsidRPr="00380154">
        <w:rPr>
          <w:rFonts w:ascii="Arial" w:hAnsi="Arial" w:cs="Arial"/>
          <w:lang w:val="en-US"/>
        </w:rPr>
        <w:t xml:space="preserve">). The Kaplan-Meier estimator was used to establish the survival in the different groups and the cumulative risk of death curves were plotted to </w:t>
      </w:r>
      <w:proofErr w:type="spellStart"/>
      <w:r w:rsidR="001F6C9E" w:rsidRPr="00380154">
        <w:rPr>
          <w:rFonts w:ascii="Arial" w:hAnsi="Arial" w:cs="Arial"/>
          <w:lang w:val="en-US"/>
        </w:rPr>
        <w:t>analyse</w:t>
      </w:r>
      <w:proofErr w:type="spellEnd"/>
      <w:r w:rsidR="001F6C9E" w:rsidRPr="00380154">
        <w:rPr>
          <w:rFonts w:ascii="Arial" w:hAnsi="Arial" w:cs="Arial"/>
          <w:lang w:val="en-US"/>
        </w:rPr>
        <w:t xml:space="preserve"> the difference in survival between the various conditions. Statistical significance of the differences between experimental conditions was determined </w:t>
      </w:r>
      <w:r w:rsidR="001F6C9E" w:rsidRPr="00380154">
        <w:rPr>
          <w:rFonts w:ascii="Arial" w:hAnsi="Arial" w:cs="Arial"/>
          <w:lang w:val="en-US"/>
        </w:rPr>
        <w:lastRenderedPageBreak/>
        <w:t>using the log-rank test</w:t>
      </w:r>
      <w:r w:rsidR="002271C7" w:rsidRPr="00380154">
        <w:rPr>
          <w:rFonts w:ascii="Arial" w:hAnsi="Arial" w:cs="Arial"/>
          <w:lang w:val="en-US"/>
        </w:rPr>
        <w:t>.</w:t>
      </w:r>
      <w:r w:rsidR="001F6C9E" w:rsidRPr="00380154">
        <w:rPr>
          <w:rFonts w:ascii="Arial" w:hAnsi="Arial" w:cs="Arial"/>
          <w:lang w:val="en-US"/>
        </w:rPr>
        <w:t xml:space="preserve"> </w:t>
      </w:r>
      <w:r w:rsidR="002271C7" w:rsidRPr="00380154">
        <w:rPr>
          <w:rFonts w:ascii="Arial" w:hAnsi="Arial" w:cs="Arial"/>
          <w:lang w:val="en-US"/>
        </w:rPr>
        <w:t>T</w:t>
      </w:r>
      <w:r w:rsidR="001F6C9E" w:rsidRPr="00380154">
        <w:rPr>
          <w:rFonts w:ascii="Arial" w:hAnsi="Arial" w:cs="Arial"/>
          <w:lang w:val="en-US"/>
        </w:rPr>
        <w:t>he influence of the vesicles</w:t>
      </w:r>
      <w:r w:rsidR="00284E48" w:rsidRPr="00380154">
        <w:rPr>
          <w:rFonts w:ascii="Arial" w:hAnsi="Arial" w:cs="Arial"/>
          <w:lang w:val="en-US"/>
        </w:rPr>
        <w:t>’</w:t>
      </w:r>
      <w:r w:rsidR="001F6C9E" w:rsidRPr="00380154">
        <w:rPr>
          <w:rFonts w:ascii="Arial" w:hAnsi="Arial" w:cs="Arial"/>
          <w:lang w:val="en-US"/>
        </w:rPr>
        <w:t xml:space="preserve"> loading on cell survival</w:t>
      </w:r>
      <w:r w:rsidR="002271C7" w:rsidRPr="00380154">
        <w:rPr>
          <w:rFonts w:ascii="Arial" w:hAnsi="Arial" w:cs="Arial"/>
          <w:lang w:val="en-US"/>
        </w:rPr>
        <w:t xml:space="preserve"> was determined by</w:t>
      </w:r>
      <w:r w:rsidR="001F6C9E" w:rsidRPr="00380154">
        <w:rPr>
          <w:rFonts w:ascii="Arial" w:hAnsi="Arial" w:cs="Arial"/>
          <w:lang w:val="en-US"/>
        </w:rPr>
        <w:t xml:space="preserve"> Cox proportional hazards analysis.</w:t>
      </w:r>
      <w:r w:rsidR="00992DD4" w:rsidRPr="00380154">
        <w:rPr>
          <w:rFonts w:ascii="Arial" w:hAnsi="Arial" w:cs="Arial"/>
        </w:rPr>
        <w:t xml:space="preserve"> </w:t>
      </w:r>
    </w:p>
    <w:p w:rsidR="00645B5F" w:rsidRPr="00380154" w:rsidRDefault="00645B5F" w:rsidP="00380154">
      <w:pPr>
        <w:spacing w:after="0"/>
        <w:jc w:val="both"/>
        <w:rPr>
          <w:rFonts w:ascii="Arial" w:hAnsi="Arial" w:cs="Arial"/>
        </w:rPr>
      </w:pPr>
    </w:p>
    <w:p w:rsidR="00645B5F" w:rsidRPr="00380154" w:rsidRDefault="008E5F6B" w:rsidP="00380154">
      <w:pPr>
        <w:spacing w:after="0"/>
        <w:jc w:val="both"/>
        <w:rPr>
          <w:rFonts w:ascii="Arial" w:hAnsi="Arial" w:cs="Arial"/>
          <w:b/>
        </w:rPr>
      </w:pPr>
      <w:r w:rsidRPr="00380154">
        <w:rPr>
          <w:rFonts w:ascii="Arial" w:hAnsi="Arial" w:cs="Arial"/>
          <w:b/>
        </w:rPr>
        <w:t>Results and Discussion</w:t>
      </w:r>
    </w:p>
    <w:p w:rsidR="008E5F6B" w:rsidRPr="00380154" w:rsidRDefault="008E5F6B" w:rsidP="00380154">
      <w:pPr>
        <w:spacing w:after="0"/>
        <w:jc w:val="both"/>
        <w:rPr>
          <w:rFonts w:ascii="Arial" w:hAnsi="Arial" w:cs="Arial"/>
          <w:b/>
        </w:rPr>
      </w:pPr>
    </w:p>
    <w:p w:rsidR="00FC6EE6" w:rsidRPr="00380154" w:rsidRDefault="006A1D15" w:rsidP="00380154">
      <w:pPr>
        <w:spacing w:after="0"/>
        <w:jc w:val="both"/>
        <w:rPr>
          <w:rFonts w:ascii="Arial" w:hAnsi="Arial" w:cs="Arial"/>
          <w:b/>
        </w:rPr>
      </w:pPr>
      <w:r>
        <w:rPr>
          <w:rFonts w:ascii="Arial" w:hAnsi="Arial" w:cs="Arial"/>
          <w:b/>
        </w:rPr>
        <w:t xml:space="preserve">Characterisation of </w:t>
      </w:r>
      <w:r w:rsidR="00EE6C36" w:rsidRPr="00380154">
        <w:rPr>
          <w:rFonts w:ascii="Arial" w:hAnsi="Arial" w:cs="Arial"/>
          <w:b/>
        </w:rPr>
        <w:t xml:space="preserve">EVs </w:t>
      </w:r>
      <w:r>
        <w:rPr>
          <w:rFonts w:ascii="Arial" w:hAnsi="Arial" w:cs="Arial"/>
          <w:b/>
        </w:rPr>
        <w:t>indicate their</w:t>
      </w:r>
      <w:r w:rsidR="00FC6EE6" w:rsidRPr="00380154">
        <w:rPr>
          <w:rFonts w:ascii="Arial" w:hAnsi="Arial" w:cs="Arial"/>
          <w:b/>
        </w:rPr>
        <w:t xml:space="preserve"> advantageous size distribution and storage stability</w:t>
      </w:r>
    </w:p>
    <w:p w:rsidR="00FC6EE6" w:rsidRPr="00380154" w:rsidRDefault="00FC6EE6" w:rsidP="00380154">
      <w:pPr>
        <w:spacing w:after="0"/>
        <w:jc w:val="both"/>
        <w:rPr>
          <w:rFonts w:ascii="Arial" w:hAnsi="Arial" w:cs="Arial"/>
          <w:b/>
        </w:rPr>
      </w:pPr>
    </w:p>
    <w:p w:rsidR="00BB45B4" w:rsidRDefault="00FC6EE6" w:rsidP="00BB45B4">
      <w:pPr>
        <w:spacing w:after="0"/>
        <w:jc w:val="both"/>
        <w:rPr>
          <w:rFonts w:ascii="Arial" w:hAnsi="Arial" w:cs="Arial"/>
        </w:rPr>
      </w:pPr>
      <w:r w:rsidRPr="00380154">
        <w:rPr>
          <w:rFonts w:ascii="Arial" w:hAnsi="Arial" w:cs="Arial"/>
        </w:rPr>
        <w:tab/>
      </w:r>
      <w:r w:rsidR="008D799B" w:rsidRPr="00C739C2">
        <w:rPr>
          <w:rFonts w:ascii="Arial" w:hAnsi="Arial" w:cs="Arial"/>
        </w:rPr>
        <w:t>EVs</w:t>
      </w:r>
      <w:r w:rsidR="00955FA9" w:rsidRPr="00C739C2">
        <w:rPr>
          <w:rFonts w:ascii="Arial" w:hAnsi="Arial" w:cs="Arial"/>
        </w:rPr>
        <w:t xml:space="preserve"> were isolated</w:t>
      </w:r>
      <w:r w:rsidR="008D799B" w:rsidRPr="00C739C2">
        <w:rPr>
          <w:rFonts w:ascii="Arial" w:hAnsi="Arial" w:cs="Arial"/>
        </w:rPr>
        <w:t xml:space="preserve"> from various cell lines</w:t>
      </w:r>
      <w:r w:rsidR="00AA1E6C" w:rsidRPr="00C739C2">
        <w:rPr>
          <w:rFonts w:ascii="Arial" w:hAnsi="Arial" w:cs="Arial"/>
        </w:rPr>
        <w:t xml:space="preserve"> </w:t>
      </w:r>
      <w:r w:rsidR="00955FA9" w:rsidRPr="00C739C2">
        <w:rPr>
          <w:rFonts w:ascii="Arial" w:hAnsi="Arial" w:cs="Arial"/>
        </w:rPr>
        <w:t>and</w:t>
      </w:r>
      <w:r w:rsidR="00AA1E6C" w:rsidRPr="00C739C2">
        <w:rPr>
          <w:rFonts w:ascii="Arial" w:hAnsi="Arial" w:cs="Arial"/>
        </w:rPr>
        <w:t xml:space="preserve"> analysed by NTA</w:t>
      </w:r>
      <w:r w:rsidR="00955FA9" w:rsidRPr="00C739C2">
        <w:rPr>
          <w:rFonts w:ascii="Arial" w:hAnsi="Arial" w:cs="Arial"/>
        </w:rPr>
        <w:t>. They</w:t>
      </w:r>
      <w:r w:rsidR="008D799B" w:rsidRPr="00C739C2">
        <w:rPr>
          <w:rFonts w:ascii="Arial" w:hAnsi="Arial" w:cs="Arial"/>
        </w:rPr>
        <w:t xml:space="preserve"> showed a size distribution in the small </w:t>
      </w:r>
      <w:r w:rsidR="0015744B" w:rsidRPr="00C739C2">
        <w:rPr>
          <w:rFonts w:ascii="Arial" w:hAnsi="Arial" w:cs="Arial"/>
        </w:rPr>
        <w:t>nanometre</w:t>
      </w:r>
      <w:r w:rsidR="008D799B" w:rsidRPr="00C739C2">
        <w:rPr>
          <w:rFonts w:ascii="Arial" w:hAnsi="Arial" w:cs="Arial"/>
        </w:rPr>
        <w:t xml:space="preserve"> range</w:t>
      </w:r>
      <w:r w:rsidR="00AA1E6C" w:rsidRPr="00C739C2">
        <w:rPr>
          <w:rFonts w:ascii="Arial" w:hAnsi="Arial" w:cs="Arial"/>
        </w:rPr>
        <w:t xml:space="preserve"> (~</w:t>
      </w:r>
      <w:r w:rsidR="00B93C7D" w:rsidRPr="00C739C2">
        <w:rPr>
          <w:rFonts w:ascii="Arial" w:hAnsi="Arial" w:cs="Arial"/>
        </w:rPr>
        <w:t>150</w:t>
      </w:r>
      <w:r w:rsidR="00AA1E6C" w:rsidRPr="00C739C2">
        <w:rPr>
          <w:rFonts w:ascii="Arial" w:hAnsi="Arial" w:cs="Arial"/>
        </w:rPr>
        <w:t xml:space="preserve"> nm)</w:t>
      </w:r>
      <w:r w:rsidR="00405640" w:rsidRPr="00C739C2">
        <w:rPr>
          <w:rFonts w:ascii="Arial" w:hAnsi="Arial" w:cs="Arial"/>
        </w:rPr>
        <w:t xml:space="preserve"> as </w:t>
      </w:r>
      <w:r w:rsidR="002E251A" w:rsidRPr="00C739C2">
        <w:rPr>
          <w:rFonts w:ascii="Arial" w:hAnsi="Arial" w:cs="Arial"/>
        </w:rPr>
        <w:t>reported in</w:t>
      </w:r>
      <w:r w:rsidR="00405640" w:rsidRPr="00C739C2">
        <w:rPr>
          <w:rFonts w:ascii="Arial" w:hAnsi="Arial" w:cs="Arial"/>
        </w:rPr>
        <w:t xml:space="preserve"> </w:t>
      </w:r>
      <w:r w:rsidR="000A426D" w:rsidRPr="00C739C2">
        <w:rPr>
          <w:rFonts w:ascii="Arial" w:hAnsi="Arial" w:cs="Arial"/>
          <w:u w:val="single"/>
        </w:rPr>
        <w:t>Fig.</w:t>
      </w:r>
      <w:r w:rsidR="00405640" w:rsidRPr="00C739C2">
        <w:rPr>
          <w:rFonts w:ascii="Arial" w:hAnsi="Arial" w:cs="Arial"/>
          <w:u w:val="single"/>
        </w:rPr>
        <w:t xml:space="preserve"> 1</w:t>
      </w:r>
      <w:r w:rsidR="00AA1E6C" w:rsidRPr="00C739C2">
        <w:rPr>
          <w:rFonts w:ascii="Arial" w:hAnsi="Arial" w:cs="Arial"/>
        </w:rPr>
        <w:t>.</w:t>
      </w:r>
      <w:r w:rsidR="00930B71" w:rsidRPr="00C739C2">
        <w:rPr>
          <w:rFonts w:ascii="Arial" w:hAnsi="Arial" w:cs="Arial"/>
        </w:rPr>
        <w:t xml:space="preserve"> </w:t>
      </w:r>
      <w:r w:rsidR="00386F4D" w:rsidRPr="00C739C2">
        <w:rPr>
          <w:rFonts w:ascii="Arial" w:hAnsi="Arial" w:cs="Arial"/>
        </w:rPr>
        <w:t>No larger particles were observed at sizes &gt;500 nm and an insignificant amount of particles was present in the filtrate indicating that the major population of EVs was retained by the filter.</w:t>
      </w:r>
      <w:r w:rsidR="00930B71" w:rsidRPr="00C739C2">
        <w:rPr>
          <w:rFonts w:ascii="Arial" w:hAnsi="Arial" w:cs="Arial"/>
        </w:rPr>
        <w:t xml:space="preserve"> </w:t>
      </w:r>
      <w:r w:rsidR="00DE7444" w:rsidRPr="00C739C2">
        <w:rPr>
          <w:rFonts w:ascii="Arial" w:hAnsi="Arial" w:cs="Arial"/>
        </w:rPr>
        <w:t>When comparing the filtration method with the well-established ultracentrifugation, no major differences were detected in terms of size, distribution profile</w:t>
      </w:r>
      <w:r w:rsidR="00DC0880" w:rsidRPr="00C739C2">
        <w:rPr>
          <w:rFonts w:ascii="Arial" w:hAnsi="Arial" w:cs="Arial"/>
        </w:rPr>
        <w:t xml:space="preserve"> (</w:t>
      </w:r>
      <w:proofErr w:type="spellStart"/>
      <w:r w:rsidR="00DC0880" w:rsidRPr="00C739C2">
        <w:rPr>
          <w:rFonts w:ascii="Arial" w:hAnsi="Arial" w:cs="Arial"/>
        </w:rPr>
        <w:t>polydispersity</w:t>
      </w:r>
      <w:proofErr w:type="spellEnd"/>
      <w:r w:rsidR="00DC0880" w:rsidRPr="00C739C2">
        <w:rPr>
          <w:rFonts w:ascii="Arial" w:hAnsi="Arial" w:cs="Arial"/>
        </w:rPr>
        <w:t>)</w:t>
      </w:r>
      <w:r w:rsidR="00DE7444" w:rsidRPr="00C739C2">
        <w:rPr>
          <w:rFonts w:ascii="Arial" w:hAnsi="Arial" w:cs="Arial"/>
        </w:rPr>
        <w:t xml:space="preserve"> and yield of EVs</w:t>
      </w:r>
      <w:r w:rsidR="00643600" w:rsidRPr="00C739C2">
        <w:rPr>
          <w:rFonts w:ascii="Arial" w:hAnsi="Arial" w:cs="Arial"/>
        </w:rPr>
        <w:t xml:space="preserve"> (</w:t>
      </w:r>
      <w:r w:rsidR="00643600" w:rsidRPr="00C739C2">
        <w:rPr>
          <w:rFonts w:ascii="Arial" w:hAnsi="Arial" w:cs="Arial"/>
          <w:u w:val="single"/>
        </w:rPr>
        <w:t xml:space="preserve">Supplementary Fig. </w:t>
      </w:r>
      <w:r w:rsidR="0056390A" w:rsidRPr="00C739C2">
        <w:rPr>
          <w:rFonts w:ascii="Arial" w:hAnsi="Arial" w:cs="Arial"/>
          <w:u w:val="single"/>
        </w:rPr>
        <w:t>4</w:t>
      </w:r>
      <w:r w:rsidR="00643600" w:rsidRPr="00C739C2">
        <w:rPr>
          <w:rFonts w:ascii="Arial" w:hAnsi="Arial" w:cs="Arial"/>
        </w:rPr>
        <w:t>)</w:t>
      </w:r>
      <w:r w:rsidR="00DE7444" w:rsidRPr="00C739C2">
        <w:rPr>
          <w:rFonts w:ascii="Arial" w:hAnsi="Arial" w:cs="Arial"/>
        </w:rPr>
        <w:t>.</w:t>
      </w:r>
      <w:r w:rsidR="00604DFF" w:rsidRPr="00C739C2">
        <w:rPr>
          <w:rFonts w:ascii="Arial" w:hAnsi="Arial" w:cs="Arial"/>
        </w:rPr>
        <w:t xml:space="preserve"> </w:t>
      </w:r>
      <w:r w:rsidR="00BB45B4" w:rsidRPr="00C739C2">
        <w:rPr>
          <w:rFonts w:ascii="Arial" w:hAnsi="Arial" w:cs="Arial"/>
        </w:rPr>
        <w:t>Moreover, it was observed that the EVs’ morphology was not impaired by the filtration extraction method</w:t>
      </w:r>
      <w:r w:rsidR="002D497C" w:rsidRPr="00C739C2">
        <w:rPr>
          <w:rFonts w:ascii="Arial" w:hAnsi="Arial" w:cs="Arial"/>
        </w:rPr>
        <w:t>, indicating that this filtration protocol is a suitable method for EV isolation</w:t>
      </w:r>
      <w:r w:rsidR="00BB45B4" w:rsidRPr="00C739C2">
        <w:rPr>
          <w:rFonts w:ascii="Arial" w:hAnsi="Arial" w:cs="Arial"/>
        </w:rPr>
        <w:t>.</w:t>
      </w:r>
      <w:r w:rsidR="005E1049" w:rsidRPr="00C739C2">
        <w:rPr>
          <w:rFonts w:ascii="Arial" w:hAnsi="Arial" w:cs="Arial"/>
        </w:rPr>
        <w:t xml:space="preserve"> Therefore, all drug loading and cell experiments were conducted using EVs obtained by filtration.</w:t>
      </w:r>
      <w:r w:rsidR="00BB45B4" w:rsidRPr="00C739C2">
        <w:rPr>
          <w:rFonts w:ascii="Arial" w:hAnsi="Arial" w:cs="Arial"/>
        </w:rPr>
        <w:t xml:space="preserve"> </w:t>
      </w:r>
      <w:r w:rsidR="005E1049" w:rsidRPr="00C739C2">
        <w:rPr>
          <w:rFonts w:ascii="Arial" w:hAnsi="Arial" w:cs="Arial"/>
        </w:rPr>
        <w:t>Our</w:t>
      </w:r>
      <w:r w:rsidR="00BB45B4" w:rsidRPr="00C739C2">
        <w:rPr>
          <w:rFonts w:ascii="Arial" w:hAnsi="Arial" w:cs="Arial"/>
        </w:rPr>
        <w:t xml:space="preserve"> results indicate that EVs feature an optimal size distribution to take advantage of the enhanced permeation and retention effect to accumulate passively in cancer tissue </w:t>
      </w:r>
      <w:r w:rsidR="00BB45B4" w:rsidRPr="00C739C2">
        <w:rPr>
          <w:rFonts w:ascii="Arial" w:hAnsi="Arial" w:cs="Arial"/>
        </w:rPr>
        <w:fldChar w:fldCharType="begin"/>
      </w:r>
      <w:r w:rsidR="0058443B" w:rsidRPr="00C739C2">
        <w:rPr>
          <w:rFonts w:ascii="Arial" w:hAnsi="Arial" w:cs="Arial"/>
        </w:rPr>
        <w:instrText xml:space="preserve"> ADDIN EN.CITE &lt;EndNote&gt;&lt;Cite&gt;&lt;Author&gt;Peer&lt;/Author&gt;&lt;Year&gt;2007&lt;/Year&gt;&lt;RecNum&gt;802&lt;/RecNum&gt;&lt;DisplayText&gt;[27]&lt;/DisplayText&gt;&lt;record&gt;&lt;rec-number&gt;802&lt;/rec-number&gt;&lt;foreign-keys&gt;&lt;key app="EN" db-id="ppwzres5wvwar8ewxd75axeewz2edt2et052"&gt;802&lt;/key&gt;&lt;/foreign-keys&gt;&lt;ref-type name="Journal Article"&gt;17&lt;/ref-type&gt;&lt;contributors&gt;&lt;authors&gt;&lt;author&gt;Peer, Dan&lt;/author&gt;&lt;author&gt;Karp, Jeffrey M.&lt;/author&gt;&lt;author&gt;Hong, Seungpyo&lt;/author&gt;&lt;author&gt;Farokhzad, Omid C.&lt;/author&gt;&lt;author&gt;Margalit, Rimona&lt;/author&gt;&lt;author&gt;Langer, Robert&lt;/author&gt;&lt;/authors&gt;&lt;/contributors&gt;&lt;titles&gt;&lt;title&gt;Nanocarriers as an emerging platform for cancer therapy&lt;/title&gt;&lt;secondary-title&gt;Nat Nano&lt;/secondary-title&gt;&lt;/titles&gt;&lt;periodical&gt;&lt;full-title&gt;Nat Nano&lt;/full-title&gt;&lt;/periodical&gt;&lt;pages&gt;751-760&lt;/pages&gt;&lt;volume&gt;2&lt;/volume&gt;&lt;number&gt;12&lt;/number&gt;&lt;dates&gt;&lt;year&gt;2007&lt;/year&gt;&lt;pub-dates&gt;&lt;date&gt;12//print&lt;/date&gt;&lt;/pub-dates&gt;&lt;/dates&gt;&lt;publisher&gt;Nature Publishing Group&lt;/publisher&gt;&lt;isbn&gt;1748-3387&lt;/isbn&gt;&lt;work-type&gt;10.1038/nnano.2007.387&lt;/work-type&gt;&lt;urls&gt;&lt;related-urls&gt;&lt;url&gt;http://dx.doi.org/10.1038/nnano.2007.387&lt;/url&gt;&lt;/related-urls&gt;&lt;/urls&gt;&lt;/record&gt;&lt;/Cite&gt;&lt;/EndNote&gt;</w:instrText>
      </w:r>
      <w:r w:rsidR="00BB45B4" w:rsidRPr="00C739C2">
        <w:rPr>
          <w:rFonts w:ascii="Arial" w:hAnsi="Arial" w:cs="Arial"/>
        </w:rPr>
        <w:fldChar w:fldCharType="separate"/>
      </w:r>
      <w:r w:rsidR="0058443B" w:rsidRPr="00C739C2">
        <w:rPr>
          <w:rFonts w:ascii="Arial" w:hAnsi="Arial" w:cs="Arial"/>
          <w:noProof/>
        </w:rPr>
        <w:t>[</w:t>
      </w:r>
      <w:hyperlink w:anchor="_ENREF_27" w:tooltip="Peer, 2007 #802" w:history="1">
        <w:r w:rsidR="0043464B" w:rsidRPr="00C739C2">
          <w:rPr>
            <w:rFonts w:ascii="Arial" w:hAnsi="Arial" w:cs="Arial"/>
            <w:noProof/>
          </w:rPr>
          <w:t>27</w:t>
        </w:r>
      </w:hyperlink>
      <w:r w:rsidR="0058443B" w:rsidRPr="00C739C2">
        <w:rPr>
          <w:rFonts w:ascii="Arial" w:hAnsi="Arial" w:cs="Arial"/>
          <w:noProof/>
        </w:rPr>
        <w:t>]</w:t>
      </w:r>
      <w:r w:rsidR="00BB45B4" w:rsidRPr="00C739C2">
        <w:rPr>
          <w:rFonts w:ascii="Arial" w:hAnsi="Arial" w:cs="Arial"/>
        </w:rPr>
        <w:fldChar w:fldCharType="end"/>
      </w:r>
      <w:r w:rsidR="00BB45B4" w:rsidRPr="00C739C2">
        <w:rPr>
          <w:rFonts w:ascii="Arial" w:hAnsi="Arial" w:cs="Arial"/>
        </w:rPr>
        <w:t xml:space="preserve">. Moreover, EVs retained their small size for a minimum of 5 days (EVs from MDA and </w:t>
      </w:r>
      <w:proofErr w:type="spellStart"/>
      <w:r w:rsidR="00BB45B4" w:rsidRPr="00C739C2">
        <w:rPr>
          <w:rFonts w:ascii="Arial" w:hAnsi="Arial" w:cs="Arial"/>
        </w:rPr>
        <w:t>hESC</w:t>
      </w:r>
      <w:proofErr w:type="spellEnd"/>
      <w:r w:rsidR="00BB45B4" w:rsidRPr="00C739C2">
        <w:rPr>
          <w:rFonts w:ascii="Arial" w:hAnsi="Arial" w:cs="Arial"/>
        </w:rPr>
        <w:t xml:space="preserve"> in </w:t>
      </w:r>
      <w:r w:rsidR="00BB45B4" w:rsidRPr="00C739C2">
        <w:rPr>
          <w:rFonts w:ascii="Arial" w:hAnsi="Arial" w:cs="Arial"/>
          <w:u w:val="single"/>
        </w:rPr>
        <w:t xml:space="preserve">Supplementary Fig. </w:t>
      </w:r>
      <w:r w:rsidR="0056390A" w:rsidRPr="00C739C2">
        <w:rPr>
          <w:rFonts w:ascii="Arial" w:hAnsi="Arial" w:cs="Arial"/>
          <w:u w:val="single"/>
        </w:rPr>
        <w:t>5</w:t>
      </w:r>
      <w:r w:rsidR="00BB45B4" w:rsidRPr="00C739C2">
        <w:rPr>
          <w:rFonts w:ascii="Arial" w:hAnsi="Arial" w:cs="Arial"/>
          <w:u w:val="single"/>
        </w:rPr>
        <w:t>a</w:t>
      </w:r>
      <w:r w:rsidR="00BB45B4" w:rsidRPr="00C739C2">
        <w:rPr>
          <w:rFonts w:ascii="Arial" w:hAnsi="Arial" w:cs="Arial"/>
        </w:rPr>
        <w:t xml:space="preserve">), and at least 14 days (HUVEC and </w:t>
      </w:r>
      <w:proofErr w:type="spellStart"/>
      <w:r w:rsidR="00BB45B4" w:rsidRPr="00C739C2">
        <w:rPr>
          <w:rFonts w:ascii="Arial" w:hAnsi="Arial" w:cs="Arial"/>
        </w:rPr>
        <w:t>hMSC</w:t>
      </w:r>
      <w:proofErr w:type="spellEnd"/>
      <w:r w:rsidR="00BB45B4" w:rsidRPr="00C739C2">
        <w:rPr>
          <w:rFonts w:ascii="Arial" w:hAnsi="Arial" w:cs="Arial"/>
        </w:rPr>
        <w:t xml:space="preserve">) upon storage at 4°C in PBS. Such storage stability is another prerequisite for clinical applicability of </w:t>
      </w:r>
      <w:proofErr w:type="spellStart"/>
      <w:r w:rsidR="00BB45B4" w:rsidRPr="00C739C2">
        <w:rPr>
          <w:rFonts w:ascii="Arial" w:hAnsi="Arial" w:cs="Arial"/>
        </w:rPr>
        <w:t>nanoformulations</w:t>
      </w:r>
      <w:proofErr w:type="spellEnd"/>
      <w:r w:rsidR="00BB45B4" w:rsidRPr="00C739C2">
        <w:rPr>
          <w:rFonts w:ascii="Arial" w:hAnsi="Arial" w:cs="Arial"/>
        </w:rPr>
        <w:t>. The size evolution robustly correlated with the zeta potential of</w:t>
      </w:r>
      <w:r w:rsidR="00BB45B4" w:rsidRPr="00380154">
        <w:rPr>
          <w:rFonts w:ascii="Arial" w:hAnsi="Arial" w:cs="Arial"/>
        </w:rPr>
        <w:t xml:space="preserve"> EVs measured in PBS; a stronger zeta potential was associated with better storage stability of vesicles (</w:t>
      </w:r>
      <w:r w:rsidR="00BB45B4" w:rsidRPr="00380154">
        <w:rPr>
          <w:rFonts w:ascii="Arial" w:hAnsi="Arial" w:cs="Arial"/>
          <w:u w:val="single"/>
        </w:rPr>
        <w:t xml:space="preserve">Supplementary Fig. </w:t>
      </w:r>
      <w:r w:rsidR="0056390A">
        <w:rPr>
          <w:rFonts w:ascii="Arial" w:hAnsi="Arial" w:cs="Arial"/>
          <w:u w:val="single"/>
        </w:rPr>
        <w:t>5</w:t>
      </w:r>
      <w:r w:rsidR="00BB45B4" w:rsidRPr="00380154">
        <w:rPr>
          <w:rFonts w:ascii="Arial" w:hAnsi="Arial" w:cs="Arial"/>
          <w:u w:val="single"/>
        </w:rPr>
        <w:t>b</w:t>
      </w:r>
      <w:r w:rsidR="00BB45B4" w:rsidRPr="00380154">
        <w:rPr>
          <w:rFonts w:ascii="Arial" w:hAnsi="Arial" w:cs="Arial"/>
        </w:rPr>
        <w:t>). Their size distribution and storage stability make EVs suitable for the development in a pharmaceutical setting.</w:t>
      </w:r>
    </w:p>
    <w:p w:rsidR="006A1D15" w:rsidRPr="00380154" w:rsidRDefault="006A1D15" w:rsidP="006A1D15">
      <w:pPr>
        <w:spacing w:after="0"/>
        <w:ind w:firstLine="720"/>
        <w:jc w:val="both"/>
        <w:rPr>
          <w:rFonts w:ascii="Arial" w:hAnsi="Arial" w:cs="Arial"/>
          <w:szCs w:val="24"/>
        </w:rPr>
      </w:pPr>
      <w:proofErr w:type="spellStart"/>
      <w:r w:rsidRPr="00380154">
        <w:rPr>
          <w:rFonts w:ascii="Arial" w:hAnsi="Arial" w:cs="Arial"/>
        </w:rPr>
        <w:t>Exosomes</w:t>
      </w:r>
      <w:proofErr w:type="spellEnd"/>
      <w:r w:rsidRPr="00380154">
        <w:rPr>
          <w:rFonts w:ascii="Arial" w:hAnsi="Arial" w:cs="Arial"/>
        </w:rPr>
        <w:t xml:space="preserve"> and SMVs are the most common types of EVs produced by cells in culture. Due to their different biogenesis and characteristics, a uniform discrimination of EVs obtained from cells in culture is vital for their use in a pharmaceutical setting. This is particularly important because most vesicle preparations are heterogeneous</w:t>
      </w:r>
      <w:r>
        <w:rPr>
          <w:rFonts w:ascii="Arial" w:hAnsi="Arial" w:cs="Arial"/>
        </w:rPr>
        <w:t xml:space="preserve"> due to their natural origin</w:t>
      </w:r>
      <w:r w:rsidRPr="00380154">
        <w:rPr>
          <w:rFonts w:ascii="Arial" w:hAnsi="Arial" w:cs="Arial"/>
        </w:rPr>
        <w:t xml:space="preserve">. </w:t>
      </w:r>
      <w:proofErr w:type="spellStart"/>
      <w:r w:rsidRPr="0010277E">
        <w:rPr>
          <w:rFonts w:ascii="Arial" w:hAnsi="Arial" w:cs="Arial"/>
        </w:rPr>
        <w:t>Exosomes</w:t>
      </w:r>
      <w:proofErr w:type="spellEnd"/>
      <w:r w:rsidRPr="0010277E">
        <w:rPr>
          <w:rFonts w:ascii="Arial" w:hAnsi="Arial" w:cs="Arial"/>
        </w:rPr>
        <w:t xml:space="preserve"> and SMVs can generally be distinguished by </w:t>
      </w:r>
      <w:r w:rsidRPr="00C739C2">
        <w:rPr>
          <w:rFonts w:ascii="Arial" w:hAnsi="Arial" w:cs="Arial"/>
        </w:rPr>
        <w:t xml:space="preserve">their content in </w:t>
      </w:r>
      <w:r w:rsidRPr="00C739C2">
        <w:rPr>
          <w:rFonts w:ascii="Arial" w:hAnsi="Arial" w:cs="Arial"/>
          <w:szCs w:val="24"/>
        </w:rPr>
        <w:t xml:space="preserve">PS. Both types of vesicles expose PS, but in SMVs PS is usually enriched </w:t>
      </w:r>
      <w:r w:rsidRPr="00C739C2">
        <w:rPr>
          <w:rFonts w:ascii="Arial" w:hAnsi="Arial" w:cs="Arial"/>
          <w:szCs w:val="24"/>
        </w:rPr>
        <w:fldChar w:fldCharType="begin"/>
      </w:r>
      <w:r w:rsidR="0058443B" w:rsidRPr="00C739C2">
        <w:rPr>
          <w:rFonts w:ascii="Arial" w:hAnsi="Arial" w:cs="Arial"/>
          <w:szCs w:val="24"/>
        </w:rPr>
        <w:instrText xml:space="preserve"> ADDIN EN.CITE &lt;EndNote&gt;&lt;Cite&gt;&lt;Author&gt;Heijnen&lt;/Author&gt;&lt;Year&gt;1999&lt;/Year&gt;&lt;RecNum&gt;689&lt;/RecNum&gt;&lt;DisplayText&gt;[28]&lt;/DisplayText&gt;&lt;record&gt;&lt;rec-number&gt;689&lt;/rec-number&gt;&lt;foreign-keys&gt;&lt;key app="EN" db-id="ppwzres5wvwar8ewxd75axeewz2edt2et052"&gt;689&lt;/key&gt;&lt;/foreign-keys&gt;&lt;ref-type name="Journal Article"&gt;17&lt;/ref-type&gt;&lt;contributors&gt;&lt;authors&gt;&lt;author&gt;Heijnen, Harry F.G.&lt;/author&gt;&lt;author&gt;Schiel, Anja E.&lt;/author&gt;&lt;author&gt;Fijnheer, Rob&lt;/author&gt;&lt;author&gt;Geuze, Hans J.&lt;/author&gt;&lt;author&gt;Sixma, Jan J.&lt;/author&gt;&lt;/authors&gt;&lt;/contributors&gt;&lt;titles&gt;&lt;title&gt;&lt;style face="normal" font="default" size="100%"&gt;Activated Platelets Release Two Types of Membrane Vesicles: Microvesicles by Surface Shedding and Exosomes Derived From Exocytosis of Multivesicular Bodies and &lt;/style&gt;&lt;style face="normal" font="default" charset="161" size="100%"&gt;α&lt;/style&gt;&lt;style face="normal" font="default" size="100%"&gt;-Granules&lt;/style&gt;&lt;/title&gt;&lt;secondary-title&gt;Blood&lt;/secondary-title&gt;&lt;/titles&gt;&lt;periodical&gt;&lt;full-title&gt;Blood&lt;/full-title&gt;&lt;/periodical&gt;&lt;pages&gt;3791-3799&lt;/pages&gt;&lt;volume&gt;94&lt;/volume&gt;&lt;number&gt;11&lt;/number&gt;&lt;dates&gt;&lt;year&gt;1999&lt;/year&gt;&lt;pub-dates&gt;&lt;date&gt;December 1, 1999&lt;/date&gt;&lt;/pub-dates&gt;&lt;/dates&gt;&lt;urls&gt;&lt;related-urls&gt;&lt;url&gt;http://bloodjournal.hematologylibrary.org/content/94/11/3791.abstract&lt;/url&gt;&lt;/related-urls&gt;&lt;/urls&gt;&lt;/record&gt;&lt;/Cite&gt;&lt;/EndNote&gt;</w:instrText>
      </w:r>
      <w:r w:rsidRPr="00C739C2">
        <w:rPr>
          <w:rFonts w:ascii="Arial" w:hAnsi="Arial" w:cs="Arial"/>
          <w:szCs w:val="24"/>
        </w:rPr>
        <w:fldChar w:fldCharType="separate"/>
      </w:r>
      <w:r w:rsidR="0058443B" w:rsidRPr="00C739C2">
        <w:rPr>
          <w:rFonts w:ascii="Arial" w:hAnsi="Arial" w:cs="Arial"/>
          <w:noProof/>
          <w:szCs w:val="24"/>
        </w:rPr>
        <w:t>[</w:t>
      </w:r>
      <w:hyperlink w:anchor="_ENREF_28" w:tooltip="Heijnen, 1999 #689" w:history="1">
        <w:r w:rsidR="0043464B" w:rsidRPr="00C739C2">
          <w:rPr>
            <w:rFonts w:ascii="Arial" w:hAnsi="Arial" w:cs="Arial"/>
            <w:noProof/>
            <w:szCs w:val="24"/>
          </w:rPr>
          <w:t>28</w:t>
        </w:r>
      </w:hyperlink>
      <w:r w:rsidR="0058443B" w:rsidRPr="00C739C2">
        <w:rPr>
          <w:rFonts w:ascii="Arial" w:hAnsi="Arial" w:cs="Arial"/>
          <w:noProof/>
          <w:szCs w:val="24"/>
        </w:rPr>
        <w:t>]</w:t>
      </w:r>
      <w:r w:rsidRPr="00C739C2">
        <w:rPr>
          <w:rFonts w:ascii="Arial" w:hAnsi="Arial" w:cs="Arial"/>
          <w:szCs w:val="24"/>
        </w:rPr>
        <w:fldChar w:fldCharType="end"/>
      </w:r>
      <w:r w:rsidRPr="00C739C2">
        <w:rPr>
          <w:rFonts w:ascii="Arial" w:hAnsi="Arial" w:cs="Arial"/>
          <w:szCs w:val="24"/>
        </w:rPr>
        <w:t xml:space="preserve">. </w:t>
      </w:r>
      <w:r w:rsidR="003C02DC" w:rsidRPr="00C739C2">
        <w:rPr>
          <w:rFonts w:ascii="Arial" w:hAnsi="Arial" w:cs="Arial"/>
          <w:szCs w:val="24"/>
        </w:rPr>
        <w:t xml:space="preserve">Although no exclusive markers for the identification of </w:t>
      </w:r>
      <w:proofErr w:type="spellStart"/>
      <w:r w:rsidR="003C02DC" w:rsidRPr="00C739C2">
        <w:rPr>
          <w:rFonts w:ascii="Arial" w:hAnsi="Arial" w:cs="Arial"/>
          <w:szCs w:val="24"/>
        </w:rPr>
        <w:t>exosomes</w:t>
      </w:r>
      <w:proofErr w:type="spellEnd"/>
      <w:r w:rsidR="003C02DC" w:rsidRPr="00C739C2">
        <w:rPr>
          <w:rFonts w:ascii="Arial" w:hAnsi="Arial" w:cs="Arial"/>
          <w:szCs w:val="24"/>
        </w:rPr>
        <w:t xml:space="preserve"> or SMVs exist, there are surface proteins which are more frequently found in </w:t>
      </w:r>
      <w:r w:rsidR="00DC0880" w:rsidRPr="00C739C2">
        <w:rPr>
          <w:rFonts w:ascii="Arial" w:hAnsi="Arial" w:cs="Arial"/>
          <w:szCs w:val="24"/>
        </w:rPr>
        <w:t>either of them</w:t>
      </w:r>
      <w:r w:rsidR="003C02DC" w:rsidRPr="00C739C2">
        <w:rPr>
          <w:rFonts w:ascii="Arial" w:hAnsi="Arial" w:cs="Arial"/>
          <w:szCs w:val="24"/>
        </w:rPr>
        <w:t>.</w:t>
      </w:r>
      <w:r w:rsidRPr="00C739C2">
        <w:rPr>
          <w:rFonts w:ascii="Arial" w:hAnsi="Arial" w:cs="Arial"/>
          <w:szCs w:val="24"/>
        </w:rPr>
        <w:t xml:space="preserve"> </w:t>
      </w:r>
      <w:r w:rsidRPr="00C739C2">
        <w:rPr>
          <w:rFonts w:ascii="Arial" w:hAnsi="Arial" w:cs="Arial"/>
          <w:szCs w:val="24"/>
        </w:rPr>
        <w:fldChar w:fldCharType="begin"/>
      </w:r>
      <w:r w:rsidRPr="00C739C2">
        <w:rPr>
          <w:rFonts w:ascii="Arial" w:hAnsi="Arial" w:cs="Arial"/>
          <w:szCs w:val="24"/>
        </w:rPr>
        <w:instrText xml:space="preserve"> ADDIN EN.CITE &lt;EndNote&gt;&lt;Cite&gt;&lt;Author&gt;Thery&lt;/Author&gt;&lt;Year&gt;2009&lt;/Year&gt;&lt;RecNum&gt;734&lt;/RecNum&gt;&lt;DisplayText&gt;[3]&lt;/DisplayText&gt;&lt;record&gt;&lt;rec-number&gt;734&lt;/rec-number&gt;&lt;foreign-keys&gt;&lt;key app="EN" db-id="ppwzres5wvwar8ewxd75axeewz2edt2et052"&gt;734&lt;/key&gt;&lt;/foreign-keys&gt;&lt;ref-type name="Journal Article"&gt;17&lt;/ref-type&gt;&lt;contributors&gt;&lt;authors&gt;&lt;author&gt;Thery, Clotilde&lt;/author&gt;&lt;author&gt;Ostrowski, Matias&lt;/author&gt;&lt;author&gt;Segura, Elodie&lt;/author&gt;&lt;/authors&gt;&lt;/contributors&gt;&lt;titles&gt;&lt;title&gt;Membrane vesicles as conveyors of immune responses&lt;/title&gt;&lt;secondary-title&gt;Nature Reviews: Immunology&lt;/secondary-title&gt;&lt;/titles&gt;&lt;periodical&gt;&lt;full-title&gt;Nature Reviews: Immunology&lt;/full-title&gt;&lt;abbr-1&gt;Nat. Rev. Immunol.&lt;/abbr-1&gt;&lt;/periodical&gt;&lt;pages&gt;581-593&lt;/pages&gt;&lt;volume&gt;9&lt;/volume&gt;&lt;number&gt;8&lt;/number&gt;&lt;dates&gt;&lt;year&gt;2009&lt;/year&gt;&lt;/dates&gt;&lt;publisher&gt;Nature Publishing Group&lt;/publisher&gt;&lt;isbn&gt;1474-1733&lt;/isbn&gt;&lt;work-type&gt;10.1038/nri2567&lt;/work-type&gt;&lt;urls&gt;&lt;related-urls&gt;&lt;url&gt;http://dx.doi.org/10.1038/nri2567&lt;/url&gt;&lt;/related-urls&gt;&lt;/urls&gt;&lt;/record&gt;&lt;/Cite&gt;&lt;/EndNote&gt;</w:instrText>
      </w:r>
      <w:r w:rsidRPr="00C739C2">
        <w:rPr>
          <w:rFonts w:ascii="Arial" w:hAnsi="Arial" w:cs="Arial"/>
          <w:szCs w:val="24"/>
        </w:rPr>
        <w:fldChar w:fldCharType="separate"/>
      </w:r>
      <w:r w:rsidRPr="00C739C2">
        <w:rPr>
          <w:rFonts w:ascii="Arial" w:hAnsi="Arial" w:cs="Arial"/>
          <w:noProof/>
          <w:szCs w:val="24"/>
        </w:rPr>
        <w:t>[</w:t>
      </w:r>
      <w:hyperlink w:anchor="_ENREF_3" w:tooltip="Thery, 2009 #734" w:history="1">
        <w:r w:rsidR="0043464B" w:rsidRPr="00C739C2">
          <w:rPr>
            <w:rFonts w:ascii="Arial" w:hAnsi="Arial" w:cs="Arial"/>
            <w:noProof/>
            <w:szCs w:val="24"/>
          </w:rPr>
          <w:t>3</w:t>
        </w:r>
      </w:hyperlink>
      <w:r w:rsidRPr="00C739C2">
        <w:rPr>
          <w:rFonts w:ascii="Arial" w:hAnsi="Arial" w:cs="Arial"/>
          <w:noProof/>
          <w:szCs w:val="24"/>
        </w:rPr>
        <w:t>]</w:t>
      </w:r>
      <w:r w:rsidRPr="00C739C2">
        <w:rPr>
          <w:rFonts w:ascii="Arial" w:hAnsi="Arial" w:cs="Arial"/>
          <w:szCs w:val="24"/>
        </w:rPr>
        <w:fldChar w:fldCharType="end"/>
      </w:r>
      <w:r w:rsidRPr="00C739C2">
        <w:rPr>
          <w:rFonts w:ascii="Arial" w:hAnsi="Arial" w:cs="Arial"/>
          <w:szCs w:val="24"/>
        </w:rPr>
        <w:t>. A</w:t>
      </w:r>
      <w:r w:rsidRPr="00C739C2">
        <w:rPr>
          <w:rFonts w:ascii="Arial" w:hAnsi="Arial" w:cs="Arial"/>
        </w:rPr>
        <w:t xml:space="preserve"> common </w:t>
      </w:r>
      <w:proofErr w:type="spellStart"/>
      <w:r w:rsidRPr="00C739C2">
        <w:rPr>
          <w:rFonts w:ascii="Arial" w:hAnsi="Arial" w:cs="Arial"/>
        </w:rPr>
        <w:t>exosomal</w:t>
      </w:r>
      <w:proofErr w:type="spellEnd"/>
      <w:r w:rsidRPr="00C739C2">
        <w:rPr>
          <w:rFonts w:ascii="Arial" w:hAnsi="Arial" w:cs="Arial"/>
        </w:rPr>
        <w:t xml:space="preserve"> marker is CD63, </w:t>
      </w:r>
      <w:r w:rsidRPr="00C739C2">
        <w:rPr>
          <w:rFonts w:ascii="Arial" w:hAnsi="Arial" w:cs="Arial"/>
          <w:szCs w:val="24"/>
        </w:rPr>
        <w:t xml:space="preserve">while SMVs oftentimes carry CD40 on their surface </w:t>
      </w:r>
      <w:r w:rsidRPr="00C739C2">
        <w:rPr>
          <w:rFonts w:ascii="Arial" w:hAnsi="Arial" w:cs="Arial"/>
          <w:szCs w:val="24"/>
        </w:rPr>
        <w:fldChar w:fldCharType="begin"/>
      </w:r>
      <w:r w:rsidRPr="00C739C2">
        <w:rPr>
          <w:rFonts w:ascii="Arial" w:hAnsi="Arial" w:cs="Arial"/>
          <w:szCs w:val="24"/>
        </w:rPr>
        <w:instrText xml:space="preserve"> ADDIN EN.CITE &lt;EndNote&gt;&lt;Cite&gt;&lt;Author&gt;Nair&lt;/Author&gt;&lt;Year&gt;2014&lt;/Year&gt;&lt;RecNum&gt;788&lt;/RecNum&gt;&lt;DisplayText&gt;[3, 8]&lt;/DisplayText&gt;&lt;record&gt;&lt;rec-number&gt;788&lt;/rec-number&gt;&lt;foreign-keys&gt;&lt;key app="EN" db-id="ppwzres5wvwar8ewxd75axeewz2edt2et052"&gt;788&lt;/key&gt;&lt;/foreign-keys&gt;&lt;ref-type name="Journal Article"&gt;17&lt;/ref-type&gt;&lt;contributors&gt;&lt;authors&gt;&lt;author&gt;Nair, Rekha&lt;/author&gt;&lt;author&gt;Santos, Livia&lt;/author&gt;&lt;author&gt;Awasthi, Siddhant &lt;/author&gt;&lt;author&gt;von Erlach, Thomas&lt;/author&gt;&lt;author&gt;Chow, Lesley W&lt;/author&gt;&lt;author&gt;Bertazzo, Sergio&lt;/author&gt;&lt;author&gt;Stevens, Molly M.&lt;/author&gt;&lt;/authors&gt;&lt;/contributors&gt;&lt;titles&gt;&lt;title&gt;Extracellular vesicles derived from preosteoblasts influence embryonic stem cell differentiation &lt;/title&gt;&lt;secondary-title&gt;Stem Cells and Development&lt;/secondary-title&gt;&lt;/titles&gt;&lt;periodical&gt;&lt;full-title&gt;Stem Cells and Development&lt;/full-title&gt;&lt;/periodical&gt;&lt;dates&gt;&lt;year&gt;2014&lt;/year&gt;&lt;/dates&gt;&lt;urls&gt;&lt;/urls&gt;&lt;electronic-resource-num&gt;10.1089/scd.2013.0633&lt;/electronic-resource-num&gt;&lt;/record&gt;&lt;/Cite&gt;&lt;Cite&gt;&lt;Author&gt;Thery&lt;/Author&gt;&lt;Year&gt;2009&lt;/Year&gt;&lt;RecNum&gt;734&lt;/RecNum&gt;&lt;record&gt;&lt;rec-number&gt;734&lt;/rec-number&gt;&lt;foreign-keys&gt;&lt;key app="EN" db-id="ppwzres5wvwar8ewxd75axeewz2edt2et052"&gt;734&lt;/key&gt;&lt;/foreign-keys&gt;&lt;ref-type name="Journal Article"&gt;17&lt;/ref-type&gt;&lt;contributors&gt;&lt;authors&gt;&lt;author&gt;Thery, Clotilde&lt;/author&gt;&lt;author&gt;Ostrowski, Matias&lt;/author&gt;&lt;author&gt;Segura, Elodie&lt;/author&gt;&lt;/authors&gt;&lt;/contributors&gt;&lt;titles&gt;&lt;title&gt;Membrane vesicles as conveyors of immune responses&lt;/title&gt;&lt;secondary-title&gt;Nature Reviews: Immunology&lt;/secondary-title&gt;&lt;/titles&gt;&lt;periodical&gt;&lt;full-title&gt;Nature Reviews: Immunology&lt;/full-title&gt;&lt;abbr-1&gt;Nat. Rev. Immunol.&lt;/abbr-1&gt;&lt;/periodical&gt;&lt;pages&gt;581-593&lt;/pages&gt;&lt;volume&gt;9&lt;/volume&gt;&lt;number&gt;8&lt;/number&gt;&lt;dates&gt;&lt;year&gt;2009&lt;/year&gt;&lt;/dates&gt;&lt;publisher&gt;Nature Publishing Group&lt;/publisher&gt;&lt;isbn&gt;1474-1733&lt;/isbn&gt;&lt;work-type&gt;10.1038/nri2567&lt;/work-type&gt;&lt;urls&gt;&lt;related-urls&gt;&lt;url&gt;http://dx.doi.org/10.1038/nri2567&lt;/url&gt;&lt;/related-urls&gt;&lt;/urls&gt;&lt;/record&gt;&lt;/Cite&gt;&lt;/EndNote&gt;</w:instrText>
      </w:r>
      <w:r w:rsidRPr="00C739C2">
        <w:rPr>
          <w:rFonts w:ascii="Arial" w:hAnsi="Arial" w:cs="Arial"/>
          <w:szCs w:val="24"/>
        </w:rPr>
        <w:fldChar w:fldCharType="separate"/>
      </w:r>
      <w:r w:rsidRPr="00C739C2">
        <w:rPr>
          <w:rFonts w:ascii="Arial" w:hAnsi="Arial" w:cs="Arial"/>
          <w:noProof/>
          <w:szCs w:val="24"/>
        </w:rPr>
        <w:t>[</w:t>
      </w:r>
      <w:hyperlink w:anchor="_ENREF_3" w:tooltip="Thery, 2009 #734" w:history="1">
        <w:r w:rsidR="0043464B" w:rsidRPr="00C739C2">
          <w:rPr>
            <w:rFonts w:ascii="Arial" w:hAnsi="Arial" w:cs="Arial"/>
            <w:noProof/>
            <w:szCs w:val="24"/>
          </w:rPr>
          <w:t>3</w:t>
        </w:r>
      </w:hyperlink>
      <w:r w:rsidRPr="00C739C2">
        <w:rPr>
          <w:rFonts w:ascii="Arial" w:hAnsi="Arial" w:cs="Arial"/>
          <w:noProof/>
          <w:szCs w:val="24"/>
        </w:rPr>
        <w:t xml:space="preserve">, </w:t>
      </w:r>
      <w:hyperlink w:anchor="_ENREF_8" w:tooltip="Nair, 2014 #788" w:history="1">
        <w:r w:rsidR="0043464B" w:rsidRPr="00C739C2">
          <w:rPr>
            <w:rFonts w:ascii="Arial" w:hAnsi="Arial" w:cs="Arial"/>
            <w:noProof/>
            <w:szCs w:val="24"/>
          </w:rPr>
          <w:t>8</w:t>
        </w:r>
      </w:hyperlink>
      <w:r w:rsidRPr="00C739C2">
        <w:rPr>
          <w:rFonts w:ascii="Arial" w:hAnsi="Arial" w:cs="Arial"/>
          <w:noProof/>
          <w:szCs w:val="24"/>
        </w:rPr>
        <w:t>]</w:t>
      </w:r>
      <w:r w:rsidRPr="00C739C2">
        <w:rPr>
          <w:rFonts w:ascii="Arial" w:hAnsi="Arial" w:cs="Arial"/>
          <w:szCs w:val="24"/>
        </w:rPr>
        <w:fldChar w:fldCharType="end"/>
      </w:r>
      <w:r w:rsidRPr="00C739C2">
        <w:rPr>
          <w:rFonts w:ascii="Arial" w:hAnsi="Arial" w:cs="Arial"/>
          <w:szCs w:val="24"/>
        </w:rPr>
        <w:t>. EVs obtained in this study were thus analysed by</w:t>
      </w:r>
      <w:r w:rsidR="00B36EA3" w:rsidRPr="00C739C2">
        <w:rPr>
          <w:rFonts w:ascii="Arial" w:hAnsi="Arial" w:cs="Arial"/>
          <w:szCs w:val="24"/>
        </w:rPr>
        <w:t xml:space="preserve"> flow </w:t>
      </w:r>
      <w:proofErr w:type="spellStart"/>
      <w:r w:rsidR="00B36EA3" w:rsidRPr="00C739C2">
        <w:rPr>
          <w:rFonts w:ascii="Arial" w:hAnsi="Arial" w:cs="Arial"/>
          <w:szCs w:val="24"/>
        </w:rPr>
        <w:t>cytometry</w:t>
      </w:r>
      <w:proofErr w:type="spellEnd"/>
      <w:r w:rsidRPr="00C739C2">
        <w:rPr>
          <w:rFonts w:ascii="Arial" w:hAnsi="Arial" w:cs="Arial"/>
          <w:szCs w:val="24"/>
        </w:rPr>
        <w:t xml:space="preserve"> for the presence of specific markers and PS on the vesicle membrane. </w:t>
      </w:r>
      <w:r w:rsidR="00A8289C" w:rsidRPr="00C739C2">
        <w:rPr>
          <w:rFonts w:ascii="Arial" w:hAnsi="Arial" w:cs="Arial"/>
          <w:szCs w:val="24"/>
        </w:rPr>
        <w:t xml:space="preserve">Although the general detection limit is 300 nm for most flow </w:t>
      </w:r>
      <w:r w:rsidR="003C02DC" w:rsidRPr="00C739C2">
        <w:rPr>
          <w:rFonts w:ascii="Arial" w:hAnsi="Arial" w:cs="Arial"/>
          <w:szCs w:val="24"/>
        </w:rPr>
        <w:t>cytometer</w:t>
      </w:r>
      <w:r w:rsidR="00A8289C" w:rsidRPr="00C739C2">
        <w:rPr>
          <w:rFonts w:ascii="Arial" w:hAnsi="Arial" w:cs="Arial"/>
          <w:szCs w:val="24"/>
        </w:rPr>
        <w:t xml:space="preserve">s based on light scattering, when using </w:t>
      </w:r>
      <w:proofErr w:type="spellStart"/>
      <w:r w:rsidR="00A8289C" w:rsidRPr="00C739C2">
        <w:rPr>
          <w:rFonts w:ascii="Arial" w:hAnsi="Arial" w:cs="Arial"/>
          <w:szCs w:val="24"/>
        </w:rPr>
        <w:t>fluorochrome</w:t>
      </w:r>
      <w:proofErr w:type="spellEnd"/>
      <w:r w:rsidR="00A8289C" w:rsidRPr="00C739C2">
        <w:rPr>
          <w:rFonts w:ascii="Arial" w:hAnsi="Arial" w:cs="Arial"/>
          <w:szCs w:val="24"/>
        </w:rPr>
        <w:t xml:space="preserve">-labelled specific antibodies or </w:t>
      </w:r>
      <w:proofErr w:type="spellStart"/>
      <w:r w:rsidR="00A8289C" w:rsidRPr="00C739C2">
        <w:rPr>
          <w:rFonts w:ascii="Arial" w:hAnsi="Arial" w:cs="Arial"/>
          <w:szCs w:val="24"/>
        </w:rPr>
        <w:t>isotype</w:t>
      </w:r>
      <w:proofErr w:type="spellEnd"/>
      <w:r w:rsidR="00A8289C" w:rsidRPr="00C739C2">
        <w:rPr>
          <w:rFonts w:ascii="Arial" w:hAnsi="Arial" w:cs="Arial"/>
          <w:szCs w:val="24"/>
        </w:rPr>
        <w:t xml:space="preserve"> control antibodies, it is possible to detect EVs using fluorescence threshold triggering </w:t>
      </w:r>
      <w:r w:rsidR="00A85C24" w:rsidRPr="00C739C2">
        <w:rPr>
          <w:rFonts w:ascii="Arial" w:hAnsi="Arial" w:cs="Arial"/>
          <w:szCs w:val="24"/>
        </w:rPr>
        <w:fldChar w:fldCharType="begin">
          <w:fldData xml:space="preserve">PEVuZE5vdGU+PENpdGU+PEF1dGhvcj52YW4gZGVyIFZsaXN0PC9BdXRob3I+PFllYXI+MjAxMjwv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</w:fldData>
        </w:fldChar>
      </w:r>
      <w:r w:rsidR="00F91BC1" w:rsidRPr="00C739C2">
        <w:rPr>
          <w:rFonts w:ascii="Arial" w:hAnsi="Arial" w:cs="Arial"/>
          <w:szCs w:val="24"/>
        </w:rPr>
        <w:instrText xml:space="preserve"> ADDIN EN.CITE </w:instrText>
      </w:r>
      <w:r w:rsidR="00F91BC1" w:rsidRPr="00C739C2">
        <w:rPr>
          <w:rFonts w:ascii="Arial" w:hAnsi="Arial" w:cs="Arial"/>
          <w:szCs w:val="24"/>
        </w:rPr>
        <w:fldChar w:fldCharType="begin">
          <w:fldData xml:space="preserve">PEVuZE5vdGU+PENpdGU+PEF1dGhvcj52YW4gZGVyIFZsaXN0PC9BdXRob3I+PFllYXI+MjAxMjwv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</w:fldData>
        </w:fldChar>
      </w:r>
      <w:r w:rsidR="00F91BC1" w:rsidRPr="00C739C2">
        <w:rPr>
          <w:rFonts w:ascii="Arial" w:hAnsi="Arial" w:cs="Arial"/>
          <w:szCs w:val="24"/>
        </w:rPr>
        <w:instrText xml:space="preserve"> ADDIN EN.CITE.DATA </w:instrText>
      </w:r>
      <w:r w:rsidR="00F91BC1" w:rsidRPr="00C739C2">
        <w:rPr>
          <w:rFonts w:ascii="Arial" w:hAnsi="Arial" w:cs="Arial"/>
          <w:szCs w:val="24"/>
        </w:rPr>
      </w:r>
      <w:r w:rsidR="00F91BC1" w:rsidRPr="00C739C2">
        <w:rPr>
          <w:rFonts w:ascii="Arial" w:hAnsi="Arial" w:cs="Arial"/>
          <w:szCs w:val="24"/>
        </w:rPr>
        <w:fldChar w:fldCharType="end"/>
      </w:r>
      <w:r w:rsidR="00A85C24" w:rsidRPr="00C739C2">
        <w:rPr>
          <w:rFonts w:ascii="Arial" w:hAnsi="Arial" w:cs="Arial"/>
          <w:szCs w:val="24"/>
        </w:rPr>
      </w:r>
      <w:r w:rsidR="00A85C24" w:rsidRPr="00C739C2">
        <w:rPr>
          <w:rFonts w:ascii="Arial" w:hAnsi="Arial" w:cs="Arial"/>
          <w:szCs w:val="24"/>
        </w:rPr>
        <w:fldChar w:fldCharType="separate"/>
      </w:r>
      <w:r w:rsidR="00F91BC1" w:rsidRPr="00C739C2">
        <w:rPr>
          <w:rFonts w:ascii="Arial" w:hAnsi="Arial" w:cs="Arial"/>
          <w:noProof/>
          <w:szCs w:val="24"/>
        </w:rPr>
        <w:t>[</w:t>
      </w:r>
      <w:hyperlink w:anchor="_ENREF_8" w:tooltip="Nair, 2014 #788" w:history="1">
        <w:r w:rsidR="0043464B" w:rsidRPr="00C739C2">
          <w:rPr>
            <w:rFonts w:ascii="Arial" w:hAnsi="Arial" w:cs="Arial"/>
            <w:noProof/>
            <w:szCs w:val="24"/>
          </w:rPr>
          <w:t>8</w:t>
        </w:r>
      </w:hyperlink>
      <w:r w:rsidR="00F91BC1" w:rsidRPr="00C739C2">
        <w:rPr>
          <w:rFonts w:ascii="Arial" w:hAnsi="Arial" w:cs="Arial"/>
          <w:noProof/>
          <w:szCs w:val="24"/>
        </w:rPr>
        <w:t xml:space="preserve">, </w:t>
      </w:r>
      <w:hyperlink w:anchor="_ENREF_22" w:tooltip="van der Vlist, 2012 #858" w:history="1">
        <w:r w:rsidR="0043464B" w:rsidRPr="00C739C2">
          <w:rPr>
            <w:rFonts w:ascii="Arial" w:hAnsi="Arial" w:cs="Arial"/>
            <w:noProof/>
            <w:szCs w:val="24"/>
          </w:rPr>
          <w:t>22</w:t>
        </w:r>
      </w:hyperlink>
      <w:r w:rsidR="00F91BC1" w:rsidRPr="00C739C2">
        <w:rPr>
          <w:rFonts w:ascii="Arial" w:hAnsi="Arial" w:cs="Arial"/>
          <w:noProof/>
          <w:szCs w:val="24"/>
        </w:rPr>
        <w:t>]</w:t>
      </w:r>
      <w:r w:rsidR="00A85C24" w:rsidRPr="00C739C2">
        <w:rPr>
          <w:rFonts w:ascii="Arial" w:hAnsi="Arial" w:cs="Arial"/>
          <w:szCs w:val="24"/>
        </w:rPr>
        <w:fldChar w:fldCharType="end"/>
      </w:r>
      <w:r w:rsidRPr="00C739C2">
        <w:rPr>
          <w:rFonts w:ascii="Arial" w:hAnsi="Arial" w:cs="Arial"/>
          <w:szCs w:val="24"/>
        </w:rPr>
        <w:t xml:space="preserve">. </w:t>
      </w:r>
      <w:r w:rsidR="00A8289C" w:rsidRPr="00C739C2">
        <w:rPr>
          <w:rFonts w:ascii="Arial" w:hAnsi="Arial" w:cs="Arial"/>
          <w:szCs w:val="24"/>
        </w:rPr>
        <w:t xml:space="preserve">Therefore, PS was detected after binding of </w:t>
      </w:r>
      <w:proofErr w:type="spellStart"/>
      <w:r w:rsidR="00A8289C" w:rsidRPr="00C739C2">
        <w:rPr>
          <w:rFonts w:ascii="Arial" w:hAnsi="Arial" w:cs="Arial"/>
          <w:szCs w:val="24"/>
        </w:rPr>
        <w:t>Annexin</w:t>
      </w:r>
      <w:proofErr w:type="spellEnd"/>
      <w:r w:rsidR="00A8289C" w:rsidRPr="00C739C2">
        <w:rPr>
          <w:rFonts w:ascii="Arial" w:hAnsi="Arial" w:cs="Arial"/>
          <w:szCs w:val="24"/>
        </w:rPr>
        <w:t xml:space="preserve"> V-PE while </w:t>
      </w:r>
      <w:proofErr w:type="spellStart"/>
      <w:r w:rsidR="00A8289C" w:rsidRPr="00C739C2">
        <w:rPr>
          <w:rFonts w:ascii="Arial" w:hAnsi="Arial" w:cs="Arial"/>
          <w:szCs w:val="24"/>
        </w:rPr>
        <w:t>fluorochrome</w:t>
      </w:r>
      <w:proofErr w:type="spellEnd"/>
      <w:r w:rsidR="00A8289C" w:rsidRPr="00C739C2">
        <w:rPr>
          <w:rFonts w:ascii="Arial" w:hAnsi="Arial" w:cs="Arial"/>
          <w:szCs w:val="24"/>
        </w:rPr>
        <w:t>-labelled antibodies (anti-CD40 and anti-CD63) were used to analyse for surface proteins. These measurements facilitated a relative comparison of marker abundance between the different types of EVs</w:t>
      </w:r>
      <w:r w:rsidRPr="00C739C2">
        <w:rPr>
          <w:rFonts w:ascii="Arial" w:hAnsi="Arial" w:cs="Arial"/>
          <w:szCs w:val="24"/>
        </w:rPr>
        <w:t xml:space="preserve">. It can be seen in </w:t>
      </w:r>
      <w:r w:rsidRPr="00C739C2">
        <w:rPr>
          <w:rFonts w:ascii="Arial" w:hAnsi="Arial" w:cs="Arial"/>
          <w:szCs w:val="24"/>
          <w:u w:val="single"/>
        </w:rPr>
        <w:t>Fig. 1</w:t>
      </w:r>
      <w:r w:rsidR="0056390A" w:rsidRPr="00C739C2">
        <w:rPr>
          <w:rFonts w:ascii="Arial" w:hAnsi="Arial" w:cs="Arial"/>
          <w:szCs w:val="24"/>
        </w:rPr>
        <w:t xml:space="preserve"> that vesicles from MDA, </w:t>
      </w:r>
      <w:proofErr w:type="spellStart"/>
      <w:r w:rsidR="0056390A" w:rsidRPr="00C739C2">
        <w:rPr>
          <w:rFonts w:ascii="Arial" w:hAnsi="Arial" w:cs="Arial"/>
          <w:szCs w:val="24"/>
        </w:rPr>
        <w:t>hESCs</w:t>
      </w:r>
      <w:proofErr w:type="spellEnd"/>
      <w:r w:rsidRPr="00C739C2">
        <w:rPr>
          <w:rFonts w:ascii="Arial" w:hAnsi="Arial" w:cs="Arial"/>
          <w:szCs w:val="24"/>
        </w:rPr>
        <w:t xml:space="preserve"> </w:t>
      </w:r>
      <w:proofErr w:type="spellStart"/>
      <w:r w:rsidRPr="00C739C2">
        <w:rPr>
          <w:rFonts w:ascii="Arial" w:hAnsi="Arial" w:cs="Arial"/>
          <w:szCs w:val="24"/>
        </w:rPr>
        <w:t>hMSC</w:t>
      </w:r>
      <w:proofErr w:type="spellEnd"/>
      <w:r w:rsidRPr="00C739C2">
        <w:rPr>
          <w:rFonts w:ascii="Arial" w:hAnsi="Arial" w:cs="Arial"/>
          <w:szCs w:val="24"/>
        </w:rPr>
        <w:t xml:space="preserve"> carried a smaller amount of PS in their membrane compared to</w:t>
      </w:r>
      <w:r w:rsidR="0056390A" w:rsidRPr="00C739C2">
        <w:rPr>
          <w:rFonts w:ascii="Arial" w:hAnsi="Arial" w:cs="Arial"/>
          <w:szCs w:val="24"/>
        </w:rPr>
        <w:t xml:space="preserve"> HUVECs</w:t>
      </w:r>
      <w:r w:rsidRPr="00C739C2">
        <w:rPr>
          <w:rFonts w:ascii="Arial" w:hAnsi="Arial" w:cs="Arial"/>
          <w:szCs w:val="24"/>
        </w:rPr>
        <w:t xml:space="preserve">. However, PS is heavily enriched in vesicles that are bud directly from the cell surface (SMVs) </w:t>
      </w:r>
      <w:r w:rsidRPr="00C739C2">
        <w:rPr>
          <w:rFonts w:ascii="Arial" w:hAnsi="Arial" w:cs="Arial"/>
          <w:szCs w:val="24"/>
        </w:rPr>
        <w:fldChar w:fldCharType="begin"/>
      </w:r>
      <w:r w:rsidRPr="00C739C2">
        <w:rPr>
          <w:rFonts w:ascii="Arial" w:hAnsi="Arial" w:cs="Arial"/>
          <w:szCs w:val="24"/>
        </w:rPr>
        <w:instrText xml:space="preserve"> ADDIN EN.CITE &lt;EndNote&gt;&lt;Cite&gt;&lt;Author&gt;Fuhrmann&lt;/Author&gt;&lt;Year&gt;2014&lt;/Year&gt;&lt;RecNum&gt;803&lt;/RecNum&gt;&lt;DisplayText&gt;[2, 7]&lt;/DisplayText&gt;&lt;record&gt;&lt;rec-number&gt;803&lt;/rec-number&gt;&lt;foreign-keys&gt;&lt;key app="EN" db-id="ppwzres5wvwar8ewxd75axeewz2edt2et052"&gt;803&lt;/key&gt;&lt;/foreign-keys&gt;&lt;ref-type name="Journal Article"&gt;17&lt;/ref-type&gt;&lt;contributors&gt;&lt;authors&gt;&lt;author&gt;Fuhrmann, Gregor&lt;/author&gt;&lt;author&gt;Stevens, Molly M.&lt;/author&gt;&lt;/authors&gt;&lt;/contributors&gt;&lt;titles&gt;&lt;title&gt;Characterisation of shedding microvesicles as carriers for small molecule drugs&lt;/title&gt;&lt;secondary-title&gt;13th edition of the European Symposium on Controlled Drug Delivery&lt;/secondary-title&gt;&lt;/titles&gt;&lt;periodical&gt;&lt;full-title&gt;13th edition of the European Symposium on Controlled Drug Delivery&lt;/full-title&gt;&lt;/periodical&gt;&lt;dates&gt;&lt;year&gt;2014&lt;/year&gt;&lt;/dates&gt;&lt;urls&gt;&lt;/urls&gt;&lt;/record&gt;&lt;/Cite&gt;&lt;Cite&gt;&lt;Author&gt;El Andaloussi&lt;/Author&gt;&lt;Year&gt;2013&lt;/Year&gt;&lt;RecNum&gt;760&lt;/RecNum&gt;&lt;record&gt;&lt;rec-number&gt;760&lt;/rec-number&gt;&lt;foreign-keys&gt;&lt;key app="EN" db-id="ppwzres5wvwar8ewxd75axeewz2edt2et052"&gt;760&lt;/key&gt;&lt;/foreign-keys&gt;&lt;ref-type name="Journal Article"&gt;17&lt;/ref-type&gt;&lt;contributors&gt;&lt;authors&gt;&lt;author&gt;El Andaloussi, Samir&lt;/author&gt;&lt;author&gt;Mager, Imre&lt;/author&gt;&lt;author&gt;Breakefield, Xandra O.&lt;/author&gt;&lt;author&gt;Wood, Matthew J. A.&lt;/author&gt;&lt;/authors&gt;&lt;/contributors&gt;&lt;titles&gt;&lt;title&gt;Extracellular vesicles: biology and emerging therapeutic opportunities&lt;/title&gt;&lt;secondary-title&gt;Nat Rev Drug Discov&lt;/secondary-title&gt;&lt;/titles&gt;&lt;periodical&gt;&lt;full-title&gt;Nat Rev Drug Discov&lt;/full-title&gt;&lt;/periodical&gt;&lt;pages&gt;347-357&lt;/pages&gt;&lt;volume&gt;12&lt;/volume&gt;&lt;number&gt;5&lt;/number&gt;&lt;dates&gt;&lt;year&gt;2013&lt;/year&gt;&lt;pub-dates&gt;&lt;date&gt;05//print&lt;/date&gt;&lt;/pub-dates&gt;&lt;/dates&gt;&lt;publisher&gt;Nature Publishing Group, a division of Macmillan Publishers Limited. All Rights Reserved.&lt;/publisher&gt;&lt;isbn&gt;1474-1776&lt;/isbn&gt;&lt;work-type&gt;Perspectives&lt;/work-type&gt;&lt;urls&gt;&lt;related-urls&gt;&lt;url&gt;http://dx.doi.org/10.1038/nrd3978&lt;/url&gt;&lt;/related-urls&gt;&lt;/urls&gt;&lt;electronic-resource-num&gt;10.1038/nrd3978&lt;/electronic-resource-num&gt;&lt;/record&gt;&lt;/Cite&gt;&lt;/EndNote&gt;</w:instrText>
      </w:r>
      <w:r w:rsidRPr="00C739C2">
        <w:rPr>
          <w:rFonts w:ascii="Arial" w:hAnsi="Arial" w:cs="Arial"/>
          <w:szCs w:val="24"/>
        </w:rPr>
        <w:fldChar w:fldCharType="separate"/>
      </w:r>
      <w:r w:rsidRPr="00C739C2">
        <w:rPr>
          <w:rFonts w:ascii="Arial" w:hAnsi="Arial" w:cs="Arial"/>
          <w:noProof/>
          <w:szCs w:val="24"/>
        </w:rPr>
        <w:t>[</w:t>
      </w:r>
      <w:hyperlink w:anchor="_ENREF_2" w:tooltip="El Andaloussi, 2013 #760" w:history="1">
        <w:r w:rsidR="0043464B" w:rsidRPr="00C739C2">
          <w:rPr>
            <w:rFonts w:ascii="Arial" w:hAnsi="Arial" w:cs="Arial"/>
            <w:noProof/>
            <w:szCs w:val="24"/>
          </w:rPr>
          <w:t>2</w:t>
        </w:r>
      </w:hyperlink>
      <w:r w:rsidRPr="00C739C2">
        <w:rPr>
          <w:rFonts w:ascii="Arial" w:hAnsi="Arial" w:cs="Arial"/>
          <w:noProof/>
          <w:szCs w:val="24"/>
        </w:rPr>
        <w:t xml:space="preserve">, </w:t>
      </w:r>
      <w:hyperlink w:anchor="_ENREF_7" w:tooltip="Fuhrmann, 2014 #803" w:history="1">
        <w:r w:rsidR="0043464B" w:rsidRPr="00C739C2">
          <w:rPr>
            <w:rFonts w:ascii="Arial" w:hAnsi="Arial" w:cs="Arial"/>
            <w:noProof/>
            <w:szCs w:val="24"/>
          </w:rPr>
          <w:t>7</w:t>
        </w:r>
      </w:hyperlink>
      <w:r w:rsidRPr="00C739C2">
        <w:rPr>
          <w:rFonts w:ascii="Arial" w:hAnsi="Arial" w:cs="Arial"/>
          <w:noProof/>
          <w:szCs w:val="24"/>
        </w:rPr>
        <w:t>]</w:t>
      </w:r>
      <w:r w:rsidRPr="00C739C2">
        <w:rPr>
          <w:rFonts w:ascii="Arial" w:hAnsi="Arial" w:cs="Arial"/>
          <w:szCs w:val="24"/>
        </w:rPr>
        <w:fldChar w:fldCharType="end"/>
      </w:r>
      <w:r w:rsidRPr="00C739C2">
        <w:rPr>
          <w:rFonts w:ascii="Arial" w:hAnsi="Arial" w:cs="Arial"/>
          <w:szCs w:val="24"/>
        </w:rPr>
        <w:t xml:space="preserve">. All EVs were positive for the </w:t>
      </w:r>
      <w:proofErr w:type="spellStart"/>
      <w:r w:rsidRPr="00C739C2">
        <w:rPr>
          <w:rFonts w:ascii="Arial" w:hAnsi="Arial" w:cs="Arial"/>
          <w:szCs w:val="24"/>
        </w:rPr>
        <w:t>exosomal</w:t>
      </w:r>
      <w:proofErr w:type="spellEnd"/>
      <w:r w:rsidRPr="00C739C2">
        <w:rPr>
          <w:rFonts w:ascii="Arial" w:hAnsi="Arial" w:cs="Arial"/>
          <w:szCs w:val="24"/>
        </w:rPr>
        <w:t xml:space="preserve"> marker CD63 (</w:t>
      </w:r>
      <w:r w:rsidRPr="00C739C2">
        <w:rPr>
          <w:rFonts w:ascii="Arial" w:hAnsi="Arial" w:cs="Arial"/>
          <w:szCs w:val="24"/>
          <w:u w:val="single"/>
        </w:rPr>
        <w:t>Fig. 1</w:t>
      </w:r>
      <w:r w:rsidRPr="00C739C2">
        <w:rPr>
          <w:rFonts w:ascii="Arial" w:hAnsi="Arial" w:cs="Arial"/>
          <w:szCs w:val="24"/>
        </w:rPr>
        <w:t xml:space="preserve">), though HUVEC vesicles had the smallest abundance of this protein. None of the EVs exhibited discernible levels of antiCD40 expression (common SMV-marker). Another parameter to differentiate between </w:t>
      </w:r>
      <w:proofErr w:type="spellStart"/>
      <w:r w:rsidRPr="00C739C2">
        <w:rPr>
          <w:rFonts w:ascii="Arial" w:hAnsi="Arial" w:cs="Arial"/>
          <w:szCs w:val="24"/>
        </w:rPr>
        <w:t>exosomes</w:t>
      </w:r>
      <w:proofErr w:type="spellEnd"/>
      <w:r w:rsidRPr="00C739C2">
        <w:rPr>
          <w:rFonts w:ascii="Arial" w:hAnsi="Arial" w:cs="Arial"/>
          <w:szCs w:val="24"/>
        </w:rPr>
        <w:t xml:space="preserve"> and SMVs is their floating density in a sucrose </w:t>
      </w:r>
      <w:r w:rsidRPr="00C739C2">
        <w:rPr>
          <w:rFonts w:ascii="Arial" w:hAnsi="Arial" w:cs="Arial"/>
          <w:szCs w:val="24"/>
        </w:rPr>
        <w:lastRenderedPageBreak/>
        <w:t xml:space="preserve">gradient. Vesicles from MDA, </w:t>
      </w:r>
      <w:proofErr w:type="spellStart"/>
      <w:r w:rsidRPr="00C739C2">
        <w:rPr>
          <w:rFonts w:ascii="Arial" w:hAnsi="Arial" w:cs="Arial"/>
          <w:szCs w:val="24"/>
        </w:rPr>
        <w:t>hMSC</w:t>
      </w:r>
      <w:proofErr w:type="spellEnd"/>
      <w:r w:rsidRPr="00C739C2">
        <w:rPr>
          <w:rFonts w:ascii="Arial" w:hAnsi="Arial" w:cs="Arial"/>
          <w:szCs w:val="24"/>
        </w:rPr>
        <w:t xml:space="preserve"> and HUVECs showed a buoyant density of 1.09 – 1.11 g/mL (</w:t>
      </w:r>
      <w:r w:rsidRPr="00C739C2">
        <w:rPr>
          <w:rFonts w:ascii="Arial" w:hAnsi="Arial" w:cs="Arial"/>
          <w:szCs w:val="24"/>
          <w:u w:val="single"/>
        </w:rPr>
        <w:t>Supplementary Table 1</w:t>
      </w:r>
      <w:r w:rsidRPr="00C739C2">
        <w:rPr>
          <w:rFonts w:ascii="Arial" w:hAnsi="Arial" w:cs="Arial"/>
          <w:szCs w:val="24"/>
        </w:rPr>
        <w:t xml:space="preserve">) matching literature values for </w:t>
      </w:r>
      <w:proofErr w:type="spellStart"/>
      <w:r w:rsidRPr="00C739C2">
        <w:rPr>
          <w:rFonts w:ascii="Arial" w:hAnsi="Arial" w:cs="Arial"/>
          <w:szCs w:val="24"/>
        </w:rPr>
        <w:t>exosomes</w:t>
      </w:r>
      <w:proofErr w:type="spellEnd"/>
      <w:r w:rsidRPr="00C739C2">
        <w:rPr>
          <w:rFonts w:ascii="Arial" w:hAnsi="Arial" w:cs="Arial"/>
          <w:szCs w:val="24"/>
        </w:rPr>
        <w:t xml:space="preserve"> (1.10 – 1.21 g/mL, according to </w:t>
      </w:r>
      <w:proofErr w:type="spellStart"/>
      <w:r w:rsidRPr="00C739C2">
        <w:rPr>
          <w:rFonts w:ascii="Arial" w:hAnsi="Arial" w:cs="Arial"/>
          <w:szCs w:val="24"/>
        </w:rPr>
        <w:t>ExoCarta</w:t>
      </w:r>
      <w:proofErr w:type="spellEnd"/>
      <w:r w:rsidRPr="00C739C2">
        <w:rPr>
          <w:rFonts w:ascii="Arial" w:hAnsi="Arial" w:cs="Arial"/>
          <w:szCs w:val="24"/>
        </w:rPr>
        <w:t xml:space="preserve"> database). Thus, EVs from these cells are primarily of </w:t>
      </w:r>
      <w:proofErr w:type="spellStart"/>
      <w:r w:rsidRPr="00C739C2">
        <w:rPr>
          <w:rFonts w:ascii="Arial" w:hAnsi="Arial" w:cs="Arial"/>
          <w:szCs w:val="24"/>
        </w:rPr>
        <w:t>exosomal</w:t>
      </w:r>
      <w:proofErr w:type="spellEnd"/>
      <w:r w:rsidRPr="00C739C2">
        <w:rPr>
          <w:rFonts w:ascii="Arial" w:hAnsi="Arial" w:cs="Arial"/>
          <w:szCs w:val="24"/>
        </w:rPr>
        <w:t xml:space="preserve"> nature. These findings are corroborated by the typical cup-shape morphology of vesicles in TEM (</w:t>
      </w:r>
      <w:r w:rsidRPr="00C739C2">
        <w:rPr>
          <w:rFonts w:ascii="Arial" w:hAnsi="Arial" w:cs="Arial"/>
          <w:szCs w:val="24"/>
          <w:u w:val="single"/>
        </w:rPr>
        <w:t>Fig. 1 insets</w:t>
      </w:r>
      <w:r w:rsidRPr="00C739C2">
        <w:rPr>
          <w:rFonts w:ascii="Arial" w:hAnsi="Arial" w:cs="Arial"/>
          <w:szCs w:val="24"/>
        </w:rPr>
        <w:t xml:space="preserve">). Although </w:t>
      </w:r>
      <w:proofErr w:type="spellStart"/>
      <w:r w:rsidRPr="00C739C2">
        <w:rPr>
          <w:rFonts w:ascii="Arial" w:hAnsi="Arial" w:cs="Arial"/>
          <w:szCs w:val="24"/>
        </w:rPr>
        <w:t>hESC</w:t>
      </w:r>
      <w:proofErr w:type="spellEnd"/>
      <w:r w:rsidRPr="00C739C2">
        <w:rPr>
          <w:rFonts w:ascii="Arial" w:hAnsi="Arial" w:cs="Arial"/>
          <w:szCs w:val="24"/>
        </w:rPr>
        <w:t xml:space="preserve"> particles had a smaller buoyant density (1.05 g/mL), </w:t>
      </w:r>
      <w:r w:rsidR="00DC0880" w:rsidRPr="00C739C2">
        <w:rPr>
          <w:rFonts w:ascii="Arial" w:hAnsi="Arial" w:cs="Arial"/>
          <w:szCs w:val="24"/>
        </w:rPr>
        <w:t xml:space="preserve">the presence of the </w:t>
      </w:r>
      <w:proofErr w:type="spellStart"/>
      <w:r w:rsidR="00DC0880" w:rsidRPr="00C739C2">
        <w:rPr>
          <w:rFonts w:ascii="Arial" w:hAnsi="Arial" w:cs="Arial"/>
          <w:szCs w:val="24"/>
        </w:rPr>
        <w:t>exosomal</w:t>
      </w:r>
      <w:proofErr w:type="spellEnd"/>
      <w:r w:rsidR="00DC0880" w:rsidRPr="00C739C2">
        <w:rPr>
          <w:rFonts w:ascii="Arial" w:hAnsi="Arial" w:cs="Arial"/>
          <w:szCs w:val="24"/>
        </w:rPr>
        <w:t xml:space="preserve"> marker CD63 and the cup-shape of vesicles was indicative of mainly </w:t>
      </w:r>
      <w:proofErr w:type="spellStart"/>
      <w:r w:rsidR="00DC0880" w:rsidRPr="00C739C2">
        <w:rPr>
          <w:rFonts w:ascii="Arial" w:hAnsi="Arial" w:cs="Arial"/>
          <w:szCs w:val="24"/>
        </w:rPr>
        <w:t>exosomal</w:t>
      </w:r>
      <w:proofErr w:type="spellEnd"/>
      <w:r w:rsidR="00DC0880" w:rsidRPr="00C739C2">
        <w:rPr>
          <w:rFonts w:ascii="Arial" w:hAnsi="Arial" w:cs="Arial"/>
          <w:szCs w:val="24"/>
        </w:rPr>
        <w:t xml:space="preserve"> origin of EVs.</w:t>
      </w:r>
    </w:p>
    <w:p w:rsidR="006A1D15" w:rsidRPr="00380154" w:rsidRDefault="006A1D15" w:rsidP="00BB45B4">
      <w:pPr>
        <w:spacing w:after="0"/>
        <w:jc w:val="both"/>
        <w:rPr>
          <w:rFonts w:ascii="Arial" w:hAnsi="Arial" w:cs="Arial"/>
        </w:rPr>
      </w:pPr>
    </w:p>
    <w:p w:rsidR="001C7CE0" w:rsidRPr="00380154" w:rsidRDefault="00117E8C" w:rsidP="00380154">
      <w:pPr>
        <w:spacing w:after="0"/>
        <w:jc w:val="center"/>
        <w:rPr>
          <w:rFonts w:ascii="Arial" w:hAnsi="Arial" w:cs="Arial"/>
          <w:b/>
        </w:rPr>
      </w:pPr>
      <w:r>
        <w:rPr>
          <w:rFonts w:ascii="Arial" w:hAnsi="Arial" w:cs="Arial"/>
          <w:b/>
          <w:noProof/>
          <w:lang w:eastAsia="en-GB"/>
        </w:rPr>
        <w:drawing>
          <wp:inline distT="0" distB="0" distL="0" distR="0">
            <wp:extent cx="4212000" cy="706175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ize distribution TEM flatten.tif"/>
                    <pic:cNvPicPr/>
                  </pic:nvPicPr>
                  <pic:blipFill rotWithShape="1">
                    <a:blip r:embed="rId9" cstate="print">
                      <a:extLst>
                        <a:ext uri="{28A0092B-C50C-407E-A947-70E740481C1C}">
                          <a14:useLocalDpi xmlns:a14="http://schemas.microsoft.com/office/drawing/2010/main" val="0"/>
                        </a:ext>
                      </a:extLst>
                    </a:blip>
                    <a:srcRect r="14057" b="18345"/>
                    <a:stretch/>
                  </pic:blipFill>
                  <pic:spPr bwMode="auto">
                    <a:xfrm>
                      <a:off x="0" y="0"/>
                      <a:ext cx="4212000" cy="7061754"/>
                    </a:xfrm>
                    <a:prstGeom prst="rect">
                      <a:avLst/>
                    </a:prstGeom>
                    <a:ln>
                      <a:noFill/>
                    </a:ln>
                    <a:extLst>
                      <a:ext uri="{53640926-AAD7-44D8-BBD7-CCE9431645EC}">
                        <a14:shadowObscured xmlns:a14="http://schemas.microsoft.com/office/drawing/2010/main"/>
                      </a:ext>
                    </a:extLst>
                  </pic:spPr>
                </pic:pic>
              </a:graphicData>
            </a:graphic>
          </wp:inline>
        </w:drawing>
      </w:r>
    </w:p>
    <w:p w:rsidR="001C7CE0" w:rsidRPr="00380154" w:rsidRDefault="001C7CE0" w:rsidP="00380154">
      <w:pPr>
        <w:spacing w:after="0"/>
        <w:jc w:val="both"/>
        <w:rPr>
          <w:rFonts w:ascii="Arial" w:hAnsi="Arial" w:cs="Arial"/>
          <w:sz w:val="20"/>
          <w:lang w:val="en-US"/>
        </w:rPr>
      </w:pPr>
      <w:r w:rsidRPr="00380154">
        <w:rPr>
          <w:rFonts w:ascii="Arial" w:hAnsi="Arial" w:cs="Arial"/>
          <w:b/>
          <w:sz w:val="20"/>
          <w:lang w:val="en-US"/>
        </w:rPr>
        <w:lastRenderedPageBreak/>
        <w:t>Figure 1. Size</w:t>
      </w:r>
      <w:r w:rsidR="00604DFF" w:rsidRPr="00380154">
        <w:rPr>
          <w:rFonts w:ascii="Arial" w:hAnsi="Arial" w:cs="Arial"/>
          <w:b/>
          <w:sz w:val="20"/>
          <w:lang w:val="en-US"/>
        </w:rPr>
        <w:t xml:space="preserve"> distribution </w:t>
      </w:r>
      <w:r w:rsidR="0015744B" w:rsidRPr="00380154">
        <w:rPr>
          <w:rFonts w:ascii="Arial" w:hAnsi="Arial" w:cs="Arial"/>
          <w:b/>
          <w:sz w:val="20"/>
          <w:lang w:val="en-US"/>
        </w:rPr>
        <w:t>profile</w:t>
      </w:r>
      <w:r w:rsidR="00AD65DE" w:rsidRPr="00380154">
        <w:rPr>
          <w:rFonts w:ascii="Arial" w:hAnsi="Arial" w:cs="Arial"/>
          <w:b/>
          <w:sz w:val="20"/>
          <w:lang w:val="en-US"/>
        </w:rPr>
        <w:t xml:space="preserve"> (left)</w:t>
      </w:r>
      <w:r w:rsidR="00604DFF" w:rsidRPr="00380154">
        <w:rPr>
          <w:rFonts w:ascii="Arial" w:hAnsi="Arial" w:cs="Arial"/>
          <w:b/>
          <w:sz w:val="20"/>
          <w:lang w:val="en-US"/>
        </w:rPr>
        <w:t>,</w:t>
      </w:r>
      <w:r w:rsidRPr="00380154">
        <w:rPr>
          <w:rFonts w:ascii="Arial" w:hAnsi="Arial" w:cs="Arial"/>
          <w:b/>
          <w:sz w:val="20"/>
          <w:lang w:val="en-US"/>
        </w:rPr>
        <w:t xml:space="preserve"> transmission electron microscopy images</w:t>
      </w:r>
      <w:r w:rsidR="00AD65DE" w:rsidRPr="00380154">
        <w:rPr>
          <w:rFonts w:ascii="Arial" w:hAnsi="Arial" w:cs="Arial"/>
          <w:b/>
          <w:sz w:val="20"/>
          <w:lang w:val="en-US"/>
        </w:rPr>
        <w:t xml:space="preserve"> (insets)</w:t>
      </w:r>
      <w:r w:rsidRPr="00380154">
        <w:rPr>
          <w:rFonts w:ascii="Arial" w:hAnsi="Arial" w:cs="Arial"/>
          <w:b/>
          <w:sz w:val="20"/>
          <w:lang w:val="en-US"/>
        </w:rPr>
        <w:t xml:space="preserve"> </w:t>
      </w:r>
      <w:r w:rsidR="00604DFF" w:rsidRPr="00380154">
        <w:rPr>
          <w:rFonts w:ascii="Arial" w:hAnsi="Arial" w:cs="Arial"/>
          <w:b/>
          <w:sz w:val="20"/>
          <w:lang w:val="en-US"/>
        </w:rPr>
        <w:t xml:space="preserve">and </w:t>
      </w:r>
      <w:r w:rsidR="00B36EA3">
        <w:rPr>
          <w:rFonts w:ascii="Arial" w:hAnsi="Arial" w:cs="Arial"/>
          <w:b/>
          <w:sz w:val="20"/>
          <w:lang w:val="en-US"/>
        </w:rPr>
        <w:t xml:space="preserve">flow </w:t>
      </w:r>
      <w:proofErr w:type="spellStart"/>
      <w:r w:rsidR="00B36EA3">
        <w:rPr>
          <w:rFonts w:ascii="Arial" w:hAnsi="Arial" w:cs="Arial"/>
          <w:b/>
          <w:sz w:val="20"/>
          <w:lang w:val="en-US"/>
        </w:rPr>
        <w:t>cytometry</w:t>
      </w:r>
      <w:proofErr w:type="spellEnd"/>
      <w:r w:rsidR="00B36EA3">
        <w:rPr>
          <w:rFonts w:ascii="Arial" w:hAnsi="Arial" w:cs="Arial"/>
          <w:b/>
          <w:sz w:val="20"/>
          <w:lang w:val="en-US"/>
        </w:rPr>
        <w:t xml:space="preserve"> </w:t>
      </w:r>
      <w:r w:rsidR="00604DFF" w:rsidRPr="00380154">
        <w:rPr>
          <w:rFonts w:ascii="Arial" w:hAnsi="Arial" w:cs="Arial"/>
          <w:b/>
          <w:sz w:val="20"/>
          <w:lang w:val="en-US"/>
        </w:rPr>
        <w:t>analysis</w:t>
      </w:r>
      <w:r w:rsidR="00AD65DE" w:rsidRPr="00380154">
        <w:rPr>
          <w:rFonts w:ascii="Arial" w:hAnsi="Arial" w:cs="Arial"/>
          <w:b/>
          <w:sz w:val="20"/>
          <w:lang w:val="en-US"/>
        </w:rPr>
        <w:t xml:space="preserve"> (right)</w:t>
      </w:r>
      <w:r w:rsidRPr="00380154">
        <w:rPr>
          <w:rFonts w:ascii="Arial" w:hAnsi="Arial" w:cs="Arial"/>
          <w:b/>
          <w:sz w:val="20"/>
          <w:lang w:val="en-US"/>
        </w:rPr>
        <w:t xml:space="preserve"> of EVs from various cell lines</w:t>
      </w:r>
      <w:r w:rsidRPr="00380154">
        <w:rPr>
          <w:rFonts w:ascii="Arial" w:hAnsi="Arial" w:cs="Arial"/>
          <w:sz w:val="20"/>
          <w:lang w:val="en-US"/>
        </w:rPr>
        <w:t xml:space="preserve"> (</w:t>
      </w:r>
      <w:r w:rsidR="0020051B" w:rsidRPr="00380154">
        <w:rPr>
          <w:rFonts w:ascii="Arial" w:hAnsi="Arial" w:cs="Arial"/>
          <w:sz w:val="20"/>
          <w:lang w:val="en-US"/>
        </w:rPr>
        <w:t>average</w:t>
      </w:r>
      <w:r w:rsidR="00B1757A" w:rsidRPr="00380154">
        <w:rPr>
          <w:rFonts w:ascii="Arial" w:hAnsi="Arial" w:cs="Arial"/>
          <w:sz w:val="20"/>
          <w:lang w:val="en-US"/>
        </w:rPr>
        <w:t xml:space="preserve"> maximum</w:t>
      </w:r>
      <w:r w:rsidR="0020051B" w:rsidRPr="00380154">
        <w:rPr>
          <w:rFonts w:ascii="Arial" w:hAnsi="Arial" w:cs="Arial"/>
          <w:sz w:val="20"/>
          <w:lang w:val="en-US"/>
        </w:rPr>
        <w:t xml:space="preserve"> size and </w:t>
      </w:r>
      <w:r w:rsidRPr="00380154">
        <w:rPr>
          <w:rFonts w:ascii="Arial" w:hAnsi="Arial" w:cs="Arial"/>
          <w:sz w:val="20"/>
          <w:lang w:val="en-US"/>
        </w:rPr>
        <w:t>typical cell number to obtain EVs): (</w:t>
      </w:r>
      <w:r w:rsidR="00780B5E" w:rsidRPr="00380154">
        <w:rPr>
          <w:rFonts w:ascii="Arial" w:hAnsi="Arial" w:cs="Arial"/>
          <w:b/>
          <w:sz w:val="20"/>
          <w:lang w:val="en-US"/>
        </w:rPr>
        <w:t>a</w:t>
      </w:r>
      <w:r w:rsidRPr="00380154">
        <w:rPr>
          <w:rFonts w:ascii="Arial" w:hAnsi="Arial" w:cs="Arial"/>
          <w:sz w:val="20"/>
          <w:lang w:val="en-US"/>
        </w:rPr>
        <w:t xml:space="preserve">) MDA-MB231 </w:t>
      </w:r>
      <w:r w:rsidRPr="00380154">
        <w:rPr>
          <w:rFonts w:ascii="Arial" w:hAnsi="Arial" w:cs="Arial"/>
          <w:sz w:val="20"/>
        </w:rPr>
        <w:t>(</w:t>
      </w:r>
      <w:r w:rsidR="0020051B" w:rsidRPr="00380154">
        <w:rPr>
          <w:rFonts w:ascii="Arial" w:hAnsi="Arial" w:cs="Arial"/>
          <w:sz w:val="20"/>
        </w:rPr>
        <w:t>15</w:t>
      </w:r>
      <w:r w:rsidR="000A67FE" w:rsidRPr="00380154">
        <w:rPr>
          <w:rFonts w:ascii="Arial" w:hAnsi="Arial" w:cs="Arial"/>
          <w:sz w:val="20"/>
        </w:rPr>
        <w:t>7 ± 9</w:t>
      </w:r>
      <w:r w:rsidR="0020051B" w:rsidRPr="00380154">
        <w:rPr>
          <w:rFonts w:ascii="Arial" w:hAnsi="Arial" w:cs="Arial"/>
          <w:sz w:val="20"/>
        </w:rPr>
        <w:t xml:space="preserve"> nm, 10</w:t>
      </w:r>
      <w:r w:rsidRPr="00380154">
        <w:rPr>
          <w:rFonts w:ascii="Arial" w:hAnsi="Arial" w:cs="Arial"/>
          <w:sz w:val="20"/>
        </w:rPr>
        <w:t xml:space="preserve"> x 10</w:t>
      </w:r>
      <w:r w:rsidRPr="00380154">
        <w:rPr>
          <w:rFonts w:ascii="Arial" w:hAnsi="Arial" w:cs="Arial"/>
          <w:sz w:val="20"/>
          <w:vertAlign w:val="superscript"/>
        </w:rPr>
        <w:t>6</w:t>
      </w:r>
      <w:r w:rsidRPr="00380154">
        <w:rPr>
          <w:rFonts w:ascii="Arial" w:hAnsi="Arial" w:cs="Arial"/>
          <w:sz w:val="20"/>
        </w:rPr>
        <w:t xml:space="preserve"> cells)</w:t>
      </w:r>
      <w:r w:rsidRPr="00380154">
        <w:rPr>
          <w:rFonts w:ascii="Arial" w:hAnsi="Arial" w:cs="Arial"/>
          <w:sz w:val="20"/>
          <w:lang w:val="en-US"/>
        </w:rPr>
        <w:t>, (</w:t>
      </w:r>
      <w:r w:rsidR="00780B5E" w:rsidRPr="00380154">
        <w:rPr>
          <w:rFonts w:ascii="Arial" w:hAnsi="Arial" w:cs="Arial"/>
          <w:b/>
          <w:sz w:val="20"/>
          <w:lang w:val="en-US"/>
        </w:rPr>
        <w:t>b</w:t>
      </w:r>
      <w:r w:rsidRPr="00380154">
        <w:rPr>
          <w:rFonts w:ascii="Arial" w:hAnsi="Arial" w:cs="Arial"/>
          <w:sz w:val="20"/>
          <w:lang w:val="en-US"/>
        </w:rPr>
        <w:t xml:space="preserve">) </w:t>
      </w:r>
      <w:r w:rsidR="00937B3D" w:rsidRPr="00380154">
        <w:rPr>
          <w:rFonts w:ascii="Arial" w:hAnsi="Arial" w:cs="Arial"/>
          <w:sz w:val="20"/>
          <w:lang w:val="en-US"/>
        </w:rPr>
        <w:t xml:space="preserve">human umbilical vein endothelial cells </w:t>
      </w:r>
      <w:r w:rsidR="00937B3D" w:rsidRPr="00380154">
        <w:rPr>
          <w:rFonts w:ascii="Arial" w:hAnsi="Arial" w:cs="Arial"/>
          <w:sz w:val="20"/>
        </w:rPr>
        <w:t>(159 ± 8 nm, 2 x 10</w:t>
      </w:r>
      <w:r w:rsidR="00937B3D" w:rsidRPr="00380154">
        <w:rPr>
          <w:rFonts w:ascii="Arial" w:hAnsi="Arial" w:cs="Arial"/>
          <w:sz w:val="20"/>
          <w:vertAlign w:val="superscript"/>
        </w:rPr>
        <w:t>6</w:t>
      </w:r>
      <w:r w:rsidR="00937B3D" w:rsidRPr="00380154">
        <w:rPr>
          <w:rFonts w:ascii="Arial" w:hAnsi="Arial" w:cs="Arial"/>
          <w:sz w:val="20"/>
        </w:rPr>
        <w:t xml:space="preserve"> cells),</w:t>
      </w:r>
      <w:r w:rsidR="00937B3D" w:rsidRPr="00380154">
        <w:rPr>
          <w:rFonts w:ascii="Arial" w:hAnsi="Arial" w:cs="Arial"/>
          <w:sz w:val="20"/>
          <w:lang w:val="en-US"/>
        </w:rPr>
        <w:t xml:space="preserve"> </w:t>
      </w:r>
      <w:r w:rsidRPr="00380154">
        <w:rPr>
          <w:rFonts w:ascii="Arial" w:hAnsi="Arial" w:cs="Arial"/>
          <w:sz w:val="20"/>
          <w:lang w:val="en-US"/>
        </w:rPr>
        <w:t>(</w:t>
      </w:r>
      <w:r w:rsidR="00780B5E" w:rsidRPr="00380154">
        <w:rPr>
          <w:rFonts w:ascii="Arial" w:hAnsi="Arial" w:cs="Arial"/>
          <w:b/>
          <w:sz w:val="20"/>
          <w:lang w:val="en-US"/>
        </w:rPr>
        <w:t>c</w:t>
      </w:r>
      <w:r w:rsidRPr="00380154">
        <w:rPr>
          <w:rFonts w:ascii="Arial" w:hAnsi="Arial" w:cs="Arial"/>
          <w:sz w:val="20"/>
          <w:lang w:val="en-US"/>
        </w:rPr>
        <w:t xml:space="preserve">) </w:t>
      </w:r>
      <w:r w:rsidR="00937B3D" w:rsidRPr="00380154">
        <w:rPr>
          <w:rFonts w:ascii="Arial" w:hAnsi="Arial" w:cs="Arial"/>
          <w:sz w:val="20"/>
          <w:lang w:val="en-US"/>
        </w:rPr>
        <w:t xml:space="preserve">human embryonic stem cells </w:t>
      </w:r>
      <w:r w:rsidR="00937B3D" w:rsidRPr="00380154">
        <w:rPr>
          <w:rFonts w:ascii="Arial" w:hAnsi="Arial" w:cs="Arial"/>
          <w:sz w:val="20"/>
        </w:rPr>
        <w:t>(208 ± 8 nm, 5 x 10</w:t>
      </w:r>
      <w:r w:rsidR="00937B3D" w:rsidRPr="00380154">
        <w:rPr>
          <w:rFonts w:ascii="Arial" w:hAnsi="Arial" w:cs="Arial"/>
          <w:sz w:val="20"/>
          <w:vertAlign w:val="superscript"/>
        </w:rPr>
        <w:t>6</w:t>
      </w:r>
      <w:r w:rsidR="00937B3D" w:rsidRPr="00380154">
        <w:rPr>
          <w:rFonts w:ascii="Arial" w:hAnsi="Arial" w:cs="Arial"/>
          <w:sz w:val="20"/>
        </w:rPr>
        <w:t xml:space="preserve"> cells)</w:t>
      </w:r>
      <w:r w:rsidRPr="00380154">
        <w:rPr>
          <w:rFonts w:ascii="Arial" w:hAnsi="Arial" w:cs="Arial"/>
          <w:sz w:val="20"/>
          <w:lang w:val="en-US"/>
        </w:rPr>
        <w:t xml:space="preserve"> and (</w:t>
      </w:r>
      <w:r w:rsidR="00780B5E" w:rsidRPr="00380154">
        <w:rPr>
          <w:rFonts w:ascii="Arial" w:hAnsi="Arial" w:cs="Arial"/>
          <w:b/>
          <w:sz w:val="20"/>
          <w:lang w:val="en-US"/>
        </w:rPr>
        <w:t>d</w:t>
      </w:r>
      <w:r w:rsidRPr="00380154">
        <w:rPr>
          <w:rFonts w:ascii="Arial" w:hAnsi="Arial" w:cs="Arial"/>
          <w:sz w:val="20"/>
          <w:lang w:val="en-US"/>
        </w:rPr>
        <w:t>) human mes</w:t>
      </w:r>
      <w:r w:rsidR="004A7EE6" w:rsidRPr="00380154">
        <w:rPr>
          <w:rFonts w:ascii="Arial" w:hAnsi="Arial" w:cs="Arial"/>
          <w:sz w:val="20"/>
          <w:lang w:val="en-US"/>
        </w:rPr>
        <w:t>e</w:t>
      </w:r>
      <w:r w:rsidRPr="00380154">
        <w:rPr>
          <w:rFonts w:ascii="Arial" w:hAnsi="Arial" w:cs="Arial"/>
          <w:sz w:val="20"/>
          <w:lang w:val="en-US"/>
        </w:rPr>
        <w:t xml:space="preserve">nchymal stem cells </w:t>
      </w:r>
      <w:r w:rsidRPr="00380154">
        <w:rPr>
          <w:rFonts w:ascii="Arial" w:hAnsi="Arial" w:cs="Arial"/>
          <w:sz w:val="20"/>
        </w:rPr>
        <w:t>(</w:t>
      </w:r>
      <w:r w:rsidR="00B1757A" w:rsidRPr="00380154">
        <w:rPr>
          <w:rFonts w:ascii="Arial" w:hAnsi="Arial" w:cs="Arial"/>
          <w:sz w:val="20"/>
        </w:rPr>
        <w:t xml:space="preserve">164 ± 23 nm, </w:t>
      </w:r>
      <w:r w:rsidR="00D72BED" w:rsidRPr="00380154">
        <w:rPr>
          <w:rFonts w:ascii="Arial" w:hAnsi="Arial" w:cs="Arial"/>
          <w:sz w:val="20"/>
        </w:rPr>
        <w:t>6</w:t>
      </w:r>
      <w:r w:rsidRPr="00380154">
        <w:rPr>
          <w:rFonts w:ascii="Arial" w:hAnsi="Arial" w:cs="Arial"/>
          <w:sz w:val="20"/>
        </w:rPr>
        <w:t xml:space="preserve"> x 10</w:t>
      </w:r>
      <w:r w:rsidRPr="00380154">
        <w:rPr>
          <w:rFonts w:ascii="Arial" w:hAnsi="Arial" w:cs="Arial"/>
          <w:sz w:val="20"/>
          <w:vertAlign w:val="superscript"/>
        </w:rPr>
        <w:t>6</w:t>
      </w:r>
      <w:r w:rsidRPr="00380154">
        <w:rPr>
          <w:rFonts w:ascii="Arial" w:hAnsi="Arial" w:cs="Arial"/>
          <w:sz w:val="20"/>
        </w:rPr>
        <w:t xml:space="preserve"> cells)</w:t>
      </w:r>
      <w:r w:rsidRPr="00380154">
        <w:rPr>
          <w:rFonts w:ascii="Arial" w:hAnsi="Arial" w:cs="Arial"/>
          <w:sz w:val="20"/>
          <w:lang w:val="en-US"/>
        </w:rPr>
        <w:t>.</w:t>
      </w:r>
      <w:r w:rsidR="00B1757A" w:rsidRPr="00380154">
        <w:rPr>
          <w:rFonts w:ascii="Arial" w:hAnsi="Arial" w:cs="Arial"/>
          <w:sz w:val="20"/>
          <w:lang w:val="en-US"/>
        </w:rPr>
        <w:t xml:space="preserve"> Plots show average spectra from </w:t>
      </w:r>
      <w:r w:rsidR="00B1757A" w:rsidRPr="00380154">
        <w:rPr>
          <w:rFonts w:ascii="Arial" w:hAnsi="Arial" w:cs="Arial"/>
          <w:i/>
          <w:sz w:val="20"/>
          <w:lang w:val="en-US"/>
        </w:rPr>
        <w:t>n</w:t>
      </w:r>
      <w:r w:rsidR="00B1757A" w:rsidRPr="00380154">
        <w:rPr>
          <w:rFonts w:ascii="Arial" w:hAnsi="Arial" w:cs="Arial"/>
          <w:sz w:val="20"/>
          <w:lang w:val="en-US"/>
        </w:rPr>
        <w:t xml:space="preserve"> = 3. </w:t>
      </w:r>
      <w:r w:rsidR="00F22706" w:rsidRPr="00380154">
        <w:rPr>
          <w:rFonts w:ascii="Arial" w:hAnsi="Arial" w:cs="Arial"/>
          <w:sz w:val="20"/>
          <w:lang w:val="en-US"/>
        </w:rPr>
        <w:t>T</w:t>
      </w:r>
      <w:r w:rsidR="00604DFF" w:rsidRPr="00380154">
        <w:rPr>
          <w:rFonts w:ascii="Arial" w:hAnsi="Arial" w:cs="Arial"/>
          <w:sz w:val="20"/>
          <w:lang w:val="en-US"/>
        </w:rPr>
        <w:t xml:space="preserve">he relative abundance of </w:t>
      </w:r>
      <w:proofErr w:type="spellStart"/>
      <w:r w:rsidR="00604DFF" w:rsidRPr="00C739C2">
        <w:rPr>
          <w:rFonts w:ascii="Arial" w:hAnsi="Arial" w:cs="Arial"/>
          <w:sz w:val="20"/>
          <w:lang w:val="en-US"/>
        </w:rPr>
        <w:t>phosphatidylserine</w:t>
      </w:r>
      <w:proofErr w:type="spellEnd"/>
      <w:r w:rsidR="00604DFF" w:rsidRPr="00C739C2">
        <w:rPr>
          <w:rFonts w:ascii="Arial" w:hAnsi="Arial" w:cs="Arial"/>
          <w:sz w:val="20"/>
          <w:lang w:val="en-US"/>
        </w:rPr>
        <w:t xml:space="preserve"> (</w:t>
      </w:r>
      <w:proofErr w:type="spellStart"/>
      <w:r w:rsidR="00604DFF" w:rsidRPr="00C739C2">
        <w:rPr>
          <w:rFonts w:ascii="Arial" w:hAnsi="Arial" w:cs="Arial"/>
          <w:sz w:val="20"/>
          <w:lang w:val="en-US"/>
        </w:rPr>
        <w:t>annexin</w:t>
      </w:r>
      <w:proofErr w:type="spellEnd"/>
      <w:r w:rsidR="00604DFF" w:rsidRPr="00C739C2">
        <w:rPr>
          <w:rFonts w:ascii="Arial" w:hAnsi="Arial" w:cs="Arial"/>
          <w:sz w:val="20"/>
          <w:lang w:val="en-US"/>
        </w:rPr>
        <w:t xml:space="preserve"> V stain) and protein markers (CD40 and 63) on the surface of EVs w</w:t>
      </w:r>
      <w:r w:rsidR="000E4D28" w:rsidRPr="00C739C2">
        <w:rPr>
          <w:rFonts w:ascii="Arial" w:hAnsi="Arial" w:cs="Arial"/>
          <w:sz w:val="20"/>
          <w:lang w:val="en-US"/>
        </w:rPr>
        <w:t>as</w:t>
      </w:r>
      <w:r w:rsidR="00604DFF" w:rsidRPr="00C739C2">
        <w:rPr>
          <w:rFonts w:ascii="Arial" w:hAnsi="Arial" w:cs="Arial"/>
          <w:sz w:val="20"/>
          <w:lang w:val="en-US"/>
        </w:rPr>
        <w:t xml:space="preserve"> </w:t>
      </w:r>
      <w:proofErr w:type="spellStart"/>
      <w:r w:rsidR="00604DFF" w:rsidRPr="00C739C2">
        <w:rPr>
          <w:rFonts w:ascii="Arial" w:hAnsi="Arial" w:cs="Arial"/>
          <w:sz w:val="20"/>
          <w:lang w:val="en-US"/>
        </w:rPr>
        <w:t>analysed</w:t>
      </w:r>
      <w:proofErr w:type="spellEnd"/>
      <w:r w:rsidR="00604DFF" w:rsidRPr="00C739C2">
        <w:rPr>
          <w:rFonts w:ascii="Arial" w:hAnsi="Arial" w:cs="Arial"/>
          <w:sz w:val="20"/>
          <w:lang w:val="en-US"/>
        </w:rPr>
        <w:t xml:space="preserve"> by</w:t>
      </w:r>
      <w:r w:rsidR="00B36EA3" w:rsidRPr="00C739C2">
        <w:rPr>
          <w:rFonts w:ascii="Arial" w:hAnsi="Arial" w:cs="Arial"/>
          <w:sz w:val="20"/>
          <w:lang w:val="en-US"/>
        </w:rPr>
        <w:t xml:space="preserve"> flow </w:t>
      </w:r>
      <w:proofErr w:type="spellStart"/>
      <w:r w:rsidR="00B36EA3" w:rsidRPr="00C739C2">
        <w:rPr>
          <w:rFonts w:ascii="Arial" w:hAnsi="Arial" w:cs="Arial"/>
          <w:sz w:val="20"/>
          <w:lang w:val="en-US"/>
        </w:rPr>
        <w:t>cytometry</w:t>
      </w:r>
      <w:proofErr w:type="spellEnd"/>
      <w:r w:rsidR="00117E8C" w:rsidRPr="00C739C2">
        <w:rPr>
          <w:rFonts w:ascii="Arial" w:hAnsi="Arial" w:cs="Arial"/>
          <w:sz w:val="20"/>
          <w:lang w:val="en-US"/>
        </w:rPr>
        <w:t xml:space="preserve"> using </w:t>
      </w:r>
      <w:proofErr w:type="spellStart"/>
      <w:r w:rsidR="00117E8C" w:rsidRPr="00C739C2">
        <w:rPr>
          <w:rFonts w:ascii="Arial" w:hAnsi="Arial" w:cs="Arial"/>
          <w:sz w:val="20"/>
          <w:lang w:val="en-US"/>
        </w:rPr>
        <w:t>fluorophore</w:t>
      </w:r>
      <w:proofErr w:type="spellEnd"/>
      <w:r w:rsidR="00117E8C" w:rsidRPr="00C739C2">
        <w:rPr>
          <w:rFonts w:ascii="Arial" w:hAnsi="Arial" w:cs="Arial"/>
          <w:sz w:val="20"/>
          <w:lang w:val="en-US"/>
        </w:rPr>
        <w:t xml:space="preserve">-labelled </w:t>
      </w:r>
      <w:r w:rsidR="00224CD3" w:rsidRPr="00C739C2">
        <w:rPr>
          <w:rFonts w:ascii="Arial" w:hAnsi="Arial" w:cs="Arial"/>
          <w:sz w:val="20"/>
          <w:lang w:val="en-US"/>
        </w:rPr>
        <w:t>antibodies</w:t>
      </w:r>
      <w:r w:rsidR="00117E8C" w:rsidRPr="00C739C2">
        <w:rPr>
          <w:rFonts w:ascii="Arial" w:hAnsi="Arial" w:cs="Arial"/>
          <w:sz w:val="20"/>
          <w:lang w:val="en-US"/>
        </w:rPr>
        <w:t>. Indicated are the number of events measured in 30 s</w:t>
      </w:r>
      <w:r w:rsidR="00604DFF" w:rsidRPr="00C739C2">
        <w:rPr>
          <w:rFonts w:ascii="Arial" w:hAnsi="Arial" w:cs="Arial"/>
          <w:sz w:val="20"/>
          <w:lang w:val="en-US"/>
        </w:rPr>
        <w:t xml:space="preserve"> (</w:t>
      </w:r>
      <w:r w:rsidR="00604DFF" w:rsidRPr="00C739C2">
        <w:rPr>
          <w:rFonts w:ascii="Arial" w:hAnsi="Arial" w:cs="Arial"/>
          <w:i/>
          <w:sz w:val="20"/>
          <w:lang w:val="en-US"/>
        </w:rPr>
        <w:t>n</w:t>
      </w:r>
      <w:r w:rsidR="00604DFF" w:rsidRPr="00C739C2">
        <w:rPr>
          <w:rFonts w:ascii="Arial" w:hAnsi="Arial" w:cs="Arial"/>
          <w:sz w:val="20"/>
          <w:lang w:val="en-US"/>
        </w:rPr>
        <w:t xml:space="preserve"> = 3-5).</w:t>
      </w:r>
      <w:r w:rsidR="00B1757A" w:rsidRPr="00380154">
        <w:rPr>
          <w:rFonts w:ascii="Arial" w:hAnsi="Arial" w:cs="Arial"/>
          <w:sz w:val="20"/>
          <w:lang w:val="en-US"/>
        </w:rPr>
        <w:t xml:space="preserve">  </w:t>
      </w:r>
    </w:p>
    <w:p w:rsidR="00BB12AB" w:rsidRPr="00380154" w:rsidRDefault="00BB12AB" w:rsidP="00380154">
      <w:pPr>
        <w:spacing w:after="0"/>
        <w:jc w:val="both"/>
        <w:rPr>
          <w:rFonts w:ascii="Arial" w:hAnsi="Arial" w:cs="Arial"/>
          <w:szCs w:val="24"/>
          <w:lang w:val="en-US"/>
        </w:rPr>
      </w:pPr>
    </w:p>
    <w:p w:rsidR="000249DD" w:rsidRPr="00380154" w:rsidRDefault="000249DD" w:rsidP="00380154">
      <w:pPr>
        <w:spacing w:after="0"/>
        <w:rPr>
          <w:rFonts w:ascii="Arial" w:hAnsi="Arial" w:cs="Arial"/>
          <w:b/>
          <w:szCs w:val="24"/>
          <w:lang w:val="en-US"/>
        </w:rPr>
      </w:pPr>
      <w:r w:rsidRPr="00380154">
        <w:rPr>
          <w:rFonts w:ascii="Arial" w:hAnsi="Arial" w:cs="Arial"/>
          <w:b/>
          <w:szCs w:val="24"/>
          <w:lang w:val="en-US"/>
        </w:rPr>
        <w:t>Loading efficiency into EVs is</w:t>
      </w:r>
      <w:r w:rsidR="007E65FE" w:rsidRPr="00380154">
        <w:rPr>
          <w:rFonts w:ascii="Arial" w:hAnsi="Arial" w:cs="Arial"/>
          <w:b/>
          <w:szCs w:val="24"/>
          <w:lang w:val="en-US"/>
        </w:rPr>
        <w:t xml:space="preserve"> mainly</w:t>
      </w:r>
      <w:r w:rsidRPr="00380154">
        <w:rPr>
          <w:rFonts w:ascii="Arial" w:hAnsi="Arial" w:cs="Arial"/>
          <w:b/>
          <w:szCs w:val="24"/>
          <w:lang w:val="en-US"/>
        </w:rPr>
        <w:t xml:space="preserve"> influenced by the drug’s hydrophobicity </w:t>
      </w:r>
      <w:r w:rsidR="007E65FE" w:rsidRPr="00380154">
        <w:rPr>
          <w:rFonts w:ascii="Arial" w:hAnsi="Arial" w:cs="Arial"/>
          <w:b/>
          <w:szCs w:val="24"/>
          <w:lang w:val="en-US"/>
        </w:rPr>
        <w:t>but</w:t>
      </w:r>
      <w:r w:rsidRPr="00380154">
        <w:rPr>
          <w:rFonts w:ascii="Arial" w:hAnsi="Arial" w:cs="Arial"/>
          <w:b/>
          <w:szCs w:val="24"/>
          <w:lang w:val="en-US"/>
        </w:rPr>
        <w:t xml:space="preserve"> can substantially be </w:t>
      </w:r>
      <w:r w:rsidR="007E65FE" w:rsidRPr="00380154">
        <w:rPr>
          <w:rFonts w:ascii="Arial" w:hAnsi="Arial" w:cs="Arial"/>
          <w:b/>
          <w:szCs w:val="24"/>
          <w:lang w:val="en-US"/>
        </w:rPr>
        <w:t>improved</w:t>
      </w:r>
      <w:r w:rsidRPr="00380154">
        <w:rPr>
          <w:rFonts w:ascii="Arial" w:hAnsi="Arial" w:cs="Arial"/>
          <w:b/>
          <w:szCs w:val="24"/>
          <w:lang w:val="en-US"/>
        </w:rPr>
        <w:t xml:space="preserve"> by </w:t>
      </w:r>
      <w:r w:rsidR="009945A0" w:rsidRPr="00380154">
        <w:rPr>
          <w:rFonts w:ascii="Arial" w:hAnsi="Arial" w:cs="Arial"/>
          <w:b/>
          <w:szCs w:val="24"/>
          <w:lang w:val="en-US"/>
        </w:rPr>
        <w:t>electroporation</w:t>
      </w:r>
    </w:p>
    <w:p w:rsidR="0036783E" w:rsidRPr="00380154" w:rsidRDefault="0036783E" w:rsidP="00380154">
      <w:pPr>
        <w:spacing w:after="0"/>
        <w:rPr>
          <w:rFonts w:ascii="Arial" w:hAnsi="Arial" w:cs="Arial"/>
          <w:b/>
          <w:szCs w:val="24"/>
          <w:lang w:val="en-US"/>
        </w:rPr>
      </w:pPr>
    </w:p>
    <w:p w:rsidR="008C0FA9" w:rsidRPr="00380154" w:rsidRDefault="0036783E" w:rsidP="00380154">
      <w:pPr>
        <w:spacing w:after="0"/>
        <w:jc w:val="both"/>
        <w:rPr>
          <w:rFonts w:ascii="Arial" w:hAnsi="Arial" w:cs="Arial"/>
          <w:szCs w:val="24"/>
          <w:lang w:val="en-US"/>
        </w:rPr>
      </w:pPr>
      <w:r w:rsidRPr="00380154">
        <w:rPr>
          <w:rFonts w:ascii="Arial" w:hAnsi="Arial" w:cs="Arial"/>
          <w:b/>
          <w:szCs w:val="24"/>
          <w:lang w:val="en-US"/>
        </w:rPr>
        <w:tab/>
      </w:r>
      <w:r w:rsidR="00743B54" w:rsidRPr="00380154">
        <w:rPr>
          <w:rFonts w:ascii="Arial" w:hAnsi="Arial" w:cs="Arial"/>
          <w:szCs w:val="24"/>
          <w:lang w:val="en-US"/>
        </w:rPr>
        <w:t>One of the ma</w:t>
      </w:r>
      <w:r w:rsidR="00106435" w:rsidRPr="00380154">
        <w:rPr>
          <w:rFonts w:ascii="Arial" w:hAnsi="Arial" w:cs="Arial"/>
          <w:szCs w:val="24"/>
          <w:lang w:val="en-US"/>
        </w:rPr>
        <w:t>jor</w:t>
      </w:r>
      <w:r w:rsidR="00743B54" w:rsidRPr="00380154">
        <w:rPr>
          <w:rFonts w:ascii="Arial" w:hAnsi="Arial" w:cs="Arial"/>
          <w:szCs w:val="24"/>
          <w:lang w:val="en-US"/>
        </w:rPr>
        <w:t xml:space="preserve"> challenges associated with EVs as a promising drug deliv</w:t>
      </w:r>
      <w:r w:rsidR="00D31A94">
        <w:rPr>
          <w:rFonts w:ascii="Arial" w:hAnsi="Arial" w:cs="Arial"/>
          <w:szCs w:val="24"/>
          <w:lang w:val="en-US"/>
        </w:rPr>
        <w:t>ery system is their capability</w:t>
      </w:r>
      <w:r w:rsidR="00743B54" w:rsidRPr="00380154">
        <w:rPr>
          <w:rFonts w:ascii="Arial" w:hAnsi="Arial" w:cs="Arial"/>
          <w:szCs w:val="24"/>
          <w:lang w:val="en-US"/>
        </w:rPr>
        <w:t xml:space="preserve"> for efficient drug loading. However, </w:t>
      </w:r>
      <w:r w:rsidR="00AA447F" w:rsidRPr="00380154">
        <w:rPr>
          <w:rFonts w:ascii="Arial" w:hAnsi="Arial" w:cs="Arial"/>
          <w:szCs w:val="24"/>
          <w:lang w:val="en-US"/>
        </w:rPr>
        <w:t xml:space="preserve">the use of EVs as carriers for small molecule drugs has not been investigated in detail. </w:t>
      </w:r>
      <w:r w:rsidR="00106435" w:rsidRPr="00380154">
        <w:rPr>
          <w:rFonts w:ascii="Arial" w:hAnsi="Arial" w:cs="Arial"/>
          <w:szCs w:val="24"/>
          <w:lang w:val="en-US"/>
        </w:rPr>
        <w:t>The few reported studies on the use of EVs as carriers for small molecule drugs used a co-incubation of EVs with drugs of interest</w:t>
      </w:r>
      <w:r w:rsidR="005F4A38" w:rsidRPr="00380154">
        <w:rPr>
          <w:sz w:val="20"/>
        </w:rPr>
        <w:t xml:space="preserve"> </w:t>
      </w:r>
      <w:r w:rsidR="006F5C92" w:rsidRPr="00380154">
        <w:rPr>
          <w:rFonts w:ascii="Arial" w:hAnsi="Arial" w:cs="Arial"/>
          <w:szCs w:val="24"/>
          <w:lang w:val="en-US"/>
        </w:rPr>
        <w:fldChar w:fldCharType="begin"/>
      </w:r>
      <w:r w:rsidR="00420803" w:rsidRPr="00380154">
        <w:rPr>
          <w:rFonts w:ascii="Arial" w:hAnsi="Arial" w:cs="Arial"/>
          <w:szCs w:val="24"/>
          <w:lang w:val="en-US"/>
        </w:rPr>
        <w:instrText xml:space="preserve"> ADDIN EN.CITE &lt;EndNote&gt;&lt;Cite&gt;&lt;Author&gt;Zhuang&lt;/Author&gt;&lt;Year&gt;2011&lt;/Year&gt;&lt;RecNum&gt;487&lt;/RecNum&gt;&lt;DisplayText&gt;[18]&lt;/DisplayText&gt;&lt;record&gt;&lt;rec-number&gt;487&lt;/rec-number&gt;&lt;foreign-keys&gt;&lt;key app="EN" db-id="ppwzres5wvwar8ewxd75axeewz2edt2et052"&gt;487&lt;/key&gt;&lt;/foreign-keys&gt;&lt;ref-type name="Journal Article"&gt;17&lt;/ref-type&gt;&lt;contributors&gt;&lt;authors&gt;&lt;author&gt;Zhuang, Xiaoying&lt;/author&gt;&lt;author&gt;Xiang, Xiaoyu&lt;/author&gt;&lt;author&gt;Grizzle, William&lt;/author&gt;&lt;author&gt;Sun, Dongmei&lt;/author&gt;&lt;author&gt;Zhang, Shuangqin&lt;/author&gt;&lt;author&gt;Axtell, Robert C.&lt;/author&gt;&lt;author&gt;Ju, Songwen&lt;/author&gt;&lt;author&gt;Mu, Jiangyao&lt;/author&gt;&lt;author&gt;Zhang, Lifeng&lt;/author&gt;&lt;author&gt;Steinman, Lawrence&lt;/author&gt;&lt;author&gt;Miller, Donald&lt;/author&gt;&lt;author&gt;Zhang, Huang-Ge&lt;/author&gt;&lt;/authors&gt;&lt;/contributors&gt;&lt;titles&gt;&lt;title&gt;Treatment of Brain Inflammatory Diseases by Delivering Exosome Encapsulated Anti-inflammatory Drugs From the Nasal Region to the Brain&lt;/title&gt;&lt;secondary-title&gt;Mol Ther&lt;/secondary-title&gt;&lt;/titles&gt;&lt;periodical&gt;&lt;full-title&gt;Mol Ther&lt;/full-title&gt;&lt;/periodical&gt;&lt;pages&gt;1769-1779&lt;/pages&gt;&lt;volume&gt;19&lt;/volume&gt;&lt;number&gt;10&lt;/number&gt;&lt;dates&gt;&lt;year&gt;2011&lt;/year&gt;&lt;/dates&gt;&lt;publisher&gt;The American Society of Gene &amp;amp; Cell Therapy&lt;/publisher&gt;&lt;isbn&gt;1525-0016&lt;/isbn&gt;&lt;urls&gt;&lt;related-urls&gt;&lt;url&gt;http://dx.doi.org/10.1038/mt.2011.164&lt;/url&gt;&lt;/related-urls&gt;&lt;/urls&gt;&lt;/record&gt;&lt;/Cite&gt;&lt;/EndNote&gt;</w:instrText>
      </w:r>
      <w:r w:rsidR="006F5C92" w:rsidRPr="00380154">
        <w:rPr>
          <w:rFonts w:ascii="Arial" w:hAnsi="Arial" w:cs="Arial"/>
          <w:szCs w:val="24"/>
          <w:lang w:val="en-US"/>
        </w:rPr>
        <w:fldChar w:fldCharType="separate"/>
      </w:r>
      <w:r w:rsidR="00420803" w:rsidRPr="00380154">
        <w:rPr>
          <w:rFonts w:ascii="Arial" w:hAnsi="Arial" w:cs="Arial"/>
          <w:noProof/>
          <w:szCs w:val="24"/>
          <w:lang w:val="en-US"/>
        </w:rPr>
        <w:t>[</w:t>
      </w:r>
      <w:hyperlink w:anchor="_ENREF_18" w:tooltip="Zhuang, 2011 #487" w:history="1">
        <w:r w:rsidR="0043464B" w:rsidRPr="00380154">
          <w:rPr>
            <w:rFonts w:ascii="Arial" w:hAnsi="Arial" w:cs="Arial"/>
            <w:noProof/>
            <w:szCs w:val="24"/>
            <w:lang w:val="en-US"/>
          </w:rPr>
          <w:t>18</w:t>
        </w:r>
      </w:hyperlink>
      <w:r w:rsidR="00420803" w:rsidRPr="00380154">
        <w:rPr>
          <w:rFonts w:ascii="Arial" w:hAnsi="Arial" w:cs="Arial"/>
          <w:noProof/>
          <w:szCs w:val="24"/>
          <w:lang w:val="en-US"/>
        </w:rPr>
        <w:t>]</w:t>
      </w:r>
      <w:r w:rsidR="006F5C92" w:rsidRPr="00380154">
        <w:rPr>
          <w:rFonts w:ascii="Arial" w:hAnsi="Arial" w:cs="Arial"/>
          <w:szCs w:val="24"/>
          <w:lang w:val="en-US"/>
        </w:rPr>
        <w:fldChar w:fldCharType="end"/>
      </w:r>
      <w:r w:rsidR="006F1DFE" w:rsidRPr="00380154">
        <w:rPr>
          <w:rFonts w:ascii="Arial" w:hAnsi="Arial" w:cs="Arial"/>
          <w:szCs w:val="24"/>
          <w:lang w:val="en-US"/>
        </w:rPr>
        <w:t>.</w:t>
      </w:r>
      <w:r w:rsidR="00481865" w:rsidRPr="00380154">
        <w:rPr>
          <w:rFonts w:ascii="Arial" w:hAnsi="Arial" w:cs="Arial"/>
          <w:szCs w:val="24"/>
          <w:lang w:val="en-US"/>
        </w:rPr>
        <w:t xml:space="preserve"> </w:t>
      </w:r>
      <w:r w:rsidR="006F1DFE" w:rsidRPr="00380154">
        <w:rPr>
          <w:rFonts w:ascii="Arial" w:hAnsi="Arial" w:cs="Arial"/>
          <w:szCs w:val="24"/>
          <w:lang w:val="en-US"/>
        </w:rPr>
        <w:t>To our knowledge, active loading methods for EVs are yet to be reported.</w:t>
      </w:r>
      <w:r w:rsidR="008C4A8F" w:rsidRPr="00380154">
        <w:rPr>
          <w:rFonts w:ascii="Arial" w:hAnsi="Arial" w:cs="Arial"/>
          <w:szCs w:val="24"/>
          <w:lang w:val="en-US"/>
        </w:rPr>
        <w:t xml:space="preserve"> </w:t>
      </w:r>
      <w:proofErr w:type="spellStart"/>
      <w:r w:rsidR="002D4B18" w:rsidRPr="00380154">
        <w:rPr>
          <w:rFonts w:ascii="Arial" w:hAnsi="Arial" w:cs="Arial"/>
          <w:szCs w:val="24"/>
          <w:lang w:val="en-US"/>
        </w:rPr>
        <w:t>Porphyrins</w:t>
      </w:r>
      <w:proofErr w:type="spellEnd"/>
      <w:r w:rsidR="002D4B18" w:rsidRPr="00380154">
        <w:rPr>
          <w:rFonts w:ascii="Arial" w:hAnsi="Arial" w:cs="Arial"/>
          <w:szCs w:val="24"/>
          <w:lang w:val="en-US"/>
        </w:rPr>
        <w:t xml:space="preserve"> were selected as model drugs due to ease of detection (by UV-Vis spectroscopy) and their use for photodynamic therapy </w:t>
      </w:r>
      <w:r w:rsidR="002D4B18" w:rsidRPr="00380154">
        <w:rPr>
          <w:rFonts w:ascii="Arial" w:hAnsi="Arial" w:cs="Arial"/>
          <w:szCs w:val="24"/>
          <w:lang w:val="en-US"/>
        </w:rPr>
        <w:fldChar w:fldCharType="begin"/>
      </w:r>
      <w:r w:rsidR="0058443B">
        <w:rPr>
          <w:rFonts w:ascii="Arial" w:hAnsi="Arial" w:cs="Arial"/>
          <w:szCs w:val="24"/>
          <w:lang w:val="en-US"/>
        </w:rPr>
        <w:instrText xml:space="preserve"> ADDIN EN.CITE &lt;EndNote&gt;&lt;Cite&gt;&lt;Author&gt;Abdelghany&lt;/Author&gt;&lt;Year&gt;2013&lt;/Year&gt;&lt;RecNum&gt;785&lt;/RecNum&gt;&lt;DisplayText&gt;[29]&lt;/DisplayText&gt;&lt;record&gt;&lt;rec-number&gt;785&lt;/rec-number&gt;&lt;foreign-keys&gt;&lt;key app="EN" db-id="ppwzres5wvwar8ewxd75axeewz2edt2et052"&gt;785&lt;/key&gt;&lt;/foreign-keys&gt;&lt;ref-type name="Journal Article"&gt;17&lt;/ref-type&gt;&lt;contributors&gt;&lt;authors&gt;&lt;author&gt;Abdelghany, Sharif M.&lt;/author&gt;&lt;author&gt;Schmid, Daniela&lt;/author&gt;&lt;author&gt;Deacon, Jill&lt;/author&gt;&lt;author&gt;Jaworski, Jakub&lt;/author&gt;&lt;author&gt;Fay, Francois&lt;/author&gt;&lt;author&gt;McLaughlin, Kirsty M.&lt;/author&gt;&lt;author&gt;Gormley, Julie A.&lt;/author&gt;&lt;author&gt;Burrows, James F.&lt;/author&gt;&lt;author&gt;Longley, Daniel B.&lt;/author&gt;&lt;author&gt;Donnelly, Ryan F.&lt;/author&gt;&lt;author&gt;Scott, Christopher J.&lt;/author&gt;&lt;/authors&gt;&lt;/contributors&gt;&lt;titles&gt;&lt;title&gt;Enhanced Antitumor Activity of the Photosensitizer meso-Tetra(N-methyl-4-pyridyl) Porphine Tetra Tosylate through Encapsulation in Antibody-Targeted Chitosan/Alginate Nanoparticles&lt;/title&gt;&lt;secondary-title&gt;Biomacromolecules&lt;/secondary-title&gt;&lt;/titles&gt;&lt;periodical&gt;&lt;full-title&gt;Biomacromolecules&lt;/full-title&gt;&lt;abbr-1&gt;Biomacromolecules&lt;/abbr-1&gt;&lt;/periodical&gt;&lt;pages&gt;302-310&lt;/pages&gt;&lt;volume&gt;14&lt;/volume&gt;&lt;number&gt;2&lt;/number&gt;&lt;dates&gt;&lt;year&gt;2013&lt;/year&gt;&lt;pub-dates&gt;&lt;date&gt;2013/02/11&lt;/date&gt;&lt;/pub-dates&gt;&lt;/dates&gt;&lt;publisher&gt;American Chemical Society&lt;/publisher&gt;&lt;isbn&gt;1525-7797&lt;/isbn&gt;&lt;urls&gt;&lt;related-urls&gt;&lt;url&gt;http://dx.doi.org/10.1021/bm301858a&lt;/url&gt;&lt;/related-urls&gt;&lt;/urls&gt;&lt;electronic-resource-num&gt;10.1021/bm301858a&lt;/electronic-resource-num&gt;&lt;access-date&gt;2014/01/24&lt;/access-date&gt;&lt;/record&gt;&lt;/Cite&gt;&lt;/EndNote&gt;</w:instrText>
      </w:r>
      <w:r w:rsidR="002D4B18" w:rsidRPr="00380154">
        <w:rPr>
          <w:rFonts w:ascii="Arial" w:hAnsi="Arial" w:cs="Arial"/>
          <w:szCs w:val="24"/>
          <w:lang w:val="en-US"/>
        </w:rPr>
        <w:fldChar w:fldCharType="separate"/>
      </w:r>
      <w:r w:rsidR="0058443B">
        <w:rPr>
          <w:rFonts w:ascii="Arial" w:hAnsi="Arial" w:cs="Arial"/>
          <w:noProof/>
          <w:szCs w:val="24"/>
          <w:lang w:val="en-US"/>
        </w:rPr>
        <w:t>[</w:t>
      </w:r>
      <w:hyperlink w:anchor="_ENREF_29" w:tooltip="Abdelghany, 2013 #785" w:history="1">
        <w:r w:rsidR="0043464B">
          <w:rPr>
            <w:rFonts w:ascii="Arial" w:hAnsi="Arial" w:cs="Arial"/>
            <w:noProof/>
            <w:szCs w:val="24"/>
            <w:lang w:val="en-US"/>
          </w:rPr>
          <w:t>29</w:t>
        </w:r>
      </w:hyperlink>
      <w:r w:rsidR="0058443B">
        <w:rPr>
          <w:rFonts w:ascii="Arial" w:hAnsi="Arial" w:cs="Arial"/>
          <w:noProof/>
          <w:szCs w:val="24"/>
          <w:lang w:val="en-US"/>
        </w:rPr>
        <w:t>]</w:t>
      </w:r>
      <w:r w:rsidR="002D4B18" w:rsidRPr="00380154">
        <w:rPr>
          <w:rFonts w:ascii="Arial" w:hAnsi="Arial" w:cs="Arial"/>
          <w:szCs w:val="24"/>
          <w:lang w:val="en-US"/>
        </w:rPr>
        <w:fldChar w:fldCharType="end"/>
      </w:r>
      <w:r w:rsidR="002D4B18" w:rsidRPr="00380154">
        <w:rPr>
          <w:rFonts w:ascii="Arial" w:hAnsi="Arial" w:cs="Arial"/>
          <w:szCs w:val="24"/>
          <w:lang w:val="en-US"/>
        </w:rPr>
        <w:t xml:space="preserve">. </w:t>
      </w:r>
      <w:proofErr w:type="spellStart"/>
      <w:r w:rsidR="00780224" w:rsidRPr="00380154">
        <w:rPr>
          <w:rFonts w:ascii="Arial" w:hAnsi="Arial" w:cs="Arial"/>
          <w:szCs w:val="24"/>
          <w:lang w:val="en-US"/>
        </w:rPr>
        <w:t>Porphyrins</w:t>
      </w:r>
      <w:proofErr w:type="spellEnd"/>
      <w:r w:rsidR="00780224" w:rsidRPr="00380154">
        <w:rPr>
          <w:rFonts w:ascii="Arial" w:hAnsi="Arial" w:cs="Arial"/>
          <w:szCs w:val="24"/>
          <w:lang w:val="en-US"/>
        </w:rPr>
        <w:t xml:space="preserve"> with</w:t>
      </w:r>
      <w:r w:rsidR="008C4A8F" w:rsidRPr="00380154">
        <w:rPr>
          <w:rFonts w:ascii="Arial" w:hAnsi="Arial" w:cs="Arial"/>
          <w:szCs w:val="24"/>
          <w:lang w:val="en-US"/>
        </w:rPr>
        <w:t xml:space="preserve"> different</w:t>
      </w:r>
      <w:r w:rsidR="00780224" w:rsidRPr="00380154">
        <w:rPr>
          <w:rFonts w:ascii="Arial" w:hAnsi="Arial" w:cs="Arial"/>
          <w:szCs w:val="24"/>
          <w:lang w:val="en-US"/>
        </w:rPr>
        <w:t xml:space="preserve"> degree</w:t>
      </w:r>
      <w:r w:rsidR="000A426D" w:rsidRPr="00380154">
        <w:rPr>
          <w:rFonts w:ascii="Arial" w:hAnsi="Arial" w:cs="Arial"/>
          <w:szCs w:val="24"/>
          <w:lang w:val="en-US"/>
        </w:rPr>
        <w:t>s</w:t>
      </w:r>
      <w:r w:rsidR="00780224" w:rsidRPr="00380154">
        <w:rPr>
          <w:rFonts w:ascii="Arial" w:hAnsi="Arial" w:cs="Arial"/>
          <w:szCs w:val="24"/>
          <w:lang w:val="en-US"/>
        </w:rPr>
        <w:t xml:space="preserve"> of </w:t>
      </w:r>
      <w:r w:rsidR="0015744B" w:rsidRPr="00380154">
        <w:rPr>
          <w:rFonts w:ascii="Arial" w:hAnsi="Arial" w:cs="Arial"/>
          <w:szCs w:val="24"/>
          <w:lang w:val="en-US"/>
        </w:rPr>
        <w:t>hydrophobicity</w:t>
      </w:r>
      <w:r w:rsidR="005F6BBE" w:rsidRPr="00380154">
        <w:rPr>
          <w:rFonts w:ascii="Arial" w:hAnsi="Arial" w:cs="Arial"/>
          <w:szCs w:val="24"/>
          <w:lang w:val="en-US"/>
        </w:rPr>
        <w:t xml:space="preserve"> were </w:t>
      </w:r>
      <w:r w:rsidR="002D4B18" w:rsidRPr="00380154">
        <w:rPr>
          <w:rFonts w:ascii="Arial" w:hAnsi="Arial" w:cs="Arial"/>
          <w:szCs w:val="24"/>
          <w:lang w:val="en-US"/>
        </w:rPr>
        <w:t>used</w:t>
      </w:r>
      <w:r w:rsidR="005F6BBE" w:rsidRPr="00380154">
        <w:rPr>
          <w:rFonts w:ascii="Arial" w:hAnsi="Arial" w:cs="Arial"/>
          <w:szCs w:val="24"/>
          <w:lang w:val="en-US"/>
        </w:rPr>
        <w:t xml:space="preserve"> </w:t>
      </w:r>
      <w:r w:rsidR="007D3808" w:rsidRPr="00380154">
        <w:rPr>
          <w:rFonts w:ascii="Arial" w:hAnsi="Arial" w:cs="Arial"/>
          <w:szCs w:val="24"/>
          <w:lang w:val="en-US"/>
        </w:rPr>
        <w:t>(</w:t>
      </w:r>
      <w:r w:rsidR="007D3808" w:rsidRPr="00380154">
        <w:rPr>
          <w:rFonts w:ascii="Arial" w:hAnsi="Arial" w:cs="Arial"/>
          <w:szCs w:val="24"/>
          <w:u w:val="single"/>
          <w:lang w:val="en-US"/>
        </w:rPr>
        <w:t>Supplementary Fig. 1</w:t>
      </w:r>
      <w:r w:rsidR="007D3808" w:rsidRPr="00380154">
        <w:rPr>
          <w:rFonts w:ascii="Arial" w:hAnsi="Arial" w:cs="Arial"/>
          <w:szCs w:val="24"/>
          <w:lang w:val="en-US"/>
        </w:rPr>
        <w:t xml:space="preserve">): </w:t>
      </w:r>
      <w:proofErr w:type="spellStart"/>
      <w:r w:rsidR="007D3808" w:rsidRPr="00380154">
        <w:rPr>
          <w:rFonts w:ascii="Arial" w:hAnsi="Arial" w:cs="Arial"/>
          <w:szCs w:val="24"/>
          <w:lang w:val="en-US"/>
        </w:rPr>
        <w:t>por</w:t>
      </w:r>
      <w:proofErr w:type="spellEnd"/>
      <w:r w:rsidR="007D3808" w:rsidRPr="00380154">
        <w:rPr>
          <w:rFonts w:ascii="Arial" w:hAnsi="Arial" w:cs="Arial"/>
          <w:szCs w:val="24"/>
          <w:lang w:val="en-US"/>
        </w:rPr>
        <w:t xml:space="preserve"> is </w:t>
      </w:r>
      <w:r w:rsidR="00A468FE" w:rsidRPr="00380154">
        <w:rPr>
          <w:rFonts w:ascii="Arial" w:hAnsi="Arial" w:cs="Arial"/>
          <w:szCs w:val="24"/>
          <w:lang w:val="en-US"/>
        </w:rPr>
        <w:t>relatively</w:t>
      </w:r>
      <w:r w:rsidR="007D3808" w:rsidRPr="00380154">
        <w:rPr>
          <w:rFonts w:ascii="Arial" w:hAnsi="Arial" w:cs="Arial"/>
          <w:szCs w:val="24"/>
          <w:lang w:val="en-US"/>
        </w:rPr>
        <w:t xml:space="preserve"> hydrophobic, </w:t>
      </w:r>
      <w:proofErr w:type="spellStart"/>
      <w:r w:rsidR="00A468FE" w:rsidRPr="00380154">
        <w:rPr>
          <w:rFonts w:ascii="Arial" w:hAnsi="Arial" w:cs="Arial"/>
          <w:szCs w:val="24"/>
          <w:lang w:val="en-US"/>
        </w:rPr>
        <w:t>porBA</w:t>
      </w:r>
      <w:proofErr w:type="spellEnd"/>
      <w:r w:rsidR="00A468FE" w:rsidRPr="00380154">
        <w:rPr>
          <w:rFonts w:ascii="Arial" w:hAnsi="Arial" w:cs="Arial"/>
          <w:szCs w:val="24"/>
          <w:lang w:val="en-US"/>
        </w:rPr>
        <w:t xml:space="preserve"> has intermediate water-solubility and </w:t>
      </w:r>
      <w:r w:rsidR="007D3808" w:rsidRPr="00380154">
        <w:rPr>
          <w:rFonts w:ascii="Arial" w:hAnsi="Arial" w:cs="Arial"/>
          <w:szCs w:val="24"/>
          <w:lang w:val="en-US"/>
        </w:rPr>
        <w:t xml:space="preserve">TMP is </w:t>
      </w:r>
      <w:r w:rsidR="00A468FE" w:rsidRPr="00380154">
        <w:rPr>
          <w:rFonts w:ascii="Arial" w:hAnsi="Arial" w:cs="Arial"/>
          <w:szCs w:val="24"/>
          <w:lang w:val="en-US"/>
        </w:rPr>
        <w:t>relatively</w:t>
      </w:r>
      <w:r w:rsidR="007D3808" w:rsidRPr="00380154">
        <w:rPr>
          <w:rFonts w:ascii="Arial" w:hAnsi="Arial" w:cs="Arial"/>
          <w:szCs w:val="24"/>
          <w:lang w:val="en-US"/>
        </w:rPr>
        <w:t xml:space="preserve"> hydrophilic. </w:t>
      </w:r>
      <w:r w:rsidR="00DA1A85" w:rsidRPr="00380154">
        <w:rPr>
          <w:rFonts w:ascii="Arial" w:hAnsi="Arial" w:cs="Arial"/>
          <w:szCs w:val="24"/>
          <w:lang w:val="en-US"/>
        </w:rPr>
        <w:t xml:space="preserve">First, encapsulation of </w:t>
      </w:r>
      <w:proofErr w:type="spellStart"/>
      <w:r w:rsidR="005E1AEA" w:rsidRPr="00380154">
        <w:rPr>
          <w:rFonts w:ascii="Arial" w:hAnsi="Arial" w:cs="Arial"/>
          <w:szCs w:val="24"/>
          <w:lang w:val="en-US"/>
        </w:rPr>
        <w:t>porphyrins</w:t>
      </w:r>
      <w:proofErr w:type="spellEnd"/>
      <w:r w:rsidR="005E1AEA" w:rsidRPr="00380154">
        <w:rPr>
          <w:rFonts w:ascii="Arial" w:hAnsi="Arial" w:cs="Arial"/>
          <w:szCs w:val="24"/>
          <w:lang w:val="en-US"/>
        </w:rPr>
        <w:t xml:space="preserve"> in the different EVs was performed by passive incubation or electroporation. A</w:t>
      </w:r>
      <w:r w:rsidR="0002287C" w:rsidRPr="00380154">
        <w:rPr>
          <w:rFonts w:ascii="Arial" w:hAnsi="Arial" w:cs="Arial"/>
          <w:szCs w:val="24"/>
          <w:lang w:val="en-US"/>
        </w:rPr>
        <w:t xml:space="preserve">s shown in </w:t>
      </w:r>
      <w:r w:rsidR="005E1AEA" w:rsidRPr="00380154">
        <w:rPr>
          <w:rFonts w:ascii="Arial" w:hAnsi="Arial" w:cs="Arial"/>
          <w:szCs w:val="24"/>
          <w:u w:val="single"/>
          <w:lang w:val="en-US"/>
        </w:rPr>
        <w:t>Fig. 2a</w:t>
      </w:r>
      <w:r w:rsidR="005E1AEA" w:rsidRPr="00380154">
        <w:rPr>
          <w:rFonts w:ascii="Arial" w:hAnsi="Arial" w:cs="Arial"/>
          <w:szCs w:val="24"/>
          <w:lang w:val="en-US"/>
        </w:rPr>
        <w:t xml:space="preserve">, the hydrophobic </w:t>
      </w:r>
      <w:proofErr w:type="spellStart"/>
      <w:r w:rsidR="005E1AEA" w:rsidRPr="00380154">
        <w:rPr>
          <w:rFonts w:ascii="Arial" w:hAnsi="Arial" w:cs="Arial"/>
          <w:szCs w:val="24"/>
          <w:lang w:val="en-US"/>
        </w:rPr>
        <w:t>por</w:t>
      </w:r>
      <w:proofErr w:type="spellEnd"/>
      <w:r w:rsidR="005E1AEA" w:rsidRPr="00380154">
        <w:rPr>
          <w:rFonts w:ascii="Arial" w:hAnsi="Arial" w:cs="Arial"/>
          <w:szCs w:val="24"/>
          <w:lang w:val="en-US"/>
        </w:rPr>
        <w:t xml:space="preserve"> incorporated very well into EVs independent of the loading</w:t>
      </w:r>
      <w:r w:rsidR="009B0174" w:rsidRPr="00380154">
        <w:rPr>
          <w:rFonts w:ascii="Arial" w:hAnsi="Arial" w:cs="Arial"/>
          <w:szCs w:val="24"/>
          <w:lang w:val="en-US"/>
        </w:rPr>
        <w:t xml:space="preserve"> method</w:t>
      </w:r>
      <w:r w:rsidR="005E1AEA" w:rsidRPr="00380154">
        <w:rPr>
          <w:rFonts w:ascii="Arial" w:hAnsi="Arial" w:cs="Arial"/>
          <w:szCs w:val="24"/>
          <w:lang w:val="en-US"/>
        </w:rPr>
        <w:t xml:space="preserve">. </w:t>
      </w:r>
    </w:p>
    <w:p w:rsidR="00EB1D6F" w:rsidRPr="00380154" w:rsidRDefault="005904AC" w:rsidP="00380154">
      <w:pPr>
        <w:spacing w:after="0"/>
        <w:jc w:val="center"/>
        <w:rPr>
          <w:rFonts w:ascii="Arial" w:hAnsi="Arial" w:cs="Arial"/>
          <w:b/>
          <w:szCs w:val="24"/>
          <w:lang w:val="en-US"/>
        </w:rPr>
      </w:pPr>
      <w:r>
        <w:rPr>
          <w:rFonts w:ascii="Arial" w:hAnsi="Arial" w:cs="Arial"/>
          <w:b/>
          <w:noProof/>
          <w:szCs w:val="24"/>
          <w:lang w:eastAsia="en-GB"/>
        </w:rPr>
        <w:drawing>
          <wp:inline distT="0" distB="0" distL="0" distR="0">
            <wp:extent cx="5904000" cy="4050087"/>
            <wp:effectExtent l="0" t="0" r="190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drug loading 4 panel flatten.tif"/>
                    <pic:cNvPicPr/>
                  </pic:nvPicPr>
                  <pic:blipFill rotWithShape="1">
                    <a:blip r:embed="rId10" cstate="print">
                      <a:extLst>
                        <a:ext uri="{28A0092B-C50C-407E-A947-70E740481C1C}">
                          <a14:useLocalDpi xmlns:a14="http://schemas.microsoft.com/office/drawing/2010/main" val="0"/>
                        </a:ext>
                      </a:extLst>
                    </a:blip>
                    <a:srcRect b="41681"/>
                    <a:stretch/>
                  </pic:blipFill>
                  <pic:spPr bwMode="auto">
                    <a:xfrm>
                      <a:off x="0" y="0"/>
                      <a:ext cx="5904000" cy="4050087"/>
                    </a:xfrm>
                    <a:prstGeom prst="rect">
                      <a:avLst/>
                    </a:prstGeom>
                    <a:ln>
                      <a:noFill/>
                    </a:ln>
                    <a:extLst>
                      <a:ext uri="{53640926-AAD7-44D8-BBD7-CCE9431645EC}">
                        <a14:shadowObscured xmlns:a14="http://schemas.microsoft.com/office/drawing/2010/main"/>
                      </a:ext>
                    </a:extLst>
                  </pic:spPr>
                </pic:pic>
              </a:graphicData>
            </a:graphic>
          </wp:inline>
        </w:drawing>
      </w:r>
    </w:p>
    <w:p w:rsidR="00EB1D6F" w:rsidRPr="00380154" w:rsidRDefault="00080AA5" w:rsidP="00380154">
      <w:pPr>
        <w:spacing w:after="0"/>
        <w:jc w:val="both"/>
        <w:rPr>
          <w:rFonts w:ascii="Arial" w:hAnsi="Arial" w:cs="Arial"/>
          <w:sz w:val="20"/>
          <w:lang w:val="en-US"/>
        </w:rPr>
      </w:pPr>
      <w:r w:rsidRPr="00380154">
        <w:rPr>
          <w:rFonts w:ascii="Arial" w:hAnsi="Arial" w:cs="Arial"/>
          <w:b/>
          <w:sz w:val="20"/>
          <w:lang w:val="en-US"/>
        </w:rPr>
        <w:t>Figure 2</w:t>
      </w:r>
      <w:r w:rsidR="00EB1D6F" w:rsidRPr="00380154">
        <w:rPr>
          <w:rFonts w:ascii="Arial" w:hAnsi="Arial" w:cs="Arial"/>
          <w:b/>
          <w:sz w:val="20"/>
          <w:lang w:val="en-US"/>
        </w:rPr>
        <w:t xml:space="preserve">. Drug loading of EVs from various cell lines. </w:t>
      </w:r>
      <w:r w:rsidR="009B0174" w:rsidRPr="00380154">
        <w:rPr>
          <w:rFonts w:ascii="Arial" w:hAnsi="Arial" w:cs="Arial"/>
          <w:sz w:val="20"/>
          <w:lang w:val="en-US"/>
        </w:rPr>
        <w:t>Loading of (</w:t>
      </w:r>
      <w:r w:rsidR="009B0174" w:rsidRPr="00380154">
        <w:rPr>
          <w:rFonts w:ascii="Arial" w:hAnsi="Arial" w:cs="Arial"/>
          <w:b/>
          <w:sz w:val="20"/>
          <w:lang w:val="en-US"/>
        </w:rPr>
        <w:t>a</w:t>
      </w:r>
      <w:r w:rsidR="009B0174" w:rsidRPr="00380154">
        <w:rPr>
          <w:rFonts w:ascii="Arial" w:hAnsi="Arial" w:cs="Arial"/>
          <w:sz w:val="20"/>
          <w:lang w:val="en-US"/>
        </w:rPr>
        <w:t xml:space="preserve">) </w:t>
      </w:r>
      <w:r w:rsidR="0002287C" w:rsidRPr="00380154">
        <w:rPr>
          <w:rFonts w:ascii="Arial" w:hAnsi="Arial" w:cs="Arial"/>
          <w:sz w:val="20"/>
          <w:lang w:val="en-US"/>
        </w:rPr>
        <w:t xml:space="preserve">relatively </w:t>
      </w:r>
      <w:r w:rsidR="009B0174" w:rsidRPr="00380154">
        <w:rPr>
          <w:rFonts w:ascii="Arial" w:hAnsi="Arial" w:cs="Arial"/>
          <w:sz w:val="20"/>
          <w:lang w:val="en-US"/>
        </w:rPr>
        <w:t xml:space="preserve">hydrophobic </w:t>
      </w:r>
      <w:proofErr w:type="spellStart"/>
      <w:r w:rsidR="009B0174" w:rsidRPr="00380154">
        <w:rPr>
          <w:rFonts w:ascii="Arial" w:hAnsi="Arial" w:cs="Arial"/>
          <w:sz w:val="20"/>
          <w:lang w:val="en-US"/>
        </w:rPr>
        <w:t>por</w:t>
      </w:r>
      <w:proofErr w:type="spellEnd"/>
      <w:r w:rsidR="009B0174" w:rsidRPr="00380154">
        <w:rPr>
          <w:rFonts w:ascii="Arial" w:hAnsi="Arial" w:cs="Arial"/>
          <w:sz w:val="20"/>
          <w:lang w:val="en-US"/>
        </w:rPr>
        <w:t>, (</w:t>
      </w:r>
      <w:r w:rsidR="009B0174" w:rsidRPr="00380154">
        <w:rPr>
          <w:rFonts w:ascii="Arial" w:hAnsi="Arial" w:cs="Arial"/>
          <w:b/>
          <w:sz w:val="20"/>
          <w:lang w:val="en-US"/>
        </w:rPr>
        <w:t>b</w:t>
      </w:r>
      <w:r w:rsidR="009B0174" w:rsidRPr="00380154">
        <w:rPr>
          <w:rFonts w:ascii="Arial" w:hAnsi="Arial" w:cs="Arial"/>
          <w:sz w:val="20"/>
          <w:lang w:val="en-US"/>
        </w:rPr>
        <w:t xml:space="preserve">) intermediate </w:t>
      </w:r>
      <w:proofErr w:type="spellStart"/>
      <w:r w:rsidR="009B0174" w:rsidRPr="00380154">
        <w:rPr>
          <w:rFonts w:ascii="Arial" w:hAnsi="Arial" w:cs="Arial"/>
          <w:sz w:val="20"/>
          <w:lang w:val="en-US"/>
        </w:rPr>
        <w:t>porBA</w:t>
      </w:r>
      <w:proofErr w:type="spellEnd"/>
      <w:r w:rsidR="009B0174" w:rsidRPr="00380154">
        <w:rPr>
          <w:rFonts w:ascii="Arial" w:hAnsi="Arial" w:cs="Arial"/>
          <w:sz w:val="20"/>
          <w:lang w:val="en-US"/>
        </w:rPr>
        <w:t>, and (</w:t>
      </w:r>
      <w:r w:rsidR="009B0174" w:rsidRPr="00380154">
        <w:rPr>
          <w:rFonts w:ascii="Arial" w:hAnsi="Arial" w:cs="Arial"/>
          <w:b/>
          <w:sz w:val="20"/>
          <w:lang w:val="en-US"/>
        </w:rPr>
        <w:t>c</w:t>
      </w:r>
      <w:r w:rsidR="009B0174" w:rsidRPr="00380154">
        <w:rPr>
          <w:rFonts w:ascii="Arial" w:hAnsi="Arial" w:cs="Arial"/>
          <w:sz w:val="20"/>
          <w:lang w:val="en-US"/>
        </w:rPr>
        <w:t>)</w:t>
      </w:r>
      <w:r w:rsidR="0002287C" w:rsidRPr="00380154">
        <w:rPr>
          <w:rFonts w:ascii="Arial" w:hAnsi="Arial" w:cs="Arial"/>
          <w:sz w:val="20"/>
          <w:lang w:val="en-US"/>
        </w:rPr>
        <w:t xml:space="preserve"> relatively</w:t>
      </w:r>
      <w:r w:rsidR="009B0174" w:rsidRPr="00380154">
        <w:rPr>
          <w:rFonts w:ascii="Arial" w:hAnsi="Arial" w:cs="Arial"/>
          <w:sz w:val="20"/>
          <w:lang w:val="en-US"/>
        </w:rPr>
        <w:t xml:space="preserve"> hydrophilic TMP into EVs using passive incubation or electroporation.</w:t>
      </w:r>
      <w:r w:rsidR="00EB1D6F" w:rsidRPr="00380154">
        <w:rPr>
          <w:rFonts w:ascii="Arial" w:hAnsi="Arial" w:cs="Arial"/>
          <w:sz w:val="20"/>
          <w:lang w:val="en-US"/>
        </w:rPr>
        <w:t xml:space="preserve"> The chemical structure of each </w:t>
      </w:r>
      <w:proofErr w:type="spellStart"/>
      <w:r w:rsidR="00EB1D6F" w:rsidRPr="00380154">
        <w:rPr>
          <w:rFonts w:ascii="Arial" w:hAnsi="Arial" w:cs="Arial"/>
          <w:sz w:val="20"/>
          <w:lang w:val="en-US"/>
        </w:rPr>
        <w:t>porphyrin</w:t>
      </w:r>
      <w:proofErr w:type="spellEnd"/>
      <w:r w:rsidR="00EB1D6F" w:rsidRPr="00380154">
        <w:rPr>
          <w:rFonts w:ascii="Arial" w:hAnsi="Arial" w:cs="Arial"/>
          <w:sz w:val="20"/>
          <w:lang w:val="en-US"/>
        </w:rPr>
        <w:t xml:space="preserve"> is </w:t>
      </w:r>
      <w:r w:rsidR="00900BD9" w:rsidRPr="00380154">
        <w:rPr>
          <w:rFonts w:ascii="Arial" w:hAnsi="Arial" w:cs="Arial"/>
          <w:sz w:val="20"/>
          <w:lang w:val="en-US"/>
        </w:rPr>
        <w:t>shown</w:t>
      </w:r>
      <w:r w:rsidR="00EB1D6F" w:rsidRPr="00380154">
        <w:rPr>
          <w:rFonts w:ascii="Arial" w:hAnsi="Arial" w:cs="Arial"/>
          <w:sz w:val="20"/>
          <w:lang w:val="en-US"/>
        </w:rPr>
        <w:t>. For each drug, the theoretical loading is displayed as</w:t>
      </w:r>
      <w:r w:rsidR="00900BD9" w:rsidRPr="00380154">
        <w:rPr>
          <w:rFonts w:ascii="Arial" w:hAnsi="Arial" w:cs="Arial"/>
          <w:sz w:val="20"/>
          <w:lang w:val="en-US"/>
        </w:rPr>
        <w:t xml:space="preserve"> a</w:t>
      </w:r>
      <w:r w:rsidR="00EB1D6F" w:rsidRPr="00380154">
        <w:rPr>
          <w:rFonts w:ascii="Arial" w:hAnsi="Arial" w:cs="Arial"/>
          <w:sz w:val="20"/>
          <w:lang w:val="en-US"/>
        </w:rPr>
        <w:t xml:space="preserve"> dashed line. This value is calculated based on the simplified assumption that </w:t>
      </w:r>
      <w:r w:rsidR="00EB1D6F" w:rsidRPr="00380154">
        <w:rPr>
          <w:rFonts w:ascii="Arial" w:hAnsi="Arial" w:cs="Arial"/>
          <w:sz w:val="20"/>
          <w:lang w:val="en-US"/>
        </w:rPr>
        <w:lastRenderedPageBreak/>
        <w:t>EVs of 200 nm size are round</w:t>
      </w:r>
      <w:r w:rsidR="00B21E4E" w:rsidRPr="00380154">
        <w:rPr>
          <w:rFonts w:ascii="Arial" w:hAnsi="Arial" w:cs="Arial"/>
          <w:sz w:val="20"/>
          <w:lang w:val="en-US"/>
        </w:rPr>
        <w:t>-</w:t>
      </w:r>
      <w:r w:rsidR="00EB1D6F" w:rsidRPr="00380154">
        <w:rPr>
          <w:rFonts w:ascii="Arial" w:hAnsi="Arial" w:cs="Arial"/>
          <w:sz w:val="20"/>
          <w:lang w:val="en-US"/>
        </w:rPr>
        <w:t>shape</w:t>
      </w:r>
      <w:r w:rsidR="00A824EB">
        <w:rPr>
          <w:rFonts w:ascii="Arial" w:hAnsi="Arial" w:cs="Arial"/>
          <w:sz w:val="20"/>
          <w:lang w:val="en-US"/>
        </w:rPr>
        <w:t>d</w:t>
      </w:r>
      <w:r w:rsidR="00EB1D6F" w:rsidRPr="00380154">
        <w:rPr>
          <w:rFonts w:ascii="Arial" w:hAnsi="Arial" w:cs="Arial"/>
          <w:sz w:val="20"/>
          <w:lang w:val="en-US"/>
        </w:rPr>
        <w:t xml:space="preserve"> spheres which are completely filled with drug solution</w:t>
      </w:r>
      <w:r w:rsidR="00D31A94">
        <w:rPr>
          <w:rFonts w:ascii="Arial" w:hAnsi="Arial" w:cs="Arial"/>
          <w:sz w:val="20"/>
          <w:lang w:val="en-US"/>
        </w:rPr>
        <w:t xml:space="preserve"> (</w:t>
      </w:r>
      <w:r w:rsidR="00D31A94" w:rsidRPr="00D31A94">
        <w:rPr>
          <w:rFonts w:ascii="Arial" w:hAnsi="Arial" w:cs="Arial"/>
          <w:sz w:val="20"/>
          <w:u w:val="single"/>
          <w:lang w:val="en-US"/>
        </w:rPr>
        <w:t>Eq. 1</w:t>
      </w:r>
      <w:r w:rsidR="00D31A94">
        <w:rPr>
          <w:rFonts w:ascii="Arial" w:hAnsi="Arial" w:cs="Arial"/>
          <w:sz w:val="20"/>
          <w:lang w:val="en-US"/>
        </w:rPr>
        <w:t>)</w:t>
      </w:r>
      <w:r w:rsidR="00EB1D6F" w:rsidRPr="00380154">
        <w:rPr>
          <w:rFonts w:ascii="Arial" w:hAnsi="Arial" w:cs="Arial"/>
          <w:sz w:val="20"/>
          <w:lang w:val="en-US"/>
        </w:rPr>
        <w:t xml:space="preserve">. </w:t>
      </w:r>
      <w:r w:rsidR="00EB1D6F" w:rsidRPr="00380154">
        <w:rPr>
          <w:rFonts w:ascii="Arial" w:hAnsi="Arial" w:cs="Arial"/>
          <w:i/>
          <w:sz w:val="20"/>
          <w:lang w:val="en-US"/>
        </w:rPr>
        <w:t xml:space="preserve">n = </w:t>
      </w:r>
      <w:r w:rsidR="00EB1D6F" w:rsidRPr="00380154">
        <w:rPr>
          <w:rFonts w:ascii="Arial" w:hAnsi="Arial" w:cs="Arial"/>
          <w:sz w:val="20"/>
          <w:lang w:val="en-US"/>
        </w:rPr>
        <w:t>3-9, *</w:t>
      </w:r>
      <w:r w:rsidR="00EB1D6F" w:rsidRPr="00380154">
        <w:rPr>
          <w:rFonts w:ascii="Arial" w:hAnsi="Arial" w:cs="Arial"/>
          <w:i/>
          <w:sz w:val="20"/>
          <w:lang w:val="en-US"/>
        </w:rPr>
        <w:t xml:space="preserve">p </w:t>
      </w:r>
      <w:r w:rsidR="00EB1D6F" w:rsidRPr="00380154">
        <w:rPr>
          <w:rFonts w:ascii="Arial" w:hAnsi="Arial" w:cs="Arial"/>
          <w:sz w:val="20"/>
          <w:lang w:val="en-US"/>
        </w:rPr>
        <w:t xml:space="preserve">= 0.02 </w:t>
      </w:r>
      <w:r w:rsidR="00EB1D6F" w:rsidRPr="00380154">
        <w:rPr>
          <w:rFonts w:ascii="Arial" w:hAnsi="Arial" w:cs="Arial"/>
          <w:i/>
          <w:sz w:val="20"/>
          <w:lang w:val="en-US"/>
        </w:rPr>
        <w:t>vs</w:t>
      </w:r>
      <w:r w:rsidR="00EB1D6F" w:rsidRPr="00380154">
        <w:rPr>
          <w:rFonts w:ascii="Arial" w:hAnsi="Arial" w:cs="Arial"/>
          <w:sz w:val="20"/>
          <w:lang w:val="en-US"/>
        </w:rPr>
        <w:t xml:space="preserve">. passive (Linear regression, </w:t>
      </w:r>
      <w:r w:rsidR="00EB1D6F" w:rsidRPr="00380154">
        <w:rPr>
          <w:rFonts w:ascii="Arial" w:hAnsi="Arial" w:cs="Arial"/>
          <w:i/>
          <w:sz w:val="20"/>
          <w:lang w:val="en-US"/>
        </w:rPr>
        <w:t>R</w:t>
      </w:r>
      <w:r w:rsidR="00EB1D6F" w:rsidRPr="00380154">
        <w:rPr>
          <w:rFonts w:ascii="Arial" w:hAnsi="Arial" w:cs="Arial"/>
          <w:i/>
          <w:sz w:val="20"/>
          <w:vertAlign w:val="superscript"/>
          <w:lang w:val="en-US"/>
        </w:rPr>
        <w:t>2</w:t>
      </w:r>
      <w:r w:rsidR="00EB1D6F" w:rsidRPr="00380154">
        <w:rPr>
          <w:rFonts w:ascii="Arial" w:hAnsi="Arial" w:cs="Arial"/>
          <w:sz w:val="20"/>
          <w:vertAlign w:val="superscript"/>
          <w:lang w:val="en-US"/>
        </w:rPr>
        <w:t xml:space="preserve"> </w:t>
      </w:r>
      <w:r w:rsidR="00EB1D6F" w:rsidRPr="00380154">
        <w:rPr>
          <w:rFonts w:ascii="Arial" w:hAnsi="Arial" w:cs="Arial"/>
          <w:sz w:val="20"/>
          <w:lang w:val="en-US"/>
        </w:rPr>
        <w:t>= 0.475). In (</w:t>
      </w:r>
      <w:r w:rsidR="00EB1D6F" w:rsidRPr="00380154">
        <w:rPr>
          <w:rFonts w:ascii="Arial" w:hAnsi="Arial" w:cs="Arial"/>
          <w:b/>
          <w:sz w:val="20"/>
          <w:lang w:val="en-US"/>
        </w:rPr>
        <w:t>d</w:t>
      </w:r>
      <w:r w:rsidR="00EB1D6F" w:rsidRPr="00380154">
        <w:rPr>
          <w:rFonts w:ascii="Arial" w:hAnsi="Arial" w:cs="Arial"/>
          <w:sz w:val="20"/>
          <w:lang w:val="en-US"/>
        </w:rPr>
        <w:t xml:space="preserve">) the loading efficiency for each type of EV was calculated and expressed as </w:t>
      </w:r>
      <w:r w:rsidR="006B3BF8" w:rsidRPr="00380154">
        <w:rPr>
          <w:rFonts w:ascii="Arial" w:hAnsi="Arial" w:cs="Arial"/>
          <w:sz w:val="20"/>
          <w:lang w:val="en-US"/>
        </w:rPr>
        <w:t>n</w:t>
      </w:r>
      <w:r w:rsidR="00EB1D6F" w:rsidRPr="00380154">
        <w:rPr>
          <w:rFonts w:ascii="Arial" w:hAnsi="Arial" w:cs="Arial"/>
          <w:sz w:val="20"/>
          <w:lang w:val="en-US"/>
        </w:rPr>
        <w:t xml:space="preserve">-fold increase compared to the theoretical loading. For each drug the loading for the best method was used (passive loading for </w:t>
      </w:r>
      <w:proofErr w:type="spellStart"/>
      <w:r w:rsidR="00EB1D6F" w:rsidRPr="00380154">
        <w:rPr>
          <w:rFonts w:ascii="Arial" w:hAnsi="Arial" w:cs="Arial"/>
          <w:sz w:val="20"/>
          <w:lang w:val="en-US"/>
        </w:rPr>
        <w:t>por</w:t>
      </w:r>
      <w:proofErr w:type="spellEnd"/>
      <w:r w:rsidR="00EB1D6F" w:rsidRPr="00380154">
        <w:rPr>
          <w:rFonts w:ascii="Arial" w:hAnsi="Arial" w:cs="Arial"/>
          <w:sz w:val="20"/>
          <w:lang w:val="en-US"/>
        </w:rPr>
        <w:t xml:space="preserve"> and electroporation for </w:t>
      </w:r>
      <w:proofErr w:type="spellStart"/>
      <w:r w:rsidR="00EB1D6F" w:rsidRPr="00380154">
        <w:rPr>
          <w:rFonts w:ascii="Arial" w:hAnsi="Arial" w:cs="Arial"/>
          <w:sz w:val="20"/>
          <w:lang w:val="en-US"/>
        </w:rPr>
        <w:t>porBA</w:t>
      </w:r>
      <w:proofErr w:type="spellEnd"/>
      <w:r w:rsidR="00EB1D6F" w:rsidRPr="00380154">
        <w:rPr>
          <w:rFonts w:ascii="Arial" w:hAnsi="Arial" w:cs="Arial"/>
          <w:sz w:val="20"/>
          <w:lang w:val="en-US"/>
        </w:rPr>
        <w:t xml:space="preserve"> and TMP). </w:t>
      </w:r>
    </w:p>
    <w:p w:rsidR="009109B5" w:rsidRPr="00380154" w:rsidRDefault="009109B5" w:rsidP="00380154">
      <w:pPr>
        <w:spacing w:after="0"/>
        <w:jc w:val="both"/>
        <w:rPr>
          <w:rFonts w:ascii="Arial" w:hAnsi="Arial" w:cs="Arial"/>
          <w:szCs w:val="24"/>
          <w:lang w:val="en-US"/>
        </w:rPr>
      </w:pPr>
    </w:p>
    <w:p w:rsidR="009109B5" w:rsidRPr="00380154" w:rsidRDefault="009055CE" w:rsidP="00380154">
      <w:pPr>
        <w:spacing w:after="0"/>
        <w:jc w:val="both"/>
        <w:rPr>
          <w:rFonts w:ascii="Arial" w:hAnsi="Arial" w:cs="Arial"/>
          <w:szCs w:val="24"/>
          <w:lang w:val="en-US"/>
        </w:rPr>
      </w:pPr>
      <w:r w:rsidRPr="00380154">
        <w:rPr>
          <w:rFonts w:ascii="Arial" w:hAnsi="Arial" w:cs="Arial"/>
          <w:szCs w:val="24"/>
          <w:lang w:val="en-US"/>
        </w:rPr>
        <w:t xml:space="preserve">Indeed, EV’s encapsulation efficiency was at </w:t>
      </w:r>
      <w:r w:rsidR="005273C8" w:rsidRPr="00380154">
        <w:rPr>
          <w:rFonts w:ascii="Arial" w:hAnsi="Arial" w:cs="Arial"/>
          <w:szCs w:val="24"/>
          <w:lang w:val="en-US"/>
        </w:rPr>
        <w:t>least twofold higher than for standard liposomes (PC/cholester</w:t>
      </w:r>
      <w:r w:rsidR="00DB47CD" w:rsidRPr="00380154">
        <w:rPr>
          <w:rFonts w:ascii="Arial" w:hAnsi="Arial" w:cs="Arial"/>
          <w:szCs w:val="24"/>
          <w:lang w:val="en-US"/>
        </w:rPr>
        <w:t>ol 60:</w:t>
      </w:r>
      <w:r w:rsidR="005273C8" w:rsidRPr="00380154">
        <w:rPr>
          <w:rFonts w:ascii="Arial" w:hAnsi="Arial" w:cs="Arial"/>
          <w:szCs w:val="24"/>
          <w:lang w:val="en-US"/>
        </w:rPr>
        <w:t>40 mol</w:t>
      </w:r>
      <w:r w:rsidR="00DB47CD" w:rsidRPr="00380154">
        <w:rPr>
          <w:rFonts w:ascii="Arial" w:hAnsi="Arial" w:cs="Arial"/>
          <w:szCs w:val="24"/>
          <w:lang w:val="en-US"/>
        </w:rPr>
        <w:t xml:space="preserve">ar ratio, </w:t>
      </w:r>
      <w:r w:rsidR="009109B5" w:rsidRPr="00380154">
        <w:rPr>
          <w:rFonts w:ascii="Arial" w:hAnsi="Arial" w:cs="Arial"/>
          <w:szCs w:val="24"/>
          <w:u w:val="single"/>
          <w:lang w:val="en-US"/>
        </w:rPr>
        <w:t>Supplementary Fig.</w:t>
      </w:r>
      <w:r w:rsidR="00686D6D">
        <w:rPr>
          <w:rFonts w:ascii="Arial" w:hAnsi="Arial" w:cs="Arial"/>
          <w:szCs w:val="24"/>
          <w:u w:val="single"/>
          <w:lang w:val="en-US"/>
        </w:rPr>
        <w:t xml:space="preserve"> 6</w:t>
      </w:r>
      <w:r w:rsidR="009109B5" w:rsidRPr="00380154">
        <w:rPr>
          <w:rFonts w:ascii="Arial" w:hAnsi="Arial" w:cs="Arial"/>
          <w:szCs w:val="24"/>
          <w:lang w:val="en-US"/>
        </w:rPr>
        <w:t xml:space="preserve">) and exceeded the theoretical loading by two orders of magnitude (dashed lines in </w:t>
      </w:r>
      <w:r w:rsidR="009109B5" w:rsidRPr="00380154">
        <w:rPr>
          <w:rFonts w:ascii="Arial" w:hAnsi="Arial" w:cs="Arial"/>
          <w:szCs w:val="24"/>
          <w:u w:val="single"/>
          <w:lang w:val="en-US"/>
        </w:rPr>
        <w:t>Fig. 2 and 2d</w:t>
      </w:r>
      <w:r w:rsidR="009109B5" w:rsidRPr="00380154">
        <w:rPr>
          <w:rFonts w:ascii="Arial" w:hAnsi="Arial" w:cs="Arial"/>
          <w:szCs w:val="24"/>
          <w:lang w:val="en-US"/>
        </w:rPr>
        <w:t xml:space="preserve">). Together with the findings that </w:t>
      </w:r>
      <w:proofErr w:type="spellStart"/>
      <w:r w:rsidR="005F70D6" w:rsidRPr="00380154">
        <w:rPr>
          <w:rFonts w:ascii="Arial" w:hAnsi="Arial" w:cs="Arial"/>
          <w:szCs w:val="24"/>
          <w:lang w:val="en-US"/>
        </w:rPr>
        <w:t>por</w:t>
      </w:r>
      <w:proofErr w:type="spellEnd"/>
      <w:r w:rsidR="005F70D6" w:rsidRPr="00380154">
        <w:rPr>
          <w:rFonts w:ascii="Arial" w:hAnsi="Arial" w:cs="Arial"/>
          <w:szCs w:val="24"/>
          <w:lang w:val="en-US"/>
        </w:rPr>
        <w:t xml:space="preserve"> </w:t>
      </w:r>
      <w:r w:rsidR="009109B5" w:rsidRPr="00380154">
        <w:rPr>
          <w:rFonts w:ascii="Arial" w:hAnsi="Arial" w:cs="Arial"/>
          <w:szCs w:val="24"/>
          <w:lang w:val="en-US"/>
        </w:rPr>
        <w:t>loading increased the EV’s zeta potential (</w:t>
      </w:r>
      <w:r w:rsidR="00686D6D">
        <w:rPr>
          <w:rFonts w:ascii="Arial" w:hAnsi="Arial" w:cs="Arial"/>
          <w:szCs w:val="24"/>
          <w:u w:val="single"/>
          <w:lang w:val="en-US"/>
        </w:rPr>
        <w:t>Supplementary Fig. 7</w:t>
      </w:r>
      <w:r w:rsidR="009109B5" w:rsidRPr="00380154">
        <w:rPr>
          <w:rFonts w:ascii="Arial" w:hAnsi="Arial" w:cs="Arial"/>
          <w:szCs w:val="24"/>
          <w:u w:val="single"/>
          <w:lang w:val="en-US"/>
        </w:rPr>
        <w:t>a</w:t>
      </w:r>
      <w:r w:rsidR="009109B5" w:rsidRPr="00380154">
        <w:rPr>
          <w:rFonts w:ascii="Arial" w:hAnsi="Arial" w:cs="Arial"/>
          <w:szCs w:val="24"/>
          <w:lang w:val="en-US"/>
        </w:rPr>
        <w:t xml:space="preserve">), it may be assumed that the hydrophobic compound integrated into the vesicle membrane. The ability of EVs to </w:t>
      </w:r>
      <w:proofErr w:type="spellStart"/>
      <w:r w:rsidR="009109B5" w:rsidRPr="00380154">
        <w:rPr>
          <w:rFonts w:ascii="Arial" w:hAnsi="Arial" w:cs="Arial"/>
          <w:szCs w:val="24"/>
          <w:lang w:val="en-US"/>
        </w:rPr>
        <w:t>solubilise</w:t>
      </w:r>
      <w:proofErr w:type="spellEnd"/>
      <w:r w:rsidR="009109B5" w:rsidRPr="00380154">
        <w:rPr>
          <w:rFonts w:ascii="Arial" w:hAnsi="Arial" w:cs="Arial"/>
          <w:szCs w:val="24"/>
          <w:lang w:val="en-US"/>
        </w:rPr>
        <w:t xml:space="preserve"> otherwise water-insoluble drugs is of great advantage as most newly developed active substances are poorly water-soluble</w:t>
      </w:r>
      <w:r w:rsidR="00EE7D74" w:rsidRPr="00380154">
        <w:rPr>
          <w:rFonts w:ascii="Arial" w:hAnsi="Arial" w:cs="Arial"/>
          <w:szCs w:val="24"/>
          <w:lang w:val="en-US"/>
        </w:rPr>
        <w:t>,</w:t>
      </w:r>
      <w:r w:rsidR="009109B5" w:rsidRPr="00380154">
        <w:rPr>
          <w:rFonts w:ascii="Arial" w:hAnsi="Arial" w:cs="Arial"/>
          <w:szCs w:val="24"/>
          <w:lang w:val="en-US"/>
        </w:rPr>
        <w:t xml:space="preserve"> which represents a major hurdle when formulating them for clinical applications </w:t>
      </w:r>
      <w:r w:rsidR="009109B5" w:rsidRPr="00380154">
        <w:rPr>
          <w:rFonts w:ascii="Arial" w:hAnsi="Arial" w:cs="Arial"/>
          <w:szCs w:val="24"/>
          <w:lang w:val="en-US"/>
        </w:rPr>
        <w:fldChar w:fldCharType="begin"/>
      </w:r>
      <w:r w:rsidR="0058443B">
        <w:rPr>
          <w:rFonts w:ascii="Arial" w:hAnsi="Arial" w:cs="Arial"/>
          <w:szCs w:val="24"/>
          <w:lang w:val="en-US"/>
        </w:rPr>
        <w:instrText xml:space="preserve"> ADDIN EN.CITE &lt;EndNote&gt;&lt;Cite&gt;&lt;Author&gt;Fahr&lt;/Author&gt;&lt;Year&gt;2007&lt;/Year&gt;&lt;RecNum&gt;810&lt;/RecNum&gt;&lt;DisplayText&gt;[30]&lt;/DisplayText&gt;&lt;record&gt;&lt;rec-number&gt;810&lt;/rec-number&gt;&lt;foreign-keys&gt;&lt;key app="EN" db-id="ppwzres5wvwar8ewxd75axeewz2edt2et052"&gt;810&lt;/key&gt;&lt;/foreign-keys&gt;&lt;ref-type name="Journal Article"&gt;17&lt;/ref-type&gt;&lt;contributors&gt;&lt;authors&gt;&lt;author&gt;Fahr, Alfred&lt;/author&gt;&lt;author&gt;Liu, Xiangli&lt;/author&gt;&lt;/authors&gt;&lt;/contributors&gt;&lt;titles&gt;&lt;title&gt;Drug delivery strategies for poorly water-soluble drugs&lt;/title&gt;&lt;secondary-title&gt;Expert Opinion on Drug Delivery&lt;/secondary-title&gt;&lt;/titles&gt;&lt;periodical&gt;&lt;full-title&gt;Expert Opinion on Drug Delivery&lt;/full-title&gt;&lt;/periodical&gt;&lt;pages&gt;403-416&lt;/pages&gt;&lt;volume&gt;4&lt;/volume&gt;&lt;number&gt;4&lt;/number&gt;&lt;dates&gt;&lt;year&gt;2007&lt;/year&gt;&lt;/dates&gt;&lt;accession-num&gt;17683253&lt;/accession-num&gt;&lt;urls&gt;&lt;related-urls&gt;&lt;url&gt;http://informahealthcare.com/doi/abs/10.1517/17425247.4.4.403&lt;/url&gt;&lt;/related-urls&gt;&lt;/urls&gt;&lt;electronic-resource-num&gt;doi:10.1517/17425247.4.4.403&lt;/electronic-resource-num&gt;&lt;/record&gt;&lt;/Cite&gt;&lt;/EndNote&gt;</w:instrText>
      </w:r>
      <w:r w:rsidR="009109B5" w:rsidRPr="00380154">
        <w:rPr>
          <w:rFonts w:ascii="Arial" w:hAnsi="Arial" w:cs="Arial"/>
          <w:szCs w:val="24"/>
          <w:lang w:val="en-US"/>
        </w:rPr>
        <w:fldChar w:fldCharType="separate"/>
      </w:r>
      <w:r w:rsidR="0058443B">
        <w:rPr>
          <w:rFonts w:ascii="Arial" w:hAnsi="Arial" w:cs="Arial"/>
          <w:noProof/>
          <w:szCs w:val="24"/>
          <w:lang w:val="en-US"/>
        </w:rPr>
        <w:t>[</w:t>
      </w:r>
      <w:hyperlink w:anchor="_ENREF_30" w:tooltip="Fahr, 2007 #810" w:history="1">
        <w:r w:rsidR="0043464B">
          <w:rPr>
            <w:rFonts w:ascii="Arial" w:hAnsi="Arial" w:cs="Arial"/>
            <w:noProof/>
            <w:szCs w:val="24"/>
            <w:lang w:val="en-US"/>
          </w:rPr>
          <w:t>30</w:t>
        </w:r>
      </w:hyperlink>
      <w:r w:rsidR="0058443B">
        <w:rPr>
          <w:rFonts w:ascii="Arial" w:hAnsi="Arial" w:cs="Arial"/>
          <w:noProof/>
          <w:szCs w:val="24"/>
          <w:lang w:val="en-US"/>
        </w:rPr>
        <w:t>]</w:t>
      </w:r>
      <w:r w:rsidR="009109B5" w:rsidRPr="00380154">
        <w:rPr>
          <w:rFonts w:ascii="Arial" w:hAnsi="Arial" w:cs="Arial"/>
          <w:szCs w:val="24"/>
          <w:lang w:val="en-US"/>
        </w:rPr>
        <w:fldChar w:fldCharType="end"/>
      </w:r>
      <w:r w:rsidR="009109B5" w:rsidRPr="00380154">
        <w:rPr>
          <w:rFonts w:ascii="Arial" w:hAnsi="Arial" w:cs="Arial"/>
          <w:szCs w:val="24"/>
          <w:lang w:val="en-US"/>
        </w:rPr>
        <w:t>.</w:t>
      </w:r>
    </w:p>
    <w:p w:rsidR="00877CCC" w:rsidRPr="00C739C2" w:rsidRDefault="009109B5" w:rsidP="00380154">
      <w:pPr>
        <w:spacing w:after="0"/>
        <w:ind w:firstLine="720"/>
        <w:jc w:val="both"/>
        <w:rPr>
          <w:rFonts w:ascii="Arial" w:hAnsi="Arial" w:cs="Arial"/>
          <w:szCs w:val="24"/>
          <w:lang w:val="en-US"/>
        </w:rPr>
      </w:pPr>
      <w:r w:rsidRPr="00380154">
        <w:rPr>
          <w:rFonts w:ascii="Arial" w:hAnsi="Arial" w:cs="Arial"/>
          <w:szCs w:val="24"/>
          <w:lang w:val="en-US"/>
        </w:rPr>
        <w:t xml:space="preserve">Despite the fact that TMP-encapsulation is rather low compared to </w:t>
      </w:r>
      <w:proofErr w:type="spellStart"/>
      <w:r w:rsidRPr="00380154">
        <w:rPr>
          <w:rFonts w:ascii="Arial" w:hAnsi="Arial" w:cs="Arial"/>
          <w:szCs w:val="24"/>
          <w:lang w:val="en-US"/>
        </w:rPr>
        <w:t>por</w:t>
      </w:r>
      <w:proofErr w:type="spellEnd"/>
      <w:r w:rsidRPr="00380154">
        <w:rPr>
          <w:rFonts w:ascii="Arial" w:hAnsi="Arial" w:cs="Arial"/>
          <w:szCs w:val="24"/>
          <w:lang w:val="en-US"/>
        </w:rPr>
        <w:t xml:space="preserve"> (</w:t>
      </w:r>
      <w:r w:rsidRPr="00380154">
        <w:rPr>
          <w:rFonts w:ascii="Arial" w:hAnsi="Arial" w:cs="Arial"/>
          <w:szCs w:val="24"/>
          <w:u w:val="single"/>
          <w:lang w:val="en-US"/>
        </w:rPr>
        <w:t>Fig. 2b</w:t>
      </w:r>
      <w:r w:rsidRPr="00380154">
        <w:rPr>
          <w:rFonts w:ascii="Arial" w:hAnsi="Arial" w:cs="Arial"/>
          <w:szCs w:val="24"/>
          <w:lang w:val="en-US"/>
        </w:rPr>
        <w:t xml:space="preserve">), the theoretical loading was exceeded for vesicles from MDA and </w:t>
      </w:r>
      <w:proofErr w:type="spellStart"/>
      <w:r w:rsidR="00CB2B64" w:rsidRPr="00380154">
        <w:rPr>
          <w:rFonts w:ascii="Arial" w:hAnsi="Arial" w:cs="Arial"/>
          <w:szCs w:val="24"/>
          <w:lang w:val="en-US"/>
        </w:rPr>
        <w:t>hESC</w:t>
      </w:r>
      <w:proofErr w:type="spellEnd"/>
      <w:r w:rsidR="001B550F" w:rsidRPr="00380154">
        <w:rPr>
          <w:rFonts w:ascii="Arial" w:hAnsi="Arial" w:cs="Arial"/>
          <w:szCs w:val="24"/>
          <w:lang w:val="en-US"/>
        </w:rPr>
        <w:t xml:space="preserve"> using electroporation</w:t>
      </w:r>
      <w:r w:rsidRPr="00380154">
        <w:rPr>
          <w:rFonts w:ascii="Arial" w:hAnsi="Arial" w:cs="Arial"/>
          <w:szCs w:val="24"/>
          <w:lang w:val="en-US"/>
        </w:rPr>
        <w:t>. In addition, it appeared that EVs with stronger zeta potential (</w:t>
      </w:r>
      <w:r w:rsidRPr="00380154">
        <w:rPr>
          <w:rFonts w:ascii="Arial" w:hAnsi="Arial" w:cs="Arial"/>
          <w:i/>
          <w:szCs w:val="24"/>
          <w:lang w:val="en-US"/>
        </w:rPr>
        <w:t>i.e.</w:t>
      </w:r>
      <w:r w:rsidRPr="00380154">
        <w:rPr>
          <w:rFonts w:ascii="Arial" w:hAnsi="Arial" w:cs="Arial"/>
          <w:szCs w:val="24"/>
          <w:lang w:val="en-US"/>
        </w:rPr>
        <w:t xml:space="preserve">, from MDA and </w:t>
      </w:r>
      <w:proofErr w:type="spellStart"/>
      <w:r w:rsidR="00CB2B64" w:rsidRPr="00380154">
        <w:rPr>
          <w:rFonts w:ascii="Arial" w:hAnsi="Arial" w:cs="Arial"/>
          <w:szCs w:val="24"/>
          <w:lang w:val="en-US"/>
        </w:rPr>
        <w:t>hESC</w:t>
      </w:r>
      <w:proofErr w:type="spellEnd"/>
      <w:r w:rsidRPr="00380154">
        <w:rPr>
          <w:rFonts w:ascii="Arial" w:hAnsi="Arial" w:cs="Arial"/>
          <w:szCs w:val="24"/>
          <w:lang w:val="en-US"/>
        </w:rPr>
        <w:t xml:space="preserve">) </w:t>
      </w:r>
      <w:r w:rsidR="00A67018" w:rsidRPr="00380154">
        <w:rPr>
          <w:rFonts w:ascii="Arial" w:hAnsi="Arial" w:cs="Arial"/>
          <w:szCs w:val="24"/>
          <w:lang w:val="en-US"/>
        </w:rPr>
        <w:t>tended to have a</w:t>
      </w:r>
      <w:r w:rsidR="008D64B6" w:rsidRPr="00380154">
        <w:rPr>
          <w:rFonts w:ascii="Arial" w:hAnsi="Arial" w:cs="Arial"/>
          <w:szCs w:val="24"/>
          <w:lang w:val="en-US"/>
        </w:rPr>
        <w:t xml:space="preserve"> </w:t>
      </w:r>
      <w:r w:rsidR="00A67018" w:rsidRPr="00380154">
        <w:rPr>
          <w:rFonts w:ascii="Arial" w:hAnsi="Arial" w:cs="Arial"/>
          <w:szCs w:val="24"/>
          <w:lang w:val="en-US"/>
        </w:rPr>
        <w:t>higher</w:t>
      </w:r>
      <w:r w:rsidR="008D64B6" w:rsidRPr="00380154">
        <w:rPr>
          <w:rFonts w:ascii="Arial" w:hAnsi="Arial" w:cs="Arial"/>
          <w:szCs w:val="24"/>
          <w:lang w:val="en-US"/>
        </w:rPr>
        <w:t xml:space="preserve"> </w:t>
      </w:r>
      <w:r w:rsidR="00F55706" w:rsidRPr="00380154">
        <w:rPr>
          <w:rFonts w:ascii="Arial" w:hAnsi="Arial" w:cs="Arial"/>
          <w:szCs w:val="24"/>
          <w:lang w:val="en-US"/>
        </w:rPr>
        <w:t xml:space="preserve">loading efficiency than vesicles with </w:t>
      </w:r>
      <w:r w:rsidR="00A67018" w:rsidRPr="00380154">
        <w:rPr>
          <w:rFonts w:ascii="Arial" w:hAnsi="Arial" w:cs="Arial"/>
          <w:szCs w:val="24"/>
          <w:lang w:val="en-US"/>
        </w:rPr>
        <w:t>lower</w:t>
      </w:r>
      <w:r w:rsidR="00F55706" w:rsidRPr="00380154">
        <w:rPr>
          <w:rFonts w:ascii="Arial" w:hAnsi="Arial" w:cs="Arial"/>
          <w:szCs w:val="24"/>
          <w:lang w:val="en-US"/>
        </w:rPr>
        <w:t xml:space="preserve"> </w:t>
      </w:r>
      <w:r w:rsidR="00A3219C" w:rsidRPr="00380154">
        <w:rPr>
          <w:rFonts w:ascii="Arial" w:hAnsi="Arial" w:cs="Arial"/>
          <w:szCs w:val="24"/>
          <w:lang w:val="en-US"/>
        </w:rPr>
        <w:t>zeta potential (</w:t>
      </w:r>
      <w:proofErr w:type="spellStart"/>
      <w:r w:rsidR="00CB2B64" w:rsidRPr="00380154">
        <w:rPr>
          <w:rFonts w:ascii="Arial" w:hAnsi="Arial" w:cs="Arial"/>
          <w:szCs w:val="24"/>
          <w:lang w:val="en-US"/>
        </w:rPr>
        <w:t>hMSC</w:t>
      </w:r>
      <w:proofErr w:type="spellEnd"/>
      <w:r w:rsidR="00A3219C" w:rsidRPr="00380154">
        <w:rPr>
          <w:rFonts w:ascii="Arial" w:hAnsi="Arial" w:cs="Arial"/>
          <w:szCs w:val="24"/>
          <w:lang w:val="en-US"/>
        </w:rPr>
        <w:t xml:space="preserve"> and HUVEC EVs)</w:t>
      </w:r>
      <w:r w:rsidR="00F55706" w:rsidRPr="00380154">
        <w:rPr>
          <w:rFonts w:ascii="Arial" w:hAnsi="Arial" w:cs="Arial"/>
          <w:szCs w:val="24"/>
          <w:lang w:val="en-US"/>
        </w:rPr>
        <w:t>.</w:t>
      </w:r>
      <w:r w:rsidR="008D64B6" w:rsidRPr="00380154">
        <w:rPr>
          <w:rFonts w:ascii="Arial" w:hAnsi="Arial" w:cs="Arial"/>
          <w:szCs w:val="24"/>
          <w:lang w:val="en-US"/>
        </w:rPr>
        <w:t xml:space="preserve"> However, differences in zeta potential and </w:t>
      </w:r>
      <w:r w:rsidR="001B550F" w:rsidRPr="00380154">
        <w:rPr>
          <w:rFonts w:ascii="Arial" w:hAnsi="Arial" w:cs="Arial"/>
          <w:szCs w:val="24"/>
          <w:lang w:val="en-US"/>
        </w:rPr>
        <w:t>TMP</w:t>
      </w:r>
      <w:r w:rsidR="008D64B6" w:rsidRPr="00380154">
        <w:rPr>
          <w:rFonts w:ascii="Arial" w:hAnsi="Arial" w:cs="Arial"/>
          <w:szCs w:val="24"/>
          <w:lang w:val="en-US"/>
        </w:rPr>
        <w:t xml:space="preserve"> loading for the various EVs were generally not </w:t>
      </w:r>
      <w:r w:rsidR="00017B90" w:rsidRPr="00380154">
        <w:rPr>
          <w:rFonts w:ascii="Arial" w:hAnsi="Arial" w:cs="Arial"/>
          <w:szCs w:val="24"/>
          <w:lang w:val="en-US"/>
        </w:rPr>
        <w:t>significant</w:t>
      </w:r>
      <w:r w:rsidR="008D64B6" w:rsidRPr="00380154">
        <w:rPr>
          <w:rFonts w:ascii="Arial" w:hAnsi="Arial" w:cs="Arial"/>
          <w:szCs w:val="24"/>
          <w:lang w:val="en-US"/>
        </w:rPr>
        <w:t>.</w:t>
      </w:r>
      <w:r w:rsidR="00A3219C" w:rsidRPr="00380154">
        <w:rPr>
          <w:rFonts w:ascii="Arial" w:hAnsi="Arial" w:cs="Arial"/>
          <w:szCs w:val="24"/>
          <w:lang w:val="en-US"/>
        </w:rPr>
        <w:t xml:space="preserve"> </w:t>
      </w:r>
      <w:r w:rsidR="00EE7011" w:rsidRPr="00380154">
        <w:rPr>
          <w:rFonts w:ascii="Arial" w:hAnsi="Arial" w:cs="Arial"/>
          <w:szCs w:val="24"/>
          <w:lang w:val="en-US"/>
        </w:rPr>
        <w:t xml:space="preserve">For the intermediate </w:t>
      </w:r>
      <w:proofErr w:type="spellStart"/>
      <w:r w:rsidR="00EE7011" w:rsidRPr="00380154">
        <w:rPr>
          <w:rFonts w:ascii="Arial" w:hAnsi="Arial" w:cs="Arial"/>
          <w:szCs w:val="24"/>
          <w:lang w:val="en-US"/>
        </w:rPr>
        <w:t>porBA</w:t>
      </w:r>
      <w:proofErr w:type="spellEnd"/>
      <w:r w:rsidR="00EE7011" w:rsidRPr="00380154">
        <w:rPr>
          <w:rFonts w:ascii="Arial" w:hAnsi="Arial" w:cs="Arial"/>
          <w:szCs w:val="24"/>
          <w:lang w:val="en-US"/>
        </w:rPr>
        <w:t xml:space="preserve">, the overall loading efficiency was better than for TMP. As detailed in </w:t>
      </w:r>
      <w:r w:rsidR="00080AA5" w:rsidRPr="00380154">
        <w:rPr>
          <w:rFonts w:ascii="Arial" w:hAnsi="Arial" w:cs="Arial"/>
          <w:szCs w:val="24"/>
          <w:u w:val="single"/>
          <w:lang w:val="en-US"/>
        </w:rPr>
        <w:t>Fig. 2</w:t>
      </w:r>
      <w:r w:rsidR="00EE7011" w:rsidRPr="00380154">
        <w:rPr>
          <w:rFonts w:ascii="Arial" w:hAnsi="Arial" w:cs="Arial"/>
          <w:szCs w:val="24"/>
          <w:u w:val="single"/>
          <w:lang w:val="en-US"/>
        </w:rPr>
        <w:t>c</w:t>
      </w:r>
      <w:r w:rsidR="00EE7011" w:rsidRPr="00380154">
        <w:rPr>
          <w:rFonts w:ascii="Arial" w:hAnsi="Arial" w:cs="Arial"/>
          <w:szCs w:val="24"/>
          <w:lang w:val="en-US"/>
        </w:rPr>
        <w:t>, the electroporation</w:t>
      </w:r>
      <w:r w:rsidR="007F4EBA" w:rsidRPr="00380154">
        <w:rPr>
          <w:rFonts w:ascii="Arial" w:hAnsi="Arial" w:cs="Arial"/>
          <w:szCs w:val="24"/>
          <w:lang w:val="en-US"/>
        </w:rPr>
        <w:t xml:space="preserve"> significantly</w:t>
      </w:r>
      <w:r w:rsidR="00EE7011" w:rsidRPr="00380154">
        <w:rPr>
          <w:rFonts w:ascii="Arial" w:hAnsi="Arial" w:cs="Arial"/>
          <w:szCs w:val="24"/>
          <w:lang w:val="en-US"/>
        </w:rPr>
        <w:t xml:space="preserve"> improved the encapsulation efficiency for all EVs compared to passive incubation. </w:t>
      </w:r>
      <w:r w:rsidR="00CC54E5" w:rsidRPr="00380154">
        <w:rPr>
          <w:rFonts w:ascii="Arial" w:hAnsi="Arial" w:cs="Arial"/>
          <w:szCs w:val="24"/>
          <w:lang w:val="en-US"/>
        </w:rPr>
        <w:t xml:space="preserve">Electroporation has previously been used to improve loading of exogenous </w:t>
      </w:r>
      <w:proofErr w:type="spellStart"/>
      <w:r w:rsidR="00CC54E5" w:rsidRPr="00380154">
        <w:rPr>
          <w:rFonts w:ascii="Arial" w:hAnsi="Arial" w:cs="Arial"/>
          <w:szCs w:val="24"/>
          <w:lang w:val="en-US"/>
        </w:rPr>
        <w:t>siRNA</w:t>
      </w:r>
      <w:proofErr w:type="spellEnd"/>
      <w:r w:rsidR="00CC54E5" w:rsidRPr="00380154">
        <w:rPr>
          <w:rFonts w:ascii="Arial" w:hAnsi="Arial" w:cs="Arial"/>
          <w:szCs w:val="24"/>
          <w:lang w:val="en-US"/>
        </w:rPr>
        <w:t xml:space="preserve"> into </w:t>
      </w:r>
      <w:proofErr w:type="spellStart"/>
      <w:r w:rsidR="00CC54E5" w:rsidRPr="00380154">
        <w:rPr>
          <w:rFonts w:ascii="Arial" w:hAnsi="Arial" w:cs="Arial"/>
          <w:szCs w:val="24"/>
          <w:lang w:val="en-US"/>
        </w:rPr>
        <w:t>exosomes</w:t>
      </w:r>
      <w:proofErr w:type="spellEnd"/>
      <w:r w:rsidR="00CC54E5" w:rsidRPr="00380154">
        <w:rPr>
          <w:rFonts w:ascii="Arial" w:hAnsi="Arial" w:cs="Arial"/>
          <w:szCs w:val="24"/>
          <w:lang w:val="en-US"/>
        </w:rPr>
        <w:t xml:space="preserve"> </w:t>
      </w:r>
      <w:r w:rsidR="006F5C92" w:rsidRPr="00380154">
        <w:rPr>
          <w:rFonts w:ascii="Arial" w:hAnsi="Arial" w:cs="Arial"/>
          <w:szCs w:val="24"/>
          <w:lang w:val="en-US"/>
        </w:rPr>
        <w:fldChar w:fldCharType="begin"/>
      </w:r>
      <w:r w:rsidR="00420803" w:rsidRPr="00380154">
        <w:rPr>
          <w:rFonts w:ascii="Arial" w:hAnsi="Arial" w:cs="Arial"/>
          <w:szCs w:val="24"/>
          <w:lang w:val="en-US"/>
        </w:rPr>
        <w:instrText xml:space="preserve"> ADDIN EN.CITE &lt;EndNote&gt;&lt;Cite&gt;&lt;Author&gt;Alvarez-Erviti&lt;/Author&gt;&lt;Year&gt;2011&lt;/Year&gt;&lt;RecNum&gt;486&lt;/RecNum&gt;&lt;DisplayText&gt;[16]&lt;/DisplayText&gt;&lt;record&gt;&lt;rec-number&gt;486&lt;/rec-number&gt;&lt;foreign-keys&gt;&lt;key app="EN" db-id="ppwzres5wvwar8ewxd75axeewz2edt2et052"&gt;486&lt;/key&gt;&lt;/foreign-keys&gt;&lt;ref-type name="Journal Article"&gt;17&lt;/ref-type&gt;&lt;contributors&gt;&lt;authors&gt;&lt;author&gt;Alvarez-Erviti, Lydia&lt;/author&gt;&lt;author&gt;Seow, Yiqi&lt;/author&gt;&lt;author&gt;Yin, HaiFang&lt;/author&gt;&lt;author&gt;Betts, Corinne&lt;/author&gt;&lt;author&gt;Lakhal, Samira&lt;/author&gt;&lt;author&gt;Wood, Matthew J. A.&lt;/author&gt;&lt;/authors&gt;&lt;/contributors&gt;&lt;titles&gt;&lt;title&gt;Delivery of siRNA to the mouse brain by systemic injection of targeted exosomes&lt;/title&gt;&lt;secondary-title&gt;Nat Biotech&lt;/secondary-title&gt;&lt;/titles&gt;&lt;periodical&gt;&lt;full-title&gt;Nat Biotech&lt;/full-title&gt;&lt;/periodical&gt;&lt;pages&gt;341-345&lt;/pages&gt;&lt;volume&gt;29&lt;/volume&gt;&lt;number&gt;4&lt;/number&gt;&lt;dates&gt;&lt;year&gt;2011&lt;/year&gt;&lt;/dates&gt;&lt;publisher&gt;Nature Publishing Group, a division of Macmillan Publishers Limited. All Rights Reserved.&lt;/publisher&gt;&lt;isbn&gt;1087-0156&lt;/isbn&gt;&lt;work-type&gt;10.1038/nbt.1807&lt;/work-type&gt;&lt;urls&gt;&lt;related-urls&gt;&lt;url&gt;http://dx.doi.org/10.1038/nbt.1807&lt;/url&gt;&lt;/related-urls&gt;&lt;/urls&gt;&lt;electronic-resource-num&gt;http://www.nature.com/nbt/journal/v29/n4/abs/nbt.1807.html#supplementary-information&lt;/electronic-resource-num&gt;&lt;/record&gt;&lt;/Cite&gt;&lt;/EndNote&gt;</w:instrText>
      </w:r>
      <w:r w:rsidR="006F5C92" w:rsidRPr="00380154">
        <w:rPr>
          <w:rFonts w:ascii="Arial" w:hAnsi="Arial" w:cs="Arial"/>
          <w:szCs w:val="24"/>
          <w:lang w:val="en-US"/>
        </w:rPr>
        <w:fldChar w:fldCharType="separate"/>
      </w:r>
      <w:r w:rsidR="00420803" w:rsidRPr="00380154">
        <w:rPr>
          <w:rFonts w:ascii="Arial" w:hAnsi="Arial" w:cs="Arial"/>
          <w:noProof/>
          <w:szCs w:val="24"/>
          <w:lang w:val="en-US"/>
        </w:rPr>
        <w:t>[</w:t>
      </w:r>
      <w:hyperlink w:anchor="_ENREF_16" w:tooltip="Alvarez-Erviti, 2011 #486" w:history="1">
        <w:r w:rsidR="0043464B" w:rsidRPr="00380154">
          <w:rPr>
            <w:rFonts w:ascii="Arial" w:hAnsi="Arial" w:cs="Arial"/>
            <w:noProof/>
            <w:szCs w:val="24"/>
            <w:lang w:val="en-US"/>
          </w:rPr>
          <w:t>16</w:t>
        </w:r>
      </w:hyperlink>
      <w:r w:rsidR="00420803" w:rsidRPr="00380154">
        <w:rPr>
          <w:rFonts w:ascii="Arial" w:hAnsi="Arial" w:cs="Arial"/>
          <w:noProof/>
          <w:szCs w:val="24"/>
          <w:lang w:val="en-US"/>
        </w:rPr>
        <w:t>]</w:t>
      </w:r>
      <w:r w:rsidR="006F5C92" w:rsidRPr="00380154">
        <w:rPr>
          <w:rFonts w:ascii="Arial" w:hAnsi="Arial" w:cs="Arial"/>
          <w:szCs w:val="24"/>
          <w:lang w:val="en-US"/>
        </w:rPr>
        <w:fldChar w:fldCharType="end"/>
      </w:r>
      <w:r w:rsidR="00CC54E5" w:rsidRPr="00380154">
        <w:rPr>
          <w:rFonts w:ascii="Arial" w:hAnsi="Arial" w:cs="Arial"/>
          <w:szCs w:val="24"/>
          <w:lang w:val="en-US"/>
        </w:rPr>
        <w:t xml:space="preserve">, but recently </w:t>
      </w:r>
      <w:r w:rsidR="009055CE" w:rsidRPr="00380154">
        <w:rPr>
          <w:rFonts w:ascii="Arial" w:hAnsi="Arial" w:cs="Arial"/>
          <w:szCs w:val="24"/>
          <w:lang w:val="en-US"/>
        </w:rPr>
        <w:t xml:space="preserve">an alternative mechanism </w:t>
      </w:r>
      <w:r w:rsidR="00783B82" w:rsidRPr="00380154">
        <w:rPr>
          <w:rFonts w:ascii="Arial" w:hAnsi="Arial" w:cs="Arial"/>
          <w:szCs w:val="24"/>
          <w:lang w:val="en-US"/>
        </w:rPr>
        <w:t xml:space="preserve">has been </w:t>
      </w:r>
      <w:r w:rsidR="009055CE" w:rsidRPr="00380154">
        <w:rPr>
          <w:rFonts w:ascii="Arial" w:hAnsi="Arial" w:cs="Arial"/>
          <w:szCs w:val="24"/>
          <w:lang w:val="en-US"/>
        </w:rPr>
        <w:t>put forward</w:t>
      </w:r>
      <w:r w:rsidR="00CC54E5" w:rsidRPr="00380154">
        <w:rPr>
          <w:rFonts w:ascii="Arial" w:hAnsi="Arial" w:cs="Arial"/>
          <w:szCs w:val="24"/>
          <w:lang w:val="en-US"/>
        </w:rPr>
        <w:t xml:space="preserve"> </w:t>
      </w:r>
      <w:r w:rsidR="006F5C92" w:rsidRPr="00380154">
        <w:rPr>
          <w:rFonts w:ascii="Arial" w:hAnsi="Arial" w:cs="Arial"/>
          <w:szCs w:val="24"/>
          <w:lang w:val="en-US"/>
        </w:rPr>
        <w:fldChar w:fldCharType="begin"/>
      </w:r>
      <w:r w:rsidR="00420803" w:rsidRPr="00380154">
        <w:rPr>
          <w:rFonts w:ascii="Arial" w:hAnsi="Arial" w:cs="Arial"/>
          <w:szCs w:val="24"/>
          <w:lang w:val="en-US"/>
        </w:rPr>
        <w:instrText xml:space="preserve"> ADDIN EN.CITE &lt;EndNote&gt;&lt;Cite&gt;&lt;Author&gt;Kooijmans&lt;/Author&gt;&lt;Year&gt;2013&lt;/Year&gt;&lt;RecNum&gt;782&lt;/RecNum&gt;&lt;DisplayText&gt;[17]&lt;/DisplayText&gt;&lt;record&gt;&lt;rec-number&gt;782&lt;/rec-number&gt;&lt;foreign-keys&gt;&lt;key app="EN" db-id="ppwzres5wvwar8ewxd75axeewz2edt2et052"&gt;782&lt;/key&gt;&lt;/foreign-keys&gt;&lt;ref-type name="Journal Article"&gt;17&lt;/ref-type&gt;&lt;contributors&gt;&lt;authors&gt;&lt;author&gt;Kooijmans, Sander A. A.&lt;/author&gt;&lt;author&gt;Stremersch, Stephan&lt;/author&gt;&lt;author&gt;Braeckmans, Kevin&lt;/author&gt;&lt;author&gt;de Smedt, Stefaan C.&lt;/author&gt;&lt;author&gt;Hendrix, An&lt;/author&gt;&lt;author&gt;Wood, Matthew J. A.&lt;/author&gt;&lt;author&gt;Schiffelers, Raymond M.&lt;/author&gt;&lt;author&gt;Raemdonck, Koen&lt;/author&gt;&lt;author&gt;Vader, Pieter&lt;/author&gt;&lt;/authors&gt;&lt;/contributors&gt;&lt;titles&gt;&lt;title&gt;Electroporation-induced siRNA precipitation obscures the efficiency of siRNA loading into extracellular vesicles&lt;/title&gt;&lt;secondary-title&gt;Journal of Controlled Release&lt;/secondary-title&gt;&lt;/titles&gt;&lt;periodical&gt;&lt;full-title&gt;Journal of Controlled Release&lt;/full-title&gt;&lt;abbr-1&gt;J. Control. Release&lt;/abbr-1&gt;&lt;/periodical&gt;&lt;pages&gt;229-238&lt;/pages&gt;&lt;volume&gt;172&lt;/volume&gt;&lt;number&gt;1&lt;/number&gt;&lt;keywords&gt;&lt;keyword&gt;Extracellular vesicles&lt;/keyword&gt;&lt;keyword&gt;Exosomes&lt;/keyword&gt;&lt;keyword&gt;Microvesicles&lt;/keyword&gt;&lt;keyword&gt;Electroporation&lt;/keyword&gt;&lt;keyword&gt;siRNA&lt;/keyword&gt;&lt;keyword&gt;Drug delivery&lt;/keyword&gt;&lt;/keywords&gt;&lt;dates&gt;&lt;year&gt;2013&lt;/year&gt;&lt;pub-dates&gt;&lt;date&gt;11/28/&lt;/date&gt;&lt;/pub-dates&gt;&lt;/dates&gt;&lt;isbn&gt;0168-3659&lt;/isbn&gt;&lt;urls&gt;&lt;related-urls&gt;&lt;url&gt;http://www.sciencedirect.com/science/article/pii/S0168365913004732&lt;/url&gt;&lt;/related-urls&gt;&lt;/urls&gt;&lt;electronic-resource-num&gt;http://dx.doi.org/10.1016/j.jconrel.2013.08.014&lt;/electronic-resource-num&gt;&lt;/record&gt;&lt;/Cite&gt;&lt;/EndNote&gt;</w:instrText>
      </w:r>
      <w:r w:rsidR="006F5C92" w:rsidRPr="00380154">
        <w:rPr>
          <w:rFonts w:ascii="Arial" w:hAnsi="Arial" w:cs="Arial"/>
          <w:szCs w:val="24"/>
          <w:lang w:val="en-US"/>
        </w:rPr>
        <w:fldChar w:fldCharType="separate"/>
      </w:r>
      <w:r w:rsidR="00420803" w:rsidRPr="00380154">
        <w:rPr>
          <w:rFonts w:ascii="Arial" w:hAnsi="Arial" w:cs="Arial"/>
          <w:noProof/>
          <w:szCs w:val="24"/>
          <w:lang w:val="en-US"/>
        </w:rPr>
        <w:t>[</w:t>
      </w:r>
      <w:hyperlink w:anchor="_ENREF_17" w:tooltip="Kooijmans, 2013 #782" w:history="1">
        <w:r w:rsidR="0043464B" w:rsidRPr="00380154">
          <w:rPr>
            <w:rFonts w:ascii="Arial" w:hAnsi="Arial" w:cs="Arial"/>
            <w:noProof/>
            <w:szCs w:val="24"/>
            <w:lang w:val="en-US"/>
          </w:rPr>
          <w:t>17</w:t>
        </w:r>
      </w:hyperlink>
      <w:r w:rsidR="00420803" w:rsidRPr="00380154">
        <w:rPr>
          <w:rFonts w:ascii="Arial" w:hAnsi="Arial" w:cs="Arial"/>
          <w:noProof/>
          <w:szCs w:val="24"/>
          <w:lang w:val="en-US"/>
        </w:rPr>
        <w:t>]</w:t>
      </w:r>
      <w:r w:rsidR="006F5C92" w:rsidRPr="00380154">
        <w:rPr>
          <w:rFonts w:ascii="Arial" w:hAnsi="Arial" w:cs="Arial"/>
          <w:szCs w:val="24"/>
          <w:lang w:val="en-US"/>
        </w:rPr>
        <w:fldChar w:fldCharType="end"/>
      </w:r>
      <w:r w:rsidR="00CC54E5" w:rsidRPr="00380154">
        <w:rPr>
          <w:rFonts w:ascii="Arial" w:hAnsi="Arial" w:cs="Arial"/>
          <w:szCs w:val="24"/>
          <w:lang w:val="en-US"/>
        </w:rPr>
        <w:t>. It was shown that electroporation</w:t>
      </w:r>
      <w:r w:rsidR="009055CE" w:rsidRPr="00380154">
        <w:rPr>
          <w:rFonts w:ascii="Arial" w:hAnsi="Arial" w:cs="Arial"/>
          <w:szCs w:val="24"/>
          <w:lang w:val="en-US"/>
        </w:rPr>
        <w:t xml:space="preserve"> potentially</w:t>
      </w:r>
      <w:r w:rsidR="00CC54E5" w:rsidRPr="00380154">
        <w:rPr>
          <w:rFonts w:ascii="Arial" w:hAnsi="Arial" w:cs="Arial"/>
          <w:szCs w:val="24"/>
          <w:lang w:val="en-US"/>
        </w:rPr>
        <w:t xml:space="preserve"> induced precipit</w:t>
      </w:r>
      <w:r w:rsidR="008D64B6" w:rsidRPr="00380154">
        <w:rPr>
          <w:rFonts w:ascii="Arial" w:hAnsi="Arial" w:cs="Arial"/>
          <w:szCs w:val="24"/>
          <w:lang w:val="en-US"/>
        </w:rPr>
        <w:t>ation</w:t>
      </w:r>
      <w:r w:rsidR="00CC54E5" w:rsidRPr="00380154">
        <w:rPr>
          <w:rFonts w:ascii="Arial" w:hAnsi="Arial" w:cs="Arial"/>
          <w:szCs w:val="24"/>
          <w:lang w:val="en-US"/>
        </w:rPr>
        <w:t xml:space="preserve"> of RNA and thus could mask the loading efficiency of biological drugs into </w:t>
      </w:r>
      <w:proofErr w:type="spellStart"/>
      <w:r w:rsidR="00CC54E5" w:rsidRPr="00380154">
        <w:rPr>
          <w:rFonts w:ascii="Arial" w:hAnsi="Arial" w:cs="Arial"/>
          <w:szCs w:val="24"/>
          <w:lang w:val="en-US"/>
        </w:rPr>
        <w:t>exosomes</w:t>
      </w:r>
      <w:proofErr w:type="spellEnd"/>
      <w:r w:rsidR="00CC54E5" w:rsidRPr="00380154">
        <w:rPr>
          <w:rFonts w:ascii="Arial" w:hAnsi="Arial" w:cs="Arial"/>
          <w:szCs w:val="24"/>
          <w:lang w:val="en-US"/>
        </w:rPr>
        <w:t xml:space="preserve">. In this study, no </w:t>
      </w:r>
      <w:r w:rsidR="0014516D" w:rsidRPr="00380154">
        <w:rPr>
          <w:rFonts w:ascii="Arial" w:hAnsi="Arial" w:cs="Arial"/>
          <w:szCs w:val="24"/>
          <w:lang w:val="en-US"/>
        </w:rPr>
        <w:t>pr</w:t>
      </w:r>
      <w:r w:rsidR="00D50C8E" w:rsidRPr="00380154">
        <w:rPr>
          <w:rFonts w:ascii="Arial" w:hAnsi="Arial" w:cs="Arial"/>
          <w:szCs w:val="24"/>
          <w:lang w:val="en-US"/>
        </w:rPr>
        <w:t>e</w:t>
      </w:r>
      <w:r w:rsidR="0014516D" w:rsidRPr="00380154">
        <w:rPr>
          <w:rFonts w:ascii="Arial" w:hAnsi="Arial" w:cs="Arial"/>
          <w:szCs w:val="24"/>
          <w:lang w:val="en-US"/>
        </w:rPr>
        <w:t xml:space="preserve">cipitation or particle </w:t>
      </w:r>
      <w:r w:rsidR="00D50C8E" w:rsidRPr="00380154">
        <w:rPr>
          <w:rFonts w:ascii="Arial" w:hAnsi="Arial" w:cs="Arial"/>
          <w:szCs w:val="24"/>
          <w:lang w:val="en-US"/>
        </w:rPr>
        <w:t>formation</w:t>
      </w:r>
      <w:r w:rsidR="0014516D" w:rsidRPr="00380154">
        <w:rPr>
          <w:rFonts w:ascii="Arial" w:hAnsi="Arial" w:cs="Arial"/>
          <w:szCs w:val="24"/>
          <w:lang w:val="en-US"/>
        </w:rPr>
        <w:t xml:space="preserve"> was observed when </w:t>
      </w:r>
      <w:r w:rsidR="0014516D" w:rsidRPr="00C739C2">
        <w:rPr>
          <w:rFonts w:ascii="Arial" w:hAnsi="Arial" w:cs="Arial"/>
          <w:szCs w:val="24"/>
          <w:lang w:val="en-US"/>
        </w:rPr>
        <w:t xml:space="preserve">the </w:t>
      </w:r>
      <w:r w:rsidR="00D50C8E" w:rsidRPr="00C739C2">
        <w:rPr>
          <w:rFonts w:ascii="Arial" w:hAnsi="Arial" w:cs="Arial"/>
          <w:szCs w:val="24"/>
          <w:lang w:val="en-US"/>
        </w:rPr>
        <w:t>drug was</w:t>
      </w:r>
      <w:r w:rsidR="0014516D" w:rsidRPr="00C739C2">
        <w:rPr>
          <w:rFonts w:ascii="Arial" w:hAnsi="Arial" w:cs="Arial"/>
          <w:szCs w:val="24"/>
          <w:lang w:val="en-US"/>
        </w:rPr>
        <w:t xml:space="preserve"> </w:t>
      </w:r>
      <w:proofErr w:type="spellStart"/>
      <w:r w:rsidR="0014516D" w:rsidRPr="00C739C2">
        <w:rPr>
          <w:rFonts w:ascii="Arial" w:hAnsi="Arial" w:cs="Arial"/>
          <w:szCs w:val="24"/>
          <w:lang w:val="en-US"/>
        </w:rPr>
        <w:t>electroporated</w:t>
      </w:r>
      <w:proofErr w:type="spellEnd"/>
      <w:r w:rsidR="0014516D" w:rsidRPr="00C739C2">
        <w:rPr>
          <w:rFonts w:ascii="Arial" w:hAnsi="Arial" w:cs="Arial"/>
          <w:szCs w:val="24"/>
          <w:lang w:val="en-US"/>
        </w:rPr>
        <w:t xml:space="preserve"> without EVs (</w:t>
      </w:r>
      <w:r w:rsidR="0014516D" w:rsidRPr="00C739C2">
        <w:rPr>
          <w:rFonts w:ascii="Arial" w:hAnsi="Arial" w:cs="Arial"/>
          <w:szCs w:val="24"/>
          <w:u w:val="single"/>
          <w:lang w:val="en-US"/>
        </w:rPr>
        <w:t>Supplementary Fig.</w:t>
      </w:r>
      <w:r w:rsidR="00025F1C" w:rsidRPr="00C739C2">
        <w:rPr>
          <w:rFonts w:ascii="Arial" w:hAnsi="Arial" w:cs="Arial"/>
          <w:szCs w:val="24"/>
          <w:u w:val="single"/>
          <w:lang w:val="en-US"/>
        </w:rPr>
        <w:t xml:space="preserve"> </w:t>
      </w:r>
      <w:r w:rsidR="00686D6D" w:rsidRPr="00C739C2">
        <w:rPr>
          <w:rFonts w:ascii="Arial" w:hAnsi="Arial" w:cs="Arial"/>
          <w:szCs w:val="24"/>
          <w:u w:val="single"/>
          <w:lang w:val="en-US"/>
        </w:rPr>
        <w:t>3</w:t>
      </w:r>
      <w:r w:rsidR="00462EE5" w:rsidRPr="00C739C2">
        <w:rPr>
          <w:rFonts w:ascii="Arial" w:hAnsi="Arial" w:cs="Arial"/>
          <w:szCs w:val="24"/>
          <w:u w:val="single"/>
          <w:lang w:val="en-US"/>
        </w:rPr>
        <w:t>a</w:t>
      </w:r>
      <w:r w:rsidR="0014516D" w:rsidRPr="00C739C2">
        <w:rPr>
          <w:rFonts w:ascii="Arial" w:hAnsi="Arial" w:cs="Arial"/>
          <w:szCs w:val="24"/>
          <w:lang w:val="en-US"/>
        </w:rPr>
        <w:t xml:space="preserve">). </w:t>
      </w:r>
      <w:r w:rsidR="00D50C8E" w:rsidRPr="00C739C2">
        <w:rPr>
          <w:rFonts w:ascii="Arial" w:hAnsi="Arial" w:cs="Arial"/>
          <w:szCs w:val="24"/>
          <w:lang w:val="en-US"/>
        </w:rPr>
        <w:t xml:space="preserve">Therefore, </w:t>
      </w:r>
      <w:r w:rsidR="00BA4329" w:rsidRPr="00C739C2">
        <w:rPr>
          <w:rFonts w:ascii="Arial" w:hAnsi="Arial" w:cs="Arial"/>
          <w:szCs w:val="24"/>
          <w:lang w:val="en-US"/>
        </w:rPr>
        <w:t xml:space="preserve">in our hands </w:t>
      </w:r>
      <w:r w:rsidR="00D50C8E" w:rsidRPr="00C739C2">
        <w:rPr>
          <w:rFonts w:ascii="Arial" w:hAnsi="Arial" w:cs="Arial"/>
          <w:szCs w:val="24"/>
          <w:lang w:val="en-US"/>
        </w:rPr>
        <w:t>electroporation</w:t>
      </w:r>
      <w:r w:rsidR="00913D7F" w:rsidRPr="00C739C2">
        <w:rPr>
          <w:rFonts w:ascii="Arial" w:hAnsi="Arial" w:cs="Arial"/>
          <w:szCs w:val="24"/>
          <w:lang w:val="en-US"/>
        </w:rPr>
        <w:t xml:space="preserve"> seems to</w:t>
      </w:r>
      <w:r w:rsidR="00D50C8E" w:rsidRPr="00C739C2">
        <w:rPr>
          <w:rFonts w:ascii="Arial" w:hAnsi="Arial" w:cs="Arial"/>
          <w:szCs w:val="24"/>
          <w:lang w:val="en-US"/>
        </w:rPr>
        <w:t xml:space="preserve"> represent a robust method</w:t>
      </w:r>
      <w:r w:rsidR="00AE5F37" w:rsidRPr="00C739C2">
        <w:rPr>
          <w:rFonts w:ascii="Arial" w:hAnsi="Arial" w:cs="Arial"/>
          <w:szCs w:val="24"/>
          <w:lang w:val="en-US"/>
        </w:rPr>
        <w:t xml:space="preserve"> </w:t>
      </w:r>
      <w:r w:rsidR="0056360F" w:rsidRPr="00C739C2">
        <w:rPr>
          <w:rFonts w:ascii="Arial" w:hAnsi="Arial" w:cs="Arial"/>
          <w:szCs w:val="24"/>
          <w:lang w:val="en-US"/>
        </w:rPr>
        <w:t>to</w:t>
      </w:r>
      <w:r w:rsidR="00AE5F37" w:rsidRPr="00C739C2">
        <w:rPr>
          <w:rFonts w:ascii="Arial" w:hAnsi="Arial" w:cs="Arial"/>
          <w:szCs w:val="24"/>
          <w:lang w:val="en-US"/>
        </w:rPr>
        <w:t xml:space="preserve"> </w:t>
      </w:r>
      <w:r w:rsidR="00BD5408" w:rsidRPr="00C739C2">
        <w:rPr>
          <w:rFonts w:ascii="Arial" w:hAnsi="Arial" w:cs="Arial"/>
          <w:szCs w:val="24"/>
          <w:lang w:val="en-US"/>
        </w:rPr>
        <w:t>improve</w:t>
      </w:r>
      <w:r w:rsidR="00D50C8E" w:rsidRPr="00C739C2">
        <w:rPr>
          <w:rFonts w:ascii="Arial" w:hAnsi="Arial" w:cs="Arial"/>
          <w:szCs w:val="24"/>
          <w:lang w:val="en-US"/>
        </w:rPr>
        <w:t xml:space="preserve"> load</w:t>
      </w:r>
      <w:r w:rsidR="00AE5F37" w:rsidRPr="00C739C2">
        <w:rPr>
          <w:rFonts w:ascii="Arial" w:hAnsi="Arial" w:cs="Arial"/>
          <w:szCs w:val="24"/>
          <w:lang w:val="en-US"/>
        </w:rPr>
        <w:t>ing of small molecules into EVs.</w:t>
      </w:r>
      <w:r w:rsidR="0056360F" w:rsidRPr="00C739C2">
        <w:rPr>
          <w:rFonts w:ascii="Arial" w:hAnsi="Arial" w:cs="Arial"/>
          <w:szCs w:val="24"/>
          <w:lang w:val="en-US"/>
        </w:rPr>
        <w:t xml:space="preserve"> Finally, electroporation d</w:t>
      </w:r>
      <w:r w:rsidR="00A632E1" w:rsidRPr="00C739C2">
        <w:rPr>
          <w:rFonts w:ascii="Arial" w:hAnsi="Arial" w:cs="Arial"/>
          <w:szCs w:val="24"/>
          <w:lang w:val="en-US"/>
        </w:rPr>
        <w:t>id</w:t>
      </w:r>
      <w:r w:rsidR="0056360F" w:rsidRPr="00C739C2">
        <w:rPr>
          <w:rFonts w:ascii="Arial" w:hAnsi="Arial" w:cs="Arial"/>
          <w:szCs w:val="24"/>
          <w:lang w:val="en-US"/>
        </w:rPr>
        <w:t xml:space="preserve"> not substantially impact on</w:t>
      </w:r>
      <w:r w:rsidR="00913D7F" w:rsidRPr="00C739C2">
        <w:rPr>
          <w:rFonts w:ascii="Arial" w:hAnsi="Arial" w:cs="Arial"/>
          <w:szCs w:val="24"/>
          <w:lang w:val="en-US"/>
        </w:rPr>
        <w:t xml:space="preserve"> the</w:t>
      </w:r>
      <w:r w:rsidR="0056360F" w:rsidRPr="00C739C2">
        <w:rPr>
          <w:rFonts w:ascii="Arial" w:hAnsi="Arial" w:cs="Arial"/>
          <w:szCs w:val="24"/>
          <w:lang w:val="en-US"/>
        </w:rPr>
        <w:t xml:space="preserve"> EV’s size</w:t>
      </w:r>
      <w:r w:rsidR="00A632E1" w:rsidRPr="00C739C2">
        <w:rPr>
          <w:rFonts w:ascii="Arial" w:hAnsi="Arial" w:cs="Arial"/>
          <w:szCs w:val="24"/>
          <w:lang w:val="en-US"/>
        </w:rPr>
        <w:t xml:space="preserve"> </w:t>
      </w:r>
      <w:r w:rsidR="000D3038" w:rsidRPr="00C739C2">
        <w:rPr>
          <w:rFonts w:ascii="Arial" w:hAnsi="Arial" w:cs="Arial"/>
          <w:szCs w:val="24"/>
          <w:lang w:val="en-US"/>
        </w:rPr>
        <w:t xml:space="preserve">and </w:t>
      </w:r>
      <w:r w:rsidR="00A632E1" w:rsidRPr="00C739C2">
        <w:rPr>
          <w:rFonts w:ascii="Arial" w:hAnsi="Arial" w:cs="Arial"/>
          <w:szCs w:val="24"/>
          <w:lang w:val="en-US"/>
        </w:rPr>
        <w:t>shape</w:t>
      </w:r>
      <w:r w:rsidR="000D3038" w:rsidRPr="00C739C2">
        <w:rPr>
          <w:rFonts w:ascii="Arial" w:hAnsi="Arial" w:cs="Arial"/>
          <w:szCs w:val="24"/>
          <w:lang w:val="en-US"/>
        </w:rPr>
        <w:t xml:space="preserve"> </w:t>
      </w:r>
      <w:r w:rsidR="0056360F" w:rsidRPr="00C739C2">
        <w:rPr>
          <w:rFonts w:ascii="Arial" w:hAnsi="Arial" w:cs="Arial"/>
          <w:szCs w:val="24"/>
          <w:lang w:val="en-US"/>
        </w:rPr>
        <w:t>(</w:t>
      </w:r>
      <w:r w:rsidR="0056360F" w:rsidRPr="00C739C2">
        <w:rPr>
          <w:rFonts w:ascii="Arial" w:hAnsi="Arial" w:cs="Arial"/>
          <w:szCs w:val="24"/>
          <w:u w:val="single"/>
          <w:lang w:val="en-US"/>
        </w:rPr>
        <w:t xml:space="preserve">Supplementary </w:t>
      </w:r>
      <w:r w:rsidR="00686D6D" w:rsidRPr="00C739C2">
        <w:rPr>
          <w:rFonts w:ascii="Arial" w:hAnsi="Arial" w:cs="Arial"/>
          <w:szCs w:val="24"/>
          <w:u w:val="single"/>
          <w:lang w:val="en-US"/>
        </w:rPr>
        <w:t>Fig. 7</w:t>
      </w:r>
      <w:r w:rsidR="000D3038" w:rsidRPr="00C739C2">
        <w:rPr>
          <w:rFonts w:ascii="Arial" w:hAnsi="Arial" w:cs="Arial"/>
          <w:szCs w:val="24"/>
          <w:u w:val="single"/>
          <w:lang w:val="en-US"/>
        </w:rPr>
        <w:t>b and e</w:t>
      </w:r>
      <w:r w:rsidR="0056360F" w:rsidRPr="00C739C2">
        <w:rPr>
          <w:rFonts w:ascii="Arial" w:hAnsi="Arial" w:cs="Arial"/>
          <w:szCs w:val="24"/>
          <w:lang w:val="en-US"/>
        </w:rPr>
        <w:t>)</w:t>
      </w:r>
      <w:r w:rsidR="000E702C" w:rsidRPr="00C739C2">
        <w:rPr>
          <w:rFonts w:ascii="Arial" w:hAnsi="Arial" w:cs="Arial"/>
          <w:szCs w:val="24"/>
          <w:lang w:val="en-US"/>
        </w:rPr>
        <w:t>.</w:t>
      </w:r>
      <w:r w:rsidR="00BE3C38" w:rsidRPr="00C739C2">
        <w:rPr>
          <w:rFonts w:ascii="Arial" w:hAnsi="Arial" w:cs="Arial"/>
          <w:szCs w:val="24"/>
          <w:lang w:val="en-US"/>
        </w:rPr>
        <w:t xml:space="preserve"> Drug loaded EVs could also be purified using a sucrose gradient as described previously (Supplementary Fig. 2a and b) </w:t>
      </w:r>
      <w:r w:rsidR="00BE3C38" w:rsidRPr="00C739C2">
        <w:rPr>
          <w:rFonts w:ascii="Arial" w:hAnsi="Arial" w:cs="Arial"/>
          <w:szCs w:val="24"/>
          <w:lang w:val="en-US"/>
        </w:rPr>
        <w:fldChar w:fldCharType="begin"/>
      </w:r>
      <w:r w:rsidR="0058443B" w:rsidRPr="00C739C2">
        <w:rPr>
          <w:rFonts w:ascii="Arial" w:hAnsi="Arial" w:cs="Arial"/>
          <w:szCs w:val="24"/>
          <w:lang w:val="en-US"/>
        </w:rPr>
        <w:instrText xml:space="preserve"> ADDIN EN.CITE &lt;EndNote&gt;&lt;Cite&gt;&lt;Author&gt;Sun&lt;/Author&gt;&lt;Year&gt;2010&lt;/Year&gt;&lt;RecNum&gt;601&lt;/RecNum&gt;&lt;DisplayText&gt;[31]&lt;/DisplayText&gt;&lt;record&gt;&lt;rec-number&gt;601&lt;/rec-number&gt;&lt;foreign-keys&gt;&lt;key app="EN" db-id="ppwzres5wvwar8ewxd75axeewz2edt2et052"&gt;601&lt;/key&gt;&lt;/foreign-keys&gt;&lt;ref-type name="Journal Article"&gt;17&lt;/ref-type&gt;&lt;contributors&gt;&lt;authors&gt;&lt;author&gt;Sun, Dongmei&lt;/author&gt;&lt;author&gt;Zhuang, Xiaoying&lt;/author&gt;&lt;author&gt;Xiang, Xiaoyu&lt;/author&gt;&lt;author&gt;Liu, Yuelong&lt;/author&gt;&lt;author&gt;Zhang, Shuangyin&lt;/author&gt;&lt;author&gt;Liu, Cunren&lt;/author&gt;&lt;author&gt;Barnes, Stephen&lt;/author&gt;&lt;author&gt;Grizzle, William&lt;/author&gt;&lt;author&gt;Miller, Donald&lt;/author&gt;&lt;author&gt;Zhang, Huang-Ge&lt;/author&gt;&lt;/authors&gt;&lt;/contributors&gt;&lt;titles&gt;&lt;title&gt;A Novel Nanoparticle Drug Delivery System: The Anti-inflammatory Activity of Curcumin Is Enhanced When Encapsulated in Exosomes&lt;/title&gt;&lt;secondary-title&gt;Mol Ther&lt;/secondary-title&gt;&lt;/titles&gt;&lt;periodical&gt;&lt;full-title&gt;Mol Ther&lt;/full-title&gt;&lt;/periodical&gt;&lt;pages&gt;1606-1614&lt;/pages&gt;&lt;volume&gt;18&lt;/volume&gt;&lt;number&gt;9&lt;/number&gt;&lt;dates&gt;&lt;year&gt;2010&lt;/year&gt;&lt;/dates&gt;&lt;publisher&gt;The American Society of Gene &amp;amp; Cell Therapy&lt;/publisher&gt;&lt;isbn&gt;1525-0016&lt;/isbn&gt;&lt;urls&gt;&lt;related-urls&gt;&lt;url&gt;http://dx.doi.org/10.1038/mt.2010.105&lt;/url&gt;&lt;/related-urls&gt;&lt;/urls&gt;&lt;electronic-resource-num&gt;http://www.nature.com/mt/journal/v18/n9/suppinfo/mt2010105s1.html&lt;/electronic-resource-num&gt;&lt;/record&gt;&lt;/Cite&gt;&lt;/EndNote&gt;</w:instrText>
      </w:r>
      <w:r w:rsidR="00BE3C38" w:rsidRPr="00C739C2">
        <w:rPr>
          <w:rFonts w:ascii="Arial" w:hAnsi="Arial" w:cs="Arial"/>
          <w:szCs w:val="24"/>
          <w:lang w:val="en-US"/>
        </w:rPr>
        <w:fldChar w:fldCharType="separate"/>
      </w:r>
      <w:r w:rsidR="0058443B" w:rsidRPr="00C739C2">
        <w:rPr>
          <w:rFonts w:ascii="Arial" w:hAnsi="Arial" w:cs="Arial"/>
          <w:noProof/>
          <w:szCs w:val="24"/>
          <w:lang w:val="en-US"/>
        </w:rPr>
        <w:t>[</w:t>
      </w:r>
      <w:hyperlink w:anchor="_ENREF_31" w:tooltip="Sun, 2010 #601" w:history="1">
        <w:r w:rsidR="0043464B" w:rsidRPr="00C739C2">
          <w:rPr>
            <w:rFonts w:ascii="Arial" w:hAnsi="Arial" w:cs="Arial"/>
            <w:noProof/>
            <w:szCs w:val="24"/>
            <w:lang w:val="en-US"/>
          </w:rPr>
          <w:t>31</w:t>
        </w:r>
      </w:hyperlink>
      <w:r w:rsidR="0058443B" w:rsidRPr="00C739C2">
        <w:rPr>
          <w:rFonts w:ascii="Arial" w:hAnsi="Arial" w:cs="Arial"/>
          <w:noProof/>
          <w:szCs w:val="24"/>
          <w:lang w:val="en-US"/>
        </w:rPr>
        <w:t>]</w:t>
      </w:r>
      <w:r w:rsidR="00BE3C38" w:rsidRPr="00C739C2">
        <w:rPr>
          <w:rFonts w:ascii="Arial" w:hAnsi="Arial" w:cs="Arial"/>
          <w:szCs w:val="24"/>
          <w:lang w:val="en-US"/>
        </w:rPr>
        <w:fldChar w:fldCharType="end"/>
      </w:r>
      <w:r w:rsidR="00BE3C38" w:rsidRPr="00C739C2">
        <w:rPr>
          <w:rFonts w:ascii="Arial" w:hAnsi="Arial" w:cs="Arial"/>
          <w:szCs w:val="24"/>
          <w:lang w:val="en-US"/>
        </w:rPr>
        <w:t xml:space="preserve"> </w:t>
      </w:r>
      <w:r w:rsidR="000E702C" w:rsidRPr="00C739C2">
        <w:rPr>
          <w:rFonts w:ascii="Arial" w:hAnsi="Arial" w:cs="Arial"/>
          <w:szCs w:val="24"/>
          <w:lang w:val="en-US"/>
        </w:rPr>
        <w:t xml:space="preserve"> </w:t>
      </w:r>
    </w:p>
    <w:p w:rsidR="00A95325" w:rsidRPr="00380154" w:rsidRDefault="00877CCC" w:rsidP="00380154">
      <w:pPr>
        <w:spacing w:after="0"/>
        <w:jc w:val="both"/>
        <w:rPr>
          <w:rFonts w:ascii="Arial" w:hAnsi="Arial" w:cs="Arial"/>
          <w:szCs w:val="24"/>
          <w:lang w:val="en-US"/>
        </w:rPr>
      </w:pPr>
      <w:r w:rsidRPr="00C739C2">
        <w:rPr>
          <w:rFonts w:ascii="Arial" w:hAnsi="Arial" w:cs="Arial"/>
          <w:szCs w:val="24"/>
          <w:lang w:val="en-US"/>
        </w:rPr>
        <w:tab/>
      </w:r>
      <w:r w:rsidR="008D64B6" w:rsidRPr="00C739C2">
        <w:rPr>
          <w:rFonts w:ascii="Arial" w:hAnsi="Arial" w:cs="Arial"/>
          <w:szCs w:val="24"/>
          <w:lang w:val="en-US"/>
        </w:rPr>
        <w:t>T</w:t>
      </w:r>
      <w:r w:rsidRPr="00C739C2">
        <w:rPr>
          <w:rFonts w:ascii="Arial" w:hAnsi="Arial" w:cs="Arial"/>
          <w:szCs w:val="24"/>
          <w:lang w:val="en-US"/>
        </w:rPr>
        <w:t>he loading efficiency</w:t>
      </w:r>
      <w:r w:rsidRPr="00380154">
        <w:rPr>
          <w:rFonts w:ascii="Arial" w:hAnsi="Arial" w:cs="Arial"/>
          <w:szCs w:val="24"/>
          <w:lang w:val="en-US"/>
        </w:rPr>
        <w:t xml:space="preserve"> </w:t>
      </w:r>
      <w:r w:rsidR="00913D7F" w:rsidRPr="00380154">
        <w:rPr>
          <w:rFonts w:ascii="Arial" w:hAnsi="Arial" w:cs="Arial"/>
          <w:szCs w:val="24"/>
          <w:lang w:val="en-US"/>
        </w:rPr>
        <w:t xml:space="preserve">into EVs </w:t>
      </w:r>
      <w:r w:rsidRPr="00380154">
        <w:rPr>
          <w:rFonts w:ascii="Arial" w:hAnsi="Arial" w:cs="Arial"/>
          <w:szCs w:val="24"/>
          <w:lang w:val="en-US"/>
        </w:rPr>
        <w:t>appear</w:t>
      </w:r>
      <w:r w:rsidR="00913D7F" w:rsidRPr="00380154">
        <w:rPr>
          <w:rFonts w:ascii="Arial" w:hAnsi="Arial" w:cs="Arial"/>
          <w:szCs w:val="24"/>
          <w:lang w:val="en-US"/>
        </w:rPr>
        <w:t>ed</w:t>
      </w:r>
      <w:r w:rsidRPr="00380154">
        <w:rPr>
          <w:rFonts w:ascii="Arial" w:hAnsi="Arial" w:cs="Arial"/>
          <w:szCs w:val="24"/>
          <w:lang w:val="en-US"/>
        </w:rPr>
        <w:t xml:space="preserve"> to be</w:t>
      </w:r>
      <w:r w:rsidR="004826F8" w:rsidRPr="00380154">
        <w:rPr>
          <w:rFonts w:ascii="Arial" w:hAnsi="Arial" w:cs="Arial"/>
          <w:szCs w:val="24"/>
          <w:lang w:val="en-US"/>
        </w:rPr>
        <w:t xml:space="preserve"> </w:t>
      </w:r>
      <w:r w:rsidRPr="00380154">
        <w:rPr>
          <w:rFonts w:ascii="Arial" w:hAnsi="Arial" w:cs="Arial"/>
          <w:szCs w:val="24"/>
          <w:lang w:val="en-US"/>
        </w:rPr>
        <w:t>dependent on the hydrophobic nature of the drug</w:t>
      </w:r>
      <w:r w:rsidR="004826F8" w:rsidRPr="00380154">
        <w:rPr>
          <w:rFonts w:ascii="Arial" w:hAnsi="Arial" w:cs="Arial"/>
          <w:szCs w:val="24"/>
          <w:lang w:val="en-US"/>
        </w:rPr>
        <w:t xml:space="preserve"> and the loading method</w:t>
      </w:r>
      <w:r w:rsidR="009B7CED" w:rsidRPr="00380154">
        <w:rPr>
          <w:rFonts w:ascii="Arial" w:hAnsi="Arial" w:cs="Arial"/>
          <w:szCs w:val="24"/>
          <w:lang w:val="en-US"/>
        </w:rPr>
        <w:t>, while</w:t>
      </w:r>
      <w:r w:rsidR="009F7645" w:rsidRPr="00380154">
        <w:rPr>
          <w:rFonts w:ascii="Arial" w:hAnsi="Arial" w:cs="Arial"/>
          <w:szCs w:val="24"/>
          <w:lang w:val="en-US"/>
        </w:rPr>
        <w:t xml:space="preserve"> </w:t>
      </w:r>
      <w:r w:rsidR="004826F8" w:rsidRPr="00380154">
        <w:rPr>
          <w:rFonts w:ascii="Arial" w:hAnsi="Arial" w:cs="Arial"/>
          <w:szCs w:val="24"/>
          <w:lang w:val="en-US"/>
        </w:rPr>
        <w:t>the</w:t>
      </w:r>
      <w:r w:rsidRPr="00380154">
        <w:rPr>
          <w:rFonts w:ascii="Arial" w:hAnsi="Arial" w:cs="Arial"/>
          <w:szCs w:val="24"/>
          <w:lang w:val="en-US"/>
        </w:rPr>
        <w:t xml:space="preserve"> chemical</w:t>
      </w:r>
      <w:r w:rsidR="004826F8" w:rsidRPr="00380154">
        <w:rPr>
          <w:rFonts w:ascii="Arial" w:hAnsi="Arial" w:cs="Arial"/>
          <w:szCs w:val="24"/>
          <w:lang w:val="en-US"/>
        </w:rPr>
        <w:t xml:space="preserve"> lipid</w:t>
      </w:r>
      <w:r w:rsidRPr="00380154">
        <w:rPr>
          <w:rFonts w:ascii="Arial" w:hAnsi="Arial" w:cs="Arial"/>
          <w:szCs w:val="24"/>
          <w:lang w:val="en-US"/>
        </w:rPr>
        <w:t xml:space="preserve"> composition</w:t>
      </w:r>
      <w:r w:rsidR="004826F8" w:rsidRPr="00380154">
        <w:rPr>
          <w:rFonts w:ascii="Arial" w:hAnsi="Arial" w:cs="Arial"/>
          <w:szCs w:val="24"/>
          <w:lang w:val="en-US"/>
        </w:rPr>
        <w:t xml:space="preserve"> of the vesicles</w:t>
      </w:r>
      <w:r w:rsidR="000E702C" w:rsidRPr="00380154">
        <w:rPr>
          <w:rFonts w:ascii="Arial" w:hAnsi="Arial" w:cs="Arial"/>
          <w:szCs w:val="24"/>
          <w:lang w:val="en-US"/>
        </w:rPr>
        <w:t xml:space="preserve"> </w:t>
      </w:r>
      <w:r w:rsidR="009B7CED" w:rsidRPr="00380154">
        <w:rPr>
          <w:rFonts w:ascii="Arial" w:hAnsi="Arial" w:cs="Arial"/>
          <w:szCs w:val="24"/>
          <w:lang w:val="en-US"/>
        </w:rPr>
        <w:t>was</w:t>
      </w:r>
      <w:r w:rsidR="008D64B6" w:rsidRPr="00380154">
        <w:rPr>
          <w:rFonts w:ascii="Arial" w:hAnsi="Arial" w:cs="Arial"/>
          <w:szCs w:val="24"/>
          <w:lang w:val="en-US"/>
        </w:rPr>
        <w:t xml:space="preserve"> also</w:t>
      </w:r>
      <w:r w:rsidR="004826F8" w:rsidRPr="00380154">
        <w:rPr>
          <w:rFonts w:ascii="Arial" w:hAnsi="Arial" w:cs="Arial"/>
          <w:szCs w:val="24"/>
          <w:lang w:val="en-US"/>
        </w:rPr>
        <w:t xml:space="preserve"> </w:t>
      </w:r>
      <w:r w:rsidR="000E702C" w:rsidRPr="00380154">
        <w:rPr>
          <w:rFonts w:ascii="Arial" w:hAnsi="Arial" w:cs="Arial"/>
          <w:szCs w:val="24"/>
          <w:lang w:val="en-US"/>
        </w:rPr>
        <w:t>important</w:t>
      </w:r>
      <w:r w:rsidRPr="00380154">
        <w:rPr>
          <w:rFonts w:ascii="Arial" w:hAnsi="Arial" w:cs="Arial"/>
          <w:szCs w:val="24"/>
          <w:lang w:val="en-US"/>
        </w:rPr>
        <w:t>.</w:t>
      </w:r>
      <w:r w:rsidR="008D64B6" w:rsidRPr="00380154">
        <w:rPr>
          <w:rFonts w:ascii="Arial" w:hAnsi="Arial" w:cs="Arial"/>
          <w:szCs w:val="24"/>
          <w:lang w:val="en-US"/>
        </w:rPr>
        <w:t xml:space="preserve"> MDA and </w:t>
      </w:r>
      <w:proofErr w:type="spellStart"/>
      <w:r w:rsidR="00CB2B64" w:rsidRPr="00380154">
        <w:rPr>
          <w:rFonts w:ascii="Arial" w:hAnsi="Arial" w:cs="Arial"/>
          <w:szCs w:val="24"/>
          <w:lang w:val="en-US"/>
        </w:rPr>
        <w:t>hMSC</w:t>
      </w:r>
      <w:proofErr w:type="spellEnd"/>
      <w:r w:rsidR="008D64B6" w:rsidRPr="00380154">
        <w:rPr>
          <w:rFonts w:ascii="Arial" w:hAnsi="Arial" w:cs="Arial"/>
          <w:szCs w:val="24"/>
          <w:lang w:val="en-US"/>
        </w:rPr>
        <w:t xml:space="preserve"> EVs, which in general have comparable loading profile</w:t>
      </w:r>
      <w:r w:rsidR="003B1A60" w:rsidRPr="00380154">
        <w:rPr>
          <w:rFonts w:ascii="Arial" w:hAnsi="Arial" w:cs="Arial"/>
          <w:szCs w:val="24"/>
          <w:lang w:val="en-US"/>
        </w:rPr>
        <w:t>s</w:t>
      </w:r>
      <w:r w:rsidR="008D64B6" w:rsidRPr="00380154">
        <w:rPr>
          <w:rFonts w:ascii="Arial" w:hAnsi="Arial" w:cs="Arial"/>
          <w:szCs w:val="24"/>
          <w:lang w:val="en-US"/>
        </w:rPr>
        <w:t xml:space="preserve"> for most drugs and methods investigated in this study, </w:t>
      </w:r>
      <w:r w:rsidR="00A41BAA" w:rsidRPr="00380154">
        <w:rPr>
          <w:rFonts w:ascii="Arial" w:hAnsi="Arial" w:cs="Arial"/>
          <w:szCs w:val="24"/>
          <w:lang w:val="en-US"/>
        </w:rPr>
        <w:t>were found to</w:t>
      </w:r>
      <w:r w:rsidR="008D64B6" w:rsidRPr="00380154">
        <w:rPr>
          <w:rFonts w:ascii="Arial" w:hAnsi="Arial" w:cs="Arial"/>
          <w:szCs w:val="24"/>
          <w:lang w:val="en-US"/>
        </w:rPr>
        <w:t xml:space="preserve"> have a similar lipid composition as </w:t>
      </w:r>
      <w:r w:rsidR="00670B24" w:rsidRPr="00380154">
        <w:rPr>
          <w:rFonts w:ascii="Arial" w:hAnsi="Arial" w:cs="Arial"/>
          <w:szCs w:val="24"/>
          <w:lang w:val="en-US"/>
        </w:rPr>
        <w:t>reveal</w:t>
      </w:r>
      <w:r w:rsidR="008D64B6" w:rsidRPr="00380154">
        <w:rPr>
          <w:rFonts w:ascii="Arial" w:hAnsi="Arial" w:cs="Arial"/>
          <w:szCs w:val="24"/>
          <w:lang w:val="en-US"/>
        </w:rPr>
        <w:t xml:space="preserve">ed by </w:t>
      </w:r>
      <w:r w:rsidR="00670B24" w:rsidRPr="00380154">
        <w:rPr>
          <w:rFonts w:ascii="Arial" w:hAnsi="Arial" w:cs="Arial"/>
          <w:szCs w:val="24"/>
          <w:lang w:val="en-US"/>
        </w:rPr>
        <w:t>TLC</w:t>
      </w:r>
      <w:r w:rsidR="009F7645" w:rsidRPr="00380154">
        <w:rPr>
          <w:rFonts w:ascii="Arial" w:hAnsi="Arial" w:cs="Arial"/>
          <w:szCs w:val="24"/>
          <w:lang w:val="en-US"/>
        </w:rPr>
        <w:t xml:space="preserve"> (</w:t>
      </w:r>
      <w:r w:rsidR="009F7645" w:rsidRPr="00380154">
        <w:rPr>
          <w:rFonts w:ascii="Arial" w:hAnsi="Arial" w:cs="Arial"/>
          <w:szCs w:val="24"/>
          <w:u w:val="single"/>
          <w:lang w:val="en-US"/>
        </w:rPr>
        <w:t>Supplementary Table 2</w:t>
      </w:r>
      <w:r w:rsidR="009F7645" w:rsidRPr="00380154">
        <w:rPr>
          <w:rFonts w:ascii="Arial" w:hAnsi="Arial" w:cs="Arial"/>
          <w:szCs w:val="24"/>
          <w:lang w:val="en-US"/>
        </w:rPr>
        <w:t>). However, high or low content of cholesterol (typically known to increase the bilayer rigidity) does not substantially impact the loading profiles of EVs</w:t>
      </w:r>
      <w:r w:rsidR="004826F8" w:rsidRPr="00380154">
        <w:rPr>
          <w:rFonts w:ascii="Arial" w:hAnsi="Arial" w:cs="Arial"/>
          <w:szCs w:val="24"/>
          <w:lang w:val="en-US"/>
        </w:rPr>
        <w:t>.</w:t>
      </w:r>
      <w:r w:rsidR="00584204" w:rsidRPr="00380154">
        <w:rPr>
          <w:rFonts w:ascii="Arial" w:hAnsi="Arial" w:cs="Arial"/>
          <w:szCs w:val="24"/>
          <w:lang w:val="en-US"/>
        </w:rPr>
        <w:t xml:space="preserve"> </w:t>
      </w:r>
      <w:r w:rsidR="002237DB" w:rsidRPr="00380154">
        <w:rPr>
          <w:rFonts w:ascii="Arial" w:hAnsi="Arial" w:cs="Arial"/>
          <w:szCs w:val="24"/>
          <w:lang w:val="en-US"/>
        </w:rPr>
        <w:t>Vesicles have also been shown to harbor a manifold variety of surface and membrane proteins in their lipid bilayer</w:t>
      </w:r>
      <w:r w:rsidR="009B7CED" w:rsidRPr="00380154">
        <w:rPr>
          <w:rFonts w:ascii="Arial" w:hAnsi="Arial" w:cs="Arial"/>
          <w:szCs w:val="24"/>
          <w:lang w:val="en-US"/>
        </w:rPr>
        <w:t>,</w:t>
      </w:r>
      <w:r w:rsidR="002237DB" w:rsidRPr="00380154">
        <w:rPr>
          <w:rFonts w:ascii="Arial" w:hAnsi="Arial" w:cs="Arial"/>
          <w:szCs w:val="24"/>
          <w:lang w:val="en-US"/>
        </w:rPr>
        <w:t xml:space="preserve"> which also influence</w:t>
      </w:r>
      <w:r w:rsidR="009B7CED" w:rsidRPr="00380154">
        <w:rPr>
          <w:rFonts w:ascii="Arial" w:hAnsi="Arial" w:cs="Arial"/>
          <w:szCs w:val="24"/>
          <w:lang w:val="en-US"/>
        </w:rPr>
        <w:t>s</w:t>
      </w:r>
      <w:r w:rsidR="002237DB" w:rsidRPr="00380154">
        <w:rPr>
          <w:rFonts w:ascii="Arial" w:hAnsi="Arial" w:cs="Arial"/>
          <w:szCs w:val="24"/>
          <w:lang w:val="en-US"/>
        </w:rPr>
        <w:t xml:space="preserve"> the EV’s physical properties </w:t>
      </w:r>
      <w:r w:rsidR="002237DB" w:rsidRPr="00380154">
        <w:rPr>
          <w:rFonts w:ascii="Arial" w:hAnsi="Arial" w:cs="Arial"/>
          <w:szCs w:val="24"/>
          <w:lang w:val="en-US"/>
        </w:rPr>
        <w:fldChar w:fldCharType="begin"/>
      </w:r>
      <w:r w:rsidR="00BE3C38">
        <w:rPr>
          <w:rFonts w:ascii="Arial" w:hAnsi="Arial" w:cs="Arial"/>
          <w:szCs w:val="24"/>
          <w:lang w:val="en-US"/>
        </w:rPr>
        <w:instrText xml:space="preserve"> ADDIN EN.CITE &lt;EndNote&gt;&lt;Cite&gt;&lt;Author&gt;Simpson&lt;/Author&gt;&lt;Year&gt;2008&lt;/Year&gt;&lt;RecNum&gt;680&lt;/RecNum&gt;&lt;DisplayText&gt;[32]&lt;/DisplayText&gt;&lt;record&gt;&lt;rec-number&gt;680&lt;/rec-number&gt;&lt;foreign-keys&gt;&lt;key app="EN" db-id="ppwzres5wvwar8ewxd75axeewz2edt2et052"&gt;680&lt;/key&gt;&lt;/foreign-keys&gt;&lt;ref-type name="Journal Article"&gt;17&lt;/ref-type&gt;&lt;contributors&gt;&lt;authors&gt;&lt;author&gt;Simpson, Richard J.&lt;/author&gt;&lt;author&gt;Jensen, Søren S.&lt;/author&gt;&lt;author&gt;Lim, Justin W. E.&lt;/author&gt;&lt;/authors&gt;&lt;/contributors&gt;&lt;titles&gt;&lt;title&gt;Proteomic profiling of exosomes: Current perspectives&lt;/title&gt;&lt;secondary-title&gt;Proteomics&lt;/secondary-title&gt;&lt;/titles&gt;&lt;periodical&gt;&lt;full-title&gt;Proteomics&lt;/full-title&gt;&lt;abbr-1&gt;Proteomics&lt;/abbr-1&gt;&lt;/periodical&gt;&lt;pages&gt;4083-4099&lt;/pages&gt;&lt;volume&gt;8&lt;/volume&gt;&lt;number&gt;19&lt;/number&gt;&lt;keywords&gt;&lt;keyword&gt;Argosomes&lt;/keyword&gt;&lt;keyword&gt;Exosomes&lt;/keyword&gt;&lt;keyword&gt;Microparticles&lt;/keyword&gt;&lt;/keywords&gt;&lt;dates&gt;&lt;year&gt;2008&lt;/year&gt;&lt;/dates&gt;&lt;publisher&gt;WILEY-VCH Verlag&lt;/publisher&gt;&lt;isbn&gt;1615-9861&lt;/isbn&gt;&lt;urls&gt;&lt;related-urls&gt;&lt;url&gt;http://dx.doi.org/10.1002/pmic.200800109&lt;/url&gt;&lt;/related-urls&gt;&lt;/urls&gt;&lt;electronic-resource-num&gt;10.1002/pmic.200800109&lt;/electronic-resource-num&gt;&lt;/record&gt;&lt;/Cite&gt;&lt;/EndNote&gt;</w:instrText>
      </w:r>
      <w:r w:rsidR="002237DB" w:rsidRPr="00380154">
        <w:rPr>
          <w:rFonts w:ascii="Arial" w:hAnsi="Arial" w:cs="Arial"/>
          <w:szCs w:val="24"/>
          <w:lang w:val="en-US"/>
        </w:rPr>
        <w:fldChar w:fldCharType="separate"/>
      </w:r>
      <w:r w:rsidR="00BE3C38">
        <w:rPr>
          <w:rFonts w:ascii="Arial" w:hAnsi="Arial" w:cs="Arial"/>
          <w:noProof/>
          <w:szCs w:val="24"/>
          <w:lang w:val="en-US"/>
        </w:rPr>
        <w:t>[</w:t>
      </w:r>
      <w:hyperlink w:anchor="_ENREF_32" w:tooltip="Simpson, 2008 #680" w:history="1">
        <w:r w:rsidR="0043464B">
          <w:rPr>
            <w:rFonts w:ascii="Arial" w:hAnsi="Arial" w:cs="Arial"/>
            <w:noProof/>
            <w:szCs w:val="24"/>
            <w:lang w:val="en-US"/>
          </w:rPr>
          <w:t>32</w:t>
        </w:r>
      </w:hyperlink>
      <w:r w:rsidR="00BE3C38">
        <w:rPr>
          <w:rFonts w:ascii="Arial" w:hAnsi="Arial" w:cs="Arial"/>
          <w:noProof/>
          <w:szCs w:val="24"/>
          <w:lang w:val="en-US"/>
        </w:rPr>
        <w:t>]</w:t>
      </w:r>
      <w:r w:rsidR="002237DB" w:rsidRPr="00380154">
        <w:rPr>
          <w:rFonts w:ascii="Arial" w:hAnsi="Arial" w:cs="Arial"/>
          <w:szCs w:val="24"/>
          <w:lang w:val="en-US"/>
        </w:rPr>
        <w:fldChar w:fldCharType="end"/>
      </w:r>
      <w:r w:rsidR="002237DB" w:rsidRPr="00380154">
        <w:rPr>
          <w:rFonts w:ascii="Arial" w:hAnsi="Arial" w:cs="Arial"/>
          <w:szCs w:val="24"/>
          <w:lang w:val="en-US"/>
        </w:rPr>
        <w:t xml:space="preserve">. </w:t>
      </w:r>
      <w:r w:rsidRPr="00380154">
        <w:rPr>
          <w:rFonts w:ascii="Arial" w:hAnsi="Arial" w:cs="Arial"/>
          <w:szCs w:val="24"/>
          <w:lang w:val="en-US"/>
        </w:rPr>
        <w:t xml:space="preserve">  </w:t>
      </w:r>
      <w:r w:rsidR="00F55706" w:rsidRPr="00380154">
        <w:rPr>
          <w:rFonts w:ascii="Arial" w:hAnsi="Arial" w:cs="Arial"/>
          <w:szCs w:val="24"/>
          <w:lang w:val="en-US"/>
        </w:rPr>
        <w:t xml:space="preserve"> </w:t>
      </w:r>
      <w:r w:rsidR="000866A9" w:rsidRPr="00380154">
        <w:rPr>
          <w:rFonts w:ascii="Arial" w:hAnsi="Arial" w:cs="Arial"/>
          <w:szCs w:val="24"/>
          <w:lang w:val="en-US"/>
        </w:rPr>
        <w:t xml:space="preserve"> </w:t>
      </w:r>
      <w:r w:rsidR="00C06A04" w:rsidRPr="00380154">
        <w:rPr>
          <w:rFonts w:ascii="Arial" w:hAnsi="Arial" w:cs="Arial"/>
          <w:szCs w:val="24"/>
          <w:lang w:val="en-US"/>
        </w:rPr>
        <w:t xml:space="preserve"> </w:t>
      </w:r>
    </w:p>
    <w:p w:rsidR="00A95325" w:rsidRPr="00380154" w:rsidRDefault="00A95325" w:rsidP="00380154">
      <w:pPr>
        <w:spacing w:after="0"/>
        <w:jc w:val="both"/>
        <w:rPr>
          <w:rFonts w:ascii="Arial" w:hAnsi="Arial" w:cs="Arial"/>
          <w:szCs w:val="24"/>
          <w:lang w:val="en-US"/>
        </w:rPr>
      </w:pPr>
    </w:p>
    <w:p w:rsidR="004C0DA4" w:rsidRPr="00380154" w:rsidRDefault="004C0DA4" w:rsidP="00380154">
      <w:pPr>
        <w:spacing w:after="0"/>
        <w:jc w:val="both"/>
        <w:rPr>
          <w:rFonts w:ascii="Arial" w:hAnsi="Arial" w:cs="Arial"/>
          <w:b/>
          <w:szCs w:val="24"/>
          <w:lang w:val="en-US"/>
        </w:rPr>
      </w:pPr>
      <w:r w:rsidRPr="00380154">
        <w:rPr>
          <w:rFonts w:ascii="Arial" w:hAnsi="Arial" w:cs="Arial"/>
          <w:b/>
          <w:szCs w:val="24"/>
          <w:lang w:val="en-US"/>
        </w:rPr>
        <w:t>Encapsulation into vesicles significantly improve</w:t>
      </w:r>
      <w:r w:rsidR="007325B5" w:rsidRPr="00380154">
        <w:rPr>
          <w:rFonts w:ascii="Arial" w:hAnsi="Arial" w:cs="Arial"/>
          <w:b/>
          <w:szCs w:val="24"/>
          <w:lang w:val="en-US"/>
        </w:rPr>
        <w:t>d</w:t>
      </w:r>
      <w:r w:rsidRPr="00380154">
        <w:rPr>
          <w:rFonts w:ascii="Arial" w:hAnsi="Arial" w:cs="Arial"/>
          <w:b/>
          <w:szCs w:val="24"/>
          <w:lang w:val="en-US"/>
        </w:rPr>
        <w:t xml:space="preserve"> </w:t>
      </w:r>
      <w:proofErr w:type="spellStart"/>
      <w:r w:rsidR="00B6502D" w:rsidRPr="00380154">
        <w:rPr>
          <w:rFonts w:ascii="Arial" w:hAnsi="Arial" w:cs="Arial"/>
          <w:b/>
          <w:szCs w:val="24"/>
          <w:lang w:val="en-US"/>
        </w:rPr>
        <w:t>phototoxicity</w:t>
      </w:r>
      <w:proofErr w:type="spellEnd"/>
      <w:r w:rsidR="00B6502D" w:rsidRPr="00380154">
        <w:rPr>
          <w:rFonts w:ascii="Arial" w:hAnsi="Arial" w:cs="Arial"/>
          <w:b/>
          <w:szCs w:val="24"/>
          <w:lang w:val="en-US"/>
        </w:rPr>
        <w:t xml:space="preserve"> and </w:t>
      </w:r>
      <w:r w:rsidRPr="00380154">
        <w:rPr>
          <w:rFonts w:ascii="Arial" w:hAnsi="Arial" w:cs="Arial"/>
          <w:b/>
          <w:szCs w:val="24"/>
          <w:lang w:val="en-US"/>
        </w:rPr>
        <w:t xml:space="preserve">cellular uptake of </w:t>
      </w:r>
      <w:proofErr w:type="spellStart"/>
      <w:r w:rsidRPr="00380154">
        <w:rPr>
          <w:rFonts w:ascii="Arial" w:hAnsi="Arial" w:cs="Arial"/>
          <w:b/>
          <w:szCs w:val="24"/>
          <w:lang w:val="en-US"/>
        </w:rPr>
        <w:t>porphyrins</w:t>
      </w:r>
      <w:proofErr w:type="spellEnd"/>
      <w:r w:rsidRPr="00380154">
        <w:rPr>
          <w:rFonts w:ascii="Arial" w:hAnsi="Arial" w:cs="Arial"/>
          <w:b/>
          <w:szCs w:val="24"/>
          <w:lang w:val="en-US"/>
        </w:rPr>
        <w:t xml:space="preserve"> </w:t>
      </w:r>
      <w:r w:rsidRPr="00380154">
        <w:rPr>
          <w:rFonts w:ascii="Arial" w:hAnsi="Arial" w:cs="Arial"/>
          <w:b/>
          <w:i/>
          <w:szCs w:val="24"/>
          <w:lang w:val="en-US"/>
        </w:rPr>
        <w:t>in vitro</w:t>
      </w:r>
      <w:r w:rsidRPr="00380154">
        <w:rPr>
          <w:rFonts w:ascii="Arial" w:hAnsi="Arial" w:cs="Arial"/>
          <w:b/>
          <w:szCs w:val="24"/>
          <w:lang w:val="en-US"/>
        </w:rPr>
        <w:t xml:space="preserve"> </w:t>
      </w:r>
    </w:p>
    <w:p w:rsidR="00635D52" w:rsidRPr="00380154" w:rsidRDefault="00635D52" w:rsidP="00380154">
      <w:pPr>
        <w:spacing w:after="0"/>
        <w:jc w:val="both"/>
        <w:rPr>
          <w:rFonts w:ascii="Arial" w:hAnsi="Arial" w:cs="Arial"/>
          <w:b/>
          <w:szCs w:val="24"/>
          <w:lang w:val="en-US"/>
        </w:rPr>
      </w:pPr>
    </w:p>
    <w:p w:rsidR="00A824EB" w:rsidRDefault="00635D52" w:rsidP="00380154">
      <w:pPr>
        <w:spacing w:after="0"/>
        <w:jc w:val="both"/>
        <w:rPr>
          <w:rFonts w:ascii="Arial" w:hAnsi="Arial" w:cs="Arial"/>
          <w:szCs w:val="24"/>
          <w:lang w:val="en-US"/>
        </w:rPr>
      </w:pPr>
      <w:r w:rsidRPr="00380154">
        <w:rPr>
          <w:rFonts w:ascii="Arial" w:hAnsi="Arial" w:cs="Arial"/>
          <w:szCs w:val="24"/>
          <w:lang w:val="en-US"/>
        </w:rPr>
        <w:tab/>
        <w:t xml:space="preserve">Following drug-loading experiments, the </w:t>
      </w:r>
      <w:r w:rsidR="00BA2198" w:rsidRPr="00380154">
        <w:rPr>
          <w:rFonts w:ascii="Arial" w:hAnsi="Arial" w:cs="Arial"/>
          <w:szCs w:val="24"/>
          <w:lang w:val="en-US"/>
        </w:rPr>
        <w:t>delivery potential</w:t>
      </w:r>
      <w:r w:rsidRPr="00380154">
        <w:rPr>
          <w:rFonts w:ascii="Arial" w:hAnsi="Arial" w:cs="Arial"/>
          <w:szCs w:val="24"/>
          <w:lang w:val="en-US"/>
        </w:rPr>
        <w:t xml:space="preserve"> of EVs was </w:t>
      </w:r>
      <w:proofErr w:type="spellStart"/>
      <w:r w:rsidRPr="00380154">
        <w:rPr>
          <w:rFonts w:ascii="Arial" w:hAnsi="Arial" w:cs="Arial"/>
          <w:szCs w:val="24"/>
          <w:lang w:val="en-US"/>
        </w:rPr>
        <w:t>analysed</w:t>
      </w:r>
      <w:proofErr w:type="spellEnd"/>
      <w:r w:rsidRPr="00380154">
        <w:rPr>
          <w:rFonts w:ascii="Arial" w:hAnsi="Arial" w:cs="Arial"/>
          <w:szCs w:val="24"/>
          <w:lang w:val="en-US"/>
        </w:rPr>
        <w:t xml:space="preserve"> </w:t>
      </w:r>
      <w:r w:rsidRPr="00380154">
        <w:rPr>
          <w:rFonts w:ascii="Arial" w:hAnsi="Arial" w:cs="Arial"/>
          <w:i/>
          <w:szCs w:val="24"/>
          <w:lang w:val="en-US"/>
        </w:rPr>
        <w:t>in vitro.</w:t>
      </w:r>
      <w:r w:rsidRPr="00380154">
        <w:rPr>
          <w:rFonts w:ascii="Arial" w:hAnsi="Arial" w:cs="Arial"/>
          <w:szCs w:val="24"/>
          <w:lang w:val="en-US"/>
        </w:rPr>
        <w:t xml:space="preserve"> To do so, vesicles (with or without </w:t>
      </w:r>
      <w:proofErr w:type="spellStart"/>
      <w:r w:rsidRPr="00380154">
        <w:rPr>
          <w:rFonts w:ascii="Arial" w:hAnsi="Arial" w:cs="Arial"/>
          <w:szCs w:val="24"/>
          <w:lang w:val="en-US"/>
        </w:rPr>
        <w:t>porphyrins</w:t>
      </w:r>
      <w:proofErr w:type="spellEnd"/>
      <w:r w:rsidRPr="00380154">
        <w:rPr>
          <w:rFonts w:ascii="Arial" w:hAnsi="Arial" w:cs="Arial"/>
          <w:szCs w:val="24"/>
          <w:lang w:val="en-US"/>
        </w:rPr>
        <w:t>) or free drug were incubated with MDA cells for 4 h, followed by laser irradiation at 633 nm</w:t>
      </w:r>
      <w:r w:rsidR="00640F1B" w:rsidRPr="00380154">
        <w:rPr>
          <w:rFonts w:ascii="Arial" w:hAnsi="Arial" w:cs="Arial"/>
          <w:szCs w:val="24"/>
          <w:lang w:val="en-US"/>
        </w:rPr>
        <w:t xml:space="preserve"> to induce</w:t>
      </w:r>
      <w:r w:rsidR="00370653" w:rsidRPr="00380154">
        <w:rPr>
          <w:rFonts w:ascii="Arial" w:hAnsi="Arial" w:cs="Arial"/>
          <w:szCs w:val="24"/>
          <w:lang w:val="en-US"/>
        </w:rPr>
        <w:t xml:space="preserve"> reactive oxygen species</w:t>
      </w:r>
      <w:r w:rsidR="00640F1B" w:rsidRPr="00380154">
        <w:rPr>
          <w:rFonts w:ascii="Arial" w:hAnsi="Arial" w:cs="Arial"/>
          <w:szCs w:val="24"/>
          <w:lang w:val="en-US"/>
        </w:rPr>
        <w:t xml:space="preserve"> </w:t>
      </w:r>
      <w:r w:rsidR="00370653" w:rsidRPr="00380154">
        <w:rPr>
          <w:rFonts w:ascii="Arial" w:hAnsi="Arial" w:cs="Arial"/>
          <w:szCs w:val="24"/>
          <w:lang w:val="en-US"/>
        </w:rPr>
        <w:t>(</w:t>
      </w:r>
      <w:r w:rsidR="00BB17DB" w:rsidRPr="00380154">
        <w:rPr>
          <w:rFonts w:ascii="Arial" w:hAnsi="Arial" w:cs="Arial"/>
          <w:szCs w:val="24"/>
          <w:lang w:val="en-US"/>
        </w:rPr>
        <w:t>ROS</w:t>
      </w:r>
      <w:r w:rsidR="00370653" w:rsidRPr="00380154">
        <w:rPr>
          <w:rFonts w:ascii="Arial" w:hAnsi="Arial" w:cs="Arial"/>
          <w:szCs w:val="24"/>
          <w:lang w:val="en-US"/>
        </w:rPr>
        <w:t>)</w:t>
      </w:r>
      <w:r w:rsidR="00BB17DB" w:rsidRPr="00380154">
        <w:rPr>
          <w:rFonts w:ascii="Arial" w:hAnsi="Arial" w:cs="Arial"/>
          <w:szCs w:val="24"/>
          <w:lang w:val="en-US"/>
        </w:rPr>
        <w:t xml:space="preserve"> </w:t>
      </w:r>
      <w:r w:rsidR="007E3EC7" w:rsidRPr="00380154">
        <w:rPr>
          <w:rFonts w:ascii="Arial" w:hAnsi="Arial" w:cs="Arial"/>
          <w:szCs w:val="24"/>
          <w:lang w:val="en-US"/>
        </w:rPr>
        <w:t>formation</w:t>
      </w:r>
      <w:r w:rsidR="00BB17DB" w:rsidRPr="00380154">
        <w:rPr>
          <w:rFonts w:ascii="Arial" w:hAnsi="Arial" w:cs="Arial"/>
          <w:szCs w:val="24"/>
          <w:lang w:val="en-US"/>
        </w:rPr>
        <w:t xml:space="preserve"> and cell death</w:t>
      </w:r>
      <w:r w:rsidRPr="00380154">
        <w:rPr>
          <w:rFonts w:ascii="Arial" w:hAnsi="Arial" w:cs="Arial"/>
          <w:szCs w:val="24"/>
          <w:lang w:val="en-US"/>
        </w:rPr>
        <w:t xml:space="preserve">. </w:t>
      </w:r>
      <w:r w:rsidR="00D208D1" w:rsidRPr="00380154">
        <w:rPr>
          <w:rFonts w:ascii="Arial" w:hAnsi="Arial" w:cs="Arial"/>
          <w:szCs w:val="24"/>
          <w:lang w:val="en-US"/>
        </w:rPr>
        <w:t>Th</w:t>
      </w:r>
      <w:r w:rsidR="0041186C" w:rsidRPr="00380154">
        <w:rPr>
          <w:rFonts w:ascii="Arial" w:hAnsi="Arial" w:cs="Arial"/>
          <w:szCs w:val="24"/>
          <w:lang w:val="en-US"/>
        </w:rPr>
        <w:t>is</w:t>
      </w:r>
      <w:r w:rsidR="00D208D1" w:rsidRPr="00380154">
        <w:rPr>
          <w:rFonts w:ascii="Arial" w:hAnsi="Arial" w:cs="Arial"/>
          <w:szCs w:val="24"/>
          <w:lang w:val="en-US"/>
        </w:rPr>
        <w:t xml:space="preserve"> photodynamic effect was assessed by cell viability analysis</w:t>
      </w:r>
      <w:r w:rsidR="005075B0" w:rsidRPr="00380154">
        <w:rPr>
          <w:rFonts w:ascii="Arial" w:hAnsi="Arial" w:cs="Arial"/>
          <w:szCs w:val="24"/>
          <w:lang w:val="en-US"/>
        </w:rPr>
        <w:t xml:space="preserve"> 0</w:t>
      </w:r>
      <w:r w:rsidR="007E481C" w:rsidRPr="00380154">
        <w:rPr>
          <w:rFonts w:ascii="Arial" w:hAnsi="Arial" w:cs="Arial"/>
          <w:szCs w:val="24"/>
          <w:lang w:val="en-US"/>
        </w:rPr>
        <w:t xml:space="preserve"> </w:t>
      </w:r>
      <w:r w:rsidR="005075B0" w:rsidRPr="00380154">
        <w:rPr>
          <w:rFonts w:ascii="Arial" w:hAnsi="Arial" w:cs="Arial"/>
          <w:szCs w:val="24"/>
          <w:lang w:val="en-US"/>
        </w:rPr>
        <w:lastRenderedPageBreak/>
        <w:t>and 18 h</w:t>
      </w:r>
      <w:r w:rsidR="007E481C" w:rsidRPr="00380154">
        <w:rPr>
          <w:rFonts w:ascii="Arial" w:hAnsi="Arial" w:cs="Arial"/>
          <w:szCs w:val="24"/>
          <w:lang w:val="en-US"/>
        </w:rPr>
        <w:t xml:space="preserve"> </w:t>
      </w:r>
      <w:r w:rsidR="005075B0" w:rsidRPr="00380154">
        <w:rPr>
          <w:rFonts w:ascii="Arial" w:hAnsi="Arial" w:cs="Arial"/>
          <w:szCs w:val="24"/>
          <w:lang w:val="en-US"/>
        </w:rPr>
        <w:t>after laser treatment</w:t>
      </w:r>
      <w:r w:rsidR="00D208D1" w:rsidRPr="00380154">
        <w:rPr>
          <w:rFonts w:ascii="Arial" w:hAnsi="Arial" w:cs="Arial"/>
          <w:szCs w:val="24"/>
          <w:lang w:val="en-US"/>
        </w:rPr>
        <w:t xml:space="preserve">. As evident from </w:t>
      </w:r>
      <w:r w:rsidR="00462EE5" w:rsidRPr="00380154">
        <w:rPr>
          <w:rFonts w:ascii="Arial" w:hAnsi="Arial" w:cs="Arial"/>
          <w:szCs w:val="24"/>
          <w:u w:val="single"/>
          <w:lang w:val="en-US"/>
        </w:rPr>
        <w:t>Fig. 3</w:t>
      </w:r>
      <w:r w:rsidR="001D5B47" w:rsidRPr="00380154">
        <w:rPr>
          <w:rFonts w:ascii="Arial" w:hAnsi="Arial" w:cs="Arial"/>
          <w:szCs w:val="24"/>
          <w:u w:val="single"/>
          <w:lang w:val="en-US"/>
        </w:rPr>
        <w:t>a</w:t>
      </w:r>
      <w:r w:rsidR="00686D6D">
        <w:rPr>
          <w:rFonts w:ascii="Arial" w:hAnsi="Arial" w:cs="Arial"/>
          <w:szCs w:val="24"/>
          <w:u w:val="single"/>
          <w:lang w:val="en-US"/>
        </w:rPr>
        <w:t xml:space="preserve"> and Supplementary Fig 8</w:t>
      </w:r>
      <w:r w:rsidR="00986A92" w:rsidRPr="00380154">
        <w:rPr>
          <w:rFonts w:ascii="Arial" w:hAnsi="Arial" w:cs="Arial"/>
          <w:szCs w:val="24"/>
          <w:u w:val="single"/>
          <w:lang w:val="en-US"/>
        </w:rPr>
        <w:t>a</w:t>
      </w:r>
      <w:r w:rsidR="00D208D1" w:rsidRPr="00380154">
        <w:rPr>
          <w:rFonts w:ascii="Arial" w:hAnsi="Arial" w:cs="Arial"/>
          <w:szCs w:val="24"/>
          <w:lang w:val="en-US"/>
        </w:rPr>
        <w:t>,</w:t>
      </w:r>
      <w:r w:rsidR="001D5B47" w:rsidRPr="00380154">
        <w:rPr>
          <w:rFonts w:ascii="Arial" w:hAnsi="Arial" w:cs="Arial"/>
          <w:szCs w:val="24"/>
          <w:lang w:val="en-US"/>
        </w:rPr>
        <w:t xml:space="preserve"> </w:t>
      </w:r>
      <w:proofErr w:type="spellStart"/>
      <w:r w:rsidR="005075B0" w:rsidRPr="00380154">
        <w:rPr>
          <w:rFonts w:ascii="Arial" w:hAnsi="Arial" w:cs="Arial"/>
          <w:szCs w:val="24"/>
          <w:lang w:val="en-US"/>
        </w:rPr>
        <w:t>por</w:t>
      </w:r>
      <w:proofErr w:type="spellEnd"/>
      <w:r w:rsidR="005075B0" w:rsidRPr="00380154">
        <w:rPr>
          <w:rFonts w:ascii="Arial" w:hAnsi="Arial" w:cs="Arial"/>
          <w:szCs w:val="24"/>
          <w:lang w:val="en-US"/>
        </w:rPr>
        <w:t xml:space="preserve"> encapsulated</w:t>
      </w:r>
      <w:r w:rsidR="00640F1B" w:rsidRPr="00380154">
        <w:rPr>
          <w:rFonts w:ascii="Arial" w:hAnsi="Arial" w:cs="Arial"/>
          <w:szCs w:val="24"/>
          <w:lang w:val="en-US"/>
        </w:rPr>
        <w:t xml:space="preserve"> </w:t>
      </w:r>
      <w:r w:rsidR="00986A92" w:rsidRPr="00380154">
        <w:rPr>
          <w:rFonts w:ascii="Arial" w:hAnsi="Arial" w:cs="Arial"/>
          <w:szCs w:val="24"/>
          <w:lang w:val="en-US"/>
        </w:rPr>
        <w:t xml:space="preserve">EVs </w:t>
      </w:r>
      <w:r w:rsidR="005075B0" w:rsidRPr="00380154">
        <w:rPr>
          <w:rFonts w:ascii="Arial" w:hAnsi="Arial" w:cs="Arial"/>
          <w:szCs w:val="24"/>
          <w:lang w:val="en-US"/>
        </w:rPr>
        <w:t>induced a significant reduction in cell viability</w:t>
      </w:r>
      <w:r w:rsidR="00F509C1" w:rsidRPr="00380154">
        <w:rPr>
          <w:rFonts w:ascii="Arial" w:hAnsi="Arial" w:cs="Arial"/>
          <w:szCs w:val="24"/>
          <w:lang w:val="en-US"/>
        </w:rPr>
        <w:t>,</w:t>
      </w:r>
      <w:r w:rsidR="00B04444" w:rsidRPr="00380154">
        <w:rPr>
          <w:rFonts w:ascii="Arial" w:hAnsi="Arial" w:cs="Arial"/>
          <w:szCs w:val="24"/>
          <w:lang w:val="en-US"/>
        </w:rPr>
        <w:t xml:space="preserve"> </w:t>
      </w:r>
      <w:r w:rsidR="00370653" w:rsidRPr="00380154">
        <w:rPr>
          <w:rFonts w:ascii="Arial" w:hAnsi="Arial" w:cs="Arial"/>
          <w:szCs w:val="24"/>
          <w:lang w:val="en-US"/>
        </w:rPr>
        <w:t xml:space="preserve">upon laser irradiation, </w:t>
      </w:r>
      <w:r w:rsidR="00B04444" w:rsidRPr="00380154">
        <w:rPr>
          <w:rFonts w:ascii="Arial" w:hAnsi="Arial" w:cs="Arial"/>
          <w:szCs w:val="24"/>
          <w:lang w:val="en-US"/>
        </w:rPr>
        <w:t>while the free drug</w:t>
      </w:r>
      <w:r w:rsidR="00137C65" w:rsidRPr="00380154">
        <w:rPr>
          <w:rFonts w:ascii="Arial" w:hAnsi="Arial" w:cs="Arial"/>
          <w:szCs w:val="24"/>
          <w:lang w:val="en-US"/>
        </w:rPr>
        <w:t xml:space="preserve"> or </w:t>
      </w:r>
      <w:proofErr w:type="spellStart"/>
      <w:r w:rsidR="00137C65" w:rsidRPr="00380154">
        <w:rPr>
          <w:rFonts w:ascii="Arial" w:hAnsi="Arial" w:cs="Arial"/>
          <w:szCs w:val="24"/>
          <w:lang w:val="en-US"/>
        </w:rPr>
        <w:t>por</w:t>
      </w:r>
      <w:proofErr w:type="spellEnd"/>
      <w:r w:rsidR="00137C65" w:rsidRPr="00380154">
        <w:rPr>
          <w:rFonts w:ascii="Arial" w:hAnsi="Arial" w:cs="Arial"/>
          <w:szCs w:val="24"/>
          <w:lang w:val="en-US"/>
        </w:rPr>
        <w:t xml:space="preserve"> loaded liposomes</w:t>
      </w:r>
      <w:r w:rsidR="0067001D" w:rsidRPr="00380154">
        <w:rPr>
          <w:rFonts w:ascii="Arial" w:hAnsi="Arial" w:cs="Arial"/>
          <w:szCs w:val="24"/>
          <w:lang w:val="en-US"/>
        </w:rPr>
        <w:t xml:space="preserve"> (</w:t>
      </w:r>
      <w:r w:rsidR="00686D6D">
        <w:rPr>
          <w:rFonts w:ascii="Arial" w:hAnsi="Arial" w:cs="Arial"/>
          <w:szCs w:val="24"/>
          <w:u w:val="single"/>
          <w:lang w:val="en-US"/>
        </w:rPr>
        <w:t>Supplementary Fig. 6</w:t>
      </w:r>
      <w:r w:rsidR="0067001D" w:rsidRPr="00380154">
        <w:rPr>
          <w:rFonts w:ascii="Arial" w:hAnsi="Arial" w:cs="Arial"/>
          <w:szCs w:val="24"/>
          <w:u w:val="single"/>
          <w:lang w:val="en-US"/>
        </w:rPr>
        <w:t>c</w:t>
      </w:r>
      <w:r w:rsidR="0067001D" w:rsidRPr="00380154">
        <w:rPr>
          <w:rFonts w:ascii="Arial" w:hAnsi="Arial" w:cs="Arial"/>
          <w:szCs w:val="24"/>
          <w:lang w:val="en-US"/>
        </w:rPr>
        <w:t>)</w:t>
      </w:r>
      <w:r w:rsidR="00B04444" w:rsidRPr="00380154">
        <w:rPr>
          <w:rFonts w:ascii="Arial" w:hAnsi="Arial" w:cs="Arial"/>
          <w:szCs w:val="24"/>
          <w:lang w:val="en-US"/>
        </w:rPr>
        <w:t xml:space="preserve"> did not have any</w:t>
      </w:r>
      <w:r w:rsidR="00137C65" w:rsidRPr="00380154">
        <w:rPr>
          <w:rFonts w:ascii="Arial" w:hAnsi="Arial" w:cs="Arial"/>
          <w:szCs w:val="24"/>
          <w:lang w:val="en-US"/>
        </w:rPr>
        <w:t xml:space="preserve"> substantial</w:t>
      </w:r>
      <w:r w:rsidR="00B04444" w:rsidRPr="00380154">
        <w:rPr>
          <w:rFonts w:ascii="Arial" w:hAnsi="Arial" w:cs="Arial"/>
          <w:szCs w:val="24"/>
          <w:lang w:val="en-US"/>
        </w:rPr>
        <w:t xml:space="preserve"> effect</w:t>
      </w:r>
      <w:r w:rsidR="001D5B47" w:rsidRPr="00380154">
        <w:rPr>
          <w:rFonts w:ascii="Arial" w:hAnsi="Arial" w:cs="Arial"/>
          <w:szCs w:val="24"/>
          <w:lang w:val="en-US"/>
        </w:rPr>
        <w:t xml:space="preserve"> (1 </w:t>
      </w:r>
      <w:proofErr w:type="spellStart"/>
      <w:r w:rsidR="001D5B47" w:rsidRPr="00380154">
        <w:rPr>
          <w:rFonts w:ascii="Arial" w:hAnsi="Arial" w:cs="Arial"/>
          <w:szCs w:val="24"/>
          <w:lang w:val="en-US"/>
        </w:rPr>
        <w:t>μM</w:t>
      </w:r>
      <w:proofErr w:type="spellEnd"/>
      <w:r w:rsidR="001D5B47" w:rsidRPr="00380154">
        <w:rPr>
          <w:rFonts w:ascii="Arial" w:hAnsi="Arial" w:cs="Arial"/>
          <w:szCs w:val="24"/>
          <w:lang w:val="en-US"/>
        </w:rPr>
        <w:t xml:space="preserve"> drug </w:t>
      </w:r>
      <w:r w:rsidR="00A824EB">
        <w:rPr>
          <w:rFonts w:ascii="Arial" w:hAnsi="Arial" w:cs="Arial"/>
          <w:szCs w:val="24"/>
          <w:lang w:val="en-US"/>
        </w:rPr>
        <w:t>per</w:t>
      </w:r>
      <w:r w:rsidR="001D5B47" w:rsidRPr="00380154">
        <w:rPr>
          <w:rFonts w:ascii="Arial" w:hAnsi="Arial" w:cs="Arial"/>
          <w:szCs w:val="24"/>
          <w:lang w:val="en-US"/>
        </w:rPr>
        <w:t xml:space="preserve"> each well)</w:t>
      </w:r>
      <w:r w:rsidR="005075B0" w:rsidRPr="00380154">
        <w:rPr>
          <w:rFonts w:ascii="Arial" w:hAnsi="Arial" w:cs="Arial"/>
          <w:szCs w:val="24"/>
          <w:lang w:val="en-US"/>
        </w:rPr>
        <w:t>.</w:t>
      </w:r>
      <w:r w:rsidR="00F023E4">
        <w:rPr>
          <w:rFonts w:ascii="Arial" w:hAnsi="Arial" w:cs="Arial"/>
          <w:szCs w:val="24"/>
          <w:lang w:val="en-US"/>
        </w:rPr>
        <w:t xml:space="preserve"> </w:t>
      </w:r>
      <w:r w:rsidR="00935C49" w:rsidRPr="00380154">
        <w:rPr>
          <w:rFonts w:ascii="Arial" w:hAnsi="Arial" w:cs="Arial"/>
          <w:szCs w:val="24"/>
          <w:lang w:val="en-US"/>
        </w:rPr>
        <w:t>In particular, MDA-derived vesicles appear to be highly efficient because they also induce long term toxicity (18 h after laser irradiation) for por.</w:t>
      </w:r>
      <w:r w:rsidR="005075B0" w:rsidRPr="00380154">
        <w:rPr>
          <w:rFonts w:ascii="Arial" w:hAnsi="Arial" w:cs="Arial"/>
          <w:szCs w:val="24"/>
          <w:lang w:val="en-US"/>
        </w:rPr>
        <w:t xml:space="preserve"> </w:t>
      </w:r>
      <w:r w:rsidR="00A824EB" w:rsidRPr="00380154">
        <w:rPr>
          <w:rFonts w:ascii="Arial" w:hAnsi="Arial" w:cs="Arial"/>
          <w:szCs w:val="24"/>
          <w:lang w:val="en-US"/>
        </w:rPr>
        <w:t xml:space="preserve">The drug concentration at which vesicle-assisted </w:t>
      </w:r>
      <w:proofErr w:type="spellStart"/>
      <w:r w:rsidR="00A824EB" w:rsidRPr="00380154">
        <w:rPr>
          <w:rFonts w:ascii="Arial" w:hAnsi="Arial" w:cs="Arial"/>
          <w:szCs w:val="24"/>
          <w:lang w:val="en-US"/>
        </w:rPr>
        <w:t>phototoxicity</w:t>
      </w:r>
      <w:proofErr w:type="spellEnd"/>
      <w:r w:rsidR="00A824EB" w:rsidRPr="00380154">
        <w:rPr>
          <w:rFonts w:ascii="Arial" w:hAnsi="Arial" w:cs="Arial"/>
          <w:szCs w:val="24"/>
          <w:lang w:val="en-US"/>
        </w:rPr>
        <w:t xml:space="preserve"> occurred was comparable or much lower than that for other </w:t>
      </w:r>
      <w:proofErr w:type="spellStart"/>
      <w:r w:rsidR="00A824EB" w:rsidRPr="00380154">
        <w:rPr>
          <w:rFonts w:ascii="Arial" w:hAnsi="Arial" w:cs="Arial"/>
          <w:szCs w:val="24"/>
          <w:lang w:val="en-US"/>
        </w:rPr>
        <w:t>photosensitising</w:t>
      </w:r>
      <w:proofErr w:type="spellEnd"/>
      <w:r w:rsidR="00A824EB" w:rsidRPr="00380154">
        <w:rPr>
          <w:rFonts w:ascii="Arial" w:hAnsi="Arial" w:cs="Arial"/>
          <w:szCs w:val="24"/>
          <w:lang w:val="en-US"/>
        </w:rPr>
        <w:t xml:space="preserve"> drugs under comparable conditions </w:t>
      </w:r>
      <w:r w:rsidR="00A824EB" w:rsidRPr="00380154">
        <w:rPr>
          <w:rFonts w:ascii="Arial" w:hAnsi="Arial" w:cs="Arial"/>
          <w:szCs w:val="24"/>
          <w:lang w:val="en-US"/>
        </w:rPr>
        <w:fldChar w:fldCharType="begin"/>
      </w:r>
      <w:r w:rsidR="00A824EB" w:rsidRPr="00380154">
        <w:rPr>
          <w:rFonts w:ascii="Arial" w:hAnsi="Arial" w:cs="Arial"/>
          <w:szCs w:val="24"/>
          <w:lang w:val="en-US"/>
        </w:rPr>
        <w:instrText xml:space="preserve"> ADDIN EN.CITE &lt;EndNote&gt;&lt;Cite&gt;&lt;Author&gt;Kolarova&lt;/Author&gt;&lt;Year&gt;2007&lt;/Year&gt;&lt;RecNum&gt;811&lt;/RecNum&gt;&lt;DisplayText&gt;[19]&lt;/DisplayText&gt;&lt;record&gt;&lt;rec-number&gt;811&lt;/rec-number&gt;&lt;foreign-keys&gt;&lt;key app="EN" db-id="ppwzres5wvwar8ewxd75axeewz2edt2et052"&gt;811&lt;/key&gt;&lt;/foreign-keys&gt;&lt;ref-type name="Journal Article"&gt;17&lt;/ref-type&gt;&lt;contributors&gt;&lt;authors&gt;&lt;author&gt;Kolarova, H.&lt;/author&gt;&lt;author&gt;Bajgar, R.&lt;/author&gt;&lt;author&gt;Tomankova, K.&lt;/author&gt;&lt;author&gt;Nevrelova, P.&lt;/author&gt;&lt;author&gt;Mosinger, J.&lt;/author&gt;&lt;/authors&gt;&lt;/contributors&gt;&lt;titles&gt;&lt;title&gt;Comparison of sensitizers by detecting reactive oxygen species after photodynamic reaction in vitro&lt;/title&gt;&lt;secondary-title&gt;Toxicology in Vitro&lt;/secondary-title&gt;&lt;/titles&gt;&lt;periodical&gt;&lt;full-title&gt;Toxicology In Vitro&lt;/full-title&gt;&lt;abbr-1&gt;Toxicol. In Vitro&lt;/abbr-1&gt;&lt;/periodical&gt;&lt;pages&gt;1287-1291&lt;/pages&gt;&lt;volume&gt;21&lt;/volume&gt;&lt;number&gt;7&lt;/number&gt;&lt;keywords&gt;&lt;keyword&gt;Photodynamic therapy&lt;/keyword&gt;&lt;keyword&gt;Porphyrin sensitizer&lt;/keyword&gt;&lt;keyword&gt;Reactive oxygen species&lt;/keyword&gt;&lt;/keywords&gt;&lt;dates&gt;&lt;year&gt;2007&lt;/year&gt;&lt;pub-dates&gt;&lt;date&gt;10//&lt;/date&gt;&lt;/pub-dates&gt;&lt;/dates&gt;&lt;isbn&gt;0887-2333&lt;/isbn&gt;&lt;urls&gt;&lt;related-urls&gt;&lt;url&gt;http://www.sciencedirect.com/science/article/pii/S0887233307001518&lt;/url&gt;&lt;/related-urls&gt;&lt;/urls&gt;&lt;electronic-resource-num&gt;http://dx.doi.org/10.1016/j.tiv.2007.04.017&lt;/electronic-resource-num&gt;&lt;/record&gt;&lt;/Cite&gt;&lt;/EndNote&gt;</w:instrText>
      </w:r>
      <w:r w:rsidR="00A824EB" w:rsidRPr="00380154">
        <w:rPr>
          <w:rFonts w:ascii="Arial" w:hAnsi="Arial" w:cs="Arial"/>
          <w:szCs w:val="24"/>
          <w:lang w:val="en-US"/>
        </w:rPr>
        <w:fldChar w:fldCharType="separate"/>
      </w:r>
      <w:r w:rsidR="00A824EB" w:rsidRPr="00380154">
        <w:rPr>
          <w:rFonts w:ascii="Arial" w:hAnsi="Arial" w:cs="Arial"/>
          <w:noProof/>
          <w:szCs w:val="24"/>
          <w:lang w:val="en-US"/>
        </w:rPr>
        <w:t>[</w:t>
      </w:r>
      <w:hyperlink w:anchor="_ENREF_19" w:tooltip="Kolarova, 2007 #811" w:history="1">
        <w:r w:rsidR="0043464B" w:rsidRPr="00380154">
          <w:rPr>
            <w:rFonts w:ascii="Arial" w:hAnsi="Arial" w:cs="Arial"/>
            <w:noProof/>
            <w:szCs w:val="24"/>
            <w:lang w:val="en-US"/>
          </w:rPr>
          <w:t>19</w:t>
        </w:r>
      </w:hyperlink>
      <w:r w:rsidR="00A824EB" w:rsidRPr="00380154">
        <w:rPr>
          <w:rFonts w:ascii="Arial" w:hAnsi="Arial" w:cs="Arial"/>
          <w:noProof/>
          <w:szCs w:val="24"/>
          <w:lang w:val="en-US"/>
        </w:rPr>
        <w:t>]</w:t>
      </w:r>
      <w:r w:rsidR="00A824EB" w:rsidRPr="00380154">
        <w:rPr>
          <w:rFonts w:ascii="Arial" w:hAnsi="Arial" w:cs="Arial"/>
          <w:szCs w:val="24"/>
          <w:lang w:val="en-US"/>
        </w:rPr>
        <w:fldChar w:fldCharType="end"/>
      </w:r>
      <w:r w:rsidR="00A824EB" w:rsidRPr="00380154">
        <w:rPr>
          <w:rFonts w:ascii="Arial" w:hAnsi="Arial" w:cs="Arial"/>
          <w:szCs w:val="24"/>
          <w:lang w:val="en-US"/>
        </w:rPr>
        <w:t>. MDA EVs loaded with TMP also increased cell death, but no statistical differences were detected (</w:t>
      </w:r>
      <w:r w:rsidR="00686D6D">
        <w:rPr>
          <w:rFonts w:ascii="Arial" w:hAnsi="Arial" w:cs="Arial"/>
          <w:szCs w:val="24"/>
          <w:u w:val="single"/>
          <w:lang w:val="en-US"/>
        </w:rPr>
        <w:t>Supplementary Fig. 8</w:t>
      </w:r>
      <w:r w:rsidR="00A824EB" w:rsidRPr="00380154">
        <w:rPr>
          <w:rFonts w:ascii="Arial" w:hAnsi="Arial" w:cs="Arial"/>
          <w:szCs w:val="24"/>
          <w:u w:val="single"/>
          <w:lang w:val="en-US"/>
        </w:rPr>
        <w:t>b</w:t>
      </w:r>
      <w:r w:rsidR="00A824EB" w:rsidRPr="00380154">
        <w:rPr>
          <w:rFonts w:ascii="Arial" w:hAnsi="Arial" w:cs="Arial"/>
          <w:szCs w:val="24"/>
          <w:lang w:val="en-US"/>
        </w:rPr>
        <w:t xml:space="preserve">). TMP is particularly hydrophilic and therefore its encapsulation efficiency and ability to be incorporated into cells is known to be limited </w:t>
      </w:r>
      <w:r w:rsidR="00A824EB" w:rsidRPr="00380154">
        <w:rPr>
          <w:rFonts w:ascii="Arial" w:hAnsi="Arial" w:cs="Arial"/>
          <w:szCs w:val="24"/>
          <w:lang w:val="en-US"/>
        </w:rPr>
        <w:fldChar w:fldCharType="begin"/>
      </w:r>
      <w:r w:rsidR="0058443B">
        <w:rPr>
          <w:rFonts w:ascii="Arial" w:hAnsi="Arial" w:cs="Arial"/>
          <w:szCs w:val="24"/>
          <w:lang w:val="en-US"/>
        </w:rPr>
        <w:instrText xml:space="preserve"> ADDIN EN.CITE &lt;EndNote&gt;&lt;Cite&gt;&lt;Author&gt;Abdelghany&lt;/Author&gt;&lt;Year&gt;2013&lt;/Year&gt;&lt;RecNum&gt;785&lt;/RecNum&gt;&lt;DisplayText&gt;[29]&lt;/DisplayText&gt;&lt;record&gt;&lt;rec-number&gt;785&lt;/rec-number&gt;&lt;foreign-keys&gt;&lt;key app="EN" db-id="ppwzres5wvwar8ewxd75axeewz2edt2et052"&gt;785&lt;/key&gt;&lt;/foreign-keys&gt;&lt;ref-type name="Journal Article"&gt;17&lt;/ref-type&gt;&lt;contributors&gt;&lt;authors&gt;&lt;author&gt;Abdelghany, Sharif M.&lt;/author&gt;&lt;author&gt;Schmid, Daniela&lt;/author&gt;&lt;author&gt;Deacon, Jill&lt;/author&gt;&lt;author&gt;Jaworski, Jakub&lt;/author&gt;&lt;author&gt;Fay, Francois&lt;/author&gt;&lt;author&gt;McLaughlin, Kirsty M.&lt;/author&gt;&lt;author&gt;Gormley, Julie A.&lt;/author&gt;&lt;author&gt;Burrows, James F.&lt;/author&gt;&lt;author&gt;Longley, Daniel B.&lt;/author&gt;&lt;author&gt;Donnelly, Ryan F.&lt;/author&gt;&lt;author&gt;Scott, Christopher J.&lt;/author&gt;&lt;/authors&gt;&lt;/contributors&gt;&lt;titles&gt;&lt;title&gt;Enhanced Antitumor Activity of the Photosensitizer meso-Tetra(N-methyl-4-pyridyl) Porphine Tetra Tosylate through Encapsulation in Antibody-Targeted Chitosan/Alginate Nanoparticles&lt;/title&gt;&lt;secondary-title&gt;Biomacromolecules&lt;/secondary-title&gt;&lt;/titles&gt;&lt;periodical&gt;&lt;full-title&gt;Biomacromolecules&lt;/full-title&gt;&lt;abbr-1&gt;Biomacromolecules&lt;/abbr-1&gt;&lt;/periodical&gt;&lt;pages&gt;302-310&lt;/pages&gt;&lt;volume&gt;14&lt;/volume&gt;&lt;number&gt;2&lt;/number&gt;&lt;dates&gt;&lt;year&gt;2013&lt;/year&gt;&lt;pub-dates&gt;&lt;date&gt;2013/02/11&lt;/date&gt;&lt;/pub-dates&gt;&lt;/dates&gt;&lt;publisher&gt;American Chemical Society&lt;/publisher&gt;&lt;isbn&gt;1525-7797&lt;/isbn&gt;&lt;urls&gt;&lt;related-urls&gt;&lt;url&gt;http://dx.doi.org/10.1021/bm301858a&lt;/url&gt;&lt;/related-urls&gt;&lt;/urls&gt;&lt;electronic-resource-num&gt;10.1021/bm301858a&lt;/electronic-resource-num&gt;&lt;access-date&gt;2014/01/24&lt;/access-date&gt;&lt;/record&gt;&lt;/Cite&gt;&lt;/EndNote&gt;</w:instrText>
      </w:r>
      <w:r w:rsidR="00A824EB" w:rsidRPr="00380154">
        <w:rPr>
          <w:rFonts w:ascii="Arial" w:hAnsi="Arial" w:cs="Arial"/>
          <w:szCs w:val="24"/>
          <w:lang w:val="en-US"/>
        </w:rPr>
        <w:fldChar w:fldCharType="separate"/>
      </w:r>
      <w:r w:rsidR="0058443B">
        <w:rPr>
          <w:rFonts w:ascii="Arial" w:hAnsi="Arial" w:cs="Arial"/>
          <w:noProof/>
          <w:szCs w:val="24"/>
          <w:lang w:val="en-US"/>
        </w:rPr>
        <w:t>[</w:t>
      </w:r>
      <w:hyperlink w:anchor="_ENREF_29" w:tooltip="Abdelghany, 2013 #785" w:history="1">
        <w:r w:rsidR="0043464B">
          <w:rPr>
            <w:rFonts w:ascii="Arial" w:hAnsi="Arial" w:cs="Arial"/>
            <w:noProof/>
            <w:szCs w:val="24"/>
            <w:lang w:val="en-US"/>
          </w:rPr>
          <w:t>29</w:t>
        </w:r>
      </w:hyperlink>
      <w:r w:rsidR="0058443B">
        <w:rPr>
          <w:rFonts w:ascii="Arial" w:hAnsi="Arial" w:cs="Arial"/>
          <w:noProof/>
          <w:szCs w:val="24"/>
          <w:lang w:val="en-US"/>
        </w:rPr>
        <w:t>]</w:t>
      </w:r>
      <w:r w:rsidR="00A824EB" w:rsidRPr="00380154">
        <w:rPr>
          <w:rFonts w:ascii="Arial" w:hAnsi="Arial" w:cs="Arial"/>
          <w:szCs w:val="24"/>
          <w:lang w:val="en-US"/>
        </w:rPr>
        <w:fldChar w:fldCharType="end"/>
      </w:r>
      <w:r w:rsidR="00A824EB" w:rsidRPr="00380154">
        <w:rPr>
          <w:rFonts w:ascii="Arial" w:hAnsi="Arial" w:cs="Arial"/>
          <w:szCs w:val="24"/>
          <w:lang w:val="en-US"/>
        </w:rPr>
        <w:t xml:space="preserve">. Nevertheless, EVs from MDA were the only vesicles which significantly improved the </w:t>
      </w:r>
      <w:proofErr w:type="spellStart"/>
      <w:r w:rsidR="00A824EB" w:rsidRPr="00380154">
        <w:rPr>
          <w:rFonts w:ascii="Arial" w:hAnsi="Arial" w:cs="Arial"/>
          <w:szCs w:val="24"/>
          <w:lang w:val="en-US"/>
        </w:rPr>
        <w:t>phototoxicity</w:t>
      </w:r>
      <w:proofErr w:type="spellEnd"/>
      <w:r w:rsidR="00A824EB" w:rsidRPr="00380154">
        <w:rPr>
          <w:rFonts w:ascii="Arial" w:hAnsi="Arial" w:cs="Arial"/>
          <w:szCs w:val="24"/>
          <w:lang w:val="en-US"/>
        </w:rPr>
        <w:t xml:space="preserve"> of </w:t>
      </w:r>
      <w:proofErr w:type="spellStart"/>
      <w:r w:rsidR="00A824EB" w:rsidRPr="00380154">
        <w:rPr>
          <w:rFonts w:ascii="Arial" w:hAnsi="Arial" w:cs="Arial"/>
          <w:szCs w:val="24"/>
          <w:lang w:val="en-US"/>
        </w:rPr>
        <w:t>porBA</w:t>
      </w:r>
      <w:proofErr w:type="spellEnd"/>
      <w:r w:rsidR="00A824EB" w:rsidRPr="00380154">
        <w:rPr>
          <w:rFonts w:ascii="Arial" w:hAnsi="Arial" w:cs="Arial"/>
          <w:szCs w:val="24"/>
          <w:lang w:val="en-US"/>
        </w:rPr>
        <w:t xml:space="preserve"> (</w:t>
      </w:r>
      <w:r w:rsidR="00686D6D">
        <w:rPr>
          <w:rFonts w:ascii="Arial" w:hAnsi="Arial" w:cs="Arial"/>
          <w:szCs w:val="24"/>
          <w:u w:val="single"/>
          <w:lang w:val="en-US"/>
        </w:rPr>
        <w:t>Supplementary Fig. 8</w:t>
      </w:r>
      <w:r w:rsidR="00A824EB" w:rsidRPr="00380154">
        <w:rPr>
          <w:rFonts w:ascii="Arial" w:hAnsi="Arial" w:cs="Arial"/>
          <w:szCs w:val="24"/>
          <w:lang w:val="en-US"/>
        </w:rPr>
        <w:t xml:space="preserve">). Vesicles from other cell lines loaded with </w:t>
      </w:r>
      <w:proofErr w:type="spellStart"/>
      <w:r w:rsidR="00A824EB" w:rsidRPr="00380154">
        <w:rPr>
          <w:rFonts w:ascii="Arial" w:hAnsi="Arial" w:cs="Arial"/>
          <w:szCs w:val="24"/>
          <w:lang w:val="en-US"/>
        </w:rPr>
        <w:t>porBA</w:t>
      </w:r>
      <w:proofErr w:type="spellEnd"/>
      <w:r w:rsidR="00A824EB" w:rsidRPr="00380154">
        <w:rPr>
          <w:rFonts w:ascii="Arial" w:hAnsi="Arial" w:cs="Arial"/>
          <w:szCs w:val="24"/>
          <w:lang w:val="en-US"/>
        </w:rPr>
        <w:t xml:space="preserve"> showed a trend of increasing cell death but no statistical difference</w:t>
      </w:r>
      <w:r w:rsidR="00A824EB">
        <w:rPr>
          <w:rFonts w:ascii="Arial" w:hAnsi="Arial" w:cs="Arial"/>
          <w:szCs w:val="24"/>
          <w:lang w:val="en-US"/>
        </w:rPr>
        <w:t xml:space="preserve"> was observed</w:t>
      </w:r>
      <w:r w:rsidR="00A824EB" w:rsidRPr="00380154">
        <w:rPr>
          <w:rFonts w:ascii="Arial" w:hAnsi="Arial" w:cs="Arial"/>
          <w:szCs w:val="24"/>
          <w:lang w:val="en-US"/>
        </w:rPr>
        <w:t xml:space="preserve"> – with respect to the limited drug concentration which could be incubated with the cells (0.1 </w:t>
      </w:r>
      <w:proofErr w:type="spellStart"/>
      <w:r w:rsidR="00A824EB" w:rsidRPr="00380154">
        <w:rPr>
          <w:rFonts w:ascii="Arial" w:hAnsi="Arial" w:cs="Arial"/>
          <w:szCs w:val="24"/>
          <w:lang w:val="en-US"/>
        </w:rPr>
        <w:t>μM</w:t>
      </w:r>
      <w:proofErr w:type="spellEnd"/>
      <w:r w:rsidR="00A824EB" w:rsidRPr="00380154">
        <w:rPr>
          <w:rFonts w:ascii="Arial" w:hAnsi="Arial" w:cs="Arial"/>
          <w:szCs w:val="24"/>
          <w:lang w:val="en-US"/>
        </w:rPr>
        <w:t>). Neither EVs alone nor free drug substantially impaired the cell viability. Due to their cancer cell origin, EVs from MDAs were also tested for toxicity on endothelial cells. Unloaded vesicles from MDA cells did not show any toxicity when incubated with HUVECs (</w:t>
      </w:r>
      <w:r w:rsidR="00686D6D">
        <w:rPr>
          <w:rFonts w:ascii="Arial" w:hAnsi="Arial" w:cs="Arial"/>
          <w:szCs w:val="24"/>
          <w:u w:val="single"/>
          <w:lang w:val="en-US"/>
        </w:rPr>
        <w:t>Supplementary Fig. 9</w:t>
      </w:r>
      <w:r w:rsidR="00A824EB" w:rsidRPr="00380154">
        <w:rPr>
          <w:rFonts w:ascii="Arial" w:hAnsi="Arial" w:cs="Arial"/>
          <w:szCs w:val="24"/>
          <w:lang w:val="en-US"/>
        </w:rPr>
        <w:t>).</w:t>
      </w:r>
    </w:p>
    <w:p w:rsidR="00590D92" w:rsidRPr="00380154" w:rsidRDefault="00A824EB" w:rsidP="00590D92">
      <w:pPr>
        <w:spacing w:after="0"/>
        <w:ind w:firstLine="720"/>
        <w:jc w:val="both"/>
        <w:rPr>
          <w:rFonts w:ascii="Arial" w:hAnsi="Arial" w:cs="Arial"/>
          <w:szCs w:val="24"/>
          <w:lang w:val="en-US"/>
        </w:rPr>
      </w:pPr>
      <w:r w:rsidRPr="00380154">
        <w:rPr>
          <w:rFonts w:ascii="Arial" w:hAnsi="Arial" w:cs="Arial"/>
          <w:szCs w:val="24"/>
          <w:lang w:val="en-US"/>
        </w:rPr>
        <w:t xml:space="preserve">Subsequently, we assessed whether increased </w:t>
      </w:r>
      <w:proofErr w:type="spellStart"/>
      <w:r w:rsidRPr="00380154">
        <w:rPr>
          <w:rFonts w:ascii="Arial" w:hAnsi="Arial" w:cs="Arial"/>
          <w:szCs w:val="24"/>
          <w:lang w:val="en-US"/>
        </w:rPr>
        <w:t>phototoxicity</w:t>
      </w:r>
      <w:proofErr w:type="spellEnd"/>
      <w:r w:rsidRPr="00380154">
        <w:rPr>
          <w:rFonts w:ascii="Arial" w:hAnsi="Arial" w:cs="Arial"/>
          <w:szCs w:val="24"/>
          <w:lang w:val="en-US"/>
        </w:rPr>
        <w:t xml:space="preserve"> of </w:t>
      </w:r>
      <w:proofErr w:type="spellStart"/>
      <w:r w:rsidRPr="00380154">
        <w:rPr>
          <w:rFonts w:ascii="Arial" w:hAnsi="Arial" w:cs="Arial"/>
          <w:szCs w:val="24"/>
          <w:lang w:val="en-US"/>
        </w:rPr>
        <w:t>por</w:t>
      </w:r>
      <w:proofErr w:type="spellEnd"/>
      <w:r w:rsidRPr="00380154">
        <w:rPr>
          <w:rFonts w:ascii="Arial" w:hAnsi="Arial" w:cs="Arial"/>
          <w:szCs w:val="24"/>
          <w:lang w:val="en-US"/>
        </w:rPr>
        <w:t xml:space="preserve"> loaded vesicles resulted from their improved cellular uptake of EVs. For this, MDAs were incubated at similar conditions as described above and imaged by fluorescence microscopy. We found that uptake of </w:t>
      </w:r>
      <w:proofErr w:type="spellStart"/>
      <w:r w:rsidRPr="00380154">
        <w:rPr>
          <w:rFonts w:ascii="Arial" w:hAnsi="Arial" w:cs="Arial"/>
          <w:szCs w:val="24"/>
          <w:lang w:val="en-US"/>
        </w:rPr>
        <w:t>por</w:t>
      </w:r>
      <w:proofErr w:type="spellEnd"/>
      <w:r w:rsidRPr="00380154">
        <w:rPr>
          <w:rFonts w:ascii="Arial" w:hAnsi="Arial" w:cs="Arial"/>
          <w:szCs w:val="24"/>
          <w:lang w:val="en-US"/>
        </w:rPr>
        <w:t xml:space="preserve"> (1 </w:t>
      </w:r>
      <w:proofErr w:type="spellStart"/>
      <w:r w:rsidRPr="00380154">
        <w:rPr>
          <w:rFonts w:ascii="Arial" w:hAnsi="Arial" w:cs="Arial"/>
          <w:szCs w:val="24"/>
          <w:lang w:val="en-US"/>
        </w:rPr>
        <w:t>μM</w:t>
      </w:r>
      <w:proofErr w:type="spellEnd"/>
      <w:r w:rsidRPr="00380154">
        <w:rPr>
          <w:rFonts w:ascii="Arial" w:hAnsi="Arial" w:cs="Arial"/>
          <w:szCs w:val="24"/>
          <w:lang w:val="en-US"/>
        </w:rPr>
        <w:t xml:space="preserve"> final concentration of </w:t>
      </w:r>
      <w:proofErr w:type="spellStart"/>
      <w:r w:rsidRPr="00380154">
        <w:rPr>
          <w:rFonts w:ascii="Arial" w:hAnsi="Arial" w:cs="Arial"/>
          <w:szCs w:val="24"/>
          <w:lang w:val="en-US"/>
        </w:rPr>
        <w:t>por</w:t>
      </w:r>
      <w:proofErr w:type="spellEnd"/>
      <w:r w:rsidRPr="00380154">
        <w:rPr>
          <w:rFonts w:ascii="Arial" w:hAnsi="Arial" w:cs="Arial"/>
          <w:szCs w:val="24"/>
          <w:lang w:val="en-US"/>
        </w:rPr>
        <w:t xml:space="preserve"> encapsulated in EVs) encapsulated in EVs was significantly higher (&gt;60%) compared to the free drug (</w:t>
      </w:r>
      <w:r w:rsidRPr="00380154">
        <w:rPr>
          <w:rFonts w:ascii="Arial" w:hAnsi="Arial" w:cs="Arial"/>
          <w:szCs w:val="24"/>
          <w:u w:val="single"/>
          <w:lang w:val="en-US"/>
        </w:rPr>
        <w:t>Fig. 3c and d</w:t>
      </w:r>
      <w:r w:rsidRPr="00380154">
        <w:rPr>
          <w:rFonts w:ascii="Arial" w:hAnsi="Arial" w:cs="Arial"/>
          <w:szCs w:val="24"/>
          <w:lang w:val="en-US"/>
        </w:rPr>
        <w:t>).</w:t>
      </w:r>
      <w:r w:rsidR="00590D92" w:rsidRPr="00590D92">
        <w:rPr>
          <w:rFonts w:ascii="Arial" w:hAnsi="Arial" w:cs="Arial"/>
          <w:szCs w:val="24"/>
          <w:lang w:val="en-US"/>
        </w:rPr>
        <w:t xml:space="preserve"> </w:t>
      </w:r>
      <w:r w:rsidR="00590D92" w:rsidRPr="00380154">
        <w:rPr>
          <w:rFonts w:ascii="Arial" w:hAnsi="Arial" w:cs="Arial"/>
          <w:szCs w:val="24"/>
          <w:lang w:val="en-US"/>
        </w:rPr>
        <w:t xml:space="preserve">Interestingly, </w:t>
      </w:r>
      <w:proofErr w:type="spellStart"/>
      <w:r w:rsidR="00590D92" w:rsidRPr="00380154">
        <w:rPr>
          <w:rFonts w:ascii="Arial" w:hAnsi="Arial" w:cs="Arial"/>
          <w:szCs w:val="24"/>
          <w:lang w:val="en-US"/>
        </w:rPr>
        <w:t>por</w:t>
      </w:r>
      <w:proofErr w:type="spellEnd"/>
      <w:r w:rsidR="00590D92" w:rsidRPr="00380154">
        <w:rPr>
          <w:rFonts w:ascii="Arial" w:hAnsi="Arial" w:cs="Arial"/>
          <w:szCs w:val="24"/>
          <w:lang w:val="en-US"/>
        </w:rPr>
        <w:t xml:space="preserve"> loaded liposomes (PC/cholesterol 60:40 </w:t>
      </w:r>
      <w:proofErr w:type="spellStart"/>
      <w:proofErr w:type="gramStart"/>
      <w:r w:rsidR="00590D92" w:rsidRPr="00380154">
        <w:rPr>
          <w:rFonts w:ascii="Arial" w:hAnsi="Arial" w:cs="Arial"/>
          <w:szCs w:val="24"/>
          <w:lang w:val="en-US"/>
        </w:rPr>
        <w:t>mol</w:t>
      </w:r>
      <w:proofErr w:type="spellEnd"/>
      <w:r w:rsidR="00590D92" w:rsidRPr="00380154">
        <w:rPr>
          <w:rFonts w:ascii="Arial" w:hAnsi="Arial" w:cs="Arial"/>
          <w:szCs w:val="24"/>
          <w:lang w:val="en-US"/>
        </w:rPr>
        <w:t>%</w:t>
      </w:r>
      <w:proofErr w:type="gramEnd"/>
      <w:r w:rsidR="00590D92" w:rsidRPr="00380154">
        <w:rPr>
          <w:rFonts w:ascii="Arial" w:hAnsi="Arial" w:cs="Arial"/>
          <w:szCs w:val="24"/>
          <w:lang w:val="en-US"/>
        </w:rPr>
        <w:t xml:space="preserve">) </w:t>
      </w:r>
      <w:r w:rsidR="00590D92" w:rsidRPr="00C739C2">
        <w:rPr>
          <w:rFonts w:ascii="Arial" w:hAnsi="Arial" w:cs="Arial"/>
          <w:szCs w:val="24"/>
          <w:lang w:val="en-US"/>
        </w:rPr>
        <w:t>showed a significantly lower cellular uptake compared to EVs. Although uptake of neutral/weakly negative charged liposomes (</w:t>
      </w:r>
      <w:proofErr w:type="spellStart"/>
      <w:r w:rsidR="00590D92" w:rsidRPr="00C739C2">
        <w:rPr>
          <w:rFonts w:ascii="Arial" w:hAnsi="Arial" w:cs="Arial"/>
          <w:szCs w:val="24"/>
          <w:lang w:val="en-US"/>
        </w:rPr>
        <w:t>zetapotential</w:t>
      </w:r>
      <w:proofErr w:type="spellEnd"/>
      <w:r w:rsidR="00590D92" w:rsidRPr="00C739C2">
        <w:rPr>
          <w:rFonts w:ascii="Arial" w:hAnsi="Arial" w:cs="Arial"/>
          <w:szCs w:val="24"/>
          <w:lang w:val="en-US"/>
        </w:rPr>
        <w:t xml:space="preserve"> -5.0 ± 3.9 and -8.4 ± 2.2 mV for unloaded and loaded liposomes, respectively) is known to be generally less </w:t>
      </w:r>
      <w:r w:rsidR="00590D92" w:rsidRPr="00C739C2">
        <w:rPr>
          <w:rFonts w:ascii="Arial" w:hAnsi="Arial" w:cs="Arial"/>
          <w:szCs w:val="24"/>
          <w:lang w:val="en-US"/>
        </w:rPr>
        <w:fldChar w:fldCharType="begin"/>
      </w:r>
      <w:r w:rsidR="00590D92" w:rsidRPr="00C739C2">
        <w:rPr>
          <w:rFonts w:ascii="Arial" w:hAnsi="Arial" w:cs="Arial"/>
          <w:szCs w:val="24"/>
          <w:lang w:val="en-US"/>
        </w:rPr>
        <w:instrText xml:space="preserve"> ADDIN EN.CITE &lt;EndNote&gt;&lt;Cite&gt;&lt;Author&gt;Lee&lt;/Author&gt;&lt;Year&gt;1993&lt;/Year&gt;&lt;RecNum&gt;833&lt;/RecNum&gt;&lt;DisplayText&gt;[33]&lt;/DisplayText&gt;&lt;record&gt;&lt;rec-number&gt;833&lt;/rec-number&gt;&lt;foreign-keys&gt;&lt;key app="EN" db-id="ppwzres5wvwar8ewxd75axeewz2edt2et052"&gt;833&lt;/key&gt;&lt;/foreign-keys&gt;&lt;ref-type name="Journal Article"&gt;17&lt;/ref-type&gt;&lt;contributors&gt;&lt;authors&gt;&lt;author&gt;Lee, Kyung Dall&lt;/author&gt;&lt;author&gt;Nir, Shlomo&lt;/author&gt;&lt;author&gt;Papahadjopoulos, Demetrios&lt;/author&gt;&lt;/authors&gt;&lt;/contributors&gt;&lt;titles&gt;&lt;title&gt;Quantitative analysis of liposome-cell interactions in vitro: Rate constants of binding and endocytosis with suspension and adherent J774 cells and human monocytes&lt;/title&gt;&lt;secondary-title&gt;Biochemistry&lt;/secondary-title&gt;&lt;/titles&gt;&lt;periodical&gt;&lt;full-title&gt;Biochemistry&lt;/full-title&gt;&lt;/periodical&gt;&lt;pages&gt;889-899&lt;/pages&gt;&lt;volume&gt;32&lt;/volume&gt;&lt;number&gt;3&lt;/number&gt;&lt;dates&gt;&lt;year&gt;1993&lt;/year&gt;&lt;pub-dates&gt;&lt;date&gt;1993/01/01&lt;/date&gt;&lt;/pub-dates&gt;&lt;/dates&gt;&lt;publisher&gt;American Chemical Society&lt;/publisher&gt;&lt;isbn&gt;0006-2960&lt;/isbn&gt;&lt;urls&gt;&lt;related-urls&gt;&lt;url&gt;http://dx.doi.org/10.1021/bi00054a021&lt;/url&gt;&lt;/related-urls&gt;&lt;/urls&gt;&lt;electronic-resource-num&gt;10.1021/bi00054a021&lt;/electronic-resource-num&gt;&lt;access-date&gt;2014/08/28&lt;/access-date&gt;&lt;/record&gt;&lt;/Cite&gt;&lt;/EndNote&gt;</w:instrText>
      </w:r>
      <w:r w:rsidR="00590D92" w:rsidRPr="00C739C2">
        <w:rPr>
          <w:rFonts w:ascii="Arial" w:hAnsi="Arial" w:cs="Arial"/>
          <w:szCs w:val="24"/>
          <w:lang w:val="en-US"/>
        </w:rPr>
        <w:fldChar w:fldCharType="separate"/>
      </w:r>
      <w:r w:rsidR="00590D92" w:rsidRPr="00C739C2">
        <w:rPr>
          <w:rFonts w:ascii="Arial" w:hAnsi="Arial" w:cs="Arial"/>
          <w:noProof/>
          <w:szCs w:val="24"/>
          <w:lang w:val="en-US"/>
        </w:rPr>
        <w:t>[</w:t>
      </w:r>
      <w:hyperlink w:anchor="_ENREF_33" w:tooltip="Lee, 1993 #833" w:history="1">
        <w:r w:rsidR="00590D92" w:rsidRPr="00C739C2">
          <w:rPr>
            <w:rFonts w:ascii="Arial" w:hAnsi="Arial" w:cs="Arial"/>
            <w:noProof/>
            <w:szCs w:val="24"/>
            <w:lang w:val="en-US"/>
          </w:rPr>
          <w:t>33</w:t>
        </w:r>
      </w:hyperlink>
      <w:r w:rsidR="00590D92" w:rsidRPr="00C739C2">
        <w:rPr>
          <w:rFonts w:ascii="Arial" w:hAnsi="Arial" w:cs="Arial"/>
          <w:noProof/>
          <w:szCs w:val="24"/>
          <w:lang w:val="en-US"/>
        </w:rPr>
        <w:t>]</w:t>
      </w:r>
      <w:r w:rsidR="00590D92" w:rsidRPr="00C739C2">
        <w:rPr>
          <w:rFonts w:ascii="Arial" w:hAnsi="Arial" w:cs="Arial"/>
          <w:szCs w:val="24"/>
          <w:lang w:val="en-US"/>
        </w:rPr>
        <w:fldChar w:fldCharType="end"/>
      </w:r>
      <w:r w:rsidR="00590D92" w:rsidRPr="00C739C2">
        <w:rPr>
          <w:rFonts w:ascii="Arial" w:hAnsi="Arial" w:cs="Arial"/>
          <w:szCs w:val="24"/>
          <w:lang w:val="en-US"/>
        </w:rPr>
        <w:t xml:space="preserve">, these results also indicate that </w:t>
      </w:r>
      <w:proofErr w:type="spellStart"/>
      <w:r w:rsidR="00590D92" w:rsidRPr="00C739C2">
        <w:rPr>
          <w:rFonts w:ascii="Arial" w:hAnsi="Arial" w:cs="Arial"/>
          <w:szCs w:val="24"/>
          <w:lang w:val="en-US"/>
        </w:rPr>
        <w:t>solubilisation</w:t>
      </w:r>
      <w:proofErr w:type="spellEnd"/>
      <w:r w:rsidR="00590D92" w:rsidRPr="00C739C2">
        <w:rPr>
          <w:rFonts w:ascii="Arial" w:hAnsi="Arial" w:cs="Arial"/>
          <w:szCs w:val="24"/>
          <w:lang w:val="en-US"/>
        </w:rPr>
        <w:t xml:space="preserve"> of hydrophobic drugs alone did not necessarily improve their cellular uptake. Liposome composition was based on the observation that both PC and cholesterol are most abundant in EVs from MDAs and HUVECs (</w:t>
      </w:r>
      <w:r w:rsidR="00590D92" w:rsidRPr="00C739C2">
        <w:rPr>
          <w:rFonts w:ascii="Arial" w:hAnsi="Arial" w:cs="Arial"/>
          <w:szCs w:val="24"/>
          <w:u w:val="single"/>
          <w:lang w:val="en-US"/>
        </w:rPr>
        <w:t>Supplementary Table 2</w:t>
      </w:r>
      <w:r w:rsidR="00590D92" w:rsidRPr="00C739C2">
        <w:rPr>
          <w:rFonts w:ascii="Arial" w:hAnsi="Arial" w:cs="Arial"/>
          <w:szCs w:val="24"/>
          <w:lang w:val="en-US"/>
        </w:rPr>
        <w:t xml:space="preserve">). Moreover, liposomes of similar composition are commonly used for drug </w:t>
      </w:r>
      <w:r w:rsidR="0010277E" w:rsidRPr="00C739C2">
        <w:rPr>
          <w:rFonts w:ascii="Arial" w:hAnsi="Arial" w:cs="Arial"/>
          <w:szCs w:val="24"/>
          <w:lang w:val="en-US"/>
        </w:rPr>
        <w:t>formulation</w:t>
      </w:r>
      <w:r w:rsidR="00590D92" w:rsidRPr="00C739C2">
        <w:rPr>
          <w:rFonts w:ascii="Arial" w:hAnsi="Arial" w:cs="Arial"/>
          <w:szCs w:val="24"/>
          <w:lang w:val="en-US"/>
        </w:rPr>
        <w:t xml:space="preserve"> </w:t>
      </w:r>
      <w:r w:rsidR="00590D92" w:rsidRPr="00C739C2">
        <w:rPr>
          <w:rFonts w:ascii="Arial" w:hAnsi="Arial" w:cs="Arial"/>
          <w:szCs w:val="24"/>
          <w:lang w:val="en-US"/>
        </w:rPr>
        <w:fldChar w:fldCharType="begin">
          <w:fldData xml:space="preserve">PEVuZE5vdGU+PENpdGU+PEF1dGhvcj5Tem9rYTwvQXV0aG9yPjxZZWFyPjE5ODc8L1llYXI+PFJl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</w:fldData>
        </w:fldChar>
      </w:r>
      <w:r w:rsidR="00590D92" w:rsidRPr="00C739C2">
        <w:rPr>
          <w:rFonts w:ascii="Arial" w:hAnsi="Arial" w:cs="Arial"/>
          <w:szCs w:val="24"/>
          <w:lang w:val="en-US"/>
        </w:rPr>
        <w:instrText xml:space="preserve"> ADDIN EN.CITE </w:instrText>
      </w:r>
      <w:r w:rsidR="00590D92" w:rsidRPr="00C739C2">
        <w:rPr>
          <w:rFonts w:ascii="Arial" w:hAnsi="Arial" w:cs="Arial"/>
          <w:szCs w:val="24"/>
          <w:lang w:val="en-US"/>
        </w:rPr>
        <w:fldChar w:fldCharType="begin">
          <w:fldData xml:space="preserve">PEVuZE5vdGU+PENpdGU+PEF1dGhvcj5Tem9rYTwvQXV0aG9yPjxZZWFyPjE5ODc8L1llYXI+PFJl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</w:fldData>
        </w:fldChar>
      </w:r>
      <w:r w:rsidR="00590D92" w:rsidRPr="00C739C2">
        <w:rPr>
          <w:rFonts w:ascii="Arial" w:hAnsi="Arial" w:cs="Arial"/>
          <w:szCs w:val="24"/>
          <w:lang w:val="en-US"/>
        </w:rPr>
        <w:instrText xml:space="preserve"> ADDIN EN.CITE.DATA </w:instrText>
      </w:r>
      <w:r w:rsidR="00590D92" w:rsidRPr="00C739C2">
        <w:rPr>
          <w:rFonts w:ascii="Arial" w:hAnsi="Arial" w:cs="Arial"/>
          <w:szCs w:val="24"/>
          <w:lang w:val="en-US"/>
        </w:rPr>
      </w:r>
      <w:r w:rsidR="00590D92" w:rsidRPr="00C739C2">
        <w:rPr>
          <w:rFonts w:ascii="Arial" w:hAnsi="Arial" w:cs="Arial"/>
          <w:szCs w:val="24"/>
          <w:lang w:val="en-US"/>
        </w:rPr>
        <w:fldChar w:fldCharType="end"/>
      </w:r>
      <w:r w:rsidR="00590D92" w:rsidRPr="00C739C2">
        <w:rPr>
          <w:rFonts w:ascii="Arial" w:hAnsi="Arial" w:cs="Arial"/>
          <w:szCs w:val="24"/>
          <w:lang w:val="en-US"/>
        </w:rPr>
      </w:r>
      <w:r w:rsidR="00590D92" w:rsidRPr="00C739C2">
        <w:rPr>
          <w:rFonts w:ascii="Arial" w:hAnsi="Arial" w:cs="Arial"/>
          <w:szCs w:val="24"/>
          <w:lang w:val="en-US"/>
        </w:rPr>
        <w:fldChar w:fldCharType="separate"/>
      </w:r>
      <w:r w:rsidR="00590D92" w:rsidRPr="00C739C2">
        <w:rPr>
          <w:rFonts w:ascii="Arial" w:hAnsi="Arial" w:cs="Arial"/>
          <w:noProof/>
          <w:szCs w:val="24"/>
          <w:lang w:val="en-US"/>
        </w:rPr>
        <w:t>[</w:t>
      </w:r>
      <w:hyperlink w:anchor="_ENREF_34" w:tooltip="Szoka, 1987 #876" w:history="1">
        <w:r w:rsidR="00590D92" w:rsidRPr="00C739C2">
          <w:rPr>
            <w:rFonts w:ascii="Arial" w:hAnsi="Arial" w:cs="Arial"/>
            <w:noProof/>
            <w:szCs w:val="24"/>
            <w:lang w:val="en-US"/>
          </w:rPr>
          <w:t>34</w:t>
        </w:r>
      </w:hyperlink>
      <w:r w:rsidR="00590D92" w:rsidRPr="00C739C2">
        <w:rPr>
          <w:rFonts w:ascii="Arial" w:hAnsi="Arial" w:cs="Arial"/>
          <w:noProof/>
          <w:szCs w:val="24"/>
          <w:lang w:val="en-US"/>
        </w:rPr>
        <w:t xml:space="preserve">, </w:t>
      </w:r>
      <w:hyperlink w:anchor="_ENREF_35" w:tooltip="Park, 2014 #875" w:history="1">
        <w:r w:rsidR="00590D92" w:rsidRPr="00C739C2">
          <w:rPr>
            <w:rFonts w:ascii="Arial" w:hAnsi="Arial" w:cs="Arial"/>
            <w:noProof/>
            <w:szCs w:val="24"/>
            <w:lang w:val="en-US"/>
          </w:rPr>
          <w:t>35</w:t>
        </w:r>
      </w:hyperlink>
      <w:r w:rsidR="00590D92" w:rsidRPr="00C739C2">
        <w:rPr>
          <w:rFonts w:ascii="Arial" w:hAnsi="Arial" w:cs="Arial"/>
          <w:noProof/>
          <w:szCs w:val="24"/>
          <w:lang w:val="en-US"/>
        </w:rPr>
        <w:t>]</w:t>
      </w:r>
      <w:r w:rsidR="00590D92" w:rsidRPr="00C739C2">
        <w:rPr>
          <w:rFonts w:ascii="Arial" w:hAnsi="Arial" w:cs="Arial"/>
          <w:szCs w:val="24"/>
          <w:lang w:val="en-US"/>
        </w:rPr>
        <w:fldChar w:fldCharType="end"/>
      </w:r>
      <w:r w:rsidR="00590D92" w:rsidRPr="00C739C2">
        <w:rPr>
          <w:rFonts w:ascii="Arial" w:hAnsi="Arial" w:cs="Arial"/>
          <w:szCs w:val="24"/>
          <w:lang w:val="en-US"/>
        </w:rPr>
        <w:t xml:space="preserve">. The improved photodynamic effect thus could be correlated with increased cellular uptake of </w:t>
      </w:r>
      <w:proofErr w:type="spellStart"/>
      <w:r w:rsidR="00590D92" w:rsidRPr="00C739C2">
        <w:rPr>
          <w:rFonts w:ascii="Arial" w:hAnsi="Arial" w:cs="Arial"/>
          <w:szCs w:val="24"/>
          <w:lang w:val="en-US"/>
        </w:rPr>
        <w:t>por</w:t>
      </w:r>
      <w:proofErr w:type="spellEnd"/>
      <w:r w:rsidR="00590D92" w:rsidRPr="00C739C2">
        <w:rPr>
          <w:rFonts w:ascii="Arial" w:hAnsi="Arial" w:cs="Arial"/>
          <w:szCs w:val="24"/>
          <w:lang w:val="en-US"/>
        </w:rPr>
        <w:t xml:space="preserve"> loaded EVs. Moreover, the drug uptake could be increased to 92.8% and 98.1% when cells were incubated with</w:t>
      </w:r>
      <w:r w:rsidR="00590D92" w:rsidRPr="00380154">
        <w:rPr>
          <w:rFonts w:ascii="Arial" w:hAnsi="Arial" w:cs="Arial"/>
          <w:szCs w:val="24"/>
          <w:lang w:val="en-US"/>
        </w:rPr>
        <w:t xml:space="preserve"> EVs from MDAs and HUVECs with a higher drug concentration (4 </w:t>
      </w:r>
      <w:proofErr w:type="spellStart"/>
      <w:r w:rsidR="00590D92" w:rsidRPr="00380154">
        <w:rPr>
          <w:rFonts w:ascii="Arial" w:hAnsi="Arial" w:cs="Arial"/>
          <w:szCs w:val="24"/>
          <w:lang w:val="en-US"/>
        </w:rPr>
        <w:t>μM</w:t>
      </w:r>
      <w:proofErr w:type="spellEnd"/>
      <w:r w:rsidR="00590D92" w:rsidRPr="00380154">
        <w:rPr>
          <w:rFonts w:ascii="Arial" w:hAnsi="Arial" w:cs="Arial"/>
          <w:szCs w:val="24"/>
          <w:lang w:val="en-US"/>
        </w:rPr>
        <w:t xml:space="preserve">, </w:t>
      </w:r>
      <w:r w:rsidR="00590D92" w:rsidRPr="00380154">
        <w:rPr>
          <w:rFonts w:ascii="Arial" w:hAnsi="Arial" w:cs="Arial"/>
          <w:szCs w:val="24"/>
          <w:u w:val="single"/>
          <w:lang w:val="en-US"/>
        </w:rPr>
        <w:t>Fig. 3c and e-g</w:t>
      </w:r>
      <w:r w:rsidR="00590D92" w:rsidRPr="00380154">
        <w:rPr>
          <w:rFonts w:ascii="Arial" w:hAnsi="Arial" w:cs="Arial"/>
          <w:szCs w:val="24"/>
          <w:lang w:val="en-US"/>
        </w:rPr>
        <w:t xml:space="preserve">). A higher drug concentration also reduced the cell viability more efficiently, even 18 h after laser treatment for </w:t>
      </w:r>
      <w:proofErr w:type="spellStart"/>
      <w:r w:rsidR="00590D92" w:rsidRPr="00380154">
        <w:rPr>
          <w:rFonts w:ascii="Arial" w:hAnsi="Arial" w:cs="Arial"/>
          <w:szCs w:val="24"/>
          <w:lang w:val="en-US"/>
        </w:rPr>
        <w:t>MDApor</w:t>
      </w:r>
      <w:proofErr w:type="spellEnd"/>
      <w:r w:rsidR="00590D92" w:rsidRPr="00380154">
        <w:rPr>
          <w:rFonts w:ascii="Arial" w:hAnsi="Arial" w:cs="Arial"/>
          <w:szCs w:val="24"/>
          <w:lang w:val="en-US"/>
        </w:rPr>
        <w:t xml:space="preserve"> (</w:t>
      </w:r>
      <w:r w:rsidR="00590D92" w:rsidRPr="00380154">
        <w:rPr>
          <w:rFonts w:ascii="Arial" w:hAnsi="Arial" w:cs="Arial"/>
          <w:szCs w:val="24"/>
          <w:u w:val="single"/>
          <w:lang w:val="en-US"/>
        </w:rPr>
        <w:t>Fig. 3b</w:t>
      </w:r>
      <w:r w:rsidR="00590D92" w:rsidRPr="00380154">
        <w:rPr>
          <w:rFonts w:ascii="Arial" w:hAnsi="Arial" w:cs="Arial"/>
          <w:szCs w:val="24"/>
          <w:lang w:val="en-US"/>
        </w:rPr>
        <w:t xml:space="preserve">). No comparable cellular uptake was observed when cells were incubated at very high concentrations of free drug (40 </w:t>
      </w:r>
      <w:proofErr w:type="spellStart"/>
      <w:r w:rsidR="00590D92" w:rsidRPr="00380154">
        <w:rPr>
          <w:rFonts w:ascii="Arial" w:hAnsi="Arial" w:cs="Arial"/>
          <w:szCs w:val="24"/>
          <w:lang w:val="en-US"/>
        </w:rPr>
        <w:t>μM</w:t>
      </w:r>
      <w:proofErr w:type="spellEnd"/>
      <w:r w:rsidR="00590D92" w:rsidRPr="00380154">
        <w:rPr>
          <w:rFonts w:ascii="Arial" w:hAnsi="Arial" w:cs="Arial"/>
          <w:szCs w:val="24"/>
          <w:lang w:val="en-US"/>
        </w:rPr>
        <w:t xml:space="preserve">, </w:t>
      </w:r>
      <w:r w:rsidR="00590D92" w:rsidRPr="00380154">
        <w:rPr>
          <w:rFonts w:ascii="Arial" w:hAnsi="Arial" w:cs="Arial"/>
          <w:szCs w:val="24"/>
          <w:u w:val="single"/>
          <w:lang w:val="en-US"/>
        </w:rPr>
        <w:t>Fig. 3c</w:t>
      </w:r>
      <w:r w:rsidR="00590D92" w:rsidRPr="00380154">
        <w:rPr>
          <w:rFonts w:ascii="Arial" w:hAnsi="Arial" w:cs="Arial"/>
          <w:szCs w:val="24"/>
          <w:lang w:val="en-US"/>
        </w:rPr>
        <w:t>).</w:t>
      </w:r>
    </w:p>
    <w:p w:rsidR="003B44C0" w:rsidRPr="00380154" w:rsidRDefault="003B44C0" w:rsidP="003B44C0">
      <w:pPr>
        <w:spacing w:after="0"/>
        <w:ind w:firstLine="720"/>
        <w:jc w:val="both"/>
        <w:rPr>
          <w:rFonts w:ascii="Arial" w:hAnsi="Arial" w:cs="Arial"/>
          <w:szCs w:val="24"/>
          <w:lang w:val="en-US"/>
        </w:rPr>
      </w:pPr>
      <w:r w:rsidRPr="00380154">
        <w:rPr>
          <w:rFonts w:ascii="Arial" w:hAnsi="Arial" w:cs="Arial"/>
          <w:szCs w:val="24"/>
          <w:lang w:val="en-US"/>
        </w:rPr>
        <w:t xml:space="preserve">It was noticed that during fluorescence microscopy imaging, </w:t>
      </w:r>
      <w:proofErr w:type="spellStart"/>
      <w:r w:rsidRPr="00380154">
        <w:rPr>
          <w:rFonts w:ascii="Arial" w:hAnsi="Arial" w:cs="Arial"/>
          <w:szCs w:val="24"/>
          <w:lang w:val="en-US"/>
        </w:rPr>
        <w:t>por</w:t>
      </w:r>
      <w:proofErr w:type="spellEnd"/>
      <w:r w:rsidRPr="00380154">
        <w:rPr>
          <w:rFonts w:ascii="Arial" w:hAnsi="Arial" w:cs="Arial"/>
          <w:szCs w:val="24"/>
          <w:lang w:val="en-US"/>
        </w:rPr>
        <w:t xml:space="preserve"> positive cells underwent cell death due to the light exposure of the microscope, but not PBS-treated cells (</w:t>
      </w:r>
      <w:r w:rsidRPr="00380154">
        <w:rPr>
          <w:rFonts w:ascii="Arial" w:hAnsi="Arial" w:cs="Arial"/>
          <w:szCs w:val="24"/>
          <w:u w:val="single"/>
          <w:lang w:val="en-US"/>
        </w:rPr>
        <w:t>Supplementary Videos 1-3</w:t>
      </w:r>
      <w:r w:rsidRPr="00380154">
        <w:rPr>
          <w:rFonts w:ascii="Arial" w:hAnsi="Arial" w:cs="Arial"/>
          <w:szCs w:val="24"/>
          <w:lang w:val="en-US"/>
        </w:rPr>
        <w:t xml:space="preserve">). Therefore, we applied high-content imaging to </w:t>
      </w:r>
      <w:proofErr w:type="spellStart"/>
      <w:r w:rsidRPr="00380154">
        <w:rPr>
          <w:rFonts w:ascii="Arial" w:hAnsi="Arial" w:cs="Arial"/>
          <w:szCs w:val="24"/>
          <w:lang w:val="en-US"/>
        </w:rPr>
        <w:t>analyse</w:t>
      </w:r>
      <w:proofErr w:type="spellEnd"/>
      <w:r w:rsidRPr="00380154">
        <w:rPr>
          <w:rFonts w:ascii="Arial" w:hAnsi="Arial" w:cs="Arial"/>
          <w:szCs w:val="24"/>
          <w:lang w:val="en-US"/>
        </w:rPr>
        <w:t xml:space="preserve"> whether uptake of </w:t>
      </w:r>
      <w:proofErr w:type="spellStart"/>
      <w:r w:rsidRPr="00380154">
        <w:rPr>
          <w:rFonts w:ascii="Arial" w:hAnsi="Arial" w:cs="Arial"/>
          <w:szCs w:val="24"/>
          <w:lang w:val="en-US"/>
        </w:rPr>
        <w:t>por</w:t>
      </w:r>
      <w:proofErr w:type="spellEnd"/>
      <w:r w:rsidRPr="00380154">
        <w:rPr>
          <w:rFonts w:ascii="Arial" w:hAnsi="Arial" w:cs="Arial"/>
          <w:szCs w:val="24"/>
          <w:lang w:val="en-US"/>
        </w:rPr>
        <w:t xml:space="preserve"> loaded EVs or free drug had an impact on the overall cumulative risk to undergo cell death upon illumination. Cells were again incubated with </w:t>
      </w:r>
      <w:proofErr w:type="spellStart"/>
      <w:r w:rsidRPr="00380154">
        <w:rPr>
          <w:rFonts w:ascii="Arial" w:hAnsi="Arial" w:cs="Arial"/>
          <w:szCs w:val="24"/>
          <w:lang w:val="en-US"/>
        </w:rPr>
        <w:t>por</w:t>
      </w:r>
      <w:proofErr w:type="spellEnd"/>
      <w:r w:rsidRPr="00380154">
        <w:rPr>
          <w:rFonts w:ascii="Arial" w:hAnsi="Arial" w:cs="Arial"/>
          <w:szCs w:val="24"/>
          <w:lang w:val="en-US"/>
        </w:rPr>
        <w:t xml:space="preserve"> or EV-encapsulated </w:t>
      </w:r>
      <w:proofErr w:type="spellStart"/>
      <w:r w:rsidRPr="00380154">
        <w:rPr>
          <w:rFonts w:ascii="Arial" w:hAnsi="Arial" w:cs="Arial"/>
          <w:szCs w:val="24"/>
          <w:lang w:val="en-US"/>
        </w:rPr>
        <w:t>por</w:t>
      </w:r>
      <w:proofErr w:type="spellEnd"/>
      <w:r w:rsidRPr="00380154">
        <w:rPr>
          <w:rFonts w:ascii="Arial" w:hAnsi="Arial" w:cs="Arial"/>
          <w:szCs w:val="24"/>
          <w:lang w:val="en-US"/>
        </w:rPr>
        <w:t xml:space="preserve"> and imaged under the fluorescence microscope every 20 min for up to 4h. As seen in </w:t>
      </w:r>
      <w:r w:rsidRPr="00380154">
        <w:rPr>
          <w:rFonts w:ascii="Arial" w:hAnsi="Arial" w:cs="Arial"/>
          <w:szCs w:val="24"/>
          <w:u w:val="single"/>
          <w:lang w:val="en-US"/>
        </w:rPr>
        <w:t>Fig. 4</w:t>
      </w:r>
      <w:r w:rsidRPr="00380154">
        <w:rPr>
          <w:rFonts w:ascii="Arial" w:hAnsi="Arial" w:cs="Arial"/>
          <w:szCs w:val="24"/>
          <w:lang w:val="en-US"/>
        </w:rPr>
        <w:t xml:space="preserve">, uptake of drug-loaded EVs is correlated to a significant risk of cell death. There is no difference between loaded vesicles from MDAs or HUVECs for the lower drug concentration (1 </w:t>
      </w:r>
      <w:proofErr w:type="spellStart"/>
      <w:r w:rsidRPr="00380154">
        <w:rPr>
          <w:rFonts w:ascii="Arial" w:hAnsi="Arial" w:cs="Arial"/>
          <w:szCs w:val="24"/>
          <w:lang w:val="en-US"/>
        </w:rPr>
        <w:t>μM</w:t>
      </w:r>
      <w:proofErr w:type="spellEnd"/>
      <w:r w:rsidRPr="00380154">
        <w:rPr>
          <w:rFonts w:ascii="Arial" w:hAnsi="Arial" w:cs="Arial"/>
          <w:szCs w:val="24"/>
          <w:lang w:val="en-US"/>
        </w:rPr>
        <w:t xml:space="preserve">, </w:t>
      </w:r>
      <w:r w:rsidRPr="00380154">
        <w:rPr>
          <w:rFonts w:ascii="Arial" w:hAnsi="Arial" w:cs="Arial"/>
          <w:szCs w:val="24"/>
          <w:u w:val="single"/>
          <w:lang w:val="en-US"/>
        </w:rPr>
        <w:t>Fig. 4a</w:t>
      </w:r>
      <w:r w:rsidRPr="00380154">
        <w:rPr>
          <w:rFonts w:ascii="Arial" w:hAnsi="Arial" w:cs="Arial"/>
          <w:szCs w:val="24"/>
          <w:lang w:val="en-US"/>
        </w:rPr>
        <w:t xml:space="preserve">). However, at higher drug ratios (4 </w:t>
      </w:r>
      <w:proofErr w:type="spellStart"/>
      <w:r w:rsidRPr="00380154">
        <w:rPr>
          <w:rFonts w:ascii="Arial" w:hAnsi="Arial" w:cs="Arial"/>
          <w:szCs w:val="24"/>
          <w:lang w:val="en-US"/>
        </w:rPr>
        <w:t>μM</w:t>
      </w:r>
      <w:proofErr w:type="spellEnd"/>
      <w:r w:rsidRPr="00380154">
        <w:rPr>
          <w:rFonts w:ascii="Arial" w:hAnsi="Arial" w:cs="Arial"/>
          <w:szCs w:val="24"/>
          <w:lang w:val="en-US"/>
        </w:rPr>
        <w:t>), vesicles from HUVECs are more efficient in inducing cell death even though cell uptake is similar for both EV types (</w:t>
      </w:r>
      <w:r w:rsidRPr="00380154">
        <w:rPr>
          <w:rFonts w:ascii="Arial" w:hAnsi="Arial" w:cs="Arial"/>
          <w:szCs w:val="24"/>
          <w:u w:val="single"/>
          <w:lang w:val="en-US"/>
        </w:rPr>
        <w:t>Fig. 3c</w:t>
      </w:r>
      <w:r w:rsidRPr="00380154">
        <w:rPr>
          <w:rFonts w:ascii="Arial" w:hAnsi="Arial" w:cs="Arial"/>
          <w:szCs w:val="24"/>
          <w:lang w:val="en-US"/>
        </w:rPr>
        <w:t xml:space="preserve">). When </w:t>
      </w:r>
      <w:proofErr w:type="spellStart"/>
      <w:r w:rsidRPr="00380154">
        <w:rPr>
          <w:rFonts w:ascii="Arial" w:hAnsi="Arial" w:cs="Arial"/>
          <w:szCs w:val="24"/>
          <w:lang w:val="en-US"/>
        </w:rPr>
        <w:t>analysing</w:t>
      </w:r>
      <w:proofErr w:type="spellEnd"/>
      <w:r w:rsidRPr="00380154">
        <w:rPr>
          <w:rFonts w:ascii="Arial" w:hAnsi="Arial" w:cs="Arial"/>
          <w:szCs w:val="24"/>
          <w:lang w:val="en-US"/>
        </w:rPr>
        <w:t xml:space="preserve"> cells from the same sample which were </w:t>
      </w:r>
      <w:proofErr w:type="spellStart"/>
      <w:r w:rsidRPr="00380154">
        <w:rPr>
          <w:rFonts w:ascii="Arial" w:hAnsi="Arial" w:cs="Arial"/>
          <w:szCs w:val="24"/>
          <w:lang w:val="en-US"/>
        </w:rPr>
        <w:t>por</w:t>
      </w:r>
      <w:proofErr w:type="spellEnd"/>
      <w:r w:rsidRPr="00380154">
        <w:rPr>
          <w:rFonts w:ascii="Arial" w:hAnsi="Arial" w:cs="Arial"/>
          <w:szCs w:val="24"/>
          <w:lang w:val="en-US"/>
        </w:rPr>
        <w:t xml:space="preserve"> positive or negative, there is a clear indication that </w:t>
      </w:r>
      <w:proofErr w:type="spellStart"/>
      <w:r w:rsidRPr="00380154">
        <w:rPr>
          <w:rFonts w:ascii="Arial" w:hAnsi="Arial" w:cs="Arial"/>
          <w:szCs w:val="24"/>
          <w:lang w:val="en-US"/>
        </w:rPr>
        <w:t>por</w:t>
      </w:r>
      <w:proofErr w:type="spellEnd"/>
      <w:r w:rsidRPr="00380154">
        <w:rPr>
          <w:rFonts w:ascii="Arial" w:hAnsi="Arial" w:cs="Arial"/>
          <w:szCs w:val="24"/>
          <w:lang w:val="en-US"/>
        </w:rPr>
        <w:t xml:space="preserve"> uptake is associated to an increased cumulative hazard and cell death (</w:t>
      </w:r>
      <w:r w:rsidRPr="00380154">
        <w:rPr>
          <w:rFonts w:ascii="Arial" w:hAnsi="Arial" w:cs="Arial"/>
          <w:szCs w:val="24"/>
          <w:u w:val="single"/>
          <w:lang w:val="en-US"/>
        </w:rPr>
        <w:t xml:space="preserve">Fig. </w:t>
      </w:r>
      <w:r w:rsidRPr="00380154">
        <w:rPr>
          <w:rFonts w:ascii="Arial" w:hAnsi="Arial" w:cs="Arial"/>
          <w:szCs w:val="24"/>
          <w:u w:val="single"/>
          <w:lang w:val="en-US"/>
        </w:rPr>
        <w:lastRenderedPageBreak/>
        <w:t>4b</w:t>
      </w:r>
      <w:r w:rsidRPr="00380154">
        <w:rPr>
          <w:rFonts w:ascii="Arial" w:hAnsi="Arial" w:cs="Arial"/>
          <w:szCs w:val="24"/>
          <w:lang w:val="en-US"/>
        </w:rPr>
        <w:t>). Moreover, incubation of cells with increasing amounts of free drug did not increase the hazard ratio for cells to undergo death (</w:t>
      </w:r>
      <w:r>
        <w:rPr>
          <w:rFonts w:ascii="Arial" w:hAnsi="Arial" w:cs="Arial"/>
          <w:szCs w:val="24"/>
          <w:u w:val="single"/>
          <w:lang w:val="en-US"/>
        </w:rPr>
        <w:t>Supplementary Fig. 10</w:t>
      </w:r>
      <w:r w:rsidRPr="00380154">
        <w:rPr>
          <w:rFonts w:ascii="Arial" w:hAnsi="Arial" w:cs="Arial"/>
          <w:szCs w:val="24"/>
          <w:lang w:val="en-US"/>
        </w:rPr>
        <w:t xml:space="preserve">). These important findings further support that EVs are highly efficient drug carriers capable of delivering </w:t>
      </w:r>
      <w:proofErr w:type="spellStart"/>
      <w:r w:rsidRPr="00380154">
        <w:rPr>
          <w:rFonts w:ascii="Arial" w:hAnsi="Arial" w:cs="Arial"/>
          <w:szCs w:val="24"/>
          <w:lang w:val="en-US"/>
        </w:rPr>
        <w:t>porphyrins</w:t>
      </w:r>
      <w:proofErr w:type="spellEnd"/>
      <w:r w:rsidRPr="00380154">
        <w:rPr>
          <w:rFonts w:ascii="Arial" w:hAnsi="Arial" w:cs="Arial"/>
          <w:szCs w:val="24"/>
          <w:lang w:val="en-US"/>
        </w:rPr>
        <w:t xml:space="preserve"> into cancer cells to induce the drug’s photodynamic activity more efficiently than the free drug.</w:t>
      </w:r>
    </w:p>
    <w:p w:rsidR="00C50648" w:rsidRPr="00380154" w:rsidRDefault="0007756A" w:rsidP="00380154">
      <w:pPr>
        <w:spacing w:after="0"/>
        <w:jc w:val="both"/>
        <w:rPr>
          <w:rFonts w:ascii="Arial" w:hAnsi="Arial" w:cs="Arial"/>
          <w:b/>
          <w:szCs w:val="24"/>
          <w:lang w:val="en-US"/>
        </w:rPr>
      </w:pPr>
      <w:r w:rsidRPr="00380154">
        <w:rPr>
          <w:rFonts w:ascii="Arial" w:hAnsi="Arial" w:cs="Arial"/>
          <w:b/>
          <w:noProof/>
          <w:szCs w:val="24"/>
          <w:lang w:eastAsia="en-GB"/>
        </w:rPr>
        <w:drawing>
          <wp:inline distT="0" distB="0" distL="0" distR="0" wp14:anchorId="154FAC79" wp14:editId="2C985D7F">
            <wp:extent cx="5940000" cy="6454800"/>
            <wp:effectExtent l="0" t="0" r="381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cell experiments flatten.tif"/>
                    <pic:cNvPicPr/>
                  </pic:nvPicPr>
                  <pic:blipFill rotWithShape="1">
                    <a:blip r:embed="rId11" cstate="print">
                      <a:extLst>
                        <a:ext uri="{28A0092B-C50C-407E-A947-70E740481C1C}">
                          <a14:useLocalDpi xmlns:a14="http://schemas.microsoft.com/office/drawing/2010/main" val="0"/>
                        </a:ext>
                      </a:extLst>
                    </a:blip>
                    <a:srcRect b="47230"/>
                    <a:stretch/>
                  </pic:blipFill>
                  <pic:spPr bwMode="auto">
                    <a:xfrm>
                      <a:off x="0" y="0"/>
                      <a:ext cx="5940000" cy="6454800"/>
                    </a:xfrm>
                    <a:prstGeom prst="rect">
                      <a:avLst/>
                    </a:prstGeom>
                    <a:ln>
                      <a:noFill/>
                    </a:ln>
                    <a:extLst>
                      <a:ext uri="{53640926-AAD7-44D8-BBD7-CCE9431645EC}">
                        <a14:shadowObscured xmlns:a14="http://schemas.microsoft.com/office/drawing/2010/main"/>
                      </a:ext>
                    </a:extLst>
                  </pic:spPr>
                </pic:pic>
              </a:graphicData>
            </a:graphic>
          </wp:inline>
        </w:drawing>
      </w:r>
    </w:p>
    <w:p w:rsidR="0044386F" w:rsidRDefault="0044386F" w:rsidP="00380154">
      <w:pPr>
        <w:spacing w:after="0"/>
        <w:jc w:val="both"/>
        <w:rPr>
          <w:rFonts w:ascii="Arial" w:hAnsi="Arial" w:cs="Arial"/>
          <w:sz w:val="20"/>
          <w:lang w:val="en-US"/>
        </w:rPr>
      </w:pPr>
      <w:r w:rsidRPr="00380154">
        <w:rPr>
          <w:rFonts w:ascii="Arial" w:hAnsi="Arial" w:cs="Arial"/>
          <w:b/>
          <w:sz w:val="20"/>
          <w:lang w:val="en-US"/>
        </w:rPr>
        <w:t xml:space="preserve">Figure </w:t>
      </w:r>
      <w:r w:rsidR="00462EE5" w:rsidRPr="00380154">
        <w:rPr>
          <w:rFonts w:ascii="Arial" w:hAnsi="Arial" w:cs="Arial"/>
          <w:b/>
          <w:sz w:val="20"/>
          <w:lang w:val="en-US"/>
        </w:rPr>
        <w:t>3</w:t>
      </w:r>
      <w:r w:rsidRPr="00380154">
        <w:rPr>
          <w:rFonts w:ascii="Arial" w:hAnsi="Arial" w:cs="Arial"/>
          <w:sz w:val="20"/>
          <w:lang w:val="en-US"/>
        </w:rPr>
        <w:t xml:space="preserve">. </w:t>
      </w:r>
      <w:proofErr w:type="spellStart"/>
      <w:r w:rsidRPr="00380154">
        <w:rPr>
          <w:rFonts w:ascii="Arial" w:hAnsi="Arial" w:cs="Arial"/>
          <w:b/>
          <w:sz w:val="20"/>
          <w:lang w:val="en-US"/>
        </w:rPr>
        <w:t>Photo</w:t>
      </w:r>
      <w:r w:rsidR="000F6600" w:rsidRPr="00380154">
        <w:rPr>
          <w:rFonts w:ascii="Arial" w:hAnsi="Arial" w:cs="Arial"/>
          <w:b/>
          <w:sz w:val="20"/>
          <w:lang w:val="en-US"/>
        </w:rPr>
        <w:t>toxicity</w:t>
      </w:r>
      <w:proofErr w:type="spellEnd"/>
      <w:r w:rsidR="00E80D6C" w:rsidRPr="00380154">
        <w:rPr>
          <w:rFonts w:ascii="Arial" w:hAnsi="Arial" w:cs="Arial"/>
          <w:b/>
          <w:sz w:val="20"/>
          <w:lang w:val="en-US"/>
        </w:rPr>
        <w:t xml:space="preserve"> and cellular uptake</w:t>
      </w:r>
      <w:r w:rsidR="000F6600" w:rsidRPr="00380154">
        <w:rPr>
          <w:rFonts w:ascii="Arial" w:hAnsi="Arial" w:cs="Arial"/>
          <w:b/>
          <w:sz w:val="20"/>
          <w:lang w:val="en-US"/>
        </w:rPr>
        <w:t xml:space="preserve"> of</w:t>
      </w:r>
      <w:r w:rsidR="008358E7" w:rsidRPr="00380154">
        <w:rPr>
          <w:rFonts w:ascii="Arial" w:hAnsi="Arial" w:cs="Arial"/>
          <w:b/>
          <w:sz w:val="20"/>
          <w:lang w:val="en-US"/>
        </w:rPr>
        <w:t xml:space="preserve"> </w:t>
      </w:r>
      <w:proofErr w:type="spellStart"/>
      <w:r w:rsidR="008358E7" w:rsidRPr="00380154">
        <w:rPr>
          <w:rFonts w:ascii="Arial" w:hAnsi="Arial" w:cs="Arial"/>
          <w:b/>
          <w:sz w:val="20"/>
          <w:lang w:val="en-US"/>
        </w:rPr>
        <w:t>porphyrin</w:t>
      </w:r>
      <w:proofErr w:type="spellEnd"/>
      <w:r w:rsidR="008358E7" w:rsidRPr="00380154">
        <w:rPr>
          <w:rFonts w:ascii="Arial" w:hAnsi="Arial" w:cs="Arial"/>
          <w:b/>
          <w:sz w:val="20"/>
          <w:lang w:val="en-US"/>
        </w:rPr>
        <w:t>-loaded EVs.</w:t>
      </w:r>
      <w:r w:rsidR="00261B0A" w:rsidRPr="00380154">
        <w:rPr>
          <w:rFonts w:ascii="Arial" w:hAnsi="Arial" w:cs="Arial"/>
          <w:b/>
          <w:sz w:val="20"/>
          <w:lang w:val="en-US"/>
        </w:rPr>
        <w:t xml:space="preserve"> </w:t>
      </w:r>
      <w:r w:rsidR="00261B0A" w:rsidRPr="00380154">
        <w:rPr>
          <w:rFonts w:ascii="Arial" w:hAnsi="Arial" w:cs="Arial"/>
          <w:sz w:val="20"/>
          <w:lang w:val="en-US"/>
        </w:rPr>
        <w:t>MDAs</w:t>
      </w:r>
      <w:r w:rsidR="009A7F18" w:rsidRPr="00380154">
        <w:rPr>
          <w:rFonts w:ascii="Arial" w:hAnsi="Arial" w:cs="Arial"/>
          <w:sz w:val="20"/>
          <w:lang w:val="en-US"/>
        </w:rPr>
        <w:t xml:space="preserve"> were</w:t>
      </w:r>
      <w:r w:rsidR="00261B0A" w:rsidRPr="00380154">
        <w:rPr>
          <w:rFonts w:ascii="Arial" w:hAnsi="Arial" w:cs="Arial"/>
          <w:sz w:val="20"/>
          <w:lang w:val="en-US"/>
        </w:rPr>
        <w:t xml:space="preserve"> incubated with </w:t>
      </w:r>
      <w:proofErr w:type="spellStart"/>
      <w:r w:rsidR="000F6600" w:rsidRPr="00380154">
        <w:rPr>
          <w:rFonts w:ascii="Arial" w:hAnsi="Arial" w:cs="Arial"/>
          <w:sz w:val="20"/>
          <w:lang w:val="en-US"/>
        </w:rPr>
        <w:t>por</w:t>
      </w:r>
      <w:proofErr w:type="spellEnd"/>
      <w:r w:rsidR="00261B0A" w:rsidRPr="00380154">
        <w:rPr>
          <w:rFonts w:ascii="Arial" w:hAnsi="Arial" w:cs="Arial"/>
          <w:sz w:val="20"/>
          <w:lang w:val="en-US"/>
        </w:rPr>
        <w:t xml:space="preserve"> loaded into EVs</w:t>
      </w:r>
      <w:r w:rsidR="005A64E5" w:rsidRPr="00380154">
        <w:rPr>
          <w:rFonts w:ascii="Arial" w:hAnsi="Arial" w:cs="Arial"/>
          <w:sz w:val="20"/>
          <w:lang w:val="en-US"/>
        </w:rPr>
        <w:t xml:space="preserve"> from MDA</w:t>
      </w:r>
      <w:r w:rsidR="001E1A70" w:rsidRPr="00380154">
        <w:rPr>
          <w:rFonts w:ascii="Arial" w:hAnsi="Arial" w:cs="Arial"/>
          <w:sz w:val="20"/>
          <w:lang w:val="en-US"/>
        </w:rPr>
        <w:t>s</w:t>
      </w:r>
      <w:r w:rsidR="005A64E5" w:rsidRPr="00380154">
        <w:rPr>
          <w:rFonts w:ascii="Arial" w:hAnsi="Arial" w:cs="Arial"/>
          <w:sz w:val="20"/>
          <w:lang w:val="en-US"/>
        </w:rPr>
        <w:t xml:space="preserve"> or HUVEC</w:t>
      </w:r>
      <w:r w:rsidR="001E1A70" w:rsidRPr="00380154">
        <w:rPr>
          <w:rFonts w:ascii="Arial" w:hAnsi="Arial" w:cs="Arial"/>
          <w:sz w:val="20"/>
          <w:lang w:val="en-US"/>
        </w:rPr>
        <w:t>s</w:t>
      </w:r>
      <w:r w:rsidR="009A7F18" w:rsidRPr="00380154">
        <w:rPr>
          <w:rFonts w:ascii="Arial" w:hAnsi="Arial" w:cs="Arial"/>
          <w:sz w:val="20"/>
          <w:lang w:val="en-US"/>
        </w:rPr>
        <w:t xml:space="preserve"> or</w:t>
      </w:r>
      <w:r w:rsidR="00E55539" w:rsidRPr="00380154">
        <w:rPr>
          <w:rFonts w:ascii="Arial" w:hAnsi="Arial" w:cs="Arial"/>
          <w:sz w:val="20"/>
          <w:lang w:val="en-US"/>
        </w:rPr>
        <w:t xml:space="preserve"> free drug</w:t>
      </w:r>
      <w:r w:rsidR="00B06D12" w:rsidRPr="00380154">
        <w:rPr>
          <w:rFonts w:ascii="Arial" w:hAnsi="Arial" w:cs="Arial"/>
          <w:sz w:val="20"/>
          <w:lang w:val="en-US"/>
        </w:rPr>
        <w:t xml:space="preserve"> for 4 </w:t>
      </w:r>
      <w:proofErr w:type="spellStart"/>
      <w:r w:rsidR="00B06D12" w:rsidRPr="00380154">
        <w:rPr>
          <w:rFonts w:ascii="Arial" w:hAnsi="Arial" w:cs="Arial"/>
          <w:sz w:val="20"/>
          <w:lang w:val="en-US"/>
        </w:rPr>
        <w:t>h</w:t>
      </w:r>
      <w:r w:rsidR="005A64E5" w:rsidRPr="00380154">
        <w:rPr>
          <w:rFonts w:ascii="Arial" w:hAnsi="Arial" w:cs="Arial"/>
          <w:sz w:val="20"/>
          <w:lang w:val="en-US"/>
        </w:rPr>
        <w:t xml:space="preserve"> at</w:t>
      </w:r>
      <w:proofErr w:type="spellEnd"/>
      <w:r w:rsidR="005A64E5" w:rsidRPr="00380154">
        <w:rPr>
          <w:rFonts w:ascii="Arial" w:hAnsi="Arial" w:cs="Arial"/>
          <w:sz w:val="20"/>
          <w:lang w:val="en-US"/>
        </w:rPr>
        <w:t xml:space="preserve"> (</w:t>
      </w:r>
      <w:r w:rsidR="005A64E5" w:rsidRPr="00380154">
        <w:rPr>
          <w:rFonts w:ascii="Arial" w:hAnsi="Arial" w:cs="Arial"/>
          <w:b/>
          <w:sz w:val="20"/>
          <w:lang w:val="en-US"/>
        </w:rPr>
        <w:t>a</w:t>
      </w:r>
      <w:r w:rsidR="005A64E5" w:rsidRPr="00380154">
        <w:rPr>
          <w:rFonts w:ascii="Arial" w:hAnsi="Arial" w:cs="Arial"/>
          <w:sz w:val="20"/>
          <w:lang w:val="en-US"/>
        </w:rPr>
        <w:t>) 1</w:t>
      </w:r>
      <w:r w:rsidR="005F70D6" w:rsidRPr="00380154">
        <w:rPr>
          <w:rFonts w:ascii="Arial" w:hAnsi="Arial" w:cs="Arial"/>
          <w:sz w:val="20"/>
          <w:lang w:val="en-US"/>
        </w:rPr>
        <w:t xml:space="preserve"> </w:t>
      </w:r>
      <w:proofErr w:type="spellStart"/>
      <w:r w:rsidR="005F70D6" w:rsidRPr="00380154">
        <w:rPr>
          <w:rFonts w:ascii="Arial" w:hAnsi="Arial" w:cs="Arial"/>
          <w:sz w:val="20"/>
          <w:lang w:val="en-US"/>
        </w:rPr>
        <w:t>μM</w:t>
      </w:r>
      <w:proofErr w:type="spellEnd"/>
      <w:r w:rsidR="005A64E5" w:rsidRPr="00380154">
        <w:rPr>
          <w:rFonts w:ascii="Arial" w:hAnsi="Arial" w:cs="Arial"/>
          <w:sz w:val="20"/>
          <w:lang w:val="en-US"/>
        </w:rPr>
        <w:t xml:space="preserve"> and (</w:t>
      </w:r>
      <w:r w:rsidR="005A64E5" w:rsidRPr="00380154">
        <w:rPr>
          <w:rFonts w:ascii="Arial" w:hAnsi="Arial" w:cs="Arial"/>
          <w:b/>
          <w:sz w:val="20"/>
          <w:lang w:val="en-US"/>
        </w:rPr>
        <w:t>b</w:t>
      </w:r>
      <w:r w:rsidR="005A64E5" w:rsidRPr="00380154">
        <w:rPr>
          <w:rFonts w:ascii="Arial" w:hAnsi="Arial" w:cs="Arial"/>
          <w:sz w:val="20"/>
          <w:lang w:val="en-US"/>
        </w:rPr>
        <w:t xml:space="preserve">) 4 </w:t>
      </w:r>
      <w:proofErr w:type="spellStart"/>
      <w:r w:rsidR="005A64E5" w:rsidRPr="00380154">
        <w:rPr>
          <w:rFonts w:ascii="Arial" w:hAnsi="Arial" w:cs="Arial"/>
          <w:sz w:val="20"/>
          <w:lang w:val="en-US"/>
        </w:rPr>
        <w:t>μM</w:t>
      </w:r>
      <w:proofErr w:type="spellEnd"/>
      <w:r w:rsidR="005A64E5" w:rsidRPr="00380154">
        <w:rPr>
          <w:rFonts w:ascii="Arial" w:hAnsi="Arial" w:cs="Arial"/>
          <w:sz w:val="20"/>
          <w:lang w:val="en-US"/>
        </w:rPr>
        <w:t xml:space="preserve"> drug concentration</w:t>
      </w:r>
      <w:r w:rsidR="00B06D12" w:rsidRPr="00380154">
        <w:rPr>
          <w:rFonts w:ascii="Arial" w:hAnsi="Arial" w:cs="Arial"/>
          <w:sz w:val="20"/>
          <w:lang w:val="en-US"/>
        </w:rPr>
        <w:t>.</w:t>
      </w:r>
      <w:r w:rsidR="005F70D6" w:rsidRPr="00380154">
        <w:rPr>
          <w:rFonts w:ascii="Arial" w:hAnsi="Arial" w:cs="Arial"/>
          <w:sz w:val="20"/>
          <w:lang w:val="en-US"/>
        </w:rPr>
        <w:t xml:space="preserve"> C</w:t>
      </w:r>
      <w:r w:rsidR="00E55539" w:rsidRPr="00380154">
        <w:rPr>
          <w:rFonts w:ascii="Arial" w:hAnsi="Arial" w:cs="Arial"/>
          <w:sz w:val="20"/>
          <w:lang w:val="en-US"/>
        </w:rPr>
        <w:t>ell</w:t>
      </w:r>
      <w:r w:rsidR="000F6600" w:rsidRPr="00380154">
        <w:rPr>
          <w:rFonts w:ascii="Arial" w:hAnsi="Arial" w:cs="Arial"/>
          <w:sz w:val="20"/>
          <w:lang w:val="en-US"/>
        </w:rPr>
        <w:t xml:space="preserve"> </w:t>
      </w:r>
      <w:r w:rsidR="00E55539" w:rsidRPr="00380154">
        <w:rPr>
          <w:rFonts w:ascii="Arial" w:hAnsi="Arial" w:cs="Arial"/>
          <w:sz w:val="20"/>
          <w:lang w:val="en-US"/>
        </w:rPr>
        <w:t>viability</w:t>
      </w:r>
      <w:r w:rsidR="007E3EC7" w:rsidRPr="00380154">
        <w:rPr>
          <w:rFonts w:ascii="Arial" w:hAnsi="Arial" w:cs="Arial"/>
          <w:sz w:val="20"/>
          <w:lang w:val="en-US"/>
        </w:rPr>
        <w:t xml:space="preserve"> (cell metabolism)</w:t>
      </w:r>
      <w:r w:rsidR="00E55539" w:rsidRPr="00380154">
        <w:rPr>
          <w:rFonts w:ascii="Arial" w:hAnsi="Arial" w:cs="Arial"/>
          <w:sz w:val="20"/>
          <w:lang w:val="en-US"/>
        </w:rPr>
        <w:t xml:space="preserve"> was</w:t>
      </w:r>
      <w:r w:rsidR="000F6600" w:rsidRPr="00380154">
        <w:rPr>
          <w:rFonts w:ascii="Arial" w:hAnsi="Arial" w:cs="Arial"/>
          <w:sz w:val="20"/>
          <w:lang w:val="en-US"/>
        </w:rPr>
        <w:t xml:space="preserve"> </w:t>
      </w:r>
      <w:r w:rsidR="005A64E5" w:rsidRPr="00380154">
        <w:rPr>
          <w:rFonts w:ascii="Arial" w:hAnsi="Arial" w:cs="Arial"/>
          <w:sz w:val="20"/>
          <w:lang w:val="en-US"/>
        </w:rPr>
        <w:t>assessed</w:t>
      </w:r>
      <w:r w:rsidR="00E55539" w:rsidRPr="00380154">
        <w:rPr>
          <w:rFonts w:ascii="Arial" w:hAnsi="Arial" w:cs="Arial"/>
          <w:sz w:val="20"/>
          <w:lang w:val="en-US"/>
        </w:rPr>
        <w:t xml:space="preserve"> using </w:t>
      </w:r>
      <w:proofErr w:type="spellStart"/>
      <w:r w:rsidR="00E55539" w:rsidRPr="00380154">
        <w:rPr>
          <w:rFonts w:ascii="Arial" w:hAnsi="Arial" w:cs="Arial"/>
          <w:sz w:val="20"/>
          <w:lang w:val="en-US"/>
        </w:rPr>
        <w:t>alamarBlue</w:t>
      </w:r>
      <w:proofErr w:type="spellEnd"/>
      <w:r w:rsidR="00E55539" w:rsidRPr="00380154">
        <w:rPr>
          <w:rFonts w:ascii="Arial" w:hAnsi="Arial" w:cs="Arial"/>
          <w:sz w:val="20"/>
          <w:lang w:val="en-US"/>
        </w:rPr>
        <w:t>® assay</w:t>
      </w:r>
      <w:r w:rsidR="005F70D6" w:rsidRPr="00380154">
        <w:rPr>
          <w:rFonts w:ascii="Arial" w:hAnsi="Arial" w:cs="Arial"/>
          <w:sz w:val="20"/>
          <w:lang w:val="en-US"/>
        </w:rPr>
        <w:t xml:space="preserve"> 0 and 18 h after laser irradiation at 633 nm</w:t>
      </w:r>
      <w:r w:rsidR="0001015E" w:rsidRPr="00380154">
        <w:rPr>
          <w:rFonts w:ascii="Arial" w:hAnsi="Arial" w:cs="Arial"/>
          <w:sz w:val="20"/>
          <w:lang w:val="en-US"/>
        </w:rPr>
        <w:t>.</w:t>
      </w:r>
      <w:r w:rsidR="002F79B3" w:rsidRPr="00380154">
        <w:rPr>
          <w:rFonts w:ascii="Arial" w:hAnsi="Arial" w:cs="Arial"/>
          <w:sz w:val="20"/>
          <w:lang w:val="en-US"/>
        </w:rPr>
        <w:t xml:space="preserve"> </w:t>
      </w:r>
      <w:r w:rsidR="00E80D6C" w:rsidRPr="00380154">
        <w:rPr>
          <w:rFonts w:ascii="Arial" w:hAnsi="Arial" w:cs="Arial"/>
          <w:i/>
          <w:sz w:val="20"/>
          <w:lang w:val="en-US"/>
        </w:rPr>
        <w:t xml:space="preserve">n = </w:t>
      </w:r>
      <w:r w:rsidR="00E80D6C" w:rsidRPr="00380154">
        <w:rPr>
          <w:rFonts w:ascii="Arial" w:hAnsi="Arial" w:cs="Arial"/>
          <w:sz w:val="20"/>
          <w:lang w:val="en-US"/>
        </w:rPr>
        <w:t>3-9, *</w:t>
      </w:r>
      <w:r w:rsidR="00E80D6C" w:rsidRPr="00380154">
        <w:rPr>
          <w:rFonts w:ascii="Arial" w:hAnsi="Arial" w:cs="Arial"/>
          <w:i/>
          <w:sz w:val="20"/>
          <w:lang w:val="en-US"/>
        </w:rPr>
        <w:t>p</w:t>
      </w:r>
      <w:r w:rsidR="00E80D6C" w:rsidRPr="00380154">
        <w:rPr>
          <w:rFonts w:ascii="Arial" w:hAnsi="Arial" w:cs="Arial"/>
          <w:sz w:val="20"/>
          <w:lang w:val="en-US"/>
        </w:rPr>
        <w:t xml:space="preserve">&lt;0.05 (ANOVA followed by </w:t>
      </w:r>
      <w:proofErr w:type="spellStart"/>
      <w:r w:rsidR="00E80D6C" w:rsidRPr="00380154">
        <w:rPr>
          <w:rFonts w:ascii="Arial" w:hAnsi="Arial" w:cs="Arial"/>
          <w:sz w:val="20"/>
          <w:lang w:val="en-US"/>
        </w:rPr>
        <w:t>Dunnett’s</w:t>
      </w:r>
      <w:proofErr w:type="spellEnd"/>
      <w:r w:rsidR="00E80D6C" w:rsidRPr="00380154">
        <w:rPr>
          <w:rFonts w:ascii="Arial" w:hAnsi="Arial" w:cs="Arial"/>
          <w:sz w:val="20"/>
          <w:lang w:val="en-US"/>
        </w:rPr>
        <w:t xml:space="preserve"> </w:t>
      </w:r>
      <w:r w:rsidR="00E80D6C" w:rsidRPr="00380154">
        <w:rPr>
          <w:rFonts w:ascii="Arial" w:hAnsi="Arial" w:cs="Arial"/>
          <w:i/>
          <w:sz w:val="20"/>
          <w:lang w:val="en-US"/>
        </w:rPr>
        <w:t>post-hoc</w:t>
      </w:r>
      <w:r w:rsidR="00E80D6C" w:rsidRPr="00380154">
        <w:rPr>
          <w:rFonts w:ascii="Arial" w:hAnsi="Arial" w:cs="Arial"/>
          <w:sz w:val="20"/>
          <w:lang w:val="en-US"/>
        </w:rPr>
        <w:t xml:space="preserve"> test</w:t>
      </w:r>
      <w:r w:rsidR="009A7F18" w:rsidRPr="00380154">
        <w:rPr>
          <w:rFonts w:ascii="Arial" w:hAnsi="Arial" w:cs="Arial"/>
          <w:sz w:val="20"/>
          <w:lang w:val="en-US"/>
        </w:rPr>
        <w:t>)</w:t>
      </w:r>
      <w:r w:rsidR="00E80D6C" w:rsidRPr="00380154">
        <w:rPr>
          <w:rFonts w:ascii="Arial" w:hAnsi="Arial" w:cs="Arial"/>
          <w:sz w:val="20"/>
          <w:lang w:val="en-US"/>
        </w:rPr>
        <w:t xml:space="preserve">. </w:t>
      </w:r>
      <w:r w:rsidR="009A7F18" w:rsidRPr="00380154">
        <w:rPr>
          <w:rFonts w:ascii="Arial" w:hAnsi="Arial" w:cs="Arial"/>
          <w:sz w:val="20"/>
          <w:lang w:val="en-US"/>
        </w:rPr>
        <w:t>(</w:t>
      </w:r>
      <w:r w:rsidR="009A7F18" w:rsidRPr="00380154">
        <w:rPr>
          <w:rFonts w:ascii="Arial" w:hAnsi="Arial" w:cs="Arial"/>
          <w:b/>
          <w:sz w:val="20"/>
          <w:lang w:val="en-US"/>
        </w:rPr>
        <w:t>c</w:t>
      </w:r>
      <w:r w:rsidR="009A7F18" w:rsidRPr="00380154">
        <w:rPr>
          <w:rFonts w:ascii="Arial" w:hAnsi="Arial" w:cs="Arial"/>
          <w:sz w:val="20"/>
          <w:lang w:val="en-US"/>
        </w:rPr>
        <w:t xml:space="preserve">) </w:t>
      </w:r>
      <w:r w:rsidR="002F79B3" w:rsidRPr="00380154">
        <w:rPr>
          <w:rFonts w:ascii="Arial" w:hAnsi="Arial" w:cs="Arial"/>
          <w:sz w:val="20"/>
          <w:lang w:val="en-US"/>
        </w:rPr>
        <w:t>Cellular d</w:t>
      </w:r>
      <w:r w:rsidR="00261B0A" w:rsidRPr="00380154">
        <w:rPr>
          <w:rFonts w:ascii="Arial" w:hAnsi="Arial" w:cs="Arial"/>
          <w:sz w:val="20"/>
          <w:lang w:val="en-US"/>
        </w:rPr>
        <w:t>rug uptake</w:t>
      </w:r>
      <w:r w:rsidR="003A3DED" w:rsidRPr="00380154">
        <w:rPr>
          <w:rFonts w:ascii="Arial" w:hAnsi="Arial" w:cs="Arial"/>
          <w:sz w:val="20"/>
          <w:lang w:val="en-US"/>
        </w:rPr>
        <w:t xml:space="preserve"> of</w:t>
      </w:r>
      <w:r w:rsidR="00261B0A" w:rsidRPr="00380154">
        <w:rPr>
          <w:rFonts w:ascii="Arial" w:hAnsi="Arial" w:cs="Arial"/>
          <w:sz w:val="20"/>
          <w:lang w:val="en-US"/>
        </w:rPr>
        <w:t xml:space="preserve"> </w:t>
      </w:r>
      <w:proofErr w:type="spellStart"/>
      <w:r w:rsidR="003A3DED" w:rsidRPr="00380154">
        <w:rPr>
          <w:rFonts w:ascii="Arial" w:hAnsi="Arial" w:cs="Arial"/>
          <w:sz w:val="20"/>
          <w:lang w:val="en-US"/>
        </w:rPr>
        <w:t>por</w:t>
      </w:r>
      <w:proofErr w:type="spellEnd"/>
      <w:r w:rsidR="00261B0A" w:rsidRPr="00380154">
        <w:rPr>
          <w:rFonts w:ascii="Arial" w:hAnsi="Arial" w:cs="Arial"/>
          <w:sz w:val="20"/>
          <w:lang w:val="en-US"/>
        </w:rPr>
        <w:t xml:space="preserve"> quantified after fluorescence microscopy of MDA</w:t>
      </w:r>
      <w:r w:rsidR="001E1A70" w:rsidRPr="00380154">
        <w:rPr>
          <w:rFonts w:ascii="Arial" w:hAnsi="Arial" w:cs="Arial"/>
          <w:sz w:val="20"/>
          <w:lang w:val="en-US"/>
        </w:rPr>
        <w:t>s</w:t>
      </w:r>
      <w:r w:rsidR="00261B0A" w:rsidRPr="00380154">
        <w:rPr>
          <w:rFonts w:ascii="Arial" w:hAnsi="Arial" w:cs="Arial"/>
          <w:sz w:val="20"/>
          <w:lang w:val="en-US"/>
        </w:rPr>
        <w:t xml:space="preserve"> treated with (</w:t>
      </w:r>
      <w:proofErr w:type="spellStart"/>
      <w:r w:rsidR="009A7F18" w:rsidRPr="00380154">
        <w:rPr>
          <w:rFonts w:ascii="Arial" w:hAnsi="Arial" w:cs="Arial"/>
          <w:b/>
          <w:sz w:val="20"/>
          <w:lang w:val="en-US"/>
        </w:rPr>
        <w:t>d</w:t>
      </w:r>
      <w:proofErr w:type="gramStart"/>
      <w:r w:rsidR="009A7F18" w:rsidRPr="00380154">
        <w:rPr>
          <w:rFonts w:ascii="Arial" w:hAnsi="Arial" w:cs="Arial"/>
          <w:b/>
          <w:sz w:val="20"/>
          <w:lang w:val="en-US"/>
        </w:rPr>
        <w:t>,</w:t>
      </w:r>
      <w:r w:rsidR="00261B0A" w:rsidRPr="00380154">
        <w:rPr>
          <w:rFonts w:ascii="Arial" w:hAnsi="Arial" w:cs="Arial"/>
          <w:b/>
          <w:sz w:val="20"/>
          <w:lang w:val="en-US"/>
        </w:rPr>
        <w:t>e</w:t>
      </w:r>
      <w:proofErr w:type="spellEnd"/>
      <w:proofErr w:type="gramEnd"/>
      <w:r w:rsidR="00261B0A" w:rsidRPr="00380154">
        <w:rPr>
          <w:rFonts w:ascii="Arial" w:hAnsi="Arial" w:cs="Arial"/>
          <w:sz w:val="20"/>
          <w:lang w:val="en-US"/>
        </w:rPr>
        <w:t xml:space="preserve">) </w:t>
      </w:r>
      <w:proofErr w:type="spellStart"/>
      <w:r w:rsidR="005F70D6" w:rsidRPr="00380154">
        <w:rPr>
          <w:rFonts w:ascii="Arial" w:hAnsi="Arial" w:cs="Arial"/>
          <w:sz w:val="20"/>
          <w:lang w:val="en-US"/>
        </w:rPr>
        <w:t>por</w:t>
      </w:r>
      <w:proofErr w:type="spellEnd"/>
      <w:r w:rsidR="005F70D6" w:rsidRPr="00380154">
        <w:rPr>
          <w:rFonts w:ascii="Arial" w:hAnsi="Arial" w:cs="Arial"/>
          <w:sz w:val="20"/>
          <w:lang w:val="en-US"/>
        </w:rPr>
        <w:t xml:space="preserve"> loaded</w:t>
      </w:r>
      <w:r w:rsidR="00261B0A" w:rsidRPr="00380154">
        <w:rPr>
          <w:rFonts w:ascii="Arial" w:hAnsi="Arial" w:cs="Arial"/>
          <w:sz w:val="20"/>
          <w:lang w:val="en-US"/>
        </w:rPr>
        <w:t xml:space="preserve"> EVs</w:t>
      </w:r>
      <w:r w:rsidR="003A3DED" w:rsidRPr="00380154">
        <w:rPr>
          <w:rFonts w:ascii="Arial" w:hAnsi="Arial" w:cs="Arial"/>
          <w:sz w:val="20"/>
          <w:lang w:val="en-US"/>
        </w:rPr>
        <w:t xml:space="preserve"> (from MDA</w:t>
      </w:r>
      <w:r w:rsidR="001E1A70" w:rsidRPr="00380154">
        <w:rPr>
          <w:rFonts w:ascii="Arial" w:hAnsi="Arial" w:cs="Arial"/>
          <w:sz w:val="20"/>
          <w:lang w:val="en-US"/>
        </w:rPr>
        <w:t>s</w:t>
      </w:r>
      <w:r w:rsidR="003A3DED" w:rsidRPr="00380154">
        <w:rPr>
          <w:rFonts w:ascii="Arial" w:hAnsi="Arial" w:cs="Arial"/>
          <w:sz w:val="20"/>
          <w:lang w:val="en-US"/>
        </w:rPr>
        <w:t>)</w:t>
      </w:r>
      <w:r w:rsidR="009A7F18" w:rsidRPr="00380154">
        <w:rPr>
          <w:rFonts w:ascii="Arial" w:hAnsi="Arial" w:cs="Arial"/>
          <w:sz w:val="20"/>
          <w:lang w:val="en-US"/>
        </w:rPr>
        <w:t xml:space="preserve"> </w:t>
      </w:r>
      <w:r w:rsidR="001E1A70" w:rsidRPr="00380154">
        <w:rPr>
          <w:rFonts w:ascii="Arial" w:hAnsi="Arial" w:cs="Arial"/>
          <w:sz w:val="20"/>
          <w:lang w:val="en-US"/>
        </w:rPr>
        <w:t>[</w:t>
      </w:r>
      <w:r w:rsidR="009A7F18" w:rsidRPr="00380154">
        <w:rPr>
          <w:rFonts w:ascii="Arial" w:hAnsi="Arial" w:cs="Arial"/>
          <w:sz w:val="20"/>
          <w:lang w:val="en-US"/>
        </w:rPr>
        <w:t>(</w:t>
      </w:r>
      <w:r w:rsidR="009A7F18" w:rsidRPr="00380154">
        <w:rPr>
          <w:rFonts w:ascii="Arial" w:hAnsi="Arial" w:cs="Arial"/>
          <w:b/>
          <w:sz w:val="20"/>
          <w:lang w:val="en-US"/>
        </w:rPr>
        <w:t>d</w:t>
      </w:r>
      <w:r w:rsidR="009A7F18" w:rsidRPr="00380154">
        <w:rPr>
          <w:rFonts w:ascii="Arial" w:hAnsi="Arial" w:cs="Arial"/>
          <w:sz w:val="20"/>
          <w:lang w:val="en-US"/>
        </w:rPr>
        <w:t>) 1 and (</w:t>
      </w:r>
      <w:r w:rsidR="009A7F18" w:rsidRPr="00380154">
        <w:rPr>
          <w:rFonts w:ascii="Arial" w:hAnsi="Arial" w:cs="Arial"/>
          <w:b/>
          <w:sz w:val="20"/>
          <w:lang w:val="en-US"/>
        </w:rPr>
        <w:t>e</w:t>
      </w:r>
      <w:r w:rsidR="009A7F18" w:rsidRPr="00380154">
        <w:rPr>
          <w:rFonts w:ascii="Arial" w:hAnsi="Arial" w:cs="Arial"/>
          <w:sz w:val="20"/>
          <w:lang w:val="en-US"/>
        </w:rPr>
        <w:t xml:space="preserve">) 4 </w:t>
      </w:r>
      <w:proofErr w:type="spellStart"/>
      <w:r w:rsidR="009A7F18" w:rsidRPr="00380154">
        <w:rPr>
          <w:rFonts w:ascii="Arial" w:hAnsi="Arial" w:cs="Arial"/>
          <w:sz w:val="20"/>
          <w:lang w:val="en-US"/>
        </w:rPr>
        <w:t>μM</w:t>
      </w:r>
      <w:proofErr w:type="spellEnd"/>
      <w:r w:rsidR="009A7F18" w:rsidRPr="00380154">
        <w:rPr>
          <w:rFonts w:ascii="Arial" w:hAnsi="Arial" w:cs="Arial"/>
          <w:sz w:val="20"/>
          <w:lang w:val="en-US"/>
        </w:rPr>
        <w:t xml:space="preserve"> drug concentration</w:t>
      </w:r>
      <w:r w:rsidR="001E1A70" w:rsidRPr="00380154">
        <w:rPr>
          <w:rFonts w:ascii="Arial" w:hAnsi="Arial" w:cs="Arial"/>
          <w:sz w:val="20"/>
          <w:lang w:val="en-US"/>
        </w:rPr>
        <w:t>]</w:t>
      </w:r>
      <w:r w:rsidR="009A7F18" w:rsidRPr="00380154">
        <w:rPr>
          <w:rFonts w:ascii="Arial" w:hAnsi="Arial" w:cs="Arial"/>
          <w:sz w:val="20"/>
          <w:lang w:val="en-US"/>
        </w:rPr>
        <w:t xml:space="preserve">, </w:t>
      </w:r>
      <w:r w:rsidR="00261B0A" w:rsidRPr="00380154">
        <w:rPr>
          <w:rFonts w:ascii="Arial" w:hAnsi="Arial" w:cs="Arial"/>
          <w:sz w:val="20"/>
          <w:lang w:val="en-US"/>
        </w:rPr>
        <w:t>(</w:t>
      </w:r>
      <w:r w:rsidR="00261B0A" w:rsidRPr="00380154">
        <w:rPr>
          <w:rFonts w:ascii="Arial" w:hAnsi="Arial" w:cs="Arial"/>
          <w:b/>
          <w:sz w:val="20"/>
          <w:lang w:val="en-US"/>
        </w:rPr>
        <w:t>f</w:t>
      </w:r>
      <w:r w:rsidR="00261B0A" w:rsidRPr="00380154">
        <w:rPr>
          <w:rFonts w:ascii="Arial" w:hAnsi="Arial" w:cs="Arial"/>
          <w:sz w:val="20"/>
          <w:lang w:val="en-US"/>
        </w:rPr>
        <w:t xml:space="preserve">) free </w:t>
      </w:r>
      <w:proofErr w:type="spellStart"/>
      <w:r w:rsidR="00261B0A" w:rsidRPr="00380154">
        <w:rPr>
          <w:rFonts w:ascii="Arial" w:hAnsi="Arial" w:cs="Arial"/>
          <w:sz w:val="20"/>
          <w:lang w:val="en-US"/>
        </w:rPr>
        <w:t>por</w:t>
      </w:r>
      <w:proofErr w:type="spellEnd"/>
      <w:r w:rsidR="009A7F18" w:rsidRPr="00380154">
        <w:rPr>
          <w:rFonts w:ascii="Arial" w:hAnsi="Arial" w:cs="Arial"/>
          <w:sz w:val="20"/>
          <w:lang w:val="en-US"/>
        </w:rPr>
        <w:t xml:space="preserve"> and (</w:t>
      </w:r>
      <w:r w:rsidR="009A7F18" w:rsidRPr="00380154">
        <w:rPr>
          <w:rFonts w:ascii="Arial" w:hAnsi="Arial" w:cs="Arial"/>
          <w:b/>
          <w:sz w:val="20"/>
          <w:lang w:val="en-US"/>
        </w:rPr>
        <w:t>g</w:t>
      </w:r>
      <w:r w:rsidR="009A7F18" w:rsidRPr="00380154">
        <w:rPr>
          <w:rFonts w:ascii="Arial" w:hAnsi="Arial" w:cs="Arial"/>
          <w:sz w:val="20"/>
          <w:lang w:val="en-US"/>
        </w:rPr>
        <w:t xml:space="preserve">) </w:t>
      </w:r>
      <w:proofErr w:type="spellStart"/>
      <w:r w:rsidR="009A7F18" w:rsidRPr="00380154">
        <w:rPr>
          <w:rFonts w:ascii="Arial" w:hAnsi="Arial" w:cs="Arial"/>
          <w:sz w:val="20"/>
          <w:lang w:val="en-US"/>
        </w:rPr>
        <w:t>por</w:t>
      </w:r>
      <w:proofErr w:type="spellEnd"/>
      <w:r w:rsidR="009A7F18" w:rsidRPr="00380154">
        <w:rPr>
          <w:rFonts w:ascii="Arial" w:hAnsi="Arial" w:cs="Arial"/>
          <w:sz w:val="20"/>
          <w:lang w:val="en-US"/>
        </w:rPr>
        <w:t xml:space="preserve"> loaded into liposomes (both 4 </w:t>
      </w:r>
      <w:proofErr w:type="spellStart"/>
      <w:r w:rsidR="009A7F18" w:rsidRPr="00380154">
        <w:rPr>
          <w:rFonts w:ascii="Arial" w:hAnsi="Arial" w:cs="Arial"/>
          <w:sz w:val="20"/>
          <w:lang w:val="en-US"/>
        </w:rPr>
        <w:t>μM</w:t>
      </w:r>
      <w:proofErr w:type="spellEnd"/>
      <w:r w:rsidR="009A7F18" w:rsidRPr="00380154">
        <w:rPr>
          <w:rFonts w:ascii="Arial" w:hAnsi="Arial" w:cs="Arial"/>
          <w:sz w:val="20"/>
          <w:lang w:val="en-US"/>
        </w:rPr>
        <w:t>)</w:t>
      </w:r>
      <w:r w:rsidR="00261B0A" w:rsidRPr="00380154">
        <w:rPr>
          <w:rFonts w:ascii="Arial" w:hAnsi="Arial" w:cs="Arial"/>
          <w:sz w:val="20"/>
          <w:lang w:val="en-US"/>
        </w:rPr>
        <w:t xml:space="preserve">. </w:t>
      </w:r>
      <w:r w:rsidR="00E80D6C" w:rsidRPr="00380154">
        <w:rPr>
          <w:rFonts w:ascii="Arial" w:hAnsi="Arial" w:cs="Arial"/>
          <w:i/>
          <w:sz w:val="20"/>
          <w:lang w:val="en-US"/>
        </w:rPr>
        <w:t xml:space="preserve">n = </w:t>
      </w:r>
      <w:r w:rsidR="00E80D6C" w:rsidRPr="00380154">
        <w:rPr>
          <w:rFonts w:ascii="Arial" w:hAnsi="Arial" w:cs="Arial"/>
          <w:sz w:val="20"/>
          <w:lang w:val="en-US"/>
        </w:rPr>
        <w:t>3-9, *</w:t>
      </w:r>
      <w:r w:rsidR="00E80D6C" w:rsidRPr="00380154">
        <w:rPr>
          <w:rFonts w:ascii="Arial" w:hAnsi="Arial" w:cs="Arial"/>
          <w:i/>
          <w:sz w:val="20"/>
          <w:lang w:val="en-US"/>
        </w:rPr>
        <w:t>p</w:t>
      </w:r>
      <w:r w:rsidR="00E80D6C" w:rsidRPr="00380154">
        <w:rPr>
          <w:rFonts w:ascii="Arial" w:hAnsi="Arial" w:cs="Arial"/>
          <w:sz w:val="20"/>
          <w:lang w:val="en-US"/>
        </w:rPr>
        <w:t xml:space="preserve">&lt;0.05 (ANOVA followed by </w:t>
      </w:r>
      <w:proofErr w:type="spellStart"/>
      <w:r w:rsidR="007C0A7D" w:rsidRPr="00380154">
        <w:rPr>
          <w:rFonts w:ascii="Arial" w:hAnsi="Arial" w:cs="Arial"/>
          <w:sz w:val="20"/>
          <w:lang w:val="en-US"/>
        </w:rPr>
        <w:t>Tukey</w:t>
      </w:r>
      <w:proofErr w:type="spellEnd"/>
      <w:r w:rsidR="007C0A7D" w:rsidRPr="00380154">
        <w:rPr>
          <w:rFonts w:ascii="Arial" w:hAnsi="Arial" w:cs="Arial"/>
          <w:sz w:val="20"/>
          <w:lang w:val="en-US"/>
        </w:rPr>
        <w:t xml:space="preserve"> </w:t>
      </w:r>
      <w:r w:rsidR="007C0A7D" w:rsidRPr="00380154">
        <w:rPr>
          <w:rFonts w:ascii="Arial" w:hAnsi="Arial" w:cs="Arial"/>
          <w:i/>
          <w:sz w:val="20"/>
          <w:lang w:val="en-US"/>
        </w:rPr>
        <w:t>post-hoc</w:t>
      </w:r>
      <w:r w:rsidR="007C0A7D" w:rsidRPr="00380154">
        <w:rPr>
          <w:rFonts w:ascii="Arial" w:hAnsi="Arial" w:cs="Arial"/>
          <w:sz w:val="20"/>
          <w:lang w:val="en-US"/>
        </w:rPr>
        <w:t xml:space="preserve"> test)</w:t>
      </w:r>
      <w:r w:rsidR="00935376" w:rsidRPr="00380154">
        <w:rPr>
          <w:rFonts w:ascii="Arial" w:hAnsi="Arial" w:cs="Arial"/>
          <w:sz w:val="20"/>
          <w:lang w:val="en-US"/>
        </w:rPr>
        <w:t>. Exemplary cells from the dashed squares were enlarged.</w:t>
      </w:r>
      <w:r w:rsidR="00261B0A" w:rsidRPr="00380154">
        <w:rPr>
          <w:rFonts w:ascii="Arial" w:hAnsi="Arial" w:cs="Arial"/>
          <w:sz w:val="20"/>
          <w:lang w:val="en-US"/>
        </w:rPr>
        <w:t xml:space="preserve"> </w:t>
      </w:r>
    </w:p>
    <w:p w:rsidR="00E050FE" w:rsidRDefault="00E050FE" w:rsidP="00380154">
      <w:pPr>
        <w:spacing w:after="0"/>
        <w:jc w:val="both"/>
        <w:rPr>
          <w:rFonts w:ascii="Arial" w:hAnsi="Arial" w:cs="Arial"/>
          <w:sz w:val="20"/>
          <w:lang w:val="en-US"/>
        </w:rPr>
      </w:pPr>
    </w:p>
    <w:p w:rsidR="00A43C19" w:rsidRPr="00380154" w:rsidRDefault="005904AC" w:rsidP="005904AC">
      <w:pPr>
        <w:spacing w:after="0"/>
        <w:jc w:val="center"/>
        <w:rPr>
          <w:rFonts w:ascii="Arial" w:hAnsi="Arial" w:cs="Arial"/>
          <w:szCs w:val="24"/>
          <w:lang w:val="en-US"/>
        </w:rPr>
      </w:pPr>
      <w:r>
        <w:rPr>
          <w:rFonts w:ascii="Arial" w:hAnsi="Arial" w:cs="Arial"/>
          <w:noProof/>
          <w:szCs w:val="24"/>
          <w:lang w:eastAsia="en-GB"/>
        </w:rPr>
        <w:lastRenderedPageBreak/>
        <w:drawing>
          <wp:inline distT="0" distB="0" distL="0" distR="0" wp14:anchorId="6C47AC2C" wp14:editId="14A5086D">
            <wp:extent cx="5220000" cy="5272469"/>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cell death flatten.tif"/>
                    <pic:cNvPicPr/>
                  </pic:nvPicPr>
                  <pic:blipFill rotWithShape="1">
                    <a:blip r:embed="rId12" cstate="print">
                      <a:extLst>
                        <a:ext uri="{28A0092B-C50C-407E-A947-70E740481C1C}">
                          <a14:useLocalDpi xmlns:a14="http://schemas.microsoft.com/office/drawing/2010/main" val="0"/>
                        </a:ext>
                      </a:extLst>
                    </a:blip>
                    <a:srcRect b="50938"/>
                    <a:stretch/>
                  </pic:blipFill>
                  <pic:spPr bwMode="auto">
                    <a:xfrm>
                      <a:off x="0" y="0"/>
                      <a:ext cx="5220000" cy="5272469"/>
                    </a:xfrm>
                    <a:prstGeom prst="rect">
                      <a:avLst/>
                    </a:prstGeom>
                    <a:ln>
                      <a:noFill/>
                    </a:ln>
                    <a:extLst>
                      <a:ext uri="{53640926-AAD7-44D8-BBD7-CCE9431645EC}">
                        <a14:shadowObscured xmlns:a14="http://schemas.microsoft.com/office/drawing/2010/main"/>
                      </a:ext>
                    </a:extLst>
                  </pic:spPr>
                </pic:pic>
              </a:graphicData>
            </a:graphic>
          </wp:inline>
        </w:drawing>
      </w:r>
    </w:p>
    <w:p w:rsidR="00131818" w:rsidRPr="00380154" w:rsidRDefault="00235FD5" w:rsidP="00380154">
      <w:pPr>
        <w:spacing w:after="0"/>
        <w:jc w:val="both"/>
        <w:rPr>
          <w:rFonts w:ascii="Arial" w:hAnsi="Arial" w:cs="Arial"/>
          <w:sz w:val="20"/>
          <w:lang w:val="en-US"/>
        </w:rPr>
      </w:pPr>
      <w:r w:rsidRPr="00380154">
        <w:rPr>
          <w:rFonts w:ascii="Arial" w:hAnsi="Arial" w:cs="Arial"/>
          <w:b/>
          <w:sz w:val="20"/>
          <w:lang w:val="en-US"/>
        </w:rPr>
        <w:t>Figure 4</w:t>
      </w:r>
      <w:r w:rsidR="00A43C19" w:rsidRPr="00380154">
        <w:rPr>
          <w:rFonts w:ascii="Arial" w:hAnsi="Arial" w:cs="Arial"/>
          <w:b/>
          <w:sz w:val="20"/>
          <w:lang w:val="en-US"/>
        </w:rPr>
        <w:t xml:space="preserve">. Cell survival and cumulative hazard after incubation with drug loaded EVs. </w:t>
      </w:r>
      <w:r w:rsidR="001E1A70" w:rsidRPr="00380154">
        <w:rPr>
          <w:rFonts w:ascii="Arial" w:hAnsi="Arial" w:cs="Arial"/>
          <w:sz w:val="20"/>
          <w:lang w:val="en-US"/>
        </w:rPr>
        <w:t>MDA</w:t>
      </w:r>
      <w:r w:rsidR="00A43C19" w:rsidRPr="00380154">
        <w:rPr>
          <w:rFonts w:ascii="Arial" w:hAnsi="Arial" w:cs="Arial"/>
          <w:sz w:val="20"/>
          <w:lang w:val="en-US"/>
        </w:rPr>
        <w:t xml:space="preserve">s were incubated with PBS, free </w:t>
      </w:r>
      <w:proofErr w:type="spellStart"/>
      <w:r w:rsidR="00A43C19" w:rsidRPr="00380154">
        <w:rPr>
          <w:rFonts w:ascii="Arial" w:hAnsi="Arial" w:cs="Arial"/>
          <w:sz w:val="20"/>
          <w:lang w:val="en-US"/>
        </w:rPr>
        <w:t>por</w:t>
      </w:r>
      <w:proofErr w:type="spellEnd"/>
      <w:r w:rsidR="00A43C19" w:rsidRPr="00380154">
        <w:rPr>
          <w:rFonts w:ascii="Arial" w:hAnsi="Arial" w:cs="Arial"/>
          <w:sz w:val="20"/>
          <w:lang w:val="en-US"/>
        </w:rPr>
        <w:t xml:space="preserve">, </w:t>
      </w:r>
      <w:proofErr w:type="spellStart"/>
      <w:r w:rsidR="00A43C19" w:rsidRPr="00380154">
        <w:rPr>
          <w:rFonts w:ascii="Arial" w:hAnsi="Arial" w:cs="Arial"/>
          <w:sz w:val="20"/>
          <w:lang w:val="en-US"/>
        </w:rPr>
        <w:t>por</w:t>
      </w:r>
      <w:proofErr w:type="spellEnd"/>
      <w:r w:rsidR="00A43C19" w:rsidRPr="00380154">
        <w:rPr>
          <w:rFonts w:ascii="Arial" w:hAnsi="Arial" w:cs="Arial"/>
          <w:sz w:val="20"/>
          <w:lang w:val="en-US"/>
        </w:rPr>
        <w:t xml:space="preserve"> encapsulated in EVs (from MDA</w:t>
      </w:r>
      <w:r w:rsidR="001E1A70" w:rsidRPr="00380154">
        <w:rPr>
          <w:rFonts w:ascii="Arial" w:hAnsi="Arial" w:cs="Arial"/>
          <w:sz w:val="20"/>
          <w:lang w:val="en-US"/>
        </w:rPr>
        <w:t>s</w:t>
      </w:r>
      <w:r w:rsidR="00A43C19" w:rsidRPr="00380154">
        <w:rPr>
          <w:rFonts w:ascii="Arial" w:hAnsi="Arial" w:cs="Arial"/>
          <w:sz w:val="20"/>
          <w:lang w:val="en-US"/>
        </w:rPr>
        <w:t xml:space="preserve"> or HUVEC</w:t>
      </w:r>
      <w:r w:rsidR="001E1A70" w:rsidRPr="00380154">
        <w:rPr>
          <w:rFonts w:ascii="Arial" w:hAnsi="Arial" w:cs="Arial"/>
          <w:sz w:val="20"/>
          <w:lang w:val="en-US"/>
        </w:rPr>
        <w:t>s</w:t>
      </w:r>
      <w:r w:rsidR="00A43C19" w:rsidRPr="00380154">
        <w:rPr>
          <w:rFonts w:ascii="Arial" w:hAnsi="Arial" w:cs="Arial"/>
          <w:sz w:val="20"/>
          <w:lang w:val="en-US"/>
        </w:rPr>
        <w:t>) and native</w:t>
      </w:r>
      <w:r w:rsidR="005C03EB" w:rsidRPr="00380154">
        <w:rPr>
          <w:rFonts w:ascii="Arial" w:hAnsi="Arial" w:cs="Arial"/>
          <w:sz w:val="20"/>
          <w:lang w:val="en-US"/>
        </w:rPr>
        <w:t xml:space="preserve"> (untreated)</w:t>
      </w:r>
      <w:r w:rsidR="00A43C19" w:rsidRPr="00380154">
        <w:rPr>
          <w:rFonts w:ascii="Arial" w:hAnsi="Arial" w:cs="Arial"/>
          <w:sz w:val="20"/>
          <w:lang w:val="en-US"/>
        </w:rPr>
        <w:t xml:space="preserve"> vesicles. Their survival and (</w:t>
      </w:r>
      <w:r w:rsidR="00A43C19" w:rsidRPr="00380154">
        <w:rPr>
          <w:rFonts w:ascii="Arial" w:hAnsi="Arial" w:cs="Arial"/>
          <w:b/>
          <w:sz w:val="20"/>
          <w:lang w:val="en-US"/>
        </w:rPr>
        <w:t>a</w:t>
      </w:r>
      <w:r w:rsidR="00A43C19" w:rsidRPr="00380154">
        <w:rPr>
          <w:rFonts w:ascii="Arial" w:hAnsi="Arial" w:cs="Arial"/>
          <w:sz w:val="20"/>
          <w:lang w:val="en-US"/>
        </w:rPr>
        <w:t>) cumulative hazard</w:t>
      </w:r>
      <w:r w:rsidR="005C03EB" w:rsidRPr="00380154">
        <w:rPr>
          <w:rFonts w:ascii="Arial" w:hAnsi="Arial" w:cs="Arial"/>
          <w:sz w:val="20"/>
          <w:lang w:val="en-US"/>
        </w:rPr>
        <w:t xml:space="preserve"> for cell death</w:t>
      </w:r>
      <w:r w:rsidR="00A43C19" w:rsidRPr="00380154">
        <w:rPr>
          <w:rFonts w:ascii="Arial" w:hAnsi="Arial" w:cs="Arial"/>
          <w:sz w:val="20"/>
          <w:lang w:val="en-US"/>
        </w:rPr>
        <w:t xml:space="preserve"> during </w:t>
      </w:r>
      <w:r w:rsidR="005C03EB" w:rsidRPr="00380154">
        <w:rPr>
          <w:rFonts w:ascii="Arial" w:hAnsi="Arial" w:cs="Arial"/>
          <w:sz w:val="20"/>
          <w:lang w:val="en-US"/>
        </w:rPr>
        <w:t>4</w:t>
      </w:r>
      <w:r w:rsidR="00A43C19" w:rsidRPr="00380154">
        <w:rPr>
          <w:rFonts w:ascii="Arial" w:hAnsi="Arial" w:cs="Arial"/>
          <w:sz w:val="20"/>
          <w:lang w:val="en-US"/>
        </w:rPr>
        <w:t xml:space="preserve"> h of fluorescence microscopy was </w:t>
      </w:r>
      <w:proofErr w:type="spellStart"/>
      <w:r w:rsidR="00E03532" w:rsidRPr="00380154">
        <w:rPr>
          <w:rFonts w:ascii="Arial" w:hAnsi="Arial" w:cs="Arial"/>
          <w:sz w:val="20"/>
          <w:lang w:val="en-US"/>
        </w:rPr>
        <w:t>analysed</w:t>
      </w:r>
      <w:proofErr w:type="spellEnd"/>
      <w:r w:rsidR="00A43C19" w:rsidRPr="00380154">
        <w:rPr>
          <w:rFonts w:ascii="Arial" w:hAnsi="Arial" w:cs="Arial"/>
          <w:sz w:val="20"/>
          <w:lang w:val="en-US"/>
        </w:rPr>
        <w:t xml:space="preserve"> (***</w:t>
      </w:r>
      <w:r w:rsidR="00DC44E7" w:rsidRPr="00380154">
        <w:rPr>
          <w:rFonts w:ascii="Arial" w:hAnsi="Arial" w:cs="Arial"/>
          <w:i/>
          <w:sz w:val="20"/>
          <w:lang w:val="en-US"/>
        </w:rPr>
        <w:t>p</w:t>
      </w:r>
      <w:r w:rsidR="00DC44E7" w:rsidRPr="00380154">
        <w:rPr>
          <w:rFonts w:ascii="Arial" w:hAnsi="Arial" w:cs="Arial"/>
          <w:sz w:val="20"/>
          <w:lang w:val="en-US"/>
        </w:rPr>
        <w:t>&lt;0.00001,</w:t>
      </w:r>
      <w:r w:rsidR="00A43C19" w:rsidRPr="00380154">
        <w:rPr>
          <w:rFonts w:ascii="Arial" w:hAnsi="Arial" w:cs="Arial"/>
          <w:sz w:val="20"/>
          <w:lang w:val="en-US"/>
        </w:rPr>
        <w:t xml:space="preserve"> </w:t>
      </w:r>
      <w:r w:rsidR="00A43C19" w:rsidRPr="00380154">
        <w:rPr>
          <w:rFonts w:ascii="Arial" w:hAnsi="Arial" w:cs="Arial"/>
          <w:i/>
          <w:sz w:val="20"/>
          <w:lang w:val="en-US"/>
        </w:rPr>
        <w:t>n</w:t>
      </w:r>
      <w:r w:rsidR="00665E08" w:rsidRPr="00380154">
        <w:rPr>
          <w:rFonts w:ascii="Arial" w:hAnsi="Arial" w:cs="Arial"/>
          <w:sz w:val="20"/>
          <w:lang w:val="en-US"/>
        </w:rPr>
        <w:t xml:space="preserve"> = 4</w:t>
      </w:r>
      <w:r w:rsidR="00A43C19" w:rsidRPr="00380154">
        <w:rPr>
          <w:rFonts w:ascii="Arial" w:hAnsi="Arial" w:cs="Arial"/>
          <w:sz w:val="20"/>
          <w:lang w:val="en-US"/>
        </w:rPr>
        <w:t>0</w:t>
      </w:r>
      <w:r w:rsidR="005C03EB" w:rsidRPr="00380154">
        <w:rPr>
          <w:rFonts w:ascii="Arial" w:hAnsi="Arial" w:cs="Arial"/>
          <w:sz w:val="20"/>
          <w:lang w:val="en-US"/>
        </w:rPr>
        <w:t>-</w:t>
      </w:r>
      <w:r w:rsidR="00A43C19" w:rsidRPr="00380154">
        <w:rPr>
          <w:rFonts w:ascii="Arial" w:hAnsi="Arial" w:cs="Arial"/>
          <w:sz w:val="20"/>
          <w:lang w:val="en-US"/>
        </w:rPr>
        <w:t>60 cells). In (</w:t>
      </w:r>
      <w:r w:rsidR="00A43C19" w:rsidRPr="00380154">
        <w:rPr>
          <w:rFonts w:ascii="Arial" w:hAnsi="Arial" w:cs="Arial"/>
          <w:b/>
          <w:sz w:val="20"/>
          <w:lang w:val="en-US"/>
        </w:rPr>
        <w:t>b</w:t>
      </w:r>
      <w:r w:rsidR="00A43C19" w:rsidRPr="00380154">
        <w:rPr>
          <w:rFonts w:ascii="Arial" w:hAnsi="Arial" w:cs="Arial"/>
          <w:sz w:val="20"/>
          <w:lang w:val="en-US"/>
        </w:rPr>
        <w:t xml:space="preserve">) the cumulative hazard of </w:t>
      </w:r>
      <w:r w:rsidR="005C03EB" w:rsidRPr="00380154">
        <w:rPr>
          <w:rFonts w:ascii="Arial" w:hAnsi="Arial" w:cs="Arial"/>
          <w:sz w:val="20"/>
          <w:lang w:val="en-US"/>
        </w:rPr>
        <w:t>d</w:t>
      </w:r>
      <w:r w:rsidR="00A43C19" w:rsidRPr="00380154">
        <w:rPr>
          <w:rFonts w:ascii="Arial" w:hAnsi="Arial" w:cs="Arial"/>
          <w:sz w:val="20"/>
          <w:lang w:val="en-US"/>
        </w:rPr>
        <w:t>eath for cells</w:t>
      </w:r>
      <w:r w:rsidR="00E03532" w:rsidRPr="00380154">
        <w:rPr>
          <w:rFonts w:ascii="Arial" w:hAnsi="Arial" w:cs="Arial"/>
          <w:sz w:val="20"/>
          <w:lang w:val="en-US"/>
        </w:rPr>
        <w:t xml:space="preserve"> (from the same sample)</w:t>
      </w:r>
      <w:r w:rsidR="00A43C19" w:rsidRPr="00380154">
        <w:rPr>
          <w:rFonts w:ascii="Arial" w:hAnsi="Arial" w:cs="Arial"/>
          <w:sz w:val="20"/>
          <w:lang w:val="en-US"/>
        </w:rPr>
        <w:t xml:space="preserve"> </w:t>
      </w:r>
      <w:r w:rsidR="006660C5" w:rsidRPr="00380154">
        <w:rPr>
          <w:rFonts w:ascii="Arial" w:hAnsi="Arial" w:cs="Arial"/>
          <w:sz w:val="20"/>
          <w:lang w:val="en-US"/>
        </w:rPr>
        <w:t>positive or negative for</w:t>
      </w:r>
      <w:r w:rsidR="006B3BF8" w:rsidRPr="00380154">
        <w:rPr>
          <w:rFonts w:ascii="Arial" w:hAnsi="Arial" w:cs="Arial"/>
          <w:sz w:val="20"/>
          <w:lang w:val="en-US"/>
        </w:rPr>
        <w:t xml:space="preserve"> drug</w:t>
      </w:r>
      <w:r w:rsidR="006660C5" w:rsidRPr="00380154">
        <w:rPr>
          <w:rFonts w:ascii="Arial" w:hAnsi="Arial" w:cs="Arial"/>
          <w:sz w:val="20"/>
          <w:lang w:val="en-US"/>
        </w:rPr>
        <w:t xml:space="preserve"> after incubation with</w:t>
      </w:r>
      <w:r w:rsidR="00A43C19" w:rsidRPr="00380154">
        <w:rPr>
          <w:rFonts w:ascii="Arial" w:hAnsi="Arial" w:cs="Arial"/>
          <w:sz w:val="20"/>
          <w:lang w:val="en-US"/>
        </w:rPr>
        <w:t xml:space="preserve">  EV-encapsulated </w:t>
      </w:r>
      <w:proofErr w:type="spellStart"/>
      <w:r w:rsidR="00A43C19" w:rsidRPr="00380154">
        <w:rPr>
          <w:rFonts w:ascii="Arial" w:hAnsi="Arial" w:cs="Arial"/>
          <w:sz w:val="20"/>
          <w:lang w:val="en-US"/>
        </w:rPr>
        <w:t>por</w:t>
      </w:r>
      <w:proofErr w:type="spellEnd"/>
      <w:r w:rsidR="00A43C19" w:rsidRPr="00380154">
        <w:rPr>
          <w:rFonts w:ascii="Arial" w:hAnsi="Arial" w:cs="Arial"/>
          <w:sz w:val="20"/>
          <w:lang w:val="en-US"/>
        </w:rPr>
        <w:t xml:space="preserve"> is shown </w:t>
      </w:r>
      <w:r w:rsidR="00DC44E7" w:rsidRPr="00380154">
        <w:rPr>
          <w:rFonts w:ascii="Arial" w:hAnsi="Arial" w:cs="Arial"/>
          <w:sz w:val="20"/>
          <w:lang w:val="en-US"/>
        </w:rPr>
        <w:t>(***</w:t>
      </w:r>
      <w:r w:rsidR="00DC44E7" w:rsidRPr="00380154">
        <w:rPr>
          <w:rFonts w:ascii="Arial" w:hAnsi="Arial" w:cs="Arial"/>
          <w:i/>
          <w:sz w:val="20"/>
          <w:lang w:val="en-US"/>
        </w:rPr>
        <w:t>p</w:t>
      </w:r>
      <w:r w:rsidR="00DC44E7" w:rsidRPr="00380154">
        <w:rPr>
          <w:rFonts w:ascii="Arial" w:hAnsi="Arial" w:cs="Arial"/>
          <w:sz w:val="20"/>
          <w:lang w:val="en-US"/>
        </w:rPr>
        <w:t xml:space="preserve">&lt;0.00001, </w:t>
      </w:r>
      <w:r w:rsidR="00DC44E7" w:rsidRPr="00380154">
        <w:rPr>
          <w:rFonts w:ascii="Arial" w:hAnsi="Arial" w:cs="Arial"/>
          <w:i/>
          <w:sz w:val="20"/>
          <w:lang w:val="en-US"/>
        </w:rPr>
        <w:t>n</w:t>
      </w:r>
      <w:r w:rsidR="00DC44E7" w:rsidRPr="00380154">
        <w:rPr>
          <w:rFonts w:ascii="Arial" w:hAnsi="Arial" w:cs="Arial"/>
          <w:sz w:val="20"/>
          <w:lang w:val="en-US"/>
        </w:rPr>
        <w:t xml:space="preserve"> = 40-60 cells)</w:t>
      </w:r>
      <w:r w:rsidR="00A43C19" w:rsidRPr="00380154">
        <w:rPr>
          <w:rFonts w:ascii="Arial" w:hAnsi="Arial" w:cs="Arial"/>
          <w:sz w:val="20"/>
          <w:lang w:val="en-US"/>
        </w:rPr>
        <w:t>.</w:t>
      </w:r>
      <w:r w:rsidR="006660C5" w:rsidRPr="00380154">
        <w:rPr>
          <w:rFonts w:ascii="Arial" w:hAnsi="Arial" w:cs="Arial"/>
          <w:sz w:val="20"/>
          <w:lang w:val="en-US"/>
        </w:rPr>
        <w:t xml:space="preserve"> For ease of analysis samples with EVs from </w:t>
      </w:r>
      <w:r w:rsidR="00BA6060">
        <w:rPr>
          <w:rFonts w:ascii="Arial" w:hAnsi="Arial" w:cs="Arial"/>
          <w:sz w:val="20"/>
          <w:lang w:val="en-US"/>
        </w:rPr>
        <w:t>MDAS</w:t>
      </w:r>
      <w:r w:rsidR="006660C5" w:rsidRPr="00380154">
        <w:rPr>
          <w:rFonts w:ascii="Arial" w:hAnsi="Arial" w:cs="Arial"/>
          <w:sz w:val="20"/>
          <w:lang w:val="en-US"/>
        </w:rPr>
        <w:t xml:space="preserve"> and HUVEC were pooled.</w:t>
      </w:r>
      <w:r w:rsidR="00A43C19" w:rsidRPr="00380154">
        <w:rPr>
          <w:rFonts w:ascii="Arial" w:hAnsi="Arial" w:cs="Arial"/>
          <w:sz w:val="20"/>
          <w:lang w:val="en-US"/>
        </w:rPr>
        <w:t xml:space="preserve"> </w:t>
      </w:r>
      <w:r w:rsidRPr="00380154">
        <w:rPr>
          <w:rFonts w:ascii="Arial" w:hAnsi="Arial" w:cs="Arial"/>
          <w:sz w:val="20"/>
          <w:lang w:val="en-US"/>
        </w:rPr>
        <w:t>Cells which received (</w:t>
      </w:r>
      <w:r w:rsidRPr="00380154">
        <w:rPr>
          <w:rFonts w:ascii="Arial" w:hAnsi="Arial" w:cs="Arial"/>
          <w:b/>
          <w:sz w:val="20"/>
          <w:lang w:val="en-US"/>
        </w:rPr>
        <w:t>c</w:t>
      </w:r>
      <w:r w:rsidRPr="00380154">
        <w:rPr>
          <w:rFonts w:ascii="Arial" w:hAnsi="Arial" w:cs="Arial"/>
          <w:sz w:val="20"/>
          <w:lang w:val="en-US"/>
        </w:rPr>
        <w:t xml:space="preserve">) </w:t>
      </w:r>
      <w:proofErr w:type="spellStart"/>
      <w:r w:rsidRPr="00380154">
        <w:rPr>
          <w:rFonts w:ascii="Arial" w:hAnsi="Arial" w:cs="Arial"/>
          <w:sz w:val="20"/>
          <w:lang w:val="en-US"/>
        </w:rPr>
        <w:t>MDApor</w:t>
      </w:r>
      <w:proofErr w:type="spellEnd"/>
      <w:r w:rsidRPr="00380154">
        <w:rPr>
          <w:rFonts w:ascii="Arial" w:hAnsi="Arial" w:cs="Arial"/>
          <w:sz w:val="20"/>
          <w:lang w:val="en-US"/>
        </w:rPr>
        <w:t xml:space="preserve"> 4 </w:t>
      </w:r>
      <w:proofErr w:type="spellStart"/>
      <w:r w:rsidRPr="00380154">
        <w:rPr>
          <w:rFonts w:ascii="Arial" w:hAnsi="Arial" w:cs="Arial"/>
          <w:sz w:val="20"/>
          <w:lang w:val="en-US"/>
        </w:rPr>
        <w:t>μM</w:t>
      </w:r>
      <w:proofErr w:type="spellEnd"/>
      <w:r w:rsidRPr="00380154">
        <w:rPr>
          <w:rFonts w:ascii="Arial" w:hAnsi="Arial" w:cs="Arial"/>
          <w:sz w:val="20"/>
          <w:lang w:val="en-US"/>
        </w:rPr>
        <w:t>, (</w:t>
      </w:r>
      <w:r w:rsidRPr="00380154">
        <w:rPr>
          <w:rFonts w:ascii="Arial" w:hAnsi="Arial" w:cs="Arial"/>
          <w:b/>
          <w:sz w:val="20"/>
          <w:lang w:val="en-US"/>
        </w:rPr>
        <w:t>d</w:t>
      </w:r>
      <w:r w:rsidRPr="00380154">
        <w:rPr>
          <w:rFonts w:ascii="Arial" w:hAnsi="Arial" w:cs="Arial"/>
          <w:sz w:val="20"/>
          <w:lang w:val="en-US"/>
        </w:rPr>
        <w:t xml:space="preserve">), </w:t>
      </w:r>
      <w:proofErr w:type="spellStart"/>
      <w:r w:rsidRPr="00380154">
        <w:rPr>
          <w:rFonts w:ascii="Arial" w:hAnsi="Arial" w:cs="Arial"/>
          <w:sz w:val="20"/>
          <w:lang w:val="en-US"/>
        </w:rPr>
        <w:t>HUVECpor</w:t>
      </w:r>
      <w:proofErr w:type="spellEnd"/>
      <w:r w:rsidRPr="00380154">
        <w:rPr>
          <w:rFonts w:ascii="Arial" w:hAnsi="Arial" w:cs="Arial"/>
          <w:sz w:val="20"/>
          <w:lang w:val="en-US"/>
        </w:rPr>
        <w:t xml:space="preserve"> 4 </w:t>
      </w:r>
      <w:proofErr w:type="spellStart"/>
      <w:r w:rsidRPr="00380154">
        <w:rPr>
          <w:rFonts w:ascii="Arial" w:hAnsi="Arial" w:cs="Arial"/>
          <w:sz w:val="20"/>
          <w:lang w:val="en-US"/>
        </w:rPr>
        <w:t>μM</w:t>
      </w:r>
      <w:proofErr w:type="spellEnd"/>
      <w:r w:rsidRPr="00380154">
        <w:rPr>
          <w:rFonts w:ascii="Arial" w:hAnsi="Arial" w:cs="Arial"/>
          <w:sz w:val="20"/>
          <w:lang w:val="en-US"/>
        </w:rPr>
        <w:t xml:space="preserve"> or (</w:t>
      </w:r>
      <w:r w:rsidRPr="00380154">
        <w:rPr>
          <w:rFonts w:ascii="Arial" w:hAnsi="Arial" w:cs="Arial"/>
          <w:b/>
          <w:sz w:val="20"/>
          <w:lang w:val="en-US"/>
        </w:rPr>
        <w:t>e</w:t>
      </w:r>
      <w:r w:rsidRPr="00380154">
        <w:rPr>
          <w:rFonts w:ascii="Arial" w:hAnsi="Arial" w:cs="Arial"/>
          <w:sz w:val="20"/>
          <w:lang w:val="en-US"/>
        </w:rPr>
        <w:t xml:space="preserve">) PBS were imaged </w:t>
      </w:r>
      <w:r w:rsidR="006B3BF8" w:rsidRPr="00380154">
        <w:rPr>
          <w:rFonts w:ascii="Arial" w:hAnsi="Arial" w:cs="Arial"/>
          <w:sz w:val="20"/>
          <w:lang w:val="en-US"/>
        </w:rPr>
        <w:t>for a period of</w:t>
      </w:r>
      <w:r w:rsidRPr="00380154">
        <w:rPr>
          <w:rFonts w:ascii="Arial" w:hAnsi="Arial" w:cs="Arial"/>
          <w:sz w:val="20"/>
          <w:lang w:val="en-US"/>
        </w:rPr>
        <w:t xml:space="preserve"> 4 h.</w:t>
      </w:r>
      <w:r w:rsidR="002469AB" w:rsidRPr="00380154">
        <w:rPr>
          <w:rFonts w:ascii="Arial" w:hAnsi="Arial" w:cs="Arial"/>
          <w:sz w:val="20"/>
          <w:lang w:val="en-US"/>
        </w:rPr>
        <w:t xml:space="preserve"> Cells undergoing cell death are indicated by arrows.</w:t>
      </w:r>
    </w:p>
    <w:p w:rsidR="00E04C7B" w:rsidRPr="00380154" w:rsidRDefault="00E04C7B" w:rsidP="00380154">
      <w:pPr>
        <w:spacing w:after="0"/>
        <w:jc w:val="both"/>
        <w:rPr>
          <w:rFonts w:ascii="Arial" w:hAnsi="Arial" w:cs="Arial"/>
          <w:szCs w:val="24"/>
          <w:lang w:val="en-US"/>
        </w:rPr>
      </w:pPr>
    </w:p>
    <w:p w:rsidR="00877CCC" w:rsidRPr="00380154" w:rsidRDefault="00877CCC" w:rsidP="00380154">
      <w:pPr>
        <w:spacing w:after="0"/>
        <w:jc w:val="both"/>
        <w:rPr>
          <w:rFonts w:ascii="Arial" w:hAnsi="Arial" w:cs="Arial"/>
          <w:b/>
          <w:szCs w:val="24"/>
          <w:lang w:val="en-US"/>
        </w:rPr>
      </w:pPr>
      <w:proofErr w:type="spellStart"/>
      <w:r w:rsidRPr="00380154">
        <w:rPr>
          <w:rFonts w:ascii="Arial" w:hAnsi="Arial" w:cs="Arial"/>
          <w:b/>
          <w:szCs w:val="24"/>
          <w:lang w:val="en-US"/>
        </w:rPr>
        <w:t>Saponin</w:t>
      </w:r>
      <w:proofErr w:type="spellEnd"/>
      <w:r w:rsidRPr="00380154">
        <w:rPr>
          <w:rFonts w:ascii="Arial" w:hAnsi="Arial" w:cs="Arial"/>
          <w:b/>
          <w:szCs w:val="24"/>
          <w:lang w:val="en-US"/>
        </w:rPr>
        <w:t xml:space="preserve"> treatment </w:t>
      </w:r>
      <w:r w:rsidR="007837AD" w:rsidRPr="00380154">
        <w:rPr>
          <w:rFonts w:ascii="Arial" w:hAnsi="Arial" w:cs="Arial"/>
          <w:b/>
          <w:szCs w:val="24"/>
          <w:lang w:val="en-US"/>
        </w:rPr>
        <w:t xml:space="preserve">enhanced </w:t>
      </w:r>
      <w:proofErr w:type="spellStart"/>
      <w:r w:rsidRPr="00380154">
        <w:rPr>
          <w:rFonts w:ascii="Arial" w:hAnsi="Arial" w:cs="Arial"/>
          <w:b/>
          <w:szCs w:val="24"/>
          <w:lang w:val="en-US"/>
        </w:rPr>
        <w:t>porphyrin</w:t>
      </w:r>
      <w:proofErr w:type="spellEnd"/>
      <w:r w:rsidRPr="00380154">
        <w:rPr>
          <w:rFonts w:ascii="Arial" w:hAnsi="Arial" w:cs="Arial"/>
          <w:b/>
          <w:szCs w:val="24"/>
          <w:lang w:val="en-US"/>
        </w:rPr>
        <w:t xml:space="preserve"> </w:t>
      </w:r>
      <w:r w:rsidR="007837AD" w:rsidRPr="00380154">
        <w:rPr>
          <w:rFonts w:ascii="Arial" w:hAnsi="Arial" w:cs="Arial"/>
          <w:b/>
          <w:szCs w:val="24"/>
          <w:lang w:val="en-US"/>
        </w:rPr>
        <w:t>loading</w:t>
      </w:r>
      <w:r w:rsidRPr="00380154">
        <w:rPr>
          <w:rFonts w:ascii="Arial" w:hAnsi="Arial" w:cs="Arial"/>
          <w:b/>
          <w:szCs w:val="24"/>
          <w:lang w:val="en-US"/>
        </w:rPr>
        <w:t xml:space="preserve"> into EVs without compr</w:t>
      </w:r>
      <w:r w:rsidR="00C51587" w:rsidRPr="00380154">
        <w:rPr>
          <w:rFonts w:ascii="Arial" w:hAnsi="Arial" w:cs="Arial"/>
          <w:b/>
          <w:szCs w:val="24"/>
          <w:lang w:val="en-US"/>
        </w:rPr>
        <w:t>o</w:t>
      </w:r>
      <w:r w:rsidRPr="00380154">
        <w:rPr>
          <w:rFonts w:ascii="Arial" w:hAnsi="Arial" w:cs="Arial"/>
          <w:b/>
          <w:szCs w:val="24"/>
          <w:lang w:val="en-US"/>
        </w:rPr>
        <w:t>mising their drug delivery abilities</w:t>
      </w:r>
    </w:p>
    <w:p w:rsidR="00877CCC" w:rsidRPr="00380154" w:rsidRDefault="00877CCC" w:rsidP="00380154">
      <w:pPr>
        <w:spacing w:after="0"/>
        <w:jc w:val="both"/>
        <w:rPr>
          <w:rFonts w:ascii="Arial" w:hAnsi="Arial" w:cs="Arial"/>
          <w:szCs w:val="24"/>
          <w:lang w:val="en-US"/>
        </w:rPr>
      </w:pPr>
      <w:r w:rsidRPr="00380154">
        <w:rPr>
          <w:rFonts w:ascii="Arial" w:hAnsi="Arial" w:cs="Arial"/>
          <w:szCs w:val="24"/>
          <w:lang w:val="en-US"/>
        </w:rPr>
        <w:t xml:space="preserve"> </w:t>
      </w:r>
    </w:p>
    <w:p w:rsidR="00A824EB" w:rsidRPr="00380154" w:rsidRDefault="009945A0" w:rsidP="00C9200E">
      <w:pPr>
        <w:spacing w:after="0"/>
        <w:jc w:val="both"/>
        <w:rPr>
          <w:rFonts w:ascii="Arial" w:hAnsi="Arial" w:cs="Arial"/>
          <w:szCs w:val="24"/>
          <w:lang w:val="en-US"/>
        </w:rPr>
      </w:pPr>
      <w:r w:rsidRPr="00380154">
        <w:rPr>
          <w:rFonts w:ascii="Arial" w:hAnsi="Arial" w:cs="Arial"/>
          <w:szCs w:val="24"/>
          <w:lang w:val="en-US"/>
        </w:rPr>
        <w:tab/>
      </w:r>
      <w:r w:rsidR="00476D4F" w:rsidRPr="00380154">
        <w:rPr>
          <w:rFonts w:ascii="Arial" w:hAnsi="Arial" w:cs="Arial"/>
          <w:szCs w:val="24"/>
          <w:lang w:val="en-US"/>
        </w:rPr>
        <w:t xml:space="preserve">Loading of hydrophobic </w:t>
      </w:r>
      <w:proofErr w:type="spellStart"/>
      <w:r w:rsidR="00476D4F" w:rsidRPr="00380154">
        <w:rPr>
          <w:rFonts w:ascii="Arial" w:hAnsi="Arial" w:cs="Arial"/>
          <w:szCs w:val="24"/>
          <w:lang w:val="en-US"/>
        </w:rPr>
        <w:t>porphyrin</w:t>
      </w:r>
      <w:proofErr w:type="spellEnd"/>
      <w:r w:rsidR="00476D4F" w:rsidRPr="00380154">
        <w:rPr>
          <w:rFonts w:ascii="Arial" w:hAnsi="Arial" w:cs="Arial"/>
          <w:szCs w:val="24"/>
          <w:lang w:val="en-US"/>
        </w:rPr>
        <w:t xml:space="preserve"> into EVs</w:t>
      </w:r>
      <w:r w:rsidR="001E1A70" w:rsidRPr="00380154">
        <w:rPr>
          <w:rFonts w:ascii="Arial" w:hAnsi="Arial" w:cs="Arial"/>
          <w:szCs w:val="24"/>
          <w:lang w:val="en-US"/>
        </w:rPr>
        <w:t xml:space="preserve"> significantly</w:t>
      </w:r>
      <w:r w:rsidR="00476D4F" w:rsidRPr="00380154">
        <w:rPr>
          <w:rFonts w:ascii="Arial" w:hAnsi="Arial" w:cs="Arial"/>
          <w:szCs w:val="24"/>
          <w:lang w:val="en-US"/>
        </w:rPr>
        <w:t xml:space="preserve"> improve</w:t>
      </w:r>
      <w:r w:rsidR="001E1A70" w:rsidRPr="00380154">
        <w:rPr>
          <w:rFonts w:ascii="Arial" w:hAnsi="Arial" w:cs="Arial"/>
          <w:szCs w:val="24"/>
          <w:lang w:val="en-US"/>
        </w:rPr>
        <w:t>d</w:t>
      </w:r>
      <w:r w:rsidR="00476D4F" w:rsidRPr="00380154">
        <w:rPr>
          <w:rFonts w:ascii="Arial" w:hAnsi="Arial" w:cs="Arial"/>
          <w:szCs w:val="24"/>
          <w:lang w:val="en-US"/>
        </w:rPr>
        <w:t xml:space="preserve"> cellular uptake and therapeutic effect of the drug</w:t>
      </w:r>
      <w:r w:rsidR="001E1A70" w:rsidRPr="00380154">
        <w:rPr>
          <w:rFonts w:ascii="Arial" w:hAnsi="Arial" w:cs="Arial"/>
          <w:szCs w:val="24"/>
          <w:lang w:val="en-US"/>
        </w:rPr>
        <w:t xml:space="preserve"> (</w:t>
      </w:r>
      <w:r w:rsidR="001E1A70" w:rsidRPr="00380154">
        <w:rPr>
          <w:rFonts w:ascii="Arial" w:hAnsi="Arial" w:cs="Arial"/>
          <w:szCs w:val="24"/>
          <w:u w:val="single"/>
          <w:lang w:val="en-US"/>
        </w:rPr>
        <w:t>Fig. 3 and 4</w:t>
      </w:r>
      <w:r w:rsidR="001E1A70" w:rsidRPr="00380154">
        <w:rPr>
          <w:rFonts w:ascii="Arial" w:hAnsi="Arial" w:cs="Arial"/>
          <w:szCs w:val="24"/>
          <w:lang w:val="en-US"/>
        </w:rPr>
        <w:t>)</w:t>
      </w:r>
      <w:r w:rsidR="00476D4F" w:rsidRPr="00380154">
        <w:rPr>
          <w:rFonts w:ascii="Arial" w:hAnsi="Arial" w:cs="Arial"/>
          <w:szCs w:val="24"/>
          <w:lang w:val="en-US"/>
        </w:rPr>
        <w:t xml:space="preserve">. </w:t>
      </w:r>
      <w:r w:rsidRPr="00380154">
        <w:rPr>
          <w:rFonts w:ascii="Arial" w:hAnsi="Arial" w:cs="Arial"/>
          <w:szCs w:val="24"/>
          <w:lang w:val="en-US"/>
        </w:rPr>
        <w:t>Next, it was assessed whether other</w:t>
      </w:r>
      <w:r w:rsidR="00E11360" w:rsidRPr="00380154">
        <w:rPr>
          <w:rFonts w:ascii="Arial" w:hAnsi="Arial" w:cs="Arial"/>
          <w:szCs w:val="24"/>
          <w:lang w:val="en-US"/>
        </w:rPr>
        <w:t xml:space="preserve"> loading methods could improve</w:t>
      </w:r>
      <w:r w:rsidRPr="00380154">
        <w:rPr>
          <w:rFonts w:ascii="Arial" w:hAnsi="Arial" w:cs="Arial"/>
          <w:szCs w:val="24"/>
          <w:lang w:val="en-US"/>
        </w:rPr>
        <w:t xml:space="preserve"> uptake</w:t>
      </w:r>
      <w:r w:rsidR="00E11360" w:rsidRPr="00380154">
        <w:rPr>
          <w:rFonts w:ascii="Arial" w:hAnsi="Arial" w:cs="Arial"/>
          <w:szCs w:val="24"/>
          <w:lang w:val="en-US"/>
        </w:rPr>
        <w:t xml:space="preserve"> of more hydrophilic compounds</w:t>
      </w:r>
      <w:r w:rsidRPr="00380154">
        <w:rPr>
          <w:rFonts w:ascii="Arial" w:hAnsi="Arial" w:cs="Arial"/>
          <w:szCs w:val="24"/>
          <w:lang w:val="en-US"/>
        </w:rPr>
        <w:t xml:space="preserve"> into EVs</w:t>
      </w:r>
      <w:r w:rsidR="00845213" w:rsidRPr="00380154">
        <w:rPr>
          <w:rFonts w:ascii="Arial" w:hAnsi="Arial" w:cs="Arial"/>
          <w:szCs w:val="24"/>
          <w:lang w:val="en-US"/>
        </w:rPr>
        <w:t xml:space="preserve"> and impact on their delivery potential</w:t>
      </w:r>
      <w:r w:rsidRPr="00380154">
        <w:rPr>
          <w:rFonts w:ascii="Arial" w:hAnsi="Arial" w:cs="Arial"/>
          <w:szCs w:val="24"/>
          <w:lang w:val="en-US"/>
        </w:rPr>
        <w:t xml:space="preserve">. </w:t>
      </w:r>
      <w:r w:rsidR="00877CCC" w:rsidRPr="00380154">
        <w:rPr>
          <w:rFonts w:ascii="Arial" w:hAnsi="Arial" w:cs="Arial"/>
          <w:szCs w:val="24"/>
          <w:lang w:val="en-US"/>
        </w:rPr>
        <w:t>As</w:t>
      </w:r>
      <w:r w:rsidR="001E1A70" w:rsidRPr="00380154">
        <w:rPr>
          <w:rFonts w:ascii="Arial" w:hAnsi="Arial" w:cs="Arial"/>
          <w:szCs w:val="24"/>
          <w:lang w:val="en-US"/>
        </w:rPr>
        <w:t xml:space="preserve"> a</w:t>
      </w:r>
      <w:r w:rsidR="00877CCC" w:rsidRPr="00380154">
        <w:rPr>
          <w:rFonts w:ascii="Arial" w:hAnsi="Arial" w:cs="Arial"/>
          <w:szCs w:val="24"/>
          <w:lang w:val="en-US"/>
        </w:rPr>
        <w:t xml:space="preserve"> model compound </w:t>
      </w:r>
      <w:proofErr w:type="spellStart"/>
      <w:r w:rsidRPr="00380154">
        <w:rPr>
          <w:rFonts w:ascii="Arial" w:hAnsi="Arial" w:cs="Arial"/>
          <w:szCs w:val="24"/>
          <w:lang w:val="en-US"/>
        </w:rPr>
        <w:t>porBA</w:t>
      </w:r>
      <w:proofErr w:type="spellEnd"/>
      <w:r w:rsidR="00877CCC" w:rsidRPr="00380154">
        <w:rPr>
          <w:rFonts w:ascii="Arial" w:hAnsi="Arial" w:cs="Arial"/>
          <w:szCs w:val="24"/>
          <w:lang w:val="en-US"/>
        </w:rPr>
        <w:t xml:space="preserve"> </w:t>
      </w:r>
      <w:r w:rsidR="00E11360" w:rsidRPr="00380154">
        <w:rPr>
          <w:rFonts w:ascii="Arial" w:hAnsi="Arial" w:cs="Arial"/>
          <w:szCs w:val="24"/>
          <w:lang w:val="en-US"/>
        </w:rPr>
        <w:t xml:space="preserve">(intermediate hydrophobicity) </w:t>
      </w:r>
      <w:r w:rsidR="00877CCC" w:rsidRPr="00380154">
        <w:rPr>
          <w:rFonts w:ascii="Arial" w:hAnsi="Arial" w:cs="Arial"/>
          <w:szCs w:val="24"/>
          <w:lang w:val="en-US"/>
        </w:rPr>
        <w:t xml:space="preserve">was selected </w:t>
      </w:r>
      <w:r w:rsidRPr="00380154">
        <w:rPr>
          <w:rFonts w:ascii="Arial" w:hAnsi="Arial" w:cs="Arial"/>
          <w:szCs w:val="24"/>
          <w:lang w:val="en-US"/>
        </w:rPr>
        <w:t xml:space="preserve">because it was </w:t>
      </w:r>
      <w:r w:rsidR="001E1A70" w:rsidRPr="00380154">
        <w:rPr>
          <w:rFonts w:ascii="Arial" w:hAnsi="Arial" w:cs="Arial"/>
          <w:szCs w:val="24"/>
          <w:lang w:val="en-US"/>
        </w:rPr>
        <w:t>earlier</w:t>
      </w:r>
      <w:r w:rsidR="00877CCC" w:rsidRPr="00380154">
        <w:rPr>
          <w:rFonts w:ascii="Arial" w:hAnsi="Arial" w:cs="Arial"/>
          <w:szCs w:val="24"/>
          <w:lang w:val="en-US"/>
        </w:rPr>
        <w:t xml:space="preserve"> </w:t>
      </w:r>
      <w:r w:rsidRPr="00380154">
        <w:rPr>
          <w:rFonts w:ascii="Arial" w:hAnsi="Arial" w:cs="Arial"/>
          <w:szCs w:val="24"/>
          <w:lang w:val="en-US"/>
        </w:rPr>
        <w:t>demonstrated that active loading methods substantially increase</w:t>
      </w:r>
      <w:r w:rsidR="00877CCC" w:rsidRPr="00380154">
        <w:rPr>
          <w:rFonts w:ascii="Arial" w:hAnsi="Arial" w:cs="Arial"/>
          <w:szCs w:val="24"/>
          <w:lang w:val="en-US"/>
        </w:rPr>
        <w:t>d</w:t>
      </w:r>
      <w:r w:rsidRPr="00380154">
        <w:rPr>
          <w:rFonts w:ascii="Arial" w:hAnsi="Arial" w:cs="Arial"/>
          <w:szCs w:val="24"/>
          <w:lang w:val="en-US"/>
        </w:rPr>
        <w:t xml:space="preserve"> the encapsulation efficiency for this drug</w:t>
      </w:r>
      <w:r w:rsidR="00BD5E05" w:rsidRPr="00380154">
        <w:rPr>
          <w:rFonts w:ascii="Arial" w:hAnsi="Arial" w:cs="Arial"/>
          <w:szCs w:val="24"/>
          <w:lang w:val="en-US"/>
        </w:rPr>
        <w:t xml:space="preserve"> (</w:t>
      </w:r>
      <w:r w:rsidR="00821857" w:rsidRPr="00380154">
        <w:rPr>
          <w:rFonts w:ascii="Arial" w:hAnsi="Arial" w:cs="Arial"/>
          <w:szCs w:val="24"/>
          <w:u w:val="single"/>
          <w:lang w:val="en-US"/>
        </w:rPr>
        <w:t>Fig. 2</w:t>
      </w:r>
      <w:r w:rsidR="00BD5E05" w:rsidRPr="00380154">
        <w:rPr>
          <w:rFonts w:ascii="Arial" w:hAnsi="Arial" w:cs="Arial"/>
          <w:szCs w:val="24"/>
          <w:lang w:val="en-US"/>
        </w:rPr>
        <w:t>)</w:t>
      </w:r>
      <w:r w:rsidRPr="00380154">
        <w:rPr>
          <w:rFonts w:ascii="Arial" w:hAnsi="Arial" w:cs="Arial"/>
          <w:szCs w:val="24"/>
          <w:lang w:val="en-US"/>
        </w:rPr>
        <w:t>.</w:t>
      </w:r>
      <w:r w:rsidR="00877CCC" w:rsidRPr="00380154">
        <w:rPr>
          <w:rFonts w:ascii="Arial" w:hAnsi="Arial" w:cs="Arial"/>
          <w:szCs w:val="24"/>
          <w:lang w:val="en-US"/>
        </w:rPr>
        <w:t xml:space="preserve"> According to the data in </w:t>
      </w:r>
      <w:r w:rsidR="00877CCC" w:rsidRPr="00380154">
        <w:rPr>
          <w:rFonts w:ascii="Arial" w:hAnsi="Arial" w:cs="Arial"/>
          <w:szCs w:val="24"/>
          <w:u w:val="single"/>
          <w:lang w:val="en-US"/>
        </w:rPr>
        <w:t xml:space="preserve">Fig. </w:t>
      </w:r>
      <w:r w:rsidR="00821857" w:rsidRPr="00380154">
        <w:rPr>
          <w:rFonts w:ascii="Arial" w:hAnsi="Arial" w:cs="Arial"/>
          <w:szCs w:val="24"/>
          <w:u w:val="single"/>
          <w:lang w:val="en-US"/>
        </w:rPr>
        <w:t>5</w:t>
      </w:r>
      <w:r w:rsidR="00877CCC" w:rsidRPr="00380154">
        <w:rPr>
          <w:rFonts w:ascii="Arial" w:hAnsi="Arial" w:cs="Arial"/>
          <w:szCs w:val="24"/>
          <w:u w:val="single"/>
          <w:lang w:val="en-US"/>
        </w:rPr>
        <w:t>a</w:t>
      </w:r>
      <w:r w:rsidR="00877CCC" w:rsidRPr="00380154">
        <w:rPr>
          <w:rFonts w:ascii="Arial" w:hAnsi="Arial" w:cs="Arial"/>
          <w:szCs w:val="24"/>
          <w:lang w:val="en-US"/>
        </w:rPr>
        <w:t>, the loading</w:t>
      </w:r>
      <w:r w:rsidR="0009512A" w:rsidRPr="00380154">
        <w:rPr>
          <w:rFonts w:ascii="Arial" w:hAnsi="Arial" w:cs="Arial"/>
          <w:szCs w:val="24"/>
          <w:lang w:val="en-US"/>
        </w:rPr>
        <w:t xml:space="preserve"> efficiency</w:t>
      </w:r>
      <w:r w:rsidR="00877CCC" w:rsidRPr="00380154">
        <w:rPr>
          <w:rFonts w:ascii="Arial" w:hAnsi="Arial" w:cs="Arial"/>
          <w:szCs w:val="24"/>
          <w:lang w:val="en-US"/>
        </w:rPr>
        <w:t xml:space="preserve"> of </w:t>
      </w:r>
      <w:proofErr w:type="spellStart"/>
      <w:r w:rsidR="00877CCC" w:rsidRPr="00380154">
        <w:rPr>
          <w:rFonts w:ascii="Arial" w:hAnsi="Arial" w:cs="Arial"/>
          <w:szCs w:val="24"/>
          <w:lang w:val="en-US"/>
        </w:rPr>
        <w:t>porBA</w:t>
      </w:r>
      <w:proofErr w:type="spellEnd"/>
      <w:r w:rsidR="00877CCC" w:rsidRPr="00380154">
        <w:rPr>
          <w:rFonts w:ascii="Arial" w:hAnsi="Arial" w:cs="Arial"/>
          <w:szCs w:val="24"/>
          <w:lang w:val="en-US"/>
        </w:rPr>
        <w:t xml:space="preserve"> into </w:t>
      </w:r>
      <w:r w:rsidR="00BA6060">
        <w:rPr>
          <w:rFonts w:ascii="Arial" w:hAnsi="Arial" w:cs="Arial"/>
          <w:szCs w:val="24"/>
          <w:lang w:val="en-US"/>
        </w:rPr>
        <w:t>MDAs</w:t>
      </w:r>
      <w:r w:rsidR="00877CCC" w:rsidRPr="00380154">
        <w:rPr>
          <w:rFonts w:ascii="Arial" w:hAnsi="Arial" w:cs="Arial"/>
          <w:szCs w:val="24"/>
          <w:lang w:val="en-US"/>
        </w:rPr>
        <w:t xml:space="preserve"> EVs was dramatically increased by co-incubation with </w:t>
      </w:r>
      <w:r w:rsidR="00F53409" w:rsidRPr="00380154">
        <w:rPr>
          <w:rFonts w:ascii="Arial" w:hAnsi="Arial" w:cs="Arial"/>
          <w:szCs w:val="24"/>
          <w:lang w:val="en-US"/>
        </w:rPr>
        <w:t>0.01% (</w:t>
      </w:r>
      <w:r w:rsidR="00F53409" w:rsidRPr="00380154">
        <w:rPr>
          <w:rFonts w:ascii="Arial" w:hAnsi="Arial" w:cs="Arial"/>
          <w:i/>
          <w:szCs w:val="24"/>
          <w:lang w:val="en-US"/>
        </w:rPr>
        <w:t>w/v</w:t>
      </w:r>
      <w:r w:rsidR="00F53409" w:rsidRPr="00380154">
        <w:rPr>
          <w:rFonts w:ascii="Arial" w:hAnsi="Arial" w:cs="Arial"/>
          <w:szCs w:val="24"/>
          <w:lang w:val="en-US"/>
        </w:rPr>
        <w:t xml:space="preserve">) </w:t>
      </w:r>
      <w:proofErr w:type="spellStart"/>
      <w:r w:rsidR="00F53409" w:rsidRPr="00380154">
        <w:rPr>
          <w:rFonts w:ascii="Arial" w:hAnsi="Arial" w:cs="Arial"/>
          <w:szCs w:val="24"/>
          <w:lang w:val="en-US"/>
        </w:rPr>
        <w:t>saponin</w:t>
      </w:r>
      <w:proofErr w:type="spellEnd"/>
      <w:r w:rsidR="00E11360" w:rsidRPr="00380154">
        <w:rPr>
          <w:rFonts w:ascii="Arial" w:hAnsi="Arial" w:cs="Arial"/>
          <w:szCs w:val="24"/>
          <w:lang w:val="en-US"/>
        </w:rPr>
        <w:t xml:space="preserve"> or </w:t>
      </w:r>
      <w:r w:rsidR="00871955" w:rsidRPr="00380154">
        <w:rPr>
          <w:rFonts w:ascii="Arial" w:hAnsi="Arial" w:cs="Arial"/>
          <w:szCs w:val="24"/>
          <w:lang w:val="en-US"/>
        </w:rPr>
        <w:t xml:space="preserve">by </w:t>
      </w:r>
      <w:r w:rsidR="00E11360" w:rsidRPr="00380154">
        <w:rPr>
          <w:rFonts w:ascii="Arial" w:hAnsi="Arial" w:cs="Arial"/>
          <w:szCs w:val="24"/>
          <w:lang w:val="en-US"/>
        </w:rPr>
        <w:t>hypotonic dialysis</w:t>
      </w:r>
      <w:r w:rsidR="0009512A" w:rsidRPr="00380154">
        <w:rPr>
          <w:rFonts w:ascii="Arial" w:hAnsi="Arial" w:cs="Arial"/>
          <w:szCs w:val="24"/>
          <w:lang w:val="en-US"/>
        </w:rPr>
        <w:t xml:space="preserve"> (</w:t>
      </w:r>
      <w:r w:rsidR="00A824EB">
        <w:rPr>
          <w:rFonts w:ascii="Arial" w:hAnsi="Arial" w:cs="Arial"/>
          <w:szCs w:val="24"/>
          <w:lang w:val="en-US"/>
        </w:rPr>
        <w:t xml:space="preserve">both </w:t>
      </w:r>
      <w:r w:rsidR="0009512A" w:rsidRPr="00380154">
        <w:rPr>
          <w:rFonts w:ascii="Arial" w:hAnsi="Arial" w:cs="Arial"/>
          <w:szCs w:val="24"/>
          <w:lang w:val="en-US"/>
        </w:rPr>
        <w:t>&gt;11</w:t>
      </w:r>
      <w:r w:rsidR="00025890" w:rsidRPr="00380154">
        <w:rPr>
          <w:rFonts w:ascii="Arial" w:hAnsi="Arial" w:cs="Arial"/>
          <w:szCs w:val="24"/>
          <w:lang w:val="en-US"/>
        </w:rPr>
        <w:t xml:space="preserve"> </w:t>
      </w:r>
      <w:r w:rsidR="0009512A" w:rsidRPr="00380154">
        <w:rPr>
          <w:rFonts w:ascii="Arial" w:hAnsi="Arial" w:cs="Arial"/>
          <w:szCs w:val="24"/>
          <w:lang w:val="en-US"/>
        </w:rPr>
        <w:t>fold)</w:t>
      </w:r>
      <w:r w:rsidR="00862FC9" w:rsidRPr="00380154">
        <w:rPr>
          <w:rFonts w:ascii="Arial" w:hAnsi="Arial" w:cs="Arial"/>
          <w:szCs w:val="24"/>
          <w:lang w:val="en-US"/>
        </w:rPr>
        <w:t xml:space="preserve"> but not by extrusion</w:t>
      </w:r>
      <w:r w:rsidR="00F53409" w:rsidRPr="00380154">
        <w:rPr>
          <w:rFonts w:ascii="Arial" w:hAnsi="Arial" w:cs="Arial"/>
          <w:szCs w:val="24"/>
          <w:lang w:val="en-US"/>
        </w:rPr>
        <w:t>.</w:t>
      </w:r>
      <w:r w:rsidR="00862FC9" w:rsidRPr="00380154">
        <w:rPr>
          <w:rFonts w:ascii="Arial" w:hAnsi="Arial" w:cs="Arial"/>
          <w:szCs w:val="24"/>
          <w:lang w:val="en-US"/>
        </w:rPr>
        <w:t xml:space="preserve"> </w:t>
      </w:r>
    </w:p>
    <w:p w:rsidR="00F53409" w:rsidRPr="00380154" w:rsidRDefault="005904AC" w:rsidP="005904AC">
      <w:pPr>
        <w:spacing w:after="0"/>
        <w:jc w:val="center"/>
        <w:rPr>
          <w:rFonts w:ascii="Arial" w:hAnsi="Arial" w:cs="Arial"/>
          <w:sz w:val="20"/>
          <w:lang w:val="en-US"/>
        </w:rPr>
      </w:pPr>
      <w:r>
        <w:rPr>
          <w:rFonts w:ascii="Arial" w:hAnsi="Arial" w:cs="Arial"/>
          <w:noProof/>
          <w:sz w:val="20"/>
          <w:lang w:eastAsia="en-GB"/>
        </w:rPr>
        <w:lastRenderedPageBreak/>
        <w:drawing>
          <wp:inline distT="0" distB="0" distL="0" distR="0" wp14:anchorId="092D5D93" wp14:editId="2C6B92B7">
            <wp:extent cx="5760000" cy="489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anderes Laden viability porBA uptake flatten.tif"/>
                    <pic:cNvPicPr/>
                  </pic:nvPicPr>
                  <pic:blipFill rotWithShape="1">
                    <a:blip r:embed="rId13" cstate="print">
                      <a:extLst>
                        <a:ext uri="{28A0092B-C50C-407E-A947-70E740481C1C}">
                          <a14:useLocalDpi xmlns:a14="http://schemas.microsoft.com/office/drawing/2010/main" val="0"/>
                        </a:ext>
                      </a:extLst>
                    </a:blip>
                    <a:srcRect l="1692" r="1625" b="6849"/>
                    <a:stretch/>
                  </pic:blipFill>
                  <pic:spPr bwMode="auto">
                    <a:xfrm>
                      <a:off x="0" y="0"/>
                      <a:ext cx="5760000" cy="4896000"/>
                    </a:xfrm>
                    <a:prstGeom prst="rect">
                      <a:avLst/>
                    </a:prstGeom>
                    <a:ln>
                      <a:noFill/>
                    </a:ln>
                    <a:extLst>
                      <a:ext uri="{53640926-AAD7-44D8-BBD7-CCE9431645EC}">
                        <a14:shadowObscured xmlns:a14="http://schemas.microsoft.com/office/drawing/2010/main"/>
                      </a:ext>
                    </a:extLst>
                  </pic:spPr>
                </pic:pic>
              </a:graphicData>
            </a:graphic>
          </wp:inline>
        </w:drawing>
      </w:r>
    </w:p>
    <w:p w:rsidR="005F4A38" w:rsidRPr="00380154" w:rsidRDefault="00771604" w:rsidP="00380154">
      <w:pPr>
        <w:spacing w:after="0"/>
        <w:jc w:val="both"/>
        <w:rPr>
          <w:rFonts w:ascii="Arial" w:hAnsi="Arial" w:cs="Arial"/>
          <w:sz w:val="20"/>
          <w:lang w:val="en-US"/>
        </w:rPr>
      </w:pPr>
      <w:r w:rsidRPr="00380154">
        <w:rPr>
          <w:rFonts w:ascii="Arial" w:hAnsi="Arial" w:cs="Arial"/>
          <w:b/>
          <w:sz w:val="20"/>
          <w:lang w:val="en-US"/>
        </w:rPr>
        <w:t xml:space="preserve">Figure </w:t>
      </w:r>
      <w:r w:rsidR="00DC6B55" w:rsidRPr="00380154">
        <w:rPr>
          <w:rFonts w:ascii="Arial" w:hAnsi="Arial" w:cs="Arial"/>
          <w:b/>
          <w:sz w:val="20"/>
          <w:lang w:val="en-US"/>
        </w:rPr>
        <w:t>5</w:t>
      </w:r>
      <w:r w:rsidRPr="00380154">
        <w:rPr>
          <w:rFonts w:ascii="Arial" w:hAnsi="Arial" w:cs="Arial"/>
          <w:sz w:val="20"/>
          <w:lang w:val="en-US"/>
        </w:rPr>
        <w:t xml:space="preserve">. Encapsulation efficiency and photodynamic activity of </w:t>
      </w:r>
      <w:proofErr w:type="spellStart"/>
      <w:r w:rsidRPr="00380154">
        <w:rPr>
          <w:rFonts w:ascii="Arial" w:hAnsi="Arial" w:cs="Arial"/>
          <w:sz w:val="20"/>
          <w:lang w:val="en-US"/>
        </w:rPr>
        <w:t>porBA</w:t>
      </w:r>
      <w:proofErr w:type="spellEnd"/>
      <w:r w:rsidRPr="00380154">
        <w:rPr>
          <w:rFonts w:ascii="Arial" w:hAnsi="Arial" w:cs="Arial"/>
          <w:sz w:val="20"/>
          <w:lang w:val="en-US"/>
        </w:rPr>
        <w:t xml:space="preserve"> into EVs from MDA cells. (</w:t>
      </w:r>
      <w:r w:rsidR="00502B9F" w:rsidRPr="00380154">
        <w:rPr>
          <w:rFonts w:ascii="Arial" w:hAnsi="Arial" w:cs="Arial"/>
          <w:b/>
          <w:sz w:val="20"/>
          <w:lang w:val="en-US"/>
        </w:rPr>
        <w:t>a</w:t>
      </w:r>
      <w:r w:rsidRPr="00380154">
        <w:rPr>
          <w:rFonts w:ascii="Arial" w:hAnsi="Arial" w:cs="Arial"/>
          <w:sz w:val="20"/>
          <w:lang w:val="en-US"/>
        </w:rPr>
        <w:t>) Different loading methods were applied to load the drug into EVs and (</w:t>
      </w:r>
      <w:r w:rsidR="00502B9F" w:rsidRPr="00380154">
        <w:rPr>
          <w:rFonts w:ascii="Arial" w:hAnsi="Arial" w:cs="Arial"/>
          <w:b/>
          <w:sz w:val="20"/>
          <w:lang w:val="en-US"/>
        </w:rPr>
        <w:t>b</w:t>
      </w:r>
      <w:r w:rsidRPr="00380154">
        <w:rPr>
          <w:rFonts w:ascii="Arial" w:hAnsi="Arial" w:cs="Arial"/>
          <w:sz w:val="20"/>
          <w:lang w:val="en-US"/>
        </w:rPr>
        <w:t>) the photo</w:t>
      </w:r>
      <w:r w:rsidR="0032552F" w:rsidRPr="00380154">
        <w:rPr>
          <w:rFonts w:ascii="Arial" w:hAnsi="Arial" w:cs="Arial"/>
          <w:sz w:val="20"/>
          <w:lang w:val="en-US"/>
        </w:rPr>
        <w:t>dynamic effect</w:t>
      </w:r>
      <w:r w:rsidR="000F256B" w:rsidRPr="00380154">
        <w:rPr>
          <w:rFonts w:ascii="Arial" w:hAnsi="Arial" w:cs="Arial"/>
          <w:sz w:val="20"/>
          <w:lang w:val="en-US"/>
        </w:rPr>
        <w:t xml:space="preserve"> of </w:t>
      </w:r>
      <w:proofErr w:type="spellStart"/>
      <w:r w:rsidR="000F256B" w:rsidRPr="00380154">
        <w:rPr>
          <w:rFonts w:ascii="Arial" w:hAnsi="Arial" w:cs="Arial"/>
          <w:sz w:val="20"/>
          <w:lang w:val="en-US"/>
        </w:rPr>
        <w:t>por</w:t>
      </w:r>
      <w:r w:rsidR="009A3787" w:rsidRPr="00380154">
        <w:rPr>
          <w:rFonts w:ascii="Arial" w:hAnsi="Arial" w:cs="Arial"/>
          <w:sz w:val="20"/>
          <w:lang w:val="en-US"/>
        </w:rPr>
        <w:t>BA</w:t>
      </w:r>
      <w:proofErr w:type="spellEnd"/>
      <w:r w:rsidR="000F256B" w:rsidRPr="00380154">
        <w:rPr>
          <w:rFonts w:ascii="Arial" w:hAnsi="Arial" w:cs="Arial"/>
          <w:sz w:val="20"/>
          <w:lang w:val="en-US"/>
        </w:rPr>
        <w:t xml:space="preserve"> loaded EVs</w:t>
      </w:r>
      <w:r w:rsidRPr="00380154">
        <w:rPr>
          <w:rFonts w:ascii="Arial" w:hAnsi="Arial" w:cs="Arial"/>
          <w:sz w:val="20"/>
          <w:lang w:val="en-US"/>
        </w:rPr>
        <w:t xml:space="preserve"> towards MDA cells was </w:t>
      </w:r>
      <w:proofErr w:type="spellStart"/>
      <w:r w:rsidRPr="00380154">
        <w:rPr>
          <w:rFonts w:ascii="Arial" w:hAnsi="Arial" w:cs="Arial"/>
          <w:sz w:val="20"/>
          <w:lang w:val="en-US"/>
        </w:rPr>
        <w:t>analysed</w:t>
      </w:r>
      <w:proofErr w:type="spellEnd"/>
      <w:r w:rsidR="0032552F" w:rsidRPr="00380154">
        <w:rPr>
          <w:rFonts w:ascii="Arial" w:hAnsi="Arial" w:cs="Arial"/>
          <w:sz w:val="20"/>
          <w:lang w:val="en-US"/>
        </w:rPr>
        <w:t xml:space="preserve"> after laser irradiation</w:t>
      </w:r>
      <w:r w:rsidRPr="00380154">
        <w:rPr>
          <w:rFonts w:ascii="Arial" w:hAnsi="Arial" w:cs="Arial"/>
          <w:sz w:val="20"/>
          <w:lang w:val="en-US"/>
        </w:rPr>
        <w:t xml:space="preserve"> </w:t>
      </w:r>
      <w:r w:rsidRPr="00380154">
        <w:rPr>
          <w:rFonts w:ascii="Arial" w:hAnsi="Arial" w:cs="Arial"/>
          <w:i/>
          <w:sz w:val="20"/>
          <w:lang w:val="en-US"/>
        </w:rPr>
        <w:t>in vitro</w:t>
      </w:r>
      <w:r w:rsidR="0032552F" w:rsidRPr="00380154">
        <w:rPr>
          <w:rFonts w:ascii="Arial" w:hAnsi="Arial" w:cs="Arial"/>
          <w:sz w:val="20"/>
          <w:lang w:val="en-US"/>
        </w:rPr>
        <w:t xml:space="preserve"> (0.1 </w:t>
      </w:r>
      <w:proofErr w:type="spellStart"/>
      <w:r w:rsidR="0032552F" w:rsidRPr="00380154">
        <w:rPr>
          <w:rFonts w:ascii="Arial" w:hAnsi="Arial" w:cs="Arial"/>
          <w:sz w:val="20"/>
          <w:lang w:val="en-US"/>
        </w:rPr>
        <w:t>μM</w:t>
      </w:r>
      <w:proofErr w:type="spellEnd"/>
      <w:r w:rsidR="0032552F" w:rsidRPr="00380154">
        <w:rPr>
          <w:rFonts w:ascii="Arial" w:hAnsi="Arial" w:cs="Arial"/>
          <w:sz w:val="20"/>
          <w:lang w:val="en-US"/>
        </w:rPr>
        <w:t xml:space="preserve"> </w:t>
      </w:r>
      <w:proofErr w:type="spellStart"/>
      <w:r w:rsidR="0032552F" w:rsidRPr="00380154">
        <w:rPr>
          <w:rFonts w:ascii="Arial" w:hAnsi="Arial" w:cs="Arial"/>
          <w:sz w:val="20"/>
          <w:lang w:val="en-US"/>
        </w:rPr>
        <w:t>porBA</w:t>
      </w:r>
      <w:proofErr w:type="spellEnd"/>
      <w:r w:rsidR="0032552F" w:rsidRPr="00380154">
        <w:rPr>
          <w:rFonts w:ascii="Arial" w:hAnsi="Arial" w:cs="Arial"/>
          <w:sz w:val="20"/>
          <w:lang w:val="en-US"/>
        </w:rPr>
        <w:t>)</w:t>
      </w:r>
      <w:r w:rsidRPr="00380154">
        <w:rPr>
          <w:rFonts w:ascii="Arial" w:hAnsi="Arial" w:cs="Arial"/>
          <w:i/>
          <w:sz w:val="20"/>
          <w:lang w:val="en-US"/>
        </w:rPr>
        <w:t>.</w:t>
      </w:r>
      <w:r w:rsidRPr="00380154">
        <w:rPr>
          <w:rFonts w:ascii="Arial" w:hAnsi="Arial" w:cs="Arial"/>
          <w:sz w:val="20"/>
          <w:lang w:val="en-US"/>
        </w:rPr>
        <w:t xml:space="preserve"> </w:t>
      </w:r>
      <w:r w:rsidR="008C41F9" w:rsidRPr="00380154">
        <w:rPr>
          <w:rFonts w:ascii="Arial" w:hAnsi="Arial" w:cs="Arial"/>
          <w:i/>
          <w:sz w:val="20"/>
          <w:lang w:val="en-US"/>
        </w:rPr>
        <w:t xml:space="preserve">n = </w:t>
      </w:r>
      <w:r w:rsidR="008C41F9" w:rsidRPr="00380154">
        <w:rPr>
          <w:rFonts w:ascii="Arial" w:hAnsi="Arial" w:cs="Arial"/>
          <w:sz w:val="20"/>
          <w:lang w:val="en-US"/>
        </w:rPr>
        <w:t>3-9, *</w:t>
      </w:r>
      <w:r w:rsidR="008C41F9" w:rsidRPr="00380154">
        <w:rPr>
          <w:rFonts w:ascii="Arial" w:hAnsi="Arial" w:cs="Arial"/>
          <w:i/>
          <w:sz w:val="20"/>
          <w:lang w:val="en-US"/>
        </w:rPr>
        <w:t>p</w:t>
      </w:r>
      <w:r w:rsidR="008C41F9" w:rsidRPr="00380154">
        <w:rPr>
          <w:rFonts w:ascii="Arial" w:hAnsi="Arial" w:cs="Arial"/>
          <w:sz w:val="20"/>
          <w:lang w:val="en-US"/>
        </w:rPr>
        <w:t xml:space="preserve">&lt;0.05 (ANOVA followed by </w:t>
      </w:r>
      <w:proofErr w:type="spellStart"/>
      <w:r w:rsidR="008C41F9" w:rsidRPr="00380154">
        <w:rPr>
          <w:rFonts w:ascii="Arial" w:hAnsi="Arial" w:cs="Arial"/>
          <w:sz w:val="20"/>
          <w:lang w:val="en-US"/>
        </w:rPr>
        <w:t>Tukey</w:t>
      </w:r>
      <w:proofErr w:type="spellEnd"/>
      <w:r w:rsidR="008C41F9" w:rsidRPr="00380154">
        <w:rPr>
          <w:rFonts w:ascii="Arial" w:hAnsi="Arial" w:cs="Arial"/>
          <w:sz w:val="20"/>
          <w:lang w:val="en-US"/>
        </w:rPr>
        <w:t xml:space="preserve"> (in a) or </w:t>
      </w:r>
      <w:proofErr w:type="spellStart"/>
      <w:r w:rsidR="008C41F9" w:rsidRPr="00380154">
        <w:rPr>
          <w:rFonts w:ascii="Arial" w:hAnsi="Arial" w:cs="Arial"/>
          <w:sz w:val="20"/>
          <w:lang w:val="en-US"/>
        </w:rPr>
        <w:t>Dunnett</w:t>
      </w:r>
      <w:r w:rsidR="007E65FE" w:rsidRPr="00380154">
        <w:rPr>
          <w:rFonts w:ascii="Arial" w:hAnsi="Arial" w:cs="Arial"/>
          <w:sz w:val="20"/>
          <w:lang w:val="en-US"/>
        </w:rPr>
        <w:t>’</w:t>
      </w:r>
      <w:r w:rsidR="008C41F9" w:rsidRPr="00380154">
        <w:rPr>
          <w:rFonts w:ascii="Arial" w:hAnsi="Arial" w:cs="Arial"/>
          <w:sz w:val="20"/>
          <w:lang w:val="en-US"/>
        </w:rPr>
        <w:t>s</w:t>
      </w:r>
      <w:proofErr w:type="spellEnd"/>
      <w:r w:rsidR="008C41F9" w:rsidRPr="00380154">
        <w:rPr>
          <w:rFonts w:ascii="Arial" w:hAnsi="Arial" w:cs="Arial"/>
          <w:sz w:val="20"/>
          <w:lang w:val="en-US"/>
        </w:rPr>
        <w:t xml:space="preserve"> (in b) </w:t>
      </w:r>
      <w:r w:rsidR="008C41F9" w:rsidRPr="00380154">
        <w:rPr>
          <w:rFonts w:ascii="Arial" w:hAnsi="Arial" w:cs="Arial"/>
          <w:i/>
          <w:sz w:val="20"/>
          <w:lang w:val="en-US"/>
        </w:rPr>
        <w:t>post-hoc</w:t>
      </w:r>
      <w:r w:rsidR="008C41F9" w:rsidRPr="00380154">
        <w:rPr>
          <w:rFonts w:ascii="Arial" w:hAnsi="Arial" w:cs="Arial"/>
          <w:sz w:val="20"/>
          <w:lang w:val="en-US"/>
        </w:rPr>
        <w:t xml:space="preserve"> test)</w:t>
      </w:r>
      <w:r w:rsidR="007D4457" w:rsidRPr="00380154">
        <w:rPr>
          <w:rFonts w:ascii="Arial" w:hAnsi="Arial" w:cs="Arial"/>
          <w:sz w:val="20"/>
          <w:lang w:val="en-US"/>
        </w:rPr>
        <w:t>.</w:t>
      </w:r>
      <w:r w:rsidR="006923F0" w:rsidRPr="00380154">
        <w:rPr>
          <w:rFonts w:ascii="Arial" w:hAnsi="Arial" w:cs="Arial"/>
          <w:sz w:val="20"/>
          <w:lang w:val="en-US"/>
        </w:rPr>
        <w:t xml:space="preserve"> </w:t>
      </w:r>
      <w:r w:rsidR="007866F3" w:rsidRPr="00380154">
        <w:rPr>
          <w:rFonts w:ascii="Arial" w:hAnsi="Arial" w:cs="Arial"/>
          <w:sz w:val="20"/>
          <w:lang w:val="en-US"/>
        </w:rPr>
        <w:t>T</w:t>
      </w:r>
      <w:r w:rsidR="006923F0" w:rsidRPr="00380154">
        <w:rPr>
          <w:rFonts w:ascii="Arial" w:hAnsi="Arial" w:cs="Arial"/>
          <w:sz w:val="20"/>
          <w:lang w:val="en-US"/>
        </w:rPr>
        <w:t>he theoretical loading is displayed as</w:t>
      </w:r>
      <w:r w:rsidR="00A824EB">
        <w:rPr>
          <w:rFonts w:ascii="Arial" w:hAnsi="Arial" w:cs="Arial"/>
          <w:sz w:val="20"/>
          <w:lang w:val="en-US"/>
        </w:rPr>
        <w:t xml:space="preserve"> a</w:t>
      </w:r>
      <w:r w:rsidR="006923F0" w:rsidRPr="00380154">
        <w:rPr>
          <w:rFonts w:ascii="Arial" w:hAnsi="Arial" w:cs="Arial"/>
          <w:sz w:val="20"/>
          <w:lang w:val="en-US"/>
        </w:rPr>
        <w:t xml:space="preserve"> dashed line</w:t>
      </w:r>
      <w:r w:rsidR="007866F3" w:rsidRPr="00380154">
        <w:rPr>
          <w:rFonts w:ascii="Arial" w:hAnsi="Arial" w:cs="Arial"/>
          <w:sz w:val="20"/>
          <w:lang w:val="en-US"/>
        </w:rPr>
        <w:t xml:space="preserve"> in (</w:t>
      </w:r>
      <w:r w:rsidR="007866F3" w:rsidRPr="00380154">
        <w:rPr>
          <w:rFonts w:ascii="Arial" w:hAnsi="Arial" w:cs="Arial"/>
          <w:b/>
          <w:sz w:val="20"/>
          <w:lang w:val="en-US"/>
        </w:rPr>
        <w:t>a</w:t>
      </w:r>
      <w:r w:rsidR="007866F3" w:rsidRPr="00380154">
        <w:rPr>
          <w:rFonts w:ascii="Arial" w:hAnsi="Arial" w:cs="Arial"/>
          <w:sz w:val="20"/>
          <w:lang w:val="en-US"/>
        </w:rPr>
        <w:t>)</w:t>
      </w:r>
      <w:r w:rsidR="006923F0" w:rsidRPr="00380154">
        <w:rPr>
          <w:rFonts w:ascii="Arial" w:hAnsi="Arial" w:cs="Arial"/>
          <w:sz w:val="20"/>
          <w:lang w:val="en-US"/>
        </w:rPr>
        <w:t>.</w:t>
      </w:r>
      <w:r w:rsidR="007866F3" w:rsidRPr="00380154">
        <w:rPr>
          <w:rFonts w:ascii="Arial" w:hAnsi="Arial" w:cs="Arial"/>
          <w:sz w:val="20"/>
          <w:lang w:val="en-US"/>
        </w:rPr>
        <w:t xml:space="preserve"> (</w:t>
      </w:r>
      <w:r w:rsidR="007866F3" w:rsidRPr="00380154">
        <w:rPr>
          <w:rFonts w:ascii="Arial" w:hAnsi="Arial" w:cs="Arial"/>
          <w:b/>
          <w:sz w:val="20"/>
          <w:lang w:val="en-US"/>
        </w:rPr>
        <w:t>c</w:t>
      </w:r>
      <w:r w:rsidR="007866F3" w:rsidRPr="00380154">
        <w:rPr>
          <w:rFonts w:ascii="Arial" w:hAnsi="Arial" w:cs="Arial"/>
          <w:sz w:val="20"/>
          <w:lang w:val="en-US"/>
        </w:rPr>
        <w:t>)</w:t>
      </w:r>
      <w:r w:rsidR="007D4457" w:rsidRPr="00380154">
        <w:rPr>
          <w:rFonts w:ascii="Arial" w:hAnsi="Arial" w:cs="Arial"/>
          <w:sz w:val="20"/>
          <w:lang w:val="en-US"/>
        </w:rPr>
        <w:t xml:space="preserve"> Cellular uptake of </w:t>
      </w:r>
      <w:proofErr w:type="spellStart"/>
      <w:r w:rsidR="007D4457" w:rsidRPr="00380154">
        <w:rPr>
          <w:rFonts w:ascii="Arial" w:hAnsi="Arial" w:cs="Arial"/>
          <w:sz w:val="20"/>
          <w:lang w:val="en-US"/>
        </w:rPr>
        <w:t>porBA</w:t>
      </w:r>
      <w:proofErr w:type="spellEnd"/>
      <w:r w:rsidR="007D4457" w:rsidRPr="00380154">
        <w:rPr>
          <w:rFonts w:ascii="Arial" w:hAnsi="Arial" w:cs="Arial"/>
          <w:sz w:val="20"/>
          <w:lang w:val="en-US"/>
        </w:rPr>
        <w:t>-loaded vesicles into MDA cells by incubation with different drug concentrations</w:t>
      </w:r>
      <w:r w:rsidR="007866F3" w:rsidRPr="00380154">
        <w:rPr>
          <w:rFonts w:ascii="Arial" w:hAnsi="Arial" w:cs="Arial"/>
          <w:sz w:val="20"/>
          <w:lang w:val="en-US"/>
        </w:rPr>
        <w:t>, and</w:t>
      </w:r>
      <w:r w:rsidR="007D4457" w:rsidRPr="00380154">
        <w:rPr>
          <w:rFonts w:ascii="Arial" w:hAnsi="Arial" w:cs="Arial"/>
          <w:sz w:val="20"/>
          <w:lang w:val="en-US"/>
        </w:rPr>
        <w:t xml:space="preserve"> </w:t>
      </w:r>
      <w:proofErr w:type="spellStart"/>
      <w:r w:rsidR="007D4457" w:rsidRPr="00380154">
        <w:rPr>
          <w:rFonts w:ascii="Arial" w:hAnsi="Arial" w:cs="Arial"/>
          <w:sz w:val="20"/>
          <w:lang w:val="en-US"/>
        </w:rPr>
        <w:t>analysed</w:t>
      </w:r>
      <w:proofErr w:type="spellEnd"/>
      <w:r w:rsidR="007D4457" w:rsidRPr="00380154">
        <w:rPr>
          <w:rFonts w:ascii="Arial" w:hAnsi="Arial" w:cs="Arial"/>
          <w:sz w:val="20"/>
          <w:lang w:val="en-US"/>
        </w:rPr>
        <w:t xml:space="preserve"> by (</w:t>
      </w:r>
      <w:r w:rsidR="007D4457" w:rsidRPr="00380154">
        <w:rPr>
          <w:rFonts w:ascii="Arial" w:hAnsi="Arial" w:cs="Arial"/>
          <w:b/>
          <w:sz w:val="20"/>
          <w:lang w:val="en-US"/>
        </w:rPr>
        <w:t>d</w:t>
      </w:r>
      <w:r w:rsidR="007D4457" w:rsidRPr="00380154">
        <w:rPr>
          <w:rFonts w:ascii="Arial" w:hAnsi="Arial" w:cs="Arial"/>
          <w:sz w:val="20"/>
          <w:lang w:val="en-US"/>
        </w:rPr>
        <w:t>) fluorescence imaging and in comparison to free drug</w:t>
      </w:r>
      <w:r w:rsidR="00DD66FE" w:rsidRPr="00380154">
        <w:rPr>
          <w:rFonts w:ascii="Arial" w:hAnsi="Arial" w:cs="Arial"/>
          <w:sz w:val="20"/>
          <w:lang w:val="en-US"/>
        </w:rPr>
        <w:t xml:space="preserve"> (0.1 </w:t>
      </w:r>
      <w:proofErr w:type="spellStart"/>
      <w:r w:rsidR="00DD66FE" w:rsidRPr="00380154">
        <w:rPr>
          <w:rFonts w:ascii="Arial" w:hAnsi="Arial" w:cs="Arial"/>
          <w:sz w:val="20"/>
          <w:lang w:val="en-US"/>
        </w:rPr>
        <w:t>μM</w:t>
      </w:r>
      <w:proofErr w:type="spellEnd"/>
      <w:r w:rsidR="00DD66FE" w:rsidRPr="00380154">
        <w:rPr>
          <w:rFonts w:ascii="Arial" w:hAnsi="Arial" w:cs="Arial"/>
          <w:sz w:val="20"/>
          <w:lang w:val="en-US"/>
        </w:rPr>
        <w:t xml:space="preserve"> </w:t>
      </w:r>
      <w:proofErr w:type="spellStart"/>
      <w:r w:rsidR="00DD66FE" w:rsidRPr="00380154">
        <w:rPr>
          <w:rFonts w:ascii="Arial" w:hAnsi="Arial" w:cs="Arial"/>
          <w:sz w:val="20"/>
          <w:lang w:val="en-US"/>
        </w:rPr>
        <w:t>porBA</w:t>
      </w:r>
      <w:proofErr w:type="spellEnd"/>
      <w:r w:rsidR="00DD66FE" w:rsidRPr="00380154">
        <w:rPr>
          <w:rFonts w:ascii="Arial" w:hAnsi="Arial" w:cs="Arial"/>
          <w:sz w:val="20"/>
          <w:lang w:val="en-US"/>
        </w:rPr>
        <w:t>)</w:t>
      </w:r>
      <w:r w:rsidR="007D4457" w:rsidRPr="00380154">
        <w:rPr>
          <w:rFonts w:ascii="Arial" w:hAnsi="Arial" w:cs="Arial"/>
          <w:sz w:val="20"/>
          <w:lang w:val="en-US"/>
        </w:rPr>
        <w:t xml:space="preserve">. </w:t>
      </w:r>
      <w:r w:rsidR="007D4457" w:rsidRPr="00380154">
        <w:rPr>
          <w:rFonts w:ascii="Arial" w:hAnsi="Arial" w:cs="Arial"/>
          <w:i/>
          <w:sz w:val="20"/>
          <w:lang w:val="en-US"/>
        </w:rPr>
        <w:t xml:space="preserve">n = </w:t>
      </w:r>
      <w:r w:rsidR="007D4457" w:rsidRPr="00380154">
        <w:rPr>
          <w:rFonts w:ascii="Arial" w:hAnsi="Arial" w:cs="Arial"/>
          <w:sz w:val="20"/>
          <w:lang w:val="en-US"/>
        </w:rPr>
        <w:t>3-6, *</w:t>
      </w:r>
      <w:r w:rsidR="007D4457" w:rsidRPr="00380154">
        <w:rPr>
          <w:rFonts w:ascii="Arial" w:hAnsi="Arial" w:cs="Arial"/>
          <w:i/>
          <w:sz w:val="20"/>
          <w:lang w:val="en-US"/>
        </w:rPr>
        <w:t>p</w:t>
      </w:r>
      <w:r w:rsidR="007D4457" w:rsidRPr="00380154">
        <w:rPr>
          <w:rFonts w:ascii="Arial" w:hAnsi="Arial" w:cs="Arial"/>
          <w:sz w:val="20"/>
          <w:lang w:val="en-US"/>
        </w:rPr>
        <w:t xml:space="preserve">&lt;0.05 </w:t>
      </w:r>
      <w:r w:rsidR="007D4457" w:rsidRPr="00380154">
        <w:rPr>
          <w:rFonts w:ascii="Arial" w:hAnsi="Arial" w:cs="Arial"/>
          <w:i/>
          <w:sz w:val="20"/>
          <w:lang w:val="en-US"/>
        </w:rPr>
        <w:t>vs</w:t>
      </w:r>
      <w:r w:rsidR="007D4457" w:rsidRPr="00380154">
        <w:rPr>
          <w:rFonts w:ascii="Arial" w:hAnsi="Arial" w:cs="Arial"/>
          <w:sz w:val="20"/>
          <w:lang w:val="en-US"/>
        </w:rPr>
        <w:t xml:space="preserve"> free drug (ANOVA followed by </w:t>
      </w:r>
      <w:proofErr w:type="spellStart"/>
      <w:r w:rsidR="007D4457" w:rsidRPr="00380154">
        <w:rPr>
          <w:rFonts w:ascii="Arial" w:hAnsi="Arial" w:cs="Arial"/>
          <w:sz w:val="20"/>
          <w:lang w:val="en-US"/>
        </w:rPr>
        <w:t>Tukey</w:t>
      </w:r>
      <w:proofErr w:type="spellEnd"/>
      <w:r w:rsidR="007D4457" w:rsidRPr="00380154">
        <w:rPr>
          <w:rFonts w:ascii="Arial" w:hAnsi="Arial" w:cs="Arial"/>
          <w:sz w:val="20"/>
          <w:lang w:val="en-US"/>
        </w:rPr>
        <w:t xml:space="preserve"> </w:t>
      </w:r>
      <w:r w:rsidR="007D4457" w:rsidRPr="00380154">
        <w:rPr>
          <w:rFonts w:ascii="Arial" w:hAnsi="Arial" w:cs="Arial"/>
          <w:i/>
          <w:sz w:val="20"/>
          <w:lang w:val="en-US"/>
        </w:rPr>
        <w:t>post-hoc</w:t>
      </w:r>
      <w:r w:rsidR="007D4457" w:rsidRPr="00380154">
        <w:rPr>
          <w:rFonts w:ascii="Arial" w:hAnsi="Arial" w:cs="Arial"/>
          <w:sz w:val="20"/>
          <w:lang w:val="en-US"/>
        </w:rPr>
        <w:t xml:space="preserve"> test).</w:t>
      </w:r>
    </w:p>
    <w:p w:rsidR="003B44C0" w:rsidRDefault="003B44C0" w:rsidP="003B44C0">
      <w:pPr>
        <w:spacing w:after="0"/>
        <w:ind w:firstLine="720"/>
        <w:jc w:val="both"/>
        <w:rPr>
          <w:rFonts w:ascii="Arial" w:hAnsi="Arial" w:cs="Arial"/>
          <w:szCs w:val="24"/>
          <w:lang w:val="en-US"/>
        </w:rPr>
      </w:pPr>
    </w:p>
    <w:p w:rsidR="003B44C0" w:rsidRDefault="003B44C0" w:rsidP="003B44C0">
      <w:pPr>
        <w:spacing w:after="0"/>
        <w:ind w:firstLine="720"/>
        <w:jc w:val="both"/>
        <w:rPr>
          <w:rFonts w:ascii="Arial" w:hAnsi="Arial" w:cs="Arial"/>
          <w:szCs w:val="24"/>
          <w:lang w:val="en-US"/>
        </w:rPr>
      </w:pPr>
      <w:proofErr w:type="spellStart"/>
      <w:r w:rsidRPr="00380154">
        <w:rPr>
          <w:rFonts w:ascii="Arial" w:hAnsi="Arial" w:cs="Arial"/>
          <w:szCs w:val="24"/>
          <w:lang w:val="en-US"/>
        </w:rPr>
        <w:t>Saponin</w:t>
      </w:r>
      <w:proofErr w:type="spellEnd"/>
      <w:r w:rsidRPr="00380154">
        <w:rPr>
          <w:rFonts w:ascii="Arial" w:hAnsi="Arial" w:cs="Arial"/>
          <w:szCs w:val="24"/>
          <w:lang w:val="en-US"/>
        </w:rPr>
        <w:t xml:space="preserve"> treatment did not alter the size distribution or zeta potential of loaded EVs (</w:t>
      </w:r>
      <w:r>
        <w:rPr>
          <w:rFonts w:ascii="Arial" w:hAnsi="Arial" w:cs="Arial"/>
          <w:szCs w:val="24"/>
          <w:u w:val="single"/>
          <w:lang w:val="en-US"/>
        </w:rPr>
        <w:t>Supplementary Fig. 7</w:t>
      </w:r>
      <w:r w:rsidRPr="00380154">
        <w:rPr>
          <w:rFonts w:ascii="Arial" w:hAnsi="Arial" w:cs="Arial"/>
          <w:szCs w:val="24"/>
          <w:u w:val="single"/>
          <w:lang w:val="en-US"/>
        </w:rPr>
        <w:t>b and c</w:t>
      </w:r>
      <w:r w:rsidRPr="00380154">
        <w:rPr>
          <w:rFonts w:ascii="Arial" w:hAnsi="Arial" w:cs="Arial"/>
          <w:szCs w:val="24"/>
          <w:lang w:val="en-US"/>
        </w:rPr>
        <w:t>). On the other hand, the extrusion and hypotonic dialysis induced a peak broadening and shift in size distribution, while the appearance of shoulders is indicative of alteration in the vesicle population (</w:t>
      </w:r>
      <w:r>
        <w:rPr>
          <w:rFonts w:ascii="Arial" w:hAnsi="Arial" w:cs="Arial"/>
          <w:szCs w:val="24"/>
          <w:u w:val="single"/>
          <w:lang w:val="en-US"/>
        </w:rPr>
        <w:t>Supplementary Fig. 7</w:t>
      </w:r>
      <w:r w:rsidRPr="00380154">
        <w:rPr>
          <w:rFonts w:ascii="Arial" w:hAnsi="Arial" w:cs="Arial"/>
          <w:szCs w:val="24"/>
          <w:u w:val="single"/>
          <w:lang w:val="en-US"/>
        </w:rPr>
        <w:t>b</w:t>
      </w:r>
      <w:r w:rsidRPr="00380154">
        <w:rPr>
          <w:rFonts w:ascii="Arial" w:hAnsi="Arial" w:cs="Arial"/>
          <w:szCs w:val="24"/>
          <w:lang w:val="en-US"/>
        </w:rPr>
        <w:t>). Furthermore, changes in zeta potential were observed for EVs after extrusion compared to any of the other loading methods (</w:t>
      </w:r>
      <w:r>
        <w:rPr>
          <w:rFonts w:ascii="Arial" w:hAnsi="Arial" w:cs="Arial"/>
          <w:szCs w:val="24"/>
          <w:u w:val="single"/>
          <w:lang w:val="en-US"/>
        </w:rPr>
        <w:t>Supplementary Fig. 7</w:t>
      </w:r>
      <w:r w:rsidRPr="00380154">
        <w:rPr>
          <w:rFonts w:ascii="Arial" w:hAnsi="Arial" w:cs="Arial"/>
          <w:szCs w:val="24"/>
          <w:u w:val="single"/>
          <w:lang w:val="en-US"/>
        </w:rPr>
        <w:t>c</w:t>
      </w:r>
      <w:r w:rsidRPr="00380154">
        <w:rPr>
          <w:rFonts w:ascii="Arial" w:hAnsi="Arial" w:cs="Arial"/>
          <w:szCs w:val="24"/>
          <w:lang w:val="en-US"/>
        </w:rPr>
        <w:t xml:space="preserve">). When </w:t>
      </w:r>
      <w:proofErr w:type="spellStart"/>
      <w:r w:rsidRPr="00380154">
        <w:rPr>
          <w:rFonts w:ascii="Arial" w:hAnsi="Arial" w:cs="Arial"/>
          <w:szCs w:val="24"/>
          <w:lang w:val="en-US"/>
        </w:rPr>
        <w:t>analysing</w:t>
      </w:r>
      <w:proofErr w:type="spellEnd"/>
      <w:r w:rsidRPr="00380154">
        <w:rPr>
          <w:rFonts w:ascii="Arial" w:hAnsi="Arial" w:cs="Arial"/>
          <w:szCs w:val="24"/>
          <w:lang w:val="en-US"/>
        </w:rPr>
        <w:t xml:space="preserve"> cellular uptake of EV encapsulated </w:t>
      </w:r>
      <w:proofErr w:type="spellStart"/>
      <w:r w:rsidRPr="00380154">
        <w:rPr>
          <w:rFonts w:ascii="Arial" w:hAnsi="Arial" w:cs="Arial"/>
          <w:szCs w:val="24"/>
          <w:lang w:val="en-US"/>
        </w:rPr>
        <w:t>porBA</w:t>
      </w:r>
      <w:proofErr w:type="spellEnd"/>
      <w:r w:rsidRPr="00380154">
        <w:rPr>
          <w:rFonts w:ascii="Arial" w:hAnsi="Arial" w:cs="Arial"/>
          <w:szCs w:val="24"/>
          <w:lang w:val="en-US"/>
        </w:rPr>
        <w:t xml:space="preserve">, a significant increase in drug uptake (~8%) was observed for EVs loaded by the </w:t>
      </w:r>
      <w:proofErr w:type="spellStart"/>
      <w:r w:rsidRPr="00380154">
        <w:rPr>
          <w:rFonts w:ascii="Arial" w:hAnsi="Arial" w:cs="Arial"/>
          <w:szCs w:val="24"/>
          <w:lang w:val="en-US"/>
        </w:rPr>
        <w:t>saponin</w:t>
      </w:r>
      <w:proofErr w:type="spellEnd"/>
      <w:r w:rsidRPr="00380154">
        <w:rPr>
          <w:rFonts w:ascii="Arial" w:hAnsi="Arial" w:cs="Arial"/>
          <w:szCs w:val="24"/>
          <w:lang w:val="en-US"/>
        </w:rPr>
        <w:t>-assisted method or electroporation compared to the free drug (&gt;2%) (</w:t>
      </w:r>
      <w:r w:rsidRPr="00380154">
        <w:rPr>
          <w:rFonts w:ascii="Arial" w:hAnsi="Arial" w:cs="Arial"/>
          <w:szCs w:val="24"/>
          <w:u w:val="single"/>
          <w:lang w:val="en-US"/>
        </w:rPr>
        <w:t>Fig. 5c</w:t>
      </w:r>
      <w:r w:rsidRPr="00380154">
        <w:rPr>
          <w:rFonts w:ascii="Arial" w:hAnsi="Arial" w:cs="Arial"/>
          <w:szCs w:val="24"/>
          <w:lang w:val="en-US"/>
        </w:rPr>
        <w:t xml:space="preserve">). In contrast, when </w:t>
      </w:r>
      <w:proofErr w:type="spellStart"/>
      <w:r w:rsidRPr="00380154">
        <w:rPr>
          <w:rFonts w:ascii="Arial" w:hAnsi="Arial" w:cs="Arial"/>
          <w:szCs w:val="24"/>
          <w:lang w:val="en-US"/>
        </w:rPr>
        <w:t>porBA</w:t>
      </w:r>
      <w:proofErr w:type="spellEnd"/>
      <w:r w:rsidRPr="00380154">
        <w:rPr>
          <w:rFonts w:ascii="Arial" w:hAnsi="Arial" w:cs="Arial"/>
          <w:szCs w:val="24"/>
          <w:lang w:val="en-US"/>
        </w:rPr>
        <w:t xml:space="preserve"> was encapsulated into vesicles by hypotonic dialysis, the overall number of </w:t>
      </w:r>
      <w:proofErr w:type="spellStart"/>
      <w:r w:rsidRPr="00380154">
        <w:rPr>
          <w:rFonts w:ascii="Arial" w:hAnsi="Arial" w:cs="Arial"/>
          <w:szCs w:val="24"/>
          <w:lang w:val="en-US"/>
        </w:rPr>
        <w:t>porphyrin</w:t>
      </w:r>
      <w:proofErr w:type="spellEnd"/>
      <w:r w:rsidRPr="00380154">
        <w:rPr>
          <w:rFonts w:ascii="Arial" w:hAnsi="Arial" w:cs="Arial"/>
          <w:szCs w:val="24"/>
          <w:lang w:val="en-US"/>
        </w:rPr>
        <w:t xml:space="preserve">-positive cells was much lower. It should be noted that for cell experiments with </w:t>
      </w:r>
      <w:proofErr w:type="spellStart"/>
      <w:r w:rsidRPr="00380154">
        <w:rPr>
          <w:rFonts w:ascii="Arial" w:hAnsi="Arial" w:cs="Arial"/>
          <w:szCs w:val="24"/>
          <w:lang w:val="en-US"/>
        </w:rPr>
        <w:t>porBA</w:t>
      </w:r>
      <w:proofErr w:type="spellEnd"/>
      <w:r w:rsidRPr="00380154">
        <w:rPr>
          <w:rFonts w:ascii="Arial" w:hAnsi="Arial" w:cs="Arial"/>
          <w:szCs w:val="24"/>
          <w:lang w:val="en-US"/>
        </w:rPr>
        <w:t xml:space="preserve"> the overall drug concentration was much lower than for </w:t>
      </w:r>
      <w:proofErr w:type="spellStart"/>
      <w:r w:rsidRPr="00380154">
        <w:rPr>
          <w:rFonts w:ascii="Arial" w:hAnsi="Arial" w:cs="Arial"/>
          <w:szCs w:val="24"/>
          <w:lang w:val="en-US"/>
        </w:rPr>
        <w:t>por</w:t>
      </w:r>
      <w:proofErr w:type="spellEnd"/>
      <w:r w:rsidRPr="00380154">
        <w:rPr>
          <w:rFonts w:ascii="Arial" w:hAnsi="Arial" w:cs="Arial"/>
          <w:szCs w:val="24"/>
          <w:lang w:val="en-US"/>
        </w:rPr>
        <w:t xml:space="preserve"> (0.1 compared to 1 </w:t>
      </w:r>
      <w:proofErr w:type="spellStart"/>
      <w:r w:rsidRPr="00380154">
        <w:rPr>
          <w:rFonts w:ascii="Arial" w:hAnsi="Arial" w:cs="Arial"/>
          <w:szCs w:val="24"/>
          <w:lang w:val="en-US"/>
        </w:rPr>
        <w:t>μM</w:t>
      </w:r>
      <w:proofErr w:type="spellEnd"/>
      <w:r w:rsidRPr="00380154">
        <w:rPr>
          <w:rFonts w:ascii="Arial" w:hAnsi="Arial" w:cs="Arial"/>
          <w:szCs w:val="24"/>
          <w:lang w:val="en-US"/>
        </w:rPr>
        <w:t xml:space="preserve">) due a generally lower encapsulation efficiency of the intermediate </w:t>
      </w:r>
      <w:proofErr w:type="spellStart"/>
      <w:r w:rsidRPr="00380154">
        <w:rPr>
          <w:rFonts w:ascii="Arial" w:hAnsi="Arial" w:cs="Arial"/>
          <w:szCs w:val="24"/>
          <w:lang w:val="en-US"/>
        </w:rPr>
        <w:t>porBA</w:t>
      </w:r>
      <w:proofErr w:type="spellEnd"/>
      <w:r w:rsidRPr="00380154">
        <w:rPr>
          <w:rFonts w:ascii="Arial" w:hAnsi="Arial" w:cs="Arial"/>
          <w:szCs w:val="24"/>
          <w:lang w:val="en-US"/>
        </w:rPr>
        <w:t>.</w:t>
      </w:r>
    </w:p>
    <w:p w:rsidR="00A824EB" w:rsidRDefault="003B44C0" w:rsidP="00380154">
      <w:pPr>
        <w:spacing w:after="0"/>
        <w:ind w:firstLine="720"/>
        <w:jc w:val="both"/>
        <w:rPr>
          <w:rFonts w:ascii="Arial" w:hAnsi="Arial" w:cs="Arial"/>
          <w:szCs w:val="24"/>
          <w:lang w:val="en-US"/>
        </w:rPr>
      </w:pPr>
      <w:r w:rsidRPr="00380154">
        <w:rPr>
          <w:rFonts w:ascii="Arial" w:hAnsi="Arial" w:cs="Arial"/>
          <w:szCs w:val="24"/>
          <w:lang w:val="en-US"/>
        </w:rPr>
        <w:lastRenderedPageBreak/>
        <w:t xml:space="preserve">During </w:t>
      </w:r>
      <w:r w:rsidRPr="00380154">
        <w:rPr>
          <w:rFonts w:ascii="Arial" w:hAnsi="Arial" w:cs="Arial"/>
          <w:i/>
          <w:szCs w:val="24"/>
          <w:lang w:val="en-US"/>
        </w:rPr>
        <w:t>in vitro</w:t>
      </w:r>
      <w:r w:rsidRPr="00380154">
        <w:rPr>
          <w:rFonts w:ascii="Arial" w:hAnsi="Arial" w:cs="Arial"/>
          <w:szCs w:val="24"/>
          <w:lang w:val="en-US"/>
        </w:rPr>
        <w:t xml:space="preserve"> experiments, EVs loaded with the </w:t>
      </w:r>
      <w:proofErr w:type="spellStart"/>
      <w:r w:rsidRPr="00380154">
        <w:rPr>
          <w:rFonts w:ascii="Arial" w:hAnsi="Arial" w:cs="Arial"/>
          <w:szCs w:val="24"/>
          <w:lang w:val="en-US"/>
        </w:rPr>
        <w:t>saponin</w:t>
      </w:r>
      <w:proofErr w:type="spellEnd"/>
      <w:r w:rsidRPr="00380154">
        <w:rPr>
          <w:rFonts w:ascii="Arial" w:hAnsi="Arial" w:cs="Arial"/>
          <w:szCs w:val="24"/>
          <w:lang w:val="en-US"/>
        </w:rPr>
        <w:t xml:space="preserve"> method displayed comparable </w:t>
      </w:r>
      <w:proofErr w:type="spellStart"/>
      <w:r w:rsidRPr="00380154">
        <w:rPr>
          <w:rFonts w:ascii="Arial" w:hAnsi="Arial" w:cs="Arial"/>
          <w:szCs w:val="24"/>
          <w:lang w:val="en-US"/>
        </w:rPr>
        <w:t>phototoxicity</w:t>
      </w:r>
      <w:proofErr w:type="spellEnd"/>
      <w:r w:rsidRPr="00380154">
        <w:rPr>
          <w:rFonts w:ascii="Arial" w:hAnsi="Arial" w:cs="Arial"/>
          <w:szCs w:val="24"/>
          <w:lang w:val="en-US"/>
        </w:rPr>
        <w:t xml:space="preserve"> to those loaded by electroporation and extrusion. According to </w:t>
      </w:r>
      <w:r w:rsidRPr="00380154">
        <w:rPr>
          <w:rFonts w:ascii="Arial" w:hAnsi="Arial" w:cs="Arial"/>
          <w:szCs w:val="24"/>
          <w:u w:val="single"/>
          <w:lang w:val="en-US"/>
        </w:rPr>
        <w:t>Fig. 5b</w:t>
      </w:r>
      <w:r w:rsidRPr="00380154">
        <w:rPr>
          <w:rFonts w:ascii="Arial" w:hAnsi="Arial" w:cs="Arial"/>
          <w:szCs w:val="24"/>
          <w:lang w:val="en-US"/>
        </w:rPr>
        <w:t xml:space="preserve">, a significant reduction of MDA cell viability was observed immediately after laser irradiation. Worthy of note is that EVs treated with extrusion induced cell death also when kept in the dark. Although the trend was not significant for all time points, these findings matched earlier results that extrusion appeared to induce changes in the vesicle’s constitution and their delivery activity. EVs loaded by hypotonic dialysis failed to have any substantial impact on </w:t>
      </w:r>
      <w:proofErr w:type="spellStart"/>
      <w:r w:rsidRPr="00380154">
        <w:rPr>
          <w:rFonts w:ascii="Arial" w:hAnsi="Arial" w:cs="Arial"/>
          <w:szCs w:val="24"/>
          <w:lang w:val="en-US"/>
        </w:rPr>
        <w:t>porBA’s</w:t>
      </w:r>
      <w:proofErr w:type="spellEnd"/>
      <w:r w:rsidRPr="00380154">
        <w:rPr>
          <w:rFonts w:ascii="Arial" w:hAnsi="Arial" w:cs="Arial"/>
          <w:szCs w:val="24"/>
          <w:lang w:val="en-US"/>
        </w:rPr>
        <w:t xml:space="preserve"> </w:t>
      </w:r>
      <w:proofErr w:type="spellStart"/>
      <w:r w:rsidRPr="00380154">
        <w:rPr>
          <w:rFonts w:ascii="Arial" w:hAnsi="Arial" w:cs="Arial"/>
          <w:szCs w:val="24"/>
          <w:lang w:val="en-US"/>
        </w:rPr>
        <w:t>phototoxicity</w:t>
      </w:r>
      <w:proofErr w:type="spellEnd"/>
      <w:r w:rsidRPr="00380154">
        <w:rPr>
          <w:rFonts w:ascii="Arial" w:hAnsi="Arial" w:cs="Arial"/>
          <w:szCs w:val="24"/>
          <w:lang w:val="en-US"/>
        </w:rPr>
        <w:t xml:space="preserve"> (</w:t>
      </w:r>
      <w:r w:rsidRPr="00380154">
        <w:rPr>
          <w:rFonts w:ascii="Arial" w:hAnsi="Arial" w:cs="Arial"/>
          <w:szCs w:val="24"/>
          <w:u w:val="single"/>
          <w:lang w:val="en-US"/>
        </w:rPr>
        <w:t>Fig. 5b</w:t>
      </w:r>
      <w:r w:rsidRPr="00380154">
        <w:rPr>
          <w:rFonts w:ascii="Arial" w:hAnsi="Arial" w:cs="Arial"/>
          <w:szCs w:val="24"/>
          <w:lang w:val="en-US"/>
        </w:rPr>
        <w:t>), which correlated with the poor cellular uptake results (</w:t>
      </w:r>
      <w:r w:rsidRPr="00380154">
        <w:rPr>
          <w:rFonts w:ascii="Arial" w:hAnsi="Arial" w:cs="Arial"/>
          <w:szCs w:val="24"/>
          <w:u w:val="single"/>
          <w:lang w:val="en-US"/>
        </w:rPr>
        <w:t>Fig. 5c</w:t>
      </w:r>
      <w:r w:rsidRPr="00380154">
        <w:rPr>
          <w:rFonts w:ascii="Arial" w:hAnsi="Arial" w:cs="Arial"/>
          <w:szCs w:val="24"/>
          <w:lang w:val="en-US"/>
        </w:rPr>
        <w:t>).</w:t>
      </w:r>
    </w:p>
    <w:p w:rsidR="00FC57F7" w:rsidRPr="00380154" w:rsidRDefault="00E00791" w:rsidP="00380154">
      <w:pPr>
        <w:spacing w:after="0"/>
        <w:ind w:firstLine="720"/>
        <w:jc w:val="both"/>
        <w:rPr>
          <w:rFonts w:ascii="Arial" w:hAnsi="Arial" w:cs="Arial"/>
          <w:szCs w:val="24"/>
          <w:lang w:val="en-US"/>
        </w:rPr>
      </w:pPr>
      <w:r w:rsidRPr="00380154">
        <w:rPr>
          <w:rFonts w:ascii="Arial" w:hAnsi="Arial" w:cs="Arial"/>
          <w:szCs w:val="24"/>
          <w:lang w:val="en-US"/>
        </w:rPr>
        <w:t>Finally, we</w:t>
      </w:r>
      <w:r w:rsidR="00D44E2F" w:rsidRPr="00380154">
        <w:rPr>
          <w:rFonts w:ascii="Arial" w:hAnsi="Arial" w:cs="Arial"/>
          <w:szCs w:val="24"/>
          <w:lang w:val="en-US"/>
        </w:rPr>
        <w:t xml:space="preserve"> </w:t>
      </w:r>
      <w:proofErr w:type="spellStart"/>
      <w:r w:rsidR="00D44E2F" w:rsidRPr="00380154">
        <w:rPr>
          <w:rFonts w:ascii="Arial" w:hAnsi="Arial" w:cs="Arial"/>
          <w:szCs w:val="24"/>
          <w:lang w:val="en-US"/>
        </w:rPr>
        <w:t>analysed</w:t>
      </w:r>
      <w:proofErr w:type="spellEnd"/>
      <w:r w:rsidR="00D44E2F" w:rsidRPr="00380154">
        <w:rPr>
          <w:rFonts w:ascii="Arial" w:hAnsi="Arial" w:cs="Arial"/>
          <w:szCs w:val="24"/>
          <w:lang w:val="en-US"/>
        </w:rPr>
        <w:t xml:space="preserve"> whether increased drug concentration or prolonged laser irradiation could improve cellular uptake and photodynamic activity of </w:t>
      </w:r>
      <w:proofErr w:type="spellStart"/>
      <w:r w:rsidR="00D44E2F" w:rsidRPr="00380154">
        <w:rPr>
          <w:rFonts w:ascii="Arial" w:hAnsi="Arial" w:cs="Arial"/>
          <w:szCs w:val="24"/>
          <w:lang w:val="en-US"/>
        </w:rPr>
        <w:t>porBA</w:t>
      </w:r>
      <w:proofErr w:type="spellEnd"/>
      <w:r w:rsidR="00D44E2F" w:rsidRPr="00380154">
        <w:rPr>
          <w:rFonts w:ascii="Arial" w:hAnsi="Arial" w:cs="Arial"/>
          <w:szCs w:val="24"/>
          <w:lang w:val="en-US"/>
        </w:rPr>
        <w:t xml:space="preserve"> loaded EVs. Vesicles with </w:t>
      </w:r>
      <w:proofErr w:type="spellStart"/>
      <w:r w:rsidR="00D44E2F" w:rsidRPr="00380154">
        <w:rPr>
          <w:rFonts w:ascii="Arial" w:hAnsi="Arial" w:cs="Arial"/>
          <w:szCs w:val="24"/>
          <w:lang w:val="en-US"/>
        </w:rPr>
        <w:t>porBA</w:t>
      </w:r>
      <w:proofErr w:type="spellEnd"/>
      <w:r w:rsidR="00D44E2F" w:rsidRPr="00380154">
        <w:rPr>
          <w:rFonts w:ascii="Arial" w:hAnsi="Arial" w:cs="Arial"/>
          <w:szCs w:val="24"/>
          <w:lang w:val="en-US"/>
        </w:rPr>
        <w:t xml:space="preserve"> were prepared using the hypotonic dialysis and </w:t>
      </w:r>
      <w:proofErr w:type="spellStart"/>
      <w:r w:rsidR="00D44E2F" w:rsidRPr="00380154">
        <w:rPr>
          <w:rFonts w:ascii="Arial" w:hAnsi="Arial" w:cs="Arial"/>
          <w:szCs w:val="24"/>
          <w:lang w:val="en-US"/>
        </w:rPr>
        <w:t>saponin</w:t>
      </w:r>
      <w:proofErr w:type="spellEnd"/>
      <w:r w:rsidR="00D44E2F" w:rsidRPr="00380154">
        <w:rPr>
          <w:rFonts w:ascii="Arial" w:hAnsi="Arial" w:cs="Arial"/>
          <w:szCs w:val="24"/>
          <w:lang w:val="en-US"/>
        </w:rPr>
        <w:t xml:space="preserve">-assisted method and incubated for 4 h with MDA cells at 0.25 </w:t>
      </w:r>
      <w:proofErr w:type="spellStart"/>
      <w:r w:rsidR="00D44E2F" w:rsidRPr="00380154">
        <w:rPr>
          <w:rFonts w:ascii="Arial" w:hAnsi="Arial" w:cs="Arial"/>
          <w:szCs w:val="24"/>
          <w:lang w:val="en-US"/>
        </w:rPr>
        <w:t>μM</w:t>
      </w:r>
      <w:proofErr w:type="spellEnd"/>
      <w:r w:rsidR="00D44E2F" w:rsidRPr="00380154">
        <w:rPr>
          <w:rFonts w:ascii="Arial" w:hAnsi="Arial" w:cs="Arial"/>
          <w:szCs w:val="24"/>
          <w:lang w:val="en-US"/>
        </w:rPr>
        <w:t>. Although an increase in drug concentration did not result in an increased cellular uptake (</w:t>
      </w:r>
      <w:r w:rsidR="00D44E2F" w:rsidRPr="00380154">
        <w:rPr>
          <w:rFonts w:ascii="Arial" w:hAnsi="Arial" w:cs="Arial"/>
          <w:szCs w:val="24"/>
          <w:u w:val="single"/>
          <w:lang w:val="en-US"/>
        </w:rPr>
        <w:t>Fig.</w:t>
      </w:r>
      <w:r w:rsidR="00FC57F7" w:rsidRPr="00380154">
        <w:rPr>
          <w:rFonts w:ascii="Arial" w:hAnsi="Arial" w:cs="Arial"/>
          <w:szCs w:val="24"/>
          <w:u w:val="single"/>
          <w:lang w:val="en-US"/>
        </w:rPr>
        <w:t>5c</w:t>
      </w:r>
      <w:r w:rsidR="00FC57F7" w:rsidRPr="00380154">
        <w:rPr>
          <w:rFonts w:ascii="Arial" w:hAnsi="Arial" w:cs="Arial"/>
          <w:szCs w:val="24"/>
          <w:lang w:val="en-US"/>
        </w:rPr>
        <w:t xml:space="preserve">) or </w:t>
      </w:r>
      <w:proofErr w:type="spellStart"/>
      <w:r w:rsidR="00FC57F7" w:rsidRPr="00380154">
        <w:rPr>
          <w:rFonts w:ascii="Arial" w:hAnsi="Arial" w:cs="Arial"/>
          <w:szCs w:val="24"/>
          <w:lang w:val="en-US"/>
        </w:rPr>
        <w:t>phototoxicity</w:t>
      </w:r>
      <w:proofErr w:type="spellEnd"/>
      <w:r w:rsidR="00FC57F7" w:rsidRPr="00380154">
        <w:rPr>
          <w:rFonts w:ascii="Arial" w:hAnsi="Arial" w:cs="Arial"/>
          <w:szCs w:val="24"/>
          <w:lang w:val="en-US"/>
        </w:rPr>
        <w:t xml:space="preserve"> </w:t>
      </w:r>
      <w:r w:rsidR="00F96A5C" w:rsidRPr="00380154">
        <w:rPr>
          <w:rFonts w:ascii="Arial" w:hAnsi="Arial" w:cs="Arial"/>
          <w:szCs w:val="24"/>
          <w:lang w:val="en-US"/>
        </w:rPr>
        <w:t>immediately following</w:t>
      </w:r>
      <w:r w:rsidR="00FC57F7" w:rsidRPr="00380154">
        <w:rPr>
          <w:rFonts w:ascii="Arial" w:hAnsi="Arial" w:cs="Arial"/>
          <w:szCs w:val="24"/>
          <w:lang w:val="en-US"/>
        </w:rPr>
        <w:t xml:space="preserve"> laser irradiation (</w:t>
      </w:r>
      <w:r w:rsidR="00FC57F7" w:rsidRPr="00380154">
        <w:rPr>
          <w:rFonts w:ascii="Arial" w:hAnsi="Arial" w:cs="Arial"/>
          <w:szCs w:val="24"/>
          <w:u w:val="single"/>
          <w:lang w:val="en-US"/>
        </w:rPr>
        <w:t xml:space="preserve">Supplementary Fig. </w:t>
      </w:r>
      <w:r w:rsidR="00FB3F6C">
        <w:rPr>
          <w:rFonts w:ascii="Arial" w:hAnsi="Arial" w:cs="Arial"/>
          <w:szCs w:val="24"/>
          <w:u w:val="single"/>
          <w:lang w:val="en-US"/>
        </w:rPr>
        <w:t>11</w:t>
      </w:r>
      <w:r w:rsidR="00FC57F7" w:rsidRPr="00380154">
        <w:rPr>
          <w:rFonts w:ascii="Arial" w:hAnsi="Arial" w:cs="Arial"/>
          <w:szCs w:val="24"/>
          <w:u w:val="single"/>
          <w:lang w:val="en-US"/>
        </w:rPr>
        <w:t>a</w:t>
      </w:r>
      <w:r w:rsidR="00FC57F7" w:rsidRPr="00380154">
        <w:rPr>
          <w:rFonts w:ascii="Arial" w:hAnsi="Arial" w:cs="Arial"/>
          <w:szCs w:val="24"/>
          <w:lang w:val="en-US"/>
        </w:rPr>
        <w:t xml:space="preserve">), EVs loaded </w:t>
      </w:r>
      <w:r w:rsidR="00C05204" w:rsidRPr="00380154">
        <w:rPr>
          <w:rFonts w:ascii="Arial" w:hAnsi="Arial" w:cs="Arial"/>
          <w:szCs w:val="24"/>
          <w:lang w:val="en-US"/>
        </w:rPr>
        <w:t>with the</w:t>
      </w:r>
      <w:r w:rsidR="00FC57F7" w:rsidRPr="00380154">
        <w:rPr>
          <w:rFonts w:ascii="Arial" w:hAnsi="Arial" w:cs="Arial"/>
          <w:szCs w:val="24"/>
          <w:lang w:val="en-US"/>
        </w:rPr>
        <w:t xml:space="preserve"> </w:t>
      </w:r>
      <w:proofErr w:type="spellStart"/>
      <w:r w:rsidR="00FC57F7" w:rsidRPr="00380154">
        <w:rPr>
          <w:rFonts w:ascii="Arial" w:hAnsi="Arial" w:cs="Arial"/>
          <w:szCs w:val="24"/>
          <w:lang w:val="en-US"/>
        </w:rPr>
        <w:t>saponin</w:t>
      </w:r>
      <w:proofErr w:type="spellEnd"/>
      <w:r w:rsidR="00C05204" w:rsidRPr="00380154">
        <w:rPr>
          <w:rFonts w:ascii="Arial" w:hAnsi="Arial" w:cs="Arial"/>
          <w:szCs w:val="24"/>
          <w:lang w:val="en-US"/>
        </w:rPr>
        <w:t xml:space="preserve"> method</w:t>
      </w:r>
      <w:r w:rsidR="00FC57F7" w:rsidRPr="00380154">
        <w:rPr>
          <w:rFonts w:ascii="Arial" w:hAnsi="Arial" w:cs="Arial"/>
          <w:szCs w:val="24"/>
          <w:lang w:val="en-US"/>
        </w:rPr>
        <w:t xml:space="preserve"> tended to induce a reduction in cell viability both 0 and 18 h after </w:t>
      </w:r>
      <w:r w:rsidR="009F0D18" w:rsidRPr="00380154">
        <w:rPr>
          <w:rFonts w:ascii="Arial" w:hAnsi="Arial" w:cs="Arial"/>
          <w:szCs w:val="24"/>
          <w:lang w:val="en-US"/>
        </w:rPr>
        <w:t>laser treatment</w:t>
      </w:r>
      <w:r w:rsidR="00FC57F7" w:rsidRPr="00380154">
        <w:rPr>
          <w:rFonts w:ascii="Arial" w:hAnsi="Arial" w:cs="Arial"/>
          <w:szCs w:val="24"/>
          <w:lang w:val="en-US"/>
        </w:rPr>
        <w:t xml:space="preserve">. </w:t>
      </w:r>
      <w:r w:rsidR="00C05204" w:rsidRPr="00380154">
        <w:rPr>
          <w:rFonts w:ascii="Arial" w:hAnsi="Arial" w:cs="Arial"/>
          <w:szCs w:val="24"/>
          <w:lang w:val="en-US"/>
        </w:rPr>
        <w:t>Moreo</w:t>
      </w:r>
      <w:r w:rsidR="00FC57F7" w:rsidRPr="00380154">
        <w:rPr>
          <w:rFonts w:ascii="Arial" w:hAnsi="Arial" w:cs="Arial"/>
          <w:szCs w:val="24"/>
          <w:lang w:val="en-US"/>
        </w:rPr>
        <w:t xml:space="preserve">ver, longer laser irradiation (400 s instead of 200 s, </w:t>
      </w:r>
      <w:r w:rsidR="00FB3F6C">
        <w:rPr>
          <w:rFonts w:ascii="Arial" w:hAnsi="Arial" w:cs="Arial"/>
          <w:szCs w:val="24"/>
          <w:u w:val="single"/>
          <w:lang w:val="en-US"/>
        </w:rPr>
        <w:t>Supplementary Fig. 11</w:t>
      </w:r>
      <w:r w:rsidR="00FC57F7" w:rsidRPr="00380154">
        <w:rPr>
          <w:rFonts w:ascii="Arial" w:hAnsi="Arial" w:cs="Arial"/>
          <w:szCs w:val="24"/>
          <w:u w:val="single"/>
          <w:lang w:val="en-US"/>
        </w:rPr>
        <w:t>b</w:t>
      </w:r>
      <w:r w:rsidR="00FC57F7" w:rsidRPr="00380154">
        <w:rPr>
          <w:rFonts w:ascii="Arial" w:hAnsi="Arial" w:cs="Arial"/>
          <w:szCs w:val="24"/>
          <w:lang w:val="en-US"/>
        </w:rPr>
        <w:t xml:space="preserve">) – even at lower drug concentration (0.1 </w:t>
      </w:r>
      <w:proofErr w:type="spellStart"/>
      <w:r w:rsidR="00FC57F7" w:rsidRPr="00380154">
        <w:rPr>
          <w:rFonts w:ascii="Arial" w:hAnsi="Arial" w:cs="Arial"/>
          <w:szCs w:val="24"/>
        </w:rPr>
        <w:t>μM</w:t>
      </w:r>
      <w:proofErr w:type="spellEnd"/>
      <w:r w:rsidR="00FC57F7" w:rsidRPr="00380154">
        <w:rPr>
          <w:rFonts w:ascii="Arial" w:hAnsi="Arial" w:cs="Arial"/>
          <w:szCs w:val="24"/>
        </w:rPr>
        <w:t xml:space="preserve">) – </w:t>
      </w:r>
      <w:r w:rsidR="00FC57F7" w:rsidRPr="00380154">
        <w:rPr>
          <w:rFonts w:ascii="Arial" w:hAnsi="Arial" w:cs="Arial"/>
          <w:szCs w:val="24"/>
          <w:lang w:val="en-US"/>
        </w:rPr>
        <w:t xml:space="preserve">significantly decreased cell survival after treatment with </w:t>
      </w:r>
      <w:proofErr w:type="spellStart"/>
      <w:r w:rsidR="00FC57F7" w:rsidRPr="00380154">
        <w:rPr>
          <w:rFonts w:ascii="Arial" w:hAnsi="Arial" w:cs="Arial"/>
          <w:szCs w:val="24"/>
          <w:lang w:val="en-US"/>
        </w:rPr>
        <w:t>saponin</w:t>
      </w:r>
      <w:proofErr w:type="spellEnd"/>
      <w:r w:rsidR="00FC57F7" w:rsidRPr="00380154">
        <w:rPr>
          <w:rFonts w:ascii="Arial" w:hAnsi="Arial" w:cs="Arial"/>
          <w:szCs w:val="24"/>
          <w:lang w:val="en-US"/>
        </w:rPr>
        <w:t xml:space="preserve"> and electroporation samples. In all cases, drug-loaded EVs prepared by the various methods were non-toxic when the cells were kept in the dark. These data suggest that loading of hydrophilic compounds into EVs could be adjusted through different active loading methods without compromising the EV’s biological/delivery functionalities.          </w:t>
      </w:r>
    </w:p>
    <w:p w:rsidR="005F4A38" w:rsidRPr="00380154" w:rsidRDefault="005F4A38" w:rsidP="00380154">
      <w:pPr>
        <w:spacing w:after="0"/>
        <w:jc w:val="both"/>
        <w:rPr>
          <w:rFonts w:ascii="Arial" w:hAnsi="Arial" w:cs="Arial"/>
          <w:szCs w:val="24"/>
          <w:lang w:val="en-US"/>
        </w:rPr>
      </w:pPr>
    </w:p>
    <w:p w:rsidR="005F4A38" w:rsidRPr="00380154" w:rsidRDefault="00DC4E6B" w:rsidP="00380154">
      <w:pPr>
        <w:spacing w:after="0"/>
        <w:jc w:val="both"/>
        <w:rPr>
          <w:rFonts w:ascii="Arial" w:hAnsi="Arial" w:cs="Arial"/>
          <w:b/>
          <w:szCs w:val="24"/>
          <w:lang w:val="en-US"/>
        </w:rPr>
      </w:pPr>
      <w:r w:rsidRPr="00380154">
        <w:rPr>
          <w:rFonts w:ascii="Arial" w:hAnsi="Arial" w:cs="Arial"/>
          <w:b/>
          <w:szCs w:val="24"/>
          <w:lang w:val="en-US"/>
        </w:rPr>
        <w:t>Conclusions</w:t>
      </w:r>
    </w:p>
    <w:p w:rsidR="00DC4E6B" w:rsidRPr="00380154" w:rsidRDefault="00DC4E6B" w:rsidP="00380154">
      <w:pPr>
        <w:spacing w:after="0"/>
        <w:jc w:val="both"/>
        <w:rPr>
          <w:rFonts w:ascii="Arial" w:hAnsi="Arial" w:cs="Arial"/>
          <w:b/>
          <w:szCs w:val="24"/>
          <w:lang w:val="en-US"/>
        </w:rPr>
      </w:pPr>
    </w:p>
    <w:p w:rsidR="00974A0C" w:rsidRPr="00380154" w:rsidRDefault="00BC5B0D" w:rsidP="00380154">
      <w:pPr>
        <w:spacing w:after="0"/>
        <w:ind w:firstLine="720"/>
        <w:jc w:val="both"/>
        <w:rPr>
          <w:rFonts w:ascii="Arial" w:hAnsi="Arial" w:cs="Arial"/>
          <w:szCs w:val="24"/>
          <w:lang w:val="en-US"/>
        </w:rPr>
      </w:pPr>
      <w:r w:rsidRPr="00380154">
        <w:rPr>
          <w:rFonts w:ascii="Arial" w:hAnsi="Arial" w:cs="Arial"/>
          <w:szCs w:val="24"/>
          <w:lang w:val="en-US"/>
        </w:rPr>
        <w:t>Cell-derived vesicles are</w:t>
      </w:r>
      <w:r w:rsidR="00894718" w:rsidRPr="00380154">
        <w:rPr>
          <w:rFonts w:ascii="Arial" w:hAnsi="Arial" w:cs="Arial"/>
          <w:szCs w:val="24"/>
          <w:lang w:val="en-US"/>
        </w:rPr>
        <w:t xml:space="preserve"> interesting</w:t>
      </w:r>
      <w:r w:rsidRPr="00380154">
        <w:rPr>
          <w:rFonts w:ascii="Arial" w:hAnsi="Arial" w:cs="Arial"/>
          <w:szCs w:val="24"/>
          <w:lang w:val="en-US"/>
        </w:rPr>
        <w:t xml:space="preserve"> new</w:t>
      </w:r>
      <w:r w:rsidR="00894718" w:rsidRPr="00380154">
        <w:rPr>
          <w:rFonts w:ascii="Arial" w:hAnsi="Arial" w:cs="Arial"/>
          <w:szCs w:val="24"/>
          <w:lang w:val="en-US"/>
        </w:rPr>
        <w:t xml:space="preserve"> entities </w:t>
      </w:r>
      <w:r w:rsidRPr="00380154">
        <w:rPr>
          <w:rFonts w:ascii="Arial" w:hAnsi="Arial" w:cs="Arial"/>
          <w:szCs w:val="24"/>
          <w:lang w:val="en-US"/>
        </w:rPr>
        <w:t>that possess</w:t>
      </w:r>
      <w:r w:rsidR="00894718" w:rsidRPr="00380154">
        <w:rPr>
          <w:rFonts w:ascii="Arial" w:hAnsi="Arial" w:cs="Arial"/>
          <w:szCs w:val="24"/>
          <w:lang w:val="en-US"/>
        </w:rPr>
        <w:t xml:space="preserve"> great potential as smart drug carriers. Recent studies have investigated their chemical composition and cellular interaction</w:t>
      </w:r>
      <w:r w:rsidRPr="00380154">
        <w:rPr>
          <w:rFonts w:ascii="Arial" w:hAnsi="Arial" w:cs="Arial"/>
          <w:szCs w:val="24"/>
          <w:lang w:val="en-US"/>
        </w:rPr>
        <w:t>,</w:t>
      </w:r>
      <w:r w:rsidR="00894718" w:rsidRPr="00380154">
        <w:rPr>
          <w:rFonts w:ascii="Arial" w:hAnsi="Arial" w:cs="Arial"/>
          <w:szCs w:val="24"/>
          <w:lang w:val="en-US"/>
        </w:rPr>
        <w:t xml:space="preserve"> but efficient drug loading techniques </w:t>
      </w:r>
      <w:r w:rsidR="000F6B1D" w:rsidRPr="00380154">
        <w:rPr>
          <w:rFonts w:ascii="Arial" w:hAnsi="Arial" w:cs="Arial"/>
          <w:szCs w:val="24"/>
          <w:lang w:val="en-US"/>
        </w:rPr>
        <w:t>have to date</w:t>
      </w:r>
      <w:r w:rsidR="00894718" w:rsidRPr="00380154">
        <w:rPr>
          <w:rFonts w:ascii="Arial" w:hAnsi="Arial" w:cs="Arial"/>
          <w:szCs w:val="24"/>
          <w:lang w:val="en-US"/>
        </w:rPr>
        <w:t xml:space="preserve"> not</w:t>
      </w:r>
      <w:r w:rsidR="000F6B1D" w:rsidRPr="00380154">
        <w:rPr>
          <w:rFonts w:ascii="Arial" w:hAnsi="Arial" w:cs="Arial"/>
          <w:szCs w:val="24"/>
          <w:lang w:val="en-US"/>
        </w:rPr>
        <w:t xml:space="preserve"> been</w:t>
      </w:r>
      <w:r w:rsidR="00894718" w:rsidRPr="00380154">
        <w:rPr>
          <w:rFonts w:ascii="Arial" w:hAnsi="Arial" w:cs="Arial"/>
          <w:szCs w:val="24"/>
          <w:lang w:val="en-US"/>
        </w:rPr>
        <w:t xml:space="preserve"> investigated </w:t>
      </w:r>
      <w:r w:rsidR="00A15238" w:rsidRPr="00380154">
        <w:rPr>
          <w:rFonts w:ascii="Arial" w:hAnsi="Arial" w:cs="Arial"/>
          <w:szCs w:val="24"/>
          <w:lang w:val="en-US"/>
        </w:rPr>
        <w:t>systematically</w:t>
      </w:r>
      <w:r w:rsidR="00894718" w:rsidRPr="00380154">
        <w:rPr>
          <w:rFonts w:ascii="Arial" w:hAnsi="Arial" w:cs="Arial"/>
          <w:szCs w:val="24"/>
          <w:lang w:val="en-US"/>
        </w:rPr>
        <w:t xml:space="preserve">. In this manuscript, </w:t>
      </w:r>
      <w:r w:rsidR="00A07DE8" w:rsidRPr="00380154">
        <w:rPr>
          <w:rFonts w:ascii="Arial" w:hAnsi="Arial" w:cs="Arial"/>
          <w:szCs w:val="24"/>
          <w:lang w:val="en-US"/>
        </w:rPr>
        <w:t xml:space="preserve">we provide </w:t>
      </w:r>
      <w:r w:rsidR="00894718" w:rsidRPr="00380154">
        <w:rPr>
          <w:rFonts w:ascii="Arial" w:hAnsi="Arial" w:cs="Arial"/>
          <w:szCs w:val="24"/>
          <w:lang w:val="en-US"/>
        </w:rPr>
        <w:t>evidence that model drugs with different degrees of hydrophobicity</w:t>
      </w:r>
      <w:r w:rsidR="00A26D01" w:rsidRPr="00380154">
        <w:rPr>
          <w:rFonts w:ascii="Arial" w:hAnsi="Arial" w:cs="Arial"/>
          <w:szCs w:val="24"/>
          <w:lang w:val="en-US"/>
        </w:rPr>
        <w:t xml:space="preserve"> (</w:t>
      </w:r>
      <w:r w:rsidR="00A26D01" w:rsidRPr="00380154">
        <w:rPr>
          <w:rFonts w:ascii="Arial" w:hAnsi="Arial" w:cs="Arial"/>
          <w:i/>
          <w:szCs w:val="24"/>
          <w:lang w:val="en-US"/>
        </w:rPr>
        <w:t>i.e.,</w:t>
      </w:r>
      <w:r w:rsidR="00A26D01" w:rsidRPr="00380154">
        <w:rPr>
          <w:rFonts w:ascii="Arial" w:hAnsi="Arial" w:cs="Arial"/>
          <w:szCs w:val="24"/>
          <w:lang w:val="en-US"/>
        </w:rPr>
        <w:t xml:space="preserve"> </w:t>
      </w:r>
      <w:proofErr w:type="spellStart"/>
      <w:r w:rsidR="00A26D01" w:rsidRPr="00380154">
        <w:rPr>
          <w:rFonts w:ascii="Arial" w:hAnsi="Arial" w:cs="Arial"/>
          <w:szCs w:val="24"/>
          <w:lang w:val="en-US"/>
        </w:rPr>
        <w:t>porphyrins</w:t>
      </w:r>
      <w:proofErr w:type="spellEnd"/>
      <w:r w:rsidR="00A26D01" w:rsidRPr="00380154">
        <w:rPr>
          <w:rFonts w:ascii="Arial" w:hAnsi="Arial" w:cs="Arial"/>
          <w:szCs w:val="24"/>
          <w:lang w:val="en-US"/>
        </w:rPr>
        <w:t xml:space="preserve">) </w:t>
      </w:r>
      <w:r w:rsidR="00894718" w:rsidRPr="00380154">
        <w:rPr>
          <w:rFonts w:ascii="Arial" w:hAnsi="Arial" w:cs="Arial"/>
          <w:szCs w:val="24"/>
          <w:lang w:val="en-US"/>
        </w:rPr>
        <w:t xml:space="preserve">can be loaded into EVs from various cell types using active encapsulation techniques such as electroporation, </w:t>
      </w:r>
      <w:proofErr w:type="spellStart"/>
      <w:r w:rsidR="00894718" w:rsidRPr="00380154">
        <w:rPr>
          <w:rFonts w:ascii="Arial" w:hAnsi="Arial" w:cs="Arial"/>
          <w:szCs w:val="24"/>
          <w:lang w:val="en-US"/>
        </w:rPr>
        <w:t>saponin</w:t>
      </w:r>
      <w:proofErr w:type="spellEnd"/>
      <w:r w:rsidR="00894718" w:rsidRPr="00380154">
        <w:rPr>
          <w:rFonts w:ascii="Arial" w:hAnsi="Arial" w:cs="Arial"/>
          <w:szCs w:val="24"/>
          <w:lang w:val="en-US"/>
        </w:rPr>
        <w:t xml:space="preserve"> treatment or hypotonic dialysis </w:t>
      </w:r>
      <w:r w:rsidR="004075E4" w:rsidRPr="00380154">
        <w:rPr>
          <w:rFonts w:ascii="Arial" w:hAnsi="Arial" w:cs="Arial"/>
          <w:szCs w:val="24"/>
          <w:lang w:val="en-US"/>
        </w:rPr>
        <w:t>without</w:t>
      </w:r>
      <w:r w:rsidR="00894718" w:rsidRPr="00380154">
        <w:rPr>
          <w:rFonts w:ascii="Arial" w:hAnsi="Arial" w:cs="Arial"/>
          <w:szCs w:val="24"/>
          <w:lang w:val="en-US"/>
        </w:rPr>
        <w:t xml:space="preserve"> significantly impair the vesicle</w:t>
      </w:r>
      <w:r w:rsidR="00A3570F" w:rsidRPr="00380154">
        <w:rPr>
          <w:rFonts w:ascii="Arial" w:hAnsi="Arial" w:cs="Arial"/>
          <w:szCs w:val="24"/>
          <w:lang w:val="en-US"/>
        </w:rPr>
        <w:t>s</w:t>
      </w:r>
      <w:r w:rsidR="00894718" w:rsidRPr="00380154">
        <w:rPr>
          <w:rFonts w:ascii="Arial" w:hAnsi="Arial" w:cs="Arial"/>
          <w:szCs w:val="24"/>
          <w:lang w:val="en-US"/>
        </w:rPr>
        <w:t xml:space="preserve">’ constitution and functionality. </w:t>
      </w:r>
      <w:r w:rsidR="00A67CA6" w:rsidRPr="00380154">
        <w:rPr>
          <w:rFonts w:ascii="Arial" w:hAnsi="Arial" w:cs="Arial"/>
          <w:szCs w:val="24"/>
          <w:lang w:val="en-US"/>
        </w:rPr>
        <w:t xml:space="preserve">It should also be noted that </w:t>
      </w:r>
      <w:proofErr w:type="spellStart"/>
      <w:r w:rsidR="00A67CA6" w:rsidRPr="00380154">
        <w:rPr>
          <w:rFonts w:ascii="Arial" w:hAnsi="Arial" w:cs="Arial"/>
          <w:szCs w:val="24"/>
          <w:lang w:val="en-US"/>
        </w:rPr>
        <w:t>porphyrins</w:t>
      </w:r>
      <w:proofErr w:type="spellEnd"/>
      <w:r w:rsidR="00A67CA6" w:rsidRPr="00380154">
        <w:rPr>
          <w:rFonts w:ascii="Arial" w:hAnsi="Arial" w:cs="Arial"/>
          <w:szCs w:val="24"/>
          <w:lang w:val="en-US"/>
        </w:rPr>
        <w:t xml:space="preserve"> provide multimodality of detection by fluorescence</w:t>
      </w:r>
      <w:r w:rsidR="00974A0C" w:rsidRPr="00380154">
        <w:rPr>
          <w:rFonts w:ascii="Arial" w:hAnsi="Arial" w:cs="Arial"/>
          <w:szCs w:val="24"/>
          <w:lang w:val="en-US"/>
        </w:rPr>
        <w:t xml:space="preserve"> (for diagnostic purposes)</w:t>
      </w:r>
      <w:r w:rsidR="00A67CA6" w:rsidRPr="00380154">
        <w:rPr>
          <w:rFonts w:ascii="Arial" w:hAnsi="Arial" w:cs="Arial"/>
          <w:szCs w:val="24"/>
          <w:lang w:val="en-US"/>
        </w:rPr>
        <w:t xml:space="preserve"> and photodynamic therapy. By choosing the right type of </w:t>
      </w:r>
      <w:proofErr w:type="spellStart"/>
      <w:r w:rsidR="00A67CA6" w:rsidRPr="00380154">
        <w:rPr>
          <w:rFonts w:ascii="Arial" w:hAnsi="Arial" w:cs="Arial"/>
          <w:szCs w:val="24"/>
          <w:lang w:val="en-US"/>
        </w:rPr>
        <w:t>porphyrin</w:t>
      </w:r>
      <w:proofErr w:type="spellEnd"/>
      <w:r w:rsidR="00A67CA6" w:rsidRPr="00380154">
        <w:rPr>
          <w:rFonts w:ascii="Arial" w:hAnsi="Arial" w:cs="Arial"/>
          <w:szCs w:val="24"/>
          <w:lang w:val="en-US"/>
        </w:rPr>
        <w:t xml:space="preserve"> (</w:t>
      </w:r>
      <w:r w:rsidR="00A67CA6" w:rsidRPr="00380154">
        <w:rPr>
          <w:rFonts w:ascii="Arial" w:hAnsi="Arial" w:cs="Arial"/>
          <w:i/>
          <w:szCs w:val="24"/>
          <w:lang w:val="en-US"/>
        </w:rPr>
        <w:t>i.e</w:t>
      </w:r>
      <w:r w:rsidR="00A67CA6" w:rsidRPr="00380154">
        <w:rPr>
          <w:rFonts w:ascii="Arial" w:hAnsi="Arial" w:cs="Arial"/>
          <w:szCs w:val="24"/>
          <w:lang w:val="en-US"/>
        </w:rPr>
        <w:t xml:space="preserve">., excitation maximum close to the near-infrared range), drug-loaded EVs could also be employed for non-invasive </w:t>
      </w:r>
      <w:r w:rsidR="00A67CA6" w:rsidRPr="00380154">
        <w:rPr>
          <w:rFonts w:ascii="Arial" w:hAnsi="Arial" w:cs="Arial"/>
          <w:i/>
          <w:szCs w:val="24"/>
          <w:lang w:val="en-US"/>
        </w:rPr>
        <w:t>in vivo</w:t>
      </w:r>
      <w:r w:rsidR="00A67CA6" w:rsidRPr="00380154">
        <w:rPr>
          <w:rFonts w:ascii="Arial" w:hAnsi="Arial" w:cs="Arial"/>
          <w:szCs w:val="24"/>
          <w:lang w:val="en-US"/>
        </w:rPr>
        <w:t xml:space="preserve"> imaging </w:t>
      </w:r>
      <w:r w:rsidR="00A67CA6" w:rsidRPr="00380154">
        <w:rPr>
          <w:rFonts w:ascii="Arial" w:hAnsi="Arial" w:cs="Arial"/>
          <w:szCs w:val="24"/>
          <w:lang w:val="en-US"/>
        </w:rPr>
        <w:fldChar w:fldCharType="begin">
          <w:fldData xml:space="preserve">PEVuZE5vdGU+PENpdGU+PEF1dGhvcj5Mb3ZlbGw8L0F1dGhvcj48WWVhcj4yMDExPC9ZZWFyPjxS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</w:fldData>
        </w:fldChar>
      </w:r>
      <w:r w:rsidR="0043464B">
        <w:rPr>
          <w:rFonts w:ascii="Arial" w:hAnsi="Arial" w:cs="Arial"/>
          <w:szCs w:val="24"/>
          <w:lang w:val="en-US"/>
        </w:rPr>
        <w:instrText xml:space="preserve"> ADDIN EN.CITE </w:instrText>
      </w:r>
      <w:r w:rsidR="0043464B">
        <w:rPr>
          <w:rFonts w:ascii="Arial" w:hAnsi="Arial" w:cs="Arial"/>
          <w:szCs w:val="24"/>
          <w:lang w:val="en-US"/>
        </w:rPr>
        <w:fldChar w:fldCharType="begin">
          <w:fldData xml:space="preserve">PEVuZE5vdGU+PENpdGU+PEF1dGhvcj5Mb3ZlbGw8L0F1dGhvcj48WWVhcj4yMDExPC9ZZWFyPjxS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</w:fldData>
        </w:fldChar>
      </w:r>
      <w:r w:rsidR="0043464B">
        <w:rPr>
          <w:rFonts w:ascii="Arial" w:hAnsi="Arial" w:cs="Arial"/>
          <w:szCs w:val="24"/>
          <w:lang w:val="en-US"/>
        </w:rPr>
        <w:instrText xml:space="preserve"> ADDIN EN.CITE.DATA </w:instrText>
      </w:r>
      <w:r w:rsidR="0043464B">
        <w:rPr>
          <w:rFonts w:ascii="Arial" w:hAnsi="Arial" w:cs="Arial"/>
          <w:szCs w:val="24"/>
          <w:lang w:val="en-US"/>
        </w:rPr>
      </w:r>
      <w:r w:rsidR="0043464B">
        <w:rPr>
          <w:rFonts w:ascii="Arial" w:hAnsi="Arial" w:cs="Arial"/>
          <w:szCs w:val="24"/>
          <w:lang w:val="en-US"/>
        </w:rPr>
        <w:fldChar w:fldCharType="end"/>
      </w:r>
      <w:r w:rsidR="00A67CA6" w:rsidRPr="00380154">
        <w:rPr>
          <w:rFonts w:ascii="Arial" w:hAnsi="Arial" w:cs="Arial"/>
          <w:szCs w:val="24"/>
          <w:lang w:val="en-US"/>
        </w:rPr>
      </w:r>
      <w:r w:rsidR="00A67CA6" w:rsidRPr="00380154">
        <w:rPr>
          <w:rFonts w:ascii="Arial" w:hAnsi="Arial" w:cs="Arial"/>
          <w:szCs w:val="24"/>
          <w:lang w:val="en-US"/>
        </w:rPr>
        <w:fldChar w:fldCharType="separate"/>
      </w:r>
      <w:r w:rsidR="0043464B">
        <w:rPr>
          <w:rFonts w:ascii="Arial" w:hAnsi="Arial" w:cs="Arial"/>
          <w:noProof/>
          <w:szCs w:val="24"/>
          <w:lang w:val="en-US"/>
        </w:rPr>
        <w:t>[</w:t>
      </w:r>
      <w:hyperlink w:anchor="_ENREF_20" w:tooltip="Lovell, 2011 #765" w:history="1">
        <w:r w:rsidR="0043464B">
          <w:rPr>
            <w:rFonts w:ascii="Arial" w:hAnsi="Arial" w:cs="Arial"/>
            <w:noProof/>
            <w:szCs w:val="24"/>
            <w:lang w:val="en-US"/>
          </w:rPr>
          <w:t>20</w:t>
        </w:r>
      </w:hyperlink>
      <w:r w:rsidR="0043464B">
        <w:rPr>
          <w:rFonts w:ascii="Arial" w:hAnsi="Arial" w:cs="Arial"/>
          <w:noProof/>
          <w:szCs w:val="24"/>
          <w:lang w:val="en-US"/>
        </w:rPr>
        <w:t xml:space="preserve">, </w:t>
      </w:r>
      <w:hyperlink w:anchor="_ENREF_37" w:tooltip="Fuhrmann, 2011 #377" w:history="1">
        <w:r w:rsidR="0043464B">
          <w:rPr>
            <w:rFonts w:ascii="Arial" w:hAnsi="Arial" w:cs="Arial"/>
            <w:noProof/>
            <w:szCs w:val="24"/>
            <w:lang w:val="en-US"/>
          </w:rPr>
          <w:t>37</w:t>
        </w:r>
      </w:hyperlink>
      <w:r w:rsidR="0043464B">
        <w:rPr>
          <w:rFonts w:ascii="Arial" w:hAnsi="Arial" w:cs="Arial"/>
          <w:noProof/>
          <w:szCs w:val="24"/>
          <w:lang w:val="en-US"/>
        </w:rPr>
        <w:t>]</w:t>
      </w:r>
      <w:r w:rsidR="00A67CA6" w:rsidRPr="00380154">
        <w:rPr>
          <w:rFonts w:ascii="Arial" w:hAnsi="Arial" w:cs="Arial"/>
          <w:szCs w:val="24"/>
          <w:lang w:val="en-US"/>
        </w:rPr>
        <w:fldChar w:fldCharType="end"/>
      </w:r>
      <w:r w:rsidR="00A67CA6" w:rsidRPr="00380154">
        <w:rPr>
          <w:rFonts w:ascii="Arial" w:hAnsi="Arial" w:cs="Arial"/>
          <w:szCs w:val="24"/>
          <w:lang w:val="en-US"/>
        </w:rPr>
        <w:t xml:space="preserve">. </w:t>
      </w:r>
      <w:proofErr w:type="spellStart"/>
      <w:r w:rsidR="00A67CA6" w:rsidRPr="00380154">
        <w:rPr>
          <w:rFonts w:ascii="Arial" w:hAnsi="Arial" w:cs="Arial"/>
          <w:szCs w:val="24"/>
          <w:lang w:val="en-US"/>
        </w:rPr>
        <w:t>Por</w:t>
      </w:r>
      <w:proofErr w:type="spellEnd"/>
      <w:r w:rsidR="00A67CA6" w:rsidRPr="00380154">
        <w:rPr>
          <w:rFonts w:ascii="Arial" w:hAnsi="Arial" w:cs="Arial"/>
          <w:szCs w:val="24"/>
          <w:lang w:val="en-US"/>
        </w:rPr>
        <w:t xml:space="preserve"> may be a potential candidate for these measurements because of its excitation around 630 nm.</w:t>
      </w:r>
    </w:p>
    <w:p w:rsidR="00894718" w:rsidRPr="00380154" w:rsidRDefault="00894718" w:rsidP="00380154">
      <w:pPr>
        <w:spacing w:after="0"/>
        <w:ind w:firstLine="720"/>
        <w:jc w:val="both"/>
        <w:rPr>
          <w:rFonts w:ascii="Arial" w:hAnsi="Arial" w:cs="Arial"/>
          <w:szCs w:val="24"/>
          <w:lang w:val="en-US"/>
        </w:rPr>
      </w:pPr>
      <w:r w:rsidRPr="00380154">
        <w:rPr>
          <w:rFonts w:ascii="Arial" w:hAnsi="Arial" w:cs="Arial"/>
          <w:szCs w:val="24"/>
          <w:lang w:val="en-US"/>
        </w:rPr>
        <w:t xml:space="preserve">The </w:t>
      </w:r>
      <w:r w:rsidR="0015744B" w:rsidRPr="00380154">
        <w:rPr>
          <w:rFonts w:ascii="Arial" w:hAnsi="Arial" w:cs="Arial"/>
          <w:szCs w:val="24"/>
          <w:lang w:val="en-US"/>
        </w:rPr>
        <w:t>methods presented herein are</w:t>
      </w:r>
      <w:r w:rsidRPr="00380154">
        <w:rPr>
          <w:rFonts w:ascii="Arial" w:hAnsi="Arial" w:cs="Arial"/>
          <w:szCs w:val="24"/>
          <w:lang w:val="en-US"/>
        </w:rPr>
        <w:t xml:space="preserve"> both </w:t>
      </w:r>
      <w:r w:rsidR="0015744B" w:rsidRPr="00380154">
        <w:rPr>
          <w:rFonts w:ascii="Arial" w:hAnsi="Arial" w:cs="Arial"/>
          <w:szCs w:val="24"/>
          <w:lang w:val="en-US"/>
        </w:rPr>
        <w:t>straightforward</w:t>
      </w:r>
      <w:r w:rsidRPr="00380154">
        <w:rPr>
          <w:rFonts w:ascii="Arial" w:hAnsi="Arial" w:cs="Arial"/>
          <w:szCs w:val="24"/>
          <w:lang w:val="en-US"/>
        </w:rPr>
        <w:t xml:space="preserve"> and easily applicable to other drugs and vesicles. To the best of our knowledge, this is the first </w:t>
      </w:r>
      <w:r w:rsidR="007E365C" w:rsidRPr="00380154">
        <w:rPr>
          <w:rFonts w:ascii="Arial" w:hAnsi="Arial" w:cs="Arial"/>
          <w:szCs w:val="24"/>
          <w:lang w:val="en-US"/>
        </w:rPr>
        <w:t xml:space="preserve">head-to-head </w:t>
      </w:r>
      <w:r w:rsidRPr="00380154">
        <w:rPr>
          <w:rFonts w:ascii="Arial" w:hAnsi="Arial" w:cs="Arial"/>
          <w:szCs w:val="24"/>
          <w:lang w:val="en-US"/>
        </w:rPr>
        <w:t>analysi</w:t>
      </w:r>
      <w:r w:rsidR="007E365C" w:rsidRPr="00380154">
        <w:rPr>
          <w:rFonts w:ascii="Arial" w:hAnsi="Arial" w:cs="Arial"/>
          <w:szCs w:val="24"/>
          <w:lang w:val="en-US"/>
        </w:rPr>
        <w:t>s using</w:t>
      </w:r>
      <w:r w:rsidRPr="00380154">
        <w:rPr>
          <w:rFonts w:ascii="Arial" w:hAnsi="Arial" w:cs="Arial"/>
          <w:szCs w:val="24"/>
          <w:lang w:val="en-US"/>
        </w:rPr>
        <w:t xml:space="preserve"> various (active) loading strategies to encapsulate small molecule drugs into EVs. This encapsulation has resulted in significant improved</w:t>
      </w:r>
      <w:r w:rsidR="00D055C8" w:rsidRPr="00380154">
        <w:rPr>
          <w:rFonts w:ascii="Arial" w:hAnsi="Arial" w:cs="Arial"/>
          <w:szCs w:val="24"/>
          <w:lang w:val="en-US"/>
        </w:rPr>
        <w:t xml:space="preserve"> cell uptake and</w:t>
      </w:r>
      <w:r w:rsidRPr="00380154">
        <w:rPr>
          <w:rFonts w:ascii="Arial" w:hAnsi="Arial" w:cs="Arial"/>
          <w:szCs w:val="24"/>
          <w:lang w:val="en-US"/>
        </w:rPr>
        <w:t xml:space="preserve"> therapeutic effect of phototoxic </w:t>
      </w:r>
      <w:proofErr w:type="spellStart"/>
      <w:r w:rsidRPr="00380154">
        <w:rPr>
          <w:rFonts w:ascii="Arial" w:hAnsi="Arial" w:cs="Arial"/>
          <w:szCs w:val="24"/>
          <w:lang w:val="en-US"/>
        </w:rPr>
        <w:t>porphyrins</w:t>
      </w:r>
      <w:proofErr w:type="spellEnd"/>
      <w:r w:rsidRPr="00380154">
        <w:rPr>
          <w:rFonts w:ascii="Arial" w:hAnsi="Arial" w:cs="Arial"/>
          <w:szCs w:val="24"/>
          <w:lang w:val="en-US"/>
        </w:rPr>
        <w:t xml:space="preserve"> </w:t>
      </w:r>
      <w:r w:rsidRPr="00380154">
        <w:rPr>
          <w:rFonts w:ascii="Arial" w:hAnsi="Arial" w:cs="Arial"/>
          <w:i/>
          <w:szCs w:val="24"/>
          <w:lang w:val="en-US"/>
        </w:rPr>
        <w:t>in vitro</w:t>
      </w:r>
      <w:r w:rsidRPr="00380154">
        <w:rPr>
          <w:rFonts w:ascii="Arial" w:hAnsi="Arial" w:cs="Arial"/>
          <w:szCs w:val="24"/>
          <w:lang w:val="en-US"/>
        </w:rPr>
        <w:t xml:space="preserve">. Future work should consist of more complex </w:t>
      </w:r>
      <w:r w:rsidRPr="00380154">
        <w:rPr>
          <w:rFonts w:ascii="Arial" w:hAnsi="Arial" w:cs="Arial"/>
          <w:i/>
          <w:szCs w:val="24"/>
          <w:lang w:val="en-US"/>
        </w:rPr>
        <w:t>in vitro</w:t>
      </w:r>
      <w:r w:rsidRPr="00380154">
        <w:rPr>
          <w:rFonts w:ascii="Arial" w:hAnsi="Arial" w:cs="Arial"/>
          <w:szCs w:val="24"/>
          <w:lang w:val="en-US"/>
        </w:rPr>
        <w:t xml:space="preserve"> </w:t>
      </w:r>
      <w:proofErr w:type="spellStart"/>
      <w:r w:rsidRPr="00380154">
        <w:rPr>
          <w:rFonts w:ascii="Arial" w:hAnsi="Arial" w:cs="Arial"/>
          <w:szCs w:val="24"/>
          <w:lang w:val="en-US"/>
        </w:rPr>
        <w:t>characterisation</w:t>
      </w:r>
      <w:proofErr w:type="spellEnd"/>
      <w:r w:rsidRPr="00380154">
        <w:rPr>
          <w:rFonts w:ascii="Arial" w:hAnsi="Arial" w:cs="Arial"/>
          <w:szCs w:val="24"/>
          <w:lang w:val="en-US"/>
        </w:rPr>
        <w:t xml:space="preserve"> of EVs (</w:t>
      </w:r>
      <w:r w:rsidRPr="00380154">
        <w:rPr>
          <w:rFonts w:ascii="Arial" w:hAnsi="Arial" w:cs="Arial"/>
          <w:i/>
          <w:szCs w:val="24"/>
          <w:lang w:val="en-US"/>
        </w:rPr>
        <w:t>e.g.</w:t>
      </w:r>
      <w:r w:rsidRPr="00380154">
        <w:rPr>
          <w:rFonts w:ascii="Arial" w:hAnsi="Arial" w:cs="Arial"/>
          <w:szCs w:val="24"/>
          <w:lang w:val="en-US"/>
        </w:rPr>
        <w:t xml:space="preserve">, in a co-culture cell model) and subsequent </w:t>
      </w:r>
      <w:r w:rsidRPr="00380154">
        <w:rPr>
          <w:rFonts w:ascii="Arial" w:hAnsi="Arial" w:cs="Arial"/>
          <w:i/>
          <w:szCs w:val="24"/>
          <w:lang w:val="en-US"/>
        </w:rPr>
        <w:t xml:space="preserve">in vivo </w:t>
      </w:r>
      <w:r w:rsidRPr="00380154">
        <w:rPr>
          <w:rFonts w:ascii="Arial" w:hAnsi="Arial" w:cs="Arial"/>
          <w:szCs w:val="24"/>
          <w:lang w:val="en-US"/>
        </w:rPr>
        <w:t xml:space="preserve">experiments including toxicity and efficacy studies of </w:t>
      </w:r>
      <w:proofErr w:type="spellStart"/>
      <w:r w:rsidRPr="00380154">
        <w:rPr>
          <w:rFonts w:ascii="Arial" w:hAnsi="Arial" w:cs="Arial"/>
          <w:szCs w:val="24"/>
          <w:lang w:val="en-US"/>
        </w:rPr>
        <w:t>porphyrin</w:t>
      </w:r>
      <w:proofErr w:type="spellEnd"/>
      <w:r w:rsidRPr="00380154">
        <w:rPr>
          <w:rFonts w:ascii="Arial" w:hAnsi="Arial" w:cs="Arial"/>
          <w:szCs w:val="24"/>
          <w:lang w:val="en-US"/>
        </w:rPr>
        <w:t>-loaded vesicles.</w:t>
      </w:r>
      <w:r w:rsidR="007E365C" w:rsidRPr="00380154">
        <w:rPr>
          <w:rFonts w:ascii="Arial" w:hAnsi="Arial" w:cs="Arial"/>
          <w:szCs w:val="24"/>
          <w:lang w:val="en-US"/>
        </w:rPr>
        <w:t xml:space="preserve"> T</w:t>
      </w:r>
      <w:r w:rsidRPr="00380154">
        <w:rPr>
          <w:rFonts w:ascii="Arial" w:hAnsi="Arial" w:cs="Arial"/>
          <w:szCs w:val="24"/>
          <w:lang w:val="en-US"/>
        </w:rPr>
        <w:t>h</w:t>
      </w:r>
      <w:r w:rsidR="00DF75C5" w:rsidRPr="00380154">
        <w:rPr>
          <w:rFonts w:ascii="Arial" w:hAnsi="Arial" w:cs="Arial"/>
          <w:szCs w:val="24"/>
          <w:lang w:val="en-US"/>
        </w:rPr>
        <w:t>e present</w:t>
      </w:r>
      <w:r w:rsidRPr="00380154">
        <w:rPr>
          <w:rFonts w:ascii="Arial" w:hAnsi="Arial" w:cs="Arial"/>
          <w:szCs w:val="24"/>
          <w:lang w:val="en-US"/>
        </w:rPr>
        <w:t xml:space="preserve"> work creates a basis for further explorations of the drug delivery abilities of EVs and </w:t>
      </w:r>
      <w:r w:rsidR="00BC5B0D" w:rsidRPr="00380154">
        <w:rPr>
          <w:rFonts w:ascii="Arial" w:hAnsi="Arial" w:cs="Arial"/>
          <w:szCs w:val="24"/>
          <w:lang w:val="en-US"/>
        </w:rPr>
        <w:t>aims to</w:t>
      </w:r>
      <w:r w:rsidRPr="00380154">
        <w:rPr>
          <w:rFonts w:ascii="Arial" w:hAnsi="Arial" w:cs="Arial"/>
          <w:szCs w:val="24"/>
          <w:lang w:val="en-US"/>
        </w:rPr>
        <w:t xml:space="preserve"> stimulate their further development in a pharmaceutical setting</w:t>
      </w:r>
      <w:r w:rsidRPr="00380154">
        <w:rPr>
          <w:rFonts w:ascii="Arial" w:hAnsi="Arial" w:cs="Arial"/>
          <w:i/>
          <w:szCs w:val="24"/>
          <w:lang w:val="en-US"/>
        </w:rPr>
        <w:t xml:space="preserve">. </w:t>
      </w:r>
    </w:p>
    <w:p w:rsidR="005F4A38" w:rsidRPr="00380154" w:rsidRDefault="005F4A38" w:rsidP="00380154">
      <w:pPr>
        <w:spacing w:after="0"/>
        <w:ind w:firstLine="720"/>
        <w:jc w:val="both"/>
        <w:rPr>
          <w:rFonts w:ascii="Arial" w:hAnsi="Arial" w:cs="Arial"/>
          <w:szCs w:val="24"/>
          <w:lang w:val="en-US"/>
        </w:rPr>
      </w:pPr>
    </w:p>
    <w:p w:rsidR="00A4574E" w:rsidRPr="00380154" w:rsidRDefault="00A4574E" w:rsidP="00380154">
      <w:pPr>
        <w:spacing w:after="0"/>
        <w:jc w:val="both"/>
        <w:rPr>
          <w:rFonts w:ascii="Arial" w:hAnsi="Arial" w:cs="Arial"/>
          <w:b/>
          <w:szCs w:val="24"/>
          <w:lang w:val="en-US"/>
        </w:rPr>
      </w:pPr>
      <w:r w:rsidRPr="00380154">
        <w:rPr>
          <w:rFonts w:ascii="Arial" w:hAnsi="Arial" w:cs="Arial"/>
          <w:b/>
          <w:szCs w:val="24"/>
          <w:lang w:val="en-US"/>
        </w:rPr>
        <w:t>Acknowledgements</w:t>
      </w:r>
    </w:p>
    <w:p w:rsidR="00A4574E" w:rsidRPr="00380154" w:rsidRDefault="00A4574E" w:rsidP="00380154">
      <w:pPr>
        <w:spacing w:after="0"/>
        <w:jc w:val="both"/>
        <w:rPr>
          <w:rFonts w:ascii="Arial" w:hAnsi="Arial" w:cs="Arial"/>
          <w:szCs w:val="24"/>
          <w:lang w:val="en-US"/>
        </w:rPr>
      </w:pPr>
      <w:r w:rsidRPr="00380154">
        <w:rPr>
          <w:rFonts w:ascii="Arial" w:hAnsi="Arial" w:cs="Arial"/>
          <w:szCs w:val="24"/>
          <w:lang w:val="en-US"/>
        </w:rPr>
        <w:lastRenderedPageBreak/>
        <w:tab/>
      </w:r>
      <w:r w:rsidR="00C739C2" w:rsidRPr="00C739C2">
        <w:rPr>
          <w:rFonts w:ascii="Arial" w:hAnsi="Arial" w:cs="Arial"/>
          <w:szCs w:val="24"/>
          <w:lang w:val="en-US"/>
        </w:rPr>
        <w:t xml:space="preserve">Financial support by from the European Union (Marie Curie Intra-European Fellowship for G.F., grant number 326961, acronym SMART, and for M.M., grant number 625472, acronym TIME TO MATURE), the German Academic Exchange Service (Postdoctoral </w:t>
      </w:r>
      <w:proofErr w:type="spellStart"/>
      <w:r w:rsidR="00C739C2" w:rsidRPr="00C739C2">
        <w:rPr>
          <w:rFonts w:ascii="Arial" w:hAnsi="Arial" w:cs="Arial"/>
          <w:szCs w:val="24"/>
          <w:lang w:val="en-US"/>
        </w:rPr>
        <w:t>postdoctoral</w:t>
      </w:r>
      <w:proofErr w:type="spellEnd"/>
      <w:r w:rsidR="00C739C2" w:rsidRPr="00C739C2">
        <w:rPr>
          <w:rFonts w:ascii="Arial" w:hAnsi="Arial" w:cs="Arial"/>
          <w:szCs w:val="24"/>
          <w:lang w:val="en-US"/>
        </w:rPr>
        <w:t xml:space="preserve"> fellowship for G.F., grant number D/12/43040) and the Ramon </w:t>
      </w:r>
      <w:proofErr w:type="spellStart"/>
      <w:r w:rsidR="00C739C2" w:rsidRPr="00C739C2">
        <w:rPr>
          <w:rFonts w:ascii="Arial" w:hAnsi="Arial" w:cs="Arial"/>
          <w:szCs w:val="24"/>
          <w:lang w:val="en-US"/>
        </w:rPr>
        <w:t>Areces</w:t>
      </w:r>
      <w:proofErr w:type="spellEnd"/>
      <w:r w:rsidR="00C739C2" w:rsidRPr="00C739C2">
        <w:rPr>
          <w:rFonts w:ascii="Arial" w:hAnsi="Arial" w:cs="Arial"/>
          <w:szCs w:val="24"/>
          <w:lang w:val="en-US"/>
        </w:rPr>
        <w:t xml:space="preserve"> Foundation (Postdoctoral </w:t>
      </w:r>
      <w:proofErr w:type="spellStart"/>
      <w:r w:rsidR="00C739C2" w:rsidRPr="00C739C2">
        <w:rPr>
          <w:rFonts w:ascii="Arial" w:hAnsi="Arial" w:cs="Arial"/>
          <w:szCs w:val="24"/>
          <w:lang w:val="en-US"/>
        </w:rPr>
        <w:t>postdoctoral</w:t>
      </w:r>
      <w:proofErr w:type="spellEnd"/>
      <w:r w:rsidR="00C739C2" w:rsidRPr="00C739C2">
        <w:rPr>
          <w:rFonts w:ascii="Arial" w:hAnsi="Arial" w:cs="Arial"/>
          <w:szCs w:val="24"/>
          <w:lang w:val="en-US"/>
        </w:rPr>
        <w:t xml:space="preserve"> fellowship for M.M.) is greatly gratefully acknowledged. The authors thank Catherine Simpson and Jane Srivastava from the South Kensington Flow </w:t>
      </w:r>
      <w:proofErr w:type="spellStart"/>
      <w:r w:rsidR="00C739C2" w:rsidRPr="00C739C2">
        <w:rPr>
          <w:rFonts w:ascii="Arial" w:hAnsi="Arial" w:cs="Arial"/>
          <w:szCs w:val="24"/>
          <w:lang w:val="en-US"/>
        </w:rPr>
        <w:t>Cytometry</w:t>
      </w:r>
      <w:proofErr w:type="spellEnd"/>
      <w:r w:rsidR="00C739C2" w:rsidRPr="00C739C2">
        <w:rPr>
          <w:rFonts w:ascii="Arial" w:hAnsi="Arial" w:cs="Arial"/>
          <w:szCs w:val="24"/>
          <w:lang w:val="en-US"/>
        </w:rPr>
        <w:t xml:space="preserve"> Facility at Imperial College for their technical help. The authors thank Dr. Rona Chandrawati, Dr. </w:t>
      </w:r>
      <w:proofErr w:type="spellStart"/>
      <w:r w:rsidR="00C739C2" w:rsidRPr="00C739C2">
        <w:rPr>
          <w:rFonts w:ascii="Arial" w:hAnsi="Arial" w:cs="Arial"/>
          <w:szCs w:val="24"/>
          <w:lang w:val="en-US"/>
        </w:rPr>
        <w:t>Inge</w:t>
      </w:r>
      <w:proofErr w:type="spellEnd"/>
      <w:r w:rsidR="00C739C2" w:rsidRPr="00C739C2">
        <w:rPr>
          <w:rFonts w:ascii="Arial" w:hAnsi="Arial" w:cs="Arial"/>
          <w:szCs w:val="24"/>
          <w:lang w:val="en-US"/>
        </w:rPr>
        <w:t xml:space="preserve"> Herrmann, Dr. Peter </w:t>
      </w:r>
      <w:proofErr w:type="spellStart"/>
      <w:r w:rsidR="00C739C2" w:rsidRPr="00C739C2">
        <w:rPr>
          <w:rFonts w:ascii="Arial" w:hAnsi="Arial" w:cs="Arial"/>
          <w:szCs w:val="24"/>
          <w:lang w:val="en-US"/>
        </w:rPr>
        <w:t>Papathanasiou</w:t>
      </w:r>
      <w:proofErr w:type="spellEnd"/>
      <w:r w:rsidR="00C739C2" w:rsidRPr="00C739C2">
        <w:rPr>
          <w:rFonts w:ascii="Arial" w:hAnsi="Arial" w:cs="Arial"/>
          <w:szCs w:val="24"/>
          <w:lang w:val="en-US"/>
        </w:rPr>
        <w:t xml:space="preserve"> and Dr. Benjamin F. Pierce for critically reading the manuscript.</w:t>
      </w:r>
    </w:p>
    <w:p w:rsidR="00BD12CC" w:rsidRPr="00380154" w:rsidRDefault="00BD12CC" w:rsidP="00380154">
      <w:pPr>
        <w:spacing w:after="0"/>
        <w:jc w:val="both"/>
        <w:rPr>
          <w:rFonts w:ascii="Arial" w:hAnsi="Arial" w:cs="Arial"/>
          <w:szCs w:val="24"/>
          <w:lang w:val="en-US"/>
        </w:rPr>
      </w:pPr>
    </w:p>
    <w:p w:rsidR="00BD12CC" w:rsidRPr="00380154" w:rsidRDefault="00BD12CC" w:rsidP="00380154">
      <w:pPr>
        <w:spacing w:after="0"/>
        <w:jc w:val="both"/>
        <w:rPr>
          <w:rFonts w:ascii="Arial" w:hAnsi="Arial" w:cs="Arial"/>
          <w:b/>
          <w:szCs w:val="24"/>
          <w:lang w:val="en-US"/>
        </w:rPr>
      </w:pPr>
      <w:r w:rsidRPr="00380154">
        <w:rPr>
          <w:rFonts w:ascii="Arial" w:hAnsi="Arial" w:cs="Arial"/>
          <w:b/>
          <w:szCs w:val="24"/>
          <w:lang w:val="en-US"/>
        </w:rPr>
        <w:t>Author contributions</w:t>
      </w:r>
    </w:p>
    <w:p w:rsidR="00BD12CC" w:rsidRPr="00380154" w:rsidRDefault="00BD12CC" w:rsidP="00380154">
      <w:pPr>
        <w:spacing w:after="0"/>
        <w:jc w:val="both"/>
        <w:rPr>
          <w:rFonts w:ascii="Arial" w:hAnsi="Arial" w:cs="Arial"/>
          <w:szCs w:val="24"/>
          <w:lang w:val="en-US"/>
        </w:rPr>
      </w:pPr>
      <w:r w:rsidRPr="00380154">
        <w:rPr>
          <w:rFonts w:ascii="Arial" w:hAnsi="Arial" w:cs="Arial"/>
          <w:szCs w:val="24"/>
          <w:lang w:val="en-US"/>
        </w:rPr>
        <w:tab/>
        <w:t xml:space="preserve">G.F. designed and conceived the study, conducted and </w:t>
      </w:r>
      <w:proofErr w:type="spellStart"/>
      <w:r w:rsidRPr="00380154">
        <w:rPr>
          <w:rFonts w:ascii="Arial" w:hAnsi="Arial" w:cs="Arial"/>
          <w:szCs w:val="24"/>
          <w:lang w:val="en-US"/>
        </w:rPr>
        <w:t>analysed</w:t>
      </w:r>
      <w:proofErr w:type="spellEnd"/>
      <w:r w:rsidRPr="00380154">
        <w:rPr>
          <w:rFonts w:ascii="Arial" w:hAnsi="Arial" w:cs="Arial"/>
          <w:szCs w:val="24"/>
          <w:lang w:val="en-US"/>
        </w:rPr>
        <w:t xml:space="preserve"> all experiments and wrote the paper; A.S. conducted and </w:t>
      </w:r>
      <w:proofErr w:type="spellStart"/>
      <w:r w:rsidRPr="00380154">
        <w:rPr>
          <w:rFonts w:ascii="Arial" w:hAnsi="Arial" w:cs="Arial"/>
          <w:szCs w:val="24"/>
          <w:lang w:val="en-US"/>
        </w:rPr>
        <w:t>analysed</w:t>
      </w:r>
      <w:proofErr w:type="spellEnd"/>
      <w:r w:rsidRPr="00380154">
        <w:rPr>
          <w:rFonts w:ascii="Arial" w:hAnsi="Arial" w:cs="Arial"/>
          <w:szCs w:val="24"/>
          <w:lang w:val="en-US"/>
        </w:rPr>
        <w:t xml:space="preserve"> the fluorescence microscopy experiments and co-wrote the paper;</w:t>
      </w:r>
      <w:r w:rsidR="004B7AA8" w:rsidRPr="00380154">
        <w:rPr>
          <w:rFonts w:ascii="Arial" w:hAnsi="Arial" w:cs="Arial"/>
          <w:szCs w:val="24"/>
          <w:lang w:val="en-US"/>
        </w:rPr>
        <w:t xml:space="preserve"> M.M. cultured </w:t>
      </w:r>
      <w:proofErr w:type="spellStart"/>
      <w:r w:rsidR="00CB2B64" w:rsidRPr="00380154">
        <w:rPr>
          <w:rFonts w:ascii="Arial" w:hAnsi="Arial" w:cs="Arial"/>
          <w:szCs w:val="24"/>
          <w:lang w:val="en-US"/>
        </w:rPr>
        <w:t>hESC</w:t>
      </w:r>
      <w:r w:rsidR="004B7AA8" w:rsidRPr="00380154">
        <w:rPr>
          <w:rFonts w:ascii="Arial" w:hAnsi="Arial" w:cs="Arial"/>
          <w:szCs w:val="24"/>
          <w:lang w:val="en-US"/>
        </w:rPr>
        <w:t>s</w:t>
      </w:r>
      <w:proofErr w:type="spellEnd"/>
      <w:r w:rsidR="004B7AA8" w:rsidRPr="00380154">
        <w:rPr>
          <w:rFonts w:ascii="Arial" w:hAnsi="Arial" w:cs="Arial"/>
          <w:szCs w:val="24"/>
          <w:lang w:val="en-US"/>
        </w:rPr>
        <w:t xml:space="preserve">, acquired conditioned medium and </w:t>
      </w:r>
      <w:r w:rsidR="00A52722">
        <w:rPr>
          <w:rFonts w:ascii="Arial" w:hAnsi="Arial" w:cs="Arial"/>
          <w:szCs w:val="24"/>
          <w:lang w:val="en-US"/>
        </w:rPr>
        <w:t>revised</w:t>
      </w:r>
      <w:r w:rsidR="004B7AA8" w:rsidRPr="00380154">
        <w:rPr>
          <w:rFonts w:ascii="Arial" w:hAnsi="Arial" w:cs="Arial"/>
          <w:szCs w:val="24"/>
          <w:lang w:val="en-US"/>
        </w:rPr>
        <w:t xml:space="preserve"> the paper;</w:t>
      </w:r>
      <w:r w:rsidR="00D055C8" w:rsidRPr="00380154">
        <w:rPr>
          <w:rFonts w:ascii="Arial" w:hAnsi="Arial" w:cs="Arial"/>
          <w:szCs w:val="24"/>
          <w:lang w:val="en-US"/>
        </w:rPr>
        <w:t xml:space="preserve"> R.N. helped with the study design and TEM imaging and r</w:t>
      </w:r>
      <w:r w:rsidR="004506CC">
        <w:rPr>
          <w:rFonts w:ascii="Arial" w:hAnsi="Arial" w:cs="Arial"/>
          <w:szCs w:val="24"/>
          <w:lang w:val="en-US"/>
        </w:rPr>
        <w:t>e</w:t>
      </w:r>
      <w:r w:rsidR="00D055C8" w:rsidRPr="00380154">
        <w:rPr>
          <w:rFonts w:ascii="Arial" w:hAnsi="Arial" w:cs="Arial"/>
          <w:szCs w:val="24"/>
          <w:lang w:val="en-US"/>
        </w:rPr>
        <w:t>vised the paper;</w:t>
      </w:r>
      <w:r w:rsidRPr="00380154">
        <w:rPr>
          <w:rFonts w:ascii="Arial" w:hAnsi="Arial" w:cs="Arial"/>
          <w:szCs w:val="24"/>
          <w:lang w:val="en-US"/>
        </w:rPr>
        <w:t xml:space="preserve"> M.M.S.</w:t>
      </w:r>
      <w:r w:rsidR="00DF75C5" w:rsidRPr="00380154">
        <w:rPr>
          <w:rFonts w:ascii="Arial" w:hAnsi="Arial" w:cs="Arial"/>
          <w:szCs w:val="24"/>
          <w:lang w:val="en-US"/>
        </w:rPr>
        <w:t xml:space="preserve"> supervised the work, </w:t>
      </w:r>
      <w:r w:rsidR="00067006" w:rsidRPr="00380154">
        <w:rPr>
          <w:rFonts w:ascii="Arial" w:hAnsi="Arial" w:cs="Arial"/>
          <w:szCs w:val="24"/>
          <w:lang w:val="en-US"/>
        </w:rPr>
        <w:t>discussed the results</w:t>
      </w:r>
      <w:r w:rsidR="00DF75C5" w:rsidRPr="00380154">
        <w:rPr>
          <w:rFonts w:ascii="Arial" w:hAnsi="Arial" w:cs="Arial"/>
          <w:szCs w:val="24"/>
          <w:lang w:val="en-US"/>
        </w:rPr>
        <w:t xml:space="preserve">, </w:t>
      </w:r>
      <w:r w:rsidR="000D2DAE" w:rsidRPr="00380154">
        <w:rPr>
          <w:rFonts w:ascii="Arial" w:hAnsi="Arial" w:cs="Arial"/>
          <w:szCs w:val="24"/>
          <w:lang w:val="en-US"/>
        </w:rPr>
        <w:t>and</w:t>
      </w:r>
      <w:r w:rsidRPr="00380154">
        <w:rPr>
          <w:rFonts w:ascii="Arial" w:hAnsi="Arial" w:cs="Arial"/>
          <w:szCs w:val="24"/>
          <w:lang w:val="en-US"/>
        </w:rPr>
        <w:t xml:space="preserve"> </w:t>
      </w:r>
      <w:r w:rsidR="00DF75C5" w:rsidRPr="00380154">
        <w:rPr>
          <w:rFonts w:ascii="Arial" w:hAnsi="Arial" w:cs="Arial"/>
          <w:szCs w:val="24"/>
          <w:lang w:val="en-US"/>
        </w:rPr>
        <w:t>revised the paper</w:t>
      </w:r>
      <w:r w:rsidRPr="00380154">
        <w:rPr>
          <w:rFonts w:ascii="Arial" w:hAnsi="Arial" w:cs="Arial"/>
          <w:szCs w:val="24"/>
          <w:lang w:val="en-US"/>
        </w:rPr>
        <w:t>. The authors declare no competing financial interest.</w:t>
      </w:r>
    </w:p>
    <w:p w:rsidR="005F4A38" w:rsidRPr="00380154" w:rsidRDefault="005F4A38" w:rsidP="00380154">
      <w:pPr>
        <w:spacing w:after="0"/>
        <w:jc w:val="both"/>
        <w:rPr>
          <w:rFonts w:ascii="Arial" w:hAnsi="Arial" w:cs="Arial"/>
          <w:szCs w:val="24"/>
          <w:lang w:val="en-US"/>
        </w:rPr>
      </w:pPr>
    </w:p>
    <w:p w:rsidR="005F4A38" w:rsidRPr="00380154" w:rsidRDefault="005F4A38" w:rsidP="00380154">
      <w:pPr>
        <w:spacing w:after="0"/>
        <w:jc w:val="both"/>
        <w:rPr>
          <w:rFonts w:ascii="Arial" w:hAnsi="Arial" w:cs="Arial"/>
          <w:b/>
          <w:szCs w:val="24"/>
          <w:lang w:val="en-US"/>
        </w:rPr>
      </w:pPr>
      <w:r w:rsidRPr="00380154">
        <w:rPr>
          <w:rFonts w:ascii="Arial" w:hAnsi="Arial" w:cs="Arial"/>
          <w:b/>
          <w:szCs w:val="24"/>
          <w:lang w:val="en-US"/>
        </w:rPr>
        <w:t>References</w:t>
      </w:r>
    </w:p>
    <w:p w:rsidR="005F4A38" w:rsidRPr="00380154" w:rsidRDefault="005F4A38" w:rsidP="00380154">
      <w:pPr>
        <w:spacing w:after="0"/>
        <w:jc w:val="both"/>
        <w:rPr>
          <w:rFonts w:ascii="Arial" w:hAnsi="Arial" w:cs="Arial"/>
          <w:szCs w:val="24"/>
          <w:lang w:val="en-US"/>
        </w:rPr>
      </w:pPr>
    </w:p>
    <w:p w:rsidR="0043464B" w:rsidRDefault="005F4A38" w:rsidP="0043464B">
      <w:pPr>
        <w:spacing w:after="0" w:line="240" w:lineRule="auto"/>
        <w:jc w:val="both"/>
        <w:rPr>
          <w:rFonts w:ascii="Arial" w:hAnsi="Arial" w:cs="Arial"/>
          <w:noProof/>
          <w:szCs w:val="24"/>
          <w:lang w:val="en-US"/>
        </w:rPr>
      </w:pPr>
      <w:r w:rsidRPr="00380154">
        <w:rPr>
          <w:rFonts w:ascii="Arial" w:hAnsi="Arial" w:cs="Arial"/>
          <w:szCs w:val="24"/>
          <w:lang w:val="en-US"/>
        </w:rPr>
        <w:fldChar w:fldCharType="begin"/>
      </w:r>
      <w:r w:rsidRPr="00380154">
        <w:rPr>
          <w:rFonts w:ascii="Arial" w:hAnsi="Arial" w:cs="Arial"/>
          <w:szCs w:val="24"/>
          <w:lang w:val="en-US"/>
        </w:rPr>
        <w:instrText xml:space="preserve"> ADDIN EN.REFLIST </w:instrText>
      </w:r>
      <w:r w:rsidRPr="00380154">
        <w:rPr>
          <w:rFonts w:ascii="Arial" w:hAnsi="Arial" w:cs="Arial"/>
          <w:szCs w:val="24"/>
          <w:lang w:val="en-US"/>
        </w:rPr>
        <w:fldChar w:fldCharType="separate"/>
      </w:r>
      <w:bookmarkStart w:id="1" w:name="_ENREF_1"/>
      <w:r w:rsidR="0043464B">
        <w:rPr>
          <w:rFonts w:ascii="Arial" w:hAnsi="Arial" w:cs="Arial"/>
          <w:noProof/>
          <w:szCs w:val="24"/>
          <w:lang w:val="en-US"/>
        </w:rPr>
        <w:t>1.</w:t>
      </w:r>
      <w:r w:rsidR="0043464B">
        <w:rPr>
          <w:rFonts w:ascii="Arial" w:hAnsi="Arial" w:cs="Arial"/>
          <w:noProof/>
          <w:szCs w:val="24"/>
          <w:lang w:val="en-US"/>
        </w:rPr>
        <w:tab/>
        <w:t xml:space="preserve">van Dommelen, S. M., Vader, P., Lakhal, S., Kooijmans, S. A. A., van Solinge, W. W., Wood, M. J. A. and Schiffelers, R. M. </w:t>
      </w:r>
      <w:r w:rsidR="0043464B" w:rsidRPr="0043464B">
        <w:rPr>
          <w:rFonts w:ascii="Arial" w:hAnsi="Arial" w:cs="Arial"/>
          <w:b/>
          <w:noProof/>
          <w:szCs w:val="24"/>
          <w:lang w:val="en-US"/>
        </w:rPr>
        <w:t xml:space="preserve">Microvesicles and exosomes: Opportunities for cell-derived membrane vesicles in drug delivery </w:t>
      </w:r>
      <w:r w:rsidR="0043464B">
        <w:rPr>
          <w:rFonts w:ascii="Arial" w:hAnsi="Arial" w:cs="Arial"/>
          <w:noProof/>
          <w:szCs w:val="24"/>
          <w:lang w:val="en-US"/>
        </w:rPr>
        <w:t>J. Control. Release 161 (2012) 635-644</w:t>
      </w:r>
      <w:bookmarkEnd w:id="1"/>
    </w:p>
    <w:p w:rsidR="0043464B" w:rsidRDefault="0043464B" w:rsidP="0043464B">
      <w:pPr>
        <w:spacing w:after="0" w:line="240" w:lineRule="auto"/>
        <w:jc w:val="both"/>
        <w:rPr>
          <w:rFonts w:ascii="Arial" w:hAnsi="Arial" w:cs="Arial"/>
          <w:noProof/>
          <w:szCs w:val="24"/>
          <w:lang w:val="en-US"/>
        </w:rPr>
      </w:pPr>
      <w:bookmarkStart w:id="2" w:name="_ENREF_2"/>
      <w:r>
        <w:rPr>
          <w:rFonts w:ascii="Arial" w:hAnsi="Arial" w:cs="Arial"/>
          <w:noProof/>
          <w:szCs w:val="24"/>
          <w:lang w:val="en-US"/>
        </w:rPr>
        <w:t>2.</w:t>
      </w:r>
      <w:r>
        <w:rPr>
          <w:rFonts w:ascii="Arial" w:hAnsi="Arial" w:cs="Arial"/>
          <w:noProof/>
          <w:szCs w:val="24"/>
          <w:lang w:val="en-US"/>
        </w:rPr>
        <w:tab/>
        <w:t xml:space="preserve">El Andaloussi, S., Mager, I., Breakefield, X. O. and Wood, M. J. A. </w:t>
      </w:r>
      <w:r w:rsidRPr="0043464B">
        <w:rPr>
          <w:rFonts w:ascii="Arial" w:hAnsi="Arial" w:cs="Arial"/>
          <w:b/>
          <w:noProof/>
          <w:szCs w:val="24"/>
          <w:lang w:val="en-US"/>
        </w:rPr>
        <w:t xml:space="preserve">Extracellular vesicles: biology and emerging therapeutic opportunities </w:t>
      </w:r>
      <w:r>
        <w:rPr>
          <w:rFonts w:ascii="Arial" w:hAnsi="Arial" w:cs="Arial"/>
          <w:noProof/>
          <w:szCs w:val="24"/>
          <w:lang w:val="en-US"/>
        </w:rPr>
        <w:t>Nat Rev Drug Discov 12 (2013) 347-357</w:t>
      </w:r>
      <w:bookmarkEnd w:id="2"/>
    </w:p>
    <w:p w:rsidR="0043464B" w:rsidRDefault="0043464B" w:rsidP="0043464B">
      <w:pPr>
        <w:spacing w:after="0" w:line="240" w:lineRule="auto"/>
        <w:jc w:val="both"/>
        <w:rPr>
          <w:rFonts w:ascii="Arial" w:hAnsi="Arial" w:cs="Arial"/>
          <w:noProof/>
          <w:szCs w:val="24"/>
          <w:lang w:val="en-US"/>
        </w:rPr>
      </w:pPr>
      <w:bookmarkStart w:id="3" w:name="_ENREF_3"/>
      <w:r>
        <w:rPr>
          <w:rFonts w:ascii="Arial" w:hAnsi="Arial" w:cs="Arial"/>
          <w:noProof/>
          <w:szCs w:val="24"/>
          <w:lang w:val="en-US"/>
        </w:rPr>
        <w:t>3.</w:t>
      </w:r>
      <w:r>
        <w:rPr>
          <w:rFonts w:ascii="Arial" w:hAnsi="Arial" w:cs="Arial"/>
          <w:noProof/>
          <w:szCs w:val="24"/>
          <w:lang w:val="en-US"/>
        </w:rPr>
        <w:tab/>
        <w:t xml:space="preserve">Thery, C., Ostrowski, M. and Segura, E. </w:t>
      </w:r>
      <w:r w:rsidRPr="0043464B">
        <w:rPr>
          <w:rFonts w:ascii="Arial" w:hAnsi="Arial" w:cs="Arial"/>
          <w:b/>
          <w:noProof/>
          <w:szCs w:val="24"/>
          <w:lang w:val="en-US"/>
        </w:rPr>
        <w:t xml:space="preserve">Membrane vesicles as conveyors of immune responses </w:t>
      </w:r>
      <w:r>
        <w:rPr>
          <w:rFonts w:ascii="Arial" w:hAnsi="Arial" w:cs="Arial"/>
          <w:noProof/>
          <w:szCs w:val="24"/>
          <w:lang w:val="en-US"/>
        </w:rPr>
        <w:t>Nat. Rev. Immunol. 9 (2009) 581-593</w:t>
      </w:r>
      <w:bookmarkEnd w:id="3"/>
    </w:p>
    <w:p w:rsidR="0043464B" w:rsidRDefault="0043464B" w:rsidP="0043464B">
      <w:pPr>
        <w:spacing w:after="0" w:line="240" w:lineRule="auto"/>
        <w:jc w:val="both"/>
        <w:rPr>
          <w:rFonts w:ascii="Arial" w:hAnsi="Arial" w:cs="Arial"/>
          <w:noProof/>
          <w:szCs w:val="24"/>
          <w:lang w:val="en-US"/>
        </w:rPr>
      </w:pPr>
      <w:bookmarkStart w:id="4" w:name="_ENREF_4"/>
      <w:r>
        <w:rPr>
          <w:rFonts w:ascii="Arial" w:hAnsi="Arial" w:cs="Arial"/>
          <w:noProof/>
          <w:szCs w:val="24"/>
          <w:lang w:val="en-US"/>
        </w:rPr>
        <w:t>4.</w:t>
      </w:r>
      <w:r>
        <w:rPr>
          <w:rFonts w:ascii="Arial" w:hAnsi="Arial" w:cs="Arial"/>
          <w:noProof/>
          <w:szCs w:val="24"/>
          <w:lang w:val="en-US"/>
        </w:rPr>
        <w:tab/>
        <w:t xml:space="preserve">Valadi, H., Ekstrom, K., Bossios, A., Sjostrand, M., Lee, J. J. and Lotvall, J. O. </w:t>
      </w:r>
      <w:r w:rsidRPr="0043464B">
        <w:rPr>
          <w:rFonts w:ascii="Arial" w:hAnsi="Arial" w:cs="Arial"/>
          <w:b/>
          <w:noProof/>
          <w:szCs w:val="24"/>
          <w:lang w:val="en-US"/>
        </w:rPr>
        <w:t xml:space="preserve">Exosome-mediated transfer of mRNAs and microRNAs is a novel mechanism of genetic exchange between cells </w:t>
      </w:r>
      <w:r>
        <w:rPr>
          <w:rFonts w:ascii="Arial" w:hAnsi="Arial" w:cs="Arial"/>
          <w:noProof/>
          <w:szCs w:val="24"/>
          <w:lang w:val="en-US"/>
        </w:rPr>
        <w:t>Nat Cell Biol 9 (2007) 654-659</w:t>
      </w:r>
      <w:bookmarkEnd w:id="4"/>
    </w:p>
    <w:p w:rsidR="0043464B" w:rsidRDefault="0043464B" w:rsidP="0043464B">
      <w:pPr>
        <w:spacing w:after="0" w:line="240" w:lineRule="auto"/>
        <w:jc w:val="both"/>
        <w:rPr>
          <w:rFonts w:ascii="Arial" w:hAnsi="Arial" w:cs="Arial"/>
          <w:noProof/>
          <w:szCs w:val="24"/>
          <w:lang w:val="en-US"/>
        </w:rPr>
      </w:pPr>
      <w:bookmarkStart w:id="5" w:name="_ENREF_5"/>
      <w:r>
        <w:rPr>
          <w:rFonts w:ascii="Arial" w:hAnsi="Arial" w:cs="Arial"/>
          <w:noProof/>
          <w:szCs w:val="24"/>
          <w:lang w:val="en-US"/>
        </w:rPr>
        <w:t>5.</w:t>
      </w:r>
      <w:r>
        <w:rPr>
          <w:rFonts w:ascii="Arial" w:hAnsi="Arial" w:cs="Arial"/>
          <w:noProof/>
          <w:szCs w:val="24"/>
          <w:lang w:val="en-US"/>
        </w:rPr>
        <w:tab/>
        <w:t xml:space="preserve">Thery, C., Zitvogel, L. and Amigorena, S. </w:t>
      </w:r>
      <w:r w:rsidRPr="0043464B">
        <w:rPr>
          <w:rFonts w:ascii="Arial" w:hAnsi="Arial" w:cs="Arial"/>
          <w:b/>
          <w:noProof/>
          <w:szCs w:val="24"/>
          <w:lang w:val="en-US"/>
        </w:rPr>
        <w:t xml:space="preserve">Exosomes: composition, biogenesis and function </w:t>
      </w:r>
      <w:r>
        <w:rPr>
          <w:rFonts w:ascii="Arial" w:hAnsi="Arial" w:cs="Arial"/>
          <w:noProof/>
          <w:szCs w:val="24"/>
          <w:lang w:val="en-US"/>
        </w:rPr>
        <w:t>Nat. Rev. Immunol. 2 (2002) 569-579</w:t>
      </w:r>
      <w:bookmarkEnd w:id="5"/>
    </w:p>
    <w:p w:rsidR="0043464B" w:rsidRDefault="0043464B" w:rsidP="0043464B">
      <w:pPr>
        <w:spacing w:after="0" w:line="240" w:lineRule="auto"/>
        <w:jc w:val="both"/>
        <w:rPr>
          <w:rFonts w:ascii="Arial" w:hAnsi="Arial" w:cs="Arial"/>
          <w:noProof/>
          <w:szCs w:val="24"/>
          <w:lang w:val="en-US"/>
        </w:rPr>
      </w:pPr>
      <w:bookmarkStart w:id="6" w:name="_ENREF_6"/>
      <w:r>
        <w:rPr>
          <w:rFonts w:ascii="Arial" w:hAnsi="Arial" w:cs="Arial"/>
          <w:noProof/>
          <w:szCs w:val="24"/>
          <w:lang w:val="en-US"/>
        </w:rPr>
        <w:t>6.</w:t>
      </w:r>
      <w:r>
        <w:rPr>
          <w:rFonts w:ascii="Arial" w:hAnsi="Arial" w:cs="Arial"/>
          <w:noProof/>
          <w:szCs w:val="24"/>
          <w:lang w:val="en-US"/>
        </w:rPr>
        <w:tab/>
        <w:t xml:space="preserve">Cocucci, E., Racchetti, G. and Meldolesi, J. </w:t>
      </w:r>
      <w:r w:rsidRPr="0043464B">
        <w:rPr>
          <w:rFonts w:ascii="Arial" w:hAnsi="Arial" w:cs="Arial"/>
          <w:b/>
          <w:noProof/>
          <w:szCs w:val="24"/>
          <w:lang w:val="en-US"/>
        </w:rPr>
        <w:t xml:space="preserve">Shedding microvesicles: artefacts no more </w:t>
      </w:r>
      <w:r>
        <w:rPr>
          <w:rFonts w:ascii="Arial" w:hAnsi="Arial" w:cs="Arial"/>
          <w:noProof/>
          <w:szCs w:val="24"/>
          <w:lang w:val="en-US"/>
        </w:rPr>
        <w:t>Trends Cell Biol. 19 (2009) 43-51</w:t>
      </w:r>
      <w:bookmarkEnd w:id="6"/>
    </w:p>
    <w:p w:rsidR="0043464B" w:rsidRDefault="0043464B" w:rsidP="0043464B">
      <w:pPr>
        <w:spacing w:after="0" w:line="240" w:lineRule="auto"/>
        <w:jc w:val="both"/>
        <w:rPr>
          <w:rFonts w:ascii="Arial" w:hAnsi="Arial" w:cs="Arial"/>
          <w:noProof/>
          <w:szCs w:val="24"/>
          <w:lang w:val="en-US"/>
        </w:rPr>
      </w:pPr>
      <w:bookmarkStart w:id="7" w:name="_ENREF_7"/>
      <w:r>
        <w:rPr>
          <w:rFonts w:ascii="Arial" w:hAnsi="Arial" w:cs="Arial"/>
          <w:noProof/>
          <w:szCs w:val="24"/>
          <w:lang w:val="en-US"/>
        </w:rPr>
        <w:t>7.</w:t>
      </w:r>
      <w:r>
        <w:rPr>
          <w:rFonts w:ascii="Arial" w:hAnsi="Arial" w:cs="Arial"/>
          <w:noProof/>
          <w:szCs w:val="24"/>
          <w:lang w:val="en-US"/>
        </w:rPr>
        <w:tab/>
        <w:t xml:space="preserve">Fuhrmann, G. and Stevens, M. M. </w:t>
      </w:r>
      <w:r w:rsidRPr="0043464B">
        <w:rPr>
          <w:rFonts w:ascii="Arial" w:hAnsi="Arial" w:cs="Arial"/>
          <w:b/>
          <w:noProof/>
          <w:szCs w:val="24"/>
          <w:lang w:val="en-US"/>
        </w:rPr>
        <w:t xml:space="preserve">Characterisation of shedding microvesicles as carriers for small molecule drugs </w:t>
      </w:r>
      <w:r>
        <w:rPr>
          <w:rFonts w:ascii="Arial" w:hAnsi="Arial" w:cs="Arial"/>
          <w:noProof/>
          <w:szCs w:val="24"/>
          <w:lang w:val="en-US"/>
        </w:rPr>
        <w:t xml:space="preserve">13th edition of the European Symposium on Controlled Drug Delivery (2014) </w:t>
      </w:r>
      <w:bookmarkEnd w:id="7"/>
    </w:p>
    <w:p w:rsidR="0043464B" w:rsidRDefault="0043464B" w:rsidP="0043464B">
      <w:pPr>
        <w:spacing w:after="0" w:line="240" w:lineRule="auto"/>
        <w:jc w:val="both"/>
        <w:rPr>
          <w:rFonts w:ascii="Arial" w:hAnsi="Arial" w:cs="Arial"/>
          <w:noProof/>
          <w:szCs w:val="24"/>
          <w:lang w:val="en-US"/>
        </w:rPr>
      </w:pPr>
      <w:bookmarkStart w:id="8" w:name="_ENREF_8"/>
      <w:r>
        <w:rPr>
          <w:rFonts w:ascii="Arial" w:hAnsi="Arial" w:cs="Arial"/>
          <w:noProof/>
          <w:szCs w:val="24"/>
          <w:lang w:val="en-US"/>
        </w:rPr>
        <w:t>8.</w:t>
      </w:r>
      <w:r>
        <w:rPr>
          <w:rFonts w:ascii="Arial" w:hAnsi="Arial" w:cs="Arial"/>
          <w:noProof/>
          <w:szCs w:val="24"/>
          <w:lang w:val="en-US"/>
        </w:rPr>
        <w:tab/>
        <w:t xml:space="preserve">Nair, R., Santos, L., Awasthi, S., von Erlach, T., Chow, L. W., Bertazzo, S. and Stevens, M. M. </w:t>
      </w:r>
      <w:r w:rsidRPr="0043464B">
        <w:rPr>
          <w:rFonts w:ascii="Arial" w:hAnsi="Arial" w:cs="Arial"/>
          <w:b/>
          <w:noProof/>
          <w:szCs w:val="24"/>
          <w:lang w:val="en-US"/>
        </w:rPr>
        <w:t xml:space="preserve">Extracellular vesicles derived from preosteoblasts influence embryonic stem cell differentiation </w:t>
      </w:r>
      <w:r>
        <w:rPr>
          <w:rFonts w:ascii="Arial" w:hAnsi="Arial" w:cs="Arial"/>
          <w:noProof/>
          <w:szCs w:val="24"/>
          <w:lang w:val="en-US"/>
        </w:rPr>
        <w:t xml:space="preserve">Stem Cells and Development (2014) </w:t>
      </w:r>
      <w:bookmarkEnd w:id="8"/>
    </w:p>
    <w:p w:rsidR="0043464B" w:rsidRDefault="0043464B" w:rsidP="0043464B">
      <w:pPr>
        <w:spacing w:after="0" w:line="240" w:lineRule="auto"/>
        <w:jc w:val="both"/>
        <w:rPr>
          <w:rFonts w:ascii="Arial" w:hAnsi="Arial" w:cs="Arial"/>
          <w:noProof/>
          <w:szCs w:val="24"/>
          <w:lang w:val="en-US"/>
        </w:rPr>
      </w:pPr>
      <w:bookmarkStart w:id="9" w:name="_ENREF_9"/>
      <w:r>
        <w:rPr>
          <w:rFonts w:ascii="Arial" w:hAnsi="Arial" w:cs="Arial"/>
          <w:noProof/>
          <w:szCs w:val="24"/>
          <w:lang w:val="en-US"/>
        </w:rPr>
        <w:t>9.</w:t>
      </w:r>
      <w:r>
        <w:rPr>
          <w:rFonts w:ascii="Arial" w:hAnsi="Arial" w:cs="Arial"/>
          <w:noProof/>
          <w:szCs w:val="24"/>
          <w:lang w:val="en-US"/>
        </w:rPr>
        <w:tab/>
        <w:t xml:space="preserve">Lai, R. C., Yeo, R. W. Y., Tan, K. H. and Lim, S. K. </w:t>
      </w:r>
      <w:r w:rsidRPr="0043464B">
        <w:rPr>
          <w:rFonts w:ascii="Arial" w:hAnsi="Arial" w:cs="Arial"/>
          <w:b/>
          <w:noProof/>
          <w:szCs w:val="24"/>
          <w:lang w:val="en-US"/>
        </w:rPr>
        <w:t xml:space="preserve">Exosomes for drug delivery — a novel application for the mesenchymal stem cell </w:t>
      </w:r>
      <w:r>
        <w:rPr>
          <w:rFonts w:ascii="Arial" w:hAnsi="Arial" w:cs="Arial"/>
          <w:noProof/>
          <w:szCs w:val="24"/>
          <w:lang w:val="en-US"/>
        </w:rPr>
        <w:t>Biotechnol. Adv. 31 (2013) 543-551</w:t>
      </w:r>
      <w:bookmarkEnd w:id="9"/>
    </w:p>
    <w:p w:rsidR="0043464B" w:rsidRDefault="0043464B" w:rsidP="0043464B">
      <w:pPr>
        <w:spacing w:after="0" w:line="240" w:lineRule="auto"/>
        <w:jc w:val="both"/>
        <w:rPr>
          <w:rFonts w:ascii="Arial" w:hAnsi="Arial" w:cs="Arial"/>
          <w:noProof/>
          <w:szCs w:val="24"/>
          <w:lang w:val="en-US"/>
        </w:rPr>
      </w:pPr>
      <w:bookmarkStart w:id="10" w:name="_ENREF_10"/>
      <w:r>
        <w:rPr>
          <w:rFonts w:ascii="Arial" w:hAnsi="Arial" w:cs="Arial"/>
          <w:noProof/>
          <w:szCs w:val="24"/>
          <w:lang w:val="en-US"/>
        </w:rPr>
        <w:t>10.</w:t>
      </w:r>
      <w:r>
        <w:rPr>
          <w:rFonts w:ascii="Arial" w:hAnsi="Arial" w:cs="Arial"/>
          <w:noProof/>
          <w:szCs w:val="24"/>
          <w:lang w:val="en-US"/>
        </w:rPr>
        <w:tab/>
        <w:t xml:space="preserve">Yeo, R. W. Y., Lai, R. C., Zhang, B., Tan, S. S., Yin, Y., Teh, B. J. and Lim, S. K. </w:t>
      </w:r>
      <w:r w:rsidRPr="0043464B">
        <w:rPr>
          <w:rFonts w:ascii="Arial" w:hAnsi="Arial" w:cs="Arial"/>
          <w:b/>
          <w:noProof/>
          <w:szCs w:val="24"/>
          <w:lang w:val="en-US"/>
        </w:rPr>
        <w:t xml:space="preserve">Mesenchymal stem cell: An efficient mass producer of exosomes for drug delivery </w:t>
      </w:r>
      <w:r>
        <w:rPr>
          <w:rFonts w:ascii="Arial" w:hAnsi="Arial" w:cs="Arial"/>
          <w:noProof/>
          <w:szCs w:val="24"/>
          <w:lang w:val="en-US"/>
        </w:rPr>
        <w:t xml:space="preserve">Adv. Drug Deliv. Rev. (2012) </w:t>
      </w:r>
      <w:bookmarkEnd w:id="10"/>
    </w:p>
    <w:p w:rsidR="0043464B" w:rsidRDefault="0043464B" w:rsidP="0043464B">
      <w:pPr>
        <w:spacing w:after="0" w:line="240" w:lineRule="auto"/>
        <w:jc w:val="both"/>
        <w:rPr>
          <w:rFonts w:ascii="Arial" w:hAnsi="Arial" w:cs="Arial"/>
          <w:noProof/>
          <w:szCs w:val="24"/>
          <w:lang w:val="en-US"/>
        </w:rPr>
      </w:pPr>
      <w:bookmarkStart w:id="11" w:name="_ENREF_11"/>
      <w:r>
        <w:rPr>
          <w:rFonts w:ascii="Arial" w:hAnsi="Arial" w:cs="Arial"/>
          <w:noProof/>
          <w:szCs w:val="24"/>
          <w:lang w:val="en-US"/>
        </w:rPr>
        <w:t>11.</w:t>
      </w:r>
      <w:r>
        <w:rPr>
          <w:rFonts w:ascii="Arial" w:hAnsi="Arial" w:cs="Arial"/>
          <w:noProof/>
          <w:szCs w:val="24"/>
          <w:lang w:val="en-US"/>
        </w:rPr>
        <w:tab/>
        <w:t xml:space="preserve">Kooijmans, S. A. A., Vader, P., van Dommelen, S. M., van Solinge, W. W. and Schiffelers, R. M. </w:t>
      </w:r>
      <w:r w:rsidRPr="0043464B">
        <w:rPr>
          <w:rFonts w:ascii="Arial" w:hAnsi="Arial" w:cs="Arial"/>
          <w:b/>
          <w:noProof/>
          <w:szCs w:val="24"/>
          <w:lang w:val="en-US"/>
        </w:rPr>
        <w:t xml:space="preserve">Exosome mimetics: a novel class of drug delivery systems </w:t>
      </w:r>
      <w:r>
        <w:rPr>
          <w:rFonts w:ascii="Arial" w:hAnsi="Arial" w:cs="Arial"/>
          <w:noProof/>
          <w:szCs w:val="24"/>
          <w:lang w:val="en-US"/>
        </w:rPr>
        <w:t>Int. J. Nanomed. (2012) 1525-1541</w:t>
      </w:r>
      <w:bookmarkEnd w:id="11"/>
    </w:p>
    <w:p w:rsidR="0043464B" w:rsidRDefault="0043464B" w:rsidP="0043464B">
      <w:pPr>
        <w:spacing w:after="0" w:line="240" w:lineRule="auto"/>
        <w:jc w:val="both"/>
        <w:rPr>
          <w:rFonts w:ascii="Arial" w:hAnsi="Arial" w:cs="Arial"/>
          <w:noProof/>
          <w:szCs w:val="24"/>
          <w:lang w:val="en-US"/>
        </w:rPr>
      </w:pPr>
      <w:bookmarkStart w:id="12" w:name="_ENREF_12"/>
      <w:r>
        <w:rPr>
          <w:rFonts w:ascii="Arial" w:hAnsi="Arial" w:cs="Arial"/>
          <w:noProof/>
          <w:szCs w:val="24"/>
          <w:lang w:val="en-US"/>
        </w:rPr>
        <w:t>12.</w:t>
      </w:r>
      <w:r>
        <w:rPr>
          <w:rFonts w:ascii="Arial" w:hAnsi="Arial" w:cs="Arial"/>
          <w:noProof/>
          <w:szCs w:val="24"/>
          <w:lang w:val="en-US"/>
        </w:rPr>
        <w:tab/>
        <w:t xml:space="preserve">Clayton, A., Harris, C. L., Court, J., Mason, M. D. and Morgan, B. P. </w:t>
      </w:r>
      <w:r w:rsidRPr="0043464B">
        <w:rPr>
          <w:rFonts w:ascii="Arial" w:hAnsi="Arial" w:cs="Arial"/>
          <w:b/>
          <w:noProof/>
          <w:szCs w:val="24"/>
          <w:lang w:val="en-US"/>
        </w:rPr>
        <w:t xml:space="preserve">Antigen-presenting cell exosomes are protected from complement-mediated lysis by expression of CD55 and CD59 </w:t>
      </w:r>
      <w:r>
        <w:rPr>
          <w:rFonts w:ascii="Arial" w:hAnsi="Arial" w:cs="Arial"/>
          <w:noProof/>
          <w:szCs w:val="24"/>
          <w:lang w:val="en-US"/>
        </w:rPr>
        <w:t>Eur. J. Immunol. 33 (2003) 522-531</w:t>
      </w:r>
      <w:bookmarkEnd w:id="12"/>
    </w:p>
    <w:p w:rsidR="0043464B" w:rsidRDefault="0043464B" w:rsidP="0043464B">
      <w:pPr>
        <w:spacing w:after="0" w:line="240" w:lineRule="auto"/>
        <w:jc w:val="both"/>
        <w:rPr>
          <w:rFonts w:ascii="Arial" w:hAnsi="Arial" w:cs="Arial"/>
          <w:noProof/>
          <w:szCs w:val="24"/>
          <w:lang w:val="en-US"/>
        </w:rPr>
      </w:pPr>
      <w:bookmarkStart w:id="13" w:name="_ENREF_13"/>
      <w:r>
        <w:rPr>
          <w:rFonts w:ascii="Arial" w:hAnsi="Arial" w:cs="Arial"/>
          <w:noProof/>
          <w:szCs w:val="24"/>
          <w:lang w:val="en-US"/>
        </w:rPr>
        <w:lastRenderedPageBreak/>
        <w:t>13.</w:t>
      </w:r>
      <w:r>
        <w:rPr>
          <w:rFonts w:ascii="Arial" w:hAnsi="Arial" w:cs="Arial"/>
          <w:noProof/>
          <w:szCs w:val="24"/>
          <w:lang w:val="en-US"/>
        </w:rPr>
        <w:tab/>
        <w:t xml:space="preserve">Mittelbrunn, M., Gutierrez-Vazquez, C., Villarroya-Beltri, C., Gonzalez, S., Sanchez-Cabo, F., Gonzalez, M. A., Bernad, A. and Sanchez-Madrid, F. </w:t>
      </w:r>
      <w:r w:rsidRPr="0043464B">
        <w:rPr>
          <w:rFonts w:ascii="Arial" w:hAnsi="Arial" w:cs="Arial"/>
          <w:b/>
          <w:noProof/>
          <w:szCs w:val="24"/>
          <w:lang w:val="en-US"/>
        </w:rPr>
        <w:t xml:space="preserve">Unidirectional transfer of microRNA-loaded exosomes from T cells to antigen-presenting cells </w:t>
      </w:r>
      <w:r>
        <w:rPr>
          <w:rFonts w:ascii="Arial" w:hAnsi="Arial" w:cs="Arial"/>
          <w:noProof/>
          <w:szCs w:val="24"/>
          <w:lang w:val="en-US"/>
        </w:rPr>
        <w:t>Nat Commun 2 (2011) 282</w:t>
      </w:r>
      <w:bookmarkEnd w:id="13"/>
    </w:p>
    <w:p w:rsidR="0043464B" w:rsidRDefault="0043464B" w:rsidP="0043464B">
      <w:pPr>
        <w:spacing w:after="0" w:line="240" w:lineRule="auto"/>
        <w:jc w:val="both"/>
        <w:rPr>
          <w:rFonts w:ascii="Arial" w:hAnsi="Arial" w:cs="Arial"/>
          <w:noProof/>
          <w:szCs w:val="24"/>
          <w:lang w:val="en-US"/>
        </w:rPr>
      </w:pPr>
      <w:bookmarkStart w:id="14" w:name="_ENREF_14"/>
      <w:r>
        <w:rPr>
          <w:rFonts w:ascii="Arial" w:hAnsi="Arial" w:cs="Arial"/>
          <w:noProof/>
          <w:szCs w:val="24"/>
          <w:lang w:val="en-US"/>
        </w:rPr>
        <w:t>14.</w:t>
      </w:r>
      <w:r>
        <w:rPr>
          <w:rFonts w:ascii="Arial" w:hAnsi="Arial" w:cs="Arial"/>
          <w:noProof/>
          <w:szCs w:val="24"/>
          <w:lang w:val="en-US"/>
        </w:rPr>
        <w:tab/>
        <w:t xml:space="preserve">Akao, Y., Iio, A., Itoh, T., Noguchi, S., Itoh, Y., Ohtsuki, Y. and Naoe, T. </w:t>
      </w:r>
      <w:r w:rsidRPr="0043464B">
        <w:rPr>
          <w:rFonts w:ascii="Arial" w:hAnsi="Arial" w:cs="Arial"/>
          <w:b/>
          <w:noProof/>
          <w:szCs w:val="24"/>
          <w:lang w:val="en-US"/>
        </w:rPr>
        <w:t xml:space="preserve">Microvesicle-mediated RNA Molecule Delivery System Using Monocytes/Macrophages </w:t>
      </w:r>
      <w:r>
        <w:rPr>
          <w:rFonts w:ascii="Arial" w:hAnsi="Arial" w:cs="Arial"/>
          <w:noProof/>
          <w:szCs w:val="24"/>
          <w:lang w:val="en-US"/>
        </w:rPr>
        <w:t>Mol Ther 19 (2011) 395-399</w:t>
      </w:r>
      <w:bookmarkEnd w:id="14"/>
    </w:p>
    <w:p w:rsidR="0043464B" w:rsidRDefault="0043464B" w:rsidP="0043464B">
      <w:pPr>
        <w:spacing w:after="0" w:line="240" w:lineRule="auto"/>
        <w:jc w:val="both"/>
        <w:rPr>
          <w:rFonts w:ascii="Arial" w:hAnsi="Arial" w:cs="Arial"/>
          <w:noProof/>
          <w:szCs w:val="24"/>
          <w:lang w:val="en-US"/>
        </w:rPr>
      </w:pPr>
      <w:bookmarkStart w:id="15" w:name="_ENREF_15"/>
      <w:r>
        <w:rPr>
          <w:rFonts w:ascii="Arial" w:hAnsi="Arial" w:cs="Arial"/>
          <w:noProof/>
          <w:szCs w:val="24"/>
          <w:lang w:val="en-US"/>
        </w:rPr>
        <w:t>15.</w:t>
      </w:r>
      <w:r>
        <w:rPr>
          <w:rFonts w:ascii="Arial" w:hAnsi="Arial" w:cs="Arial"/>
          <w:noProof/>
          <w:szCs w:val="24"/>
          <w:lang w:val="en-US"/>
        </w:rPr>
        <w:tab/>
        <w:t xml:space="preserve">Ohno, S.-i., Takanashi, M., Sudo, K., Ueda, S., Ishikawa, A., Matsuyama, N., Fujita, K., Mizutani, T., Ohgi, T., Ochiya, T., Gotoh, N. and Kuroda, M. </w:t>
      </w:r>
      <w:r w:rsidRPr="0043464B">
        <w:rPr>
          <w:rFonts w:ascii="Arial" w:hAnsi="Arial" w:cs="Arial"/>
          <w:b/>
          <w:noProof/>
          <w:szCs w:val="24"/>
          <w:lang w:val="en-US"/>
        </w:rPr>
        <w:t xml:space="preserve">Systemically Injected Exosomes Targeted to EGFR Deliver Antitumor MicroRNA to Breast Cancer Cells </w:t>
      </w:r>
      <w:r>
        <w:rPr>
          <w:rFonts w:ascii="Arial" w:hAnsi="Arial" w:cs="Arial"/>
          <w:noProof/>
          <w:szCs w:val="24"/>
          <w:lang w:val="en-US"/>
        </w:rPr>
        <w:t>Mol Ther 21 (2013) 185-191</w:t>
      </w:r>
      <w:bookmarkEnd w:id="15"/>
    </w:p>
    <w:p w:rsidR="0043464B" w:rsidRDefault="0043464B" w:rsidP="0043464B">
      <w:pPr>
        <w:spacing w:after="0" w:line="240" w:lineRule="auto"/>
        <w:jc w:val="both"/>
        <w:rPr>
          <w:rFonts w:ascii="Arial" w:hAnsi="Arial" w:cs="Arial"/>
          <w:noProof/>
          <w:szCs w:val="24"/>
          <w:lang w:val="en-US"/>
        </w:rPr>
      </w:pPr>
      <w:bookmarkStart w:id="16" w:name="_ENREF_16"/>
      <w:r>
        <w:rPr>
          <w:rFonts w:ascii="Arial" w:hAnsi="Arial" w:cs="Arial"/>
          <w:noProof/>
          <w:szCs w:val="24"/>
          <w:lang w:val="en-US"/>
        </w:rPr>
        <w:t>16.</w:t>
      </w:r>
      <w:r>
        <w:rPr>
          <w:rFonts w:ascii="Arial" w:hAnsi="Arial" w:cs="Arial"/>
          <w:noProof/>
          <w:szCs w:val="24"/>
          <w:lang w:val="en-US"/>
        </w:rPr>
        <w:tab/>
        <w:t xml:space="preserve">Alvarez-Erviti, L., Seow, Y., Yin, H., Betts, C., Lakhal, S. and Wood, M. J. A. </w:t>
      </w:r>
      <w:r w:rsidRPr="0043464B">
        <w:rPr>
          <w:rFonts w:ascii="Arial" w:hAnsi="Arial" w:cs="Arial"/>
          <w:b/>
          <w:noProof/>
          <w:szCs w:val="24"/>
          <w:lang w:val="en-US"/>
        </w:rPr>
        <w:t xml:space="preserve">Delivery of siRNA to the mouse brain by systemic injection of targeted exosomes </w:t>
      </w:r>
      <w:r>
        <w:rPr>
          <w:rFonts w:ascii="Arial" w:hAnsi="Arial" w:cs="Arial"/>
          <w:noProof/>
          <w:szCs w:val="24"/>
          <w:lang w:val="en-US"/>
        </w:rPr>
        <w:t>Nat Biotech 29 (2011) 341-345</w:t>
      </w:r>
      <w:bookmarkEnd w:id="16"/>
    </w:p>
    <w:p w:rsidR="0043464B" w:rsidRDefault="0043464B" w:rsidP="0043464B">
      <w:pPr>
        <w:spacing w:after="0" w:line="240" w:lineRule="auto"/>
        <w:jc w:val="both"/>
        <w:rPr>
          <w:rFonts w:ascii="Arial" w:hAnsi="Arial" w:cs="Arial"/>
          <w:noProof/>
          <w:szCs w:val="24"/>
          <w:lang w:val="en-US"/>
        </w:rPr>
      </w:pPr>
      <w:bookmarkStart w:id="17" w:name="_ENREF_17"/>
      <w:r>
        <w:rPr>
          <w:rFonts w:ascii="Arial" w:hAnsi="Arial" w:cs="Arial"/>
          <w:noProof/>
          <w:szCs w:val="24"/>
          <w:lang w:val="en-US"/>
        </w:rPr>
        <w:t>17.</w:t>
      </w:r>
      <w:r>
        <w:rPr>
          <w:rFonts w:ascii="Arial" w:hAnsi="Arial" w:cs="Arial"/>
          <w:noProof/>
          <w:szCs w:val="24"/>
          <w:lang w:val="en-US"/>
        </w:rPr>
        <w:tab/>
        <w:t xml:space="preserve">Kooijmans, S. A. A., Stremersch, S., Braeckmans, K., de Smedt, S. C., Hendrix, A., Wood, M. J. A., Schiffelers, R. M., Raemdonck, K. and Vader, P. </w:t>
      </w:r>
      <w:r w:rsidRPr="0043464B">
        <w:rPr>
          <w:rFonts w:ascii="Arial" w:hAnsi="Arial" w:cs="Arial"/>
          <w:b/>
          <w:noProof/>
          <w:szCs w:val="24"/>
          <w:lang w:val="en-US"/>
        </w:rPr>
        <w:t xml:space="preserve">Electroporation-induced siRNA precipitation obscures the efficiency of siRNA loading into extracellular vesicles </w:t>
      </w:r>
      <w:r>
        <w:rPr>
          <w:rFonts w:ascii="Arial" w:hAnsi="Arial" w:cs="Arial"/>
          <w:noProof/>
          <w:szCs w:val="24"/>
          <w:lang w:val="en-US"/>
        </w:rPr>
        <w:t>J. Control. Release 172 (2013) 229-238</w:t>
      </w:r>
      <w:bookmarkEnd w:id="17"/>
    </w:p>
    <w:p w:rsidR="0043464B" w:rsidRDefault="0043464B" w:rsidP="0043464B">
      <w:pPr>
        <w:spacing w:after="0" w:line="240" w:lineRule="auto"/>
        <w:jc w:val="both"/>
        <w:rPr>
          <w:rFonts w:ascii="Arial" w:hAnsi="Arial" w:cs="Arial"/>
          <w:noProof/>
          <w:szCs w:val="24"/>
          <w:lang w:val="en-US"/>
        </w:rPr>
      </w:pPr>
      <w:bookmarkStart w:id="18" w:name="_ENREF_18"/>
      <w:r>
        <w:rPr>
          <w:rFonts w:ascii="Arial" w:hAnsi="Arial" w:cs="Arial"/>
          <w:noProof/>
          <w:szCs w:val="24"/>
          <w:lang w:val="en-US"/>
        </w:rPr>
        <w:t>18.</w:t>
      </w:r>
      <w:r>
        <w:rPr>
          <w:rFonts w:ascii="Arial" w:hAnsi="Arial" w:cs="Arial"/>
          <w:noProof/>
          <w:szCs w:val="24"/>
          <w:lang w:val="en-US"/>
        </w:rPr>
        <w:tab/>
        <w:t xml:space="preserve">Zhuang, X., Xiang, X., Grizzle, W., Sun, D., Zhang, S., Axtell, R. C., Ju, S., Mu, J., Zhang, L., Steinman, L., Miller, D. and Zhang, H.-G. </w:t>
      </w:r>
      <w:r w:rsidRPr="0043464B">
        <w:rPr>
          <w:rFonts w:ascii="Arial" w:hAnsi="Arial" w:cs="Arial"/>
          <w:b/>
          <w:noProof/>
          <w:szCs w:val="24"/>
          <w:lang w:val="en-US"/>
        </w:rPr>
        <w:t xml:space="preserve">Treatment of Brain Inflammatory Diseases by Delivering Exosome Encapsulated Anti-inflammatory Drugs From the Nasal Region to the Brain </w:t>
      </w:r>
      <w:r>
        <w:rPr>
          <w:rFonts w:ascii="Arial" w:hAnsi="Arial" w:cs="Arial"/>
          <w:noProof/>
          <w:szCs w:val="24"/>
          <w:lang w:val="en-US"/>
        </w:rPr>
        <w:t>Mol Ther 19 (2011) 1769-1779</w:t>
      </w:r>
      <w:bookmarkEnd w:id="18"/>
    </w:p>
    <w:p w:rsidR="0043464B" w:rsidRDefault="0043464B" w:rsidP="0043464B">
      <w:pPr>
        <w:spacing w:after="0" w:line="240" w:lineRule="auto"/>
        <w:jc w:val="both"/>
        <w:rPr>
          <w:rFonts w:ascii="Arial" w:hAnsi="Arial" w:cs="Arial"/>
          <w:noProof/>
          <w:szCs w:val="24"/>
          <w:lang w:val="en-US"/>
        </w:rPr>
      </w:pPr>
      <w:bookmarkStart w:id="19" w:name="_ENREF_19"/>
      <w:r>
        <w:rPr>
          <w:rFonts w:ascii="Arial" w:hAnsi="Arial" w:cs="Arial"/>
          <w:noProof/>
          <w:szCs w:val="24"/>
          <w:lang w:val="en-US"/>
        </w:rPr>
        <w:t>19.</w:t>
      </w:r>
      <w:r>
        <w:rPr>
          <w:rFonts w:ascii="Arial" w:hAnsi="Arial" w:cs="Arial"/>
          <w:noProof/>
          <w:szCs w:val="24"/>
          <w:lang w:val="en-US"/>
        </w:rPr>
        <w:tab/>
        <w:t xml:space="preserve">Kolarova, H., Bajgar, R., Tomankova, K., Nevrelova, P. and Mosinger, J. </w:t>
      </w:r>
      <w:r w:rsidRPr="0043464B">
        <w:rPr>
          <w:rFonts w:ascii="Arial" w:hAnsi="Arial" w:cs="Arial"/>
          <w:b/>
          <w:noProof/>
          <w:szCs w:val="24"/>
          <w:lang w:val="en-US"/>
        </w:rPr>
        <w:t xml:space="preserve">Comparison of sensitizers by detecting reactive oxygen species after photodynamic reaction in vitro </w:t>
      </w:r>
      <w:r>
        <w:rPr>
          <w:rFonts w:ascii="Arial" w:hAnsi="Arial" w:cs="Arial"/>
          <w:noProof/>
          <w:szCs w:val="24"/>
          <w:lang w:val="en-US"/>
        </w:rPr>
        <w:t>Toxicol. In Vitro 21 (2007) 1287-1291</w:t>
      </w:r>
      <w:bookmarkEnd w:id="19"/>
    </w:p>
    <w:p w:rsidR="0043464B" w:rsidRDefault="0043464B" w:rsidP="0043464B">
      <w:pPr>
        <w:spacing w:after="0" w:line="240" w:lineRule="auto"/>
        <w:jc w:val="both"/>
        <w:rPr>
          <w:rFonts w:ascii="Arial" w:hAnsi="Arial" w:cs="Arial"/>
          <w:noProof/>
          <w:szCs w:val="24"/>
          <w:lang w:val="en-US"/>
        </w:rPr>
      </w:pPr>
      <w:bookmarkStart w:id="20" w:name="_ENREF_20"/>
      <w:r>
        <w:rPr>
          <w:rFonts w:ascii="Arial" w:hAnsi="Arial" w:cs="Arial"/>
          <w:noProof/>
          <w:szCs w:val="24"/>
          <w:lang w:val="en-US"/>
        </w:rPr>
        <w:t>20.</w:t>
      </w:r>
      <w:r>
        <w:rPr>
          <w:rFonts w:ascii="Arial" w:hAnsi="Arial" w:cs="Arial"/>
          <w:noProof/>
          <w:szCs w:val="24"/>
          <w:lang w:val="en-US"/>
        </w:rPr>
        <w:tab/>
        <w:t xml:space="preserve">Lovell, J. F., Jin, C. S., Huynh, E., Jin, H., Kim, C., Rubinstein, J. L., Chan, W. C. W., Cao, W., Wang, L. V. and Zheng, G. </w:t>
      </w:r>
      <w:r w:rsidRPr="0043464B">
        <w:rPr>
          <w:rFonts w:ascii="Arial" w:hAnsi="Arial" w:cs="Arial"/>
          <w:b/>
          <w:noProof/>
          <w:szCs w:val="24"/>
          <w:lang w:val="en-US"/>
        </w:rPr>
        <w:t xml:space="preserve">Porphysome nanovesicles generated by porphyrin bilayers for use as multimodal biophotonic contrast agents </w:t>
      </w:r>
      <w:r>
        <w:rPr>
          <w:rFonts w:ascii="Arial" w:hAnsi="Arial" w:cs="Arial"/>
          <w:noProof/>
          <w:szCs w:val="24"/>
          <w:lang w:val="en-US"/>
        </w:rPr>
        <w:t>Nat Mater 10 (2011) 324-332</w:t>
      </w:r>
      <w:bookmarkEnd w:id="20"/>
    </w:p>
    <w:p w:rsidR="0043464B" w:rsidRDefault="0043464B" w:rsidP="0043464B">
      <w:pPr>
        <w:spacing w:after="0" w:line="240" w:lineRule="auto"/>
        <w:jc w:val="both"/>
        <w:rPr>
          <w:rFonts w:ascii="Arial" w:hAnsi="Arial" w:cs="Arial"/>
          <w:noProof/>
          <w:szCs w:val="24"/>
          <w:lang w:val="en-US"/>
        </w:rPr>
      </w:pPr>
      <w:bookmarkStart w:id="21" w:name="_ENREF_21"/>
      <w:r>
        <w:rPr>
          <w:rFonts w:ascii="Arial" w:hAnsi="Arial" w:cs="Arial"/>
          <w:noProof/>
          <w:szCs w:val="24"/>
          <w:lang w:val="en-US"/>
        </w:rPr>
        <w:t>21.</w:t>
      </w:r>
      <w:r>
        <w:rPr>
          <w:rFonts w:ascii="Arial" w:hAnsi="Arial" w:cs="Arial"/>
          <w:noProof/>
          <w:szCs w:val="24"/>
          <w:lang w:val="en-US"/>
        </w:rPr>
        <w:tab/>
        <w:t xml:space="preserve">Witwer, K. W., Buzás, E. I., Bemis, L. T., Bora, A., Lässer, C., Lötvall, J., Nolte-‘t Hoen, E. N., Piper, M. G., Sivaraman, S., Skog, J., Théry, C., Wauben, M. H. and Hochberg, F. </w:t>
      </w:r>
      <w:r w:rsidRPr="0043464B">
        <w:rPr>
          <w:rFonts w:ascii="Arial" w:hAnsi="Arial" w:cs="Arial"/>
          <w:b/>
          <w:noProof/>
          <w:szCs w:val="24"/>
          <w:lang w:val="en-US"/>
        </w:rPr>
        <w:t xml:space="preserve">Standardization of sample collection, isolation and analysis methods in extracellular vesicle research </w:t>
      </w:r>
      <w:r>
        <w:rPr>
          <w:rFonts w:ascii="Arial" w:hAnsi="Arial" w:cs="Arial"/>
          <w:noProof/>
          <w:szCs w:val="24"/>
          <w:lang w:val="en-US"/>
        </w:rPr>
        <w:t xml:space="preserve">Journal of Extracellular Vesicles (2013) </w:t>
      </w:r>
      <w:bookmarkEnd w:id="21"/>
    </w:p>
    <w:p w:rsidR="0043464B" w:rsidRDefault="0043464B" w:rsidP="0043464B">
      <w:pPr>
        <w:spacing w:after="0" w:line="240" w:lineRule="auto"/>
        <w:jc w:val="both"/>
        <w:rPr>
          <w:rFonts w:ascii="Arial" w:hAnsi="Arial" w:cs="Arial"/>
          <w:noProof/>
          <w:szCs w:val="24"/>
          <w:lang w:val="en-US"/>
        </w:rPr>
      </w:pPr>
      <w:bookmarkStart w:id="22" w:name="_ENREF_22"/>
      <w:r>
        <w:rPr>
          <w:rFonts w:ascii="Arial" w:hAnsi="Arial" w:cs="Arial"/>
          <w:noProof/>
          <w:szCs w:val="24"/>
          <w:lang w:val="en-US"/>
        </w:rPr>
        <w:t>22.</w:t>
      </w:r>
      <w:r>
        <w:rPr>
          <w:rFonts w:ascii="Arial" w:hAnsi="Arial" w:cs="Arial"/>
          <w:noProof/>
          <w:szCs w:val="24"/>
          <w:lang w:val="en-US"/>
        </w:rPr>
        <w:tab/>
        <w:t xml:space="preserve">van der Vlist, E. J., Nolte-'t Hoen, E. N. M., Stoorvogel, W., Arkesteijn, G. J. A. and Wauben, M. H. M. </w:t>
      </w:r>
      <w:r w:rsidRPr="0043464B">
        <w:rPr>
          <w:rFonts w:ascii="Arial" w:hAnsi="Arial" w:cs="Arial"/>
          <w:b/>
          <w:noProof/>
          <w:szCs w:val="24"/>
          <w:lang w:val="en-US"/>
        </w:rPr>
        <w:t xml:space="preserve">Fluorescent labeling of nano-sized vesicles released by cells and subsequent quantitative and qualitative analysis by high-resolution flow cytometry </w:t>
      </w:r>
      <w:r>
        <w:rPr>
          <w:rFonts w:ascii="Arial" w:hAnsi="Arial" w:cs="Arial"/>
          <w:noProof/>
          <w:szCs w:val="24"/>
          <w:lang w:val="en-US"/>
        </w:rPr>
        <w:t>Nat. Protocols 7 (2012) 1311-1326</w:t>
      </w:r>
      <w:bookmarkEnd w:id="22"/>
    </w:p>
    <w:p w:rsidR="0043464B" w:rsidRDefault="0043464B" w:rsidP="0043464B">
      <w:pPr>
        <w:spacing w:after="0" w:line="240" w:lineRule="auto"/>
        <w:jc w:val="both"/>
        <w:rPr>
          <w:rFonts w:ascii="Arial" w:hAnsi="Arial" w:cs="Arial"/>
          <w:noProof/>
          <w:szCs w:val="24"/>
          <w:lang w:val="en-US"/>
        </w:rPr>
      </w:pPr>
      <w:bookmarkStart w:id="23" w:name="_ENREF_23"/>
      <w:r>
        <w:rPr>
          <w:rFonts w:ascii="Arial" w:hAnsi="Arial" w:cs="Arial"/>
          <w:noProof/>
          <w:szCs w:val="24"/>
          <w:lang w:val="en-US"/>
        </w:rPr>
        <w:t>23.</w:t>
      </w:r>
      <w:r>
        <w:rPr>
          <w:rFonts w:ascii="Arial" w:hAnsi="Arial" w:cs="Arial"/>
          <w:noProof/>
          <w:szCs w:val="24"/>
          <w:lang w:val="en-US"/>
        </w:rPr>
        <w:tab/>
        <w:t xml:space="preserve">Weerheim, A. M., Kolb, A. M., Sturk, A. and Nieuwland, R. </w:t>
      </w:r>
      <w:r w:rsidRPr="0043464B">
        <w:rPr>
          <w:rFonts w:ascii="Arial" w:hAnsi="Arial" w:cs="Arial"/>
          <w:b/>
          <w:noProof/>
          <w:szCs w:val="24"/>
          <w:lang w:val="en-US"/>
        </w:rPr>
        <w:t xml:space="preserve">Phospholipid Composition of Cell-Derived Microparticles Determined by One-Dimensional High-Performance Thin-Layer Chromatography </w:t>
      </w:r>
      <w:r>
        <w:rPr>
          <w:rFonts w:ascii="Arial" w:hAnsi="Arial" w:cs="Arial"/>
          <w:noProof/>
          <w:szCs w:val="24"/>
          <w:lang w:val="en-US"/>
        </w:rPr>
        <w:t>Anal. Biochem. 302 (2002) 191-198</w:t>
      </w:r>
      <w:bookmarkEnd w:id="23"/>
    </w:p>
    <w:p w:rsidR="0043464B" w:rsidRDefault="0043464B" w:rsidP="0043464B">
      <w:pPr>
        <w:spacing w:after="0" w:line="240" w:lineRule="auto"/>
        <w:jc w:val="both"/>
        <w:rPr>
          <w:rFonts w:ascii="Arial" w:hAnsi="Arial" w:cs="Arial"/>
          <w:noProof/>
          <w:szCs w:val="24"/>
          <w:lang w:val="en-US"/>
        </w:rPr>
      </w:pPr>
      <w:bookmarkStart w:id="24" w:name="_ENREF_24"/>
      <w:r>
        <w:rPr>
          <w:rFonts w:ascii="Arial" w:hAnsi="Arial" w:cs="Arial"/>
          <w:noProof/>
          <w:szCs w:val="24"/>
          <w:lang w:val="en-US"/>
        </w:rPr>
        <w:t>24.</w:t>
      </w:r>
      <w:r>
        <w:rPr>
          <w:rFonts w:ascii="Arial" w:hAnsi="Arial" w:cs="Arial"/>
          <w:noProof/>
          <w:szCs w:val="24"/>
          <w:lang w:val="en-US"/>
        </w:rPr>
        <w:tab/>
        <w:t xml:space="preserve">Cartwright, I. J. </w:t>
      </w:r>
      <w:r w:rsidRPr="0043464B">
        <w:rPr>
          <w:rFonts w:ascii="Arial" w:hAnsi="Arial" w:cs="Arial"/>
          <w:b/>
          <w:noProof/>
          <w:szCs w:val="24"/>
          <w:lang w:val="en-US"/>
        </w:rPr>
        <w:t>Separation and Analysis of Phospholipids by Thin Layer Chromatography</w:t>
      </w:r>
      <w:r>
        <w:rPr>
          <w:rFonts w:ascii="Arial" w:hAnsi="Arial" w:cs="Arial"/>
          <w:noProof/>
          <w:szCs w:val="24"/>
          <w:lang w:val="en-US"/>
        </w:rPr>
        <w:t xml:space="preserve">. Book (1993).Separation and Analysis of Phospholipids by Thin Layer Chromatography. </w:t>
      </w:r>
      <w:r w:rsidRPr="0043464B">
        <w:rPr>
          <w:rFonts w:ascii="Arial" w:hAnsi="Arial" w:cs="Arial"/>
          <w:b/>
          <w:noProof/>
          <w:szCs w:val="24"/>
          <w:lang w:val="en-US"/>
        </w:rPr>
        <w:t xml:space="preserve">19: </w:t>
      </w:r>
      <w:r>
        <w:rPr>
          <w:rFonts w:ascii="Arial" w:hAnsi="Arial" w:cs="Arial"/>
          <w:noProof/>
          <w:szCs w:val="24"/>
          <w:lang w:val="en-US"/>
        </w:rPr>
        <w:t>153-167.</w:t>
      </w:r>
      <w:bookmarkEnd w:id="24"/>
    </w:p>
    <w:p w:rsidR="0043464B" w:rsidRDefault="0043464B" w:rsidP="0043464B">
      <w:pPr>
        <w:spacing w:after="0" w:line="240" w:lineRule="auto"/>
        <w:jc w:val="both"/>
        <w:rPr>
          <w:rFonts w:ascii="Arial" w:hAnsi="Arial" w:cs="Arial"/>
          <w:noProof/>
          <w:szCs w:val="24"/>
          <w:lang w:val="en-US"/>
        </w:rPr>
      </w:pPr>
      <w:bookmarkStart w:id="25" w:name="_ENREF_25"/>
      <w:r>
        <w:rPr>
          <w:rFonts w:ascii="Arial" w:hAnsi="Arial" w:cs="Arial"/>
          <w:noProof/>
          <w:szCs w:val="24"/>
          <w:lang w:val="en-US"/>
        </w:rPr>
        <w:t>25.</w:t>
      </w:r>
      <w:r>
        <w:rPr>
          <w:rFonts w:ascii="Arial" w:hAnsi="Arial" w:cs="Arial"/>
          <w:noProof/>
          <w:szCs w:val="24"/>
          <w:lang w:val="en-US"/>
        </w:rPr>
        <w:tab/>
        <w:t xml:space="preserve">Proulx, S. T., Luciani, P., Derzsi, S., Rinderknecht, M., Mumprecht, V., Leroux, J. C. and Detmar, M. </w:t>
      </w:r>
      <w:r w:rsidRPr="0043464B">
        <w:rPr>
          <w:rFonts w:ascii="Arial" w:hAnsi="Arial" w:cs="Arial"/>
          <w:b/>
          <w:noProof/>
          <w:szCs w:val="24"/>
          <w:lang w:val="en-US"/>
        </w:rPr>
        <w:t xml:space="preserve">Quantitative Imaging of Lymphatic Function with Liposomal Indocyanine Green </w:t>
      </w:r>
      <w:r>
        <w:rPr>
          <w:rFonts w:ascii="Arial" w:hAnsi="Arial" w:cs="Arial"/>
          <w:noProof/>
          <w:szCs w:val="24"/>
          <w:lang w:val="en-US"/>
        </w:rPr>
        <w:t>Cancer Res. 70 (2010) 7053-7062</w:t>
      </w:r>
      <w:bookmarkEnd w:id="25"/>
    </w:p>
    <w:p w:rsidR="0043464B" w:rsidRDefault="0043464B" w:rsidP="0043464B">
      <w:pPr>
        <w:spacing w:after="0" w:line="240" w:lineRule="auto"/>
        <w:jc w:val="both"/>
        <w:rPr>
          <w:rFonts w:ascii="Arial" w:hAnsi="Arial" w:cs="Arial"/>
          <w:noProof/>
          <w:szCs w:val="24"/>
          <w:lang w:val="en-US"/>
        </w:rPr>
      </w:pPr>
      <w:bookmarkStart w:id="26" w:name="_ENREF_26"/>
      <w:r>
        <w:rPr>
          <w:rFonts w:ascii="Arial" w:hAnsi="Arial" w:cs="Arial"/>
          <w:noProof/>
          <w:szCs w:val="24"/>
          <w:lang w:val="en-US"/>
        </w:rPr>
        <w:t>26.</w:t>
      </w:r>
      <w:r>
        <w:rPr>
          <w:rFonts w:ascii="Arial" w:hAnsi="Arial" w:cs="Arial"/>
          <w:noProof/>
          <w:szCs w:val="24"/>
          <w:lang w:val="en-US"/>
        </w:rPr>
        <w:tab/>
        <w:t xml:space="preserve">Serio, A., Bilican, B., Barmada, S. J., Ando, D. M., Zhao, C., Siller, R., Burr, K., Haghi, G., Story, D., Nishimura, A. L., Carrasco, M. A., Phatnani, H. P., Shum, C., Wilmut, I., Maniatis, T., Shaw, C. E., Finkbeiner, S. and Chandran, S. </w:t>
      </w:r>
      <w:r w:rsidRPr="0043464B">
        <w:rPr>
          <w:rFonts w:ascii="Arial" w:hAnsi="Arial" w:cs="Arial"/>
          <w:b/>
          <w:noProof/>
          <w:szCs w:val="24"/>
          <w:lang w:val="en-US"/>
        </w:rPr>
        <w:t xml:space="preserve">Astrocyte pathology and the absence of non-cell autonomy in an induced pluripotent stem cell model of TDP-43 proteinopathy </w:t>
      </w:r>
      <w:r>
        <w:rPr>
          <w:rFonts w:ascii="Arial" w:hAnsi="Arial" w:cs="Arial"/>
          <w:noProof/>
          <w:szCs w:val="24"/>
          <w:lang w:val="en-US"/>
        </w:rPr>
        <w:t>Proceedings of the National Academy of Sciences 110 (2013) 4697-4702</w:t>
      </w:r>
      <w:bookmarkEnd w:id="26"/>
    </w:p>
    <w:p w:rsidR="0043464B" w:rsidRDefault="0043464B" w:rsidP="0043464B">
      <w:pPr>
        <w:spacing w:after="0" w:line="240" w:lineRule="auto"/>
        <w:jc w:val="both"/>
        <w:rPr>
          <w:rFonts w:ascii="Arial" w:hAnsi="Arial" w:cs="Arial"/>
          <w:noProof/>
          <w:szCs w:val="24"/>
          <w:lang w:val="en-US"/>
        </w:rPr>
      </w:pPr>
      <w:bookmarkStart w:id="27" w:name="_ENREF_27"/>
      <w:r>
        <w:rPr>
          <w:rFonts w:ascii="Arial" w:hAnsi="Arial" w:cs="Arial"/>
          <w:noProof/>
          <w:szCs w:val="24"/>
          <w:lang w:val="en-US"/>
        </w:rPr>
        <w:t>27.</w:t>
      </w:r>
      <w:r>
        <w:rPr>
          <w:rFonts w:ascii="Arial" w:hAnsi="Arial" w:cs="Arial"/>
          <w:noProof/>
          <w:szCs w:val="24"/>
          <w:lang w:val="en-US"/>
        </w:rPr>
        <w:tab/>
        <w:t xml:space="preserve">Peer, D., Karp, J. M., Hong, S., Farokhzad, O. C., Margalit, R. and Langer, R. </w:t>
      </w:r>
      <w:r w:rsidRPr="0043464B">
        <w:rPr>
          <w:rFonts w:ascii="Arial" w:hAnsi="Arial" w:cs="Arial"/>
          <w:b/>
          <w:noProof/>
          <w:szCs w:val="24"/>
          <w:lang w:val="en-US"/>
        </w:rPr>
        <w:t xml:space="preserve">Nanocarriers as an emerging platform for cancer therapy </w:t>
      </w:r>
      <w:r>
        <w:rPr>
          <w:rFonts w:ascii="Arial" w:hAnsi="Arial" w:cs="Arial"/>
          <w:noProof/>
          <w:szCs w:val="24"/>
          <w:lang w:val="en-US"/>
        </w:rPr>
        <w:t>Nat Nano 2 (2007) 751-760</w:t>
      </w:r>
      <w:bookmarkEnd w:id="27"/>
    </w:p>
    <w:p w:rsidR="0043464B" w:rsidRDefault="0043464B" w:rsidP="0043464B">
      <w:pPr>
        <w:spacing w:after="0" w:line="240" w:lineRule="auto"/>
        <w:jc w:val="both"/>
        <w:rPr>
          <w:rFonts w:ascii="Arial" w:hAnsi="Arial" w:cs="Arial"/>
          <w:noProof/>
          <w:szCs w:val="24"/>
          <w:lang w:val="en-US"/>
        </w:rPr>
      </w:pPr>
      <w:bookmarkStart w:id="28" w:name="_ENREF_28"/>
      <w:r>
        <w:rPr>
          <w:rFonts w:ascii="Arial" w:hAnsi="Arial" w:cs="Arial"/>
          <w:noProof/>
          <w:szCs w:val="24"/>
          <w:lang w:val="en-US"/>
        </w:rPr>
        <w:t>28.</w:t>
      </w:r>
      <w:r>
        <w:rPr>
          <w:rFonts w:ascii="Arial" w:hAnsi="Arial" w:cs="Arial"/>
          <w:noProof/>
          <w:szCs w:val="24"/>
          <w:lang w:val="en-US"/>
        </w:rPr>
        <w:tab/>
        <w:t xml:space="preserve">Heijnen, H. F. G., Schiel, A. E., Fijnheer, R., Geuze, H. J. and Sixma, J. J. </w:t>
      </w:r>
      <w:r w:rsidRPr="0043464B">
        <w:rPr>
          <w:rFonts w:ascii="Arial" w:hAnsi="Arial" w:cs="Arial"/>
          <w:b/>
          <w:noProof/>
          <w:szCs w:val="24"/>
          <w:lang w:val="en-US"/>
        </w:rPr>
        <w:t xml:space="preserve">Activated Platelets Release Two Types of Membrane Vesicles: Microvesicles by Surface </w:t>
      </w:r>
      <w:r w:rsidRPr="0043464B">
        <w:rPr>
          <w:rFonts w:ascii="Arial" w:hAnsi="Arial" w:cs="Arial"/>
          <w:b/>
          <w:noProof/>
          <w:szCs w:val="24"/>
          <w:lang w:val="en-US"/>
        </w:rPr>
        <w:lastRenderedPageBreak/>
        <w:t xml:space="preserve">Shedding and Exosomes Derived From Exocytosis of Multivesicular Bodies and α-Granules </w:t>
      </w:r>
      <w:r>
        <w:rPr>
          <w:rFonts w:ascii="Arial" w:hAnsi="Arial" w:cs="Arial"/>
          <w:noProof/>
          <w:szCs w:val="24"/>
          <w:lang w:val="en-US"/>
        </w:rPr>
        <w:t>Blood 94 (1999) 3791-3799</w:t>
      </w:r>
      <w:bookmarkEnd w:id="28"/>
    </w:p>
    <w:p w:rsidR="0043464B" w:rsidRDefault="0043464B" w:rsidP="0043464B">
      <w:pPr>
        <w:spacing w:after="0" w:line="240" w:lineRule="auto"/>
        <w:jc w:val="both"/>
        <w:rPr>
          <w:rFonts w:ascii="Arial" w:hAnsi="Arial" w:cs="Arial"/>
          <w:noProof/>
          <w:szCs w:val="24"/>
          <w:lang w:val="en-US"/>
        </w:rPr>
      </w:pPr>
      <w:bookmarkStart w:id="29" w:name="_ENREF_29"/>
      <w:r>
        <w:rPr>
          <w:rFonts w:ascii="Arial" w:hAnsi="Arial" w:cs="Arial"/>
          <w:noProof/>
          <w:szCs w:val="24"/>
          <w:lang w:val="en-US"/>
        </w:rPr>
        <w:t>29.</w:t>
      </w:r>
      <w:r>
        <w:rPr>
          <w:rFonts w:ascii="Arial" w:hAnsi="Arial" w:cs="Arial"/>
          <w:noProof/>
          <w:szCs w:val="24"/>
          <w:lang w:val="en-US"/>
        </w:rPr>
        <w:tab/>
        <w:t xml:space="preserve">Abdelghany, S. M., Schmid, D., Deacon, J., Jaworski, J., Fay, F., McLaughlin, K. M., Gormley, J. A., Burrows, J. F., Longley, D. B., Donnelly, R. F. and Scott, C. J. </w:t>
      </w:r>
      <w:r w:rsidRPr="0043464B">
        <w:rPr>
          <w:rFonts w:ascii="Arial" w:hAnsi="Arial" w:cs="Arial"/>
          <w:b/>
          <w:noProof/>
          <w:szCs w:val="24"/>
          <w:lang w:val="en-US"/>
        </w:rPr>
        <w:t xml:space="preserve">Enhanced Antitumor Activity of the Photosensitizer meso-Tetra(N-methyl-4-pyridyl) Porphine Tetra Tosylate through Encapsulation in Antibody-Targeted Chitosan/Alginate Nanoparticles </w:t>
      </w:r>
      <w:r>
        <w:rPr>
          <w:rFonts w:ascii="Arial" w:hAnsi="Arial" w:cs="Arial"/>
          <w:noProof/>
          <w:szCs w:val="24"/>
          <w:lang w:val="en-US"/>
        </w:rPr>
        <w:t>Biomacromolecules 14 (2013) 302-310</w:t>
      </w:r>
      <w:bookmarkEnd w:id="29"/>
    </w:p>
    <w:p w:rsidR="0043464B" w:rsidRDefault="0043464B" w:rsidP="0043464B">
      <w:pPr>
        <w:spacing w:after="0" w:line="240" w:lineRule="auto"/>
        <w:jc w:val="both"/>
        <w:rPr>
          <w:rFonts w:ascii="Arial" w:hAnsi="Arial" w:cs="Arial"/>
          <w:noProof/>
          <w:szCs w:val="24"/>
          <w:lang w:val="en-US"/>
        </w:rPr>
      </w:pPr>
      <w:bookmarkStart w:id="30" w:name="_ENREF_30"/>
      <w:r>
        <w:rPr>
          <w:rFonts w:ascii="Arial" w:hAnsi="Arial" w:cs="Arial"/>
          <w:noProof/>
          <w:szCs w:val="24"/>
          <w:lang w:val="en-US"/>
        </w:rPr>
        <w:t>30.</w:t>
      </w:r>
      <w:r>
        <w:rPr>
          <w:rFonts w:ascii="Arial" w:hAnsi="Arial" w:cs="Arial"/>
          <w:noProof/>
          <w:szCs w:val="24"/>
          <w:lang w:val="en-US"/>
        </w:rPr>
        <w:tab/>
        <w:t xml:space="preserve">Fahr, A. and Liu, X. </w:t>
      </w:r>
      <w:r w:rsidRPr="0043464B">
        <w:rPr>
          <w:rFonts w:ascii="Arial" w:hAnsi="Arial" w:cs="Arial"/>
          <w:b/>
          <w:noProof/>
          <w:szCs w:val="24"/>
          <w:lang w:val="en-US"/>
        </w:rPr>
        <w:t xml:space="preserve">Drug delivery strategies for poorly water-soluble drugs </w:t>
      </w:r>
      <w:r>
        <w:rPr>
          <w:rFonts w:ascii="Arial" w:hAnsi="Arial" w:cs="Arial"/>
          <w:noProof/>
          <w:szCs w:val="24"/>
          <w:lang w:val="en-US"/>
        </w:rPr>
        <w:t>Expert Opinion on Drug Delivery 4 (2007) 403-416</w:t>
      </w:r>
      <w:bookmarkEnd w:id="30"/>
    </w:p>
    <w:p w:rsidR="0043464B" w:rsidRDefault="0043464B" w:rsidP="0043464B">
      <w:pPr>
        <w:spacing w:after="0" w:line="240" w:lineRule="auto"/>
        <w:jc w:val="both"/>
        <w:rPr>
          <w:rFonts w:ascii="Arial" w:hAnsi="Arial" w:cs="Arial"/>
          <w:noProof/>
          <w:szCs w:val="24"/>
          <w:lang w:val="en-US"/>
        </w:rPr>
      </w:pPr>
      <w:bookmarkStart w:id="31" w:name="_ENREF_31"/>
      <w:r>
        <w:rPr>
          <w:rFonts w:ascii="Arial" w:hAnsi="Arial" w:cs="Arial"/>
          <w:noProof/>
          <w:szCs w:val="24"/>
          <w:lang w:val="en-US"/>
        </w:rPr>
        <w:t>31.</w:t>
      </w:r>
      <w:r>
        <w:rPr>
          <w:rFonts w:ascii="Arial" w:hAnsi="Arial" w:cs="Arial"/>
          <w:noProof/>
          <w:szCs w:val="24"/>
          <w:lang w:val="en-US"/>
        </w:rPr>
        <w:tab/>
        <w:t xml:space="preserve">Sun, D., Zhuang, X., Xiang, X., Liu, Y., Zhang, S., Liu, C., Barnes, S., Grizzle, W., Miller, D. and Zhang, H.-G. </w:t>
      </w:r>
      <w:r w:rsidRPr="0043464B">
        <w:rPr>
          <w:rFonts w:ascii="Arial" w:hAnsi="Arial" w:cs="Arial"/>
          <w:b/>
          <w:noProof/>
          <w:szCs w:val="24"/>
          <w:lang w:val="en-US"/>
        </w:rPr>
        <w:t xml:space="preserve">A Novel Nanoparticle Drug Delivery System: The Anti-inflammatory Activity of Curcumin Is Enhanced When Encapsulated in Exosomes </w:t>
      </w:r>
      <w:r>
        <w:rPr>
          <w:rFonts w:ascii="Arial" w:hAnsi="Arial" w:cs="Arial"/>
          <w:noProof/>
          <w:szCs w:val="24"/>
          <w:lang w:val="en-US"/>
        </w:rPr>
        <w:t>Mol Ther 18 (2010) 1606-1614</w:t>
      </w:r>
      <w:bookmarkEnd w:id="31"/>
    </w:p>
    <w:p w:rsidR="0043464B" w:rsidRDefault="0043464B" w:rsidP="0043464B">
      <w:pPr>
        <w:spacing w:after="0" w:line="240" w:lineRule="auto"/>
        <w:jc w:val="both"/>
        <w:rPr>
          <w:rFonts w:ascii="Arial" w:hAnsi="Arial" w:cs="Arial"/>
          <w:noProof/>
          <w:szCs w:val="24"/>
          <w:lang w:val="en-US"/>
        </w:rPr>
      </w:pPr>
      <w:bookmarkStart w:id="32" w:name="_ENREF_32"/>
      <w:r>
        <w:rPr>
          <w:rFonts w:ascii="Arial" w:hAnsi="Arial" w:cs="Arial"/>
          <w:noProof/>
          <w:szCs w:val="24"/>
          <w:lang w:val="en-US"/>
        </w:rPr>
        <w:t>32.</w:t>
      </w:r>
      <w:r>
        <w:rPr>
          <w:rFonts w:ascii="Arial" w:hAnsi="Arial" w:cs="Arial"/>
          <w:noProof/>
          <w:szCs w:val="24"/>
          <w:lang w:val="en-US"/>
        </w:rPr>
        <w:tab/>
        <w:t xml:space="preserve">Simpson, R. J., Jensen, S. S. and Lim, J. W. E. </w:t>
      </w:r>
      <w:r w:rsidRPr="0043464B">
        <w:rPr>
          <w:rFonts w:ascii="Arial" w:hAnsi="Arial" w:cs="Arial"/>
          <w:b/>
          <w:noProof/>
          <w:szCs w:val="24"/>
          <w:lang w:val="en-US"/>
        </w:rPr>
        <w:t xml:space="preserve">Proteomic profiling of exosomes: Current perspectives </w:t>
      </w:r>
      <w:r>
        <w:rPr>
          <w:rFonts w:ascii="Arial" w:hAnsi="Arial" w:cs="Arial"/>
          <w:noProof/>
          <w:szCs w:val="24"/>
          <w:lang w:val="en-US"/>
        </w:rPr>
        <w:t>Proteomics 8 (2008) 4083-4099</w:t>
      </w:r>
      <w:bookmarkEnd w:id="32"/>
    </w:p>
    <w:p w:rsidR="0043464B" w:rsidRDefault="0043464B" w:rsidP="0043464B">
      <w:pPr>
        <w:spacing w:after="0" w:line="240" w:lineRule="auto"/>
        <w:jc w:val="both"/>
        <w:rPr>
          <w:rFonts w:ascii="Arial" w:hAnsi="Arial" w:cs="Arial"/>
          <w:noProof/>
          <w:szCs w:val="24"/>
          <w:lang w:val="en-US"/>
        </w:rPr>
      </w:pPr>
      <w:bookmarkStart w:id="33" w:name="_ENREF_33"/>
      <w:r>
        <w:rPr>
          <w:rFonts w:ascii="Arial" w:hAnsi="Arial" w:cs="Arial"/>
          <w:noProof/>
          <w:szCs w:val="24"/>
          <w:lang w:val="en-US"/>
        </w:rPr>
        <w:t>33.</w:t>
      </w:r>
      <w:r>
        <w:rPr>
          <w:rFonts w:ascii="Arial" w:hAnsi="Arial" w:cs="Arial"/>
          <w:noProof/>
          <w:szCs w:val="24"/>
          <w:lang w:val="en-US"/>
        </w:rPr>
        <w:tab/>
        <w:t xml:space="preserve">Lee, K. D., Nir, S. and Papahadjopoulos, D. </w:t>
      </w:r>
      <w:r w:rsidRPr="0043464B">
        <w:rPr>
          <w:rFonts w:ascii="Arial" w:hAnsi="Arial" w:cs="Arial"/>
          <w:b/>
          <w:noProof/>
          <w:szCs w:val="24"/>
          <w:lang w:val="en-US"/>
        </w:rPr>
        <w:t xml:space="preserve">Quantitative analysis of liposome-cell interactions in vitro: Rate constants of binding and endocytosis with suspension and adherent J774 cells and human monocytes </w:t>
      </w:r>
      <w:r>
        <w:rPr>
          <w:rFonts w:ascii="Arial" w:hAnsi="Arial" w:cs="Arial"/>
          <w:noProof/>
          <w:szCs w:val="24"/>
          <w:lang w:val="en-US"/>
        </w:rPr>
        <w:t>Biochemistry 32 (1993) 889-899</w:t>
      </w:r>
      <w:bookmarkEnd w:id="33"/>
    </w:p>
    <w:p w:rsidR="0043464B" w:rsidRDefault="0043464B" w:rsidP="0043464B">
      <w:pPr>
        <w:spacing w:after="0" w:line="240" w:lineRule="auto"/>
        <w:jc w:val="both"/>
        <w:rPr>
          <w:rFonts w:ascii="Arial" w:hAnsi="Arial" w:cs="Arial"/>
          <w:noProof/>
          <w:szCs w:val="24"/>
          <w:lang w:val="en-US"/>
        </w:rPr>
      </w:pPr>
      <w:bookmarkStart w:id="34" w:name="_ENREF_34"/>
      <w:r>
        <w:rPr>
          <w:rFonts w:ascii="Arial" w:hAnsi="Arial" w:cs="Arial"/>
          <w:noProof/>
          <w:szCs w:val="24"/>
          <w:lang w:val="en-US"/>
        </w:rPr>
        <w:t>34.</w:t>
      </w:r>
      <w:r>
        <w:rPr>
          <w:rFonts w:ascii="Arial" w:hAnsi="Arial" w:cs="Arial"/>
          <w:noProof/>
          <w:szCs w:val="24"/>
          <w:lang w:val="en-US"/>
        </w:rPr>
        <w:tab/>
        <w:t xml:space="preserve">Szoka, F. C., Milholland, D. and Barza, M. </w:t>
      </w:r>
      <w:r w:rsidRPr="0043464B">
        <w:rPr>
          <w:rFonts w:ascii="Arial" w:hAnsi="Arial" w:cs="Arial"/>
          <w:b/>
          <w:noProof/>
          <w:szCs w:val="24"/>
          <w:lang w:val="en-US"/>
        </w:rPr>
        <w:t xml:space="preserve">Effect of lipid composition and liposome size on toxicity and in vitro fungicidal activity of liposome-intercalated amphotericin B </w:t>
      </w:r>
      <w:r>
        <w:rPr>
          <w:rFonts w:ascii="Arial" w:hAnsi="Arial" w:cs="Arial"/>
          <w:noProof/>
          <w:szCs w:val="24"/>
          <w:lang w:val="en-US"/>
        </w:rPr>
        <w:t>Antimicrobial Agents and Chemotherapy 31 (1987) 421-429</w:t>
      </w:r>
      <w:bookmarkEnd w:id="34"/>
    </w:p>
    <w:p w:rsidR="0043464B" w:rsidRDefault="0043464B" w:rsidP="0043464B">
      <w:pPr>
        <w:spacing w:after="0" w:line="240" w:lineRule="auto"/>
        <w:jc w:val="both"/>
        <w:rPr>
          <w:rFonts w:ascii="Arial" w:hAnsi="Arial" w:cs="Arial"/>
          <w:noProof/>
          <w:szCs w:val="24"/>
          <w:lang w:val="en-US"/>
        </w:rPr>
      </w:pPr>
      <w:bookmarkStart w:id="35" w:name="_ENREF_35"/>
      <w:r>
        <w:rPr>
          <w:rFonts w:ascii="Arial" w:hAnsi="Arial" w:cs="Arial"/>
          <w:noProof/>
          <w:szCs w:val="24"/>
          <w:lang w:val="en-US"/>
        </w:rPr>
        <w:t>35.</w:t>
      </w:r>
      <w:r>
        <w:rPr>
          <w:rFonts w:ascii="Arial" w:hAnsi="Arial" w:cs="Arial"/>
          <w:noProof/>
          <w:szCs w:val="24"/>
          <w:lang w:val="en-US"/>
        </w:rPr>
        <w:tab/>
        <w:t xml:space="preserve">Park, J.-H., Cho, H.-J., Yoon, H. Y., Yoon, I.-S., Ko, S.-H., Shim, J.-S., Cho, J.-H., Park, J. H., Kim, K., Kwon, I. C. and Kim, D.-D. </w:t>
      </w:r>
      <w:r w:rsidRPr="0043464B">
        <w:rPr>
          <w:rFonts w:ascii="Arial" w:hAnsi="Arial" w:cs="Arial"/>
          <w:b/>
          <w:noProof/>
          <w:szCs w:val="24"/>
          <w:lang w:val="en-US"/>
        </w:rPr>
        <w:t xml:space="preserve">Hyaluronic acid derivative-coated nanohybrid liposomes for cancer imaging and drug delivery </w:t>
      </w:r>
      <w:r>
        <w:rPr>
          <w:rFonts w:ascii="Arial" w:hAnsi="Arial" w:cs="Arial"/>
          <w:noProof/>
          <w:szCs w:val="24"/>
          <w:lang w:val="en-US"/>
        </w:rPr>
        <w:t>J. Control. Release 174 (2014) 98-108</w:t>
      </w:r>
      <w:bookmarkEnd w:id="35"/>
    </w:p>
    <w:p w:rsidR="0043464B" w:rsidRDefault="0043464B" w:rsidP="0043464B">
      <w:pPr>
        <w:spacing w:after="0" w:line="240" w:lineRule="auto"/>
        <w:jc w:val="both"/>
        <w:rPr>
          <w:rFonts w:ascii="Arial" w:hAnsi="Arial" w:cs="Arial"/>
          <w:noProof/>
          <w:szCs w:val="24"/>
          <w:lang w:val="en-US"/>
        </w:rPr>
      </w:pPr>
      <w:bookmarkStart w:id="36" w:name="_ENREF_36"/>
      <w:r>
        <w:rPr>
          <w:rFonts w:ascii="Arial" w:hAnsi="Arial" w:cs="Arial"/>
          <w:noProof/>
          <w:szCs w:val="24"/>
          <w:lang w:val="en-US"/>
        </w:rPr>
        <w:t>36.</w:t>
      </w:r>
      <w:r>
        <w:rPr>
          <w:rFonts w:ascii="Arial" w:hAnsi="Arial" w:cs="Arial"/>
          <w:noProof/>
          <w:szCs w:val="24"/>
          <w:lang w:val="en-US"/>
        </w:rPr>
        <w:tab/>
        <w:t xml:space="preserve">Garbuzenko, O., Barenholz, Y. and Priev, A. </w:t>
      </w:r>
      <w:r w:rsidRPr="0043464B">
        <w:rPr>
          <w:rFonts w:ascii="Arial" w:hAnsi="Arial" w:cs="Arial"/>
          <w:b/>
          <w:noProof/>
          <w:szCs w:val="24"/>
          <w:lang w:val="en-US"/>
        </w:rPr>
        <w:t xml:space="preserve">Effect of grafted PEG on liposome size and on compressibility and packing of lipid bilayer </w:t>
      </w:r>
      <w:r>
        <w:rPr>
          <w:rFonts w:ascii="Arial" w:hAnsi="Arial" w:cs="Arial"/>
          <w:noProof/>
          <w:szCs w:val="24"/>
          <w:lang w:val="en-US"/>
        </w:rPr>
        <w:t>Chemistry and Physics of Lipids 135 (2005) 117-129</w:t>
      </w:r>
      <w:bookmarkEnd w:id="36"/>
    </w:p>
    <w:p w:rsidR="00D179C0" w:rsidRPr="00380154" w:rsidRDefault="0043464B" w:rsidP="00E65319">
      <w:pPr>
        <w:spacing w:line="240" w:lineRule="auto"/>
        <w:jc w:val="both"/>
        <w:rPr>
          <w:rFonts w:ascii="Arial" w:hAnsi="Arial" w:cs="Arial"/>
          <w:szCs w:val="24"/>
          <w:lang w:val="en-US"/>
        </w:rPr>
      </w:pPr>
      <w:bookmarkStart w:id="37" w:name="_ENREF_37"/>
      <w:r>
        <w:rPr>
          <w:rFonts w:ascii="Arial" w:hAnsi="Arial" w:cs="Arial"/>
          <w:noProof/>
          <w:szCs w:val="24"/>
          <w:lang w:val="en-US"/>
        </w:rPr>
        <w:t>37.</w:t>
      </w:r>
      <w:r>
        <w:rPr>
          <w:rFonts w:ascii="Arial" w:hAnsi="Arial" w:cs="Arial"/>
          <w:noProof/>
          <w:szCs w:val="24"/>
          <w:lang w:val="en-US"/>
        </w:rPr>
        <w:tab/>
        <w:t xml:space="preserve">Fuhrmann, G. and Leroux, J.-C. </w:t>
      </w:r>
      <w:r w:rsidRPr="0043464B">
        <w:rPr>
          <w:rFonts w:ascii="Arial" w:hAnsi="Arial" w:cs="Arial"/>
          <w:b/>
          <w:noProof/>
          <w:szCs w:val="24"/>
          <w:lang w:val="en-US"/>
        </w:rPr>
        <w:t xml:space="preserve">In vivo fluorescence imaging of exogenous enzyme activity in the gastrointestinal tract </w:t>
      </w:r>
      <w:r>
        <w:rPr>
          <w:rFonts w:ascii="Arial" w:hAnsi="Arial" w:cs="Arial"/>
          <w:noProof/>
          <w:szCs w:val="24"/>
          <w:lang w:val="en-US"/>
        </w:rPr>
        <w:t>Proc. Natl. Acad. Sci. USA 108 (2011) 9032-9037</w:t>
      </w:r>
      <w:bookmarkEnd w:id="37"/>
      <w:r w:rsidR="005F4A38" w:rsidRPr="00380154">
        <w:rPr>
          <w:rFonts w:ascii="Arial" w:hAnsi="Arial" w:cs="Arial"/>
          <w:szCs w:val="24"/>
          <w:lang w:val="en-US"/>
        </w:rPr>
        <w:fldChar w:fldCharType="end"/>
      </w:r>
      <w:r w:rsidR="00D179C0" w:rsidRPr="00380154">
        <w:rPr>
          <w:rFonts w:ascii="Arial" w:hAnsi="Arial" w:cs="Arial"/>
          <w:szCs w:val="24"/>
          <w:lang w:val="en-US"/>
        </w:rPr>
        <w:t xml:space="preserve">  </w:t>
      </w:r>
    </w:p>
    <w:sectPr w:rsidR="00D179C0" w:rsidRPr="00380154" w:rsidSect="00815940">
      <w:footerReference w:type="default" r:id="rId14"/>
      <w:pgSz w:w="11906" w:h="16838" w:code="9"/>
      <w:pgMar w:top="1440" w:right="1440" w:bottom="1440" w:left="1440" w:header="709" w:footer="709" w:gutter="0"/>
      <w:lnNumType w:countBy="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19A7" w:rsidRDefault="00DC19A7" w:rsidP="00CF2189">
      <w:pPr>
        <w:spacing w:after="0" w:line="240" w:lineRule="auto"/>
      </w:pPr>
      <w:r>
        <w:separator/>
      </w:r>
    </w:p>
  </w:endnote>
  <w:endnote w:type="continuationSeparator" w:id="0">
    <w:p w:rsidR="00DC19A7" w:rsidRDefault="00DC19A7" w:rsidP="00CF2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1872268"/>
      <w:docPartObj>
        <w:docPartGallery w:val="Page Numbers (Bottom of Page)"/>
        <w:docPartUnique/>
      </w:docPartObj>
    </w:sdtPr>
    <w:sdtEndPr>
      <w:rPr>
        <w:rFonts w:ascii="Arial" w:hAnsi="Arial" w:cs="Arial"/>
        <w:noProof/>
      </w:rPr>
    </w:sdtEndPr>
    <w:sdtContent>
      <w:p w:rsidR="00FA7965" w:rsidRPr="00CF2189" w:rsidRDefault="00FA7965">
        <w:pPr>
          <w:pStyle w:val="Footer"/>
          <w:jc w:val="center"/>
          <w:rPr>
            <w:rFonts w:ascii="Arial" w:hAnsi="Arial" w:cs="Arial"/>
          </w:rPr>
        </w:pPr>
        <w:r w:rsidRPr="00CF2189">
          <w:rPr>
            <w:rFonts w:ascii="Arial" w:hAnsi="Arial" w:cs="Arial"/>
          </w:rPr>
          <w:fldChar w:fldCharType="begin"/>
        </w:r>
        <w:r w:rsidRPr="00CF2189">
          <w:rPr>
            <w:rFonts w:ascii="Arial" w:hAnsi="Arial" w:cs="Arial"/>
          </w:rPr>
          <w:instrText xml:space="preserve"> PAGE   \* MERGEFORMAT </w:instrText>
        </w:r>
        <w:r w:rsidRPr="00CF2189">
          <w:rPr>
            <w:rFonts w:ascii="Arial" w:hAnsi="Arial" w:cs="Arial"/>
          </w:rPr>
          <w:fldChar w:fldCharType="separate"/>
        </w:r>
        <w:r w:rsidR="00C739C2">
          <w:rPr>
            <w:rFonts w:ascii="Arial" w:hAnsi="Arial" w:cs="Arial"/>
            <w:noProof/>
          </w:rPr>
          <w:t>18</w:t>
        </w:r>
        <w:r w:rsidRPr="00CF2189">
          <w:rPr>
            <w:rFonts w:ascii="Arial" w:hAnsi="Arial" w:cs="Arial"/>
            <w:noProof/>
          </w:rPr>
          <w:fldChar w:fldCharType="end"/>
        </w:r>
      </w:p>
    </w:sdtContent>
  </w:sdt>
  <w:p w:rsidR="00FA7965" w:rsidRDefault="00FA79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19A7" w:rsidRDefault="00DC19A7" w:rsidP="00CF2189">
      <w:pPr>
        <w:spacing w:after="0" w:line="240" w:lineRule="auto"/>
      </w:pPr>
      <w:r>
        <w:separator/>
      </w:r>
    </w:p>
  </w:footnote>
  <w:footnote w:type="continuationSeparator" w:id="0">
    <w:p w:rsidR="00DC19A7" w:rsidRDefault="00DC19A7" w:rsidP="00CF218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CR&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pwzres5wvwar8ewxd75axeewz2edt2et052&quot;&gt;Celiac Disease&lt;record-ids&gt;&lt;item&gt;377&lt;/item&gt;&lt;item&gt;389&lt;/item&gt;&lt;item&gt;466&lt;/item&gt;&lt;item&gt;486&lt;/item&gt;&lt;item&gt;487&lt;/item&gt;&lt;item&gt;596&lt;/item&gt;&lt;item&gt;601&lt;/item&gt;&lt;item&gt;622&lt;/item&gt;&lt;item&gt;680&lt;/item&gt;&lt;item&gt;689&lt;/item&gt;&lt;item&gt;696&lt;/item&gt;&lt;item&gt;733&lt;/item&gt;&lt;item&gt;734&lt;/item&gt;&lt;item&gt;744&lt;/item&gt;&lt;item&gt;758&lt;/item&gt;&lt;item&gt;760&lt;/item&gt;&lt;item&gt;765&lt;/item&gt;&lt;item&gt;769&lt;/item&gt;&lt;item&gt;782&lt;/item&gt;&lt;item&gt;785&lt;/item&gt;&lt;item&gt;788&lt;/item&gt;&lt;item&gt;802&lt;/item&gt;&lt;item&gt;803&lt;/item&gt;&lt;item&gt;804&lt;/item&gt;&lt;item&gt;807&lt;/item&gt;&lt;item&gt;808&lt;/item&gt;&lt;item&gt;809&lt;/item&gt;&lt;item&gt;810&lt;/item&gt;&lt;item&gt;811&lt;/item&gt;&lt;item&gt;812&lt;/item&gt;&lt;item&gt;832&lt;/item&gt;&lt;item&gt;833&lt;/item&gt;&lt;item&gt;858&lt;/item&gt;&lt;item&gt;872&lt;/item&gt;&lt;item&gt;874&lt;/item&gt;&lt;item&gt;875&lt;/item&gt;&lt;item&gt;876&lt;/item&gt;&lt;/record-ids&gt;&lt;/item&gt;&lt;/Libraries&gt;"/>
  </w:docVars>
  <w:rsids>
    <w:rsidRoot w:val="00F66715"/>
    <w:rsid w:val="0000127B"/>
    <w:rsid w:val="00001FC1"/>
    <w:rsid w:val="0000402E"/>
    <w:rsid w:val="0000625C"/>
    <w:rsid w:val="00006EE1"/>
    <w:rsid w:val="0001015E"/>
    <w:rsid w:val="00012C36"/>
    <w:rsid w:val="00016472"/>
    <w:rsid w:val="00017213"/>
    <w:rsid w:val="00017B90"/>
    <w:rsid w:val="0002287C"/>
    <w:rsid w:val="000249DD"/>
    <w:rsid w:val="00025890"/>
    <w:rsid w:val="00025F1C"/>
    <w:rsid w:val="00027840"/>
    <w:rsid w:val="00032713"/>
    <w:rsid w:val="0003352D"/>
    <w:rsid w:val="00033CD3"/>
    <w:rsid w:val="00034E40"/>
    <w:rsid w:val="00036278"/>
    <w:rsid w:val="00040CD4"/>
    <w:rsid w:val="000445DA"/>
    <w:rsid w:val="00046A47"/>
    <w:rsid w:val="00056C4A"/>
    <w:rsid w:val="00057DD7"/>
    <w:rsid w:val="00065885"/>
    <w:rsid w:val="00067006"/>
    <w:rsid w:val="00075A8C"/>
    <w:rsid w:val="00075F92"/>
    <w:rsid w:val="0007756A"/>
    <w:rsid w:val="00080AA5"/>
    <w:rsid w:val="00084A84"/>
    <w:rsid w:val="000866A9"/>
    <w:rsid w:val="00087513"/>
    <w:rsid w:val="0009057B"/>
    <w:rsid w:val="00094943"/>
    <w:rsid w:val="0009512A"/>
    <w:rsid w:val="00095868"/>
    <w:rsid w:val="000A1313"/>
    <w:rsid w:val="000A18F7"/>
    <w:rsid w:val="000A1E21"/>
    <w:rsid w:val="000A426D"/>
    <w:rsid w:val="000A4DC6"/>
    <w:rsid w:val="000A67FE"/>
    <w:rsid w:val="000A7259"/>
    <w:rsid w:val="000B3228"/>
    <w:rsid w:val="000C6D6D"/>
    <w:rsid w:val="000C7DF8"/>
    <w:rsid w:val="000C7E6F"/>
    <w:rsid w:val="000D1B5C"/>
    <w:rsid w:val="000D2DAE"/>
    <w:rsid w:val="000D3038"/>
    <w:rsid w:val="000D6241"/>
    <w:rsid w:val="000D72B8"/>
    <w:rsid w:val="000E0D81"/>
    <w:rsid w:val="000E0EFF"/>
    <w:rsid w:val="000E1649"/>
    <w:rsid w:val="000E4D28"/>
    <w:rsid w:val="000E702C"/>
    <w:rsid w:val="000F256B"/>
    <w:rsid w:val="000F4CF8"/>
    <w:rsid w:val="000F53E1"/>
    <w:rsid w:val="000F5E9E"/>
    <w:rsid w:val="000F6600"/>
    <w:rsid w:val="000F6B1D"/>
    <w:rsid w:val="000F7296"/>
    <w:rsid w:val="00100645"/>
    <w:rsid w:val="0010277E"/>
    <w:rsid w:val="00106435"/>
    <w:rsid w:val="00115858"/>
    <w:rsid w:val="001158EB"/>
    <w:rsid w:val="00117E8C"/>
    <w:rsid w:val="001203A3"/>
    <w:rsid w:val="00123C03"/>
    <w:rsid w:val="00123E56"/>
    <w:rsid w:val="001266E2"/>
    <w:rsid w:val="00131818"/>
    <w:rsid w:val="00131987"/>
    <w:rsid w:val="00134569"/>
    <w:rsid w:val="00135B4B"/>
    <w:rsid w:val="00137C65"/>
    <w:rsid w:val="00140C34"/>
    <w:rsid w:val="0014318F"/>
    <w:rsid w:val="0014516D"/>
    <w:rsid w:val="00146242"/>
    <w:rsid w:val="00147731"/>
    <w:rsid w:val="00147AA3"/>
    <w:rsid w:val="00151BC6"/>
    <w:rsid w:val="00154DD0"/>
    <w:rsid w:val="00155689"/>
    <w:rsid w:val="0015744B"/>
    <w:rsid w:val="001601C8"/>
    <w:rsid w:val="001649B7"/>
    <w:rsid w:val="0016696D"/>
    <w:rsid w:val="001756E3"/>
    <w:rsid w:val="00175D05"/>
    <w:rsid w:val="001803E8"/>
    <w:rsid w:val="001815BA"/>
    <w:rsid w:val="00182B9E"/>
    <w:rsid w:val="00186B62"/>
    <w:rsid w:val="001938C9"/>
    <w:rsid w:val="001943E0"/>
    <w:rsid w:val="001947EA"/>
    <w:rsid w:val="001A314B"/>
    <w:rsid w:val="001B0053"/>
    <w:rsid w:val="001B550F"/>
    <w:rsid w:val="001C2C98"/>
    <w:rsid w:val="001C7CE0"/>
    <w:rsid w:val="001D0465"/>
    <w:rsid w:val="001D3877"/>
    <w:rsid w:val="001D5B47"/>
    <w:rsid w:val="001D6B8E"/>
    <w:rsid w:val="001D6D23"/>
    <w:rsid w:val="001E1A70"/>
    <w:rsid w:val="001E6FA6"/>
    <w:rsid w:val="001E7CDC"/>
    <w:rsid w:val="001F0086"/>
    <w:rsid w:val="001F0298"/>
    <w:rsid w:val="001F2491"/>
    <w:rsid w:val="001F5565"/>
    <w:rsid w:val="001F6C9E"/>
    <w:rsid w:val="0020051B"/>
    <w:rsid w:val="00213E3F"/>
    <w:rsid w:val="00217417"/>
    <w:rsid w:val="002237DB"/>
    <w:rsid w:val="00224CD3"/>
    <w:rsid w:val="00225DAE"/>
    <w:rsid w:val="002271C7"/>
    <w:rsid w:val="00235FD5"/>
    <w:rsid w:val="00243CDC"/>
    <w:rsid w:val="00244805"/>
    <w:rsid w:val="002455FC"/>
    <w:rsid w:val="00245A0A"/>
    <w:rsid w:val="00245E43"/>
    <w:rsid w:val="002469AB"/>
    <w:rsid w:val="00250650"/>
    <w:rsid w:val="00251BAC"/>
    <w:rsid w:val="00252C63"/>
    <w:rsid w:val="00252FB4"/>
    <w:rsid w:val="00257D4E"/>
    <w:rsid w:val="00260F3B"/>
    <w:rsid w:val="00261B0A"/>
    <w:rsid w:val="00265BC0"/>
    <w:rsid w:val="00271817"/>
    <w:rsid w:val="002729DB"/>
    <w:rsid w:val="0028041E"/>
    <w:rsid w:val="0028323F"/>
    <w:rsid w:val="0028388A"/>
    <w:rsid w:val="00284E48"/>
    <w:rsid w:val="00287C28"/>
    <w:rsid w:val="002902DC"/>
    <w:rsid w:val="002950EC"/>
    <w:rsid w:val="002A1DB0"/>
    <w:rsid w:val="002A4DE7"/>
    <w:rsid w:val="002A7826"/>
    <w:rsid w:val="002B1DBA"/>
    <w:rsid w:val="002B2C4F"/>
    <w:rsid w:val="002B79B0"/>
    <w:rsid w:val="002C2ED9"/>
    <w:rsid w:val="002C3C18"/>
    <w:rsid w:val="002C3ED1"/>
    <w:rsid w:val="002C6D9C"/>
    <w:rsid w:val="002C7140"/>
    <w:rsid w:val="002C7A03"/>
    <w:rsid w:val="002D3BE7"/>
    <w:rsid w:val="002D497C"/>
    <w:rsid w:val="002D4B18"/>
    <w:rsid w:val="002E19CF"/>
    <w:rsid w:val="002E251A"/>
    <w:rsid w:val="002E2A17"/>
    <w:rsid w:val="002E7F32"/>
    <w:rsid w:val="002F064A"/>
    <w:rsid w:val="002F15AC"/>
    <w:rsid w:val="002F1DB0"/>
    <w:rsid w:val="002F2177"/>
    <w:rsid w:val="002F2DD2"/>
    <w:rsid w:val="002F38EE"/>
    <w:rsid w:val="002F5209"/>
    <w:rsid w:val="002F79B3"/>
    <w:rsid w:val="00301E78"/>
    <w:rsid w:val="00303465"/>
    <w:rsid w:val="00305875"/>
    <w:rsid w:val="00306C8F"/>
    <w:rsid w:val="00307683"/>
    <w:rsid w:val="00310F41"/>
    <w:rsid w:val="0031591C"/>
    <w:rsid w:val="00315E29"/>
    <w:rsid w:val="00322193"/>
    <w:rsid w:val="003238A4"/>
    <w:rsid w:val="00324EF7"/>
    <w:rsid w:val="0032552F"/>
    <w:rsid w:val="003312DA"/>
    <w:rsid w:val="0033295B"/>
    <w:rsid w:val="003366B1"/>
    <w:rsid w:val="00336AA7"/>
    <w:rsid w:val="003412E1"/>
    <w:rsid w:val="00352B7C"/>
    <w:rsid w:val="00363D83"/>
    <w:rsid w:val="0036783E"/>
    <w:rsid w:val="00370422"/>
    <w:rsid w:val="00370653"/>
    <w:rsid w:val="00371A30"/>
    <w:rsid w:val="0037219F"/>
    <w:rsid w:val="003753FB"/>
    <w:rsid w:val="003758B5"/>
    <w:rsid w:val="00376BD4"/>
    <w:rsid w:val="00380154"/>
    <w:rsid w:val="00386F4D"/>
    <w:rsid w:val="003911D0"/>
    <w:rsid w:val="0039294D"/>
    <w:rsid w:val="00393EF1"/>
    <w:rsid w:val="00394EC1"/>
    <w:rsid w:val="00397726"/>
    <w:rsid w:val="003A02EE"/>
    <w:rsid w:val="003A3216"/>
    <w:rsid w:val="003A3DED"/>
    <w:rsid w:val="003A3FD0"/>
    <w:rsid w:val="003A5F88"/>
    <w:rsid w:val="003A6DDC"/>
    <w:rsid w:val="003A7E89"/>
    <w:rsid w:val="003B1A60"/>
    <w:rsid w:val="003B44C0"/>
    <w:rsid w:val="003B60A2"/>
    <w:rsid w:val="003B61BB"/>
    <w:rsid w:val="003B6C44"/>
    <w:rsid w:val="003C02DC"/>
    <w:rsid w:val="003C6DBB"/>
    <w:rsid w:val="003D3576"/>
    <w:rsid w:val="003D4284"/>
    <w:rsid w:val="003D6135"/>
    <w:rsid w:val="003E0C00"/>
    <w:rsid w:val="003E328B"/>
    <w:rsid w:val="003F1236"/>
    <w:rsid w:val="003F3A53"/>
    <w:rsid w:val="003F44AF"/>
    <w:rsid w:val="004015C8"/>
    <w:rsid w:val="0040194A"/>
    <w:rsid w:val="004024B5"/>
    <w:rsid w:val="00403322"/>
    <w:rsid w:val="00405640"/>
    <w:rsid w:val="004074B5"/>
    <w:rsid w:val="004075E4"/>
    <w:rsid w:val="00407839"/>
    <w:rsid w:val="0041186C"/>
    <w:rsid w:val="004163CA"/>
    <w:rsid w:val="00420803"/>
    <w:rsid w:val="00421729"/>
    <w:rsid w:val="00421F36"/>
    <w:rsid w:val="00432B1A"/>
    <w:rsid w:val="00434455"/>
    <w:rsid w:val="0043464B"/>
    <w:rsid w:val="00434ECC"/>
    <w:rsid w:val="00436A2B"/>
    <w:rsid w:val="00437453"/>
    <w:rsid w:val="00442AFC"/>
    <w:rsid w:val="0044386F"/>
    <w:rsid w:val="00447167"/>
    <w:rsid w:val="004506CC"/>
    <w:rsid w:val="00452AFD"/>
    <w:rsid w:val="0045457A"/>
    <w:rsid w:val="00454AB1"/>
    <w:rsid w:val="00454E65"/>
    <w:rsid w:val="004606A0"/>
    <w:rsid w:val="004621BF"/>
    <w:rsid w:val="00462EE5"/>
    <w:rsid w:val="0046455A"/>
    <w:rsid w:val="00466006"/>
    <w:rsid w:val="0047309B"/>
    <w:rsid w:val="00476D4F"/>
    <w:rsid w:val="0047765C"/>
    <w:rsid w:val="00481865"/>
    <w:rsid w:val="004826F8"/>
    <w:rsid w:val="00482DC8"/>
    <w:rsid w:val="00484A2E"/>
    <w:rsid w:val="00484D43"/>
    <w:rsid w:val="00487C74"/>
    <w:rsid w:val="00490DD1"/>
    <w:rsid w:val="004924AA"/>
    <w:rsid w:val="004925B0"/>
    <w:rsid w:val="00496D48"/>
    <w:rsid w:val="004A0867"/>
    <w:rsid w:val="004A2548"/>
    <w:rsid w:val="004A61F9"/>
    <w:rsid w:val="004A7EE6"/>
    <w:rsid w:val="004B0306"/>
    <w:rsid w:val="004B22E5"/>
    <w:rsid w:val="004B57D7"/>
    <w:rsid w:val="004B69F0"/>
    <w:rsid w:val="004B7A98"/>
    <w:rsid w:val="004B7AA8"/>
    <w:rsid w:val="004C0C84"/>
    <w:rsid w:val="004C0D69"/>
    <w:rsid w:val="004C0DA4"/>
    <w:rsid w:val="004C7345"/>
    <w:rsid w:val="004D32A2"/>
    <w:rsid w:val="004E010D"/>
    <w:rsid w:val="004E489A"/>
    <w:rsid w:val="004E5A14"/>
    <w:rsid w:val="004F0FE9"/>
    <w:rsid w:val="004F1E5D"/>
    <w:rsid w:val="004F2C42"/>
    <w:rsid w:val="004F2D2F"/>
    <w:rsid w:val="004F3B39"/>
    <w:rsid w:val="00502B9F"/>
    <w:rsid w:val="00503884"/>
    <w:rsid w:val="00505B0A"/>
    <w:rsid w:val="005075B0"/>
    <w:rsid w:val="005102F5"/>
    <w:rsid w:val="00511C7E"/>
    <w:rsid w:val="0051538D"/>
    <w:rsid w:val="0051605A"/>
    <w:rsid w:val="0052346B"/>
    <w:rsid w:val="0052638D"/>
    <w:rsid w:val="005273C8"/>
    <w:rsid w:val="0053778F"/>
    <w:rsid w:val="005418D4"/>
    <w:rsid w:val="00546331"/>
    <w:rsid w:val="0054654F"/>
    <w:rsid w:val="00546B17"/>
    <w:rsid w:val="00550F66"/>
    <w:rsid w:val="0055365F"/>
    <w:rsid w:val="00553D43"/>
    <w:rsid w:val="005563F0"/>
    <w:rsid w:val="00560B67"/>
    <w:rsid w:val="00562E9A"/>
    <w:rsid w:val="0056360F"/>
    <w:rsid w:val="0056390A"/>
    <w:rsid w:val="00565457"/>
    <w:rsid w:val="0056624F"/>
    <w:rsid w:val="00566621"/>
    <w:rsid w:val="00566C2C"/>
    <w:rsid w:val="005762B7"/>
    <w:rsid w:val="0057667B"/>
    <w:rsid w:val="00576A17"/>
    <w:rsid w:val="00582821"/>
    <w:rsid w:val="0058341E"/>
    <w:rsid w:val="00584204"/>
    <w:rsid w:val="0058443B"/>
    <w:rsid w:val="00585DED"/>
    <w:rsid w:val="005904AC"/>
    <w:rsid w:val="00590CA5"/>
    <w:rsid w:val="00590D92"/>
    <w:rsid w:val="00595E84"/>
    <w:rsid w:val="005A4D52"/>
    <w:rsid w:val="005A521E"/>
    <w:rsid w:val="005A64E5"/>
    <w:rsid w:val="005B3765"/>
    <w:rsid w:val="005B4C41"/>
    <w:rsid w:val="005B6C71"/>
    <w:rsid w:val="005C03EB"/>
    <w:rsid w:val="005C6652"/>
    <w:rsid w:val="005D337F"/>
    <w:rsid w:val="005D4A34"/>
    <w:rsid w:val="005D6761"/>
    <w:rsid w:val="005E0675"/>
    <w:rsid w:val="005E0A3D"/>
    <w:rsid w:val="005E1049"/>
    <w:rsid w:val="005E1AEA"/>
    <w:rsid w:val="005E3C64"/>
    <w:rsid w:val="005E47AC"/>
    <w:rsid w:val="005E75D7"/>
    <w:rsid w:val="005F2985"/>
    <w:rsid w:val="005F4A38"/>
    <w:rsid w:val="005F6BBE"/>
    <w:rsid w:val="005F70D6"/>
    <w:rsid w:val="00600834"/>
    <w:rsid w:val="006009D2"/>
    <w:rsid w:val="00600C4D"/>
    <w:rsid w:val="00601168"/>
    <w:rsid w:val="0060479A"/>
    <w:rsid w:val="00604B6A"/>
    <w:rsid w:val="00604DFF"/>
    <w:rsid w:val="00607867"/>
    <w:rsid w:val="00611261"/>
    <w:rsid w:val="00614D3A"/>
    <w:rsid w:val="00625602"/>
    <w:rsid w:val="0062682D"/>
    <w:rsid w:val="0062703B"/>
    <w:rsid w:val="00635D52"/>
    <w:rsid w:val="00636368"/>
    <w:rsid w:val="00640B1C"/>
    <w:rsid w:val="00640F1B"/>
    <w:rsid w:val="00643600"/>
    <w:rsid w:val="00645B5F"/>
    <w:rsid w:val="00645F17"/>
    <w:rsid w:val="00647BC3"/>
    <w:rsid w:val="006523A5"/>
    <w:rsid w:val="00652686"/>
    <w:rsid w:val="00652BCE"/>
    <w:rsid w:val="00652E21"/>
    <w:rsid w:val="00653F11"/>
    <w:rsid w:val="00654666"/>
    <w:rsid w:val="00654958"/>
    <w:rsid w:val="006556B4"/>
    <w:rsid w:val="006611BF"/>
    <w:rsid w:val="00661356"/>
    <w:rsid w:val="006621FD"/>
    <w:rsid w:val="00665E08"/>
    <w:rsid w:val="006660C5"/>
    <w:rsid w:val="00666ADA"/>
    <w:rsid w:val="00667245"/>
    <w:rsid w:val="0066797D"/>
    <w:rsid w:val="0067001D"/>
    <w:rsid w:val="00670B24"/>
    <w:rsid w:val="0067174D"/>
    <w:rsid w:val="006726F4"/>
    <w:rsid w:val="00672968"/>
    <w:rsid w:val="00681A18"/>
    <w:rsid w:val="00682AB2"/>
    <w:rsid w:val="00686D6D"/>
    <w:rsid w:val="00687E6E"/>
    <w:rsid w:val="006923F0"/>
    <w:rsid w:val="00696E8C"/>
    <w:rsid w:val="00697777"/>
    <w:rsid w:val="006A1031"/>
    <w:rsid w:val="006A1D15"/>
    <w:rsid w:val="006A5E7D"/>
    <w:rsid w:val="006B2CE7"/>
    <w:rsid w:val="006B3BF8"/>
    <w:rsid w:val="006B5799"/>
    <w:rsid w:val="006B5C06"/>
    <w:rsid w:val="006B5F27"/>
    <w:rsid w:val="006B6680"/>
    <w:rsid w:val="006C21F5"/>
    <w:rsid w:val="006C2481"/>
    <w:rsid w:val="006D3ADA"/>
    <w:rsid w:val="006D6F17"/>
    <w:rsid w:val="006D709F"/>
    <w:rsid w:val="006E0447"/>
    <w:rsid w:val="006E0AFA"/>
    <w:rsid w:val="006E18A1"/>
    <w:rsid w:val="006F073E"/>
    <w:rsid w:val="006F1076"/>
    <w:rsid w:val="006F1B0F"/>
    <w:rsid w:val="006F1DFE"/>
    <w:rsid w:val="006F2D41"/>
    <w:rsid w:val="006F5C92"/>
    <w:rsid w:val="006F5CA6"/>
    <w:rsid w:val="0070149B"/>
    <w:rsid w:val="0070664D"/>
    <w:rsid w:val="00716CD1"/>
    <w:rsid w:val="00721F5F"/>
    <w:rsid w:val="007239EF"/>
    <w:rsid w:val="0072538C"/>
    <w:rsid w:val="007325B5"/>
    <w:rsid w:val="007375B1"/>
    <w:rsid w:val="00737E52"/>
    <w:rsid w:val="007434E8"/>
    <w:rsid w:val="00743B54"/>
    <w:rsid w:val="007479CC"/>
    <w:rsid w:val="007516B0"/>
    <w:rsid w:val="00763F64"/>
    <w:rsid w:val="00764AAF"/>
    <w:rsid w:val="00765CCE"/>
    <w:rsid w:val="00771604"/>
    <w:rsid w:val="007721A2"/>
    <w:rsid w:val="00774809"/>
    <w:rsid w:val="007757F8"/>
    <w:rsid w:val="00777F6A"/>
    <w:rsid w:val="00780224"/>
    <w:rsid w:val="00780B5E"/>
    <w:rsid w:val="00780BAB"/>
    <w:rsid w:val="00781E0F"/>
    <w:rsid w:val="007837AD"/>
    <w:rsid w:val="00783B82"/>
    <w:rsid w:val="0078420F"/>
    <w:rsid w:val="007866F3"/>
    <w:rsid w:val="007943B7"/>
    <w:rsid w:val="007A0BAB"/>
    <w:rsid w:val="007A284F"/>
    <w:rsid w:val="007A4CAB"/>
    <w:rsid w:val="007B3EC0"/>
    <w:rsid w:val="007B641B"/>
    <w:rsid w:val="007B6BA4"/>
    <w:rsid w:val="007B736C"/>
    <w:rsid w:val="007C0A7D"/>
    <w:rsid w:val="007C5181"/>
    <w:rsid w:val="007C7E90"/>
    <w:rsid w:val="007D3808"/>
    <w:rsid w:val="007D4457"/>
    <w:rsid w:val="007E365C"/>
    <w:rsid w:val="007E3EC7"/>
    <w:rsid w:val="007E481C"/>
    <w:rsid w:val="007E65FE"/>
    <w:rsid w:val="007F26D3"/>
    <w:rsid w:val="007F4EBA"/>
    <w:rsid w:val="007F7B2A"/>
    <w:rsid w:val="0080329E"/>
    <w:rsid w:val="008057E2"/>
    <w:rsid w:val="008066F6"/>
    <w:rsid w:val="00810B38"/>
    <w:rsid w:val="0081411D"/>
    <w:rsid w:val="00814438"/>
    <w:rsid w:val="00815940"/>
    <w:rsid w:val="00820E08"/>
    <w:rsid w:val="00821857"/>
    <w:rsid w:val="00827AFE"/>
    <w:rsid w:val="00830416"/>
    <w:rsid w:val="00834D62"/>
    <w:rsid w:val="008358E7"/>
    <w:rsid w:val="00840532"/>
    <w:rsid w:val="0084294A"/>
    <w:rsid w:val="00844E75"/>
    <w:rsid w:val="00845213"/>
    <w:rsid w:val="00847811"/>
    <w:rsid w:val="00847946"/>
    <w:rsid w:val="00847B56"/>
    <w:rsid w:val="0085002B"/>
    <w:rsid w:val="008600AE"/>
    <w:rsid w:val="00862FC9"/>
    <w:rsid w:val="008648F2"/>
    <w:rsid w:val="00867A08"/>
    <w:rsid w:val="00871955"/>
    <w:rsid w:val="00877CCC"/>
    <w:rsid w:val="0088309D"/>
    <w:rsid w:val="00883769"/>
    <w:rsid w:val="00883B67"/>
    <w:rsid w:val="00884E7F"/>
    <w:rsid w:val="00893846"/>
    <w:rsid w:val="008943C9"/>
    <w:rsid w:val="00894718"/>
    <w:rsid w:val="008958A3"/>
    <w:rsid w:val="00897558"/>
    <w:rsid w:val="008A131D"/>
    <w:rsid w:val="008A362C"/>
    <w:rsid w:val="008A5577"/>
    <w:rsid w:val="008B0283"/>
    <w:rsid w:val="008B073F"/>
    <w:rsid w:val="008B1159"/>
    <w:rsid w:val="008B1E85"/>
    <w:rsid w:val="008B50FD"/>
    <w:rsid w:val="008B5A25"/>
    <w:rsid w:val="008C0FA9"/>
    <w:rsid w:val="008C18E1"/>
    <w:rsid w:val="008C41F9"/>
    <w:rsid w:val="008C4A8F"/>
    <w:rsid w:val="008C55AA"/>
    <w:rsid w:val="008C70E0"/>
    <w:rsid w:val="008D64B6"/>
    <w:rsid w:val="008D799B"/>
    <w:rsid w:val="008E28BE"/>
    <w:rsid w:val="008E4D1D"/>
    <w:rsid w:val="008E4F12"/>
    <w:rsid w:val="008E51EB"/>
    <w:rsid w:val="008E5463"/>
    <w:rsid w:val="008E5D83"/>
    <w:rsid w:val="008E5E88"/>
    <w:rsid w:val="008E5F6B"/>
    <w:rsid w:val="008F33C3"/>
    <w:rsid w:val="00900A4E"/>
    <w:rsid w:val="00900BD9"/>
    <w:rsid w:val="00900CC4"/>
    <w:rsid w:val="009055CE"/>
    <w:rsid w:val="009069A4"/>
    <w:rsid w:val="009109B5"/>
    <w:rsid w:val="009114AE"/>
    <w:rsid w:val="00912842"/>
    <w:rsid w:val="00912974"/>
    <w:rsid w:val="00913D7F"/>
    <w:rsid w:val="0092208A"/>
    <w:rsid w:val="009224E2"/>
    <w:rsid w:val="0092753E"/>
    <w:rsid w:val="009308D2"/>
    <w:rsid w:val="00930B71"/>
    <w:rsid w:val="009318EA"/>
    <w:rsid w:val="0093316A"/>
    <w:rsid w:val="00935376"/>
    <w:rsid w:val="00935C49"/>
    <w:rsid w:val="009372C4"/>
    <w:rsid w:val="00937B3D"/>
    <w:rsid w:val="00940B02"/>
    <w:rsid w:val="00946F43"/>
    <w:rsid w:val="009504DD"/>
    <w:rsid w:val="009514AE"/>
    <w:rsid w:val="00951FD3"/>
    <w:rsid w:val="00954D4F"/>
    <w:rsid w:val="00955FA9"/>
    <w:rsid w:val="009635C7"/>
    <w:rsid w:val="0096389B"/>
    <w:rsid w:val="00974A0C"/>
    <w:rsid w:val="00974F3D"/>
    <w:rsid w:val="00975EE3"/>
    <w:rsid w:val="00985EA4"/>
    <w:rsid w:val="00986A92"/>
    <w:rsid w:val="00987ABC"/>
    <w:rsid w:val="00990444"/>
    <w:rsid w:val="009918A3"/>
    <w:rsid w:val="00992DD4"/>
    <w:rsid w:val="009945A0"/>
    <w:rsid w:val="00995415"/>
    <w:rsid w:val="009A3787"/>
    <w:rsid w:val="009A3834"/>
    <w:rsid w:val="009A5463"/>
    <w:rsid w:val="009A7F18"/>
    <w:rsid w:val="009B0174"/>
    <w:rsid w:val="009B1864"/>
    <w:rsid w:val="009B3E2C"/>
    <w:rsid w:val="009B7CED"/>
    <w:rsid w:val="009C0E23"/>
    <w:rsid w:val="009C1DE3"/>
    <w:rsid w:val="009C3F16"/>
    <w:rsid w:val="009D04A8"/>
    <w:rsid w:val="009D5D2D"/>
    <w:rsid w:val="009D5DC8"/>
    <w:rsid w:val="009D7386"/>
    <w:rsid w:val="009D7A18"/>
    <w:rsid w:val="009E0910"/>
    <w:rsid w:val="009F0D18"/>
    <w:rsid w:val="009F0D1C"/>
    <w:rsid w:val="009F1962"/>
    <w:rsid w:val="009F25D4"/>
    <w:rsid w:val="009F5A30"/>
    <w:rsid w:val="009F7645"/>
    <w:rsid w:val="009F792C"/>
    <w:rsid w:val="00A00006"/>
    <w:rsid w:val="00A07DE8"/>
    <w:rsid w:val="00A12F91"/>
    <w:rsid w:val="00A15238"/>
    <w:rsid w:val="00A2081C"/>
    <w:rsid w:val="00A20B96"/>
    <w:rsid w:val="00A26D01"/>
    <w:rsid w:val="00A303AB"/>
    <w:rsid w:val="00A30EF4"/>
    <w:rsid w:val="00A3219C"/>
    <w:rsid w:val="00A34558"/>
    <w:rsid w:val="00A3570F"/>
    <w:rsid w:val="00A35CE5"/>
    <w:rsid w:val="00A379B0"/>
    <w:rsid w:val="00A379B1"/>
    <w:rsid w:val="00A41BAA"/>
    <w:rsid w:val="00A42EF7"/>
    <w:rsid w:val="00A43C19"/>
    <w:rsid w:val="00A4423C"/>
    <w:rsid w:val="00A4574E"/>
    <w:rsid w:val="00A468FE"/>
    <w:rsid w:val="00A52222"/>
    <w:rsid w:val="00A52722"/>
    <w:rsid w:val="00A56A98"/>
    <w:rsid w:val="00A61BCB"/>
    <w:rsid w:val="00A632E1"/>
    <w:rsid w:val="00A64A3F"/>
    <w:rsid w:val="00A67018"/>
    <w:rsid w:val="00A67CA6"/>
    <w:rsid w:val="00A700E1"/>
    <w:rsid w:val="00A709A8"/>
    <w:rsid w:val="00A75281"/>
    <w:rsid w:val="00A759AA"/>
    <w:rsid w:val="00A7676A"/>
    <w:rsid w:val="00A769C4"/>
    <w:rsid w:val="00A824EB"/>
    <w:rsid w:val="00A8289C"/>
    <w:rsid w:val="00A85C24"/>
    <w:rsid w:val="00A8744D"/>
    <w:rsid w:val="00A87836"/>
    <w:rsid w:val="00A95325"/>
    <w:rsid w:val="00A95417"/>
    <w:rsid w:val="00AA0230"/>
    <w:rsid w:val="00AA1E6C"/>
    <w:rsid w:val="00AA3506"/>
    <w:rsid w:val="00AA447F"/>
    <w:rsid w:val="00AA6479"/>
    <w:rsid w:val="00AA79F6"/>
    <w:rsid w:val="00AB6092"/>
    <w:rsid w:val="00AC3215"/>
    <w:rsid w:val="00AC35F8"/>
    <w:rsid w:val="00AC45A5"/>
    <w:rsid w:val="00AD3E15"/>
    <w:rsid w:val="00AD65DE"/>
    <w:rsid w:val="00AE5604"/>
    <w:rsid w:val="00AE5D6C"/>
    <w:rsid w:val="00AE5F37"/>
    <w:rsid w:val="00AE5FE2"/>
    <w:rsid w:val="00AF352F"/>
    <w:rsid w:val="00B00F98"/>
    <w:rsid w:val="00B04444"/>
    <w:rsid w:val="00B06D12"/>
    <w:rsid w:val="00B111B4"/>
    <w:rsid w:val="00B1757A"/>
    <w:rsid w:val="00B21E4E"/>
    <w:rsid w:val="00B31C6C"/>
    <w:rsid w:val="00B36EA3"/>
    <w:rsid w:val="00B43198"/>
    <w:rsid w:val="00B53ADC"/>
    <w:rsid w:val="00B56872"/>
    <w:rsid w:val="00B6109B"/>
    <w:rsid w:val="00B6502D"/>
    <w:rsid w:val="00B67D01"/>
    <w:rsid w:val="00B7162F"/>
    <w:rsid w:val="00B7278E"/>
    <w:rsid w:val="00B759F6"/>
    <w:rsid w:val="00B75A81"/>
    <w:rsid w:val="00B77072"/>
    <w:rsid w:val="00B87E0A"/>
    <w:rsid w:val="00B92745"/>
    <w:rsid w:val="00B93C7D"/>
    <w:rsid w:val="00B94D01"/>
    <w:rsid w:val="00B9768A"/>
    <w:rsid w:val="00B979A3"/>
    <w:rsid w:val="00BA1BA9"/>
    <w:rsid w:val="00BA2198"/>
    <w:rsid w:val="00BA2E04"/>
    <w:rsid w:val="00BA4329"/>
    <w:rsid w:val="00BA54C8"/>
    <w:rsid w:val="00BA6060"/>
    <w:rsid w:val="00BB026B"/>
    <w:rsid w:val="00BB12AB"/>
    <w:rsid w:val="00BB17DB"/>
    <w:rsid w:val="00BB45B4"/>
    <w:rsid w:val="00BC12CE"/>
    <w:rsid w:val="00BC41E0"/>
    <w:rsid w:val="00BC4EC2"/>
    <w:rsid w:val="00BC5B0D"/>
    <w:rsid w:val="00BC631F"/>
    <w:rsid w:val="00BD05DA"/>
    <w:rsid w:val="00BD12CC"/>
    <w:rsid w:val="00BD1E57"/>
    <w:rsid w:val="00BD5408"/>
    <w:rsid w:val="00BD5D40"/>
    <w:rsid w:val="00BD5E05"/>
    <w:rsid w:val="00BE06E9"/>
    <w:rsid w:val="00BE33C5"/>
    <w:rsid w:val="00BE3C38"/>
    <w:rsid w:val="00BE6B78"/>
    <w:rsid w:val="00BF2045"/>
    <w:rsid w:val="00BF2B32"/>
    <w:rsid w:val="00BF3838"/>
    <w:rsid w:val="00BF5CD5"/>
    <w:rsid w:val="00C03C7C"/>
    <w:rsid w:val="00C05204"/>
    <w:rsid w:val="00C06A04"/>
    <w:rsid w:val="00C117B6"/>
    <w:rsid w:val="00C120C5"/>
    <w:rsid w:val="00C16C6C"/>
    <w:rsid w:val="00C217AC"/>
    <w:rsid w:val="00C23543"/>
    <w:rsid w:val="00C3025F"/>
    <w:rsid w:val="00C32C2B"/>
    <w:rsid w:val="00C4094F"/>
    <w:rsid w:val="00C40D71"/>
    <w:rsid w:val="00C45054"/>
    <w:rsid w:val="00C45790"/>
    <w:rsid w:val="00C459E8"/>
    <w:rsid w:val="00C47A75"/>
    <w:rsid w:val="00C50648"/>
    <w:rsid w:val="00C51587"/>
    <w:rsid w:val="00C53DDC"/>
    <w:rsid w:val="00C54898"/>
    <w:rsid w:val="00C567EB"/>
    <w:rsid w:val="00C579FE"/>
    <w:rsid w:val="00C60EC7"/>
    <w:rsid w:val="00C62198"/>
    <w:rsid w:val="00C64B95"/>
    <w:rsid w:val="00C650E9"/>
    <w:rsid w:val="00C67558"/>
    <w:rsid w:val="00C71C57"/>
    <w:rsid w:val="00C739C2"/>
    <w:rsid w:val="00C74259"/>
    <w:rsid w:val="00C769CB"/>
    <w:rsid w:val="00C9200E"/>
    <w:rsid w:val="00C9430C"/>
    <w:rsid w:val="00CB13A3"/>
    <w:rsid w:val="00CB2B64"/>
    <w:rsid w:val="00CB7FAA"/>
    <w:rsid w:val="00CC1CBB"/>
    <w:rsid w:val="00CC54E5"/>
    <w:rsid w:val="00CC6E29"/>
    <w:rsid w:val="00CD0CB8"/>
    <w:rsid w:val="00CD7474"/>
    <w:rsid w:val="00CD7A8B"/>
    <w:rsid w:val="00CE10D4"/>
    <w:rsid w:val="00CE1FBA"/>
    <w:rsid w:val="00CE278C"/>
    <w:rsid w:val="00CE61CD"/>
    <w:rsid w:val="00CE657A"/>
    <w:rsid w:val="00CE667E"/>
    <w:rsid w:val="00CF1FCD"/>
    <w:rsid w:val="00CF2189"/>
    <w:rsid w:val="00CF6270"/>
    <w:rsid w:val="00D0259D"/>
    <w:rsid w:val="00D055C8"/>
    <w:rsid w:val="00D12D83"/>
    <w:rsid w:val="00D1619F"/>
    <w:rsid w:val="00D179C0"/>
    <w:rsid w:val="00D17B01"/>
    <w:rsid w:val="00D208D1"/>
    <w:rsid w:val="00D31A94"/>
    <w:rsid w:val="00D31B68"/>
    <w:rsid w:val="00D3409C"/>
    <w:rsid w:val="00D34C17"/>
    <w:rsid w:val="00D359AE"/>
    <w:rsid w:val="00D36C53"/>
    <w:rsid w:val="00D40F06"/>
    <w:rsid w:val="00D419F1"/>
    <w:rsid w:val="00D42F51"/>
    <w:rsid w:val="00D43D6F"/>
    <w:rsid w:val="00D44E2F"/>
    <w:rsid w:val="00D46AB5"/>
    <w:rsid w:val="00D50C8E"/>
    <w:rsid w:val="00D51496"/>
    <w:rsid w:val="00D53AB3"/>
    <w:rsid w:val="00D55472"/>
    <w:rsid w:val="00D557E9"/>
    <w:rsid w:val="00D563BD"/>
    <w:rsid w:val="00D616A7"/>
    <w:rsid w:val="00D719B5"/>
    <w:rsid w:val="00D71CEC"/>
    <w:rsid w:val="00D7206D"/>
    <w:rsid w:val="00D72BED"/>
    <w:rsid w:val="00D772E0"/>
    <w:rsid w:val="00D81AC1"/>
    <w:rsid w:val="00D84231"/>
    <w:rsid w:val="00D84422"/>
    <w:rsid w:val="00D86497"/>
    <w:rsid w:val="00D93D5C"/>
    <w:rsid w:val="00D945A1"/>
    <w:rsid w:val="00D96914"/>
    <w:rsid w:val="00D97985"/>
    <w:rsid w:val="00DA1A85"/>
    <w:rsid w:val="00DA2F75"/>
    <w:rsid w:val="00DA539D"/>
    <w:rsid w:val="00DB0DA6"/>
    <w:rsid w:val="00DB380B"/>
    <w:rsid w:val="00DB47CD"/>
    <w:rsid w:val="00DB4850"/>
    <w:rsid w:val="00DB56BB"/>
    <w:rsid w:val="00DB6C36"/>
    <w:rsid w:val="00DC0880"/>
    <w:rsid w:val="00DC19A7"/>
    <w:rsid w:val="00DC44E7"/>
    <w:rsid w:val="00DC4E6B"/>
    <w:rsid w:val="00DC563E"/>
    <w:rsid w:val="00DC66DA"/>
    <w:rsid w:val="00DC6B55"/>
    <w:rsid w:val="00DC75CC"/>
    <w:rsid w:val="00DC79CF"/>
    <w:rsid w:val="00DD0E6A"/>
    <w:rsid w:val="00DD2C85"/>
    <w:rsid w:val="00DD5E6D"/>
    <w:rsid w:val="00DD652E"/>
    <w:rsid w:val="00DD66FE"/>
    <w:rsid w:val="00DD785D"/>
    <w:rsid w:val="00DE0837"/>
    <w:rsid w:val="00DE347B"/>
    <w:rsid w:val="00DE5562"/>
    <w:rsid w:val="00DE7444"/>
    <w:rsid w:val="00DF61CC"/>
    <w:rsid w:val="00DF75C5"/>
    <w:rsid w:val="00E0025E"/>
    <w:rsid w:val="00E00791"/>
    <w:rsid w:val="00E00F38"/>
    <w:rsid w:val="00E0132E"/>
    <w:rsid w:val="00E01DA1"/>
    <w:rsid w:val="00E03532"/>
    <w:rsid w:val="00E03F46"/>
    <w:rsid w:val="00E04C7B"/>
    <w:rsid w:val="00E050FE"/>
    <w:rsid w:val="00E10ACB"/>
    <w:rsid w:val="00E10FAA"/>
    <w:rsid w:val="00E11360"/>
    <w:rsid w:val="00E137C5"/>
    <w:rsid w:val="00E15E9D"/>
    <w:rsid w:val="00E161D9"/>
    <w:rsid w:val="00E1645B"/>
    <w:rsid w:val="00E2145B"/>
    <w:rsid w:val="00E2674A"/>
    <w:rsid w:val="00E271A0"/>
    <w:rsid w:val="00E30393"/>
    <w:rsid w:val="00E401AF"/>
    <w:rsid w:val="00E4154D"/>
    <w:rsid w:val="00E41B8A"/>
    <w:rsid w:val="00E46606"/>
    <w:rsid w:val="00E46896"/>
    <w:rsid w:val="00E50F4F"/>
    <w:rsid w:val="00E527F4"/>
    <w:rsid w:val="00E53508"/>
    <w:rsid w:val="00E55539"/>
    <w:rsid w:val="00E61CC6"/>
    <w:rsid w:val="00E65319"/>
    <w:rsid w:val="00E70BBE"/>
    <w:rsid w:val="00E71DDA"/>
    <w:rsid w:val="00E762EB"/>
    <w:rsid w:val="00E80D6C"/>
    <w:rsid w:val="00E80F1A"/>
    <w:rsid w:val="00E82A96"/>
    <w:rsid w:val="00E84FBF"/>
    <w:rsid w:val="00E87A8A"/>
    <w:rsid w:val="00E928A6"/>
    <w:rsid w:val="00E9425A"/>
    <w:rsid w:val="00E94A87"/>
    <w:rsid w:val="00E95F68"/>
    <w:rsid w:val="00EA3E71"/>
    <w:rsid w:val="00EA4A6D"/>
    <w:rsid w:val="00EB15E9"/>
    <w:rsid w:val="00EB19ED"/>
    <w:rsid w:val="00EB1D6F"/>
    <w:rsid w:val="00EB34D8"/>
    <w:rsid w:val="00EC37D3"/>
    <w:rsid w:val="00EC6D3F"/>
    <w:rsid w:val="00ED3043"/>
    <w:rsid w:val="00ED3F59"/>
    <w:rsid w:val="00ED72A1"/>
    <w:rsid w:val="00EE0363"/>
    <w:rsid w:val="00EE2AEC"/>
    <w:rsid w:val="00EE4330"/>
    <w:rsid w:val="00EE507A"/>
    <w:rsid w:val="00EE6C36"/>
    <w:rsid w:val="00EE7011"/>
    <w:rsid w:val="00EE7D74"/>
    <w:rsid w:val="00EF2C3B"/>
    <w:rsid w:val="00EF6B1A"/>
    <w:rsid w:val="00F013F9"/>
    <w:rsid w:val="00F023E4"/>
    <w:rsid w:val="00F049A2"/>
    <w:rsid w:val="00F04A46"/>
    <w:rsid w:val="00F067AA"/>
    <w:rsid w:val="00F101A9"/>
    <w:rsid w:val="00F10B15"/>
    <w:rsid w:val="00F12830"/>
    <w:rsid w:val="00F136A5"/>
    <w:rsid w:val="00F13962"/>
    <w:rsid w:val="00F211E6"/>
    <w:rsid w:val="00F220A1"/>
    <w:rsid w:val="00F22706"/>
    <w:rsid w:val="00F26926"/>
    <w:rsid w:val="00F301D4"/>
    <w:rsid w:val="00F466CE"/>
    <w:rsid w:val="00F47E92"/>
    <w:rsid w:val="00F5099A"/>
    <w:rsid w:val="00F509C1"/>
    <w:rsid w:val="00F50B1B"/>
    <w:rsid w:val="00F5144D"/>
    <w:rsid w:val="00F53409"/>
    <w:rsid w:val="00F55706"/>
    <w:rsid w:val="00F56BA9"/>
    <w:rsid w:val="00F56DD1"/>
    <w:rsid w:val="00F6128E"/>
    <w:rsid w:val="00F62560"/>
    <w:rsid w:val="00F63806"/>
    <w:rsid w:val="00F63964"/>
    <w:rsid w:val="00F66715"/>
    <w:rsid w:val="00F70124"/>
    <w:rsid w:val="00F723DB"/>
    <w:rsid w:val="00F76EE9"/>
    <w:rsid w:val="00F80EA9"/>
    <w:rsid w:val="00F84A1D"/>
    <w:rsid w:val="00F868B1"/>
    <w:rsid w:val="00F87BDA"/>
    <w:rsid w:val="00F901EF"/>
    <w:rsid w:val="00F91BC1"/>
    <w:rsid w:val="00F96A5C"/>
    <w:rsid w:val="00FA1857"/>
    <w:rsid w:val="00FA7965"/>
    <w:rsid w:val="00FB2BE6"/>
    <w:rsid w:val="00FB3F6C"/>
    <w:rsid w:val="00FC3DA3"/>
    <w:rsid w:val="00FC3FCC"/>
    <w:rsid w:val="00FC57F7"/>
    <w:rsid w:val="00FC5ACA"/>
    <w:rsid w:val="00FC5DD7"/>
    <w:rsid w:val="00FC5E87"/>
    <w:rsid w:val="00FC6EE6"/>
    <w:rsid w:val="00FC72CA"/>
    <w:rsid w:val="00FD6F51"/>
    <w:rsid w:val="00FE01B1"/>
    <w:rsid w:val="00FE10D9"/>
    <w:rsid w:val="00FE755F"/>
    <w:rsid w:val="00FF08E8"/>
    <w:rsid w:val="00FF0D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EABCAC-4AD4-4FD0-ABE9-8F632CF2D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7C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CE0"/>
    <w:rPr>
      <w:rFonts w:ascii="Tahoma" w:hAnsi="Tahoma" w:cs="Tahoma"/>
      <w:sz w:val="16"/>
      <w:szCs w:val="16"/>
    </w:rPr>
  </w:style>
  <w:style w:type="character" w:styleId="Hyperlink">
    <w:name w:val="Hyperlink"/>
    <w:basedOn w:val="DefaultParagraphFont"/>
    <w:uiPriority w:val="99"/>
    <w:unhideWhenUsed/>
    <w:rsid w:val="005F4A38"/>
    <w:rPr>
      <w:color w:val="0000FF" w:themeColor="hyperlink"/>
      <w:u w:val="single"/>
    </w:rPr>
  </w:style>
  <w:style w:type="character" w:styleId="CommentReference">
    <w:name w:val="annotation reference"/>
    <w:basedOn w:val="DefaultParagraphFont"/>
    <w:uiPriority w:val="99"/>
    <w:semiHidden/>
    <w:unhideWhenUsed/>
    <w:rsid w:val="00123C03"/>
    <w:rPr>
      <w:sz w:val="18"/>
      <w:szCs w:val="18"/>
    </w:rPr>
  </w:style>
  <w:style w:type="paragraph" w:styleId="CommentText">
    <w:name w:val="annotation text"/>
    <w:basedOn w:val="Normal"/>
    <w:link w:val="CommentTextChar"/>
    <w:uiPriority w:val="99"/>
    <w:semiHidden/>
    <w:unhideWhenUsed/>
    <w:rsid w:val="00123C03"/>
    <w:pPr>
      <w:spacing w:line="240" w:lineRule="auto"/>
    </w:pPr>
    <w:rPr>
      <w:sz w:val="24"/>
      <w:szCs w:val="24"/>
    </w:rPr>
  </w:style>
  <w:style w:type="character" w:customStyle="1" w:styleId="CommentTextChar">
    <w:name w:val="Comment Text Char"/>
    <w:basedOn w:val="DefaultParagraphFont"/>
    <w:link w:val="CommentText"/>
    <w:uiPriority w:val="99"/>
    <w:semiHidden/>
    <w:rsid w:val="00123C03"/>
    <w:rPr>
      <w:sz w:val="24"/>
      <w:szCs w:val="24"/>
    </w:rPr>
  </w:style>
  <w:style w:type="paragraph" w:styleId="Header">
    <w:name w:val="header"/>
    <w:basedOn w:val="Normal"/>
    <w:link w:val="HeaderChar"/>
    <w:uiPriority w:val="99"/>
    <w:unhideWhenUsed/>
    <w:rsid w:val="00CF21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2189"/>
  </w:style>
  <w:style w:type="paragraph" w:styleId="Footer">
    <w:name w:val="footer"/>
    <w:basedOn w:val="Normal"/>
    <w:link w:val="FooterChar"/>
    <w:uiPriority w:val="99"/>
    <w:unhideWhenUsed/>
    <w:rsid w:val="00CF21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2189"/>
  </w:style>
  <w:style w:type="character" w:styleId="LineNumber">
    <w:name w:val="line number"/>
    <w:basedOn w:val="DefaultParagraphFont"/>
    <w:uiPriority w:val="99"/>
    <w:semiHidden/>
    <w:unhideWhenUsed/>
    <w:rsid w:val="008958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703738">
      <w:bodyDiv w:val="1"/>
      <w:marLeft w:val="0"/>
      <w:marRight w:val="0"/>
      <w:marTop w:val="0"/>
      <w:marBottom w:val="0"/>
      <w:divBdr>
        <w:top w:val="none" w:sz="0" w:space="0" w:color="auto"/>
        <w:left w:val="none" w:sz="0" w:space="0" w:color="auto"/>
        <w:bottom w:val="none" w:sz="0" w:space="0" w:color="auto"/>
        <w:right w:val="none" w:sz="0" w:space="0" w:color="auto"/>
      </w:divBdr>
    </w:div>
    <w:div w:id="256448279">
      <w:bodyDiv w:val="1"/>
      <w:marLeft w:val="0"/>
      <w:marRight w:val="0"/>
      <w:marTop w:val="0"/>
      <w:marBottom w:val="0"/>
      <w:divBdr>
        <w:top w:val="none" w:sz="0" w:space="0" w:color="auto"/>
        <w:left w:val="none" w:sz="0" w:space="0" w:color="auto"/>
        <w:bottom w:val="none" w:sz="0" w:space="0" w:color="auto"/>
        <w:right w:val="none" w:sz="0" w:space="0" w:color="auto"/>
      </w:divBdr>
    </w:div>
    <w:div w:id="580062965">
      <w:bodyDiv w:val="1"/>
      <w:marLeft w:val="0"/>
      <w:marRight w:val="0"/>
      <w:marTop w:val="0"/>
      <w:marBottom w:val="0"/>
      <w:divBdr>
        <w:top w:val="none" w:sz="0" w:space="0" w:color="auto"/>
        <w:left w:val="none" w:sz="0" w:space="0" w:color="auto"/>
        <w:bottom w:val="none" w:sz="0" w:space="0" w:color="auto"/>
        <w:right w:val="none" w:sz="0" w:space="0" w:color="auto"/>
      </w:divBdr>
    </w:div>
    <w:div w:id="1054698812">
      <w:bodyDiv w:val="1"/>
      <w:marLeft w:val="0"/>
      <w:marRight w:val="0"/>
      <w:marTop w:val="0"/>
      <w:marBottom w:val="0"/>
      <w:divBdr>
        <w:top w:val="none" w:sz="0" w:space="0" w:color="auto"/>
        <w:left w:val="none" w:sz="0" w:space="0" w:color="auto"/>
        <w:bottom w:val="none" w:sz="0" w:space="0" w:color="auto"/>
        <w:right w:val="none" w:sz="0" w:space="0" w:color="auto"/>
      </w:divBdr>
    </w:div>
    <w:div w:id="1185050906">
      <w:bodyDiv w:val="1"/>
      <w:marLeft w:val="0"/>
      <w:marRight w:val="0"/>
      <w:marTop w:val="0"/>
      <w:marBottom w:val="0"/>
      <w:divBdr>
        <w:top w:val="none" w:sz="0" w:space="0" w:color="auto"/>
        <w:left w:val="none" w:sz="0" w:space="0" w:color="auto"/>
        <w:bottom w:val="none" w:sz="0" w:space="0" w:color="auto"/>
        <w:right w:val="none" w:sz="0" w:space="0" w:color="auto"/>
      </w:divBdr>
    </w:div>
    <w:div w:id="1669166403">
      <w:bodyDiv w:val="1"/>
      <w:marLeft w:val="0"/>
      <w:marRight w:val="0"/>
      <w:marTop w:val="0"/>
      <w:marBottom w:val="0"/>
      <w:divBdr>
        <w:top w:val="none" w:sz="0" w:space="0" w:color="auto"/>
        <w:left w:val="none" w:sz="0" w:space="0" w:color="auto"/>
        <w:bottom w:val="none" w:sz="0" w:space="0" w:color="auto"/>
        <w:right w:val="none" w:sz="0" w:space="0" w:color="auto"/>
      </w:divBdr>
    </w:div>
    <w:div w:id="1720125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image" Target="media/image6.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E0C12-6901-411A-A415-BE4E1213B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13962</Words>
  <Characters>79586</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93362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Fuhrmann, Gregor</dc:creator>
  <cp:lastModifiedBy>Nogiwa Valdez, Akemi A</cp:lastModifiedBy>
  <cp:revision>3</cp:revision>
  <dcterms:created xsi:type="dcterms:W3CDTF">2017-03-01T12:54:00Z</dcterms:created>
  <dcterms:modified xsi:type="dcterms:W3CDTF">2017-03-01T12:57:00Z</dcterms:modified>
</cp:coreProperties>
</file>