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7FE" w:rsidRDefault="00492818">
      <w:pPr>
        <w:rPr>
          <w:b/>
        </w:rPr>
      </w:pPr>
      <w:r>
        <w:rPr>
          <w:b/>
        </w:rPr>
        <w:t>Diagnosis</w:t>
      </w:r>
      <w:r w:rsidR="009307FE">
        <w:rPr>
          <w:b/>
        </w:rPr>
        <w:t xml:space="preserve"> of borderline ovarian tumour</w:t>
      </w:r>
      <w:r w:rsidR="003377D8">
        <w:rPr>
          <w:b/>
        </w:rPr>
        <w:t xml:space="preserve">s </w:t>
      </w:r>
      <w:r w:rsidR="00293B6D">
        <w:rPr>
          <w:b/>
        </w:rPr>
        <w:t>by rapid evaporative ionisation mass spectrometry (REIMS)</w:t>
      </w:r>
      <w:r w:rsidR="009307FE">
        <w:rPr>
          <w:b/>
        </w:rPr>
        <w:t xml:space="preserve"> </w:t>
      </w:r>
      <w:r w:rsidR="00293B6D">
        <w:rPr>
          <w:b/>
        </w:rPr>
        <w:t xml:space="preserve">using the </w:t>
      </w:r>
      <w:r w:rsidR="00293B6D">
        <w:rPr>
          <w:b/>
        </w:rPr>
        <w:t>surgical</w:t>
      </w:r>
      <w:r w:rsidR="00293B6D">
        <w:rPr>
          <w:b/>
        </w:rPr>
        <w:t xml:space="preserve"> intelligent knife</w:t>
      </w:r>
      <w:r w:rsidR="003377D8">
        <w:rPr>
          <w:b/>
        </w:rPr>
        <w:t xml:space="preserve"> (iKnife)</w:t>
      </w:r>
    </w:p>
    <w:p w:rsidR="009307FE" w:rsidRPr="00CC6B6A" w:rsidRDefault="00CC6B6A">
      <w:r>
        <w:t>David L Phelps, Julia Balog, Mona El-Bahrawy, Abigail VM Speller, Robert Brown, Zoltan Takats, Sadaf Ghaem-Maghami</w:t>
      </w:r>
    </w:p>
    <w:p w:rsidR="007B4728" w:rsidRPr="009307FE" w:rsidRDefault="00B16094">
      <w:pPr>
        <w:rPr>
          <w:b/>
        </w:rPr>
      </w:pPr>
      <w:r w:rsidRPr="009307FE">
        <w:rPr>
          <w:b/>
        </w:rPr>
        <w:t>Introduction</w:t>
      </w:r>
    </w:p>
    <w:p w:rsidR="00B16094" w:rsidRDefault="004619FC">
      <w:r>
        <w:t>B</w:t>
      </w:r>
      <w:r w:rsidR="00B16094">
        <w:t xml:space="preserve">orderline </w:t>
      </w:r>
      <w:r w:rsidR="0050418D">
        <w:t>ovarian tumours (BOT)</w:t>
      </w:r>
      <w:r w:rsidR="00B749BC">
        <w:t xml:space="preserve"> </w:t>
      </w:r>
      <w:r>
        <w:t>are often diagnosed in women</w:t>
      </w:r>
      <w:r w:rsidR="00B16094">
        <w:t xml:space="preserve"> </w:t>
      </w:r>
      <w:r w:rsidR="0055355A">
        <w:t>of child</w:t>
      </w:r>
      <w:r w:rsidR="00B16094">
        <w:t>b</w:t>
      </w:r>
      <w:r>
        <w:t>earing age, when it is r</w:t>
      </w:r>
      <w:r w:rsidR="0050418D">
        <w:t>easonable to perform unilateral oophorectomy</w:t>
      </w:r>
      <w:r>
        <w:t>,</w:t>
      </w:r>
      <w:r w:rsidR="0050418D">
        <w:t xml:space="preserve"> </w:t>
      </w:r>
      <w:r>
        <w:t>for</w:t>
      </w:r>
      <w:r w:rsidR="0050418D">
        <w:t xml:space="preserve"> low stage disease</w:t>
      </w:r>
      <w:r w:rsidR="00492818">
        <w:t>,</w:t>
      </w:r>
      <w:r>
        <w:t xml:space="preserve"> to retain fertility. Sensitivity for frozen section diagnosis of BOT ranges from 25-87%, therefore reliable diagnosis can only be made</w:t>
      </w:r>
      <w:r w:rsidR="0050418D">
        <w:t xml:space="preserve"> </w:t>
      </w:r>
      <w:r w:rsidR="00B749BC">
        <w:t xml:space="preserve">with full histopathology </w:t>
      </w:r>
      <w:r w:rsidR="0050418D">
        <w:t xml:space="preserve">after hysterectomy and bilateral </w:t>
      </w:r>
      <w:proofErr w:type="spellStart"/>
      <w:r w:rsidR="0050418D">
        <w:t>salpingo</w:t>
      </w:r>
      <w:proofErr w:type="spellEnd"/>
      <w:r w:rsidR="0050418D">
        <w:t xml:space="preserve">-oophorectomy. </w:t>
      </w:r>
      <w:r w:rsidR="0055355A">
        <w:t>The surgical intelligent knife combines electrosurgical diat</w:t>
      </w:r>
      <w:r>
        <w:t xml:space="preserve">hermy with </w:t>
      </w:r>
      <w:r w:rsidR="00293B6D">
        <w:t>rapid evaporative ionisation mass spectrometry</w:t>
      </w:r>
      <w:r>
        <w:t xml:space="preserve"> to </w:t>
      </w:r>
      <w:r w:rsidR="00293B6D">
        <w:t xml:space="preserve">detect </w:t>
      </w:r>
      <w:r w:rsidR="0050418D">
        <w:t xml:space="preserve">phospholipid </w:t>
      </w:r>
      <w:r w:rsidR="0055355A">
        <w:t xml:space="preserve">signatures in </w:t>
      </w:r>
      <w:r w:rsidR="0050418D">
        <w:t>t</w:t>
      </w:r>
      <w:r w:rsidR="00492818">
        <w:t>issue</w:t>
      </w:r>
      <w:r>
        <w:t>, allowing r</w:t>
      </w:r>
      <w:r w:rsidR="0050418D">
        <w:t>eal-</w:t>
      </w:r>
      <w:r w:rsidR="0055355A">
        <w:t xml:space="preserve">time diagnosis </w:t>
      </w:r>
      <w:r w:rsidR="00407C70">
        <w:t>intra-operatively</w:t>
      </w:r>
      <w:r w:rsidR="0055355A">
        <w:t xml:space="preserve">.  </w:t>
      </w:r>
    </w:p>
    <w:p w:rsidR="00B16094" w:rsidRPr="009307FE" w:rsidRDefault="00B16094">
      <w:pPr>
        <w:rPr>
          <w:b/>
        </w:rPr>
      </w:pPr>
      <w:r w:rsidRPr="009307FE">
        <w:rPr>
          <w:b/>
        </w:rPr>
        <w:t>Methods</w:t>
      </w:r>
    </w:p>
    <w:p w:rsidR="0055355A" w:rsidRDefault="0055355A">
      <w:r>
        <w:t>Fresh frozen samples of tissue were thawed</w:t>
      </w:r>
      <w:r w:rsidR="00407C70">
        <w:t xml:space="preserve">, then </w:t>
      </w:r>
      <w:r>
        <w:t>cut</w:t>
      </w:r>
      <w:r w:rsidR="00407C70">
        <w:t xml:space="preserve"> with the </w:t>
      </w:r>
      <w:r w:rsidR="00765D46">
        <w:t xml:space="preserve">REIMS </w:t>
      </w:r>
      <w:r w:rsidR="00407C70">
        <w:t xml:space="preserve">iKnife. The </w:t>
      </w:r>
      <w:r>
        <w:t xml:space="preserve">surgical smoke was </w:t>
      </w:r>
      <w:r w:rsidR="00407C70">
        <w:t>processed in a</w:t>
      </w:r>
      <w:r>
        <w:t xml:space="preserve"> mass spectrometer. </w:t>
      </w:r>
      <w:r w:rsidR="00492818">
        <w:t>S</w:t>
      </w:r>
      <w:r w:rsidR="00B749BC">
        <w:t>amples</w:t>
      </w:r>
      <w:r>
        <w:t xml:space="preserve"> had confirmatory histopathological diagnosis post-sampl</w:t>
      </w:r>
      <w:r w:rsidR="00B749BC">
        <w:t xml:space="preserve">ing and these </w:t>
      </w:r>
      <w:r w:rsidR="00407C70">
        <w:t>diagnoses</w:t>
      </w:r>
      <w:r w:rsidR="00B749BC">
        <w:t xml:space="preserve"> were </w:t>
      </w:r>
      <w:r>
        <w:t xml:space="preserve">matched </w:t>
      </w:r>
      <w:r w:rsidR="00B749BC">
        <w:t xml:space="preserve">with corresponding </w:t>
      </w:r>
      <w:r>
        <w:t>spectra in a reference library.</w:t>
      </w:r>
      <w:r w:rsidR="0050418D">
        <w:t xml:space="preserve"> Principal component</w:t>
      </w:r>
      <w:r w:rsidR="00B749BC">
        <w:t xml:space="preserve"> (PCA)</w:t>
      </w:r>
      <w:r w:rsidR="0050418D">
        <w:t xml:space="preserve"> and linear discriminant analysis </w:t>
      </w:r>
      <w:r w:rsidR="00B749BC">
        <w:t xml:space="preserve">(LDA) </w:t>
      </w:r>
      <w:r w:rsidR="0050418D">
        <w:t xml:space="preserve">with </w:t>
      </w:r>
      <w:r w:rsidR="00CC7E42" w:rsidRPr="000A61FF">
        <w:t xml:space="preserve">leave-one-out </w:t>
      </w:r>
      <w:r w:rsidR="00407C70">
        <w:t>cross-</w:t>
      </w:r>
      <w:r w:rsidR="0050418D">
        <w:t>validation w</w:t>
      </w:r>
      <w:r w:rsidR="00CC7E42">
        <w:t>ere</w:t>
      </w:r>
      <w:r w:rsidR="00407C70">
        <w:t xml:space="preserve"> used to interrogate the data</w:t>
      </w:r>
      <w:r w:rsidR="0050418D">
        <w:t>set.</w:t>
      </w:r>
    </w:p>
    <w:p w:rsidR="00B16094" w:rsidRPr="009307FE" w:rsidRDefault="00B16094">
      <w:pPr>
        <w:rPr>
          <w:b/>
        </w:rPr>
      </w:pPr>
      <w:r w:rsidRPr="009307FE">
        <w:rPr>
          <w:b/>
        </w:rPr>
        <w:t>Results</w:t>
      </w:r>
    </w:p>
    <w:p w:rsidR="000A61FF" w:rsidRDefault="00B749BC">
      <w:r>
        <w:t xml:space="preserve">285 spectra were obtained from 75 samples of </w:t>
      </w:r>
      <w:r w:rsidR="00770A6A">
        <w:t>BOT</w:t>
      </w:r>
      <w:r w:rsidR="00770A6A">
        <w:t xml:space="preserve">, </w:t>
      </w:r>
      <w:r>
        <w:t>ovarian cancer</w:t>
      </w:r>
      <w:r w:rsidR="000A61FF">
        <w:t xml:space="preserve"> (OC)</w:t>
      </w:r>
      <w:r w:rsidR="00770A6A" w:rsidRPr="00770A6A">
        <w:t xml:space="preserve"> </w:t>
      </w:r>
      <w:r w:rsidR="00770A6A">
        <w:t xml:space="preserve">and </w:t>
      </w:r>
      <w:r w:rsidR="00770A6A">
        <w:t>normal ovary</w:t>
      </w:r>
      <w:r>
        <w:t xml:space="preserve">. There was clear </w:t>
      </w:r>
      <w:r w:rsidR="000A61FF">
        <w:t>clustering of the</w:t>
      </w:r>
      <w:r>
        <w:t xml:space="preserve"> three groups in PCA/LDA analysis</w:t>
      </w:r>
      <w:r w:rsidR="00020A65">
        <w:t xml:space="preserve">. </w:t>
      </w:r>
      <w:r w:rsidR="000A61FF">
        <w:t xml:space="preserve">BOT separated distinctly from normal ovary with 95.6% diagnostic accuracy. BOT and OC also separated well with 88% correct tissue classification in </w:t>
      </w:r>
      <w:r w:rsidR="000A61FF" w:rsidRPr="000A61FF">
        <w:t>the c</w:t>
      </w:r>
      <w:r w:rsidR="00770A6A" w:rsidRPr="000A61FF">
        <w:t>ross-</w:t>
      </w:r>
      <w:r w:rsidR="009D5269" w:rsidRPr="000A61FF">
        <w:t xml:space="preserve">validation </w:t>
      </w:r>
      <w:r w:rsidR="000A61FF" w:rsidRPr="000A61FF">
        <w:t>analysis.</w:t>
      </w:r>
    </w:p>
    <w:p w:rsidR="00B16094" w:rsidRPr="009307FE" w:rsidRDefault="00B16094">
      <w:pPr>
        <w:rPr>
          <w:b/>
        </w:rPr>
      </w:pPr>
      <w:r w:rsidRPr="009307FE">
        <w:rPr>
          <w:b/>
        </w:rPr>
        <w:t>Conclusion</w:t>
      </w:r>
    </w:p>
    <w:p w:rsidR="00B16094" w:rsidRDefault="00492818">
      <w:r>
        <w:t>BOT</w:t>
      </w:r>
      <w:r>
        <w:t xml:space="preserve">, </w:t>
      </w:r>
      <w:r w:rsidR="000A61FF">
        <w:t>OC</w:t>
      </w:r>
      <w:r>
        <w:t xml:space="preserve"> and</w:t>
      </w:r>
      <w:r w:rsidR="00393D30">
        <w:t xml:space="preserve"> normal ovary</w:t>
      </w:r>
      <w:r w:rsidR="0055355A">
        <w:t xml:space="preserve"> have </w:t>
      </w:r>
      <w:r w:rsidR="00020A65">
        <w:t>unique</w:t>
      </w:r>
      <w:r w:rsidR="0055355A">
        <w:t xml:space="preserve"> </w:t>
      </w:r>
      <w:r w:rsidR="0050418D">
        <w:t xml:space="preserve">phospholipid </w:t>
      </w:r>
      <w:r w:rsidR="0055355A">
        <w:t>signatures</w:t>
      </w:r>
      <w:r w:rsidR="00CC7E42">
        <w:t xml:space="preserve">. </w:t>
      </w:r>
      <w:r w:rsidR="000A61FF">
        <w:t>These results suggest</w:t>
      </w:r>
      <w:r w:rsidR="00CC7E42">
        <w:t>,</w:t>
      </w:r>
      <w:r w:rsidR="000A61FF">
        <w:t xml:space="preserve"> that with optimisation of these models</w:t>
      </w:r>
      <w:r w:rsidR="00CC7E42">
        <w:t>,</w:t>
      </w:r>
      <w:r w:rsidR="000A61FF">
        <w:t xml:space="preserve"> it is feasible to </w:t>
      </w:r>
      <w:r w:rsidR="00CC7E42">
        <w:t>provide accurate intra-operative tissue diagnosis in seconds</w:t>
      </w:r>
      <w:r w:rsidR="0050418D">
        <w:t xml:space="preserve"> </w:t>
      </w:r>
      <w:r w:rsidR="00CC7E42">
        <w:t xml:space="preserve">with the </w:t>
      </w:r>
      <w:r w:rsidR="0050418D">
        <w:t xml:space="preserve">new </w:t>
      </w:r>
      <w:r w:rsidR="00CC7E42">
        <w:t xml:space="preserve">and exciting </w:t>
      </w:r>
      <w:r w:rsidR="00765D46">
        <w:t xml:space="preserve">REIMS </w:t>
      </w:r>
      <w:r w:rsidR="00CC7E42">
        <w:t xml:space="preserve">iKnife </w:t>
      </w:r>
      <w:r w:rsidR="0050418D">
        <w:t>technology</w:t>
      </w:r>
      <w:r w:rsidR="00CC7E42">
        <w:t>. There is potential to</w:t>
      </w:r>
      <w:r w:rsidR="0050418D">
        <w:t xml:space="preserve"> reduce the number of </w:t>
      </w:r>
      <w:r w:rsidR="00293B6D">
        <w:t>radical surgeries for suspected OC, which results in the loss of fertility</w:t>
      </w:r>
      <w:r>
        <w:t xml:space="preserve">, by </w:t>
      </w:r>
      <w:r w:rsidR="009B0584">
        <w:t>providing</w:t>
      </w:r>
      <w:r>
        <w:t xml:space="preserve"> real-time tissue diagnosis intra-operatively.</w:t>
      </w:r>
      <w:r w:rsidR="009527E7">
        <w:t xml:space="preserve"> </w:t>
      </w:r>
    </w:p>
    <w:p w:rsidR="00B16094" w:rsidRDefault="00B16094">
      <w:bookmarkStart w:id="0" w:name="_GoBack"/>
      <w:bookmarkEnd w:id="0"/>
    </w:p>
    <w:sectPr w:rsidR="00B160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94"/>
    <w:rsid w:val="00020A65"/>
    <w:rsid w:val="000A61FF"/>
    <w:rsid w:val="000C46E5"/>
    <w:rsid w:val="00293B6D"/>
    <w:rsid w:val="003377D8"/>
    <w:rsid w:val="00393D30"/>
    <w:rsid w:val="00407C70"/>
    <w:rsid w:val="004619FC"/>
    <w:rsid w:val="00492818"/>
    <w:rsid w:val="0050418D"/>
    <w:rsid w:val="0055355A"/>
    <w:rsid w:val="006F6824"/>
    <w:rsid w:val="00765D46"/>
    <w:rsid w:val="00770A6A"/>
    <w:rsid w:val="007B4728"/>
    <w:rsid w:val="009307FE"/>
    <w:rsid w:val="009527E7"/>
    <w:rsid w:val="009B0584"/>
    <w:rsid w:val="009D5269"/>
    <w:rsid w:val="00B16094"/>
    <w:rsid w:val="00B749BC"/>
    <w:rsid w:val="00CC6B6A"/>
    <w:rsid w:val="00CC7E42"/>
    <w:rsid w:val="00F8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C2187-BA8D-4990-9130-9E9249CC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Phelps, David L</dc:creator>
  <cp:keywords/>
  <dc:description/>
  <cp:lastModifiedBy>Phelps, David L</cp:lastModifiedBy>
  <cp:revision>2</cp:revision>
  <dcterms:created xsi:type="dcterms:W3CDTF">2015-10-26T09:58:00Z</dcterms:created>
  <dcterms:modified xsi:type="dcterms:W3CDTF">2015-10-26T09:58:00Z</dcterms:modified>
</cp:coreProperties>
</file>