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BA8" w:rsidRPr="006B3BB8" w:rsidRDefault="00491BA8" w:rsidP="00491BA8">
      <w:pPr>
        <w:widowControl w:val="0"/>
        <w:autoSpaceDE w:val="0"/>
        <w:autoSpaceDN w:val="0"/>
        <w:adjustRightInd w:val="0"/>
        <w:rPr>
          <w:rFonts w:cs="Times New Roman"/>
          <w:b/>
          <w:sz w:val="22"/>
          <w:szCs w:val="22"/>
        </w:rPr>
      </w:pPr>
      <w:r w:rsidRPr="006B3BB8">
        <w:rPr>
          <w:rFonts w:cs="Times New Roman"/>
          <w:b/>
          <w:sz w:val="22"/>
          <w:szCs w:val="22"/>
        </w:rPr>
        <w:t>Adverse Obstetric Outcomes After Local</w:t>
      </w:r>
      <w:r w:rsidR="006B3BB8" w:rsidRPr="006B3BB8">
        <w:rPr>
          <w:rFonts w:cs="Times New Roman"/>
          <w:b/>
          <w:sz w:val="22"/>
          <w:szCs w:val="22"/>
        </w:rPr>
        <w:t xml:space="preserve"> </w:t>
      </w:r>
      <w:r w:rsidRPr="006B3BB8">
        <w:rPr>
          <w:rFonts w:cs="Times New Roman"/>
          <w:b/>
          <w:sz w:val="22"/>
          <w:szCs w:val="22"/>
        </w:rPr>
        <w:t xml:space="preserve">Treatment for Cervical </w:t>
      </w:r>
      <w:proofErr w:type="spellStart"/>
      <w:r w:rsidRPr="006B3BB8">
        <w:rPr>
          <w:rFonts w:cs="Times New Roman"/>
          <w:b/>
          <w:sz w:val="22"/>
          <w:szCs w:val="22"/>
        </w:rPr>
        <w:t>Preinvasive</w:t>
      </w:r>
      <w:proofErr w:type="spellEnd"/>
      <w:r w:rsidRPr="006B3BB8">
        <w:rPr>
          <w:rFonts w:cs="Times New Roman"/>
          <w:b/>
          <w:sz w:val="22"/>
          <w:szCs w:val="22"/>
        </w:rPr>
        <w:t xml:space="preserve"> and</w:t>
      </w:r>
      <w:r w:rsidR="006B3BB8" w:rsidRPr="006B3BB8">
        <w:rPr>
          <w:rFonts w:cs="Times New Roman"/>
          <w:b/>
          <w:sz w:val="22"/>
          <w:szCs w:val="22"/>
        </w:rPr>
        <w:t xml:space="preserve"> </w:t>
      </w:r>
      <w:r w:rsidRPr="006B3BB8">
        <w:rPr>
          <w:rFonts w:cs="Times New Roman"/>
          <w:b/>
          <w:sz w:val="22"/>
          <w:szCs w:val="22"/>
        </w:rPr>
        <w:t>Early Invasive Disease According to Cone</w:t>
      </w:r>
      <w:r w:rsidR="006B3BB8" w:rsidRPr="006B3BB8">
        <w:rPr>
          <w:rFonts w:cs="Times New Roman"/>
          <w:b/>
          <w:sz w:val="22"/>
          <w:szCs w:val="22"/>
        </w:rPr>
        <w:t xml:space="preserve"> </w:t>
      </w:r>
      <w:r w:rsidRPr="006B3BB8">
        <w:rPr>
          <w:rFonts w:cs="Times New Roman"/>
          <w:b/>
          <w:sz w:val="22"/>
          <w:szCs w:val="22"/>
        </w:rPr>
        <w:t>Depth: Systematic Review and</w:t>
      </w:r>
      <w:r w:rsidR="006B3BB8" w:rsidRPr="006B3BB8">
        <w:rPr>
          <w:rFonts w:cs="Times New Roman"/>
          <w:b/>
          <w:sz w:val="22"/>
          <w:szCs w:val="22"/>
        </w:rPr>
        <w:t xml:space="preserve"> </w:t>
      </w:r>
      <w:r w:rsidRPr="006B3BB8">
        <w:rPr>
          <w:rFonts w:cs="Times New Roman"/>
          <w:b/>
          <w:sz w:val="22"/>
          <w:szCs w:val="22"/>
        </w:rPr>
        <w:t>Meta-analysis</w:t>
      </w:r>
    </w:p>
    <w:p w:rsidR="006B3BB8" w:rsidRDefault="006B3BB8" w:rsidP="00491BA8">
      <w:pPr>
        <w:widowControl w:val="0"/>
        <w:autoSpaceDE w:val="0"/>
        <w:autoSpaceDN w:val="0"/>
        <w:adjustRightInd w:val="0"/>
        <w:rPr>
          <w:rFonts w:cs="Times New Roman"/>
          <w:sz w:val="22"/>
          <w:szCs w:val="22"/>
        </w:rPr>
      </w:pPr>
    </w:p>
    <w:p w:rsidR="00491BA8" w:rsidRPr="006B3BB8" w:rsidRDefault="00491BA8" w:rsidP="00491BA8">
      <w:pPr>
        <w:widowControl w:val="0"/>
        <w:autoSpaceDE w:val="0"/>
        <w:autoSpaceDN w:val="0"/>
        <w:adjustRightInd w:val="0"/>
        <w:rPr>
          <w:rFonts w:cs="Times New Roman"/>
          <w:sz w:val="22"/>
          <w:szCs w:val="22"/>
        </w:rPr>
      </w:pPr>
      <w:r w:rsidRPr="006B3BB8">
        <w:rPr>
          <w:rFonts w:cs="Times New Roman"/>
          <w:sz w:val="22"/>
          <w:szCs w:val="22"/>
        </w:rPr>
        <w:t xml:space="preserve">Maria </w:t>
      </w:r>
      <w:proofErr w:type="spellStart"/>
      <w:r w:rsidRPr="006B3BB8">
        <w:rPr>
          <w:rFonts w:cs="Times New Roman"/>
          <w:sz w:val="22"/>
          <w:szCs w:val="22"/>
        </w:rPr>
        <w:t>Kyrgiou</w:t>
      </w:r>
      <w:proofErr w:type="spellEnd"/>
      <w:r w:rsidRPr="006B3BB8">
        <w:rPr>
          <w:rFonts w:cs="Times New Roman"/>
          <w:sz w:val="22"/>
          <w:szCs w:val="22"/>
        </w:rPr>
        <w:t xml:space="preserve">, </w:t>
      </w:r>
      <w:proofErr w:type="spellStart"/>
      <w:r w:rsidRPr="006B3BB8">
        <w:rPr>
          <w:rFonts w:cs="Times New Roman"/>
          <w:sz w:val="22"/>
          <w:szCs w:val="22"/>
        </w:rPr>
        <w:t>Antonios</w:t>
      </w:r>
      <w:proofErr w:type="spellEnd"/>
      <w:r w:rsidRPr="006B3BB8">
        <w:rPr>
          <w:rFonts w:cs="Times New Roman"/>
          <w:sz w:val="22"/>
          <w:szCs w:val="22"/>
        </w:rPr>
        <w:t xml:space="preserve"> </w:t>
      </w:r>
      <w:proofErr w:type="spellStart"/>
      <w:r w:rsidRPr="006B3BB8">
        <w:rPr>
          <w:rFonts w:cs="Times New Roman"/>
          <w:sz w:val="22"/>
          <w:szCs w:val="22"/>
        </w:rPr>
        <w:t>Athanasiou</w:t>
      </w:r>
      <w:proofErr w:type="spellEnd"/>
      <w:r w:rsidRPr="006B3BB8">
        <w:rPr>
          <w:rFonts w:cs="Times New Roman"/>
          <w:sz w:val="22"/>
          <w:szCs w:val="22"/>
        </w:rPr>
        <w:t xml:space="preserve">, Maria </w:t>
      </w:r>
      <w:proofErr w:type="spellStart"/>
      <w:r w:rsidRPr="006B3BB8">
        <w:rPr>
          <w:rFonts w:cs="Times New Roman"/>
          <w:sz w:val="22"/>
          <w:szCs w:val="22"/>
        </w:rPr>
        <w:t>Paraskevaidi</w:t>
      </w:r>
      <w:proofErr w:type="spellEnd"/>
      <w:r w:rsidRPr="006B3BB8">
        <w:rPr>
          <w:rFonts w:cs="Times New Roman"/>
          <w:sz w:val="22"/>
          <w:szCs w:val="22"/>
        </w:rPr>
        <w:t xml:space="preserve">, Anita Mitra, </w:t>
      </w:r>
      <w:proofErr w:type="spellStart"/>
      <w:r w:rsidRPr="006B3BB8">
        <w:rPr>
          <w:rFonts w:cs="Times New Roman"/>
          <w:sz w:val="22"/>
          <w:szCs w:val="22"/>
        </w:rPr>
        <w:t>Ilkka</w:t>
      </w:r>
      <w:proofErr w:type="spellEnd"/>
      <w:r w:rsidRPr="006B3BB8">
        <w:rPr>
          <w:rFonts w:cs="Times New Roman"/>
          <w:sz w:val="22"/>
          <w:szCs w:val="22"/>
        </w:rPr>
        <w:t xml:space="preserve"> </w:t>
      </w:r>
      <w:proofErr w:type="spellStart"/>
      <w:r w:rsidRPr="006B3BB8">
        <w:rPr>
          <w:rFonts w:cs="Times New Roman"/>
          <w:sz w:val="22"/>
          <w:szCs w:val="22"/>
        </w:rPr>
        <w:t>Kalliala</w:t>
      </w:r>
      <w:proofErr w:type="spellEnd"/>
      <w:r w:rsidRPr="006B3BB8">
        <w:rPr>
          <w:rFonts w:cs="Times New Roman"/>
          <w:sz w:val="22"/>
          <w:szCs w:val="22"/>
        </w:rPr>
        <w:t>,</w:t>
      </w:r>
    </w:p>
    <w:p w:rsidR="00491BA8" w:rsidRPr="006B3BB8" w:rsidRDefault="00491BA8" w:rsidP="00491BA8">
      <w:pPr>
        <w:widowControl w:val="0"/>
        <w:autoSpaceDE w:val="0"/>
        <w:autoSpaceDN w:val="0"/>
        <w:adjustRightInd w:val="0"/>
        <w:rPr>
          <w:rFonts w:cs="Times New Roman"/>
          <w:sz w:val="22"/>
          <w:szCs w:val="22"/>
        </w:rPr>
      </w:pPr>
      <w:r w:rsidRPr="006B3BB8">
        <w:rPr>
          <w:rFonts w:cs="Times New Roman"/>
          <w:sz w:val="22"/>
          <w:szCs w:val="22"/>
        </w:rPr>
        <w:t xml:space="preserve">Pierre Martin-Hirsch, Marc </w:t>
      </w:r>
      <w:proofErr w:type="spellStart"/>
      <w:r w:rsidRPr="006B3BB8">
        <w:rPr>
          <w:rFonts w:cs="Times New Roman"/>
          <w:sz w:val="22"/>
          <w:szCs w:val="22"/>
        </w:rPr>
        <w:t>Arbyn</w:t>
      </w:r>
      <w:proofErr w:type="spellEnd"/>
      <w:r w:rsidRPr="006B3BB8">
        <w:rPr>
          <w:rFonts w:cs="Times New Roman"/>
          <w:sz w:val="22"/>
          <w:szCs w:val="22"/>
        </w:rPr>
        <w:t xml:space="preserve">, Phillip Bennett, and </w:t>
      </w:r>
      <w:proofErr w:type="spellStart"/>
      <w:r w:rsidRPr="006B3BB8">
        <w:rPr>
          <w:rFonts w:cs="Times New Roman"/>
          <w:sz w:val="22"/>
          <w:szCs w:val="22"/>
        </w:rPr>
        <w:t>Evangelos</w:t>
      </w:r>
      <w:proofErr w:type="spellEnd"/>
      <w:r w:rsidRPr="006B3BB8">
        <w:rPr>
          <w:rFonts w:cs="Times New Roman"/>
          <w:sz w:val="22"/>
          <w:szCs w:val="22"/>
        </w:rPr>
        <w:t xml:space="preserve"> </w:t>
      </w:r>
      <w:proofErr w:type="spellStart"/>
      <w:r w:rsidRPr="006B3BB8">
        <w:rPr>
          <w:rFonts w:cs="Times New Roman"/>
          <w:sz w:val="22"/>
          <w:szCs w:val="22"/>
        </w:rPr>
        <w:t>Paraskevaidis</w:t>
      </w:r>
      <w:proofErr w:type="spellEnd"/>
    </w:p>
    <w:p w:rsidR="006B3BB8" w:rsidRDefault="006B3BB8" w:rsidP="00491BA8">
      <w:pPr>
        <w:widowControl w:val="0"/>
        <w:autoSpaceDE w:val="0"/>
        <w:autoSpaceDN w:val="0"/>
        <w:adjustRightInd w:val="0"/>
        <w:rPr>
          <w:rFonts w:cs="Times New Roman"/>
          <w:sz w:val="22"/>
          <w:szCs w:val="22"/>
        </w:rPr>
      </w:pPr>
    </w:p>
    <w:p w:rsidR="00491BA8" w:rsidRPr="006B3BB8" w:rsidRDefault="00491BA8" w:rsidP="00491BA8">
      <w:pPr>
        <w:widowControl w:val="0"/>
        <w:autoSpaceDE w:val="0"/>
        <w:autoSpaceDN w:val="0"/>
        <w:adjustRightInd w:val="0"/>
        <w:rPr>
          <w:rFonts w:cs="Times New Roman"/>
          <w:sz w:val="22"/>
          <w:szCs w:val="22"/>
        </w:rPr>
      </w:pPr>
      <w:r w:rsidRPr="006B3BB8">
        <w:rPr>
          <w:rFonts w:cs="Times New Roman"/>
          <w:sz w:val="22"/>
          <w:szCs w:val="22"/>
        </w:rPr>
        <w:t>Institute of Reproductive and Developmental Biology, Department of Surgery and Cancer, Faculty of Medicine, Imperial College (M.K., M.P., A.M., I.K., P.B.); Queen Charlotte’s and Chelsea-Hammersmith Hospital, Imperial Healthcare NHS Trust (M.K.</w:t>
      </w:r>
      <w:proofErr w:type="gramStart"/>
      <w:r w:rsidRPr="006B3BB8">
        <w:rPr>
          <w:rFonts w:cs="Times New Roman"/>
          <w:sz w:val="22"/>
          <w:szCs w:val="22"/>
        </w:rPr>
        <w:t>,A.M</w:t>
      </w:r>
      <w:proofErr w:type="gramEnd"/>
      <w:r w:rsidRPr="006B3BB8">
        <w:rPr>
          <w:rFonts w:cs="Times New Roman"/>
          <w:sz w:val="22"/>
          <w:szCs w:val="22"/>
        </w:rPr>
        <w:t xml:space="preserve">., P.B.), London, United Kingdom; University Hospital of </w:t>
      </w:r>
      <w:proofErr w:type="spellStart"/>
      <w:r w:rsidRPr="006B3BB8">
        <w:rPr>
          <w:rFonts w:cs="Times New Roman"/>
          <w:sz w:val="22"/>
          <w:szCs w:val="22"/>
        </w:rPr>
        <w:t>Ioannina</w:t>
      </w:r>
      <w:proofErr w:type="spellEnd"/>
      <w:r w:rsidRPr="006B3BB8">
        <w:rPr>
          <w:rFonts w:cs="Times New Roman"/>
          <w:sz w:val="22"/>
          <w:szCs w:val="22"/>
        </w:rPr>
        <w:t xml:space="preserve">, </w:t>
      </w:r>
      <w:proofErr w:type="spellStart"/>
      <w:r w:rsidRPr="006B3BB8">
        <w:rPr>
          <w:rFonts w:cs="Times New Roman"/>
          <w:sz w:val="22"/>
          <w:szCs w:val="22"/>
        </w:rPr>
        <w:t>Ioannina</w:t>
      </w:r>
      <w:proofErr w:type="spellEnd"/>
      <w:r w:rsidRPr="006B3BB8">
        <w:rPr>
          <w:rFonts w:cs="Times New Roman"/>
          <w:sz w:val="22"/>
          <w:szCs w:val="22"/>
        </w:rPr>
        <w:t xml:space="preserve">, Greece (A.A., E.P.); Department of Gynaecological Oncology, Lancashire Teaching Hospitals, Preston (P.M.-H.); Department of </w:t>
      </w:r>
      <w:proofErr w:type="spellStart"/>
      <w:r w:rsidRPr="006B3BB8">
        <w:rPr>
          <w:rFonts w:cs="Times New Roman"/>
          <w:sz w:val="22"/>
          <w:szCs w:val="22"/>
        </w:rPr>
        <w:t>Biophotonics</w:t>
      </w:r>
      <w:proofErr w:type="spellEnd"/>
      <w:r w:rsidRPr="006B3BB8">
        <w:rPr>
          <w:rFonts w:cs="Times New Roman"/>
          <w:sz w:val="22"/>
          <w:szCs w:val="22"/>
        </w:rPr>
        <w:t xml:space="preserve">, Lancaster University, Lancaster (P.M.-H.), United Kingdom; and Unit of Cancer Epidemiology, Scientific Institute of Public </w:t>
      </w:r>
      <w:proofErr w:type="spellStart"/>
      <w:r w:rsidRPr="006B3BB8">
        <w:rPr>
          <w:rFonts w:cs="Times New Roman"/>
          <w:sz w:val="22"/>
          <w:szCs w:val="22"/>
        </w:rPr>
        <w:t>Health,Brussels</w:t>
      </w:r>
      <w:proofErr w:type="spellEnd"/>
      <w:r w:rsidRPr="006B3BB8">
        <w:rPr>
          <w:rFonts w:cs="Times New Roman"/>
          <w:sz w:val="22"/>
          <w:szCs w:val="22"/>
        </w:rPr>
        <w:t>, Belgium (M.A.)</w:t>
      </w:r>
    </w:p>
    <w:p w:rsidR="00491BA8" w:rsidRPr="006B3BB8" w:rsidRDefault="00491BA8" w:rsidP="00491BA8">
      <w:pPr>
        <w:widowControl w:val="0"/>
        <w:autoSpaceDE w:val="0"/>
        <w:autoSpaceDN w:val="0"/>
        <w:adjustRightInd w:val="0"/>
        <w:rPr>
          <w:rFonts w:cs="Times New Roman"/>
          <w:sz w:val="22"/>
          <w:szCs w:val="22"/>
        </w:rPr>
      </w:pPr>
      <w:r w:rsidRPr="006B3BB8">
        <w:rPr>
          <w:rFonts w:cs="Times New Roman"/>
          <w:sz w:val="22"/>
          <w:szCs w:val="22"/>
        </w:rPr>
        <w:t>BMJ 2016</w:t>
      </w:r>
      <w:proofErr w:type="gramStart"/>
      <w:r w:rsidRPr="006B3BB8">
        <w:rPr>
          <w:rFonts w:cs="Times New Roman"/>
          <w:sz w:val="22"/>
          <w:szCs w:val="22"/>
        </w:rPr>
        <w:t>;354:i3633</w:t>
      </w:r>
      <w:proofErr w:type="gramEnd"/>
    </w:p>
    <w:p w:rsidR="00491BA8" w:rsidRPr="006B3BB8" w:rsidRDefault="00491BA8" w:rsidP="00491BA8">
      <w:pPr>
        <w:widowControl w:val="0"/>
        <w:autoSpaceDE w:val="0"/>
        <w:autoSpaceDN w:val="0"/>
        <w:adjustRightInd w:val="0"/>
        <w:rPr>
          <w:rFonts w:cs="Times New Roman"/>
          <w:sz w:val="22"/>
          <w:szCs w:val="22"/>
        </w:rPr>
      </w:pPr>
    </w:p>
    <w:p w:rsidR="00491BA8" w:rsidRPr="006B3BB8" w:rsidRDefault="00491BA8" w:rsidP="00491BA8">
      <w:pPr>
        <w:widowControl w:val="0"/>
        <w:autoSpaceDE w:val="0"/>
        <w:autoSpaceDN w:val="0"/>
        <w:adjustRightInd w:val="0"/>
        <w:rPr>
          <w:rFonts w:cs="Times New Roman"/>
          <w:b/>
          <w:sz w:val="22"/>
          <w:szCs w:val="22"/>
        </w:rPr>
      </w:pPr>
      <w:r w:rsidRPr="006B3BB8">
        <w:rPr>
          <w:rFonts w:cs="Times New Roman"/>
          <w:b/>
          <w:sz w:val="22"/>
          <w:szCs w:val="22"/>
        </w:rPr>
        <w:t>ABSTRACT</w:t>
      </w:r>
    </w:p>
    <w:p w:rsidR="00491BA8" w:rsidRPr="006B3BB8" w:rsidRDefault="00491BA8" w:rsidP="006B3BB8">
      <w:pPr>
        <w:widowControl w:val="0"/>
        <w:autoSpaceDE w:val="0"/>
        <w:autoSpaceDN w:val="0"/>
        <w:adjustRightInd w:val="0"/>
        <w:jc w:val="both"/>
        <w:rPr>
          <w:rFonts w:cs="Times New Roman"/>
          <w:sz w:val="22"/>
          <w:szCs w:val="22"/>
        </w:rPr>
      </w:pPr>
      <w:bookmarkStart w:id="0" w:name="_GoBack"/>
      <w:r w:rsidRPr="006B3BB8">
        <w:rPr>
          <w:rFonts w:cs="Times New Roman"/>
          <w:sz w:val="22"/>
          <w:szCs w:val="22"/>
        </w:rPr>
        <w:t xml:space="preserve">Local cervical treatment for </w:t>
      </w:r>
      <w:proofErr w:type="spellStart"/>
      <w:r w:rsidRPr="006B3BB8">
        <w:rPr>
          <w:rFonts w:cs="Times New Roman"/>
          <w:sz w:val="22"/>
          <w:szCs w:val="22"/>
        </w:rPr>
        <w:t>preinvasive</w:t>
      </w:r>
      <w:proofErr w:type="spellEnd"/>
      <w:r w:rsidRPr="006B3BB8">
        <w:rPr>
          <w:rFonts w:cs="Times New Roman"/>
          <w:sz w:val="22"/>
          <w:szCs w:val="22"/>
        </w:rPr>
        <w:t xml:space="preserve"> cervical disease such as cervical intraepithelial neoplasia (CIN) has been associated with an increased risk of preterm birth, perinatal morbidity, and mortality in a later pregnancy. This meta-analysis aimed to investigate the impact of treatment for cervical </w:t>
      </w:r>
      <w:proofErr w:type="spellStart"/>
      <w:r w:rsidRPr="006B3BB8">
        <w:rPr>
          <w:rFonts w:cs="Times New Roman"/>
          <w:sz w:val="22"/>
          <w:szCs w:val="22"/>
        </w:rPr>
        <w:t>preinvasive</w:t>
      </w:r>
      <w:proofErr w:type="spellEnd"/>
      <w:r w:rsidRPr="006B3BB8">
        <w:rPr>
          <w:rFonts w:cs="Times New Roman"/>
          <w:sz w:val="22"/>
          <w:szCs w:val="22"/>
        </w:rPr>
        <w:t xml:space="preserve"> and early invasive disease on obstetric outcomes and to see how </w:t>
      </w:r>
      <w:proofErr w:type="gramStart"/>
      <w:r w:rsidRPr="006B3BB8">
        <w:rPr>
          <w:rFonts w:cs="Times New Roman"/>
          <w:sz w:val="22"/>
          <w:szCs w:val="22"/>
        </w:rPr>
        <w:t>this risk could be modified by the cone depth and comparison group</w:t>
      </w:r>
      <w:proofErr w:type="gramEnd"/>
      <w:r w:rsidRPr="006B3BB8">
        <w:rPr>
          <w:rFonts w:cs="Times New Roman"/>
          <w:sz w:val="22"/>
          <w:szCs w:val="22"/>
        </w:rPr>
        <w:t xml:space="preserve">. The CENTRAL, MEDLINE, and EMBASE databases were searched for reports published between 1948 and 2016. </w:t>
      </w:r>
      <w:proofErr w:type="gramStart"/>
      <w:r w:rsidRPr="006B3BB8">
        <w:rPr>
          <w:rFonts w:cs="Times New Roman"/>
          <w:sz w:val="22"/>
          <w:szCs w:val="22"/>
        </w:rPr>
        <w:t>All reports on obstetric outcomes (over 24 weeks’ gestation) in women who had earlier received local cervical treatment for CIN or for early invasive cervical cancer compared with outcomes in women with no treatment history were included in the study.</w:t>
      </w:r>
      <w:proofErr w:type="gramEnd"/>
      <w:r w:rsidRPr="006B3BB8">
        <w:rPr>
          <w:rFonts w:cs="Times New Roman"/>
          <w:sz w:val="22"/>
          <w:szCs w:val="22"/>
        </w:rPr>
        <w:t xml:space="preserve"> The maternal outcomes assessed included overall (&lt;37 weeks’ gestation), severe (&lt;32–34 weeks’ gestation), and extreme (&lt;28–30 weeks’ gestation) prematurity (all preterm birth, iatrogenic and spontaneous). The neonatal outcomes assessed included low birth weight (&lt;2500, &lt;2000, &lt;1500, and &lt;1000 g), admission to the neonatal intensive unit, perinatal mortality, stillbirth, and Apgar score. The risk ratios and 95% confidence intervals (CIs) for each reported outcome in the treated versus untreated group were calculated.</w:t>
      </w:r>
    </w:p>
    <w:p w:rsidR="00662DAB" w:rsidRPr="006B3BB8" w:rsidRDefault="00491BA8" w:rsidP="006B3BB8">
      <w:pPr>
        <w:widowControl w:val="0"/>
        <w:autoSpaceDE w:val="0"/>
        <w:autoSpaceDN w:val="0"/>
        <w:adjustRightInd w:val="0"/>
        <w:jc w:val="both"/>
        <w:rPr>
          <w:rFonts w:cs="Times New Roman"/>
          <w:sz w:val="22"/>
          <w:szCs w:val="22"/>
        </w:rPr>
      </w:pPr>
      <w:r w:rsidRPr="006B3BB8">
        <w:rPr>
          <w:rFonts w:cs="Times New Roman"/>
          <w:sz w:val="22"/>
          <w:szCs w:val="22"/>
        </w:rPr>
        <w:t xml:space="preserve">The risk of preterm birth significantly increased after cervical treatment (overall prematurity: relative risk (RR), 1.78; 95% CI, 1.60–1.98; severe prematurity: RR, 2.40; 95% CI, 1.92–2.99; extreme prematurity: RR, 2.54; 95% CI, 1.77–3.63). The magnitude of the effect of treatment was found to be greater for excision than ablation. The risk increased gradually with increasing cone depth and cone volume ([cone depth ≤10–12 mm: RR, 1.54; 95% CI, 1.09–2.18; ≥10–12 mm: RR, 1.93; 95% CI, 1.62–2.31; ≥15–17 mm: RR, 2.77; 95% CI, 1.95–3.93; ≥20 </w:t>
      </w:r>
      <w:proofErr w:type="gramStart"/>
      <w:r w:rsidRPr="006B3BB8">
        <w:rPr>
          <w:rFonts w:cs="Times New Roman"/>
          <w:sz w:val="22"/>
          <w:szCs w:val="22"/>
        </w:rPr>
        <w:t>mm :</w:t>
      </w:r>
      <w:proofErr w:type="gramEnd"/>
      <w:r w:rsidRPr="006B3BB8">
        <w:rPr>
          <w:rFonts w:cs="Times New Roman"/>
          <w:sz w:val="22"/>
          <w:szCs w:val="22"/>
        </w:rPr>
        <w:t xml:space="preserve"> RR, 4.91; 95% CI, 2.06–11.68];[cone volume ≤6 mL: RR, 2.25; 95% CI, 1.09–4.66; ≥6 mL: RR, 13.9; 95% CI, 5.09–37.98]). Cervical treatment (excisional or ablative) was correlated to a significant increase in adverse neonatal outcomes, including low birth weight (&lt;2500 g: RR, 1.81; 95% CI, 1.58–2.07; &lt;1500 g: RR, 3.00; 95% CI, 1.54–5.85), admission to a neonatal intensive unit (RR, 1.45; 95% CI, 1.16–1.81), and perinatal mortality (RR, 1.51; 95% CI, 1.13–2.03). Significant heterogeneity was observed between studies for perinatal mortality (P = 0.04, I2 = 36%). The study concluded that women with CIN had a higher baseline risk of preterm birth, that local cervical treatment for </w:t>
      </w:r>
      <w:proofErr w:type="spellStart"/>
      <w:r w:rsidRPr="006B3BB8">
        <w:rPr>
          <w:rFonts w:cs="Times New Roman"/>
          <w:sz w:val="22"/>
          <w:szCs w:val="22"/>
        </w:rPr>
        <w:t>preinvasive</w:t>
      </w:r>
      <w:proofErr w:type="spellEnd"/>
      <w:r w:rsidRPr="006B3BB8">
        <w:rPr>
          <w:rFonts w:cs="Times New Roman"/>
          <w:sz w:val="22"/>
          <w:szCs w:val="22"/>
        </w:rPr>
        <w:t xml:space="preserve"> or early invasive disease further augmented</w:t>
      </w:r>
      <w:r w:rsidR="006B3BB8">
        <w:rPr>
          <w:rFonts w:cs="Times New Roman"/>
          <w:sz w:val="22"/>
          <w:szCs w:val="22"/>
        </w:rPr>
        <w:t xml:space="preserve"> </w:t>
      </w:r>
      <w:r w:rsidRPr="006B3BB8">
        <w:rPr>
          <w:rFonts w:cs="Times New Roman"/>
          <w:sz w:val="22"/>
          <w:szCs w:val="22"/>
        </w:rPr>
        <w:t>the risk, and that the risk of preterm birth increased with increasing cone depth.</w:t>
      </w:r>
    </w:p>
    <w:p w:rsidR="00491BA8" w:rsidRPr="006B3BB8" w:rsidRDefault="00491BA8" w:rsidP="006B3BB8">
      <w:pPr>
        <w:jc w:val="both"/>
        <w:rPr>
          <w:rFonts w:cs="Times New Roman"/>
          <w:sz w:val="22"/>
          <w:szCs w:val="22"/>
        </w:rPr>
      </w:pPr>
    </w:p>
    <w:p w:rsidR="00491BA8" w:rsidRPr="006B3BB8" w:rsidRDefault="00491BA8" w:rsidP="006B3BB8">
      <w:pPr>
        <w:widowControl w:val="0"/>
        <w:autoSpaceDE w:val="0"/>
        <w:autoSpaceDN w:val="0"/>
        <w:adjustRightInd w:val="0"/>
        <w:jc w:val="both"/>
        <w:rPr>
          <w:rFonts w:cs="Times New Roman"/>
          <w:b/>
          <w:sz w:val="22"/>
          <w:szCs w:val="22"/>
        </w:rPr>
      </w:pPr>
      <w:r w:rsidRPr="006B3BB8">
        <w:rPr>
          <w:rFonts w:cs="Times New Roman"/>
          <w:b/>
          <w:sz w:val="22"/>
          <w:szCs w:val="22"/>
        </w:rPr>
        <w:t>EDITORIAL COMMENT</w:t>
      </w:r>
    </w:p>
    <w:p w:rsidR="00491BA8" w:rsidRPr="006B3BB8" w:rsidRDefault="00491BA8" w:rsidP="006B3BB8">
      <w:pPr>
        <w:widowControl w:val="0"/>
        <w:autoSpaceDE w:val="0"/>
        <w:autoSpaceDN w:val="0"/>
        <w:adjustRightInd w:val="0"/>
        <w:jc w:val="both"/>
        <w:rPr>
          <w:rFonts w:cs="Times New Roman"/>
          <w:sz w:val="22"/>
          <w:szCs w:val="22"/>
        </w:rPr>
      </w:pPr>
      <w:r w:rsidRPr="006B3BB8">
        <w:rPr>
          <w:rFonts w:cs="Times New Roman"/>
          <w:sz w:val="22"/>
          <w:szCs w:val="22"/>
        </w:rPr>
        <w:t>(Preterm birth remains a tremendous public health problem and is the most common cause of neonatal mortality. It is responsible for 27% of neonatal deaths worldwide, comprising more than 1 million deaths annually (Lancet 2012</w:t>
      </w:r>
      <w:proofErr w:type="gramStart"/>
      <w:r w:rsidRPr="006B3BB8">
        <w:rPr>
          <w:rFonts w:cs="Times New Roman"/>
          <w:sz w:val="22"/>
          <w:szCs w:val="22"/>
        </w:rPr>
        <w:t>;379</w:t>
      </w:r>
      <w:proofErr w:type="gramEnd"/>
      <w:r w:rsidRPr="006B3BB8">
        <w:rPr>
          <w:rFonts w:cs="Times New Roman"/>
          <w:sz w:val="22"/>
          <w:szCs w:val="22"/>
        </w:rPr>
        <w:t xml:space="preserve">(9832):2162). Previous cervical </w:t>
      </w:r>
      <w:r w:rsidRPr="006B3BB8">
        <w:rPr>
          <w:rFonts w:cs="Times New Roman"/>
          <w:sz w:val="22"/>
          <w:szCs w:val="22"/>
        </w:rPr>
        <w:lastRenderedPageBreak/>
        <w:t xml:space="preserve">surgery, involving excisional procedures used to treat cervical dysplasia, is considered a risk factor for preterm birth. </w:t>
      </w:r>
    </w:p>
    <w:p w:rsidR="00491BA8" w:rsidRPr="006B3BB8" w:rsidRDefault="00491BA8" w:rsidP="006B3BB8">
      <w:pPr>
        <w:widowControl w:val="0"/>
        <w:autoSpaceDE w:val="0"/>
        <w:autoSpaceDN w:val="0"/>
        <w:adjustRightInd w:val="0"/>
        <w:jc w:val="both"/>
        <w:rPr>
          <w:rFonts w:cs="Times New Roman"/>
          <w:sz w:val="22"/>
          <w:szCs w:val="22"/>
        </w:rPr>
      </w:pPr>
      <w:r w:rsidRPr="006B3BB8">
        <w:rPr>
          <w:rFonts w:cs="Times New Roman"/>
          <w:sz w:val="22"/>
          <w:szCs w:val="22"/>
        </w:rPr>
        <w:t xml:space="preserve">Women who have undergone loop electrosurgical excision procedures (LEEPs) are usually followed closely in pregnancy with serial ultrasounds to measure cervical length. If the cervix appears shortened, it is unclear whether standard treatments for short cervix are effective, but such women are often treated with vaginal progesterone, activity restriction, and/or cervical </w:t>
      </w:r>
      <w:proofErr w:type="spellStart"/>
      <w:r w:rsidRPr="006B3BB8">
        <w:rPr>
          <w:rFonts w:cs="Times New Roman"/>
          <w:sz w:val="22"/>
          <w:szCs w:val="22"/>
        </w:rPr>
        <w:t>cerclage</w:t>
      </w:r>
      <w:proofErr w:type="spellEnd"/>
      <w:r w:rsidRPr="006B3BB8">
        <w:rPr>
          <w:rFonts w:cs="Times New Roman"/>
          <w:sz w:val="22"/>
          <w:szCs w:val="22"/>
        </w:rPr>
        <w:t>.</w:t>
      </w:r>
    </w:p>
    <w:p w:rsidR="00491BA8" w:rsidRPr="006B3BB8" w:rsidRDefault="00491BA8" w:rsidP="006B3BB8">
      <w:pPr>
        <w:widowControl w:val="0"/>
        <w:autoSpaceDE w:val="0"/>
        <w:autoSpaceDN w:val="0"/>
        <w:adjustRightInd w:val="0"/>
        <w:jc w:val="both"/>
        <w:rPr>
          <w:rFonts w:cs="Times New Roman"/>
          <w:sz w:val="22"/>
          <w:szCs w:val="22"/>
        </w:rPr>
      </w:pPr>
      <w:r w:rsidRPr="006B3BB8">
        <w:rPr>
          <w:rFonts w:cs="Times New Roman"/>
          <w:sz w:val="22"/>
          <w:szCs w:val="22"/>
        </w:rPr>
        <w:t xml:space="preserve">This abstracted article is a systematic review and meta-analysis of the risk of preterm birth and other adverse obstetric outcomes after local treatment for cervical </w:t>
      </w:r>
      <w:proofErr w:type="spellStart"/>
      <w:r w:rsidRPr="006B3BB8">
        <w:rPr>
          <w:rFonts w:cs="Times New Roman"/>
          <w:sz w:val="22"/>
          <w:szCs w:val="22"/>
        </w:rPr>
        <w:t>preinvasive</w:t>
      </w:r>
      <w:proofErr w:type="spellEnd"/>
      <w:r w:rsidRPr="006B3BB8">
        <w:rPr>
          <w:rFonts w:cs="Times New Roman"/>
          <w:sz w:val="22"/>
          <w:szCs w:val="22"/>
        </w:rPr>
        <w:t xml:space="preserve"> and early invasive disease according to cone depth. The authors were interested in whether the reported increased risk of preterm birth is attributable to the procedure itself, the physical removal of part of the cervix and how much cervix is excised, or primarily to other risk factors associated with cervical dysplasia. The literature in this area is conflicting, in part because investigators have used different control groups. This meta-analysis included studies of women who underwent cold knife cone, laser cone, other excisional procedures, large loop excision, and other ablation procedures. They found that compared with women who had no treatment those who underwent these procedures had increased risk of </w:t>
      </w:r>
      <w:proofErr w:type="spellStart"/>
      <w:r w:rsidRPr="006B3BB8">
        <w:rPr>
          <w:rFonts w:cs="Times New Roman"/>
          <w:sz w:val="22"/>
          <w:szCs w:val="22"/>
        </w:rPr>
        <w:t>pretermdelivery</w:t>
      </w:r>
      <w:proofErr w:type="spellEnd"/>
      <w:r w:rsidRPr="006B3BB8">
        <w:rPr>
          <w:rFonts w:cs="Times New Roman"/>
          <w:sz w:val="22"/>
          <w:szCs w:val="22"/>
        </w:rPr>
        <w:t xml:space="preserve"> and that the greater this risk, the larger the depth of excision. Relative risks for delivery at less than 37 weeks were 2.70 (95% CI, 2.14–3.40) for cold knife </w:t>
      </w:r>
      <w:proofErr w:type="spellStart"/>
      <w:r w:rsidRPr="006B3BB8">
        <w:rPr>
          <w:rFonts w:cs="Times New Roman"/>
          <w:sz w:val="22"/>
          <w:szCs w:val="22"/>
        </w:rPr>
        <w:t>conization</w:t>
      </w:r>
      <w:proofErr w:type="spellEnd"/>
      <w:r w:rsidRPr="006B3BB8">
        <w:rPr>
          <w:rFonts w:cs="Times New Roman"/>
          <w:sz w:val="22"/>
          <w:szCs w:val="22"/>
        </w:rPr>
        <w:t xml:space="preserve">, 2.11 (95% CI, 1.26–3.54) for laser </w:t>
      </w:r>
      <w:proofErr w:type="spellStart"/>
      <w:r w:rsidRPr="006B3BB8">
        <w:rPr>
          <w:rFonts w:cs="Times New Roman"/>
          <w:sz w:val="22"/>
          <w:szCs w:val="22"/>
        </w:rPr>
        <w:t>conization</w:t>
      </w:r>
      <w:proofErr w:type="spellEnd"/>
      <w:r w:rsidRPr="006B3BB8">
        <w:rPr>
          <w:rFonts w:cs="Times New Roman"/>
          <w:sz w:val="22"/>
          <w:szCs w:val="22"/>
        </w:rPr>
        <w:t xml:space="preserve">, 2.02 (95% CI, 1.60–2.55) for excision not otherwise specified, 1.56 (95% CI, 1.36–1.79) for large loop excision of the transformation zone, and 1.46 (95%CI, 1.27-1.66) for ablation not otherwise specified. The authors also found that the risk of preterm birth was increased in women with CIN but no treatment (5.9% </w:t>
      </w:r>
      <w:proofErr w:type="spellStart"/>
      <w:r w:rsidRPr="006B3BB8">
        <w:rPr>
          <w:rFonts w:cs="Times New Roman"/>
          <w:sz w:val="22"/>
          <w:szCs w:val="22"/>
        </w:rPr>
        <w:t>vs</w:t>
      </w:r>
      <w:proofErr w:type="spellEnd"/>
      <w:r w:rsidRPr="006B3BB8">
        <w:rPr>
          <w:rFonts w:cs="Times New Roman"/>
          <w:sz w:val="22"/>
          <w:szCs w:val="22"/>
        </w:rPr>
        <w:t xml:space="preserve"> 5.6%; RR, 1.24 (95% CI, 1.14–1.35). The association of LEEP and other procedures for treatment of CIN with preterm delivery is made somewhat clearer by this study, which found a consistent association that was increased with increasing cone depth. Whether small excisional procedures increased the risk beyond the increase seen with untreated CIN was unclear, although any such increased risk appears to be small. Other studies have reported similar outcomes, finding that LEEP appears to be safer than cold knife cone biopsy (</w:t>
      </w:r>
      <w:proofErr w:type="spellStart"/>
      <w:r w:rsidRPr="006B3BB8">
        <w:rPr>
          <w:rFonts w:cs="Times New Roman"/>
          <w:sz w:val="22"/>
          <w:szCs w:val="22"/>
        </w:rPr>
        <w:t>Gynecol</w:t>
      </w:r>
      <w:proofErr w:type="spellEnd"/>
      <w:r w:rsidRPr="006B3BB8">
        <w:rPr>
          <w:rFonts w:cs="Times New Roman"/>
          <w:sz w:val="22"/>
          <w:szCs w:val="22"/>
        </w:rPr>
        <w:t xml:space="preserve"> </w:t>
      </w:r>
      <w:proofErr w:type="spellStart"/>
      <w:r w:rsidRPr="006B3BB8">
        <w:rPr>
          <w:rFonts w:cs="Times New Roman"/>
          <w:sz w:val="22"/>
          <w:szCs w:val="22"/>
        </w:rPr>
        <w:t>Obstet</w:t>
      </w:r>
      <w:proofErr w:type="spellEnd"/>
      <w:r w:rsidRPr="006B3BB8">
        <w:rPr>
          <w:rFonts w:cs="Times New Roman"/>
          <w:sz w:val="22"/>
          <w:szCs w:val="22"/>
        </w:rPr>
        <w:t xml:space="preserve"> Invest. April 16, 2014) and that the volume of the excised tissue is associated with risk of preterm birth (BJOG. 2012</w:t>
      </w:r>
      <w:proofErr w:type="gramStart"/>
      <w:r w:rsidRPr="006B3BB8">
        <w:rPr>
          <w:rFonts w:cs="Times New Roman"/>
          <w:sz w:val="22"/>
          <w:szCs w:val="22"/>
        </w:rPr>
        <w:t>;119</w:t>
      </w:r>
      <w:proofErr w:type="gramEnd"/>
      <w:r w:rsidRPr="006B3BB8">
        <w:rPr>
          <w:rFonts w:cs="Times New Roman"/>
          <w:sz w:val="22"/>
          <w:szCs w:val="22"/>
        </w:rPr>
        <w:t>(6):685–691). There is a couple of other interesting points about this article that have less to do with the content and more to do with the conduct of research and approach of this journal. The first is that they specifically discuss patient involvement, a topic of great interest to funding agencies, researchers,</w:t>
      </w:r>
      <w:r w:rsidR="006B3BB8" w:rsidRPr="006B3BB8">
        <w:rPr>
          <w:rFonts w:cs="Times New Roman"/>
          <w:sz w:val="22"/>
          <w:szCs w:val="22"/>
        </w:rPr>
        <w:t xml:space="preserve"> </w:t>
      </w:r>
      <w:r w:rsidRPr="006B3BB8">
        <w:rPr>
          <w:rFonts w:cs="Times New Roman"/>
          <w:sz w:val="22"/>
          <w:szCs w:val="22"/>
        </w:rPr>
        <w:t>and patient advocates. In a section entitled “Patient</w:t>
      </w:r>
      <w:r w:rsidR="006B3BB8">
        <w:rPr>
          <w:rFonts w:cs="Times New Roman"/>
          <w:sz w:val="22"/>
          <w:szCs w:val="22"/>
        </w:rPr>
        <w:t xml:space="preserve"> </w:t>
      </w:r>
      <w:r w:rsidRPr="006B3BB8">
        <w:rPr>
          <w:rFonts w:cs="Times New Roman"/>
          <w:sz w:val="22"/>
          <w:szCs w:val="22"/>
        </w:rPr>
        <w:t>Involvement,”</w:t>
      </w:r>
      <w:r w:rsidR="006B3BB8" w:rsidRPr="006B3BB8">
        <w:rPr>
          <w:rFonts w:cs="Times New Roman"/>
          <w:sz w:val="22"/>
          <w:szCs w:val="22"/>
        </w:rPr>
        <w:t xml:space="preserve"> the authors note that patients </w:t>
      </w:r>
      <w:r w:rsidRPr="006B3BB8">
        <w:rPr>
          <w:rFonts w:cs="Times New Roman"/>
          <w:sz w:val="22"/>
          <w:szCs w:val="22"/>
        </w:rPr>
        <w:t>and the wider public were involved from</w:t>
      </w:r>
      <w:r w:rsidR="006B3BB8" w:rsidRPr="006B3BB8">
        <w:rPr>
          <w:rFonts w:cs="Times New Roman"/>
          <w:sz w:val="22"/>
          <w:szCs w:val="22"/>
        </w:rPr>
        <w:t xml:space="preserve"> </w:t>
      </w:r>
      <w:r w:rsidRPr="006B3BB8">
        <w:rPr>
          <w:rFonts w:cs="Times New Roman"/>
          <w:sz w:val="22"/>
          <w:szCs w:val="22"/>
        </w:rPr>
        <w:t>the outset</w:t>
      </w:r>
      <w:r w:rsidR="006B3BB8" w:rsidRPr="006B3BB8">
        <w:rPr>
          <w:rFonts w:cs="Times New Roman"/>
          <w:sz w:val="22"/>
          <w:szCs w:val="22"/>
        </w:rPr>
        <w:t xml:space="preserve"> </w:t>
      </w:r>
      <w:r w:rsidRPr="006B3BB8">
        <w:rPr>
          <w:rFonts w:cs="Times New Roman"/>
          <w:sz w:val="22"/>
          <w:szCs w:val="22"/>
        </w:rPr>
        <w:t>through informal interviews and patient advocate</w:t>
      </w:r>
      <w:r w:rsidR="006B3BB8" w:rsidRPr="006B3BB8">
        <w:rPr>
          <w:rFonts w:cs="Times New Roman"/>
          <w:sz w:val="22"/>
          <w:szCs w:val="22"/>
        </w:rPr>
        <w:t xml:space="preserve"> </w:t>
      </w:r>
      <w:r w:rsidRPr="006B3BB8">
        <w:rPr>
          <w:rFonts w:cs="Times New Roman"/>
          <w:sz w:val="22"/>
          <w:szCs w:val="22"/>
        </w:rPr>
        <w:t>representative bodies. They point out that the research</w:t>
      </w:r>
      <w:r w:rsidR="006B3BB8" w:rsidRPr="006B3BB8">
        <w:rPr>
          <w:rFonts w:cs="Times New Roman"/>
          <w:sz w:val="22"/>
          <w:szCs w:val="22"/>
        </w:rPr>
        <w:t xml:space="preserve"> </w:t>
      </w:r>
      <w:r w:rsidRPr="006B3BB8">
        <w:rPr>
          <w:rFonts w:cs="Times New Roman"/>
          <w:sz w:val="22"/>
          <w:szCs w:val="22"/>
        </w:rPr>
        <w:t>questions and outcomes were developed</w:t>
      </w:r>
      <w:r w:rsidR="006B3BB8" w:rsidRPr="006B3BB8">
        <w:rPr>
          <w:rFonts w:cs="Times New Roman"/>
          <w:sz w:val="22"/>
          <w:szCs w:val="22"/>
        </w:rPr>
        <w:t xml:space="preserve"> </w:t>
      </w:r>
      <w:r w:rsidRPr="006B3BB8">
        <w:rPr>
          <w:rFonts w:cs="Times New Roman"/>
          <w:sz w:val="22"/>
          <w:szCs w:val="22"/>
        </w:rPr>
        <w:t>at least in part based on patient input and further</w:t>
      </w:r>
      <w:r w:rsidR="006B3BB8" w:rsidRPr="006B3BB8">
        <w:rPr>
          <w:rFonts w:cs="Times New Roman"/>
          <w:sz w:val="22"/>
          <w:szCs w:val="22"/>
        </w:rPr>
        <w:t xml:space="preserve"> </w:t>
      </w:r>
      <w:r w:rsidRPr="006B3BB8">
        <w:rPr>
          <w:rFonts w:cs="Times New Roman"/>
          <w:sz w:val="22"/>
          <w:szCs w:val="22"/>
        </w:rPr>
        <w:t>discuss how the results will be disseminated to a</w:t>
      </w:r>
      <w:r w:rsidR="006B3BB8" w:rsidRPr="006B3BB8">
        <w:rPr>
          <w:rFonts w:cs="Times New Roman"/>
          <w:sz w:val="22"/>
          <w:szCs w:val="22"/>
        </w:rPr>
        <w:t xml:space="preserve"> </w:t>
      </w:r>
      <w:r w:rsidRPr="006B3BB8">
        <w:rPr>
          <w:rFonts w:cs="Times New Roman"/>
          <w:sz w:val="22"/>
          <w:szCs w:val="22"/>
        </w:rPr>
        <w:t>lay audience; these are interesting points to</w:t>
      </w:r>
      <w:r w:rsidR="006B3BB8" w:rsidRPr="006B3BB8">
        <w:rPr>
          <w:rFonts w:cs="Times New Roman"/>
          <w:sz w:val="22"/>
          <w:szCs w:val="22"/>
        </w:rPr>
        <w:t xml:space="preserve"> </w:t>
      </w:r>
      <w:r w:rsidRPr="006B3BB8">
        <w:rPr>
          <w:rFonts w:cs="Times New Roman"/>
          <w:sz w:val="22"/>
          <w:szCs w:val="22"/>
        </w:rPr>
        <w:t>make.</w:t>
      </w:r>
      <w:r w:rsidR="006B3BB8" w:rsidRPr="006B3BB8">
        <w:rPr>
          <w:rFonts w:cs="Times New Roman"/>
          <w:sz w:val="22"/>
          <w:szCs w:val="22"/>
        </w:rPr>
        <w:t xml:space="preserve"> </w:t>
      </w:r>
      <w:r w:rsidRPr="006B3BB8">
        <w:rPr>
          <w:rFonts w:cs="Times New Roman"/>
          <w:sz w:val="22"/>
          <w:szCs w:val="22"/>
        </w:rPr>
        <w:t>Furthermore, they note that it was difficult in this</w:t>
      </w:r>
      <w:r w:rsidR="006B3BB8" w:rsidRPr="006B3BB8">
        <w:rPr>
          <w:rFonts w:cs="Times New Roman"/>
          <w:sz w:val="22"/>
          <w:szCs w:val="22"/>
        </w:rPr>
        <w:t xml:space="preserve"> </w:t>
      </w:r>
      <w:r w:rsidRPr="006B3BB8">
        <w:rPr>
          <w:rFonts w:cs="Times New Roman"/>
          <w:sz w:val="22"/>
          <w:szCs w:val="22"/>
        </w:rPr>
        <w:t>meta-analysis to pool data, given different inclusion</w:t>
      </w:r>
      <w:r w:rsidR="006B3BB8" w:rsidRPr="006B3BB8">
        <w:rPr>
          <w:rFonts w:cs="Times New Roman"/>
          <w:sz w:val="22"/>
          <w:szCs w:val="22"/>
        </w:rPr>
        <w:t xml:space="preserve"> </w:t>
      </w:r>
      <w:r w:rsidRPr="006B3BB8">
        <w:rPr>
          <w:rFonts w:cs="Times New Roman"/>
          <w:sz w:val="22"/>
          <w:szCs w:val="22"/>
        </w:rPr>
        <w:t>and exclusion criteria, as</w:t>
      </w:r>
      <w:r w:rsidR="006B3BB8" w:rsidRPr="006B3BB8">
        <w:rPr>
          <w:rFonts w:cs="Times New Roman"/>
          <w:sz w:val="22"/>
          <w:szCs w:val="22"/>
        </w:rPr>
        <w:t xml:space="preserve"> </w:t>
      </w:r>
      <w:r w:rsidRPr="006B3BB8">
        <w:rPr>
          <w:rFonts w:cs="Times New Roman"/>
          <w:sz w:val="22"/>
          <w:szCs w:val="22"/>
        </w:rPr>
        <w:t>well as different outcome</w:t>
      </w:r>
    </w:p>
    <w:p w:rsidR="00491BA8" w:rsidRPr="006B3BB8" w:rsidRDefault="00491BA8" w:rsidP="006B3BB8">
      <w:pPr>
        <w:widowControl w:val="0"/>
        <w:autoSpaceDE w:val="0"/>
        <w:autoSpaceDN w:val="0"/>
        <w:adjustRightInd w:val="0"/>
        <w:jc w:val="both"/>
        <w:rPr>
          <w:rFonts w:cs="Times New Roman"/>
          <w:sz w:val="22"/>
          <w:szCs w:val="22"/>
        </w:rPr>
      </w:pPr>
      <w:proofErr w:type="gramStart"/>
      <w:r w:rsidRPr="006B3BB8">
        <w:rPr>
          <w:rFonts w:cs="Times New Roman"/>
          <w:sz w:val="22"/>
          <w:szCs w:val="22"/>
        </w:rPr>
        <w:t>measures</w:t>
      </w:r>
      <w:proofErr w:type="gramEnd"/>
      <w:r w:rsidRPr="006B3BB8">
        <w:rPr>
          <w:rFonts w:cs="Times New Roman"/>
          <w:sz w:val="22"/>
          <w:szCs w:val="22"/>
        </w:rPr>
        <w:t>.</w:t>
      </w:r>
      <w:r w:rsidR="006B3BB8" w:rsidRPr="006B3BB8">
        <w:rPr>
          <w:rFonts w:cs="Times New Roman"/>
          <w:sz w:val="22"/>
          <w:szCs w:val="22"/>
        </w:rPr>
        <w:t xml:space="preserve"> They encourage use of outcomes </w:t>
      </w:r>
      <w:r w:rsidRPr="006B3BB8">
        <w:rPr>
          <w:rFonts w:cs="Times New Roman"/>
          <w:sz w:val="22"/>
          <w:szCs w:val="22"/>
        </w:rPr>
        <w:t>based on the</w:t>
      </w:r>
      <w:r w:rsidR="006B3BB8" w:rsidRPr="006B3BB8">
        <w:rPr>
          <w:rFonts w:cs="Times New Roman"/>
          <w:sz w:val="22"/>
          <w:szCs w:val="22"/>
        </w:rPr>
        <w:t xml:space="preserve"> </w:t>
      </w:r>
      <w:r w:rsidRPr="006B3BB8">
        <w:rPr>
          <w:rFonts w:cs="Times New Roman"/>
          <w:sz w:val="22"/>
          <w:szCs w:val="22"/>
        </w:rPr>
        <w:t>CROWN</w:t>
      </w:r>
      <w:r w:rsidR="006B3BB8" w:rsidRPr="006B3BB8">
        <w:rPr>
          <w:rFonts w:cs="Times New Roman"/>
          <w:sz w:val="22"/>
          <w:szCs w:val="22"/>
        </w:rPr>
        <w:t xml:space="preserve"> </w:t>
      </w:r>
      <w:r w:rsidRPr="006B3BB8">
        <w:rPr>
          <w:rFonts w:cs="Times New Roman"/>
          <w:sz w:val="22"/>
          <w:szCs w:val="22"/>
        </w:rPr>
        <w:t>initiative, which seeks to develop</w:t>
      </w:r>
      <w:r w:rsidR="006B3BB8" w:rsidRPr="006B3BB8">
        <w:rPr>
          <w:rFonts w:cs="Times New Roman"/>
          <w:sz w:val="22"/>
          <w:szCs w:val="22"/>
        </w:rPr>
        <w:t xml:space="preserve"> </w:t>
      </w:r>
      <w:r w:rsidRPr="006B3BB8">
        <w:rPr>
          <w:rFonts w:cs="Times New Roman"/>
          <w:sz w:val="22"/>
          <w:szCs w:val="22"/>
        </w:rPr>
        <w:t>a core set of outcome measures to be used</w:t>
      </w:r>
      <w:r w:rsidR="006B3BB8" w:rsidRPr="006B3BB8">
        <w:rPr>
          <w:rFonts w:cs="Times New Roman"/>
          <w:sz w:val="22"/>
          <w:szCs w:val="22"/>
        </w:rPr>
        <w:t xml:space="preserve"> </w:t>
      </w:r>
      <w:r w:rsidRPr="006B3BB8">
        <w:rPr>
          <w:rFonts w:cs="Times New Roman"/>
          <w:sz w:val="22"/>
          <w:szCs w:val="22"/>
        </w:rPr>
        <w:t>by researchers and required by journals, so that</w:t>
      </w:r>
      <w:r w:rsidR="006B3BB8" w:rsidRPr="006B3BB8">
        <w:rPr>
          <w:rFonts w:cs="Times New Roman"/>
          <w:sz w:val="22"/>
          <w:szCs w:val="22"/>
        </w:rPr>
        <w:t xml:space="preserve"> </w:t>
      </w:r>
      <w:r w:rsidRPr="006B3BB8">
        <w:rPr>
          <w:rFonts w:cs="Times New Roman"/>
          <w:sz w:val="22"/>
          <w:szCs w:val="22"/>
        </w:rPr>
        <w:t>data can be more easily compared and pooled.</w:t>
      </w:r>
      <w:r w:rsidR="006B3BB8" w:rsidRPr="006B3BB8">
        <w:rPr>
          <w:rFonts w:cs="Times New Roman"/>
          <w:sz w:val="22"/>
          <w:szCs w:val="22"/>
        </w:rPr>
        <w:t xml:space="preserve"> </w:t>
      </w:r>
      <w:r w:rsidRPr="006B3BB8">
        <w:rPr>
          <w:rFonts w:cs="Times New Roman"/>
          <w:sz w:val="22"/>
          <w:szCs w:val="22"/>
        </w:rPr>
        <w:t>Like all the complex factors associated with preterm</w:t>
      </w:r>
      <w:r w:rsidR="006B3BB8" w:rsidRPr="006B3BB8">
        <w:rPr>
          <w:rFonts w:cs="Times New Roman"/>
          <w:sz w:val="22"/>
          <w:szCs w:val="22"/>
        </w:rPr>
        <w:t xml:space="preserve"> </w:t>
      </w:r>
      <w:r w:rsidRPr="006B3BB8">
        <w:rPr>
          <w:rFonts w:cs="Times New Roman"/>
          <w:sz w:val="22"/>
          <w:szCs w:val="22"/>
        </w:rPr>
        <w:t>birth, the relationship between cervical dysplasia</w:t>
      </w:r>
      <w:r w:rsidR="006B3BB8" w:rsidRPr="006B3BB8">
        <w:rPr>
          <w:rFonts w:cs="Times New Roman"/>
          <w:sz w:val="22"/>
          <w:szCs w:val="22"/>
        </w:rPr>
        <w:t xml:space="preserve"> </w:t>
      </w:r>
      <w:r w:rsidRPr="006B3BB8">
        <w:rPr>
          <w:rFonts w:cs="Times New Roman"/>
          <w:sz w:val="22"/>
          <w:szCs w:val="22"/>
        </w:rPr>
        <w:t>and excisional procedures is complex.</w:t>
      </w:r>
      <w:r w:rsidR="006B3BB8" w:rsidRPr="006B3BB8">
        <w:rPr>
          <w:rFonts w:cs="Times New Roman"/>
          <w:sz w:val="22"/>
          <w:szCs w:val="22"/>
        </w:rPr>
        <w:t xml:space="preserve"> </w:t>
      </w:r>
      <w:r w:rsidRPr="006B3BB8">
        <w:rPr>
          <w:rFonts w:cs="Times New Roman"/>
          <w:sz w:val="22"/>
          <w:szCs w:val="22"/>
        </w:rPr>
        <w:t>However, it seems that the question before us is</w:t>
      </w:r>
      <w:r w:rsidR="006B3BB8" w:rsidRPr="006B3BB8">
        <w:rPr>
          <w:rFonts w:cs="Times New Roman"/>
          <w:sz w:val="22"/>
          <w:szCs w:val="22"/>
        </w:rPr>
        <w:t xml:space="preserve"> </w:t>
      </w:r>
      <w:r w:rsidRPr="006B3BB8">
        <w:rPr>
          <w:rFonts w:cs="Times New Roman"/>
          <w:sz w:val="22"/>
          <w:szCs w:val="22"/>
        </w:rPr>
        <w:t>not whether women who have had a LEEP procedure</w:t>
      </w:r>
      <w:r w:rsidR="006B3BB8" w:rsidRPr="006B3BB8">
        <w:rPr>
          <w:rFonts w:cs="Times New Roman"/>
          <w:sz w:val="22"/>
          <w:szCs w:val="22"/>
        </w:rPr>
        <w:t xml:space="preserve"> </w:t>
      </w:r>
      <w:r w:rsidRPr="006B3BB8">
        <w:rPr>
          <w:rFonts w:cs="Times New Roman"/>
          <w:sz w:val="22"/>
          <w:szCs w:val="22"/>
        </w:rPr>
        <w:t>are at high risk—they do appear to be and</w:t>
      </w:r>
      <w:r w:rsidR="006B3BB8" w:rsidRPr="006B3BB8">
        <w:rPr>
          <w:rFonts w:cs="Times New Roman"/>
          <w:sz w:val="22"/>
          <w:szCs w:val="22"/>
        </w:rPr>
        <w:t xml:space="preserve"> </w:t>
      </w:r>
      <w:r w:rsidRPr="006B3BB8">
        <w:rPr>
          <w:rFonts w:cs="Times New Roman"/>
          <w:sz w:val="22"/>
          <w:szCs w:val="22"/>
        </w:rPr>
        <w:t>should probably be monitored more closely. I</w:t>
      </w:r>
      <w:r w:rsidR="006B3BB8" w:rsidRPr="006B3BB8">
        <w:rPr>
          <w:rFonts w:cs="Times New Roman"/>
          <w:sz w:val="22"/>
          <w:szCs w:val="22"/>
        </w:rPr>
        <w:t xml:space="preserve"> </w:t>
      </w:r>
      <w:r w:rsidRPr="006B3BB8">
        <w:rPr>
          <w:rFonts w:cs="Times New Roman"/>
          <w:sz w:val="22"/>
          <w:szCs w:val="22"/>
        </w:rPr>
        <w:t>think the question that remains is whether women</w:t>
      </w:r>
      <w:r w:rsidR="006B3BB8" w:rsidRPr="006B3BB8">
        <w:rPr>
          <w:rFonts w:cs="Times New Roman"/>
          <w:sz w:val="22"/>
          <w:szCs w:val="22"/>
        </w:rPr>
        <w:t xml:space="preserve"> </w:t>
      </w:r>
      <w:r w:rsidRPr="006B3BB8">
        <w:rPr>
          <w:rFonts w:cs="Times New Roman"/>
          <w:sz w:val="22"/>
          <w:szCs w:val="22"/>
        </w:rPr>
        <w:t>with cervical dysplasia who have not had an excisional</w:t>
      </w:r>
      <w:r w:rsidR="006B3BB8" w:rsidRPr="006B3BB8">
        <w:rPr>
          <w:rFonts w:cs="Times New Roman"/>
          <w:sz w:val="22"/>
          <w:szCs w:val="22"/>
        </w:rPr>
        <w:t xml:space="preserve"> </w:t>
      </w:r>
      <w:r w:rsidRPr="006B3BB8">
        <w:rPr>
          <w:rFonts w:cs="Times New Roman"/>
          <w:sz w:val="22"/>
          <w:szCs w:val="22"/>
        </w:rPr>
        <w:t>procedure are also at high risk and should be monitored more closely. It seems that that</w:t>
      </w:r>
      <w:r w:rsidR="006B3BB8" w:rsidRPr="006B3BB8">
        <w:rPr>
          <w:rFonts w:cs="Times New Roman"/>
          <w:sz w:val="22"/>
          <w:szCs w:val="22"/>
        </w:rPr>
        <w:t xml:space="preserve"> </w:t>
      </w:r>
      <w:r w:rsidRPr="006B3BB8">
        <w:rPr>
          <w:rFonts w:cs="Times New Roman"/>
          <w:sz w:val="22"/>
          <w:szCs w:val="22"/>
        </w:rPr>
        <w:t>should at least be considered when assessing patient</w:t>
      </w:r>
      <w:r w:rsidR="006B3BB8" w:rsidRPr="006B3BB8">
        <w:rPr>
          <w:rFonts w:cs="Times New Roman"/>
          <w:sz w:val="22"/>
          <w:szCs w:val="22"/>
        </w:rPr>
        <w:t xml:space="preserve"> </w:t>
      </w:r>
      <w:r w:rsidRPr="006B3BB8">
        <w:rPr>
          <w:rFonts w:cs="Times New Roman"/>
          <w:sz w:val="22"/>
          <w:szCs w:val="22"/>
        </w:rPr>
        <w:t>risk factors and choosing a prenatal care</w:t>
      </w:r>
      <w:r w:rsidR="006B3BB8" w:rsidRPr="006B3BB8">
        <w:rPr>
          <w:rFonts w:cs="Times New Roman"/>
          <w:sz w:val="22"/>
          <w:szCs w:val="22"/>
        </w:rPr>
        <w:t xml:space="preserve"> </w:t>
      </w:r>
      <w:r w:rsidRPr="006B3BB8">
        <w:rPr>
          <w:rFonts w:cs="Times New Roman"/>
          <w:sz w:val="22"/>
          <w:szCs w:val="22"/>
        </w:rPr>
        <w:t>strategy. These women may have particular socioeconomic</w:t>
      </w:r>
      <w:r w:rsidR="006B3BB8" w:rsidRPr="006B3BB8">
        <w:rPr>
          <w:rFonts w:cs="Times New Roman"/>
          <w:sz w:val="22"/>
          <w:szCs w:val="22"/>
        </w:rPr>
        <w:t xml:space="preserve"> </w:t>
      </w:r>
      <w:r w:rsidRPr="006B3BB8">
        <w:rPr>
          <w:rFonts w:cs="Times New Roman"/>
          <w:sz w:val="22"/>
          <w:szCs w:val="22"/>
        </w:rPr>
        <w:t>factors that put them at risk of cervical</w:t>
      </w:r>
      <w:r w:rsidR="006B3BB8" w:rsidRPr="006B3BB8">
        <w:rPr>
          <w:rFonts w:cs="Times New Roman"/>
          <w:sz w:val="22"/>
          <w:szCs w:val="22"/>
        </w:rPr>
        <w:t xml:space="preserve"> </w:t>
      </w:r>
      <w:r w:rsidR="006B3BB8">
        <w:rPr>
          <w:rFonts w:cs="Times New Roman"/>
          <w:sz w:val="22"/>
          <w:szCs w:val="22"/>
        </w:rPr>
        <w:t xml:space="preserve">dysplasia as well as </w:t>
      </w:r>
      <w:r w:rsidRPr="006B3BB8">
        <w:rPr>
          <w:rFonts w:cs="Times New Roman"/>
          <w:sz w:val="22"/>
          <w:szCs w:val="22"/>
        </w:rPr>
        <w:t>preterm birth. Surgeons</w:t>
      </w:r>
      <w:r w:rsidR="006B3BB8" w:rsidRPr="006B3BB8">
        <w:rPr>
          <w:rFonts w:cs="Times New Roman"/>
          <w:sz w:val="22"/>
          <w:szCs w:val="22"/>
        </w:rPr>
        <w:t xml:space="preserve"> </w:t>
      </w:r>
      <w:r w:rsidRPr="006B3BB8">
        <w:rPr>
          <w:rFonts w:cs="Times New Roman"/>
          <w:sz w:val="22"/>
          <w:szCs w:val="22"/>
        </w:rPr>
        <w:t>caring for reproductive-aged women with cervical</w:t>
      </w:r>
      <w:r w:rsidR="006B3BB8" w:rsidRPr="006B3BB8">
        <w:rPr>
          <w:rFonts w:cs="Times New Roman"/>
          <w:sz w:val="22"/>
          <w:szCs w:val="22"/>
        </w:rPr>
        <w:t xml:space="preserve"> </w:t>
      </w:r>
      <w:r w:rsidRPr="006B3BB8">
        <w:rPr>
          <w:rFonts w:cs="Times New Roman"/>
          <w:sz w:val="22"/>
          <w:szCs w:val="22"/>
        </w:rPr>
        <w:t>dysplasia should consider treatments that minimize</w:t>
      </w:r>
      <w:r w:rsidR="006B3BB8">
        <w:rPr>
          <w:rFonts w:cs="Times New Roman"/>
          <w:sz w:val="22"/>
          <w:szCs w:val="22"/>
        </w:rPr>
        <w:t xml:space="preserve"> </w:t>
      </w:r>
      <w:r w:rsidRPr="006B3BB8">
        <w:rPr>
          <w:rFonts w:cs="Times New Roman"/>
          <w:sz w:val="22"/>
          <w:szCs w:val="22"/>
        </w:rPr>
        <w:t xml:space="preserve">the volume </w:t>
      </w:r>
      <w:r w:rsidR="006B3BB8" w:rsidRPr="006B3BB8">
        <w:rPr>
          <w:rFonts w:cs="Times New Roman"/>
          <w:sz w:val="22"/>
          <w:szCs w:val="22"/>
        </w:rPr>
        <w:t xml:space="preserve">of cervical tissue removed, and </w:t>
      </w:r>
      <w:r w:rsidRPr="006B3BB8">
        <w:rPr>
          <w:rFonts w:cs="Times New Roman"/>
          <w:sz w:val="22"/>
          <w:szCs w:val="22"/>
        </w:rPr>
        <w:t>obstetricians caring for women with a history</w:t>
      </w:r>
      <w:r w:rsidR="006B3BB8" w:rsidRPr="006B3BB8">
        <w:rPr>
          <w:rFonts w:cs="Times New Roman"/>
          <w:sz w:val="22"/>
          <w:szCs w:val="22"/>
        </w:rPr>
        <w:t xml:space="preserve"> </w:t>
      </w:r>
      <w:r w:rsidRPr="006B3BB8">
        <w:rPr>
          <w:rFonts w:cs="Times New Roman"/>
          <w:sz w:val="22"/>
          <w:szCs w:val="22"/>
        </w:rPr>
        <w:t>of cervical dysplasia should consider this a</w:t>
      </w:r>
      <w:r w:rsidR="006B3BB8" w:rsidRPr="006B3BB8">
        <w:rPr>
          <w:rFonts w:cs="Times New Roman"/>
          <w:sz w:val="22"/>
          <w:szCs w:val="22"/>
        </w:rPr>
        <w:t xml:space="preserve"> </w:t>
      </w:r>
      <w:r w:rsidRPr="006B3BB8">
        <w:rPr>
          <w:rFonts w:cs="Times New Roman"/>
          <w:sz w:val="22"/>
          <w:szCs w:val="22"/>
        </w:rPr>
        <w:t>potential risk factor regardless of prior treatment.</w:t>
      </w:r>
      <w:r w:rsidR="006B3BB8">
        <w:rPr>
          <w:rFonts w:cs="Times New Roman"/>
          <w:sz w:val="22"/>
          <w:szCs w:val="22"/>
        </w:rPr>
        <w:t xml:space="preserve"> </w:t>
      </w:r>
      <w:r w:rsidRPr="006B3BB8">
        <w:rPr>
          <w:rFonts w:cs="Times New Roman"/>
          <w:sz w:val="22"/>
          <w:szCs w:val="22"/>
        </w:rPr>
        <w:t>The opt</w:t>
      </w:r>
      <w:r w:rsidR="006B3BB8" w:rsidRPr="006B3BB8">
        <w:rPr>
          <w:rFonts w:cs="Times New Roman"/>
          <w:sz w:val="22"/>
          <w:szCs w:val="22"/>
        </w:rPr>
        <w:t xml:space="preserve">imal intervention remains to be </w:t>
      </w:r>
      <w:r w:rsidRPr="006B3BB8">
        <w:rPr>
          <w:rFonts w:cs="Times New Roman"/>
          <w:sz w:val="22"/>
          <w:szCs w:val="22"/>
        </w:rPr>
        <w:t>determined</w:t>
      </w:r>
      <w:proofErr w:type="gramStart"/>
      <w:r w:rsidRPr="006B3BB8">
        <w:rPr>
          <w:rFonts w:cs="Times New Roman"/>
          <w:sz w:val="22"/>
          <w:szCs w:val="22"/>
        </w:rPr>
        <w:t>.—</w:t>
      </w:r>
      <w:proofErr w:type="gramEnd"/>
      <w:r w:rsidRPr="006B3BB8">
        <w:rPr>
          <w:rFonts w:cs="Times New Roman"/>
          <w:sz w:val="22"/>
          <w:szCs w:val="22"/>
        </w:rPr>
        <w:t>MEN)</w:t>
      </w:r>
    </w:p>
    <w:bookmarkEnd w:id="0"/>
    <w:sectPr w:rsidR="00491BA8" w:rsidRPr="006B3BB8" w:rsidSect="00662DA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A8"/>
    <w:rsid w:val="00491BA8"/>
    <w:rsid w:val="00662DAB"/>
    <w:rsid w:val="006B3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7A4C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1316</Words>
  <Characters>7506</Characters>
  <Application>Microsoft Macintosh Word</Application>
  <DocSecurity>0</DocSecurity>
  <Lines>62</Lines>
  <Paragraphs>17</Paragraphs>
  <ScaleCrop>false</ScaleCrop>
  <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Mitra</dc:creator>
  <cp:keywords/>
  <dc:description/>
  <cp:lastModifiedBy>Anita Mitra</cp:lastModifiedBy>
  <cp:revision>1</cp:revision>
  <dcterms:created xsi:type="dcterms:W3CDTF">2017-01-16T11:40:00Z</dcterms:created>
  <dcterms:modified xsi:type="dcterms:W3CDTF">2017-01-16T12:24:00Z</dcterms:modified>
</cp:coreProperties>
</file>