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35F" w:rsidRPr="004A535F" w:rsidRDefault="004A535F" w:rsidP="004A535F">
      <w:pPr>
        <w:spacing w:line="480" w:lineRule="auto"/>
        <w:rPr>
          <w:b/>
          <w:sz w:val="32"/>
        </w:rPr>
      </w:pPr>
      <w:r w:rsidRPr="004A535F">
        <w:rPr>
          <w:b/>
          <w:sz w:val="32"/>
        </w:rPr>
        <w:t xml:space="preserve">Free-of-acrylamide </w:t>
      </w:r>
      <w:r w:rsidR="00CB774D">
        <w:rPr>
          <w:b/>
          <w:sz w:val="32"/>
        </w:rPr>
        <w:t xml:space="preserve">SDS-based </w:t>
      </w:r>
      <w:r w:rsidRPr="004A535F">
        <w:rPr>
          <w:b/>
          <w:sz w:val="32"/>
        </w:rPr>
        <w:t>Tissue Clearing (</w:t>
      </w:r>
      <w:proofErr w:type="spellStart"/>
      <w:r w:rsidRPr="004A535F">
        <w:rPr>
          <w:b/>
          <w:sz w:val="32"/>
        </w:rPr>
        <w:t>FASTClear</w:t>
      </w:r>
      <w:proofErr w:type="spellEnd"/>
      <w:r w:rsidRPr="004A535F">
        <w:rPr>
          <w:b/>
          <w:sz w:val="32"/>
        </w:rPr>
        <w:t>): A novel protocol of tissue clearing for three-dimensional visualisation of human brain tissues</w:t>
      </w:r>
    </w:p>
    <w:p w:rsidR="004A535F" w:rsidRPr="00363BFB" w:rsidRDefault="004A535F" w:rsidP="004A535F">
      <w:pPr>
        <w:spacing w:line="480" w:lineRule="auto"/>
        <w:rPr>
          <w:b/>
        </w:rPr>
      </w:pPr>
      <w:r>
        <w:rPr>
          <w:b/>
        </w:rPr>
        <w:t>Alan King Lun Liu</w:t>
      </w:r>
      <w:r>
        <w:rPr>
          <w:b/>
          <w:vertAlign w:val="superscript"/>
        </w:rPr>
        <w:t>1,2*</w:t>
      </w:r>
      <w:r>
        <w:rPr>
          <w:b/>
        </w:rPr>
        <w:t>, Hei Ming Lai</w:t>
      </w:r>
      <w:r>
        <w:rPr>
          <w:b/>
          <w:vertAlign w:val="superscript"/>
        </w:rPr>
        <w:t>1,3*</w:t>
      </w:r>
      <w:r>
        <w:rPr>
          <w:b/>
        </w:rPr>
        <w:t>, Raymond Chuen-Chung Chang</w:t>
      </w:r>
      <w:r>
        <w:rPr>
          <w:b/>
          <w:vertAlign w:val="superscript"/>
        </w:rPr>
        <w:t>2,3,4</w:t>
      </w:r>
      <w:r>
        <w:rPr>
          <w:b/>
        </w:rPr>
        <w:t xml:space="preserve"> and Steve M Gentleman</w:t>
      </w:r>
      <w:r>
        <w:rPr>
          <w:b/>
          <w:vertAlign w:val="superscript"/>
        </w:rPr>
        <w:t>1</w:t>
      </w:r>
    </w:p>
    <w:p w:rsidR="004A535F" w:rsidRDefault="004A535F" w:rsidP="004A535F">
      <w:pPr>
        <w:spacing w:line="480" w:lineRule="auto"/>
        <w:rPr>
          <w:b/>
        </w:rPr>
      </w:pPr>
      <w:r>
        <w:rPr>
          <w:b/>
        </w:rPr>
        <w:t>Affiliations</w:t>
      </w:r>
    </w:p>
    <w:p w:rsidR="004A535F" w:rsidRDefault="004A535F" w:rsidP="004A535F">
      <w:pPr>
        <w:spacing w:line="480" w:lineRule="auto"/>
      </w:pPr>
      <w:r>
        <w:rPr>
          <w:vertAlign w:val="superscript"/>
        </w:rPr>
        <w:t>1</w:t>
      </w:r>
      <w:r>
        <w:t xml:space="preserve">Neuropathology Unit, Division of Brain Sciences, Department of Medicine, Imperial College London, UK </w:t>
      </w:r>
    </w:p>
    <w:p w:rsidR="004A535F" w:rsidRDefault="004A535F" w:rsidP="004A535F">
      <w:pPr>
        <w:spacing w:line="480" w:lineRule="auto"/>
      </w:pPr>
      <w:r>
        <w:rPr>
          <w:vertAlign w:val="superscript"/>
        </w:rPr>
        <w:t>2</w:t>
      </w:r>
      <w:r>
        <w:t xml:space="preserve">Laboratory of Neurodegenerative Diseases, School of Biomedical Sciences, LKS Faculty of Medicine, The University of Hong Kong, </w:t>
      </w:r>
      <w:proofErr w:type="spellStart"/>
      <w:r>
        <w:t>Pokfulam</w:t>
      </w:r>
      <w:proofErr w:type="spellEnd"/>
      <w:r>
        <w:t>, Hong Kong SAR</w:t>
      </w:r>
    </w:p>
    <w:p w:rsidR="004A535F" w:rsidRDefault="004A535F" w:rsidP="004A535F">
      <w:pPr>
        <w:spacing w:line="480" w:lineRule="auto"/>
      </w:pPr>
      <w:r>
        <w:rPr>
          <w:vertAlign w:val="superscript"/>
        </w:rPr>
        <w:t>3</w:t>
      </w:r>
      <w:r>
        <w:t xml:space="preserve">State Key Laboratory of Brain and Cognitive Sciences, The University of Hong Kong, </w:t>
      </w:r>
      <w:proofErr w:type="spellStart"/>
      <w:r>
        <w:t>Pokfulam</w:t>
      </w:r>
      <w:proofErr w:type="spellEnd"/>
      <w:r>
        <w:t xml:space="preserve">, Hong </w:t>
      </w:r>
      <w:r w:rsidRPr="00415109">
        <w:t>Kong SAR</w:t>
      </w:r>
    </w:p>
    <w:p w:rsidR="004A535F" w:rsidRDefault="004A535F" w:rsidP="004A535F">
      <w:pPr>
        <w:spacing w:line="480" w:lineRule="auto"/>
      </w:pPr>
      <w:r>
        <w:rPr>
          <w:vertAlign w:val="superscript"/>
        </w:rPr>
        <w:t>4</w:t>
      </w:r>
      <w:r>
        <w:t xml:space="preserve">Research Centre of Heart, Brain, Hormone, and Healthy Aging, LKS Faculty of Medicine, The University of Hong Kong, </w:t>
      </w:r>
      <w:proofErr w:type="spellStart"/>
      <w:r>
        <w:t>Pokfulam</w:t>
      </w:r>
      <w:proofErr w:type="spellEnd"/>
      <w:r>
        <w:t>, Hong Kong SAR</w:t>
      </w:r>
    </w:p>
    <w:p w:rsidR="004A535F" w:rsidRDefault="004A535F" w:rsidP="004A535F">
      <w:pPr>
        <w:spacing w:line="480" w:lineRule="auto"/>
      </w:pPr>
      <w:r>
        <w:t>*These authors contributed equally to this work</w:t>
      </w:r>
    </w:p>
    <w:p w:rsidR="004A535F" w:rsidRDefault="004A535F" w:rsidP="004A535F">
      <w:pPr>
        <w:spacing w:line="480" w:lineRule="auto"/>
      </w:pPr>
    </w:p>
    <w:p w:rsidR="004A535F" w:rsidRDefault="004A535F" w:rsidP="004A535F">
      <w:pPr>
        <w:spacing w:line="480" w:lineRule="auto"/>
        <w:contextualSpacing/>
        <w:rPr>
          <w:b/>
        </w:rPr>
      </w:pPr>
      <w:r>
        <w:rPr>
          <w:b/>
        </w:rPr>
        <w:t>Corresponding author:</w:t>
      </w:r>
    </w:p>
    <w:p w:rsidR="004A535F" w:rsidRDefault="004A535F" w:rsidP="004A535F">
      <w:pPr>
        <w:spacing w:line="480" w:lineRule="auto"/>
        <w:contextualSpacing/>
        <w:rPr>
          <w:b/>
        </w:rPr>
      </w:pPr>
      <w:r>
        <w:rPr>
          <w:b/>
        </w:rPr>
        <w:t xml:space="preserve">Alan King Lun Liu </w:t>
      </w:r>
    </w:p>
    <w:p w:rsidR="004A535F" w:rsidRDefault="004A535F" w:rsidP="004A535F">
      <w:pPr>
        <w:spacing w:line="480" w:lineRule="auto"/>
        <w:contextualSpacing/>
        <w:rPr>
          <w:b/>
        </w:rPr>
      </w:pPr>
      <w:r>
        <w:rPr>
          <w:b/>
        </w:rPr>
        <w:t xml:space="preserve">E-mail: </w:t>
      </w:r>
      <w:hyperlink r:id="rId6" w:history="1">
        <w:r w:rsidRPr="00D8172B">
          <w:rPr>
            <w:rStyle w:val="Hyperlink"/>
            <w:b/>
          </w:rPr>
          <w:t>king.liu09@imperial.ac.uk</w:t>
        </w:r>
      </w:hyperlink>
    </w:p>
    <w:p w:rsidR="004A535F" w:rsidRDefault="004A535F" w:rsidP="004A535F">
      <w:pPr>
        <w:spacing w:line="480" w:lineRule="auto"/>
        <w:contextualSpacing/>
      </w:pPr>
      <w:r>
        <w:t xml:space="preserve">4/F, Burlington Danes Building, Division of Brain Sciences, Department of Medicine, Imperial College London, Du Cane Road, London W12 0NN </w:t>
      </w:r>
    </w:p>
    <w:p w:rsidR="004A535F" w:rsidRDefault="004A535F" w:rsidP="004A535F">
      <w:pPr>
        <w:spacing w:line="480" w:lineRule="auto"/>
      </w:pPr>
    </w:p>
    <w:p w:rsidR="004A535F" w:rsidRPr="004A535F" w:rsidRDefault="004A535F" w:rsidP="004A535F">
      <w:pPr>
        <w:spacing w:line="480" w:lineRule="auto"/>
        <w:rPr>
          <w:b/>
        </w:rPr>
      </w:pPr>
      <w:r w:rsidRPr="004A535F">
        <w:rPr>
          <w:b/>
        </w:rPr>
        <w:t>Keywords:</w:t>
      </w:r>
    </w:p>
    <w:p w:rsidR="004A535F" w:rsidRDefault="004A535F" w:rsidP="004A535F">
      <w:pPr>
        <w:spacing w:line="480" w:lineRule="auto"/>
      </w:pPr>
      <w:r>
        <w:rPr>
          <w:lang w:val="en-US"/>
        </w:rPr>
        <w:t xml:space="preserve">Tissue clearing; three-dimensional visualization; CLARITY; </w:t>
      </w:r>
      <w:proofErr w:type="spellStart"/>
      <w:r>
        <w:rPr>
          <w:lang w:val="en-US"/>
        </w:rPr>
        <w:t>iDISCO</w:t>
      </w:r>
      <w:proofErr w:type="spellEnd"/>
      <w:r>
        <w:rPr>
          <w:lang w:val="en-US"/>
        </w:rPr>
        <w:t xml:space="preserve">; </w:t>
      </w:r>
      <w:proofErr w:type="spellStart"/>
      <w:r>
        <w:rPr>
          <w:lang w:val="en-US"/>
        </w:rPr>
        <w:t>FASTClear</w:t>
      </w:r>
      <w:proofErr w:type="spellEnd"/>
      <w:r>
        <w:rPr>
          <w:lang w:val="en-US"/>
        </w:rPr>
        <w:t>; human post-mortem brain</w:t>
      </w:r>
    </w:p>
    <w:p w:rsidR="004A535F" w:rsidRDefault="004A535F" w:rsidP="004A535F"/>
    <w:p w:rsidR="004A535F" w:rsidRDefault="004A535F" w:rsidP="004A535F">
      <w:pPr>
        <w:spacing w:line="480" w:lineRule="auto"/>
        <w:rPr>
          <w:lang w:val="en-US"/>
        </w:rPr>
      </w:pPr>
      <w:r w:rsidRPr="004A535F">
        <w:rPr>
          <w:b/>
          <w:lang w:val="en-US"/>
        </w:rPr>
        <w:lastRenderedPageBreak/>
        <w:t>Running title</w:t>
      </w:r>
      <w:r>
        <w:rPr>
          <w:lang w:val="en-US"/>
        </w:rPr>
        <w:t>: A novel protocol for human brain clearing (</w:t>
      </w:r>
      <w:proofErr w:type="spellStart"/>
      <w:r>
        <w:rPr>
          <w:lang w:val="en-US"/>
        </w:rPr>
        <w:t>FASTClear</w:t>
      </w:r>
      <w:proofErr w:type="spellEnd"/>
      <w:r>
        <w:rPr>
          <w:lang w:val="en-US"/>
        </w:rPr>
        <w:t xml:space="preserve">)  </w:t>
      </w:r>
    </w:p>
    <w:p w:rsidR="004A535F" w:rsidRDefault="004A535F" w:rsidP="004A535F">
      <w:pPr>
        <w:spacing w:line="480" w:lineRule="auto"/>
      </w:pPr>
      <w:r w:rsidRPr="00FB7356">
        <w:rPr>
          <w:b/>
        </w:rPr>
        <w:t>Word count</w:t>
      </w:r>
      <w:r>
        <w:t xml:space="preserve">: </w:t>
      </w:r>
      <w:r w:rsidR="00BA6CE6" w:rsidRPr="00BA6CE6">
        <w:rPr>
          <w:highlight w:val="yellow"/>
        </w:rPr>
        <w:t>14</w:t>
      </w:r>
      <w:r w:rsidR="00BA6CE6" w:rsidRPr="00F316C3">
        <w:rPr>
          <w:highlight w:val="yellow"/>
        </w:rPr>
        <w:t>7</w:t>
      </w:r>
      <w:r w:rsidR="00F316C3" w:rsidRPr="00F316C3">
        <w:rPr>
          <w:highlight w:val="yellow"/>
        </w:rPr>
        <w:t>6</w:t>
      </w:r>
    </w:p>
    <w:p w:rsidR="004A535F" w:rsidRDefault="004A535F" w:rsidP="004A535F">
      <w:pPr>
        <w:spacing w:line="480" w:lineRule="auto"/>
      </w:pPr>
      <w:r w:rsidRPr="00FB7356">
        <w:rPr>
          <w:b/>
        </w:rPr>
        <w:t>Number of figures</w:t>
      </w:r>
      <w:r w:rsidRPr="004A535F">
        <w:t xml:space="preserve">: </w:t>
      </w:r>
      <w:r w:rsidR="00FB7356">
        <w:t>2</w:t>
      </w:r>
    </w:p>
    <w:p w:rsidR="00F316C3" w:rsidRPr="004A535F" w:rsidRDefault="00F316C3" w:rsidP="004A535F">
      <w:pPr>
        <w:spacing w:line="480" w:lineRule="auto"/>
      </w:pPr>
      <w:r w:rsidRPr="00F316C3">
        <w:rPr>
          <w:b/>
          <w:highlight w:val="yellow"/>
        </w:rPr>
        <w:t>Number of table</w:t>
      </w:r>
      <w:r w:rsidRPr="00F316C3">
        <w:rPr>
          <w:highlight w:val="yellow"/>
        </w:rPr>
        <w:t>: 1</w:t>
      </w:r>
    </w:p>
    <w:p w:rsidR="004A535F" w:rsidRDefault="004A535F" w:rsidP="004A535F">
      <w:pPr>
        <w:spacing w:line="480" w:lineRule="auto"/>
      </w:pPr>
      <w:bookmarkStart w:id="0" w:name="_GoBack"/>
      <w:bookmarkEnd w:id="0"/>
    </w:p>
    <w:p w:rsidR="004A535F" w:rsidRDefault="004A535F"/>
    <w:p w:rsidR="004A535F" w:rsidRDefault="004A535F" w:rsidP="004A535F">
      <w:pPr>
        <w:spacing w:line="480" w:lineRule="auto"/>
        <w:rPr>
          <w:b/>
          <w:lang w:val="en-US"/>
        </w:rPr>
      </w:pPr>
      <w:r w:rsidRPr="00C70A60">
        <w:rPr>
          <w:b/>
          <w:lang w:val="en-US"/>
        </w:rPr>
        <w:t>Abbreviations:</w:t>
      </w:r>
    </w:p>
    <w:p w:rsidR="004A535F" w:rsidRDefault="004A535F" w:rsidP="004A535F">
      <w:pPr>
        <w:spacing w:line="480" w:lineRule="auto"/>
      </w:pPr>
      <w:r>
        <w:t>3D – Three-dimensions</w:t>
      </w:r>
    </w:p>
    <w:p w:rsidR="004A535F" w:rsidRDefault="004A535F" w:rsidP="004A535F">
      <w:pPr>
        <w:spacing w:line="480" w:lineRule="auto"/>
      </w:pPr>
      <w:r>
        <w:t xml:space="preserve">CLARITY – </w:t>
      </w:r>
      <w:r w:rsidRPr="000F5CA9">
        <w:t>Clear Lipid-exchanged Acrylamide-hybridized Rigid Imaging/Immunostaining/In situ hybridization-compatible Tissue-</w:t>
      </w:r>
      <w:proofErr w:type="spellStart"/>
      <w:r w:rsidRPr="000F5CA9">
        <w:t>hYdrogel</w:t>
      </w:r>
      <w:proofErr w:type="spellEnd"/>
    </w:p>
    <w:p w:rsidR="004A535F" w:rsidRPr="004A535F" w:rsidRDefault="004A535F" w:rsidP="004A535F">
      <w:pPr>
        <w:spacing w:line="480" w:lineRule="auto"/>
        <w:rPr>
          <w:b/>
        </w:rPr>
      </w:pPr>
      <w:r>
        <w:t xml:space="preserve">DAPI – </w:t>
      </w:r>
      <w:r w:rsidRPr="004A535F">
        <w:rPr>
          <w:rFonts w:hint="eastAsia"/>
        </w:rPr>
        <w:t>4',6-diamidino-2-phenylindole</w:t>
      </w:r>
      <w:r>
        <w:t xml:space="preserve"> </w:t>
      </w:r>
    </w:p>
    <w:p w:rsidR="004A535F" w:rsidRDefault="004A535F" w:rsidP="004A535F">
      <w:pPr>
        <w:spacing w:line="480" w:lineRule="auto"/>
      </w:pPr>
      <w:r>
        <w:t xml:space="preserve">DBE – </w:t>
      </w:r>
      <w:proofErr w:type="spellStart"/>
      <w:r>
        <w:t>Dibenzyl</w:t>
      </w:r>
      <w:proofErr w:type="spellEnd"/>
      <w:r>
        <w:t xml:space="preserve"> ether</w:t>
      </w:r>
    </w:p>
    <w:p w:rsidR="004A535F" w:rsidRDefault="004A535F" w:rsidP="004A535F">
      <w:pPr>
        <w:spacing w:line="480" w:lineRule="auto"/>
      </w:pPr>
      <w:r>
        <w:t xml:space="preserve">DMSO – Dimethyl sulfoxide </w:t>
      </w:r>
    </w:p>
    <w:p w:rsidR="004A535F" w:rsidRDefault="004A535F" w:rsidP="004A535F">
      <w:pPr>
        <w:spacing w:line="480" w:lineRule="auto"/>
      </w:pPr>
      <w:proofErr w:type="spellStart"/>
      <w:r>
        <w:t>FASTClear</w:t>
      </w:r>
      <w:proofErr w:type="spellEnd"/>
      <w:r>
        <w:t xml:space="preserve"> – Free-of-Acrylamide SDS-based Tissue Clearing</w:t>
      </w:r>
    </w:p>
    <w:p w:rsidR="004A535F" w:rsidRDefault="004A535F" w:rsidP="004A535F">
      <w:pPr>
        <w:spacing w:line="480" w:lineRule="auto"/>
      </w:pPr>
      <w:r>
        <w:t>PBS – Phosphate buffered saline</w:t>
      </w:r>
    </w:p>
    <w:p w:rsidR="004A535F" w:rsidRDefault="004A535F" w:rsidP="004A535F">
      <w:pPr>
        <w:spacing w:line="480" w:lineRule="auto"/>
      </w:pPr>
      <w:r>
        <w:t xml:space="preserve">PFA – Paraformaldehyde </w:t>
      </w:r>
    </w:p>
    <w:p w:rsidR="004A535F" w:rsidRDefault="004A535F" w:rsidP="004A535F">
      <w:pPr>
        <w:spacing w:line="480" w:lineRule="auto"/>
      </w:pPr>
      <w:r>
        <w:t>SDS – S</w:t>
      </w:r>
      <w:r w:rsidRPr="00104287">
        <w:t>odium dodecyl sul</w:t>
      </w:r>
      <w:r>
        <w:t>ph</w:t>
      </w:r>
      <w:r w:rsidRPr="00104287">
        <w:t>ate</w:t>
      </w:r>
      <w:r>
        <w:t xml:space="preserve"> </w:t>
      </w:r>
    </w:p>
    <w:p w:rsidR="004A535F" w:rsidRDefault="004A535F" w:rsidP="004A535F">
      <w:pPr>
        <w:spacing w:line="480" w:lineRule="auto"/>
      </w:pPr>
      <w:r>
        <w:t xml:space="preserve">TDE – </w:t>
      </w:r>
      <w:r w:rsidRPr="00104287">
        <w:rPr>
          <w:rFonts w:hint="eastAsia"/>
        </w:rPr>
        <w:t>2,2</w:t>
      </w:r>
      <w:r>
        <w:t>’</w:t>
      </w:r>
      <w:r w:rsidRPr="00104287">
        <w:rPr>
          <w:rFonts w:hint="eastAsia"/>
        </w:rPr>
        <w:t>-Thiodiethanol</w:t>
      </w:r>
    </w:p>
    <w:p w:rsidR="004A535F" w:rsidRDefault="004A535F" w:rsidP="004A535F">
      <w:pPr>
        <w:spacing w:line="480" w:lineRule="auto"/>
      </w:pPr>
      <w:r>
        <w:t>THF – T</w:t>
      </w:r>
      <w:r w:rsidRPr="00104287">
        <w:t>etrahydrofuran</w:t>
      </w:r>
      <w:r>
        <w:t xml:space="preserve"> </w:t>
      </w:r>
    </w:p>
    <w:p w:rsidR="004A535F" w:rsidRDefault="004A535F" w:rsidP="004A535F">
      <w:pPr>
        <w:spacing w:line="480" w:lineRule="auto"/>
        <w:rPr>
          <w:b/>
          <w:lang w:val="en-US"/>
        </w:rPr>
      </w:pPr>
    </w:p>
    <w:p w:rsidR="004A535F" w:rsidRDefault="004A535F">
      <w:pPr>
        <w:rPr>
          <w:lang w:val="en-US"/>
        </w:rPr>
      </w:pPr>
      <w:r>
        <w:rPr>
          <w:lang w:val="en-US"/>
        </w:rPr>
        <w:br w:type="page"/>
      </w:r>
    </w:p>
    <w:p w:rsidR="004A535F" w:rsidRDefault="004A535F" w:rsidP="004A535F">
      <w:pPr>
        <w:spacing w:line="480" w:lineRule="auto"/>
      </w:pPr>
      <w:r>
        <w:lastRenderedPageBreak/>
        <w:t>In recent years, advances in laser microscopy and endogenous fluorescent tagging techniques has led to the development of many tissue clearing strategies, which render tissues optically transparent, allowing large blocks of un-sectioned tissue to be visualised in three-dimensions (3D). CLARITY (</w:t>
      </w:r>
      <w:r w:rsidRPr="000F5CA9">
        <w:t>Clear Lipid-exchanged Acrylamide-hybridized Rigid Imaging/Immunostaining/In situ hybridization-compatible Tissue-</w:t>
      </w:r>
      <w:proofErr w:type="spellStart"/>
      <w:r w:rsidRPr="000F5CA9">
        <w:t>hYdrogel</w:t>
      </w:r>
      <w:proofErr w:type="spellEnd"/>
      <w:r>
        <w:t xml:space="preserve">) is one of the tissue clearing techniques which works by fixation/hybridisation of brain tissue using hydrogel crosslinks and subsequent detergent-based </w:t>
      </w:r>
      <w:proofErr w:type="spellStart"/>
      <w:r>
        <w:t>delipidation</w:t>
      </w:r>
      <w:proofErr w:type="spellEnd"/>
      <w:r>
        <w:t xml:space="preserve"> to turn the tissue transparent </w:t>
      </w:r>
      <w:r>
        <w:fldChar w:fldCharType="begin" w:fldLock="1"/>
      </w:r>
      <w:r w:rsidR="005E7144">
        <w:instrText>ADDIN CSL_CITATION { "citationItems" : [ { "id" : "ITEM-1", "itemData" : { "DOI" : "10.1038/nature12107", "ISSN" : "1476-4687", "PMID" : "23575631", "abstract" : "Obtaining high-resolution information from a complex system, while maintaining the global perspective needed to understand system function, represents a key challenge in biology. Here we address this challenge with a method (termed CLARITY) for the transformation of intact tissue into a nanoporous hydrogel-hybridized form (crosslinked to a three-dimensional network of hydrophilic polymers) that is fully assembled but optically transparent and macromolecule-permeable. Using mouse brains, we show intact-tissue imaging of long-range projections, local circuit wiring, cellular relationships, subcellular structures, protein complexes, nucleic acids and neurotransmitters. CLARITY also enables intact-tissue in situ hybridization, immunohistochemistry with multiple rounds of staining and de-staining in non-sectioned tissue, and antibody labelling throughout the intact adult mouse brain. Finally, we show that CLARITY enables fine structural analysis of clinical samples, including non-sectioned human tissue from a neuropsychiatric-disease setting, establishing a path for the transmutation of human tissue into a stable, intact and accessible form suitable for probing structural and molecular underpinnings of physiological function and disease.", "author" : [ { "dropping-particle" : "", "family" : "Chung", "given" : "Kwanghun", "non-dropping-particle" : "", "parse-names" : false, "suffix" : "" }, { "dropping-particle" : "", "family" : "Wallace", "given" : "Jenelle", "non-dropping-particle" : "", "parse-names" : false, "suffix" : "" }, { "dropping-particle" : "", "family" : "Kim", "given" : "Sung-Yon", "non-dropping-particle" : "", "parse-names" : false, "suffix" : "" }, { "dropping-particle" : "", "family" : "Kalyanasundaram", "given" : "Sandhiya", "non-dropping-particle" : "", "parse-names" : false, "suffix" : "" }, { "dropping-particle" : "", "family" : "Andalman", "given" : "Aaron S", "non-dropping-particle" : "", "parse-names" : false, "suffix" : "" }, { "dropping-particle" : "", "family" : "Davidson", "given" : "Thomas J", "non-dropping-particle" : "", "parse-names" : false, "suffix" : "" }, { "dropping-particle" : "", "family" : "Mirzabekov", "given" : "Julie J", "non-dropping-particle" : "", "parse-names" : false, "suffix" : "" }, { "dropping-particle" : "", "family" : "Zalocusky", "given" : "Kelly A", "non-dropping-particle" : "", "parse-names" : false, "suffix" : "" }, { "dropping-particle" : "", "family" : "Mattis", "given" : "Joanna", "non-dropping-particle" : "", "parse-names" : false, "suffix" : "" }, { "dropping-particle" : "", "family" : "Denisin", "given" : "Aleksandra K", "non-dropping-particle" : "", "parse-names" : false, "suffix" : "" }, { "dropping-particle" : "", "family" : "Pak", "given" : "Sally", "non-dropping-particle" : "", "parse-names" : false, "suffix" : "" }, { "dropping-particle" : "", "family" : "Bernstein", "given" : "Hannah", "non-dropping-particle" : "", "parse-names" : false, "suffix" : "" }, { "dropping-particle" : "", "family" : "Ramakrishnan", "given" : "Charu", "non-dropping-particle" : "", "parse-names" : false, "suffix" : "" }, { "dropping-particle" : "", "family" : "Grosenick", "given" : "Logan", "non-dropping-particle" : "", "parse-names" : false, "suffix" : "" }, { "dropping-particle" : "", "family" : "Gradinaru", "given" : "Viviana", "non-dropping-particle" : "", "parse-names" : false, "suffix" : "" }, { "dropping-particle" : "", "family" : "Deisseroth", "given" : "Karl", "non-dropping-particle" : "", "parse-names" : false, "suffix" : "" } ], "container-title" : "Nature", "id" : "ITEM-1", "issue" : "7449", "issued" : { "date-parts" : [ [ "2013", "5", "16" ] ] }, "page" : "332-7", "title" : "Structural and molecular interrogation of intact biological systems.", "type" : "article-journal", "volume" : "497" }, "uris" : [ "http://www.mendeley.com/documents/?uuid=af9ee866-665c-40b5-ae0b-fd51a520e064" ] } ], "mendeley" : { "formattedCitation" : "[1]", "plainTextFormattedCitation" : "[1]", "previouslyFormattedCitation" : "[1]" }, "properties" : { "noteIndex" : 0 }, "schema" : "https://github.com/citation-style-language/schema/raw/master/csl-citation.json" }</w:instrText>
      </w:r>
      <w:r>
        <w:fldChar w:fldCharType="separate"/>
      </w:r>
      <w:r w:rsidRPr="004A535F">
        <w:rPr>
          <w:noProof/>
        </w:rPr>
        <w:t>[1]</w:t>
      </w:r>
      <w:r>
        <w:fldChar w:fldCharType="end"/>
      </w:r>
      <w:r>
        <w:t xml:space="preserve">. Since CLARITY enables molecular probing using immunofluorescence, this technique was deemed suitable for post-mortem human brain tissues to demonstrate the potential in visualising pathologies in Alzheimer’s </w:t>
      </w:r>
      <w:r>
        <w:fldChar w:fldCharType="begin" w:fldLock="1"/>
      </w:r>
      <w:r w:rsidR="005E7144">
        <w:instrText>ADDIN CSL_CITATION { "citationItems" : [ { "id" : "ITEM-1", "itemData" : { "DOI" : "10.1007/s00401-014-1322-y", "ISSN" : "1432-0533", "PMID" : "25069432", "author" : [ { "dropping-particle" : "", "family" : "Ando", "given" : "Kunie", "non-dropping-particle" : "", "parse-names" : false, "suffix" : "" }, { "dropping-particle" : "", "family" : "Laborde", "given" : "Quentin", "non-dropping-particle" : "", "parse-names" : false, "suffix" : "" }, { "dropping-particle" : "", "family" : "Lazar", "given" : "Adina", "non-dropping-particle" : "", "parse-names" : false, "suffix" : "" }, { "dropping-particle" : "", "family" : "Godefroy", "given" : "David", "non-dropping-particle" : "", "parse-names" : false, "suffix" : "" }, { "dropping-particle" : "", "family" : "Youssef", "given" : "Ihsen", "non-dropping-particle" : "", "parse-names" : false, "suffix" : "" }, { "dropping-particle" : "", "family" : "Amar", "given" : "Majid", "non-dropping-particle" : "", "parse-names" : false, "suffix" : "" }, { "dropping-particle" : "", "family" : "Pooler", "given" : "Amy", "non-dropping-particle" : "", "parse-names" : false, "suffix" : "" }, { "dropping-particle" : "", "family" : "Potier", "given" : "Marie-Claude", "non-dropping-particle" : "", "parse-names" : false, "suffix" : "" }, { "dropping-particle" : "", "family" : "Delatour", "given" : "Benoit", "non-dropping-particle" : "", "parse-names" : false, "suffix" : "" }, { "dropping-particle" : "", "family" : "Duyckaerts", "given" : "Charles", "non-dropping-particle" : "", "parse-names" : false, "suffix" : "" } ], "container-title" : "Acta neuropathologica", "id" : "ITEM-1", "issued" : { "date-parts" : [ [ "2014", "7", "29" ] ] }, "page" : "457-459", "title" : "Inside Alzheimer brain with CLARITY: senile plaques, neurofibrillary tangles and axons in 3-D.", "type" : "article-journal", "volume" : "405" }, "uris" : [ "http://www.mendeley.com/documents/?uuid=1f413708-e489-422c-9092-4b21b7bb5acc" ] } ], "mendeley" : { "formattedCitation" : "[2]", "plainTextFormattedCitation" : "[2]", "previouslyFormattedCitation" : "[2]" }, "properties" : { "noteIndex" : 0 }, "schema" : "https://github.com/citation-style-language/schema/raw/master/csl-citation.json" }</w:instrText>
      </w:r>
      <w:r>
        <w:fldChar w:fldCharType="separate"/>
      </w:r>
      <w:r w:rsidRPr="004A535F">
        <w:rPr>
          <w:noProof/>
        </w:rPr>
        <w:t>[2]</w:t>
      </w:r>
      <w:r>
        <w:fldChar w:fldCharType="end"/>
      </w:r>
      <w:r>
        <w:t xml:space="preserve">, Parkinson’s </w:t>
      </w:r>
      <w:r>
        <w:fldChar w:fldCharType="begin" w:fldLock="1"/>
      </w:r>
      <w:r w:rsidR="005E7144">
        <w:instrText>ADDIN CSL_CITATION { "citationItems" : [ { "id" : "ITEM-1", "itemData" : { "DOI" : "10.1111/nan.12293", "ISSN" : "1365-2990", "PMID" : "26526972", "abstract" : "AIMS CLARITY is a novel technique which enables three-dimensional visualisation of immunostained tissue for the study of circuitry and spatial interactions between cells and molecules in the brain. In this study we aimed to compare methodological differences in the application of CLARITY between rodent and large human post-mortem brain samples. In addition, we aimed to investigate if this technique could be used to visualise Lewy pathology in a post-mortem Parkinson's brain. METHODS Rodent and human brain samples were clarified and immunostained using the passive version of the CLARITY technique. Samples were then immersed in different refractive index matching media before mounting and visualising under a confocal microscope. RESULTS We found that tissue clearing speed using passive CLARITY differs according to species (human vs rodents), brain region and degree of fixation (fresh vs formalin-fixed tissues). Furthermore, there were advantages to using specific refractive index matching media. We have applied this technique and have successfully visualised Lewy body inclusions in three dimensions within the nucleus basalis of Meynert, and the spatial relationship between monoaminergic fibres and Lewy pathologies among nigrostriatal fibres in the midbrain without the need for physical serial sectioning of brain tissue. CONCLUSIONS The effective use of CLARITY on large samples of human tissue opens up many potential avenues for detailed pathological and morphological studies. This article is protected by copyright. All rights reserved.", "author" : [ { "dropping-particle" : "", "family" : "Liu", "given" : "Alan King Lun", "non-dropping-particle" : "", "parse-names" : false, "suffix" : "" }, { "dropping-particle" : "", "family" : "Hurry", "given" : "Madeleine Ed", "non-dropping-particle" : "", "parse-names" : false, "suffix" : "" }, { "dropping-particle" : "", "family" : "Ng", "given" : "Olivia Tsz-Wa", "non-dropping-particle" : "", "parse-names" : false, "suffix" : "" }, { "dropping-particle" : "", "family" : "DeFelice", "given" : "John", "non-dropping-particle" : "", "parse-names" : false, "suffix" : "" }, { "dropping-particle" : "", "family" : "Lai", "given" : "Hei Ming", "non-dropping-particle" : "", "parse-names" : false, "suffix" : "" }, { "dropping-particle" : "", "family" : "Pearce", "given" : "Ronald Kb", "non-dropping-particle" : "", "parse-names" : false, "suffix" : "" }, { "dropping-particle" : "", "family" : "Wong", "given" : "Gordon Tin-Chun", "non-dropping-particle" : "", "parse-names" : false, "suffix" : "" }, { "dropping-particle" : "", "family" : "Chang", "given" : "Raymond Chuen-Chung", "non-dropping-particle" : "", "parse-names" : false, "suffix" : "" }, { "dropping-particle" : "", "family" : "Gentleman", "given" : "Steve M", "non-dropping-particle" : "", "parse-names" : false, "suffix" : "" } ], "container-title" : "Neuropathology and applied neurobiology", "id" : "ITEM-1", "issued" : { "date-parts" : [ [ "2015", "11", "3" ] ] }, "title" : "Bringing CLARITY to the human brain: visualisation of Lewy pathology in three-dimensions.", "type" : "article-journal" }, "uris" : [ "http://www.mendeley.com/documents/?uuid=b36aa9ed-07e3-405c-9156-ebff0a7886de" ] } ], "mendeley" : { "formattedCitation" : "[3]", "plainTextFormattedCitation" : "[3]", "previouslyFormattedCitation" : "[3]" }, "properties" : { "noteIndex" : 0 }, "schema" : "https://github.com/citation-style-language/schema/raw/master/csl-citation.json" }</w:instrText>
      </w:r>
      <w:r>
        <w:fldChar w:fldCharType="separate"/>
      </w:r>
      <w:r w:rsidRPr="004A535F">
        <w:rPr>
          <w:noProof/>
        </w:rPr>
        <w:t>[3]</w:t>
      </w:r>
      <w:r>
        <w:fldChar w:fldCharType="end"/>
      </w:r>
      <w:r>
        <w:t xml:space="preserve"> and neurodevelopmental disorders </w:t>
      </w:r>
      <w:r>
        <w:fldChar w:fldCharType="begin" w:fldLock="1"/>
      </w:r>
      <w:r w:rsidR="005E7144">
        <w:instrText>ADDIN CSL_CITATION { "citationItems" : [ { "id" : "ITEM-1", "itemData" : { "DOI" : "10.1038/nature12107", "ISSN" : "1476-4687", "PMID" : "23575631", "abstract" : "Obtaining high-resolution information from a complex system, while maintaining the global perspective needed to understand system function, represents a key challenge in biology. Here we address this challenge with a method (termed CLARITY) for the transformation of intact tissue into a nanoporous hydrogel-hybridized form (crosslinked to a three-dimensional network of hydrophilic polymers) that is fully assembled but optically transparent and macromolecule-permeable. Using mouse brains, we show intact-tissue imaging of long-range projections, local circuit wiring, cellular relationships, subcellular structures, protein complexes, nucleic acids and neurotransmitters. CLARITY also enables intact-tissue in situ hybridization, immunohistochemistry with multiple rounds of staining and de-staining in non-sectioned tissue, and antibody labelling throughout the intact adult mouse brain. Finally, we show that CLARITY enables fine structural analysis of clinical samples, including non-sectioned human tissue from a neuropsychiatric-disease setting, establishing a path for the transmutation of human tissue into a stable, intact and accessible form suitable for probing structural and molecular underpinnings of physiological function and disease.", "author" : [ { "dropping-particle" : "", "family" : "Chung", "given" : "Kwanghun", "non-dropping-particle" : "", "parse-names" : false, "suffix" : "" }, { "dropping-particle" : "", "family" : "Wallace", "given" : "Jenelle", "non-dropping-particle" : "", "parse-names" : false, "suffix" : "" }, { "dropping-particle" : "", "family" : "Kim", "given" : "Sung-Yon", "non-dropping-particle" : "", "parse-names" : false, "suffix" : "" }, { "dropping-particle" : "", "family" : "Kalyanasundaram", "given" : "Sandhiya", "non-dropping-particle" : "", "parse-names" : false, "suffix" : "" }, { "dropping-particle" : "", "family" : "Andalman", "given" : "Aaron S", "non-dropping-particle" : "", "parse-names" : false, "suffix" : "" }, { "dropping-particle" : "", "family" : "Davidson", "given" : "Thomas J", "non-dropping-particle" : "", "parse-names" : false, "suffix" : "" }, { "dropping-particle" : "", "family" : "Mirzabekov", "given" : "Julie J", "non-dropping-particle" : "", "parse-names" : false, "suffix" : "" }, { "dropping-particle" : "", "family" : "Zalocusky", "given" : "Kelly A", "non-dropping-particle" : "", "parse-names" : false, "suffix" : "" }, { "dropping-particle" : "", "family" : "Mattis", "given" : "Joanna", "non-dropping-particle" : "", "parse-names" : false, "suffix" : "" }, { "dropping-particle" : "", "family" : "Denisin", "given" : "Aleksandra K", "non-dropping-particle" : "", "parse-names" : false, "suffix" : "" }, { "dropping-particle" : "", "family" : "Pak", "given" : "Sally", "non-dropping-particle" : "", "parse-names" : false, "suffix" : "" }, { "dropping-particle" : "", "family" : "Bernstein", "given" : "Hannah", "non-dropping-particle" : "", "parse-names" : false, "suffix" : "" }, { "dropping-particle" : "", "family" : "Ramakrishnan", "given" : "Charu", "non-dropping-particle" : "", "parse-names" : false, "suffix" : "" }, { "dropping-particle" : "", "family" : "Grosenick", "given" : "Logan", "non-dropping-particle" : "", "parse-names" : false, "suffix" : "" }, { "dropping-particle" : "", "family" : "Gradinaru", "given" : "Viviana", "non-dropping-particle" : "", "parse-names" : false, "suffix" : "" }, { "dropping-particle" : "", "family" : "Deisseroth", "given" : "Karl", "non-dropping-particle" : "", "parse-names" : false, "suffix" : "" } ], "container-title" : "Nature", "id" : "ITEM-1", "issue" : "7449", "issued" : { "date-parts" : [ [ "2013", "5", "16" ] ] }, "page" : "332-7", "title" : "Structural and molecular interrogation of intact biological systems.", "type" : "article-journal", "volume" : "497" }, "uris" : [ "http://www.mendeley.com/documents/?uuid=af9ee866-665c-40b5-ae0b-fd51a520e064" ] }, { "id" : "ITEM-2", "itemData" : { "DOI" : "10.1038/srep09808", "ISSN" : "2045-2322", "PMID" : "25950610", "abstract" : "Extensive mapping of neuronal connections in the central nervous system requires high-throughput \u00b5m-scale imaging of large volumes. In recent years, different approaches have been developed to overcome the limitations due to tissue light scattering. These methods are generally developed to improve the performance of a specific imaging modality, thus limiting comprehensive neuroanatomical exploration by multi-modal optical techniques. Here, we introduce a versatile brain clearing agent (2,2'-thiodiethanol; TDE) suitable for various applications and imaging techniques. TDE is cost-efficient, water-soluble and low-viscous and, more importantly, it preserves fluorescence, is compatible with immunostaining and does not cause deformations at sub-cellular level. We demonstrate the effectiveness of this method in different applications: in fixed samples by imaging a whole mouse hippocampus with serial two-photon tomography; in combination with CLARITY by reconstructing an entire mouse brain with light sheet microscopy and in translational research by imaging immunostained human dysplastic brain tissue.", "author" : [ { "dropping-particle" : "", "family" : "Costantini", "given" : "Irene", "non-dropping-particle" : "", "parse-names" : false, "suffix" : "" }, { "dropping-particle" : "", "family" : "Ghobril", "given" : "Jean-Pierre", "non-dropping-particle" : "", "parse-names" : false, "suffix" : "" }, { "dropping-particle" : "", "family" : "Giovanna", "given" : "Antonino Paolo", "non-dropping-particle" : "Di", "parse-names" : false, "suffix" : "" }, { "dropping-particle" : "", "family" : "Mascaro", "given" : "Anna Letizia Allegra", "non-dropping-particle" : "", "parse-names" : false, "suffix" : "" }, { "dropping-particle" : "", "family" : "Silvestri", "given" : "Ludovico", "non-dropping-particle" : "", "parse-names" : false, "suffix" : "" }, { "dropping-particle" : "", "family" : "M\u00fcllenbroich", "given" : "Marie Caroline", "non-dropping-particle" : "", "parse-names" : false, "suffix" : "" }, { "dropping-particle" : "", "family" : "Onofri", "given" : "Leonardo", "non-dropping-particle" : "", "parse-names" : false, "suffix" : "" }, { "dropping-particle" : "", "family" : "Conti", "given" : "Valerio", "non-dropping-particle" : "", "parse-names" : false, "suffix" : "" }, { "dropping-particle" : "", "family" : "Vanzi", "given" : "Francesco", "non-dropping-particle" : "", "parse-names" : false, "suffix" : "" }, { "dropping-particle" : "", "family" : "Sacconi", "given" : "Leonardo", "non-dropping-particle" : "", "parse-names" : false, "suffix" : "" }, { "dropping-particle" : "", "family" : "Guerrini", "given" : "Renzo", "non-dropping-particle" : "", "parse-names" : false, "suffix" : "" }, { "dropping-particle" : "", "family" : "Markram", "given" : "Henry", "non-dropping-particle" : "", "parse-names" : false, "suffix" : "" }, { "dropping-particle" : "", "family" : "Iannello", "given" : "Giulio", "non-dropping-particle" : "", "parse-names" : false, "suffix" : "" }, { "dropping-particle" : "", "family" : "Pavone", "given" : "Francesco Saverio", "non-dropping-particle" : "", "parse-names" : false, "suffix" : "" } ], "container-title" : "Scientific Reports", "id" : "ITEM-2", "issued" : { "date-parts" : [ [ "2015" ] ] }, "page" : "9808", "title" : "A versatile clearing agent for multi-modal brain imaging", "type" : "article-journal", "volume" : "5" }, "uris" : [ "http://www.mendeley.com/documents/?uuid=342956f5-3d2d-4e82-926e-f45faa44d5f1" ] } ], "mendeley" : { "formattedCitation" : "[1,4]", "plainTextFormattedCitation" : "[1,4]", "previouslyFormattedCitation" : "[1,4]" }, "properties" : { "noteIndex" : 0 }, "schema" : "https://github.com/citation-style-language/schema/raw/master/csl-citation.json" }</w:instrText>
      </w:r>
      <w:r>
        <w:fldChar w:fldCharType="separate"/>
      </w:r>
      <w:r w:rsidRPr="004A535F">
        <w:rPr>
          <w:noProof/>
        </w:rPr>
        <w:t>[1,4]</w:t>
      </w:r>
      <w:r>
        <w:fldChar w:fldCharType="end"/>
      </w:r>
      <w:r>
        <w:t xml:space="preserve"> in 3D. Early attempts using CLARITY were performed on cortical tissue from the brains of children </w:t>
      </w:r>
      <w:r>
        <w:fldChar w:fldCharType="begin" w:fldLock="1"/>
      </w:r>
      <w:r w:rsidR="005E7144">
        <w:instrText>ADDIN CSL_CITATION { "citationItems" : [ { "id" : "ITEM-1", "itemData" : { "DOI" : "10.1038/nature12107", "ISSN" : "1476-4687", "PMID" : "23575631", "abstract" : "Obtaining high-resolution information from a complex system, while maintaining the global perspective needed to understand system function, represents a key challenge in biology. Here we address this challenge with a method (termed CLARITY) for the transformation of intact tissue into a nanoporous hydrogel-hybridized form (crosslinked to a three-dimensional network of hydrophilic polymers) that is fully assembled but optically transparent and macromolecule-permeable. Using mouse brains, we show intact-tissue imaging of long-range projections, local circuit wiring, cellular relationships, subcellular structures, protein complexes, nucleic acids and neurotransmitters. CLARITY also enables intact-tissue in situ hybridization, immunohistochemistry with multiple rounds of staining and de-staining in non-sectioned tissue, and antibody labelling throughout the intact adult mouse brain. Finally, we show that CLARITY enables fine structural analysis of clinical samples, including non-sectioned human tissue from a neuropsychiatric-disease setting, establishing a path for the transmutation of human tissue into a stable, intact and accessible form suitable for probing structural and molecular underpinnings of physiological function and disease.", "author" : [ { "dropping-particle" : "", "family" : "Chung", "given" : "Kwanghun", "non-dropping-particle" : "", "parse-names" : false, "suffix" : "" }, { "dropping-particle" : "", "family" : "Wallace", "given" : "Jenelle", "non-dropping-particle" : "", "parse-names" : false, "suffix" : "" }, { "dropping-particle" : "", "family" : "Kim", "given" : "Sung-Yon", "non-dropping-particle" : "", "parse-names" : false, "suffix" : "" }, { "dropping-particle" : "", "family" : "Kalyanasundaram", "given" : "Sandhiya", "non-dropping-particle" : "", "parse-names" : false, "suffix" : "" }, { "dropping-particle" : "", "family" : "Andalman", "given" : "Aaron S", "non-dropping-particle" : "", "parse-names" : false, "suffix" : "" }, { "dropping-particle" : "", "family" : "Davidson", "given" : "Thomas J", "non-dropping-particle" : "", "parse-names" : false, "suffix" : "" }, { "dropping-particle" : "", "family" : "Mirzabekov", "given" : "Julie J", "non-dropping-particle" : "", "parse-names" : false, "suffix" : "" }, { "dropping-particle" : "", "family" : "Zalocusky", "given" : "Kelly A", "non-dropping-particle" : "", "parse-names" : false, "suffix" : "" }, { "dropping-particle" : "", "family" : "Mattis", "given" : "Joanna", "non-dropping-particle" : "", "parse-names" : false, "suffix" : "" }, { "dropping-particle" : "", "family" : "Denisin", "given" : "Aleksandra K", "non-dropping-particle" : "", "parse-names" : false, "suffix" : "" }, { "dropping-particle" : "", "family" : "Pak", "given" : "Sally", "non-dropping-particle" : "", "parse-names" : false, "suffix" : "" }, { "dropping-particle" : "", "family" : "Bernstein", "given" : "Hannah", "non-dropping-particle" : "", "parse-names" : false, "suffix" : "" }, { "dropping-particle" : "", "family" : "Ramakrishnan", "given" : "Charu", "non-dropping-particle" : "", "parse-names" : false, "suffix" : "" }, { "dropping-particle" : "", "family" : "Grosenick", "given" : "Logan", "non-dropping-particle" : "", "parse-names" : false, "suffix" : "" }, { "dropping-particle" : "", "family" : "Gradinaru", "given" : "Viviana", "non-dropping-particle" : "", "parse-names" : false, "suffix" : "" }, { "dropping-particle" : "", "family" : "Deisseroth", "given" : "Karl", "non-dropping-particle" : "", "parse-names" : false, "suffix" : "" } ], "container-title" : "Nature", "id" : "ITEM-1", "issue" : "7449", "issued" : { "date-parts" : [ [ "2013", "5", "16" ] ] }, "page" : "332-7", "title" : "Structural and molecular interrogation of intact biological systems.", "type" : "article-journal", "volume" : "497" }, "uris" : [ "http://www.mendeley.com/documents/?uuid=af9ee866-665c-40b5-ae0b-fd51a520e064" ] }, { "id" : "ITEM-2", "itemData" : { "DOI" : "10.1038/srep09808", "ISSN" : "2045-2322", "PMID" : "25950610", "abstract" : "Extensive mapping of neuronal connections in the central nervous system requires high-throughput \u00b5m-scale imaging of large volumes. In recent years, different approaches have been developed to overcome the limitations due to tissue light scattering. These methods are generally developed to improve the performance of a specific imaging modality, thus limiting comprehensive neuroanatomical exploration by multi-modal optical techniques. Here, we introduce a versatile brain clearing agent (2,2'-thiodiethanol; TDE) suitable for various applications and imaging techniques. TDE is cost-efficient, water-soluble and low-viscous and, more importantly, it preserves fluorescence, is compatible with immunostaining and does not cause deformations at sub-cellular level. We demonstrate the effectiveness of this method in different applications: in fixed samples by imaging a whole mouse hippocampus with serial two-photon tomography; in combination with CLARITY by reconstructing an entire mouse brain with light sheet microscopy and in translational research by imaging immunostained human dysplastic brain tissue.", "author" : [ { "dropping-particle" : "", "family" : "Costantini", "given" : "Irene", "non-dropping-particle" : "", "parse-names" : false, "suffix" : "" }, { "dropping-particle" : "", "family" : "Ghobril", "given" : "Jean-Pierre", "non-dropping-particle" : "", "parse-names" : false, "suffix" : "" }, { "dropping-particle" : "", "family" : "Giovanna", "given" : "Antonino Paolo", "non-dropping-particle" : "Di", "parse-names" : false, "suffix" : "" }, { "dropping-particle" : "", "family" : "Mascaro", "given" : "Anna Letizia Allegra", "non-dropping-particle" : "", "parse-names" : false, "suffix" : "" }, { "dropping-particle" : "", "family" : "Silvestri", "given" : "Ludovico", "non-dropping-particle" : "", "parse-names" : false, "suffix" : "" }, { "dropping-particle" : "", "family" : "M\u00fcllenbroich", "given" : "Marie Caroline", "non-dropping-particle" : "", "parse-names" : false, "suffix" : "" }, { "dropping-particle" : "", "family" : "Onofri", "given" : "Leonardo", "non-dropping-particle" : "", "parse-names" : false, "suffix" : "" }, { "dropping-particle" : "", "family" : "Conti", "given" : "Valerio", "non-dropping-particle" : "", "parse-names" : false, "suffix" : "" }, { "dropping-particle" : "", "family" : "Vanzi", "given" : "Francesco", "non-dropping-particle" : "", "parse-names" : false, "suffix" : "" }, { "dropping-particle" : "", "family" : "Sacconi", "given" : "Leonardo", "non-dropping-particle" : "", "parse-names" : false, "suffix" : "" }, { "dropping-particle" : "", "family" : "Guerrini", "given" : "Renzo", "non-dropping-particle" : "", "parse-names" : false, "suffix" : "" }, { "dropping-particle" : "", "family" : "Markram", "given" : "Henry", "non-dropping-particle" : "", "parse-names" : false, "suffix" : "" }, { "dropping-particle" : "", "family" : "Iannello", "given" : "Giulio", "non-dropping-particle" : "", "parse-names" : false, "suffix" : "" }, { "dropping-particle" : "", "family" : "Pavone", "given" : "Francesco Saverio", "non-dropping-particle" : "", "parse-names" : false, "suffix" : "" } ], "container-title" : "Scientific Reports", "id" : "ITEM-2", "issued" : { "date-parts" : [ [ "2015" ] ] }, "page" : "9808", "title" : "A versatile clearing agent for multi-modal brain imaging", "type" : "article-journal", "volume" : "5" }, "uris" : [ "http://www.mendeley.com/documents/?uuid=342956f5-3d2d-4e82-926e-f45faa44d5f1" ] } ], "mendeley" : { "formattedCitation" : "[1,4]", "plainTextFormattedCitation" : "[1,4]", "previouslyFormattedCitation" : "[1,4]" }, "properties" : { "noteIndex" : 0 }, "schema" : "https://github.com/citation-style-language/schema/raw/master/csl-citation.json" }</w:instrText>
      </w:r>
      <w:r>
        <w:fldChar w:fldCharType="separate"/>
      </w:r>
      <w:r w:rsidRPr="004A535F">
        <w:rPr>
          <w:noProof/>
        </w:rPr>
        <w:t>[1,4]</w:t>
      </w:r>
      <w:r>
        <w:fldChar w:fldCharType="end"/>
      </w:r>
      <w:r>
        <w:t xml:space="preserve">, which is considered to be less myelinated than adults, or on thinly sectioned tissues of up to 500 µm in thickness </w:t>
      </w:r>
      <w:r>
        <w:fldChar w:fldCharType="begin" w:fldLock="1"/>
      </w:r>
      <w:r w:rsidR="005E7144">
        <w:instrText>ADDIN CSL_CITATION { "citationItems" : [ { "id" : "ITEM-1", "itemData" : { "DOI" : "10.1038/nature12107", "ISSN" : "1476-4687", "PMID" : "23575631", "abstract" : "Obtaining high-resolution information from a complex system, while maintaining the global perspective needed to understand system function, represents a key challenge in biology. Here we address this challenge with a method (termed CLARITY) for the transformation of intact tissue into a nanoporous hydrogel-hybridized form (crosslinked to a three-dimensional network of hydrophilic polymers) that is fully assembled but optically transparent and macromolecule-permeable. Using mouse brains, we show intact-tissue imaging of long-range projections, local circuit wiring, cellular relationships, subcellular structures, protein complexes, nucleic acids and neurotransmitters. CLARITY also enables intact-tissue in situ hybridization, immunohistochemistry with multiple rounds of staining and de-staining in non-sectioned tissue, and antibody labelling throughout the intact adult mouse brain. Finally, we show that CLARITY enables fine structural analysis of clinical samples, including non-sectioned human tissue from a neuropsychiatric-disease setting, establishing a path for the transmutation of human tissue into a stable, intact and accessible form suitable for probing structural and molecular underpinnings of physiological function and disease.", "author" : [ { "dropping-particle" : "", "family" : "Chung", "given" : "Kwanghun", "non-dropping-particle" : "", "parse-names" : false, "suffix" : "" }, { "dropping-particle" : "", "family" : "Wallace", "given" : "Jenelle", "non-dropping-particle" : "", "parse-names" : false, "suffix" : "" }, { "dropping-particle" : "", "family" : "Kim", "given" : "Sung-Yon", "non-dropping-particle" : "", "parse-names" : false, "suffix" : "" }, { "dropping-particle" : "", "family" : "Kalyanasundaram", "given" : "Sandhiya", "non-dropping-particle" : "", "parse-names" : false, "suffix" : "" }, { "dropping-particle" : "", "family" : "Andalman", "given" : "Aaron S", "non-dropping-particle" : "", "parse-names" : false, "suffix" : "" }, { "dropping-particle" : "", "family" : "Davidson", "given" : "Thomas J", "non-dropping-particle" : "", "parse-names" : false, "suffix" : "" }, { "dropping-particle" : "", "family" : "Mirzabekov", "given" : "Julie J", "non-dropping-particle" : "", "parse-names" : false, "suffix" : "" }, { "dropping-particle" : "", "family" : "Zalocusky", "given" : "Kelly A", "non-dropping-particle" : "", "parse-names" : false, "suffix" : "" }, { "dropping-particle" : "", "family" : "Mattis", "given" : "Joanna", "non-dropping-particle" : "", "parse-names" : false, "suffix" : "" }, { "dropping-particle" : "", "family" : "Denisin", "given" : "Aleksandra K", "non-dropping-particle" : "", "parse-names" : false, "suffix" : "" }, { "dropping-particle" : "", "family" : "Pak", "given" : "Sally", "non-dropping-particle" : "", "parse-names" : false, "suffix" : "" }, { "dropping-particle" : "", "family" : "Bernstein", "given" : "Hannah", "non-dropping-particle" : "", "parse-names" : false, "suffix" : "" }, { "dropping-particle" : "", "family" : "Ramakrishnan", "given" : "Charu", "non-dropping-particle" : "", "parse-names" : false, "suffix" : "" }, { "dropping-particle" : "", "family" : "Grosenick", "given" : "Logan", "non-dropping-particle" : "", "parse-names" : false, "suffix" : "" }, { "dropping-particle" : "", "family" : "Gradinaru", "given" : "Viviana", "non-dropping-particle" : "", "parse-names" : false, "suffix" : "" }, { "dropping-particle" : "", "family" : "Deisseroth", "given" : "Karl", "non-dropping-particle" : "", "parse-names" : false, "suffix" : "" } ], "container-title" : "Nature", "id" : "ITEM-1", "issue" : "7449", "issued" : { "date-parts" : [ [ "2013", "5", "16" ] ] }, "page" : "332-7", "title" : "Structural and molecular interrogation of intact biological systems.", "type" : "article-journal", "volume" : "497" }, "uris" : [ "http://www.mendeley.com/documents/?uuid=af9ee866-665c-40b5-ae0b-fd51a520e064" ] }, { "id" : "ITEM-2", "itemData" : { "DOI" : "10.1007/s00401-014-1322-y", "ISSN" : "1432-0533", "PMID" : "25069432", "author" : [ { "dropping-particle" : "", "family" : "Ando", "given" : "Kunie", "non-dropping-particle" : "", "parse-names" : false, "suffix" : "" }, { "dropping-particle" : "", "family" : "Laborde", "given" : "Quentin", "non-dropping-particle" : "", "parse-names" : false, "suffix" : "" }, { "dropping-particle" : "", "family" : "Lazar", "given" : "Adina", "non-dropping-particle" : "", "parse-names" : false, "suffix" : "" }, { "dropping-particle" : "", "family" : "Godefroy", "given" : "David", "non-dropping-particle" : "", "parse-names" : false, "suffix" : "" }, { "dropping-particle" : "", "family" : "Youssef", "given" : "Ihsen", "non-dropping-particle" : "", "parse-names" : false, "suffix" : "" }, { "dropping-particle" : "", "family" : "Amar", "given" : "Majid", "non-dropping-particle" : "", "parse-names" : false, "suffix" : "" }, { "dropping-particle" : "", "family" : "Pooler", "given" : "Amy", "non-dropping-particle" : "", "parse-names" : false, "suffix" : "" }, { "dropping-particle" : "", "family" : "Potier", "given" : "Marie-Claude", "non-dropping-particle" : "", "parse-names" : false, "suffix" : "" }, { "dropping-particle" : "", "family" : "Delatour", "given" : "Benoit", "non-dropping-particle" : "", "parse-names" : false, "suffix" : "" }, { "dropping-particle" : "", "family" : "Duyckaerts", "given" : "Charles", "non-dropping-particle" : "", "parse-names" : false, "suffix" : "" } ], "container-title" : "Acta neuropathologica", "id" : "ITEM-2", "issued" : { "date-parts" : [ [ "2014", "7", "29" ] ] }, "page" : "457-459", "title" : "Inside Alzheimer brain with CLARITY: senile plaques, neurofibrillary tangles and axons in 3-D.", "type" : "article-journal", "volume" : "405" }, "uris" : [ "http://www.mendeley.com/documents/?uuid=1f413708-e489-422c-9092-4b21b7bb5acc" ] } ], "mendeley" : { "formattedCitation" : "[1,2]", "plainTextFormattedCitation" : "[1,2]", "previouslyFormattedCitation" : "[1,2]" }, "properties" : { "noteIndex" : 0 }, "schema" : "https://github.com/citation-style-language/schema/raw/master/csl-citation.json" }</w:instrText>
      </w:r>
      <w:r>
        <w:fldChar w:fldCharType="separate"/>
      </w:r>
      <w:r w:rsidRPr="004A535F">
        <w:rPr>
          <w:noProof/>
        </w:rPr>
        <w:t>[1,2]</w:t>
      </w:r>
      <w:r>
        <w:fldChar w:fldCharType="end"/>
      </w:r>
      <w:r>
        <w:t xml:space="preserve">. In our previous study, we have demonstrated that CLARITY can successfully render larger blocks of tissue (about 3mm in thickness) optically transparent in multiple cortical and subcortical regions of the human brain </w:t>
      </w:r>
      <w:r>
        <w:fldChar w:fldCharType="begin" w:fldLock="1"/>
      </w:r>
      <w:r w:rsidR="005E7144">
        <w:instrText>ADDIN CSL_CITATION { "citationItems" : [ { "id" : "ITEM-1", "itemData" : { "DOI" : "10.1111/nan.12293", "ISSN" : "1365-2990", "PMID" : "26526972", "abstract" : "AIMS CLARITY is a novel technique which enables three-dimensional visualisation of immunostained tissue for the study of circuitry and spatial interactions between cells and molecules in the brain. In this study we aimed to compare methodological differences in the application of CLARITY between rodent and large human post-mortem brain samples. In addition, we aimed to investigate if this technique could be used to visualise Lewy pathology in a post-mortem Parkinson's brain. METHODS Rodent and human brain samples were clarified and immunostained using the passive version of the CLARITY technique. Samples were then immersed in different refractive index matching media before mounting and visualising under a confocal microscope. RESULTS We found that tissue clearing speed using passive CLARITY differs according to species (human vs rodents), brain region and degree of fixation (fresh vs formalin-fixed tissues). Furthermore, there were advantages to using specific refractive index matching media. We have applied this technique and have successfully visualised Lewy body inclusions in three dimensions within the nucleus basalis of Meynert, and the spatial relationship between monoaminergic fibres and Lewy pathologies among nigrostriatal fibres in the midbrain without the need for physical serial sectioning of brain tissue. CONCLUSIONS The effective use of CLARITY on large samples of human tissue opens up many potential avenues for detailed pathological and morphological studies. This article is protected by copyright. All rights reserved.", "author" : [ { "dropping-particle" : "", "family" : "Liu", "given" : "Alan King Lun", "non-dropping-particle" : "", "parse-names" : false, "suffix" : "" }, { "dropping-particle" : "", "family" : "Hurry", "given" : "Madeleine Ed", "non-dropping-particle" : "", "parse-names" : false, "suffix" : "" }, { "dropping-particle" : "", "family" : "Ng", "given" : "Olivia Tsz-Wa", "non-dropping-particle" : "", "parse-names" : false, "suffix" : "" }, { "dropping-particle" : "", "family" : "DeFelice", "given" : "John", "non-dropping-particle" : "", "parse-names" : false, "suffix" : "" }, { "dropping-particle" : "", "family" : "Lai", "given" : "Hei Ming", "non-dropping-particle" : "", "parse-names" : false, "suffix" : "" }, { "dropping-particle" : "", "family" : "Pearce", "given" : "Ronald Kb", "non-dropping-particle" : "", "parse-names" : false, "suffix" : "" }, { "dropping-particle" : "", "family" : "Wong", "given" : "Gordon Tin-Chun", "non-dropping-particle" : "", "parse-names" : false, "suffix" : "" }, { "dropping-particle" : "", "family" : "Chang", "given" : "Raymond Chuen-Chung", "non-dropping-particle" : "", "parse-names" : false, "suffix" : "" }, { "dropping-particle" : "", "family" : "Gentleman", "given" : "Steve M", "non-dropping-particle" : "", "parse-names" : false, "suffix" : "" } ], "container-title" : "Neuropathology and applied neurobiology", "id" : "ITEM-1", "issued" : { "date-parts" : [ [ "2015", "11", "3" ] ] }, "title" : "Bringing CLARITY to the human brain: visualisation of Lewy pathology in three-dimensions.", "type" : "article-journal" }, "uris" : [ "http://www.mendeley.com/documents/?uuid=b36aa9ed-07e3-405c-9156-ebff0a7886de" ] } ], "mendeley" : { "formattedCitation" : "[3]", "plainTextFormattedCitation" : "[3]", "previouslyFormattedCitation" : "[3]" }, "properties" : { "noteIndex" : 0 }, "schema" : "https://github.com/citation-style-language/schema/raw/master/csl-citation.json" }</w:instrText>
      </w:r>
      <w:r>
        <w:fldChar w:fldCharType="separate"/>
      </w:r>
      <w:r w:rsidRPr="004A535F">
        <w:rPr>
          <w:noProof/>
        </w:rPr>
        <w:t>[3]</w:t>
      </w:r>
      <w:r>
        <w:fldChar w:fldCharType="end"/>
      </w:r>
      <w:r>
        <w:t xml:space="preserve">. However, we noticed the speed of tissue clearing differs between regions depending on the degree of myelination, and duration of formalin fixation. Densely myelinated regions such as the brainstem and spinal cord in archival formalin-fixed tissues could not be rendered transparent with CLARITY. Also we, and other groups, have reported tissue expansion after tissue clearing with CLARITY </w:t>
      </w:r>
      <w:r>
        <w:fldChar w:fldCharType="begin" w:fldLock="1"/>
      </w:r>
      <w:r w:rsidR="005E7144">
        <w:instrText>ADDIN CSL_CITATION { "citationItems" : [ { "id" : "ITEM-1", "itemData" : { "DOI" : "10.1016/j.cell.2014.07.017", "ISBN" : "1097-4172 (Electronic) 0092-8674 (Linking)", "ISSN" : "00928674", "PMID" : "25088144", "abstract" : "Understanding the structure-function relationships at cellular, circuit, and organ-wide scale requires 3D anatomical and phenotypical maps, currently unavailable for many organs across species. At the root of this knowledge gap is the absence of a method that enables whole-organ imaging. Herein, we present techniques for tissue clearing in which whole organs and bodies are rendered macromolecule-permeable and optically transparent, thereby exposing their cellular structure with intact connectivity. We describe PACT (passive clarity technique), a protocol for passive tissue clearing and immunostaining of intact organs; RIMS (refractive index matching solution), a mounting media for imaging thick tissue; and PARS (perfusion-assisted agent release in situ), a method for whole-body clearing and immunolabeling. We show that in rodents PACT, RIMS, and PARS are compatible with endogenous-fluorescence, immunohistochemistry, RNA single-molecule FISH, long-term storage, and microscopy with cellular and subcellular resolution. These methods are applicable for high-resolution, high-content mapping and phenotyping of normal and pathological elements within intact organs and bodies. \u00a9 2014 Elsevier Inc. All rights reserved.", "author" : [ { "dropping-particle" : "", "family" : "Yang", "given" : "Bin", "non-dropping-particle" : "", "parse-names" : false, "suffix" : "" }, { "dropping-particle" : "", "family" : "Treweek", "given" : "Jennifer B", "non-dropping-particle" : "", "parse-names" : false, "suffix" : "" }, { "dropping-particle" : "", "family" : "Kulkarni", "given" : "Rajan P", "non-dropping-particle" : "", "parse-names" : false, "suffix" : "" }, { "dropping-particle" : "", "family" : "Deverman", "given" : "Benjamin E", "non-dropping-particle" : "", "parse-names" : false, "suffix" : "" }, { "dropping-particle" : "", "family" : "Chen", "given" : "Chun Kan", "non-dropping-particle" : "", "parse-names" : false, "suffix" : "" }, { "dropping-particle" : "", "family" : "Lubeck", "given" : "Eric", "non-dropping-particle" : "", "parse-names" : false, "suffix" : "" }, { "dropping-particle" : "", "family" : "Shah", "given" : "Sheel", "non-dropping-particle" : "", "parse-names" : false, "suffix" : "" }, { "dropping-particle" : "", "family" : "Cai", "given" : "Long", "non-dropping-particle" : "", "parse-names" : false, "suffix" : "" }, { "dropping-particle" : "", "family" : "Gradinaru", "given" : "Viviana", "non-dropping-particle" : "", "parse-names" : false, "suffix" : "" } ], "container-title" : "Cell", "id" : "ITEM-1", "issue" : "4", "issued" : { "date-parts" : [ [ "2014" ] ] }, "page" : "945-958", "title" : "Single-Cell Phenotyping within Transparent Intact Tissue through Whole-Body Clearing", "type" : "article-journal", "volume" : "158" }, "uris" : [ "http://www.mendeley.com/documents/?uuid=2b501858-0ebe-446a-b735-bd84f9a655c9" ] } ], "mendeley" : { "formattedCitation" : "[5]", "plainTextFormattedCitation" : "[5]", "previouslyFormattedCitation" : "[5]" }, "properties" : { "noteIndex" : 0 }, "schema" : "https://github.com/citation-style-language/schema/raw/master/csl-citation.json" }</w:instrText>
      </w:r>
      <w:r>
        <w:fldChar w:fldCharType="separate"/>
      </w:r>
      <w:r w:rsidRPr="004A535F">
        <w:rPr>
          <w:noProof/>
        </w:rPr>
        <w:t>[5]</w:t>
      </w:r>
      <w:r>
        <w:fldChar w:fldCharType="end"/>
      </w:r>
      <w:r>
        <w:t xml:space="preserve">. Although it was often claimed that the tissue expansion is a transient effect which will be adjusted by subsequent refractive index matching </w:t>
      </w:r>
      <w:r>
        <w:fldChar w:fldCharType="begin" w:fldLock="1"/>
      </w:r>
      <w:r w:rsidR="005E7144">
        <w:instrText>ADDIN CSL_CITATION { "citationItems" : [ { "id" : "ITEM-1", "itemData" : { "DOI" : "10.1038/nprot.2015.122", "ISSN" : "1750-2799", "PMID" : "26492141", "abstract" : "To facilitate fine-scale phenotyping of whole specimens, we describe here a set of tissue fixation-embedding, detergent-clearing and staining protocols that can be used to transform excised organs and whole organisms into optically transparent samples within 1-2 weeks without compromising their cellular architecture or endogenous fluorescence. PACT (passive CLARITY technique) and PARS (perfusion-assisted agent release in situ) use tissue-hydrogel hybrids to stabilize tissue biomolecules during selective lipid extraction, resulting in enhanced clearing efficiency and sample integrity. Furthermore, the macromolecule permeability of PACT- and PARS-processed tissue hybrids supports the diffusion of immunolabels throughout intact tissue, whereas RIMS (refractive index matching solution) grants high-resolution imaging at depth by further reducing light scattering in cleared and uncleared samples alike. These methods are adaptable to difficult-to-image tissues, such as bone (PACT-deCAL), and to magnified single-cell visualization (ePACT). Together, these protocols and solutions enable phenotyping of subcellular components and tracing cellular connectivity in intact biological networks.", "author" : [ { "dropping-particle" : "", "family" : "Treweek", "given" : "Jennifer B", "non-dropping-particle" : "", "parse-names" : false, "suffix" : "" }, { "dropping-particle" : "", "family" : "Chan", "given" : "Ken Y", "non-dropping-particle" : "", "parse-names" : false, "suffix" : "" }, { "dropping-particle" : "", "family" : "Flytzanis", "given" : "Nicholas C", "non-dropping-particle" : "", "parse-names" : false, "suffix" : "" }, { "dropping-particle" : "", "family" : "Yang", "given" : "Bin", "non-dropping-particle" : "", "parse-names" : false, "suffix" : "" }, { "dropping-particle" : "", "family" : "Deverman", "given" : "Benjamin E", "non-dropping-particle" : "", "parse-names" : false, "suffix" : "" }, { "dropping-particle" : "", "family" : "Greenbaum", "given" : "Alon", "non-dropping-particle" : "", "parse-names" : false, "suffix" : "" }, { "dropping-particle" : "", "family" : "Lignell", "given" : "Antti", "non-dropping-particle" : "", "parse-names" : false, "suffix" : "" }, { "dropping-particle" : "", "family" : "Xiao", "given" : "Cheng", "non-dropping-particle" : "", "parse-names" : false, "suffix" : "" }, { "dropping-particle" : "", "family" : "Cai", "given" : "Long", "non-dropping-particle" : "", "parse-names" : false, "suffix" : "" }, { "dropping-particle" : "", "family" : "Ladinsky", "given" : "Mark S", "non-dropping-particle" : "", "parse-names" : false, "suffix" : "" }, { "dropping-particle" : "", "family" : "Bjorkman", "given" : "Pamela J", "non-dropping-particle" : "", "parse-names" : false, "suffix" : "" }, { "dropping-particle" : "", "family" : "Fowlkes", "given" : "Charless C", "non-dropping-particle" : "", "parse-names" : false, "suffix" : "" }, { "dropping-particle" : "", "family" : "Gradinaru", "given" : "Viviana", "non-dropping-particle" : "", "parse-names" : false, "suffix" : "" } ], "container-title" : "Nature protocols", "id" : "ITEM-1", "issue" : "11", "issued" : { "date-parts" : [ [ "2015", "11" ] ] }, "page" : "1860-96", "title" : "Whole-body tissue stabilization and selective extractions via tissue-hydrogel hybrids for high-resolution intact circuit mapping and phenotyping.", "type" : "article-journal", "volume" : "10" }, "uris" : [ "http://www.mendeley.com/documents/?uuid=c42d35e5-140b-401c-851c-d98b1a6a841d" ] } ], "mendeley" : { "formattedCitation" : "[6]", "plainTextFormattedCitation" : "[6]", "previouslyFormattedCitation" : "[6]" }, "properties" : { "noteIndex" : 0 }, "schema" : "https://github.com/citation-style-language/schema/raw/master/csl-citation.json" }</w:instrText>
      </w:r>
      <w:r>
        <w:fldChar w:fldCharType="separate"/>
      </w:r>
      <w:r w:rsidRPr="004A535F">
        <w:rPr>
          <w:noProof/>
        </w:rPr>
        <w:t>[6]</w:t>
      </w:r>
      <w:r>
        <w:fldChar w:fldCharType="end"/>
      </w:r>
      <w:r>
        <w:t xml:space="preserve">, the effects in human brain tissues, especially after prolonged (&gt; 40 days) passive tissue clearing, appeared to be irreversible </w:t>
      </w:r>
      <w:r>
        <w:fldChar w:fldCharType="begin" w:fldLock="1"/>
      </w:r>
      <w:r w:rsidR="005E7144">
        <w:instrText>ADDIN CSL_CITATION { "citationItems" : [ { "id" : "ITEM-1", "itemData" : { "DOI" : "10.1111/nan.12293", "ISSN" : "1365-2990", "PMID" : "26526972", "abstract" : "AIMS CLARITY is a novel technique which enables three-dimensional visualisation of immunostained tissue for the study of circuitry and spatial interactions between cells and molecules in the brain. In this study we aimed to compare methodological differences in the application of CLARITY between rodent and large human post-mortem brain samples. In addition, we aimed to investigate if this technique could be used to visualise Lewy pathology in a post-mortem Parkinson's brain. METHODS Rodent and human brain samples were clarified and immunostained using the passive version of the CLARITY technique. Samples were then immersed in different refractive index matching media before mounting and visualising under a confocal microscope. RESULTS We found that tissue clearing speed using passive CLARITY differs according to species (human vs rodents), brain region and degree of fixation (fresh vs formalin-fixed tissues). Furthermore, there were advantages to using specific refractive index matching media. We have applied this technique and have successfully visualised Lewy body inclusions in three dimensions within the nucleus basalis of Meynert, and the spatial relationship between monoaminergic fibres and Lewy pathologies among nigrostriatal fibres in the midbrain without the need for physical serial sectioning of brain tissue. CONCLUSIONS The effective use of CLARITY on large samples of human tissue opens up many potential avenues for detailed pathological and morphological studies. This article is protected by copyright. All rights reserved.", "author" : [ { "dropping-particle" : "", "family" : "Liu", "given" : "Alan King Lun", "non-dropping-particle" : "", "parse-names" : false, "suffix" : "" }, { "dropping-particle" : "", "family" : "Hurry", "given" : "Madeleine Ed", "non-dropping-particle" : "", "parse-names" : false, "suffix" : "" }, { "dropping-particle" : "", "family" : "Ng", "given" : "Olivia Tsz-Wa", "non-dropping-particle" : "", "parse-names" : false, "suffix" : "" }, { "dropping-particle" : "", "family" : "DeFelice", "given" : "John", "non-dropping-particle" : "", "parse-names" : false, "suffix" : "" }, { "dropping-particle" : "", "family" : "Lai", "given" : "Hei Ming", "non-dropping-particle" : "", "parse-names" : false, "suffix" : "" }, { "dropping-particle" : "", "family" : "Pearce", "given" : "Ronald Kb", "non-dropping-particle" : "", "parse-names" : false, "suffix" : "" }, { "dropping-particle" : "", "family" : "Wong", "given" : "Gordon Tin-Chun", "non-dropping-particle" : "", "parse-names" : false, "suffix" : "" }, { "dropping-particle" : "", "family" : "Chang", "given" : "Raymond Chuen-Chung", "non-dropping-particle" : "", "parse-names" : false, "suffix" : "" }, { "dropping-particle" : "", "family" : "Gentleman", "given" : "Steve M", "non-dropping-particle" : "", "parse-names" : false, "suffix" : "" } ], "container-title" : "Neuropathology and applied neurobiology", "id" : "ITEM-1", "issued" : { "date-parts" : [ [ "2015", "11", "3" ] ] }, "title" : "Bringing CLARITY to the human brain: visualisation of Lewy pathology in three-dimensions.", "type" : "article-journal" }, "uris" : [ "http://www.mendeley.com/documents/?uuid=b36aa9ed-07e3-405c-9156-ebff0a7886de" ] } ], "mendeley" : { "formattedCitation" : "[3]", "plainTextFormattedCitation" : "[3]", "previouslyFormattedCitation" : "[3]" }, "properties" : { "noteIndex" : 0 }, "schema" : "https://github.com/citation-style-language/schema/raw/master/csl-citation.json" }</w:instrText>
      </w:r>
      <w:r>
        <w:fldChar w:fldCharType="separate"/>
      </w:r>
      <w:r w:rsidRPr="004A535F">
        <w:rPr>
          <w:noProof/>
        </w:rPr>
        <w:t>[3]</w:t>
      </w:r>
      <w:r>
        <w:fldChar w:fldCharType="end"/>
      </w:r>
      <w:r>
        <w:t xml:space="preserve">. In addition, </w:t>
      </w:r>
      <w:proofErr w:type="spellStart"/>
      <w:r>
        <w:t>immunolabeling</w:t>
      </w:r>
      <w:proofErr w:type="spellEnd"/>
      <w:r>
        <w:t xml:space="preserve"> with antibodies, particularly on larger samples, remains challenging because the depth of antibody penetration is still limited </w:t>
      </w:r>
      <w:r>
        <w:fldChar w:fldCharType="begin" w:fldLock="1"/>
      </w:r>
      <w:r w:rsidR="005E7144">
        <w:instrText>ADDIN CSL_CITATION { "citationItems" : [ { "id" : "ITEM-1", "itemData" : { "DOI" : "10.1038/nmeth.3774", "ISSN" : "1548-7091", "author" : [ { "dropping-particle" : "", "family" : "Marx", "given" : "Vivien", "non-dropping-particle" : "", "parse-names" : false, "suffix" : "" } ], "container-title" : "Nature Methods", "id" : "ITEM-1", "issue" : "3", "issued" : { "date-parts" : [ [ "2016" ] ] }, "page" : "205-209", "title" : "Optimizing probes to image cleared tissue", "type" : "article-journal", "volume" : "13" }, "uris" : [ "http://www.mendeley.com/documents/?uuid=9d3c697f-4910-42be-b4fb-8a4693572381" ] } ], "mendeley" : { "formattedCitation" : "[7]", "plainTextFormattedCitation" : "[7]", "previouslyFormattedCitation" : "[7]" }, "properties" : { "noteIndex" : 0 }, "schema" : "https://github.com/citation-style-language/schema/raw/master/csl-citation.json" }</w:instrText>
      </w:r>
      <w:r>
        <w:fldChar w:fldCharType="separate"/>
      </w:r>
      <w:r w:rsidRPr="004A535F">
        <w:rPr>
          <w:noProof/>
        </w:rPr>
        <w:t>[7]</w:t>
      </w:r>
      <w:r>
        <w:fldChar w:fldCharType="end"/>
      </w:r>
      <w:r>
        <w:t xml:space="preserve">. </w:t>
      </w:r>
      <w:r w:rsidRPr="004A535F">
        <w:t>Many current existing tissue clearing protocols are now available and attempts have been made to improve tissue clearing by combining various protocols, such as CUBIC with RIMS in CLARITY and FRUIT (</w:t>
      </w:r>
      <w:proofErr w:type="spellStart"/>
      <w:r w:rsidRPr="004A535F">
        <w:t>SeeDB</w:t>
      </w:r>
      <w:proofErr w:type="spellEnd"/>
      <w:r w:rsidRPr="004A535F">
        <w:t xml:space="preserve"> with Scale) </w:t>
      </w:r>
      <w:r w:rsidRPr="004A535F">
        <w:fldChar w:fldCharType="begin" w:fldLock="1"/>
      </w:r>
      <w:r w:rsidR="005E7144">
        <w:instrText>ADDIN CSL_CITATION { "citationItems" : [ { "id" : "ITEM-1", "itemData" : { "DOI" : "10.1016/j.chembiol.2015.11.009", "ISSN" : "24519456", "author" : [ { "dropping-particle" : "", "family" : "Susaki", "given" : "Etsuo A.", "non-dropping-particle" : "", "parse-names" : false, "suffix" : "" }, { "dropping-particle" : "", "family" : "Ueda", "given" : "Hiroki R.", "non-dropping-particle" : "", "parse-names" : false, "suffix" : "" } ], "container-title" : "Cell Chemical Biology", "id" : "ITEM-1", "issue" : "1", "issued" : { "date-parts" : [ [ "2016" ] ] }, "page" : "137-157", "title" : "Whole-body and Whole-Organ Clearing and Imaging Techniques with Single-Cell Resolution: Toward Organism-Level Systems Biology in Mammals", "type" : "article-journal", "volume" : "23" }, "uris" : [ "http://www.mendeley.com/documents/?uuid=f407e122-9a2a-49a5-a7a2-08ced9098baf" ] } ], "mendeley" : { "formattedCitation" : "[8]", "plainTextFormattedCitation" : "[8]", "previouslyFormattedCitation" : "[8]" }, "properties" : { "noteIndex" : 0 }, "schema" : "https://github.com/citation-style-language/schema/raw/master/csl-citation.json" }</w:instrText>
      </w:r>
      <w:r w:rsidRPr="004A535F">
        <w:fldChar w:fldCharType="separate"/>
      </w:r>
      <w:r w:rsidRPr="004A535F">
        <w:rPr>
          <w:noProof/>
        </w:rPr>
        <w:t>[8]</w:t>
      </w:r>
      <w:r w:rsidRPr="004A535F">
        <w:fldChar w:fldCharType="end"/>
      </w:r>
      <w:r w:rsidRPr="004A535F">
        <w:t>. Our aim was to develop an improved and simplified protocol for tissue clearing in the human brai</w:t>
      </w:r>
      <w:r>
        <w:t xml:space="preserve">n. </w:t>
      </w:r>
    </w:p>
    <w:p w:rsidR="004A535F" w:rsidRDefault="004A535F" w:rsidP="004A535F">
      <w:pPr>
        <w:spacing w:line="480" w:lineRule="auto"/>
      </w:pPr>
    </w:p>
    <w:p w:rsidR="004A535F" w:rsidRDefault="004A535F" w:rsidP="004A535F">
      <w:pPr>
        <w:spacing w:line="480" w:lineRule="auto"/>
      </w:pPr>
      <w:r>
        <w:t>The use of acrylamide hydrogel in the CLARITY protocol poses a number of problems including those described above. Tissues embedded with acrylamide hydrogel undergo expansion upon s</w:t>
      </w:r>
      <w:r w:rsidRPr="00104287">
        <w:t>odium dodecyl sul</w:t>
      </w:r>
      <w:r>
        <w:t>ph</w:t>
      </w:r>
      <w:r w:rsidRPr="00104287">
        <w:t>ate</w:t>
      </w:r>
      <w:r>
        <w:t xml:space="preserve"> (SDS) clearing and become more fragile as structural integrity is lost </w:t>
      </w:r>
      <w:r>
        <w:fldChar w:fldCharType="begin" w:fldLock="1"/>
      </w:r>
      <w:r w:rsidR="005E7144">
        <w:instrText>ADDIN CSL_CITATION { "citationItems" : [ { "id" : "ITEM-1", "itemData" : { "DOI" : "10.1111/nan.12293", "ISSN" : "1365-2990", "PMID" : "26526972", "abstract" : "AIMS CLARITY is a novel technique which enables three-dimensional visualisation of immunostained tissue for the study of circuitry and spatial interactions between cells and molecules in the brain. In this study we aimed to compare methodological differences in the application of CLARITY between rodent and large human post-mortem brain samples. In addition, we aimed to investigate if this technique could be used to visualise Lewy pathology in a post-mortem Parkinson's brain. METHODS Rodent and human brain samples were clarified and immunostained using the passive version of the CLARITY technique. Samples were then immersed in different refractive index matching media before mounting and visualising under a confocal microscope. RESULTS We found that tissue clearing speed using passive CLARITY differs according to species (human vs rodents), brain region and degree of fixation (fresh vs formalin-fixed tissues). Furthermore, there were advantages to using specific refractive index matching media. We have applied this technique and have successfully visualised Lewy body inclusions in three dimensions within the nucleus basalis of Meynert, and the spatial relationship between monoaminergic fibres and Lewy pathologies among nigrostriatal fibres in the midbrain without the need for physical serial sectioning of brain tissue. CONCLUSIONS The effective use of CLARITY on large samples of human tissue opens up many potential avenues for detailed pathological and morphological studies. This article is protected by copyright. All rights reserved.", "author" : [ { "dropping-particle" : "", "family" : "Liu", "given" : "Alan King Lun", "non-dropping-particle" : "", "parse-names" : false, "suffix" : "" }, { "dropping-particle" : "", "family" : "Hurry", "given" : "Madeleine Ed", "non-dropping-particle" : "", "parse-names" : false, "suffix" : "" }, { "dropping-particle" : "", "family" : "Ng", "given" : "Olivia Tsz-Wa", "non-dropping-particle" : "", "parse-names" : false, "suffix" : "" }, { "dropping-particle" : "", "family" : "DeFelice", "given" : "John", "non-dropping-particle" : "", "parse-names" : false, "suffix" : "" }, { "dropping-particle" : "", "family" : "Lai", "given" : "Hei Ming", "non-dropping-particle" : "", "parse-names" : false, "suffix" : "" }, { "dropping-particle" : "", "family" : "Pearce", "given" : "Ronald Kb", "non-dropping-particle" : "", "parse-names" : false, "suffix" : "" }, { "dropping-particle" : "", "family" : "Wong", "given" : "Gordon Tin-Chun", "non-dropping-particle" : "", "parse-names" : false, "suffix" : "" }, { "dropping-particle" : "", "family" : "Chang", "given" : "Raymond Chuen-Chung", "non-dropping-particle" : "", "parse-names" : false, "suffix" : "" }, { "dropping-particle" : "", "family" : "Gentleman", "given" : "Steve M", "non-dropping-particle" : "", "parse-names" : false, "suffix" : "" } ], "container-title" : "Neuropathology and applied neurobiology", "id" : "ITEM-1", "issued" : { "date-parts" : [ [ "2015", "11", "3" ] ] }, "title" : "Bringing CLARITY to the human brain: visualisation of Lewy pathology in three-dimensions.", "type" : "article-journal" }, "uris" : [ "http://www.mendeley.com/documents/?uuid=b36aa9ed-07e3-405c-9156-ebff0a7886de" ] }, { "id" : "ITEM-2", "itemData" : { "DOI" : "10.1016/j.cell.2014.07.017", "ISBN" : "1097-4172 (Electronic) 0092-8674 (Linking)", "ISSN" : "00928674", "PMID" : "25088144", "abstract" : "Understanding the structure-function relationships at cellular, circuit, and organ-wide scale requires 3D anatomical and phenotypical maps, currently unavailable for many organs across species. At the root of this knowledge gap is the absence of a method that enables whole-organ imaging. Herein, we present techniques for tissue clearing in which whole organs and bodies are rendered macromolecule-permeable and optically transparent, thereby exposing their cellular structure with intact connectivity. We describe PACT (passive clarity technique), a protocol for passive tissue clearing and immunostaining of intact organs; RIMS (refractive index matching solution), a mounting media for imaging thick tissue; and PARS (perfusion-assisted agent release in situ), a method for whole-body clearing and immunolabeling. We show that in rodents PACT, RIMS, and PARS are compatible with endogenous-fluorescence, immunohistochemistry, RNA single-molecule FISH, long-term storage, and microscopy with cellular and subcellular resolution. These methods are applicable for high-resolution, high-content mapping and phenotyping of normal and pathological elements within intact organs and bodies. \u00a9 2014 Elsevier Inc. All rights reserved.", "author" : [ { "dropping-particle" : "", "family" : "Yang", "given" : "Bin", "non-dropping-particle" : "", "parse-names" : false, "suffix" : "" }, { "dropping-particle" : "", "family" : "Treweek", "given" : "Jennifer B", "non-dropping-particle" : "", "parse-names" : false, "suffix" : "" }, { "dropping-particle" : "", "family" : "Kulkarni", "given" : "Rajan P", "non-dropping-particle" : "", "parse-names" : false, "suffix" : "" }, { "dropping-particle" : "", "family" : "Deverman", "given" : "Benjamin E", "non-dropping-particle" : "", "parse-names" : false, "suffix" : "" }, { "dropping-particle" : "", "family" : "Chen", "given" : "Chun Kan", "non-dropping-particle" : "", "parse-names" : false, "suffix" : "" }, { "dropping-particle" : "", "family" : "Lubeck", "given" : "Eric", "non-dropping-particle" : "", "parse-names" : false, "suffix" : "" }, { "dropping-particle" : "", "family" : "Shah", "given" : "Sheel", "non-dropping-particle" : "", "parse-names" : false, "suffix" : "" }, { "dropping-particle" : "", "family" : "Cai", "given" : "Long", "non-dropping-particle" : "", "parse-names" : false, "suffix" : "" }, { "dropping-particle" : "", "family" : "Gradinaru", "given" : "Viviana", "non-dropping-particle" : "", "parse-names" : false, "suffix" : "" } ], "container-title" : "Cell", "id" : "ITEM-2", "issue" : "4", "issued" : { "date-parts" : [ [ "2014" ] ] }, "page" : "945-958", "title" : "Single-Cell Phenotyping within Transparent Intact Tissue through Whole-Body Clearing", "type" : "article-journal", "volume" : "158" }, "uris" : [ "http://www.mendeley.com/documents/?uuid=2b501858-0ebe-446a-b735-bd84f9a655c9" ] }, { "id" : "ITEM-3", "itemData" : { "DOI" : "10.1016/j.cell.2015.11.025", "ISSN" : "10974172", "PMID" : "26638076", "abstract" : "Summary Combined measurement of diverse molecular and anatomical traits that span multiple levels remains a major challenge in biology. Here, we introduce a simple method that enables proteomic imaging for scalable, integrated, high-dimensional phenotyping of both animal tissues and human clinical samples. This method, termed SWITCH, uniformly secures tissue architecture, native biomolecules, and antigenicity across an entire system by synchronizing the tissue preservation reaction. The heat- and chemical-resistant nature of the resulting framework permits multiple rounds (&gt;20) of relabeling. We have performed 22 rounds of labeling of a single tissue with precise co-registration of multiple datasets. Furthermore, SWITCH synchronizes labeling reactions to improve probe penetration depth and uniformity of staining. With SWITCH, we performed combinatorial protein expression profiling of the human cortex and also interrogated the geometric structure of the fiber pathways in mouse brains. Such integrated high-dimensional information may accelerate our understanding of biological systems at multiple levels.", "author" : [ { "dropping-particle" : "", "family" : "Murray", "given" : "Evan", "non-dropping-particle" : "", "parse-names" : false, "suffix" : "" }, { "dropping-particle" : "", "family" : "Cho", "given" : "Jae Hun", "non-dropping-particle" : "", "parse-names" : false, "suffix" : "" }, { "dropping-particle" : "", "family" : "Goodwin", "given" : "Daniel", "non-dropping-particle" : "", "parse-names" : false, "suffix" : "" }, { "dropping-particle" : "", "family" : "Ku", "given" : "Taeyun", "non-dropping-particle" : "", "parse-names" : false, "suffix" : "" }, { "dropping-particle" : "", "family" : "Swaney", "given" : "Justin", "non-dropping-particle" : "", "parse-names" : false, "suffix" : "" }, { "dropping-particle" : "", "family" : "Kim", "given" : "Sung Yon", "non-dropping-particle" : "", "parse-names" : false, "suffix" : "" }, { "dropping-particle" : "", "family" : "Choi", "given" : "Heejin", "non-dropping-particle" : "", "parse-names" : false, "suffix" : "" }, { "dropping-particle" : "", "family" : "Park", "given" : "Young Gyun", "non-dropping-particle" : "", "parse-names" : false, "suffix" : "" }, { "dropping-particle" : "", "family" : "Park", "given" : "Jeong Yoon", "non-dropping-particle" : "", "parse-names" : false, "suffix" : "" }, { "dropping-particle" : "", "family" : "Hubbert", "given" : "Austin", "non-dropping-particle" : "", "parse-names" : false, "suffix" : "" }, { "dropping-particle" : "", "family" : "McCue", "given" : "Margaret", "non-dropping-particle" : "", "parse-names" : false, "suffix" : "" }, { "dropping-particle" : "", "family" : "Vassallo", "given" : "Sara", "non-dropping-particle" : "", "parse-names" : false, "suffix" : "" }, { "dropping-particle" : "", "family" : "Bakh", "given" : "Naveed", "non-dropping-particle" : "", "parse-names" : false, "suffix" : "" }, { "dropping-particle" : "", "family" : "Frosch", "given" : "Matthew P.", "non-dropping-particle" : "", "parse-names" : false, "suffix" : "" }, { "dropping-particle" : "", "family" : "Wedeen", "given" : "Van J.", "non-dropping-particle" : "", "parse-names" : false, "suffix" : "" }, { "dropping-particle" : "", "family" : "Seung", "given" : "H. Sebastian", "non-dropping-particle" : "", "parse-names" : false, "suffix" : "" }, { "dropping-particle" : "", "family" : "Chung", "given" : "Kwanghun", "non-dropping-particle" : "", "parse-names" : false, "suffix" : "" } ], "container-title" : "Cell", "id" : "ITEM-3", "issue" : "6", "issued" : { "date-parts" : [ [ "2015" ] ] }, "page" : "1500-1514", "title" : "Simple, Scalable Proteomic Imaging for High-Dimensional Profiling of Intact Systems", "type" : "article-journal", "volume" : "163" }, "uris" : [ "http://www.mendeley.com/documents/?uuid=8ccfdbe1-36fe-465b-a32e-225ce524243e" ] } ], "mendeley" : { "formattedCitation" : "[3,5,9]", "plainTextFormattedCitation" : "[3,5,9]", "previouslyFormattedCitation" : "[3,5,9]" }, "properties" : { "noteIndex" : 0 }, "schema" : "https://github.com/citation-style-language/schema/raw/master/csl-citation.json" }</w:instrText>
      </w:r>
      <w:r>
        <w:fldChar w:fldCharType="separate"/>
      </w:r>
      <w:r w:rsidRPr="004A535F">
        <w:rPr>
          <w:noProof/>
        </w:rPr>
        <w:t>[3,5,9]</w:t>
      </w:r>
      <w:r>
        <w:fldChar w:fldCharType="end"/>
      </w:r>
      <w:r>
        <w:t xml:space="preserve">. In addition, when </w:t>
      </w:r>
      <w:proofErr w:type="spellStart"/>
      <w:r>
        <w:t>transcardial</w:t>
      </w:r>
      <w:proofErr w:type="spellEnd"/>
      <w:r>
        <w:t xml:space="preserve"> perfusion cannot be performed, diffusion of hydrogel monomers within a large block of tissue may be limited, leading to incomplete tissue-hydrogel hybridisation </w:t>
      </w:r>
      <w:r>
        <w:fldChar w:fldCharType="begin" w:fldLock="1"/>
      </w:r>
      <w:r w:rsidR="005E7144">
        <w:instrText>ADDIN CSL_CITATION { "citationItems" : [ { "id" : "ITEM-1", "itemData" : { "DOI" : "10.1016/j.cell.2015.11.025", "ISSN" : "10974172", "PMID" : "26638076", "abstract" : "Summary Combined measurement of diverse molecular and anatomical traits that span multiple levels remains a major challenge in biology. Here, we introduce a simple method that enables proteomic imaging for scalable, integrated, high-dimensional phenotyping of both animal tissues and human clinical samples. This method, termed SWITCH, uniformly secures tissue architecture, native biomolecules, and antigenicity across an entire system by synchronizing the tissue preservation reaction. The heat- and chemical-resistant nature of the resulting framework permits multiple rounds (&gt;20) of relabeling. We have performed 22 rounds of labeling of a single tissue with precise co-registration of multiple datasets. Furthermore, SWITCH synchronizes labeling reactions to improve probe penetration depth and uniformity of staining. With SWITCH, we performed combinatorial protein expression profiling of the human cortex and also interrogated the geometric structure of the fiber pathways in mouse brains. Such integrated high-dimensional information may accelerate our understanding of biological systems at multiple levels.", "author" : [ { "dropping-particle" : "", "family" : "Murray", "given" : "Evan", "non-dropping-particle" : "", "parse-names" : false, "suffix" : "" }, { "dropping-particle" : "", "family" : "Cho", "given" : "Jae Hun", "non-dropping-particle" : "", "parse-names" : false, "suffix" : "" }, { "dropping-particle" : "", "family" : "Goodwin", "given" : "Daniel", "non-dropping-particle" : "", "parse-names" : false, "suffix" : "" }, { "dropping-particle" : "", "family" : "Ku", "given" : "Taeyun", "non-dropping-particle" : "", "parse-names" : false, "suffix" : "" }, { "dropping-particle" : "", "family" : "Swaney", "given" : "Justin", "non-dropping-particle" : "", "parse-names" : false, "suffix" : "" }, { "dropping-particle" : "", "family" : "Kim", "given" : "Sung Yon", "non-dropping-particle" : "", "parse-names" : false, "suffix" : "" }, { "dropping-particle" : "", "family" : "Choi", "given" : "Heejin", "non-dropping-particle" : "", "parse-names" : false, "suffix" : "" }, { "dropping-particle" : "", "family" : "Park", "given" : "Young Gyun", "non-dropping-particle" : "", "parse-names" : false, "suffix" : "" }, { "dropping-particle" : "", "family" : "Park", "given" : "Jeong Yoon", "non-dropping-particle" : "", "parse-names" : false, "suffix" : "" }, { "dropping-particle" : "", "family" : "Hubbert", "given" : "Austin", "non-dropping-particle" : "", "parse-names" : false, "suffix" : "" }, { "dropping-particle" : "", "family" : "McCue", "given" : "Margaret", "non-dropping-particle" : "", "parse-names" : false, "suffix" : "" }, { "dropping-particle" : "", "family" : "Vassallo", "given" : "Sara", "non-dropping-particle" : "", "parse-names" : false, "suffix" : "" }, { "dropping-particle" : "", "family" : "Bakh", "given" : "Naveed", "non-dropping-particle" : "", "parse-names" : false, "suffix" : "" }, { "dropping-particle" : "", "family" : "Frosch", "given" : "Matthew P.", "non-dropping-particle" : "", "parse-names" : false, "suffix" : "" }, { "dropping-particle" : "", "family" : "Wedeen", "given" : "Van J.", "non-dropping-particle" : "", "parse-names" : false, "suffix" : "" }, { "dropping-particle" : "", "family" : "Seung", "given" : "H. Sebastian", "non-dropping-particle" : "", "parse-names" : false, "suffix" : "" }, { "dropping-particle" : "", "family" : "Chung", "given" : "Kwanghun", "non-dropping-particle" : "", "parse-names" : false, "suffix" : "" } ], "container-title" : "Cell", "id" : "ITEM-1", "issue" : "6", "issued" : { "date-parts" : [ [ "2015" ] ] }, "page" : "1500-1514", "title" : "Simple, Scalable Proteomic Imaging for High-Dimensional Profiling of Intact Systems", "type" : "article-journal", "volume" : "163" }, "uris" : [ "http://www.mendeley.com/documents/?uuid=8ccfdbe1-36fe-465b-a32e-225ce524243e" ] } ], "mendeley" : { "formattedCitation" : "[9]", "plainTextFormattedCitation" : "[9]", "previouslyFormattedCitation" : "[9]" }, "properties" : { "noteIndex" : 0 }, "schema" : "https://github.com/citation-style-language/schema/raw/master/csl-citation.json" }</w:instrText>
      </w:r>
      <w:r>
        <w:fldChar w:fldCharType="separate"/>
      </w:r>
      <w:r w:rsidRPr="004A535F">
        <w:rPr>
          <w:noProof/>
        </w:rPr>
        <w:t>[9]</w:t>
      </w:r>
      <w:r>
        <w:fldChar w:fldCharType="end"/>
      </w:r>
      <w:r>
        <w:t xml:space="preserve">. Furthermore, although pores in polyacrylamide matrices aid lipid exchange and antibody penetration can be enhanced by changing composition of the hydrogel </w:t>
      </w:r>
      <w:r>
        <w:fldChar w:fldCharType="begin" w:fldLock="1"/>
      </w:r>
      <w:r w:rsidR="005E7144">
        <w:instrText>ADDIN CSL_CITATION { "citationItems" : [ { "id" : "ITEM-1", "itemData" : { "DOI" : "10.1016/j.cell.2014.07.017", "ISBN" : "1097-4172 (Electronic) 0092-8674 (Linking)", "ISSN" : "00928674", "PMID" : "25088144", "abstract" : "Understanding the structure-function relationships at cellular, circuit, and organ-wide scale requires 3D anatomical and phenotypical maps, currently unavailable for many organs across species. At the root of this knowledge gap is the absence of a method that enables whole-organ imaging. Herein, we present techniques for tissue clearing in which whole organs and bodies are rendered macromolecule-permeable and optically transparent, thereby exposing their cellular structure with intact connectivity. We describe PACT (passive clarity technique), a protocol for passive tissue clearing and immunostaining of intact organs; RIMS (refractive index matching solution), a mounting media for imaging thick tissue; and PARS (perfusion-assisted agent release in situ), a method for whole-body clearing and immunolabeling. We show that in rodents PACT, RIMS, and PARS are compatible with endogenous-fluorescence, immunohistochemistry, RNA single-molecule FISH, long-term storage, and microscopy with cellular and subcellular resolution. These methods are applicable for high-resolution, high-content mapping and phenotyping of normal and pathological elements within intact organs and bodies. \u00a9 2014 Elsevier Inc. All rights reserved.", "author" : [ { "dropping-particle" : "", "family" : "Yang", "given" : "Bin", "non-dropping-particle" : "", "parse-names" : false, "suffix" : "" }, { "dropping-particle" : "", "family" : "Treweek", "given" : "Jennifer B", "non-dropping-particle" : "", "parse-names" : false, "suffix" : "" }, { "dropping-particle" : "", "family" : "Kulkarni", "given" : "Rajan P", "non-dropping-particle" : "", "parse-names" : false, "suffix" : "" }, { "dropping-particle" : "", "family" : "Deverman", "given" : "Benjamin E", "non-dropping-particle" : "", "parse-names" : false, "suffix" : "" }, { "dropping-particle" : "", "family" : "Chen", "given" : "Chun Kan", "non-dropping-particle" : "", "parse-names" : false, "suffix" : "" }, { "dropping-particle" : "", "family" : "Lubeck", "given" : "Eric", "non-dropping-particle" : "", "parse-names" : false, "suffix" : "" }, { "dropping-particle" : "", "family" : "Shah", "given" : "Sheel", "non-dropping-particle" : "", "parse-names" : false, "suffix" : "" }, { "dropping-particle" : "", "family" : "Cai", "given" : "Long", "non-dropping-particle" : "", "parse-names" : false, "suffix" : "" }, { "dropping-particle" : "", "family" : "Gradinaru", "given" : "Viviana", "non-dropping-particle" : "", "parse-names" : false, "suffix" : "" } ], "container-title" : "Cell", "id" : "ITEM-1", "issue" : "4", "issued" : { "date-parts" : [ [ "2014" ] ] }, "page" : "945-958", "title" : "Single-Cell Phenotyping within Transparent Intact Tissue through Whole-Body Clearing", "type" : "article-journal", "volume" : "158" }, "uris" : [ "http://www.mendeley.com/documents/?uuid=2b501858-0ebe-446a-b735-bd84f9a655c9" ] } ], "mendeley" : { "formattedCitation" : "[5]", "plainTextFormattedCitation" : "[5]", "previouslyFormattedCitation" : "[5]" }, "properties" : { "noteIndex" : 0 }, "schema" : "https://github.com/citation-style-language/schema/raw/master/csl-citation.json" }</w:instrText>
      </w:r>
      <w:r>
        <w:fldChar w:fldCharType="separate"/>
      </w:r>
      <w:r w:rsidRPr="004A535F">
        <w:rPr>
          <w:noProof/>
        </w:rPr>
        <w:t>[5]</w:t>
      </w:r>
      <w:r>
        <w:fldChar w:fldCharType="end"/>
      </w:r>
      <w:r>
        <w:t xml:space="preserve">, </w:t>
      </w:r>
      <w:proofErr w:type="spellStart"/>
      <w:r>
        <w:t>immunolabelling</w:t>
      </w:r>
      <w:proofErr w:type="spellEnd"/>
      <w:r>
        <w:t xml:space="preserve"> distance appeared to be better in formaldehyde-fixed, </w:t>
      </w:r>
      <w:proofErr w:type="spellStart"/>
      <w:r>
        <w:t>unhybridised</w:t>
      </w:r>
      <w:proofErr w:type="spellEnd"/>
      <w:r>
        <w:t xml:space="preserve"> tissue (without acrylamide hydrogel) compared with those hybridised with both formaldehyde and acrylamide </w:t>
      </w:r>
      <w:r>
        <w:fldChar w:fldCharType="begin" w:fldLock="1"/>
      </w:r>
      <w:r w:rsidR="005E7144">
        <w:instrText>ADDIN CSL_CITATION { "citationItems" : [ { "id" : "ITEM-1", "itemData" : { "DOI" : "10.1038/nprot.2015.122", "ISSN" : "1750-2799", "PMID" : "26492141", "abstract" : "To facilitate fine-scale phenotyping of whole specimens, we describe here a set of tissue fixation-embedding, detergent-clearing and staining protocols that can be used to transform excised organs and whole organisms into optically transparent samples within 1-2 weeks without compromising their cellular architecture or endogenous fluorescence. PACT (passive CLARITY technique) and PARS (perfusion-assisted agent release in situ) use tissue-hydrogel hybrids to stabilize tissue biomolecules during selective lipid extraction, resulting in enhanced clearing efficiency and sample integrity. Furthermore, the macromolecule permeability of PACT- and PARS-processed tissue hybrids supports the diffusion of immunolabels throughout intact tissue, whereas RIMS (refractive index matching solution) grants high-resolution imaging at depth by further reducing light scattering in cleared and uncleared samples alike. These methods are adaptable to difficult-to-image tissues, such as bone (PACT-deCAL), and to magnified single-cell visualization (ePACT). Together, these protocols and solutions enable phenotyping of subcellular components and tracing cellular connectivity in intact biological networks.", "author" : [ { "dropping-particle" : "", "family" : "Treweek", "given" : "Jennifer B", "non-dropping-particle" : "", "parse-names" : false, "suffix" : "" }, { "dropping-particle" : "", "family" : "Chan", "given" : "Ken Y", "non-dropping-particle" : "", "parse-names" : false, "suffix" : "" }, { "dropping-particle" : "", "family" : "Flytzanis", "given" : "Nicholas C", "non-dropping-particle" : "", "parse-names" : false, "suffix" : "" }, { "dropping-particle" : "", "family" : "Yang", "given" : "Bin", "non-dropping-particle" : "", "parse-names" : false, "suffix" : "" }, { "dropping-particle" : "", "family" : "Deverman", "given" : "Benjamin E", "non-dropping-particle" : "", "parse-names" : false, "suffix" : "" }, { "dropping-particle" : "", "family" : "Greenbaum", "given" : "Alon", "non-dropping-particle" : "", "parse-names" : false, "suffix" : "" }, { "dropping-particle" : "", "family" : "Lignell", "given" : "Antti", "non-dropping-particle" : "", "parse-names" : false, "suffix" : "" }, { "dropping-particle" : "", "family" : "Xiao", "given" : "Cheng", "non-dropping-particle" : "", "parse-names" : false, "suffix" : "" }, { "dropping-particle" : "", "family" : "Cai", "given" : "Long", "non-dropping-particle" : "", "parse-names" : false, "suffix" : "" }, { "dropping-particle" : "", "family" : "Ladinsky", "given" : "Mark S", "non-dropping-particle" : "", "parse-names" : false, "suffix" : "" }, { "dropping-particle" : "", "family" : "Bjorkman", "given" : "Pamela J", "non-dropping-particle" : "", "parse-names" : false, "suffix" : "" }, { "dropping-particle" : "", "family" : "Fowlkes", "given" : "Charless C", "non-dropping-particle" : "", "parse-names" : false, "suffix" : "" }, { "dropping-particle" : "", "family" : "Gradinaru", "given" : "Viviana", "non-dropping-particle" : "", "parse-names" : false, "suffix" : "" } ], "container-title" : "Nature protocols", "id" : "ITEM-1", "issue" : "11", "issued" : { "date-parts" : [ [ "2015", "11" ] ] }, "page" : "1860-96", "title" : "Whole-body tissue stabilization and selective extractions via tissue-hydrogel hybrids for high-resolution intact circuit mapping and phenotyping.", "type" : "article-journal", "volume" : "10" }, "uris" : [ "http://www.mendeley.com/documents/?uuid=c42d35e5-140b-401c-851c-d98b1a6a841d" ] } ], "mendeley" : { "formattedCitation" : "[6]", "plainTextFormattedCitation" : "[6]", "previouslyFormattedCitation" : "[6]" }, "properties" : { "noteIndex" : 0 }, "schema" : "https://github.com/citation-style-language/schema/raw/master/csl-citation.json" }</w:instrText>
      </w:r>
      <w:r>
        <w:fldChar w:fldCharType="separate"/>
      </w:r>
      <w:r w:rsidRPr="004A535F">
        <w:rPr>
          <w:noProof/>
        </w:rPr>
        <w:t>[6]</w:t>
      </w:r>
      <w:r>
        <w:fldChar w:fldCharType="end"/>
      </w:r>
      <w:r>
        <w:t xml:space="preserve">. The original CLARITY study suggested crosslinks between hydrogel and formaldehyde aid fixation of protein and nucleic acids during the </w:t>
      </w:r>
      <w:proofErr w:type="spellStart"/>
      <w:r>
        <w:t>delipidation</w:t>
      </w:r>
      <w:proofErr w:type="spellEnd"/>
      <w:r>
        <w:t xml:space="preserve"> process. Protein loss was reported to be significantly lower in acrylamide-embedded tissues compared with </w:t>
      </w:r>
      <w:proofErr w:type="spellStart"/>
      <w:r>
        <w:t>unhybridised</w:t>
      </w:r>
      <w:proofErr w:type="spellEnd"/>
      <w:r>
        <w:t xml:space="preserve"> tissue after SDS clearing </w:t>
      </w:r>
      <w:r>
        <w:fldChar w:fldCharType="begin" w:fldLock="1"/>
      </w:r>
      <w:r w:rsidR="005E7144">
        <w:instrText>ADDIN CSL_CITATION { "citationItems" : [ { "id" : "ITEM-1", "itemData" : { "DOI" : "10.1038/nature12107", "ISSN" : "1476-4687", "PMID" : "23575631", "abstract" : "Obtaining high-resolution information from a complex system, while maintaining the global perspective needed to understand system function, represents a key challenge in biology. Here we address this challenge with a method (termed CLARITY) for the transformation of intact tissue into a nanoporous hydrogel-hybridized form (crosslinked to a three-dimensional network of hydrophilic polymers) that is fully assembled but optically transparent and macromolecule-permeable. Using mouse brains, we show intact-tissue imaging of long-range projections, local circuit wiring, cellular relationships, subcellular structures, protein complexes, nucleic acids and neurotransmitters. CLARITY also enables intact-tissue in situ hybridization, immunohistochemistry with multiple rounds of staining and de-staining in non-sectioned tissue, and antibody labelling throughout the intact adult mouse brain. Finally, we show that CLARITY enables fine structural analysis of clinical samples, including non-sectioned human tissue from a neuropsychiatric-disease setting, establishing a path for the transmutation of human tissue into a stable, intact and accessible form suitable for probing structural and molecular underpinnings of physiological function and disease.", "author" : [ { "dropping-particle" : "", "family" : "Chung", "given" : "Kwanghun", "non-dropping-particle" : "", "parse-names" : false, "suffix" : "" }, { "dropping-particle" : "", "family" : "Wallace", "given" : "Jenelle", "non-dropping-particle" : "", "parse-names" : false, "suffix" : "" }, { "dropping-particle" : "", "family" : "Kim", "given" : "Sung-Yon", "non-dropping-particle" : "", "parse-names" : false, "suffix" : "" }, { "dropping-particle" : "", "family" : "Kalyanasundaram", "given" : "Sandhiya", "non-dropping-particle" : "", "parse-names" : false, "suffix" : "" }, { "dropping-particle" : "", "family" : "Andalman", "given" : "Aaron S", "non-dropping-particle" : "", "parse-names" : false, "suffix" : "" }, { "dropping-particle" : "", "family" : "Davidson", "given" : "Thomas J", "non-dropping-particle" : "", "parse-names" : false, "suffix" : "" }, { "dropping-particle" : "", "family" : "Mirzabekov", "given" : "Julie J", "non-dropping-particle" : "", "parse-names" : false, "suffix" : "" }, { "dropping-particle" : "", "family" : "Zalocusky", "given" : "Kelly A", "non-dropping-particle" : "", "parse-names" : false, "suffix" : "" }, { "dropping-particle" : "", "family" : "Mattis", "given" : "Joanna", "non-dropping-particle" : "", "parse-names" : false, "suffix" : "" }, { "dropping-particle" : "", "family" : "Denisin", "given" : "Aleksandra K", "non-dropping-particle" : "", "parse-names" : false, "suffix" : "" }, { "dropping-particle" : "", "family" : "Pak", "given" : "Sally", "non-dropping-particle" : "", "parse-names" : false, "suffix" : "" }, { "dropping-particle" : "", "family" : "Bernstein", "given" : "Hannah", "non-dropping-particle" : "", "parse-names" : false, "suffix" : "" }, { "dropping-particle" : "", "family" : "Ramakrishnan", "given" : "Charu", "non-dropping-particle" : "", "parse-names" : false, "suffix" : "" }, { "dropping-particle" : "", "family" : "Grosenick", "given" : "Logan", "non-dropping-particle" : "", "parse-names" : false, "suffix" : "" }, { "dropping-particle" : "", "family" : "Gradinaru", "given" : "Viviana", "non-dropping-particle" : "", "parse-names" : false, "suffix" : "" }, { "dropping-particle" : "", "family" : "Deisseroth", "given" : "Karl", "non-dropping-particle" : "", "parse-names" : false, "suffix" : "" } ], "container-title" : "Nature", "id" : "ITEM-1", "issue" : "7449", "issued" : { "date-parts" : [ [ "2013", "5", "16" ] ] }, "page" : "332-7", "title" : "Structural and molecular interrogation of intact biological systems.", "type" : "article-journal", "volume" : "497" }, "uris" : [ "http://www.mendeley.com/documents/?uuid=af9ee866-665c-40b5-ae0b-fd51a520e064" ] }, { "id" : "ITEM-2", "itemData" : { "DOI" : "10.1016/j.cell.2014.07.017", "ISBN" : "1097-4172 (Electronic) 0092-8674 (Linking)", "ISSN" : "00928674", "PMID" : "25088144", "abstract" : "Understanding the structure-function relationships at cellular, circuit, and organ-wide scale requires 3D anatomical and phenotypical maps, currently unavailable for many organs across species. At the root of this knowledge gap is the absence of a method that enables whole-organ imaging. Herein, we present techniques for tissue clearing in which whole organs and bodies are rendered macromolecule-permeable and optically transparent, thereby exposing their cellular structure with intact connectivity. We describe PACT (passive clarity technique), a protocol for passive tissue clearing and immunostaining of intact organs; RIMS (refractive index matching solution), a mounting media for imaging thick tissue; and PARS (perfusion-assisted agent release in situ), a method for whole-body clearing and immunolabeling. We show that in rodents PACT, RIMS, and PARS are compatible with endogenous-fluorescence, immunohistochemistry, RNA single-molecule FISH, long-term storage, and microscopy with cellular and subcellular resolution. These methods are applicable for high-resolution, high-content mapping and phenotyping of normal and pathological elements within intact organs and bodies. \u00a9 2014 Elsevier Inc. All rights reserved.", "author" : [ { "dropping-particle" : "", "family" : "Yang", "given" : "Bin", "non-dropping-particle" : "", "parse-names" : false, "suffix" : "" }, { "dropping-particle" : "", "family" : "Treweek", "given" : "Jennifer B", "non-dropping-particle" : "", "parse-names" : false, "suffix" : "" }, { "dropping-particle" : "", "family" : "Kulkarni", "given" : "Rajan P", "non-dropping-particle" : "", "parse-names" : false, "suffix" : "" }, { "dropping-particle" : "", "family" : "Deverman", "given" : "Benjamin E", "non-dropping-particle" : "", "parse-names" : false, "suffix" : "" }, { "dropping-particle" : "", "family" : "Chen", "given" : "Chun Kan", "non-dropping-particle" : "", "parse-names" : false, "suffix" : "" }, { "dropping-particle" : "", "family" : "Lubeck", "given" : "Eric", "non-dropping-particle" : "", "parse-names" : false, "suffix" : "" }, { "dropping-particle" : "", "family" : "Shah", "given" : "Sheel", "non-dropping-particle" : "", "parse-names" : false, "suffix" : "" }, { "dropping-particle" : "", "family" : "Cai", "given" : "Long", "non-dropping-particle" : "", "parse-names" : false, "suffix" : "" }, { "dropping-particle" : "", "family" : "Gradinaru", "given" : "Viviana", "non-dropping-particle" : "", "parse-names" : false, "suffix" : "" } ], "container-title" : "Cell", "id" : "ITEM-2", "issue" : "4", "issued" : { "date-parts" : [ [ "2014" ] ] }, "page" : "945-958", "title" : "Single-Cell Phenotyping within Transparent Intact Tissue through Whole-Body Clearing", "type" : "article-journal", "volume" : "158" }, "uris" : [ "http://www.mendeley.com/documents/?uuid=2b501858-0ebe-446a-b735-bd84f9a655c9" ] }, { "id" : "ITEM-3", "itemData" : { "DOI" : "10.1038/nprot.2015.122", "ISSN" : "1750-2799", "PMID" : "26492141", "abstract" : "To facilitate fine-scale phenotyping of whole specimens, we describe here a set of tissue fixation-embedding, detergent-clearing and staining protocols that can be used to transform excised organs and whole organisms into optically transparent samples within 1-2 weeks without compromising their cellular architecture or endogenous fluorescence. PACT (passive CLARITY technique) and PARS (perfusion-assisted agent release in situ) use tissue-hydrogel hybrids to stabilize tissue biomolecules during selective lipid extraction, resulting in enhanced clearing efficiency and sample integrity. Furthermore, the macromolecule permeability of PACT- and PARS-processed tissue hybrids supports the diffusion of immunolabels throughout intact tissue, whereas RIMS (refractive index matching solution) grants high-resolution imaging at depth by further reducing light scattering in cleared and uncleared samples alike. These methods are adaptable to difficult-to-image tissues, such as bone (PACT-deCAL), and to magnified single-cell visualization (ePACT). Together, these protocols and solutions enable phenotyping of subcellular components and tracing cellular connectivity in intact biological networks.", "author" : [ { "dropping-particle" : "", "family" : "Treweek", "given" : "Jennifer B", "non-dropping-particle" : "", "parse-names" : false, "suffix" : "" }, { "dropping-particle" : "", "family" : "Chan", "given" : "Ken Y", "non-dropping-particle" : "", "parse-names" : false, "suffix" : "" }, { "dropping-particle" : "", "family" : "Flytzanis", "given" : "Nicholas C", "non-dropping-particle" : "", "parse-names" : false, "suffix" : "" }, { "dropping-particle" : "", "family" : "Yang", "given" : "Bin", "non-dropping-particle" : "", "parse-names" : false, "suffix" : "" }, { "dropping-particle" : "", "family" : "Deverman", "given" : "Benjamin E", "non-dropping-particle" : "", "parse-names" : false, "suffix" : "" }, { "dropping-particle" : "", "family" : "Greenbaum", "given" : "Alon", "non-dropping-particle" : "", "parse-names" : false, "suffix" : "" }, { "dropping-particle" : "", "family" : "Lignell", "given" : "Antti", "non-dropping-particle" : "", "parse-names" : false, "suffix" : "" }, { "dropping-particle" : "", "family" : "Xiao", "given" : "Cheng", "non-dropping-particle" : "", "parse-names" : false, "suffix" : "" }, { "dropping-particle" : "", "family" : "Cai", "given" : "Long", "non-dropping-particle" : "", "parse-names" : false, "suffix" : "" }, { "dropping-particle" : "", "family" : "Ladinsky", "given" : "Mark S", "non-dropping-particle" : "", "parse-names" : false, "suffix" : "" }, { "dropping-particle" : "", "family" : "Bjorkman", "given" : "Pamela J", "non-dropping-particle" : "", "parse-names" : false, "suffix" : "" }, { "dropping-particle" : "", "family" : "Fowlkes", "given" : "Charless C", "non-dropping-particle" : "", "parse-names" : false, "suffix" : "" }, { "dropping-particle" : "", "family" : "Gradinaru", "given" : "Viviana", "non-dropping-particle" : "", "parse-names" : false, "suffix" : "" } ], "container-title" : "Nature protocols", "id" : "ITEM-3", "issue" : "11", "issued" : { "date-parts" : [ [ "2015", "11" ] ] }, "page" : "1860-96", "title" : "Whole-body tissue stabilization and selective extractions via tissue-hydrogel hybrids for high-resolution intact circuit mapping and phenotyping.", "type" : "article-journal", "volume" : "10" }, "uris" : [ "http://www.mendeley.com/documents/?uuid=c42d35e5-140b-401c-851c-d98b1a6a841d" ] } ], "mendeley" : { "formattedCitation" : "[1,5,6]", "plainTextFormattedCitation" : "[1,5,6]", "previouslyFormattedCitation" : "[1,5,6]" }, "properties" : { "noteIndex" : 0 }, "schema" : "https://github.com/citation-style-language/schema/raw/master/csl-citation.json" }</w:instrText>
      </w:r>
      <w:r>
        <w:fldChar w:fldCharType="separate"/>
      </w:r>
      <w:r w:rsidRPr="004A535F">
        <w:rPr>
          <w:noProof/>
        </w:rPr>
        <w:t>[1,5,6]</w:t>
      </w:r>
      <w:r>
        <w:fldChar w:fldCharType="end"/>
      </w:r>
      <w:r>
        <w:t xml:space="preserve">. However, there has been no evidence showing the existence of hydrogel-formaldehyde crosslinks. Also, in our </w:t>
      </w:r>
      <w:r w:rsidR="002F76E8" w:rsidRPr="002F76E8">
        <w:rPr>
          <w:highlight w:val="yellow"/>
        </w:rPr>
        <w:t>recently published</w:t>
      </w:r>
      <w:r>
        <w:t xml:space="preserve"> study, no significant protein loss was found after SDS clearing of formalin-fixed human brain tissues </w:t>
      </w:r>
      <w:r w:rsidR="002F76E8" w:rsidRPr="002F76E8">
        <w:rPr>
          <w:highlight w:val="yellow"/>
        </w:rPr>
        <w:fldChar w:fldCharType="begin" w:fldLock="1"/>
      </w:r>
      <w:r w:rsidR="002F76E8">
        <w:rPr>
          <w:highlight w:val="yellow"/>
        </w:rPr>
        <w:instrText>ADDIN CSL_CITATION { "citationItems" : [ { "id" : "ITEM-1", "itemData" : { "DOI" : "10.1371/journal.pone.0158628", "ISSN" : "1932-6203", "PMID" : "27359336", "abstract" : "Three-dimensional visualization of intact tissues is now being achieved by turning tissues transparent. CLARITY is a unique tissue clearing technique, which features the use of detergents to remove lipids from fixed tissues to achieve optical transparency. To preserve tissue integrity, an acrylamide-based hydrogel has been proposed to embed the tissue. In this study, we examined the rationale behind the use of acrylamide in CLARITY, and presented evidence to suggest that the omission of acrylamide-hydrogel embedding in CLARITY does not alter the preservation of tissue morphology and molecular information in fixed tissues. We therefore propose a novel and simplified workflow for formaldehyde-fixed tissue clearing, which will facilitate the laboratory implementation of this technique. Furthermore, we have investigated the basic tissue clearing process in detail and have highlighted some areas for targeted improvement of technologies essential for the emerging subject of three-dimensional histology.", "author" : [ { "dropping-particle" : "", "family" : "Lai", "given" : "Hei Ming", "non-dropping-particle" : "", "parse-names" : false, "suffix" : "" }, { "dropping-particle" : "", "family" : "Liu", "given" : "Alan King Lun", "non-dropping-particle" : "", "parse-names" : false, "suffix" : "" }, { "dropping-particle" : "", "family" : "Ng", "given" : "Wai-Lung", "non-dropping-particle" : "", "parse-names" : false, "suffix" : "" }, { "dropping-particle" : "", "family" : "DeFelice", "given" : "John", "non-dropping-particle" : "", "parse-names" : false, "suffix" : "" }, { "dropping-particle" : "", "family" : "Lee", "given" : "Wing Sang", "non-dropping-particle" : "", "parse-names" : false, "suffix" : "" }, { "dropping-particle" : "", "family" : "Li", "given" : "Heng", "non-dropping-particle" : "", "parse-names" : false, "suffix" : "" }, { "dropping-particle" : "", "family" : "Li", "given" : "Wen", "non-dropping-particle" : "", "parse-names" : false, "suffix" : "" }, { "dropping-particle" : "", "family" : "Ng", "given" : "Ho Man", "non-dropping-particle" : "", "parse-names" : false, "suffix" : "" }, { "dropping-particle" : "", "family" : "Chang", "given" : "Raymond Chuen-Chung", "non-dropping-particle" : "", "parse-names" : false, "suffix" : "" }, { "dropping-particle" : "", "family" : "Lin", "given" : "Bin", "non-dropping-particle" : "", "parse-names" : false, "suffix" : "" }, { "dropping-particle" : "", "family" : "Wu", "given" : "Wutian", "non-dropping-particle" : "", "parse-names" : false, "suffix" : "" }, { "dropping-particle" : "", "family" : "Gentleman", "given" : "Steve M", "non-dropping-particle" : "", "parse-names" : false, "suffix" : "" } ], "container-title" : "PloS one", "id" : "ITEM-1", "issue" : "6", "issued" : { "date-parts" : [ [ "2016" ] ] }, "page" : "e0158628", "title" : "Rationalisation and Validation of an Acrylamide-Free Procedure in Three-Dimensional Histological Imaging.", "type" : "article-journal", "volume" : "11" }, "uris" : [ "http://www.mendeley.com/documents/?uuid=cb415ba6-9e6c-4ce5-993f-75035f29f678" ] } ], "mendeley" : { "formattedCitation" : "[10]", "plainTextFormattedCitation" : "[10]", "previouslyFormattedCitation" : "[10]" }, "properties" : { "noteIndex" : 0 }, "schema" : "https://github.com/citation-style-language/schema/raw/master/csl-citation.json" }</w:instrText>
      </w:r>
      <w:r w:rsidR="002F76E8" w:rsidRPr="002F76E8">
        <w:rPr>
          <w:highlight w:val="yellow"/>
        </w:rPr>
        <w:fldChar w:fldCharType="separate"/>
      </w:r>
      <w:r w:rsidR="002F76E8" w:rsidRPr="002F76E8">
        <w:rPr>
          <w:noProof/>
          <w:highlight w:val="yellow"/>
        </w:rPr>
        <w:t>[10]</w:t>
      </w:r>
      <w:r w:rsidR="002F76E8" w:rsidRPr="002F76E8">
        <w:rPr>
          <w:highlight w:val="yellow"/>
        </w:rPr>
        <w:fldChar w:fldCharType="end"/>
      </w:r>
      <w:r>
        <w:t xml:space="preserve">. Besides, protein loss does not necessarily compromise the quality of immunostaining. Hence, as long as the tissue is well-fixed in formaldehyde, we recommend the tissue clearing procedure to be simplified by omitting the use of acrylamide-based hydrogel. </w:t>
      </w:r>
    </w:p>
    <w:p w:rsidR="004A535F" w:rsidRDefault="004A535F" w:rsidP="004A535F">
      <w:pPr>
        <w:spacing w:line="480" w:lineRule="auto"/>
      </w:pPr>
    </w:p>
    <w:p w:rsidR="004A535F" w:rsidRDefault="004A535F" w:rsidP="004A535F">
      <w:pPr>
        <w:spacing w:line="480" w:lineRule="auto"/>
      </w:pPr>
      <w:r w:rsidRPr="004A535F">
        <w:t xml:space="preserve">Prolonged formaldehyde fixation impedes clearing speed and </w:t>
      </w:r>
      <w:proofErr w:type="spellStart"/>
      <w:r w:rsidRPr="004A535F">
        <w:t>immunolabeling</w:t>
      </w:r>
      <w:proofErr w:type="spellEnd"/>
      <w:r w:rsidRPr="004A535F">
        <w:t xml:space="preserve"> due to excessive formaldehyde crosslinks on the tissue. One simple solution is to use fresh tissue instead of formalin-fixed material. </w:t>
      </w:r>
      <w:r>
        <w:t xml:space="preserve">Densely myelinated regions such as brainstem, spinal cord and cortical white matter are difficult to render transparent with SDS </w:t>
      </w:r>
      <w:proofErr w:type="spellStart"/>
      <w:r>
        <w:t>delipidation</w:t>
      </w:r>
      <w:proofErr w:type="spellEnd"/>
      <w:r>
        <w:t xml:space="preserve"> </w:t>
      </w:r>
      <w:r>
        <w:fldChar w:fldCharType="begin" w:fldLock="1"/>
      </w:r>
      <w:r w:rsidR="005E7144">
        <w:instrText>ADDIN CSL_CITATION { "citationItems" : [ { "id" : "ITEM-1", "itemData" : { "DOI" : "10.1111/nan.12293", "ISSN" : "1365-2990", "PMID" : "26526972", "abstract" : "AIMS CLARITY is a novel technique which enables three-dimensional visualisation of immunostained tissue for the study of circuitry and spatial interactions between cells and molecules in the brain. In this study we aimed to compare methodological differences in the application of CLARITY between rodent and large human post-mortem brain samples. In addition, we aimed to investigate if this technique could be used to visualise Lewy pathology in a post-mortem Parkinson's brain. METHODS Rodent and human brain samples were clarified and immunostained using the passive version of the CLARITY technique. Samples were then immersed in different refractive index matching media before mounting and visualising under a confocal microscope. RESULTS We found that tissue clearing speed using passive CLARITY differs according to species (human vs rodents), brain region and degree of fixation (fresh vs formalin-fixed tissues). Furthermore, there were advantages to using specific refractive index matching media. We have applied this technique and have successfully visualised Lewy body inclusions in three dimensions within the nucleus basalis of Meynert, and the spatial relationship between monoaminergic fibres and Lewy pathologies among nigrostriatal fibres in the midbrain without the need for physical serial sectioning of brain tissue. CONCLUSIONS The effective use of CLARITY on large samples of human tissue opens up many potential avenues for detailed pathological and morphological studies. This article is protected by copyright. All rights reserved.", "author" : [ { "dropping-particle" : "", "family" : "Liu", "given" : "Alan King Lun", "non-dropping-particle" : "", "parse-names" : false, "suffix" : "" }, { "dropping-particle" : "", "family" : "Hurry", "given" : "Madeleine Ed", "non-dropping-particle" : "", "parse-names" : false, "suffix" : "" }, { "dropping-particle" : "", "family" : "Ng", "given" : "Olivia Tsz-Wa", "non-dropping-particle" : "", "parse-names" : false, "suffix" : "" }, { "dropping-particle" : "", "family" : "DeFelice", "given" : "John", "non-dropping-particle" : "", "parse-names" : false, "suffix" : "" }, { "dropping-particle" : "", "family" : "Lai", "given" : "Hei Ming", "non-dropping-particle" : "", "parse-names" : false, "suffix" : "" }, { "dropping-particle" : "", "family" : "Pearce", "given" : "Ronald Kb", "non-dropping-particle" : "", "parse-names" : false, "suffix" : "" }, { "dropping-particle" : "", "family" : "Wong", "given" : "Gordon Tin-Chun", "non-dropping-particle" : "", "parse-names" : false, "suffix" : "" }, { "dropping-particle" : "", "family" : "Chang", "given" : "Raymond Chuen-Chung", "non-dropping-particle" : "", "parse-names" : false, "suffix" : "" }, { "dropping-particle" : "", "family" : "Gentleman", "given" : "Steve M", "non-dropping-particle" : "", "parse-names" : false, "suffix" : "" } ], "container-title" : "Neuropathology and applied neurobiology", "id" : "ITEM-1", "issued" : { "date-parts" : [ [ "2015", "11", "3" ] ] }, "title" : "Bringing CLARITY to the human brain: visualisation of Lewy pathology in three-dimensions.", "type" : "article-journal" }, "uris" : [ "http://www.mendeley.com/documents/?uuid=b36aa9ed-07e3-405c-9156-ebff0a7886de" ] } ], "mendeley" : { "formattedCitation" : "[3]", "plainTextFormattedCitation" : "[3]", "previouslyFormattedCitation" : "[3]" }, "properties" : { "noteIndex" : 0 }, "schema" : "https://github.com/citation-style-language/schema/raw/master/csl-citation.json" }</w:instrText>
      </w:r>
      <w:r>
        <w:fldChar w:fldCharType="separate"/>
      </w:r>
      <w:r w:rsidRPr="004A535F">
        <w:rPr>
          <w:noProof/>
        </w:rPr>
        <w:t>[3]</w:t>
      </w:r>
      <w:r>
        <w:fldChar w:fldCharType="end"/>
      </w:r>
      <w:r>
        <w:t xml:space="preserve">. Reiner and colleagues introduced </w:t>
      </w:r>
      <w:proofErr w:type="spellStart"/>
      <w:r>
        <w:t>iDISCO</w:t>
      </w:r>
      <w:proofErr w:type="spellEnd"/>
      <w:r>
        <w:t xml:space="preserve"> which demonstrated that it is possible to </w:t>
      </w:r>
      <w:proofErr w:type="spellStart"/>
      <w:r>
        <w:t>immunostain</w:t>
      </w:r>
      <w:proofErr w:type="spellEnd"/>
      <w:r>
        <w:t xml:space="preserve"> a</w:t>
      </w:r>
      <w:r w:rsidRPr="00592694">
        <w:t xml:space="preserve"> </w:t>
      </w:r>
      <w:r>
        <w:t xml:space="preserve">piece of optically opaque, formaldehyde-fixed tissue by </w:t>
      </w:r>
      <w:proofErr w:type="spellStart"/>
      <w:r>
        <w:t>permeabilising</w:t>
      </w:r>
      <w:proofErr w:type="spellEnd"/>
      <w:r>
        <w:t xml:space="preserve"> it in a cocktail of detergent </w:t>
      </w:r>
      <w:r>
        <w:fldChar w:fldCharType="begin" w:fldLock="1"/>
      </w:r>
      <w:r w:rsidR="002F76E8">
        <w:instrText>ADDIN CSL_CITATION { "citationItems" : [ { "id" : "ITEM-1", "itemData" : { "DOI" : "10.1016/j.cell.2014.10.010", "ISSN" : "1097-4172", "PMID" : "25417164", "abstract" : "The visualization of molecularly labeled structures within large intact tissues in three dimensions is an area of intense focus. We describe a simple, rapid, and inexpensive method, iDISCO, that permits whole-mount immunolabeling with volume imaging of large cleared samples ranging from perinatal mouse embryos to adult organs, such as brains or kidneys. iDISCO is modeled on classical histology techniques, facilitating translation of section staining assays to intact tissues, as evidenced by compatibility with 28 antibodies to both endogenous antigens and transgenic reporters like GFP. When applied to degenerating neurons, iDISCO revealed unexpected variability in number of apoptotic neurons within individual sensory ganglia despite tight control of total number in all ganglia. It also permitted imaging of single degenerating axons in adult brain and the first visualization of cleaved Caspase-3 in degenerating embryonic sensory axons in vivo, even single axons. iDISCO enables facile volume imaging of immunolabeled structures in complex tissues. PAPERCLIP:", "author" : [ { "dropping-particle" : "", "family" : "Renier", "given" : "Nicolas", "non-dropping-particle" : "", "parse-names" : false, "suffix" : "" }, { "dropping-particle" : "", "family" : "Wu", "given" : "Zhuhao", "non-dropping-particle" : "", "parse-names" : false, "suffix" : "" }, { "dropping-particle" : "", "family" : "Simon", "given" : "David J", "non-dropping-particle" : "", "parse-names" : false, "suffix" : "" }, { "dropping-particle" : "", "family" : "Yang", "given" : "Jing", "non-dropping-particle" : "", "parse-names" : false, "suffix" : "" }, { "dropping-particle" : "", "family" : "Ariel", "given" : "Pablo", "non-dropping-particle" : "", "parse-names" : false, "suffix" : "" }, { "dropping-particle" : "", "family" : "Tessier-Lavigne", "given" : "Marc", "non-dropping-particle" : "", "parse-names" : false, "suffix" : "" } ], "container-title" : "Cell", "id" : "ITEM-1", "issue" : "4", "issued" : { "date-parts" : [ [ "2014" ] ] }, "page" : "896-910", "publisher" : "Elsevier Inc.", "title" : "iDISCO: a simple, rapid method to immunolabel large tissue samples for volume imaging.", "type" : "article-journal", "volume" : "159" }, "uris" : [ "http://www.mendeley.com/documents/?uuid=2bd97a1d-9c59-4f44-94bd-5ac8e101cf63" ] } ], "mendeley" : { "formattedCitation" : "[11]", "plainTextFormattedCitation" : "[11]", "previouslyFormattedCitation" : "[11]" }, "properties" : { "noteIndex" : 0 }, "schema" : "https://github.com/citation-style-language/schema/raw/master/csl-citation.json" }</w:instrText>
      </w:r>
      <w:r>
        <w:fldChar w:fldCharType="separate"/>
      </w:r>
      <w:r w:rsidR="002F76E8" w:rsidRPr="002F76E8">
        <w:rPr>
          <w:noProof/>
        </w:rPr>
        <w:t>[11]</w:t>
      </w:r>
      <w:r>
        <w:fldChar w:fldCharType="end"/>
      </w:r>
      <w:r>
        <w:t xml:space="preserve">. The tissue can then be rendered </w:t>
      </w:r>
      <w:r>
        <w:lastRenderedPageBreak/>
        <w:t xml:space="preserve">optically transparent with organic solvents using the 3DISCO clearing technique </w:t>
      </w:r>
      <w:r>
        <w:fldChar w:fldCharType="begin" w:fldLock="1"/>
      </w:r>
      <w:r w:rsidR="002F76E8">
        <w:instrText>ADDIN CSL_CITATION { "citationItems" : [ { "id" : "ITEM-1", "itemData" : { "DOI" : "10.1038/nprot.2012.119", "ISBN" : "1750-2799 (Electronic)\\r1750-2799 (Linking)", "ISSN" : "1754-2189", "PMID" : "23060243", "abstract" : "The examination of tissue histology by light microscopy is a fundamental tool for investigating the structure and function of organs under normal and disease states. Many current techniques for tissue sectioning, imaging and analysis are time-consuming, and they present major limitations for 3D tissue reconstruction. The introduction of methods to achieve the optical clearing and subsequent light-sheet laser scanning of entire transparent organs without sectioning represents a major advance in the field. We recently developed a highly reproducible and versatile clearing procedure called 3D imaging of solvent-cleared organs, or 3DISCO, which is applicable to diverse tissues including brain, spinal cord, immune organs and tumors. Here we describe a detailed protocol for performing 3DISCO and present its application to various microscopy techniques, including example results from various mouse tissues. The tissue clearing takes as little as 3 h, and imaging can be completed in \u223c45 min. 3DISCO is a powerful technique that offers 3D histological views of tissues in a fraction of the time and labor required to complete standard histology studies.", "author" : [ { "dropping-particle" : "", "family" : "Ert\u00fcrk", "given" : "Ali", "non-dropping-particle" : "", "parse-names" : false, "suffix" : "" }, { "dropping-particle" : "", "family" : "Becker", "given" : "Klaus", "non-dropping-particle" : "", "parse-names" : false, "suffix" : "" }, { "dropping-particle" : "", "family" : "J\u00e4hrling", "given" : "Nina", "non-dropping-particle" : "", "parse-names" : false, "suffix" : "" }, { "dropping-particle" : "", "family" : "Mauch", "given" : "Christoph P", "non-dropping-particle" : "", "parse-names" : false, "suffix" : "" }, { "dropping-particle" : "", "family" : "Hojer", "given" : "Caroline D", "non-dropping-particle" : "", "parse-names" : false, "suffix" : "" }, { "dropping-particle" : "", "family" : "Egen", "given" : "Jackson G", "non-dropping-particle" : "", "parse-names" : false, "suffix" : "" }, { "dropping-particle" : "", "family" : "Hellal", "given" : "Farida", "non-dropping-particle" : "", "parse-names" : false, "suffix" : "" }, { "dropping-particle" : "", "family" : "Bradke", "given" : "Frank", "non-dropping-particle" : "", "parse-names" : false, "suffix" : "" }, { "dropping-particle" : "", "family" : "Sheng", "given" : "Morgan", "non-dropping-particle" : "", "parse-names" : false, "suffix" : "" }, { "dropping-particle" : "", "family" : "Dodt", "given" : "Hans-Ulrich", "non-dropping-particle" : "", "parse-names" : false, "suffix" : "" } ], "container-title" : "Nature Protocols", "id" : "ITEM-1", "issue" : "11", "issued" : { "date-parts" : [ [ "2012" ] ] }, "page" : "1983-1995", "title" : "Three-dimensional imaging of solvent-cleared organs using 3DISCO", "type" : "article-journal", "volume" : "7" }, "uris" : [ "http://www.mendeley.com/documents/?uuid=b336dfae-4169-40ca-b21f-e4393466b56c" ] } ], "mendeley" : { "formattedCitation" : "[12]", "plainTextFormattedCitation" : "[12]", "previouslyFormattedCitation" : "[12]" }, "properties" : { "noteIndex" : 0 }, "schema" : "https://github.com/citation-style-language/schema/raw/master/csl-citation.json" }</w:instrText>
      </w:r>
      <w:r>
        <w:fldChar w:fldCharType="separate"/>
      </w:r>
      <w:r w:rsidR="002F76E8" w:rsidRPr="002F76E8">
        <w:rPr>
          <w:noProof/>
        </w:rPr>
        <w:t>[12]</w:t>
      </w:r>
      <w:r>
        <w:fldChar w:fldCharType="end"/>
      </w:r>
      <w:r>
        <w:t xml:space="preserve">. Apart from its </w:t>
      </w:r>
      <w:proofErr w:type="spellStart"/>
      <w:r>
        <w:t>delipidation</w:t>
      </w:r>
      <w:proofErr w:type="spellEnd"/>
      <w:r>
        <w:t xml:space="preserve"> properties, SDS is known to be a protein denaturant, which accounts for its use for antigen retrieval in traditional immunohistochemistry. As a result, to improve </w:t>
      </w:r>
      <w:proofErr w:type="spellStart"/>
      <w:r>
        <w:t>immunolabelling</w:t>
      </w:r>
      <w:proofErr w:type="spellEnd"/>
      <w:r>
        <w:t xml:space="preserve"> in tissue clearing, the combination of SDS </w:t>
      </w:r>
      <w:proofErr w:type="spellStart"/>
      <w:r>
        <w:t>delipidation</w:t>
      </w:r>
      <w:proofErr w:type="spellEnd"/>
      <w:r>
        <w:t xml:space="preserve"> in CLARITY and detergent </w:t>
      </w:r>
      <w:proofErr w:type="spellStart"/>
      <w:r>
        <w:t>permeabilisation</w:t>
      </w:r>
      <w:proofErr w:type="spellEnd"/>
      <w:r>
        <w:t xml:space="preserve"> in </w:t>
      </w:r>
      <w:proofErr w:type="spellStart"/>
      <w:r>
        <w:t>iDISCO</w:t>
      </w:r>
      <w:proofErr w:type="spellEnd"/>
      <w:r>
        <w:t xml:space="preserve"> can be useful. In addition,</w:t>
      </w:r>
      <w:r w:rsidRPr="00F727EF">
        <w:t xml:space="preserve"> </w:t>
      </w:r>
      <w:r>
        <w:t xml:space="preserve">we observed that for densely expressed antigens such as GFAP and </w:t>
      </w:r>
      <w:proofErr w:type="spellStart"/>
      <w:r>
        <w:t>neurofilament</w:t>
      </w:r>
      <w:proofErr w:type="spellEnd"/>
      <w:r>
        <w:t xml:space="preserve">, the use of a low antibody concentration (1:1000) with daily supplement (to a concentration of 1:100-1:50) may be useful to prevent antibodies being “trapped” at tissue surface.  </w:t>
      </w:r>
    </w:p>
    <w:p w:rsidR="004A535F" w:rsidRDefault="004A535F" w:rsidP="004A535F">
      <w:pPr>
        <w:spacing w:line="480" w:lineRule="auto"/>
      </w:pPr>
    </w:p>
    <w:p w:rsidR="004A535F" w:rsidRDefault="004A535F" w:rsidP="004A535F">
      <w:pPr>
        <w:spacing w:line="480" w:lineRule="auto"/>
      </w:pPr>
      <w:r>
        <w:t xml:space="preserve">With the omission of acrylamide-hydrogel in CLARITY and combination with the </w:t>
      </w:r>
      <w:proofErr w:type="spellStart"/>
      <w:r>
        <w:t>iDISCO</w:t>
      </w:r>
      <w:proofErr w:type="spellEnd"/>
      <w:r>
        <w:t xml:space="preserve"> technique, we introduce </w:t>
      </w:r>
      <w:proofErr w:type="spellStart"/>
      <w:r>
        <w:t>FASTClear</w:t>
      </w:r>
      <w:proofErr w:type="spellEnd"/>
      <w:r>
        <w:t xml:space="preserve"> (</w:t>
      </w:r>
      <w:r w:rsidRPr="00CF4AAD">
        <w:rPr>
          <w:u w:val="single"/>
        </w:rPr>
        <w:t>F</w:t>
      </w:r>
      <w:r>
        <w:t>ree-of-</w:t>
      </w:r>
      <w:r w:rsidRPr="00CF4AAD">
        <w:rPr>
          <w:u w:val="single"/>
        </w:rPr>
        <w:t>A</w:t>
      </w:r>
      <w:r>
        <w:t xml:space="preserve">crylamide </w:t>
      </w:r>
      <w:r w:rsidRPr="00CF4AAD">
        <w:rPr>
          <w:u w:val="single"/>
        </w:rPr>
        <w:t>S</w:t>
      </w:r>
      <w:r>
        <w:t>DS</w:t>
      </w:r>
      <w:r w:rsidR="00CB774D">
        <w:t>-based</w:t>
      </w:r>
      <w:r>
        <w:t xml:space="preserve"> </w:t>
      </w:r>
      <w:r w:rsidRPr="00CF4AAD">
        <w:rPr>
          <w:u w:val="single"/>
        </w:rPr>
        <w:t>T</w:t>
      </w:r>
      <w:r>
        <w:t xml:space="preserve">issue </w:t>
      </w:r>
      <w:r w:rsidRPr="00CF4AAD">
        <w:rPr>
          <w:u w:val="single"/>
        </w:rPr>
        <w:t>Clear</w:t>
      </w:r>
      <w:r>
        <w:t>ing) for the immunostaining and three-dimensional visualisation of human brain tissue</w:t>
      </w:r>
      <w:r w:rsidR="00A737D4">
        <w:t xml:space="preserve"> </w:t>
      </w:r>
      <w:r w:rsidR="00A737D4" w:rsidRPr="0046471B">
        <w:rPr>
          <w:highlight w:val="yellow"/>
        </w:rPr>
        <w:t>(Table 1)</w:t>
      </w:r>
      <w:r>
        <w:t>. First, fresh human brain blocks of up to 1</w:t>
      </w:r>
      <w:r w:rsidR="0046471B">
        <w:t xml:space="preserve"> </w:t>
      </w:r>
      <w:r>
        <w:t>cm in thickness were fixed in 4% paraformaldehyde (PFA) or 10% neutral buffered formalin at 4°C for 3 days. Then the tissue was trimmed to about 3</w:t>
      </w:r>
      <w:r w:rsidR="00A737D4">
        <w:t xml:space="preserve"> </w:t>
      </w:r>
      <w:r>
        <w:t xml:space="preserve">mm in thickness (the maximum working distance of confocal objectives) before </w:t>
      </w:r>
      <w:proofErr w:type="spellStart"/>
      <w:r>
        <w:t>delipidation</w:t>
      </w:r>
      <w:proofErr w:type="spellEnd"/>
      <w:r>
        <w:t xml:space="preserve"> in 4% SDS-boric acid </w:t>
      </w:r>
      <w:r w:rsidRPr="0039688A">
        <w:t>buffer</w:t>
      </w:r>
      <w:r>
        <w:t xml:space="preserve"> at 50</w:t>
      </w:r>
      <w:r w:rsidRPr="0039688A">
        <w:rPr>
          <w:rFonts w:ascii="Times New Roman" w:hAnsi="Times New Roman" w:cs="Times New Roman"/>
        </w:rPr>
        <w:t>º</w:t>
      </w:r>
      <w:r>
        <w:t>C for a minimum of 5 days. Best immunostaining was achieved if the region-of-interest is rendered optically transparent at this stage. However</w:t>
      </w:r>
      <w:r w:rsidR="000266A7">
        <w:t>,</w:t>
      </w:r>
      <w:r>
        <w:t xml:space="preserve"> it is possible to proceed to immunostaining even if the tissues do not achieve full transparency at this point. The tissue was then washed thoroughly in phosphate-buffered saline (PBS) with 0.</w:t>
      </w:r>
      <w:r w:rsidR="00A737D4" w:rsidRPr="0046471B">
        <w:t>1</w:t>
      </w:r>
      <w:r w:rsidRPr="0046471B">
        <w:t>%</w:t>
      </w:r>
      <w:r>
        <w:t xml:space="preserve"> Triton-X 100 (PBS-Triton) at 50</w:t>
      </w:r>
      <w:r w:rsidRPr="0039688A">
        <w:rPr>
          <w:rFonts w:ascii="Times New Roman" w:hAnsi="Times New Roman" w:cs="Times New Roman"/>
        </w:rPr>
        <w:t>º</w:t>
      </w:r>
      <w:r>
        <w:t xml:space="preserve">C (3 x 1 hour). Then, the tissue was </w:t>
      </w:r>
      <w:proofErr w:type="spellStart"/>
      <w:r>
        <w:t>permeabilised</w:t>
      </w:r>
      <w:proofErr w:type="spellEnd"/>
      <w:r>
        <w:t xml:space="preserve"> and blocked </w:t>
      </w:r>
      <w:r w:rsidRPr="0039688A">
        <w:t xml:space="preserve">in 0.6M glycine, 0.2% Triton X-100, </w:t>
      </w:r>
      <w:r>
        <w:t xml:space="preserve">6% Donkey Serum, 20% dimethyl sulfoxide (DMSO) dissolved in PBS overnight at 37°C. Next, after washing the tissue in </w:t>
      </w:r>
      <w:r w:rsidR="00A737D4" w:rsidRPr="0046471B">
        <w:t>PBS-Triton</w:t>
      </w:r>
      <w:r>
        <w:t xml:space="preserve"> for 2 x 1 hour at 37°C, it was incubated with primary antibody diluted in 0.2% Tween-20, 5% DMSO, 3% Donkey serum, 0.01% sodium </w:t>
      </w:r>
      <w:proofErr w:type="spellStart"/>
      <w:r>
        <w:t>azide</w:t>
      </w:r>
      <w:proofErr w:type="spellEnd"/>
      <w:r>
        <w:t xml:space="preserve"> in PBS for a minimum of 2 days at 37°C. Following another wash in PBS-</w:t>
      </w:r>
      <w:r w:rsidR="00A737D4">
        <w:t>Triton</w:t>
      </w:r>
      <w:r>
        <w:t xml:space="preserve"> (3 x 1 hour, then overnight incubation at 37°C), the tissue was incubated with a secondary antibody conjugated with Alexa Fluor© fluorophores diluted in the same diluent as above for the same number of days as primary antibody incubation at 37°C. </w:t>
      </w:r>
      <w:r w:rsidRPr="004A535F">
        <w:rPr>
          <w:rFonts w:hint="eastAsia"/>
        </w:rPr>
        <w:t xml:space="preserve">A nuclear counterstain, 4',6-diamidino-2-phenylindole (DAPI; 1:100 from a stock of 1 </w:t>
      </w:r>
      <w:r>
        <w:rPr>
          <w:rFonts w:hint="eastAsia"/>
        </w:rPr>
        <w:t>µ</w:t>
      </w:r>
      <w:r w:rsidRPr="004A535F">
        <w:rPr>
          <w:rFonts w:hint="eastAsia"/>
        </w:rPr>
        <w:t xml:space="preserve">g/ml diluted with 1:1 water: </w:t>
      </w:r>
      <w:r>
        <w:t>DMSO</w:t>
      </w:r>
      <w:r w:rsidRPr="004A535F">
        <w:rPr>
          <w:rFonts w:hint="eastAsia"/>
        </w:rPr>
        <w:t xml:space="preserve">), can </w:t>
      </w:r>
      <w:r w:rsidRPr="004A535F">
        <w:rPr>
          <w:rFonts w:hint="eastAsia"/>
        </w:rPr>
        <w:lastRenderedPageBreak/>
        <w:t>be added at this stage</w:t>
      </w:r>
      <w:r>
        <w:t>.</w:t>
      </w:r>
      <w:r w:rsidRPr="004A535F">
        <w:t xml:space="preserve"> </w:t>
      </w:r>
      <w:r>
        <w:t>After that, the tissue was washed thoroughly in PBS-</w:t>
      </w:r>
      <w:r w:rsidR="00A737D4">
        <w:t>Triton</w:t>
      </w:r>
      <w:r>
        <w:t xml:space="preserve"> (5</w:t>
      </w:r>
      <w:r w:rsidR="00A737D4">
        <w:t xml:space="preserve"> </w:t>
      </w:r>
      <w:r>
        <w:t>x</w:t>
      </w:r>
      <w:r w:rsidR="00A737D4">
        <w:t xml:space="preserve"> </w:t>
      </w:r>
      <w:r>
        <w:t xml:space="preserve">1hr; then overnight) and proceeded to refractive-index matching. For tissues that </w:t>
      </w:r>
      <w:r w:rsidR="005F1A4F">
        <w:t>have</w:t>
      </w:r>
      <w:r>
        <w:t xml:space="preserve"> been rendered optically transparent at the </w:t>
      </w:r>
      <w:proofErr w:type="spellStart"/>
      <w:r>
        <w:t>delipidation</w:t>
      </w:r>
      <w:proofErr w:type="spellEnd"/>
      <w:r>
        <w:t xml:space="preserve"> step, immersion in 47% </w:t>
      </w:r>
      <w:r w:rsidRPr="00104287">
        <w:rPr>
          <w:rFonts w:hint="eastAsia"/>
        </w:rPr>
        <w:t>2,2</w:t>
      </w:r>
      <w:r>
        <w:t>’</w:t>
      </w:r>
      <w:r w:rsidRPr="00104287">
        <w:rPr>
          <w:rFonts w:hint="eastAsia"/>
        </w:rPr>
        <w:t>-Thiodiethanol</w:t>
      </w:r>
      <w:r>
        <w:t xml:space="preserve"> (TDE) (</w:t>
      </w:r>
      <w:proofErr w:type="spellStart"/>
      <w:r>
        <w:t>vol</w:t>
      </w:r>
      <w:proofErr w:type="spellEnd"/>
      <w:r>
        <w:t>/</w:t>
      </w:r>
      <w:proofErr w:type="spellStart"/>
      <w:r>
        <w:t>vol</w:t>
      </w:r>
      <w:proofErr w:type="spellEnd"/>
      <w:r>
        <w:t xml:space="preserve">) in 0.01M PBS without saline or 70% w/v Sorbitol in 0.1M phosphate buffer as previously described </w:t>
      </w:r>
      <w:r w:rsidR="005D57FF" w:rsidRPr="005D57FF">
        <w:rPr>
          <w:highlight w:val="yellow"/>
        </w:rPr>
        <w:fldChar w:fldCharType="begin" w:fldLock="1"/>
      </w:r>
      <w:r w:rsidR="005D57FF" w:rsidRPr="005D57FF">
        <w:rPr>
          <w:highlight w:val="yellow"/>
        </w:rPr>
        <w:instrText>ADDIN CSL_CITATION { "citationItems" : [ { "id" : "ITEM-1", "itemData" : { "DOI" : "10.1111/nan.12293", "ISSN" : "1365-2990", "PMID" : "26526972", "abstract" : "AIMS CLARITY is a novel technique which enables three-dimensional visualisation of immunostained tissue for the study of circuitry and spatial interactions between cells and molecules in the brain. In this study we aimed to compare methodological differences in the application of CLARITY between rodent and large human post-mortem brain samples. In addition, we aimed to investigate if this technique could be used to visualise Lewy pathology in a post-mortem Parkinson's brain. METHODS Rodent and human brain samples were clarified and immunostained using the passive version of the CLARITY technique. Samples were then immersed in different refractive index matching media before mounting and visualising under a confocal microscope. RESULTS We found that tissue clearing speed using passive CLARITY differs according to species (human vs rodents), brain region and degree of fixation (fresh vs formalin-fixed tissues). Furthermore, there were advantages to using specific refractive index matching media. We have applied this technique and have successfully visualised Lewy body inclusions in three dimensions within the nucleus basalis of Meynert, and the spatial relationship between monoaminergic fibres and Lewy pathologies among nigrostriatal fibres in the midbrain without the need for physical serial sectioning of brain tissue. CONCLUSIONS The effective use of CLARITY on large samples of human tissue opens up many potential avenues for detailed pathological and morphological studies. This article is protected by copyright. All rights reserved.", "author" : [ { "dropping-particle" : "", "family" : "Liu", "given" : "Alan King Lun", "non-dropping-particle" : "", "parse-names" : false, "suffix" : "" }, { "dropping-particle" : "", "family" : "Hurry", "given" : "Madeleine Ed", "non-dropping-particle" : "", "parse-names" : false, "suffix" : "" }, { "dropping-particle" : "", "family" : "Ng", "given" : "Olivia Tsz-Wa", "non-dropping-particle" : "", "parse-names" : false, "suffix" : "" }, { "dropping-particle" : "", "family" : "DeFelice", "given" : "John", "non-dropping-particle" : "", "parse-names" : false, "suffix" : "" }, { "dropping-particle" : "", "family" : "Lai", "given" : "Hei Ming", "non-dropping-particle" : "", "parse-names" : false, "suffix" : "" }, { "dropping-particle" : "", "family" : "Pearce", "given" : "Ronald Kb", "non-dropping-particle" : "", "parse-names" : false, "suffix" : "" }, { "dropping-particle" : "", "family" : "Wong", "given" : "Gordon Tin-Chun", "non-dropping-particle" : "", "parse-names" : false, "suffix" : "" }, { "dropping-particle" : "", "family" : "Chang", "given" : "Raymond Chuen-Chung", "non-dropping-particle" : "", "parse-names" : false, "suffix" : "" }, { "dropping-particle" : "", "family" : "Gentleman", "given" : "Steve M", "non-dropping-particle" : "", "parse-names" : false, "suffix" : "" } ], "container-title" : "Neuropathology and applied neurobiology", "id" : "ITEM-1", "issued" : { "date-parts" : [ [ "2015", "11", "3" ] ] }, "title" : "Bringing CLARITY to the human brain: visualisation of Lewy pathology in three-dimensions.", "type" : "article-journal" }, "uris" : [ "http://www.mendeley.com/documents/?uuid=b36aa9ed-07e3-405c-9156-ebff0a7886de" ] } ], "mendeley" : { "formattedCitation" : "[3]", "plainTextFormattedCitation" : "[3]", "previouslyFormattedCitation" : "[3]" }, "properties" : { "noteIndex" : 0 }, "schema" : "https://github.com/citation-style-language/schema/raw/master/csl-citation.json" }</w:instrText>
      </w:r>
      <w:r w:rsidR="005D57FF" w:rsidRPr="005D57FF">
        <w:rPr>
          <w:highlight w:val="yellow"/>
        </w:rPr>
        <w:fldChar w:fldCharType="separate"/>
      </w:r>
      <w:r w:rsidR="005D57FF" w:rsidRPr="005D57FF">
        <w:rPr>
          <w:noProof/>
          <w:highlight w:val="yellow"/>
        </w:rPr>
        <w:t>[3]</w:t>
      </w:r>
      <w:r w:rsidR="005D57FF" w:rsidRPr="005D57FF">
        <w:rPr>
          <w:highlight w:val="yellow"/>
        </w:rPr>
        <w:fldChar w:fldCharType="end"/>
      </w:r>
      <w:r>
        <w:t xml:space="preserve"> was done for refractive-index matching. For tissues that did not achieve transparency at the </w:t>
      </w:r>
      <w:proofErr w:type="spellStart"/>
      <w:r>
        <w:t>delipidation</w:t>
      </w:r>
      <w:proofErr w:type="spellEnd"/>
      <w:r>
        <w:t xml:space="preserve"> step (or if microscope objectives are designed for high refractive-index solution), they can be dehydrated and refractive-index matched as per the 3DISCO protocol </w:t>
      </w:r>
      <w:r>
        <w:fldChar w:fldCharType="begin" w:fldLock="1"/>
      </w:r>
      <w:r w:rsidR="002F76E8">
        <w:instrText>ADDIN CSL_CITATION { "citationItems" : [ { "id" : "ITEM-1", "itemData" : { "DOI" : "10.1038/nprot.2012.119", "ISBN" : "1750-2799 (Electronic)\\r1750-2799 (Linking)", "ISSN" : "1754-2189", "PMID" : "23060243", "abstract" : "The examination of tissue histology by light microscopy is a fundamental tool for investigating the structure and function of organs under normal and disease states. Many current techniques for tissue sectioning, imaging and analysis are time-consuming, and they present major limitations for 3D tissue reconstruction. The introduction of methods to achieve the optical clearing and subsequent light-sheet laser scanning of entire transparent organs without sectioning represents a major advance in the field. We recently developed a highly reproducible and versatile clearing procedure called 3D imaging of solvent-cleared organs, or 3DISCO, which is applicable to diverse tissues including brain, spinal cord, immune organs and tumors. Here we describe a detailed protocol for performing 3DISCO and present its application to various microscopy techniques, including example results from various mouse tissues. The tissue clearing takes as little as 3 h, and imaging can be completed in \u223c45 min. 3DISCO is a powerful technique that offers 3D histological views of tissues in a fraction of the time and labor required to complete standard histology studies.", "author" : [ { "dropping-particle" : "", "family" : "Ert\u00fcrk", "given" : "Ali", "non-dropping-particle" : "", "parse-names" : false, "suffix" : "" }, { "dropping-particle" : "", "family" : "Becker", "given" : "Klaus", "non-dropping-particle" : "", "parse-names" : false, "suffix" : "" }, { "dropping-particle" : "", "family" : "J\u00e4hrling", "given" : "Nina", "non-dropping-particle" : "", "parse-names" : false, "suffix" : "" }, { "dropping-particle" : "", "family" : "Mauch", "given" : "Christoph P", "non-dropping-particle" : "", "parse-names" : false, "suffix" : "" }, { "dropping-particle" : "", "family" : "Hojer", "given" : "Caroline D", "non-dropping-particle" : "", "parse-names" : false, "suffix" : "" }, { "dropping-particle" : "", "family" : "Egen", "given" : "Jackson G", "non-dropping-particle" : "", "parse-names" : false, "suffix" : "" }, { "dropping-particle" : "", "family" : "Hellal", "given" : "Farida", "non-dropping-particle" : "", "parse-names" : false, "suffix" : "" }, { "dropping-particle" : "", "family" : "Bradke", "given" : "Frank", "non-dropping-particle" : "", "parse-names" : false, "suffix" : "" }, { "dropping-particle" : "", "family" : "Sheng", "given" : "Morgan", "non-dropping-particle" : "", "parse-names" : false, "suffix" : "" }, { "dropping-particle" : "", "family" : "Dodt", "given" : "Hans-Ulrich", "non-dropping-particle" : "", "parse-names" : false, "suffix" : "" } ], "container-title" : "Nature Protocols", "id" : "ITEM-1", "issue" : "11", "issued" : { "date-parts" : [ [ "2012" ] ] }, "page" : "1983-1995", "title" : "Three-dimensional imaging of solvent-cleared organs using 3DISCO", "type" : "article-journal", "volume" : "7" }, "uris" : [ "http://www.mendeley.com/documents/?uuid=b336dfae-4169-40ca-b21f-e4393466b56c" ] } ], "mendeley" : { "formattedCitation" : "[12]", "plainTextFormattedCitation" : "[12]", "previouslyFormattedCitation" : "[12]" }, "properties" : { "noteIndex" : 0 }, "schema" : "https://github.com/citation-style-language/schema/raw/master/csl-citation.json" }</w:instrText>
      </w:r>
      <w:r>
        <w:fldChar w:fldCharType="separate"/>
      </w:r>
      <w:r w:rsidR="002F76E8" w:rsidRPr="002F76E8">
        <w:rPr>
          <w:noProof/>
        </w:rPr>
        <w:t>[12]</w:t>
      </w:r>
      <w:r>
        <w:fldChar w:fldCharType="end"/>
      </w:r>
      <w:r>
        <w:t xml:space="preserve">. Briefly, tissue was immersed in </w:t>
      </w:r>
      <w:r w:rsidRPr="00B53939">
        <w:t xml:space="preserve">50% </w:t>
      </w:r>
      <w:r w:rsidRPr="00104287">
        <w:t>tetrahydrofuran</w:t>
      </w:r>
      <w:r>
        <w:t xml:space="preserve"> (</w:t>
      </w:r>
      <w:r w:rsidRPr="00B53939">
        <w:t>THF</w:t>
      </w:r>
      <w:r>
        <w:t>)</w:t>
      </w:r>
      <w:r w:rsidRPr="00B53939">
        <w:t xml:space="preserve"> (overnight), 70% THF (1hr), 80% THF (1hr), 100% THF (1hr)</w:t>
      </w:r>
      <w:r>
        <w:t>,</w:t>
      </w:r>
      <w:r w:rsidRPr="00B53939">
        <w:t xml:space="preserve"> 100% THF (</w:t>
      </w:r>
      <w:r w:rsidR="0046471B">
        <w:t>1</w:t>
      </w:r>
      <w:r w:rsidRPr="00B53939">
        <w:t>hr)</w:t>
      </w:r>
      <w:r>
        <w:t xml:space="preserve"> and finally </w:t>
      </w:r>
      <w:proofErr w:type="spellStart"/>
      <w:r>
        <w:t>dibenzyl</w:t>
      </w:r>
      <w:proofErr w:type="spellEnd"/>
      <w:r>
        <w:t xml:space="preserve"> ether (DBE) until the tissue became optically transparent. Tissues was then mounted and visualised using a single-photon or two-photon confocal microscope. </w:t>
      </w:r>
    </w:p>
    <w:p w:rsidR="004A535F" w:rsidRDefault="004A535F" w:rsidP="004A535F">
      <w:pPr>
        <w:spacing w:line="480" w:lineRule="auto"/>
      </w:pPr>
    </w:p>
    <w:p w:rsidR="004A535F" w:rsidRDefault="004A535F" w:rsidP="004A535F">
      <w:pPr>
        <w:spacing w:line="480" w:lineRule="auto"/>
      </w:pPr>
      <w:r>
        <w:t xml:space="preserve">We applied this protocol on a piece of </w:t>
      </w:r>
      <w:r w:rsidR="002F76E8" w:rsidRPr="002F76E8">
        <w:rPr>
          <w:highlight w:val="yellow"/>
        </w:rPr>
        <w:t>fresh</w:t>
      </w:r>
      <w:r w:rsidR="002F76E8">
        <w:t xml:space="preserve"> </w:t>
      </w:r>
      <w:r>
        <w:t xml:space="preserve">spinal cord tissue, which is difficult to render transparent with the traditional CLARITY technique, and successfully visualised the three-dimensional structure of the ventral root to a depth of 508.52 µm using immunostaining for </w:t>
      </w:r>
      <w:proofErr w:type="spellStart"/>
      <w:r>
        <w:t>neurofilament</w:t>
      </w:r>
      <w:proofErr w:type="spellEnd"/>
      <w:r>
        <w:t xml:space="preserve"> (Figure 1a). </w:t>
      </w:r>
      <w:r w:rsidR="002F76E8" w:rsidRPr="002F76E8">
        <w:rPr>
          <w:highlight w:val="yellow"/>
        </w:rPr>
        <w:t xml:space="preserve">However, </w:t>
      </w:r>
      <w:r w:rsidR="005F1A4F">
        <w:rPr>
          <w:highlight w:val="yellow"/>
        </w:rPr>
        <w:t xml:space="preserve">it has to be noted that there is heterogeneity in </w:t>
      </w:r>
      <w:r w:rsidR="002F76E8" w:rsidRPr="002F76E8">
        <w:rPr>
          <w:highlight w:val="yellow"/>
        </w:rPr>
        <w:t xml:space="preserve">the penetration depth </w:t>
      </w:r>
      <w:r w:rsidR="005F1A4F">
        <w:rPr>
          <w:highlight w:val="yellow"/>
        </w:rPr>
        <w:t xml:space="preserve">of the antibody with some parts of the </w:t>
      </w:r>
      <w:r w:rsidR="002F76E8" w:rsidRPr="002F76E8">
        <w:rPr>
          <w:highlight w:val="yellow"/>
        </w:rPr>
        <w:t xml:space="preserve">spinal cord </w:t>
      </w:r>
      <w:r w:rsidR="005F1A4F">
        <w:rPr>
          <w:highlight w:val="yellow"/>
        </w:rPr>
        <w:t>with labelling to</w:t>
      </w:r>
      <w:r w:rsidR="002F76E8" w:rsidRPr="002F76E8">
        <w:rPr>
          <w:highlight w:val="yellow"/>
        </w:rPr>
        <w:t xml:space="preserve"> 89 µm</w:t>
      </w:r>
      <w:r w:rsidR="005F1A4F">
        <w:t xml:space="preserve"> </w:t>
      </w:r>
      <w:proofErr w:type="gramStart"/>
      <w:r w:rsidR="005F1A4F" w:rsidRPr="00D336DE">
        <w:rPr>
          <w:highlight w:val="yellow"/>
        </w:rPr>
        <w:t xml:space="preserve">only </w:t>
      </w:r>
      <w:r w:rsidR="002F76E8" w:rsidRPr="00D336DE">
        <w:rPr>
          <w:highlight w:val="yellow"/>
        </w:rPr>
        <w:t>.</w:t>
      </w:r>
      <w:proofErr w:type="gramEnd"/>
      <w:r w:rsidR="002F76E8" w:rsidRPr="00D336DE">
        <w:rPr>
          <w:highlight w:val="yellow"/>
        </w:rPr>
        <w:t xml:space="preserve"> </w:t>
      </w:r>
      <w:r w:rsidR="00FC53A3" w:rsidRPr="00D336DE">
        <w:rPr>
          <w:highlight w:val="yellow"/>
        </w:rPr>
        <w:t>The</w:t>
      </w:r>
      <w:r w:rsidR="00FC53A3" w:rsidRPr="00FC53A3">
        <w:rPr>
          <w:highlight w:val="yellow"/>
        </w:rPr>
        <w:t xml:space="preserve"> reasons behind the variation in penetration depth within the same piece of tissue remain largely unknown, and we hypothesise that local tissue structural biochemical properties or vasculature can affect antibody penetration</w:t>
      </w:r>
      <w:r w:rsidR="00FC53A3">
        <w:t>.</w:t>
      </w:r>
      <w:r w:rsidR="00D336DE">
        <w:t xml:space="preserve"> </w:t>
      </w:r>
      <w:r w:rsidR="00D336DE" w:rsidRPr="00D336DE">
        <w:rPr>
          <w:highlight w:val="yellow"/>
        </w:rPr>
        <w:t>Furthermore,</w:t>
      </w:r>
      <w:r w:rsidRPr="00D336DE">
        <w:rPr>
          <w:highlight w:val="yellow"/>
        </w:rPr>
        <w:t xml:space="preserve"> we have also demonstrated the potential of </w:t>
      </w:r>
      <w:proofErr w:type="spellStart"/>
      <w:r w:rsidRPr="00D336DE">
        <w:rPr>
          <w:highlight w:val="yellow"/>
        </w:rPr>
        <w:t>FASTClear</w:t>
      </w:r>
      <w:proofErr w:type="spellEnd"/>
      <w:r w:rsidRPr="00D336DE">
        <w:rPr>
          <w:highlight w:val="yellow"/>
        </w:rPr>
        <w:t xml:space="preserve"> </w:t>
      </w:r>
      <w:r w:rsidR="009840EC" w:rsidRPr="00BD413E">
        <w:rPr>
          <w:highlight w:val="green"/>
        </w:rPr>
        <w:t xml:space="preserve">with other antibodies such as tyrosine hydroxylase </w:t>
      </w:r>
      <w:r w:rsidR="00BD413E" w:rsidRPr="00BD413E">
        <w:rPr>
          <w:highlight w:val="green"/>
        </w:rPr>
        <w:t>(</w:t>
      </w:r>
      <w:r w:rsidR="00BD413E" w:rsidRPr="00BD413E">
        <w:rPr>
          <w:rStyle w:val="5yl5"/>
          <w:highlight w:val="green"/>
        </w:rPr>
        <w:t>Millipore AB152</w:t>
      </w:r>
      <w:r w:rsidR="00BD413E" w:rsidRPr="00BD413E">
        <w:rPr>
          <w:highlight w:val="green"/>
        </w:rPr>
        <w:t xml:space="preserve">) and Microtubule-associated protein 2 (MAP2; </w:t>
      </w:r>
      <w:proofErr w:type="spellStart"/>
      <w:r w:rsidR="00BD413E" w:rsidRPr="00BD413E">
        <w:rPr>
          <w:rStyle w:val="5yl5"/>
          <w:highlight w:val="green"/>
        </w:rPr>
        <w:t>abcam</w:t>
      </w:r>
      <w:proofErr w:type="spellEnd"/>
      <w:r w:rsidR="00BD413E" w:rsidRPr="00BD413E">
        <w:rPr>
          <w:rStyle w:val="5yl5"/>
          <w:highlight w:val="green"/>
        </w:rPr>
        <w:t xml:space="preserve"> ab5392</w:t>
      </w:r>
      <w:r w:rsidR="00BD413E" w:rsidRPr="00BD413E">
        <w:rPr>
          <w:highlight w:val="green"/>
        </w:rPr>
        <w:t xml:space="preserve">) </w:t>
      </w:r>
      <w:r w:rsidR="009840EC" w:rsidRPr="00BD413E">
        <w:rPr>
          <w:highlight w:val="green"/>
        </w:rPr>
        <w:t xml:space="preserve">(data not shown) </w:t>
      </w:r>
      <w:r w:rsidR="009840EC">
        <w:rPr>
          <w:highlight w:val="yellow"/>
        </w:rPr>
        <w:t xml:space="preserve">and </w:t>
      </w:r>
      <w:r w:rsidRPr="00D336DE">
        <w:rPr>
          <w:highlight w:val="yellow"/>
        </w:rPr>
        <w:t>on formalin-fixed tissue in a tissue bank for the 3D visualisation of Purkinje neuron</w:t>
      </w:r>
      <w:r w:rsidR="00B0799E">
        <w:rPr>
          <w:highlight w:val="yellow"/>
        </w:rPr>
        <w:t xml:space="preserve">s in the cerebellum (Figure 1b), with a </w:t>
      </w:r>
      <w:r w:rsidR="00D336DE" w:rsidRPr="00D336DE">
        <w:rPr>
          <w:highlight w:val="yellow"/>
        </w:rPr>
        <w:t xml:space="preserve">depth of </w:t>
      </w:r>
      <w:proofErr w:type="spellStart"/>
      <w:r w:rsidR="00D336DE" w:rsidRPr="00D336DE">
        <w:rPr>
          <w:highlight w:val="yellow"/>
        </w:rPr>
        <w:t>immunolabelling</w:t>
      </w:r>
      <w:proofErr w:type="spellEnd"/>
      <w:r w:rsidR="00D336DE" w:rsidRPr="00D336DE">
        <w:rPr>
          <w:highlight w:val="yellow"/>
        </w:rPr>
        <w:t xml:space="preserve"> to 66.5 </w:t>
      </w:r>
      <w:r w:rsidR="00D336DE" w:rsidRPr="00D336DE">
        <w:rPr>
          <w:rFonts w:ascii="Calibri" w:hAnsi="Calibri"/>
          <w:highlight w:val="yellow"/>
        </w:rPr>
        <w:t>µ</w:t>
      </w:r>
      <w:r w:rsidR="00D336DE" w:rsidRPr="00D336DE">
        <w:rPr>
          <w:highlight w:val="yellow"/>
        </w:rPr>
        <w:t>m.</w:t>
      </w:r>
      <w:r w:rsidR="00D336DE">
        <w:t xml:space="preserve"> </w:t>
      </w:r>
    </w:p>
    <w:p w:rsidR="004A535F" w:rsidRDefault="004A535F" w:rsidP="004A535F">
      <w:pPr>
        <w:spacing w:line="480" w:lineRule="auto"/>
      </w:pPr>
    </w:p>
    <w:p w:rsidR="004A535F" w:rsidRDefault="004A535F" w:rsidP="004A535F">
      <w:pPr>
        <w:spacing w:line="480" w:lineRule="auto"/>
      </w:pPr>
      <w:proofErr w:type="spellStart"/>
      <w:r>
        <w:t>FASTClear</w:t>
      </w:r>
      <w:proofErr w:type="spellEnd"/>
      <w:r>
        <w:t xml:space="preserve"> is a greatly simplified and more user-friendly tissue clearing protocol </w:t>
      </w:r>
      <w:r w:rsidRPr="00FE2D99">
        <w:t>for</w:t>
      </w:r>
      <w:r>
        <w:t xml:space="preserve"> human brain tissues which reduces the overall processing time from tissue fixation to immunostaining and </w:t>
      </w:r>
      <w:r>
        <w:lastRenderedPageBreak/>
        <w:t xml:space="preserve">visualisation to a minimum of 16 days (figure 2). However, it is still not possible to achieve </w:t>
      </w:r>
      <w:proofErr w:type="spellStart"/>
      <w:r>
        <w:t>immunolabeling</w:t>
      </w:r>
      <w:proofErr w:type="spellEnd"/>
      <w:r>
        <w:t xml:space="preserve"> to the full thickness of the tissue and this technique is yet to be optimised for archival formalin-fixed tissues. Also, tissue that requires clearing with organic solvent may undergo shrinkage. Although fine structures are likely to be preserved, a higher-power objective will be required which often has a lower working distance. Nevertheless, with the development of smaller molecular probes such as </w:t>
      </w:r>
      <w:proofErr w:type="spellStart"/>
      <w:r>
        <w:t>nanobodies</w:t>
      </w:r>
      <w:proofErr w:type="spellEnd"/>
      <w:r>
        <w:t xml:space="preserve"> and aptamers </w:t>
      </w:r>
      <w:r>
        <w:fldChar w:fldCharType="begin" w:fldLock="1"/>
      </w:r>
      <w:r w:rsidR="005E7144">
        <w:instrText>ADDIN CSL_CITATION { "citationItems" : [ { "id" : "ITEM-1", "itemData" : { "DOI" : "10.1038/nmeth.3774", "ISSN" : "1548-7091", "author" : [ { "dropping-particle" : "", "family" : "Marx", "given" : "Vivien", "non-dropping-particle" : "", "parse-names" : false, "suffix" : "" } ], "container-title" : "Nature Methods", "id" : "ITEM-1", "issue" : "3", "issued" : { "date-parts" : [ [ "2016" ] ] }, "page" : "205-209", "title" : "Optimizing probes to image cleared tissue", "type" : "article-journal", "volume" : "13" }, "uris" : [ "http://www.mendeley.com/documents/?uuid=9d3c697f-4910-42be-b4fb-8a4693572381" ] } ], "mendeley" : { "formattedCitation" : "[7]", "plainTextFormattedCitation" : "[7]", "previouslyFormattedCitation" : "[7]" }, "properties" : { "noteIndex" : 0 }, "schema" : "https://github.com/citation-style-language/schema/raw/master/csl-citation.json" }</w:instrText>
      </w:r>
      <w:r>
        <w:fldChar w:fldCharType="separate"/>
      </w:r>
      <w:r w:rsidRPr="004A535F">
        <w:rPr>
          <w:noProof/>
        </w:rPr>
        <w:t>[7]</w:t>
      </w:r>
      <w:r>
        <w:fldChar w:fldCharType="end"/>
      </w:r>
      <w:r>
        <w:t xml:space="preserve">, further improvement of human brain tissue clearing will be made, leading to a new era of three-dimensional histology. </w:t>
      </w:r>
    </w:p>
    <w:p w:rsidR="004A535F" w:rsidRPr="00D336DE" w:rsidRDefault="004A535F" w:rsidP="004A535F">
      <w:pPr>
        <w:spacing w:line="480" w:lineRule="auto"/>
        <w:rPr>
          <w:color w:val="FF0000"/>
        </w:rPr>
      </w:pPr>
    </w:p>
    <w:p w:rsidR="004A535F" w:rsidRPr="00FB7356" w:rsidRDefault="004A535F" w:rsidP="004A535F">
      <w:pPr>
        <w:spacing w:line="480" w:lineRule="auto"/>
        <w:rPr>
          <w:b/>
        </w:rPr>
      </w:pPr>
      <w:r w:rsidRPr="00FB7356">
        <w:rPr>
          <w:b/>
        </w:rPr>
        <w:t xml:space="preserve">References </w:t>
      </w:r>
    </w:p>
    <w:p w:rsidR="002F76E8" w:rsidRPr="002F76E8" w:rsidRDefault="004A535F" w:rsidP="002F76E8">
      <w:pPr>
        <w:widowControl w:val="0"/>
        <w:autoSpaceDE w:val="0"/>
        <w:autoSpaceDN w:val="0"/>
        <w:adjustRightInd w:val="0"/>
        <w:spacing w:line="480" w:lineRule="auto"/>
        <w:ind w:left="640" w:hanging="640"/>
        <w:rPr>
          <w:rFonts w:ascii="Calibri" w:hAnsi="Calibri" w:cs="Times New Roman"/>
          <w:noProof/>
          <w:szCs w:val="24"/>
          <w:highlight w:val="yellow"/>
        </w:rPr>
      </w:pPr>
      <w:r w:rsidRPr="002F76E8">
        <w:rPr>
          <w:highlight w:val="yellow"/>
        </w:rPr>
        <w:fldChar w:fldCharType="begin" w:fldLock="1"/>
      </w:r>
      <w:r w:rsidRPr="002F76E8">
        <w:rPr>
          <w:highlight w:val="yellow"/>
        </w:rPr>
        <w:instrText xml:space="preserve">ADDIN Mendeley Bibliography CSL_BIBLIOGRAPHY </w:instrText>
      </w:r>
      <w:r w:rsidRPr="002F76E8">
        <w:rPr>
          <w:highlight w:val="yellow"/>
        </w:rPr>
        <w:fldChar w:fldCharType="separate"/>
      </w:r>
      <w:r w:rsidR="002F76E8" w:rsidRPr="002F76E8">
        <w:rPr>
          <w:rFonts w:ascii="Calibri" w:hAnsi="Calibri" w:cs="Times New Roman"/>
          <w:noProof/>
          <w:szCs w:val="24"/>
          <w:highlight w:val="yellow"/>
        </w:rPr>
        <w:t xml:space="preserve">1. </w:t>
      </w:r>
      <w:r w:rsidR="002F76E8" w:rsidRPr="002F76E8">
        <w:rPr>
          <w:rFonts w:ascii="Calibri" w:hAnsi="Calibri" w:cs="Times New Roman"/>
          <w:noProof/>
          <w:szCs w:val="24"/>
          <w:highlight w:val="yellow"/>
        </w:rPr>
        <w:tab/>
        <w:t xml:space="preserve">Chung K, Wallace J, Kim S-Y, Kalyanasundaram S, Andalman AS, Davidson TJ, Mirzabekov JJ, Zalocusky KA, Mattis J, Denisin AK, Pak S, Bernstein H, Ramakrishnan C, Grosenick L, Gradinaru V, Deisseroth K. Structural and molecular interrogation of intact biological systems. Nature. 2013 May 16;497(7449):332–7. </w:t>
      </w:r>
    </w:p>
    <w:p w:rsidR="002F76E8" w:rsidRPr="002F76E8" w:rsidRDefault="002F76E8" w:rsidP="002F76E8">
      <w:pPr>
        <w:widowControl w:val="0"/>
        <w:autoSpaceDE w:val="0"/>
        <w:autoSpaceDN w:val="0"/>
        <w:adjustRightInd w:val="0"/>
        <w:spacing w:line="480" w:lineRule="auto"/>
        <w:ind w:left="640" w:hanging="640"/>
        <w:rPr>
          <w:rFonts w:ascii="Calibri" w:hAnsi="Calibri" w:cs="Times New Roman"/>
          <w:noProof/>
          <w:szCs w:val="24"/>
          <w:highlight w:val="yellow"/>
        </w:rPr>
      </w:pPr>
      <w:r w:rsidRPr="002F76E8">
        <w:rPr>
          <w:rFonts w:ascii="Calibri" w:hAnsi="Calibri" w:cs="Times New Roman"/>
          <w:noProof/>
          <w:szCs w:val="24"/>
          <w:highlight w:val="yellow"/>
        </w:rPr>
        <w:t xml:space="preserve">2. </w:t>
      </w:r>
      <w:r w:rsidRPr="002F76E8">
        <w:rPr>
          <w:rFonts w:ascii="Calibri" w:hAnsi="Calibri" w:cs="Times New Roman"/>
          <w:noProof/>
          <w:szCs w:val="24"/>
          <w:highlight w:val="yellow"/>
        </w:rPr>
        <w:tab/>
        <w:t xml:space="preserve">Ando K, Laborde Q, Lazar A, Godefroy D, Youssef I, Amar M, Pooler A, Potier M-C, Delatour B, Duyckaerts C. Inside Alzheimer brain with CLARITY: senile plaques, neurofibrillary tangles and axons in 3-D. Acta Neuropathol. 2014 Jul 29;405:457–9. </w:t>
      </w:r>
    </w:p>
    <w:p w:rsidR="002F76E8" w:rsidRPr="002F76E8" w:rsidRDefault="002F76E8" w:rsidP="002F76E8">
      <w:pPr>
        <w:widowControl w:val="0"/>
        <w:autoSpaceDE w:val="0"/>
        <w:autoSpaceDN w:val="0"/>
        <w:adjustRightInd w:val="0"/>
        <w:spacing w:line="480" w:lineRule="auto"/>
        <w:ind w:left="640" w:hanging="640"/>
        <w:rPr>
          <w:rFonts w:ascii="Calibri" w:hAnsi="Calibri" w:cs="Times New Roman"/>
          <w:noProof/>
          <w:szCs w:val="24"/>
          <w:highlight w:val="yellow"/>
        </w:rPr>
      </w:pPr>
      <w:r w:rsidRPr="002F76E8">
        <w:rPr>
          <w:rFonts w:ascii="Calibri" w:hAnsi="Calibri" w:cs="Times New Roman"/>
          <w:noProof/>
          <w:szCs w:val="24"/>
          <w:highlight w:val="yellow"/>
        </w:rPr>
        <w:t xml:space="preserve">3. </w:t>
      </w:r>
      <w:r w:rsidRPr="002F76E8">
        <w:rPr>
          <w:rFonts w:ascii="Calibri" w:hAnsi="Calibri" w:cs="Times New Roman"/>
          <w:noProof/>
          <w:szCs w:val="24"/>
          <w:highlight w:val="yellow"/>
        </w:rPr>
        <w:tab/>
        <w:t>Liu AKL, Hurry ME, Ng OT-W, DeFelice J, Lai HM, Pearce RK, Wong GT-C, Chang RC-C, Gentleman SM. Bringing CLARITY to the human brain: visualisation of Lewy pathology in three-dimensions. Neuropa</w:t>
      </w:r>
      <w:r w:rsidR="00BA6CE6">
        <w:rPr>
          <w:rFonts w:ascii="Calibri" w:hAnsi="Calibri" w:cs="Times New Roman"/>
          <w:noProof/>
          <w:szCs w:val="24"/>
          <w:highlight w:val="yellow"/>
        </w:rPr>
        <w:t>thol Appl Neurobiol. 2015.</w:t>
      </w:r>
      <w:r w:rsidRPr="002F76E8">
        <w:rPr>
          <w:rFonts w:ascii="Calibri" w:hAnsi="Calibri" w:cs="Times New Roman"/>
          <w:noProof/>
          <w:szCs w:val="24"/>
          <w:highlight w:val="yellow"/>
        </w:rPr>
        <w:t xml:space="preserve"> </w:t>
      </w:r>
    </w:p>
    <w:p w:rsidR="002F76E8" w:rsidRPr="002F76E8" w:rsidRDefault="002F76E8" w:rsidP="002F76E8">
      <w:pPr>
        <w:widowControl w:val="0"/>
        <w:autoSpaceDE w:val="0"/>
        <w:autoSpaceDN w:val="0"/>
        <w:adjustRightInd w:val="0"/>
        <w:spacing w:line="480" w:lineRule="auto"/>
        <w:ind w:left="640" w:hanging="640"/>
        <w:rPr>
          <w:rFonts w:ascii="Calibri" w:hAnsi="Calibri" w:cs="Times New Roman"/>
          <w:noProof/>
          <w:szCs w:val="24"/>
          <w:highlight w:val="yellow"/>
        </w:rPr>
      </w:pPr>
      <w:r w:rsidRPr="002F76E8">
        <w:rPr>
          <w:rFonts w:ascii="Calibri" w:hAnsi="Calibri" w:cs="Times New Roman"/>
          <w:noProof/>
          <w:szCs w:val="24"/>
          <w:highlight w:val="yellow"/>
        </w:rPr>
        <w:t xml:space="preserve">4. </w:t>
      </w:r>
      <w:r w:rsidRPr="002F76E8">
        <w:rPr>
          <w:rFonts w:ascii="Calibri" w:hAnsi="Calibri" w:cs="Times New Roman"/>
          <w:noProof/>
          <w:szCs w:val="24"/>
          <w:highlight w:val="yellow"/>
        </w:rPr>
        <w:tab/>
        <w:t xml:space="preserve">Costantini I, Ghobril J-P, Di Giovanna AP, Mascaro ALA, Silvestri L, Müllenbroich MC, Onofri L, Conti V, Vanzi F, Sacconi L, Guerrini R, Markram H, Iannello G, Pavone FS. A versatile clearing agent for multi-modal brain imaging. Sci Rep. 2015;5:9808. </w:t>
      </w:r>
    </w:p>
    <w:p w:rsidR="002F76E8" w:rsidRPr="002F76E8" w:rsidRDefault="002F76E8" w:rsidP="002F76E8">
      <w:pPr>
        <w:widowControl w:val="0"/>
        <w:autoSpaceDE w:val="0"/>
        <w:autoSpaceDN w:val="0"/>
        <w:adjustRightInd w:val="0"/>
        <w:spacing w:line="480" w:lineRule="auto"/>
        <w:ind w:left="640" w:hanging="640"/>
        <w:rPr>
          <w:rFonts w:ascii="Calibri" w:hAnsi="Calibri" w:cs="Times New Roman"/>
          <w:noProof/>
          <w:szCs w:val="24"/>
          <w:highlight w:val="yellow"/>
        </w:rPr>
      </w:pPr>
      <w:r w:rsidRPr="002F76E8">
        <w:rPr>
          <w:rFonts w:ascii="Calibri" w:hAnsi="Calibri" w:cs="Times New Roman"/>
          <w:noProof/>
          <w:szCs w:val="24"/>
          <w:highlight w:val="yellow"/>
        </w:rPr>
        <w:t xml:space="preserve">5. </w:t>
      </w:r>
      <w:r w:rsidRPr="002F76E8">
        <w:rPr>
          <w:rFonts w:ascii="Calibri" w:hAnsi="Calibri" w:cs="Times New Roman"/>
          <w:noProof/>
          <w:szCs w:val="24"/>
          <w:highlight w:val="yellow"/>
        </w:rPr>
        <w:tab/>
        <w:t xml:space="preserve">Yang B, Treweek JB, Kulkarni RP, Deverman BE, Chen CK, Lubeck E, Shah S, Cai L, Gradinaru V. Single-Cell Phenotyping within Transparent Intact Tissue through Whole-Body Clearing. Cell. 2014;158(4):945–58. </w:t>
      </w:r>
    </w:p>
    <w:p w:rsidR="002F76E8" w:rsidRPr="002F76E8" w:rsidRDefault="002F76E8" w:rsidP="002F76E8">
      <w:pPr>
        <w:widowControl w:val="0"/>
        <w:autoSpaceDE w:val="0"/>
        <w:autoSpaceDN w:val="0"/>
        <w:adjustRightInd w:val="0"/>
        <w:spacing w:line="480" w:lineRule="auto"/>
        <w:ind w:left="640" w:hanging="640"/>
        <w:rPr>
          <w:rFonts w:ascii="Calibri" w:hAnsi="Calibri" w:cs="Times New Roman"/>
          <w:noProof/>
          <w:szCs w:val="24"/>
          <w:highlight w:val="yellow"/>
        </w:rPr>
      </w:pPr>
      <w:r w:rsidRPr="002F76E8">
        <w:rPr>
          <w:rFonts w:ascii="Calibri" w:hAnsi="Calibri" w:cs="Times New Roman"/>
          <w:noProof/>
          <w:szCs w:val="24"/>
          <w:highlight w:val="yellow"/>
        </w:rPr>
        <w:t xml:space="preserve">6. </w:t>
      </w:r>
      <w:r w:rsidRPr="002F76E8">
        <w:rPr>
          <w:rFonts w:ascii="Calibri" w:hAnsi="Calibri" w:cs="Times New Roman"/>
          <w:noProof/>
          <w:szCs w:val="24"/>
          <w:highlight w:val="yellow"/>
        </w:rPr>
        <w:tab/>
        <w:t xml:space="preserve">Treweek JB, Chan KY, Flytzanis NC, Yang B, Deverman BE, Greenbaum A, Lignell A, Xiao C, Cai </w:t>
      </w:r>
      <w:r w:rsidRPr="002F76E8">
        <w:rPr>
          <w:rFonts w:ascii="Calibri" w:hAnsi="Calibri" w:cs="Times New Roman"/>
          <w:noProof/>
          <w:szCs w:val="24"/>
          <w:highlight w:val="yellow"/>
        </w:rPr>
        <w:lastRenderedPageBreak/>
        <w:t xml:space="preserve">L, Ladinsky MS, Bjorkman PJ, Fowlkes CC, Gradinaru V. Whole-body tissue stabilization and selective extractions via tissue-hydrogel hybrids for high-resolution intact circuit mapping and phenotyping. Nat Protoc. 2015 Nov;10(11):1860–96. </w:t>
      </w:r>
    </w:p>
    <w:p w:rsidR="002F76E8" w:rsidRPr="002F76E8" w:rsidRDefault="002F76E8" w:rsidP="002F76E8">
      <w:pPr>
        <w:widowControl w:val="0"/>
        <w:autoSpaceDE w:val="0"/>
        <w:autoSpaceDN w:val="0"/>
        <w:adjustRightInd w:val="0"/>
        <w:spacing w:line="480" w:lineRule="auto"/>
        <w:ind w:left="640" w:hanging="640"/>
        <w:rPr>
          <w:rFonts w:ascii="Calibri" w:hAnsi="Calibri" w:cs="Times New Roman"/>
          <w:noProof/>
          <w:szCs w:val="24"/>
          <w:highlight w:val="yellow"/>
        </w:rPr>
      </w:pPr>
      <w:r w:rsidRPr="002F76E8">
        <w:rPr>
          <w:rFonts w:ascii="Calibri" w:hAnsi="Calibri" w:cs="Times New Roman"/>
          <w:noProof/>
          <w:szCs w:val="24"/>
          <w:highlight w:val="yellow"/>
        </w:rPr>
        <w:t xml:space="preserve">7. </w:t>
      </w:r>
      <w:r w:rsidRPr="002F76E8">
        <w:rPr>
          <w:rFonts w:ascii="Calibri" w:hAnsi="Calibri" w:cs="Times New Roman"/>
          <w:noProof/>
          <w:szCs w:val="24"/>
          <w:highlight w:val="yellow"/>
        </w:rPr>
        <w:tab/>
        <w:t xml:space="preserve">Marx V. Optimizing probes to image cleared tissue. Nat Methods. 2016;13(3):205–9. </w:t>
      </w:r>
    </w:p>
    <w:p w:rsidR="002F76E8" w:rsidRPr="002F76E8" w:rsidRDefault="002F76E8" w:rsidP="002F76E8">
      <w:pPr>
        <w:widowControl w:val="0"/>
        <w:autoSpaceDE w:val="0"/>
        <w:autoSpaceDN w:val="0"/>
        <w:adjustRightInd w:val="0"/>
        <w:spacing w:line="480" w:lineRule="auto"/>
        <w:ind w:left="640" w:hanging="640"/>
        <w:rPr>
          <w:rFonts w:ascii="Calibri" w:hAnsi="Calibri" w:cs="Times New Roman"/>
          <w:noProof/>
          <w:szCs w:val="24"/>
          <w:highlight w:val="yellow"/>
        </w:rPr>
      </w:pPr>
      <w:r w:rsidRPr="002F76E8">
        <w:rPr>
          <w:rFonts w:ascii="Calibri" w:hAnsi="Calibri" w:cs="Times New Roman"/>
          <w:noProof/>
          <w:szCs w:val="24"/>
          <w:highlight w:val="yellow"/>
        </w:rPr>
        <w:t xml:space="preserve">8. </w:t>
      </w:r>
      <w:r w:rsidRPr="002F76E8">
        <w:rPr>
          <w:rFonts w:ascii="Calibri" w:hAnsi="Calibri" w:cs="Times New Roman"/>
          <w:noProof/>
          <w:szCs w:val="24"/>
          <w:highlight w:val="yellow"/>
        </w:rPr>
        <w:tab/>
        <w:t xml:space="preserve">Susaki EA, Ueda HR. Whole-body and Whole-Organ Clearing and Imaging Techniques with Single-Cell Resolution: Toward Organism-Level Systems Biology in Mammals. Cell Chem Biol. 2016;23(1):137–57. </w:t>
      </w:r>
    </w:p>
    <w:p w:rsidR="002F76E8" w:rsidRPr="002F76E8" w:rsidRDefault="002F76E8" w:rsidP="002F76E8">
      <w:pPr>
        <w:widowControl w:val="0"/>
        <w:autoSpaceDE w:val="0"/>
        <w:autoSpaceDN w:val="0"/>
        <w:adjustRightInd w:val="0"/>
        <w:spacing w:line="480" w:lineRule="auto"/>
        <w:ind w:left="640" w:hanging="640"/>
        <w:rPr>
          <w:rFonts w:ascii="Calibri" w:hAnsi="Calibri" w:cs="Times New Roman"/>
          <w:noProof/>
          <w:szCs w:val="24"/>
          <w:highlight w:val="yellow"/>
        </w:rPr>
      </w:pPr>
      <w:r w:rsidRPr="002F76E8">
        <w:rPr>
          <w:rFonts w:ascii="Calibri" w:hAnsi="Calibri" w:cs="Times New Roman"/>
          <w:noProof/>
          <w:szCs w:val="24"/>
          <w:highlight w:val="yellow"/>
        </w:rPr>
        <w:t xml:space="preserve">9. </w:t>
      </w:r>
      <w:r w:rsidRPr="002F76E8">
        <w:rPr>
          <w:rFonts w:ascii="Calibri" w:hAnsi="Calibri" w:cs="Times New Roman"/>
          <w:noProof/>
          <w:szCs w:val="24"/>
          <w:highlight w:val="yellow"/>
        </w:rPr>
        <w:tab/>
        <w:t xml:space="preserve">Murray E, Cho JH, Goodwin D, Ku T, Swaney J, Kim SY, Choi H, Park YG, Park JY, Hubbert A, McCue M, Vassallo S, Bakh N, Frosch MP, Wedeen VJ, Seung HS, Chung K. Simple, Scalable Proteomic Imaging for High-Dimensional Profiling of Intact Systems. Cell. 2015;163(6):1500–14. </w:t>
      </w:r>
    </w:p>
    <w:p w:rsidR="002F76E8" w:rsidRPr="002F76E8" w:rsidRDefault="002F76E8" w:rsidP="002F76E8">
      <w:pPr>
        <w:widowControl w:val="0"/>
        <w:autoSpaceDE w:val="0"/>
        <w:autoSpaceDN w:val="0"/>
        <w:adjustRightInd w:val="0"/>
        <w:spacing w:line="480" w:lineRule="auto"/>
        <w:ind w:left="640" w:hanging="640"/>
        <w:rPr>
          <w:rFonts w:ascii="Calibri" w:hAnsi="Calibri" w:cs="Times New Roman"/>
          <w:noProof/>
          <w:szCs w:val="24"/>
          <w:highlight w:val="yellow"/>
        </w:rPr>
      </w:pPr>
      <w:r w:rsidRPr="002F76E8">
        <w:rPr>
          <w:rFonts w:ascii="Calibri" w:hAnsi="Calibri" w:cs="Times New Roman"/>
          <w:noProof/>
          <w:szCs w:val="24"/>
          <w:highlight w:val="yellow"/>
        </w:rPr>
        <w:t xml:space="preserve">10. </w:t>
      </w:r>
      <w:r w:rsidRPr="002F76E8">
        <w:rPr>
          <w:rFonts w:ascii="Calibri" w:hAnsi="Calibri" w:cs="Times New Roman"/>
          <w:noProof/>
          <w:szCs w:val="24"/>
          <w:highlight w:val="yellow"/>
        </w:rPr>
        <w:tab/>
        <w:t xml:space="preserve">Lai HM, Liu AKL, Ng W-L, DeFelice J, Lee WS, Li H, Li W, Ng HM, Chang RC-C, Lin B, Wu W, Gentleman SM. Rationalisation and Validation of an Acrylamide-Free Procedure in Three-Dimensional Histological Imaging. PLoS One. 2016;11(6):e0158628. </w:t>
      </w:r>
    </w:p>
    <w:p w:rsidR="002F76E8" w:rsidRPr="002F76E8" w:rsidRDefault="002F76E8" w:rsidP="002F76E8">
      <w:pPr>
        <w:widowControl w:val="0"/>
        <w:autoSpaceDE w:val="0"/>
        <w:autoSpaceDN w:val="0"/>
        <w:adjustRightInd w:val="0"/>
        <w:spacing w:line="480" w:lineRule="auto"/>
        <w:ind w:left="640" w:hanging="640"/>
        <w:rPr>
          <w:rFonts w:ascii="Calibri" w:hAnsi="Calibri" w:cs="Times New Roman"/>
          <w:noProof/>
          <w:szCs w:val="24"/>
          <w:highlight w:val="yellow"/>
        </w:rPr>
      </w:pPr>
      <w:r w:rsidRPr="002F76E8">
        <w:rPr>
          <w:rFonts w:ascii="Calibri" w:hAnsi="Calibri" w:cs="Times New Roman"/>
          <w:noProof/>
          <w:szCs w:val="24"/>
          <w:highlight w:val="yellow"/>
        </w:rPr>
        <w:t xml:space="preserve">11. </w:t>
      </w:r>
      <w:r w:rsidRPr="002F76E8">
        <w:rPr>
          <w:rFonts w:ascii="Calibri" w:hAnsi="Calibri" w:cs="Times New Roman"/>
          <w:noProof/>
          <w:szCs w:val="24"/>
          <w:highlight w:val="yellow"/>
        </w:rPr>
        <w:tab/>
        <w:t xml:space="preserve">Renier N, Wu Z, Simon DJ, Yang J, Ariel P, Tessier-Lavigne M. iDISCO: a simple, rapid method to immunolabel large tissue samples for volume imaging. Cell. Elsevier Inc.; 2014;159(4):896–910. </w:t>
      </w:r>
    </w:p>
    <w:p w:rsidR="002F76E8" w:rsidRPr="002F76E8" w:rsidRDefault="002F76E8" w:rsidP="002F76E8">
      <w:pPr>
        <w:widowControl w:val="0"/>
        <w:autoSpaceDE w:val="0"/>
        <w:autoSpaceDN w:val="0"/>
        <w:adjustRightInd w:val="0"/>
        <w:spacing w:line="480" w:lineRule="auto"/>
        <w:ind w:left="640" w:hanging="640"/>
        <w:rPr>
          <w:rFonts w:ascii="Calibri" w:hAnsi="Calibri"/>
          <w:noProof/>
          <w:highlight w:val="yellow"/>
        </w:rPr>
      </w:pPr>
      <w:r w:rsidRPr="002F76E8">
        <w:rPr>
          <w:rFonts w:ascii="Calibri" w:hAnsi="Calibri" w:cs="Times New Roman"/>
          <w:noProof/>
          <w:szCs w:val="24"/>
          <w:highlight w:val="yellow"/>
        </w:rPr>
        <w:t xml:space="preserve">12. </w:t>
      </w:r>
      <w:r w:rsidRPr="002F76E8">
        <w:rPr>
          <w:rFonts w:ascii="Calibri" w:hAnsi="Calibri" w:cs="Times New Roman"/>
          <w:noProof/>
          <w:szCs w:val="24"/>
          <w:highlight w:val="yellow"/>
        </w:rPr>
        <w:tab/>
        <w:t xml:space="preserve">Ertürk A, Becker K, Jährling N, Mauch CP, Hojer CD, Egen JG, Hellal F, Bradke F, Sheng M, Dodt H-U. Three-dimensional imaging of solvent-cleared organs using 3DISCO. Nat Protoc. 2012;7(11):1983–95. </w:t>
      </w:r>
    </w:p>
    <w:p w:rsidR="004A535F" w:rsidRDefault="004A535F" w:rsidP="004A535F">
      <w:pPr>
        <w:spacing w:line="480" w:lineRule="auto"/>
      </w:pPr>
      <w:r w:rsidRPr="002F76E8">
        <w:rPr>
          <w:highlight w:val="yellow"/>
        </w:rPr>
        <w:fldChar w:fldCharType="end"/>
      </w:r>
    </w:p>
    <w:p w:rsidR="004A535F" w:rsidRPr="00E21BE4" w:rsidRDefault="004A535F" w:rsidP="004A535F">
      <w:pPr>
        <w:spacing w:line="480" w:lineRule="auto"/>
        <w:rPr>
          <w:lang w:val="en-US"/>
        </w:rPr>
      </w:pPr>
    </w:p>
    <w:p w:rsidR="004A535F" w:rsidRDefault="004A535F" w:rsidP="004A535F">
      <w:pPr>
        <w:spacing w:line="480" w:lineRule="auto"/>
        <w:rPr>
          <w:lang w:val="en-US"/>
        </w:rPr>
      </w:pPr>
    </w:p>
    <w:p w:rsidR="004A535F" w:rsidRPr="004A535F" w:rsidRDefault="004A535F" w:rsidP="004A535F">
      <w:pPr>
        <w:rPr>
          <w:lang w:val="en-US"/>
        </w:rPr>
      </w:pPr>
    </w:p>
    <w:p w:rsidR="004A535F" w:rsidRDefault="004A535F" w:rsidP="004A535F"/>
    <w:p w:rsidR="004A535F" w:rsidRDefault="004A535F">
      <w:r>
        <w:br w:type="page"/>
      </w:r>
    </w:p>
    <w:p w:rsidR="004A535F" w:rsidRPr="001C2788" w:rsidRDefault="004A535F" w:rsidP="004A535F">
      <w:pPr>
        <w:spacing w:line="480" w:lineRule="auto"/>
        <w:rPr>
          <w:b/>
        </w:rPr>
      </w:pPr>
      <w:r w:rsidRPr="001C2788">
        <w:rPr>
          <w:b/>
        </w:rPr>
        <w:lastRenderedPageBreak/>
        <w:t>Acknowledgement</w:t>
      </w:r>
    </w:p>
    <w:p w:rsidR="004A535F" w:rsidRPr="0039688A" w:rsidRDefault="004A535F" w:rsidP="004A535F">
      <w:pPr>
        <w:spacing w:line="480" w:lineRule="auto"/>
      </w:pPr>
      <w:r>
        <w:t>The work was funded through an innovation grant (</w:t>
      </w:r>
      <w:r w:rsidRPr="00E82BC0">
        <w:t>K-1403</w:t>
      </w:r>
      <w:r>
        <w:t>) from Parkinson’s UK</w:t>
      </w:r>
      <w:r w:rsidR="00696D2D">
        <w:t xml:space="preserve"> and the Alzheimer’s Research UK Imperial College London Network Centre Grant (ARUK-2014NC-IMP)</w:t>
      </w:r>
      <w:r>
        <w:t xml:space="preserve">. The authors would like to thank Mr Steve Rothery and other staff at the Imperial FILM facility, and technical staff of the Parkinson’s UK Tissue Bank for their assistance. Finally, we express our deepest appreciation to the donors and their families for donating human brain tissue for research. </w:t>
      </w:r>
    </w:p>
    <w:p w:rsidR="004A535F" w:rsidRDefault="004A535F" w:rsidP="004A535F">
      <w:pPr>
        <w:spacing w:line="480" w:lineRule="auto"/>
      </w:pPr>
    </w:p>
    <w:p w:rsidR="004A535F" w:rsidRPr="00C47741" w:rsidRDefault="004A535F" w:rsidP="004A535F">
      <w:pPr>
        <w:spacing w:line="480" w:lineRule="auto"/>
        <w:rPr>
          <w:b/>
        </w:rPr>
      </w:pPr>
      <w:r w:rsidRPr="00C47741">
        <w:rPr>
          <w:b/>
        </w:rPr>
        <w:t>Author contributions</w:t>
      </w:r>
    </w:p>
    <w:p w:rsidR="004A535F" w:rsidRDefault="004A535F" w:rsidP="004A535F">
      <w:pPr>
        <w:spacing w:line="480" w:lineRule="auto"/>
      </w:pPr>
      <w:r>
        <w:t xml:space="preserve">All authors contributed to the experimental design and conceived the study. A.K.L.L. and H.M.L. carried out all the experimental work, drafted and revised the manuscript. </w:t>
      </w:r>
      <w:r w:rsidRPr="00C47741">
        <w:t>R.C.C.C. and S.M.G. supervised the research.</w:t>
      </w:r>
      <w:r>
        <w:t xml:space="preserve"> </w:t>
      </w:r>
      <w:r w:rsidRPr="00C47741">
        <w:t>All authors read, reviewed and edited the final manuscript.</w:t>
      </w:r>
      <w:r>
        <w:t xml:space="preserve"> </w:t>
      </w:r>
    </w:p>
    <w:p w:rsidR="00B46668" w:rsidRDefault="00B46668" w:rsidP="004A535F">
      <w:pPr>
        <w:spacing w:line="480" w:lineRule="auto"/>
      </w:pPr>
    </w:p>
    <w:p w:rsidR="00BF696A" w:rsidRPr="0044055D" w:rsidRDefault="00BF696A" w:rsidP="00BF696A">
      <w:pPr>
        <w:spacing w:line="480" w:lineRule="auto"/>
        <w:rPr>
          <w:b/>
        </w:rPr>
      </w:pPr>
      <w:r w:rsidRPr="0044055D">
        <w:rPr>
          <w:b/>
        </w:rPr>
        <w:t>Ethical considerations</w:t>
      </w:r>
    </w:p>
    <w:p w:rsidR="00BF696A" w:rsidRDefault="00BF696A" w:rsidP="00BF696A">
      <w:pPr>
        <w:spacing w:line="480" w:lineRule="auto"/>
      </w:pPr>
      <w:r>
        <w:t xml:space="preserve">The work conducted on human tissue was under ethical approval held by the Parkinson's UK Brain Bank at Imperial College London (Registered charity </w:t>
      </w:r>
      <w:r w:rsidRPr="007D7497">
        <w:t>in England and Wales (258197) and in Scotland (SC037554</w:t>
      </w:r>
      <w:r>
        <w:t xml:space="preserve">); </w:t>
      </w:r>
      <w:r w:rsidRPr="007D7497">
        <w:t xml:space="preserve">Multicentre Research Ethics Committee </w:t>
      </w:r>
      <w:r>
        <w:t xml:space="preserve">approval reference number: 07/MRE09/72). </w:t>
      </w:r>
      <w:r w:rsidRPr="007D7497">
        <w:t xml:space="preserve">Parkinson's UK Brain Bank is an approved Research Tissue Bank by the Wales Research Ethics Committee (Ref. No. 08/MRE09/31+5). </w:t>
      </w:r>
      <w:r>
        <w:t>Informed consent was obtained prospectively for the use of post-mortem brain tissues</w:t>
      </w:r>
      <w:r w:rsidRPr="007D7497">
        <w:t xml:space="preserve"> </w:t>
      </w:r>
      <w:r>
        <w:t>and b</w:t>
      </w:r>
      <w:r w:rsidRPr="007D7497">
        <w:t>rain samples were obtained and prepared in accordance to the Wales Research Ethics Committee approved protocols</w:t>
      </w:r>
    </w:p>
    <w:p w:rsidR="00BF696A" w:rsidRDefault="00BF696A" w:rsidP="00BF696A">
      <w:pPr>
        <w:spacing w:line="480" w:lineRule="auto"/>
      </w:pPr>
    </w:p>
    <w:p w:rsidR="00B46668" w:rsidRDefault="00B46668" w:rsidP="004A535F">
      <w:pPr>
        <w:spacing w:line="480" w:lineRule="auto"/>
        <w:rPr>
          <w:rStyle w:val="pagecontents"/>
          <w:b/>
        </w:rPr>
      </w:pPr>
      <w:r>
        <w:rPr>
          <w:rStyle w:val="pagecontents"/>
          <w:b/>
        </w:rPr>
        <w:t>C</w:t>
      </w:r>
      <w:r w:rsidRPr="00B46668">
        <w:rPr>
          <w:rStyle w:val="pagecontents"/>
          <w:b/>
        </w:rPr>
        <w:t>onflict of interest</w:t>
      </w:r>
    </w:p>
    <w:p w:rsidR="00B46668" w:rsidRPr="00B46668" w:rsidRDefault="00B46668" w:rsidP="004A535F">
      <w:pPr>
        <w:spacing w:line="480" w:lineRule="auto"/>
      </w:pPr>
      <w:r>
        <w:t>All authors declare no conflict of interest</w:t>
      </w:r>
      <w:r>
        <w:rPr>
          <w:rStyle w:val="pagecontents"/>
        </w:rPr>
        <w:t xml:space="preserve">. </w:t>
      </w:r>
    </w:p>
    <w:p w:rsidR="004A535F" w:rsidRDefault="004A535F">
      <w:r>
        <w:br w:type="page"/>
      </w:r>
    </w:p>
    <w:p w:rsidR="004A535F" w:rsidRDefault="004A535F" w:rsidP="004A535F">
      <w:pPr>
        <w:spacing w:line="480" w:lineRule="auto"/>
      </w:pPr>
      <w:r w:rsidRPr="00E07D2C">
        <w:rPr>
          <w:b/>
        </w:rPr>
        <w:lastRenderedPageBreak/>
        <w:t xml:space="preserve">Figure 1. Human brain tissue processed and immunostained using </w:t>
      </w:r>
      <w:proofErr w:type="spellStart"/>
      <w:r w:rsidRPr="00E07D2C">
        <w:rPr>
          <w:b/>
        </w:rPr>
        <w:t>FASTClear</w:t>
      </w:r>
      <w:proofErr w:type="spellEnd"/>
      <w:r w:rsidRPr="00E07D2C">
        <w:rPr>
          <w:b/>
        </w:rPr>
        <w:t>.</w:t>
      </w:r>
      <w:r>
        <w:t xml:space="preserve"> a: Z-stack image of a ventral root of a piece of spinal cord fresh tissue (3 mm thick) immunostained using anti-</w:t>
      </w:r>
      <w:proofErr w:type="spellStart"/>
      <w:r>
        <w:t>neurofilament</w:t>
      </w:r>
      <w:proofErr w:type="spellEnd"/>
      <w:r>
        <w:t xml:space="preserve"> primary antibody </w:t>
      </w:r>
      <w:r w:rsidR="00BD413E">
        <w:t>(</w:t>
      </w:r>
      <w:r w:rsidR="00BD413E" w:rsidRPr="00BD413E">
        <w:rPr>
          <w:highlight w:val="green"/>
        </w:rPr>
        <w:t xml:space="preserve">Final concentration 1:100; </w:t>
      </w:r>
      <w:proofErr w:type="spellStart"/>
      <w:r w:rsidR="00BD413E" w:rsidRPr="00BD413E">
        <w:rPr>
          <w:rStyle w:val="5yl5"/>
          <w:highlight w:val="green"/>
        </w:rPr>
        <w:t>Dako</w:t>
      </w:r>
      <w:proofErr w:type="spellEnd"/>
      <w:r w:rsidR="00BD413E" w:rsidRPr="00BD413E">
        <w:rPr>
          <w:rStyle w:val="5yl5"/>
          <w:highlight w:val="green"/>
        </w:rPr>
        <w:t xml:space="preserve"> M0762</w:t>
      </w:r>
      <w:r w:rsidR="00BD413E">
        <w:rPr>
          <w:rStyle w:val="5yl5"/>
        </w:rPr>
        <w:t xml:space="preserve">) </w:t>
      </w:r>
      <w:r>
        <w:t>and Alexa-</w:t>
      </w:r>
      <w:proofErr w:type="spellStart"/>
      <w:r>
        <w:t>fluor</w:t>
      </w:r>
      <w:proofErr w:type="spellEnd"/>
      <w:r>
        <w:t xml:space="preserve"> 488 conjugated donkey-anti-mouse secondary antibody. Stained tissue was visualised using a Zeiss 780 inverted confocal microscope with x10 objective (imaging depth to 508.519 </w:t>
      </w:r>
      <w:r>
        <w:rPr>
          <w:rFonts w:ascii="Calibri" w:hAnsi="Calibri"/>
        </w:rPr>
        <w:t>µ</w:t>
      </w:r>
      <w:r>
        <w:t xml:space="preserve">m, z-stack step size 3.03 </w:t>
      </w:r>
      <w:r>
        <w:rPr>
          <w:rFonts w:ascii="Calibri" w:hAnsi="Calibri"/>
        </w:rPr>
        <w:t>µ</w:t>
      </w:r>
      <w:r>
        <w:t xml:space="preserve">m). b: Z-stack image of a piece of fixed cerebellar tissue immunostained using antibodies against </w:t>
      </w:r>
      <w:proofErr w:type="spellStart"/>
      <w:r>
        <w:t>neurofilament</w:t>
      </w:r>
      <w:proofErr w:type="spellEnd"/>
      <w:r>
        <w:t xml:space="preserve"> (green</w:t>
      </w:r>
      <w:r w:rsidR="00BD413E">
        <w:t xml:space="preserve">; </w:t>
      </w:r>
      <w:r w:rsidR="00BD413E" w:rsidRPr="00BD413E">
        <w:rPr>
          <w:highlight w:val="green"/>
        </w:rPr>
        <w:t xml:space="preserve">Final concentration 1:100; </w:t>
      </w:r>
      <w:proofErr w:type="spellStart"/>
      <w:r w:rsidR="00BD413E" w:rsidRPr="00BD413E">
        <w:rPr>
          <w:rStyle w:val="5yl5"/>
          <w:highlight w:val="green"/>
        </w:rPr>
        <w:t>Dako</w:t>
      </w:r>
      <w:proofErr w:type="spellEnd"/>
      <w:r w:rsidR="00BD413E" w:rsidRPr="00BD413E">
        <w:rPr>
          <w:rStyle w:val="5yl5"/>
          <w:highlight w:val="green"/>
        </w:rPr>
        <w:t xml:space="preserve"> M0762</w:t>
      </w:r>
      <w:r>
        <w:t>) and βIII-tubulin (red</w:t>
      </w:r>
      <w:r w:rsidR="00BD413E">
        <w:t xml:space="preserve">; </w:t>
      </w:r>
      <w:r w:rsidR="00BD413E" w:rsidRPr="00BD413E">
        <w:rPr>
          <w:highlight w:val="green"/>
        </w:rPr>
        <w:t xml:space="preserve">Final concentration 1:100; </w:t>
      </w:r>
      <w:r w:rsidR="00BD413E" w:rsidRPr="00BD413E">
        <w:rPr>
          <w:rStyle w:val="5yl5"/>
          <w:highlight w:val="green"/>
        </w:rPr>
        <w:t>Millipore AB9354</w:t>
      </w:r>
      <w:r>
        <w:t xml:space="preserve">) and counterstained with DAPI (blue). Stained tissue was visualised using a </w:t>
      </w:r>
      <w:r w:rsidRPr="00E07D2C">
        <w:t xml:space="preserve">Leica SP5 confocal microscope with x40 objective (Imaging depth to 66.5 </w:t>
      </w:r>
      <w:r>
        <w:rPr>
          <w:rFonts w:ascii="Calibri" w:hAnsi="Calibri"/>
        </w:rPr>
        <w:t>µ</w:t>
      </w:r>
      <w:r>
        <w:t>m</w:t>
      </w:r>
      <w:r w:rsidRPr="00E07D2C">
        <w:t xml:space="preserve">, z-stack step size 0.38 </w:t>
      </w:r>
      <w:r>
        <w:rPr>
          <w:rFonts w:ascii="Calibri" w:hAnsi="Calibri"/>
        </w:rPr>
        <w:t>µ</w:t>
      </w:r>
      <w:r>
        <w:t>m).</w:t>
      </w:r>
    </w:p>
    <w:p w:rsidR="00F63264" w:rsidRDefault="00F63264" w:rsidP="004A535F">
      <w:pPr>
        <w:spacing w:line="480" w:lineRule="auto"/>
      </w:pPr>
    </w:p>
    <w:p w:rsidR="004A535F" w:rsidRPr="00E07D2C" w:rsidRDefault="004A535F" w:rsidP="004A535F">
      <w:pPr>
        <w:spacing w:line="480" w:lineRule="auto"/>
        <w:rPr>
          <w:b/>
        </w:rPr>
      </w:pPr>
      <w:r w:rsidRPr="00E07D2C">
        <w:rPr>
          <w:b/>
        </w:rPr>
        <w:t xml:space="preserve">Figure 2. Workflow diagram of </w:t>
      </w:r>
      <w:proofErr w:type="spellStart"/>
      <w:r w:rsidRPr="00E07D2C">
        <w:rPr>
          <w:b/>
        </w:rPr>
        <w:t>FASTClear</w:t>
      </w:r>
      <w:proofErr w:type="spellEnd"/>
      <w:r w:rsidRPr="00E07D2C">
        <w:rPr>
          <w:b/>
        </w:rPr>
        <w:t xml:space="preserve"> </w:t>
      </w:r>
    </w:p>
    <w:p w:rsidR="00A737D4" w:rsidRDefault="00A737D4">
      <w:r>
        <w:br w:type="page"/>
      </w:r>
    </w:p>
    <w:p w:rsidR="00A737D4" w:rsidRPr="00A737D4" w:rsidRDefault="00A737D4" w:rsidP="00A737D4">
      <w:pPr>
        <w:rPr>
          <w:b/>
          <w:highlight w:val="yellow"/>
        </w:rPr>
      </w:pPr>
      <w:r w:rsidRPr="00A737D4">
        <w:rPr>
          <w:b/>
          <w:highlight w:val="yellow"/>
        </w:rPr>
        <w:lastRenderedPageBreak/>
        <w:t xml:space="preserve">Table 1. </w:t>
      </w:r>
      <w:proofErr w:type="spellStart"/>
      <w:r w:rsidRPr="00A737D4">
        <w:rPr>
          <w:b/>
          <w:highlight w:val="yellow"/>
        </w:rPr>
        <w:t>FASTClear</w:t>
      </w:r>
      <w:proofErr w:type="spellEnd"/>
      <w:r w:rsidRPr="00A737D4">
        <w:rPr>
          <w:b/>
          <w:highlight w:val="yellow"/>
        </w:rPr>
        <w:t xml:space="preserve"> protocol</w:t>
      </w:r>
    </w:p>
    <w:p w:rsidR="00A737D4" w:rsidRPr="00A737D4" w:rsidRDefault="00A737D4" w:rsidP="00A737D4">
      <w:pPr>
        <w:rPr>
          <w:highlight w:val="yellow"/>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08"/>
        <w:gridCol w:w="1508"/>
      </w:tblGrid>
      <w:tr w:rsidR="00A737D4" w:rsidRPr="00A737D4" w:rsidTr="0049317F">
        <w:tc>
          <w:tcPr>
            <w:tcW w:w="7508" w:type="dxa"/>
          </w:tcPr>
          <w:p w:rsidR="00A737D4" w:rsidRPr="00A737D4" w:rsidRDefault="00A737D4" w:rsidP="0049317F">
            <w:pPr>
              <w:rPr>
                <w:b/>
                <w:sz w:val="18"/>
                <w:highlight w:val="yellow"/>
              </w:rPr>
            </w:pPr>
            <w:r w:rsidRPr="00A737D4">
              <w:rPr>
                <w:b/>
                <w:sz w:val="18"/>
                <w:highlight w:val="yellow"/>
              </w:rPr>
              <w:t>Step</w:t>
            </w:r>
          </w:p>
        </w:tc>
        <w:tc>
          <w:tcPr>
            <w:tcW w:w="1508" w:type="dxa"/>
          </w:tcPr>
          <w:p w:rsidR="00A737D4" w:rsidRPr="00A737D4" w:rsidRDefault="00A737D4" w:rsidP="0049317F">
            <w:pPr>
              <w:rPr>
                <w:b/>
                <w:sz w:val="18"/>
                <w:highlight w:val="yellow"/>
              </w:rPr>
            </w:pPr>
            <w:r w:rsidRPr="00A737D4">
              <w:rPr>
                <w:b/>
                <w:sz w:val="18"/>
                <w:highlight w:val="yellow"/>
              </w:rPr>
              <w:t>Time</w:t>
            </w:r>
          </w:p>
        </w:tc>
      </w:tr>
      <w:tr w:rsidR="00A737D4" w:rsidRPr="00A737D4" w:rsidTr="0049317F">
        <w:tc>
          <w:tcPr>
            <w:tcW w:w="7508" w:type="dxa"/>
          </w:tcPr>
          <w:p w:rsidR="00A737D4" w:rsidRPr="00A737D4" w:rsidRDefault="00A737D4" w:rsidP="0049317F">
            <w:pPr>
              <w:rPr>
                <w:b/>
                <w:sz w:val="18"/>
                <w:highlight w:val="yellow"/>
              </w:rPr>
            </w:pPr>
            <w:r w:rsidRPr="00A737D4">
              <w:rPr>
                <w:b/>
                <w:sz w:val="18"/>
                <w:highlight w:val="yellow"/>
              </w:rPr>
              <w:t xml:space="preserve">1. Fixation in 10% neutral-buffered formalin / 4% paraformaldehyde (PFA) </w:t>
            </w:r>
          </w:p>
          <w:p w:rsidR="00A737D4" w:rsidRPr="00A737D4" w:rsidRDefault="00A737D4" w:rsidP="0049317F">
            <w:pPr>
              <w:pStyle w:val="ListParagraph"/>
              <w:numPr>
                <w:ilvl w:val="0"/>
                <w:numId w:val="1"/>
              </w:numPr>
              <w:tabs>
                <w:tab w:val="left" w:pos="7230"/>
              </w:tabs>
              <w:rPr>
                <w:sz w:val="18"/>
                <w:highlight w:val="yellow"/>
              </w:rPr>
            </w:pPr>
            <w:r w:rsidRPr="00A737D4">
              <w:rPr>
                <w:sz w:val="18"/>
                <w:highlight w:val="yellow"/>
              </w:rPr>
              <w:t>N.B. fixation time depends on size of fresh tissue block. Typically, a 1 cm-thick block will take around 3 days to be fully fixed</w:t>
            </w:r>
            <w:r w:rsidR="00772304">
              <w:rPr>
                <w:sz w:val="18"/>
                <w:highlight w:val="yellow"/>
              </w:rPr>
              <w:t>.</w:t>
            </w:r>
          </w:p>
          <w:p w:rsidR="00A737D4" w:rsidRPr="00A737D4" w:rsidRDefault="00A737D4" w:rsidP="0049317F">
            <w:pPr>
              <w:pStyle w:val="ListParagraph"/>
              <w:numPr>
                <w:ilvl w:val="0"/>
                <w:numId w:val="1"/>
              </w:numPr>
              <w:tabs>
                <w:tab w:val="left" w:pos="7230"/>
              </w:tabs>
              <w:rPr>
                <w:sz w:val="18"/>
                <w:highlight w:val="yellow"/>
              </w:rPr>
            </w:pPr>
            <w:r w:rsidRPr="00A737D4">
              <w:rPr>
                <w:sz w:val="18"/>
                <w:highlight w:val="yellow"/>
              </w:rPr>
              <w:t xml:space="preserve">This step is only required for fresh tissue. Proceed to Step 2 for formalin-fixed tissue. </w:t>
            </w:r>
          </w:p>
          <w:p w:rsidR="00A737D4" w:rsidRPr="00A737D4" w:rsidRDefault="00A737D4" w:rsidP="0049317F">
            <w:pPr>
              <w:pStyle w:val="ListParagraph"/>
              <w:numPr>
                <w:ilvl w:val="0"/>
                <w:numId w:val="1"/>
              </w:numPr>
              <w:tabs>
                <w:tab w:val="left" w:pos="7230"/>
              </w:tabs>
              <w:rPr>
                <w:i/>
                <w:color w:val="C00000"/>
                <w:sz w:val="18"/>
                <w:highlight w:val="yellow"/>
              </w:rPr>
            </w:pPr>
            <w:r w:rsidRPr="00A737D4">
              <w:rPr>
                <w:i/>
                <w:sz w:val="18"/>
                <w:highlight w:val="yellow"/>
              </w:rPr>
              <w:t xml:space="preserve">Caution: Use a tightly sealed container (± </w:t>
            </w:r>
            <w:proofErr w:type="spellStart"/>
            <w:r w:rsidRPr="00A737D4">
              <w:rPr>
                <w:i/>
                <w:sz w:val="18"/>
                <w:highlight w:val="yellow"/>
              </w:rPr>
              <w:t>parafilm</w:t>
            </w:r>
            <w:proofErr w:type="spellEnd"/>
            <w:r w:rsidRPr="00A737D4">
              <w:rPr>
                <w:i/>
                <w:sz w:val="18"/>
                <w:highlight w:val="yellow"/>
              </w:rPr>
              <w:t>) for fixation as formalin/PFA is toxic</w:t>
            </w:r>
            <w:r w:rsidR="00772304">
              <w:rPr>
                <w:i/>
                <w:sz w:val="18"/>
                <w:highlight w:val="yellow"/>
              </w:rPr>
              <w:t>.</w:t>
            </w:r>
            <w:r w:rsidRPr="00A737D4">
              <w:rPr>
                <w:i/>
                <w:sz w:val="18"/>
                <w:highlight w:val="yellow"/>
              </w:rPr>
              <w:t xml:space="preserve"> </w:t>
            </w:r>
          </w:p>
        </w:tc>
        <w:tc>
          <w:tcPr>
            <w:tcW w:w="1508" w:type="dxa"/>
          </w:tcPr>
          <w:p w:rsidR="00A737D4" w:rsidRPr="00A737D4" w:rsidRDefault="00A737D4" w:rsidP="0049317F">
            <w:pPr>
              <w:rPr>
                <w:sz w:val="18"/>
                <w:highlight w:val="yellow"/>
              </w:rPr>
            </w:pPr>
            <w:r w:rsidRPr="00A737D4">
              <w:rPr>
                <w:sz w:val="18"/>
                <w:highlight w:val="yellow"/>
              </w:rPr>
              <w:t>Minimum of 3 days @ 4</w:t>
            </w:r>
            <w:r w:rsidRPr="00A737D4">
              <w:rPr>
                <w:rFonts w:ascii="Times New Roman" w:hAnsi="Times New Roman" w:cs="Times New Roman"/>
                <w:sz w:val="18"/>
                <w:highlight w:val="yellow"/>
              </w:rPr>
              <w:t>º</w:t>
            </w:r>
            <w:r w:rsidRPr="00A737D4">
              <w:rPr>
                <w:sz w:val="18"/>
                <w:highlight w:val="yellow"/>
              </w:rPr>
              <w:t>C</w:t>
            </w:r>
          </w:p>
        </w:tc>
      </w:tr>
      <w:tr w:rsidR="00A737D4" w:rsidRPr="00A737D4" w:rsidTr="0049317F">
        <w:tc>
          <w:tcPr>
            <w:tcW w:w="7508" w:type="dxa"/>
          </w:tcPr>
          <w:p w:rsidR="00A737D4" w:rsidRPr="00A737D4" w:rsidRDefault="00A737D4" w:rsidP="0049317F">
            <w:pPr>
              <w:rPr>
                <w:b/>
                <w:sz w:val="18"/>
                <w:highlight w:val="yellow"/>
              </w:rPr>
            </w:pPr>
            <w:r w:rsidRPr="00A737D4">
              <w:rPr>
                <w:b/>
                <w:sz w:val="18"/>
                <w:highlight w:val="yellow"/>
              </w:rPr>
              <w:t>2. Dissect into smaller block</w:t>
            </w:r>
          </w:p>
          <w:p w:rsidR="00A737D4" w:rsidRPr="00A737D4" w:rsidRDefault="00A737D4" w:rsidP="0049317F">
            <w:pPr>
              <w:pStyle w:val="ListParagraph"/>
              <w:numPr>
                <w:ilvl w:val="0"/>
                <w:numId w:val="1"/>
              </w:numPr>
              <w:tabs>
                <w:tab w:val="left" w:pos="7230"/>
              </w:tabs>
              <w:rPr>
                <w:color w:val="2E74B5" w:themeColor="accent1" w:themeShade="BF"/>
                <w:sz w:val="18"/>
                <w:highlight w:val="yellow"/>
              </w:rPr>
            </w:pPr>
            <w:r w:rsidRPr="00A737D4">
              <w:rPr>
                <w:sz w:val="18"/>
                <w:highlight w:val="yellow"/>
              </w:rPr>
              <w:t xml:space="preserve">A maximum of 3 mm in thickness is recommended due to </w:t>
            </w:r>
            <w:proofErr w:type="spellStart"/>
            <w:r w:rsidRPr="00A737D4">
              <w:rPr>
                <w:sz w:val="18"/>
                <w:highlight w:val="yellow"/>
              </w:rPr>
              <w:t>immunolabelling</w:t>
            </w:r>
            <w:proofErr w:type="spellEnd"/>
            <w:r w:rsidRPr="00A737D4">
              <w:rPr>
                <w:sz w:val="18"/>
                <w:highlight w:val="yellow"/>
              </w:rPr>
              <w:t xml:space="preserve"> diffusion and confocal objectives working distance limits. Note that the sectioning surface should be as flat as possible and designed to be the future imaging surface.</w:t>
            </w:r>
          </w:p>
        </w:tc>
        <w:tc>
          <w:tcPr>
            <w:tcW w:w="1508" w:type="dxa"/>
          </w:tcPr>
          <w:p w:rsidR="00A737D4" w:rsidRPr="00A737D4" w:rsidRDefault="00A737D4" w:rsidP="0049317F">
            <w:pPr>
              <w:rPr>
                <w:sz w:val="18"/>
                <w:highlight w:val="yellow"/>
              </w:rPr>
            </w:pPr>
          </w:p>
          <w:p w:rsidR="00A737D4" w:rsidRPr="00A737D4" w:rsidRDefault="00A737D4" w:rsidP="0049317F">
            <w:pPr>
              <w:rPr>
                <w:sz w:val="18"/>
                <w:highlight w:val="yellow"/>
              </w:rPr>
            </w:pPr>
          </w:p>
        </w:tc>
      </w:tr>
      <w:tr w:rsidR="00A737D4" w:rsidRPr="00A737D4" w:rsidTr="0049317F">
        <w:tc>
          <w:tcPr>
            <w:tcW w:w="7508" w:type="dxa"/>
          </w:tcPr>
          <w:p w:rsidR="00A737D4" w:rsidRPr="00A737D4" w:rsidRDefault="00A737D4" w:rsidP="0049317F">
            <w:pPr>
              <w:tabs>
                <w:tab w:val="right" w:pos="9026"/>
              </w:tabs>
              <w:rPr>
                <w:b/>
                <w:sz w:val="18"/>
                <w:highlight w:val="yellow"/>
              </w:rPr>
            </w:pPr>
            <w:r w:rsidRPr="00A737D4">
              <w:rPr>
                <w:b/>
                <w:sz w:val="18"/>
                <w:highlight w:val="yellow"/>
              </w:rPr>
              <w:t>3. Immerse in 4% SDS buffer</w:t>
            </w:r>
            <w:r w:rsidRPr="00A737D4">
              <w:rPr>
                <w:b/>
                <w:sz w:val="18"/>
                <w:highlight w:val="yellow"/>
              </w:rPr>
              <w:tab/>
            </w:r>
          </w:p>
          <w:p w:rsidR="00A737D4" w:rsidRPr="00A737D4" w:rsidRDefault="00A737D4" w:rsidP="0049317F">
            <w:pPr>
              <w:pStyle w:val="ListParagraph"/>
              <w:numPr>
                <w:ilvl w:val="0"/>
                <w:numId w:val="3"/>
              </w:numPr>
              <w:tabs>
                <w:tab w:val="left" w:pos="7230"/>
              </w:tabs>
              <w:rPr>
                <w:sz w:val="18"/>
                <w:highlight w:val="yellow"/>
              </w:rPr>
            </w:pPr>
            <w:r w:rsidRPr="00A737D4">
              <w:rPr>
                <w:sz w:val="18"/>
                <w:highlight w:val="yellow"/>
              </w:rPr>
              <w:t xml:space="preserve">This step improves antibody labelling and it is recommended the tissue is immersed in SDS buffer until transparency is reached. For prolonged fixed tissue (&gt;2 years in fixation), a 2 mm-thick block can reach transparency in 3 months. </w:t>
            </w:r>
            <w:r w:rsidRPr="00A737D4">
              <w:rPr>
                <w:sz w:val="18"/>
                <w:highlight w:val="yellow"/>
              </w:rPr>
              <w:br/>
              <w:t xml:space="preserve">[However, do note that complete transparency of tissue is not a necessity as tissue will become transparent at the final refractive index matching step] </w:t>
            </w:r>
          </w:p>
          <w:p w:rsidR="00A737D4" w:rsidRPr="00A737D4" w:rsidRDefault="00A737D4" w:rsidP="0049317F">
            <w:pPr>
              <w:pStyle w:val="ListParagraph"/>
              <w:numPr>
                <w:ilvl w:val="0"/>
                <w:numId w:val="3"/>
              </w:numPr>
              <w:tabs>
                <w:tab w:val="left" w:pos="7230"/>
              </w:tabs>
              <w:rPr>
                <w:sz w:val="18"/>
                <w:highlight w:val="yellow"/>
              </w:rPr>
            </w:pPr>
            <w:r w:rsidRPr="00A737D4">
              <w:rPr>
                <w:sz w:val="18"/>
                <w:highlight w:val="yellow"/>
              </w:rPr>
              <w:t>Frequent change in buffer (daily to twice weekly) can improve the speed of reaching transparency</w:t>
            </w:r>
            <w:r w:rsidR="00772304">
              <w:rPr>
                <w:sz w:val="18"/>
                <w:highlight w:val="yellow"/>
              </w:rPr>
              <w:t>.</w:t>
            </w:r>
          </w:p>
        </w:tc>
        <w:tc>
          <w:tcPr>
            <w:tcW w:w="1508" w:type="dxa"/>
          </w:tcPr>
          <w:p w:rsidR="00A737D4" w:rsidRPr="00A737D4" w:rsidRDefault="00A737D4" w:rsidP="0049317F">
            <w:pPr>
              <w:rPr>
                <w:sz w:val="18"/>
                <w:highlight w:val="yellow"/>
              </w:rPr>
            </w:pPr>
            <w:r w:rsidRPr="00A737D4">
              <w:rPr>
                <w:sz w:val="18"/>
                <w:highlight w:val="yellow"/>
              </w:rPr>
              <w:t>Minimum of 5 days @50</w:t>
            </w:r>
            <w:r w:rsidRPr="00A737D4">
              <w:rPr>
                <w:rFonts w:ascii="Times New Roman" w:hAnsi="Times New Roman" w:cs="Times New Roman"/>
                <w:sz w:val="18"/>
                <w:highlight w:val="yellow"/>
              </w:rPr>
              <w:t>º</w:t>
            </w:r>
            <w:r w:rsidRPr="00A737D4">
              <w:rPr>
                <w:sz w:val="18"/>
                <w:highlight w:val="yellow"/>
              </w:rPr>
              <w:t>C oven</w:t>
            </w:r>
          </w:p>
        </w:tc>
      </w:tr>
      <w:tr w:rsidR="00A737D4" w:rsidRPr="00A737D4" w:rsidTr="0049317F">
        <w:tc>
          <w:tcPr>
            <w:tcW w:w="7508" w:type="dxa"/>
          </w:tcPr>
          <w:p w:rsidR="00A737D4" w:rsidRPr="00A737D4" w:rsidRDefault="00A737D4" w:rsidP="0049317F">
            <w:pPr>
              <w:tabs>
                <w:tab w:val="right" w:pos="9026"/>
              </w:tabs>
              <w:rPr>
                <w:b/>
                <w:sz w:val="18"/>
                <w:highlight w:val="yellow"/>
              </w:rPr>
            </w:pPr>
            <w:r w:rsidRPr="00A737D4">
              <w:rPr>
                <w:b/>
                <w:sz w:val="18"/>
                <w:highlight w:val="yellow"/>
              </w:rPr>
              <w:t>4. Washing in 0.1% PBS-Triton</w:t>
            </w:r>
          </w:p>
        </w:tc>
        <w:tc>
          <w:tcPr>
            <w:tcW w:w="1508" w:type="dxa"/>
          </w:tcPr>
          <w:p w:rsidR="00A737D4" w:rsidRPr="00A737D4" w:rsidRDefault="00A737D4" w:rsidP="0049317F">
            <w:pPr>
              <w:rPr>
                <w:sz w:val="18"/>
                <w:highlight w:val="yellow"/>
              </w:rPr>
            </w:pPr>
            <w:r w:rsidRPr="00A737D4">
              <w:rPr>
                <w:sz w:val="18"/>
                <w:highlight w:val="yellow"/>
              </w:rPr>
              <w:t>3 x 1 hr @ 50</w:t>
            </w:r>
            <w:r w:rsidRPr="00A737D4">
              <w:rPr>
                <w:rFonts w:ascii="Times New Roman" w:hAnsi="Times New Roman" w:cs="Times New Roman"/>
                <w:sz w:val="18"/>
                <w:highlight w:val="yellow"/>
              </w:rPr>
              <w:t>º</w:t>
            </w:r>
            <w:r w:rsidRPr="00A737D4">
              <w:rPr>
                <w:sz w:val="18"/>
                <w:highlight w:val="yellow"/>
              </w:rPr>
              <w:t>C</w:t>
            </w:r>
          </w:p>
        </w:tc>
      </w:tr>
      <w:tr w:rsidR="00A737D4" w:rsidRPr="00A737D4" w:rsidTr="0049317F">
        <w:tc>
          <w:tcPr>
            <w:tcW w:w="7508" w:type="dxa"/>
          </w:tcPr>
          <w:p w:rsidR="00A737D4" w:rsidRPr="00A737D4" w:rsidRDefault="00A737D4" w:rsidP="0049317F">
            <w:pPr>
              <w:tabs>
                <w:tab w:val="right" w:pos="9026"/>
              </w:tabs>
              <w:rPr>
                <w:b/>
                <w:sz w:val="18"/>
                <w:highlight w:val="yellow"/>
              </w:rPr>
            </w:pPr>
            <w:r w:rsidRPr="00A737D4">
              <w:rPr>
                <w:b/>
                <w:sz w:val="18"/>
                <w:highlight w:val="yellow"/>
              </w:rPr>
              <w:t xml:space="preserve">5. Blocking and </w:t>
            </w:r>
            <w:proofErr w:type="spellStart"/>
            <w:r w:rsidRPr="00A737D4">
              <w:rPr>
                <w:b/>
                <w:sz w:val="18"/>
                <w:highlight w:val="yellow"/>
              </w:rPr>
              <w:t>permeabilisation</w:t>
            </w:r>
            <w:proofErr w:type="spellEnd"/>
            <w:r w:rsidRPr="00A737D4">
              <w:rPr>
                <w:b/>
                <w:sz w:val="18"/>
                <w:highlight w:val="yellow"/>
              </w:rPr>
              <w:t xml:space="preserve"> in blocking medium </w:t>
            </w:r>
            <w:r w:rsidRPr="00A737D4">
              <w:rPr>
                <w:sz w:val="18"/>
                <w:highlight w:val="yellow"/>
              </w:rPr>
              <w:t>(0.6M glycine, 0.2% Triton X-100, 6% Donkey Serum, 20% DMSO in PBS)</w:t>
            </w:r>
          </w:p>
          <w:p w:rsidR="00A737D4" w:rsidRPr="00A737D4" w:rsidRDefault="00A737D4" w:rsidP="0049317F">
            <w:pPr>
              <w:pStyle w:val="ListParagraph"/>
              <w:numPr>
                <w:ilvl w:val="0"/>
                <w:numId w:val="3"/>
              </w:numPr>
              <w:tabs>
                <w:tab w:val="left" w:pos="7230"/>
              </w:tabs>
              <w:rPr>
                <w:sz w:val="18"/>
                <w:highlight w:val="yellow"/>
              </w:rPr>
            </w:pPr>
            <w:r w:rsidRPr="00A737D4">
              <w:rPr>
                <w:sz w:val="18"/>
                <w:highlight w:val="yellow"/>
              </w:rPr>
              <w:t>Add enough blocking medium to cover the tissue</w:t>
            </w:r>
            <w:r w:rsidR="00772304">
              <w:rPr>
                <w:sz w:val="18"/>
                <w:highlight w:val="yellow"/>
              </w:rPr>
              <w:t>.</w:t>
            </w:r>
          </w:p>
          <w:p w:rsidR="00A737D4" w:rsidRPr="00A737D4" w:rsidRDefault="00A737D4" w:rsidP="0049317F">
            <w:pPr>
              <w:pStyle w:val="ListParagraph"/>
              <w:numPr>
                <w:ilvl w:val="0"/>
                <w:numId w:val="3"/>
              </w:numPr>
              <w:tabs>
                <w:tab w:val="left" w:pos="7230"/>
              </w:tabs>
              <w:rPr>
                <w:sz w:val="18"/>
                <w:highlight w:val="yellow"/>
              </w:rPr>
            </w:pPr>
            <w:r w:rsidRPr="00A737D4">
              <w:rPr>
                <w:sz w:val="18"/>
                <w:highlight w:val="yellow"/>
              </w:rPr>
              <w:t>Optional if the antibody is known to be of high specificity</w:t>
            </w:r>
            <w:r w:rsidR="00772304">
              <w:rPr>
                <w:sz w:val="18"/>
                <w:highlight w:val="yellow"/>
              </w:rPr>
              <w:t>.</w:t>
            </w:r>
          </w:p>
        </w:tc>
        <w:tc>
          <w:tcPr>
            <w:tcW w:w="1508" w:type="dxa"/>
          </w:tcPr>
          <w:p w:rsidR="00A737D4" w:rsidRPr="00A737D4" w:rsidRDefault="00A737D4" w:rsidP="0049317F">
            <w:pPr>
              <w:rPr>
                <w:sz w:val="18"/>
                <w:highlight w:val="yellow"/>
              </w:rPr>
            </w:pPr>
            <w:r w:rsidRPr="00A737D4">
              <w:rPr>
                <w:sz w:val="18"/>
                <w:highlight w:val="yellow"/>
              </w:rPr>
              <w:t>Overnight @ 37</w:t>
            </w:r>
            <w:r w:rsidRPr="00A737D4">
              <w:rPr>
                <w:rFonts w:ascii="Times New Roman" w:hAnsi="Times New Roman" w:cs="Times New Roman"/>
                <w:sz w:val="18"/>
                <w:highlight w:val="yellow"/>
              </w:rPr>
              <w:t>º</w:t>
            </w:r>
            <w:r w:rsidRPr="00A737D4">
              <w:rPr>
                <w:sz w:val="18"/>
                <w:highlight w:val="yellow"/>
              </w:rPr>
              <w:t>C</w:t>
            </w:r>
          </w:p>
        </w:tc>
      </w:tr>
      <w:tr w:rsidR="00A737D4" w:rsidRPr="00A737D4" w:rsidTr="0049317F">
        <w:tc>
          <w:tcPr>
            <w:tcW w:w="7508" w:type="dxa"/>
          </w:tcPr>
          <w:p w:rsidR="00A737D4" w:rsidRPr="00A737D4" w:rsidRDefault="00A737D4" w:rsidP="0049317F">
            <w:pPr>
              <w:tabs>
                <w:tab w:val="right" w:pos="9026"/>
              </w:tabs>
              <w:rPr>
                <w:b/>
                <w:sz w:val="18"/>
                <w:highlight w:val="yellow"/>
              </w:rPr>
            </w:pPr>
            <w:r w:rsidRPr="00A737D4">
              <w:rPr>
                <w:b/>
                <w:sz w:val="18"/>
                <w:highlight w:val="yellow"/>
              </w:rPr>
              <w:t>6. Washing in 0.1% PBS-Triton</w:t>
            </w:r>
          </w:p>
        </w:tc>
        <w:tc>
          <w:tcPr>
            <w:tcW w:w="1508" w:type="dxa"/>
          </w:tcPr>
          <w:p w:rsidR="00A737D4" w:rsidRPr="00A737D4" w:rsidRDefault="00A737D4" w:rsidP="0049317F">
            <w:pPr>
              <w:rPr>
                <w:sz w:val="18"/>
                <w:highlight w:val="yellow"/>
              </w:rPr>
            </w:pPr>
            <w:r w:rsidRPr="00A737D4">
              <w:rPr>
                <w:sz w:val="18"/>
                <w:highlight w:val="yellow"/>
              </w:rPr>
              <w:t>2 x 1 hr @ 37</w:t>
            </w:r>
            <w:r w:rsidRPr="00A737D4">
              <w:rPr>
                <w:rFonts w:ascii="Times New Roman" w:hAnsi="Times New Roman" w:cs="Times New Roman"/>
                <w:sz w:val="18"/>
                <w:highlight w:val="yellow"/>
              </w:rPr>
              <w:t>º</w:t>
            </w:r>
            <w:r w:rsidRPr="00A737D4">
              <w:rPr>
                <w:sz w:val="18"/>
                <w:highlight w:val="yellow"/>
              </w:rPr>
              <w:t>C</w:t>
            </w:r>
          </w:p>
        </w:tc>
      </w:tr>
      <w:tr w:rsidR="00A737D4" w:rsidRPr="00A737D4" w:rsidTr="0049317F">
        <w:tc>
          <w:tcPr>
            <w:tcW w:w="7508" w:type="dxa"/>
          </w:tcPr>
          <w:p w:rsidR="00A737D4" w:rsidRPr="00A737D4" w:rsidRDefault="00A737D4" w:rsidP="0049317F">
            <w:pPr>
              <w:tabs>
                <w:tab w:val="right" w:pos="9026"/>
              </w:tabs>
              <w:rPr>
                <w:b/>
                <w:sz w:val="18"/>
                <w:highlight w:val="yellow"/>
              </w:rPr>
            </w:pPr>
            <w:r w:rsidRPr="00A737D4">
              <w:rPr>
                <w:b/>
                <w:sz w:val="18"/>
                <w:highlight w:val="yellow"/>
              </w:rPr>
              <w:t xml:space="preserve">7. Primary antibody incubation </w:t>
            </w:r>
            <w:r w:rsidRPr="00A737D4">
              <w:rPr>
                <w:sz w:val="18"/>
                <w:szCs w:val="18"/>
                <w:highlight w:val="yellow"/>
              </w:rPr>
              <w:t xml:space="preserve">(diluted in 0.2% Tween-20, 5% DMSO, 3% Donkey serum, 0.01% sodium </w:t>
            </w:r>
            <w:proofErr w:type="spellStart"/>
            <w:r w:rsidRPr="00A737D4">
              <w:rPr>
                <w:sz w:val="18"/>
                <w:szCs w:val="18"/>
                <w:highlight w:val="yellow"/>
              </w:rPr>
              <w:t>azide</w:t>
            </w:r>
            <w:proofErr w:type="spellEnd"/>
            <w:r w:rsidRPr="00A737D4">
              <w:rPr>
                <w:sz w:val="18"/>
                <w:szCs w:val="18"/>
                <w:highlight w:val="yellow"/>
              </w:rPr>
              <w:t xml:space="preserve"> in PBS)</w:t>
            </w:r>
          </w:p>
          <w:p w:rsidR="00A737D4" w:rsidRPr="00A737D4" w:rsidRDefault="00A737D4" w:rsidP="0049317F">
            <w:pPr>
              <w:pStyle w:val="ListParagraph"/>
              <w:numPr>
                <w:ilvl w:val="0"/>
                <w:numId w:val="3"/>
              </w:numPr>
              <w:tabs>
                <w:tab w:val="left" w:pos="7230"/>
              </w:tabs>
              <w:rPr>
                <w:sz w:val="18"/>
                <w:highlight w:val="yellow"/>
              </w:rPr>
            </w:pPr>
            <w:r w:rsidRPr="00A737D4">
              <w:rPr>
                <w:sz w:val="18"/>
                <w:highlight w:val="yellow"/>
              </w:rPr>
              <w:t>Start with a low concentration (e.g. 1:1000; 2</w:t>
            </w:r>
            <w:r w:rsidR="0046471B">
              <w:rPr>
                <w:sz w:val="18"/>
                <w:highlight w:val="yellow"/>
              </w:rPr>
              <w:t xml:space="preserve"> </w:t>
            </w:r>
            <w:r w:rsidRPr="00A737D4">
              <w:rPr>
                <w:sz w:val="18"/>
                <w:highlight w:val="yellow"/>
              </w:rPr>
              <w:t>µl in 2</w:t>
            </w:r>
            <w:r w:rsidR="0046471B">
              <w:rPr>
                <w:sz w:val="18"/>
                <w:highlight w:val="yellow"/>
              </w:rPr>
              <w:t xml:space="preserve"> </w:t>
            </w:r>
            <w:r w:rsidRPr="00A737D4">
              <w:rPr>
                <w:sz w:val="18"/>
                <w:highlight w:val="yellow"/>
              </w:rPr>
              <w:t xml:space="preserve">ml of diluent), supplementing antibody daily/ twice daily until a final concentration of around 1:50-1:100 is reached. </w:t>
            </w:r>
          </w:p>
          <w:p w:rsidR="00A737D4" w:rsidRPr="00A737D4" w:rsidRDefault="00A737D4" w:rsidP="0049317F">
            <w:pPr>
              <w:pStyle w:val="ListParagraph"/>
              <w:numPr>
                <w:ilvl w:val="0"/>
                <w:numId w:val="3"/>
              </w:numPr>
              <w:tabs>
                <w:tab w:val="left" w:pos="7230"/>
              </w:tabs>
              <w:rPr>
                <w:sz w:val="18"/>
                <w:highlight w:val="yellow"/>
              </w:rPr>
            </w:pPr>
            <w:r w:rsidRPr="00A737D4">
              <w:rPr>
                <w:sz w:val="18"/>
                <w:highlight w:val="yellow"/>
              </w:rPr>
              <w:t>Optimal concentration and days of incubation vary between antibodies</w:t>
            </w:r>
            <w:r w:rsidR="00772304">
              <w:rPr>
                <w:sz w:val="18"/>
                <w:highlight w:val="yellow"/>
              </w:rPr>
              <w:t>.</w:t>
            </w:r>
            <w:r w:rsidRPr="00A737D4">
              <w:rPr>
                <w:sz w:val="18"/>
                <w:highlight w:val="yellow"/>
              </w:rPr>
              <w:t xml:space="preserve"> </w:t>
            </w:r>
          </w:p>
          <w:p w:rsidR="00A737D4" w:rsidRPr="00A737D4" w:rsidRDefault="00A737D4" w:rsidP="0046471B">
            <w:pPr>
              <w:pStyle w:val="ListParagraph"/>
              <w:numPr>
                <w:ilvl w:val="0"/>
                <w:numId w:val="3"/>
              </w:numPr>
              <w:tabs>
                <w:tab w:val="left" w:pos="7230"/>
              </w:tabs>
              <w:rPr>
                <w:sz w:val="18"/>
                <w:highlight w:val="yellow"/>
              </w:rPr>
            </w:pPr>
            <w:r w:rsidRPr="00A737D4">
              <w:rPr>
                <w:sz w:val="18"/>
                <w:highlight w:val="yellow"/>
              </w:rPr>
              <w:t xml:space="preserve">As an example, tyrosine hydroxylase antibodies </w:t>
            </w:r>
            <w:r w:rsidR="0046471B" w:rsidRPr="0046471B">
              <w:rPr>
                <w:sz w:val="18"/>
                <w:highlight w:val="yellow"/>
              </w:rPr>
              <w:t xml:space="preserve">(Millipore AB152) </w:t>
            </w:r>
            <w:r w:rsidRPr="00A737D4">
              <w:rPr>
                <w:sz w:val="18"/>
                <w:highlight w:val="yellow"/>
              </w:rPr>
              <w:t>can reach complete penetration to a depth of 2</w:t>
            </w:r>
            <w:r w:rsidR="0046471B">
              <w:rPr>
                <w:sz w:val="18"/>
                <w:highlight w:val="yellow"/>
              </w:rPr>
              <w:t xml:space="preserve"> </w:t>
            </w:r>
            <w:r w:rsidRPr="00A737D4">
              <w:rPr>
                <w:sz w:val="18"/>
                <w:highlight w:val="yellow"/>
              </w:rPr>
              <w:t xml:space="preserve">mm on each side in 3 days at a final concentration of 1:100. </w:t>
            </w:r>
          </w:p>
          <w:p w:rsidR="00A737D4" w:rsidRPr="00A737D4" w:rsidRDefault="00A737D4" w:rsidP="0049317F">
            <w:pPr>
              <w:pStyle w:val="ListParagraph"/>
              <w:numPr>
                <w:ilvl w:val="0"/>
                <w:numId w:val="3"/>
              </w:numPr>
              <w:tabs>
                <w:tab w:val="left" w:pos="7230"/>
              </w:tabs>
              <w:rPr>
                <w:sz w:val="18"/>
                <w:highlight w:val="yellow"/>
              </w:rPr>
            </w:pPr>
            <w:r w:rsidRPr="00A737D4">
              <w:rPr>
                <w:sz w:val="18"/>
                <w:highlight w:val="yellow"/>
              </w:rPr>
              <w:t xml:space="preserve">If multiple antigen labelling is required, it is recommended to perform </w:t>
            </w:r>
            <w:proofErr w:type="spellStart"/>
            <w:r w:rsidRPr="00A737D4">
              <w:rPr>
                <w:sz w:val="18"/>
                <w:highlight w:val="yellow"/>
              </w:rPr>
              <w:t>immunolabelling</w:t>
            </w:r>
            <w:proofErr w:type="spellEnd"/>
            <w:r w:rsidRPr="00A737D4">
              <w:rPr>
                <w:sz w:val="18"/>
                <w:highlight w:val="yellow"/>
              </w:rPr>
              <w:t xml:space="preserve"> sequentially.</w:t>
            </w:r>
          </w:p>
        </w:tc>
        <w:tc>
          <w:tcPr>
            <w:tcW w:w="1508" w:type="dxa"/>
          </w:tcPr>
          <w:p w:rsidR="00A737D4" w:rsidRPr="00A737D4" w:rsidRDefault="00A737D4" w:rsidP="0049317F">
            <w:pPr>
              <w:rPr>
                <w:sz w:val="18"/>
                <w:highlight w:val="yellow"/>
              </w:rPr>
            </w:pPr>
            <w:r w:rsidRPr="00A737D4">
              <w:rPr>
                <w:sz w:val="18"/>
                <w:highlight w:val="yellow"/>
              </w:rPr>
              <w:t>Minimum of 2 days @ 37</w:t>
            </w:r>
            <w:r w:rsidRPr="00A737D4">
              <w:rPr>
                <w:rFonts w:ascii="Times New Roman" w:hAnsi="Times New Roman" w:cs="Times New Roman"/>
                <w:sz w:val="18"/>
                <w:highlight w:val="yellow"/>
              </w:rPr>
              <w:t>º</w:t>
            </w:r>
            <w:r w:rsidRPr="00A737D4">
              <w:rPr>
                <w:sz w:val="18"/>
                <w:highlight w:val="yellow"/>
              </w:rPr>
              <w:t>C</w:t>
            </w:r>
          </w:p>
        </w:tc>
      </w:tr>
      <w:tr w:rsidR="00A737D4" w:rsidRPr="00A737D4" w:rsidTr="0049317F">
        <w:tc>
          <w:tcPr>
            <w:tcW w:w="7508" w:type="dxa"/>
          </w:tcPr>
          <w:p w:rsidR="00A737D4" w:rsidRPr="00A737D4" w:rsidRDefault="00A737D4" w:rsidP="0049317F">
            <w:pPr>
              <w:tabs>
                <w:tab w:val="right" w:pos="9026"/>
              </w:tabs>
              <w:rPr>
                <w:b/>
                <w:sz w:val="18"/>
                <w:highlight w:val="yellow"/>
              </w:rPr>
            </w:pPr>
            <w:r w:rsidRPr="00A737D4">
              <w:rPr>
                <w:b/>
                <w:sz w:val="18"/>
                <w:highlight w:val="yellow"/>
              </w:rPr>
              <w:t>8. Washing in 0.1% PBS-Triton</w:t>
            </w:r>
          </w:p>
        </w:tc>
        <w:tc>
          <w:tcPr>
            <w:tcW w:w="1508" w:type="dxa"/>
          </w:tcPr>
          <w:p w:rsidR="00A737D4" w:rsidRPr="00A737D4" w:rsidRDefault="00A737D4" w:rsidP="0049317F">
            <w:pPr>
              <w:rPr>
                <w:sz w:val="18"/>
                <w:highlight w:val="yellow"/>
              </w:rPr>
            </w:pPr>
            <w:r w:rsidRPr="00A737D4">
              <w:rPr>
                <w:sz w:val="18"/>
                <w:highlight w:val="yellow"/>
              </w:rPr>
              <w:t>3 x 1 hr @ 37</w:t>
            </w:r>
            <w:r w:rsidRPr="00A737D4">
              <w:rPr>
                <w:rFonts w:ascii="Times New Roman" w:hAnsi="Times New Roman" w:cs="Times New Roman"/>
                <w:sz w:val="18"/>
                <w:highlight w:val="yellow"/>
              </w:rPr>
              <w:t>º</w:t>
            </w:r>
            <w:r w:rsidRPr="00A737D4">
              <w:rPr>
                <w:sz w:val="18"/>
                <w:highlight w:val="yellow"/>
              </w:rPr>
              <w:t>C; then overnight @ 37</w:t>
            </w:r>
            <w:r w:rsidRPr="00A737D4">
              <w:rPr>
                <w:rFonts w:ascii="Times New Roman" w:hAnsi="Times New Roman" w:cs="Times New Roman"/>
                <w:sz w:val="18"/>
                <w:highlight w:val="yellow"/>
              </w:rPr>
              <w:t>º</w:t>
            </w:r>
            <w:r w:rsidRPr="00A737D4">
              <w:rPr>
                <w:sz w:val="18"/>
                <w:highlight w:val="yellow"/>
              </w:rPr>
              <w:t>C</w:t>
            </w:r>
          </w:p>
        </w:tc>
      </w:tr>
      <w:tr w:rsidR="00A737D4" w:rsidRPr="00A737D4" w:rsidTr="0049317F">
        <w:tc>
          <w:tcPr>
            <w:tcW w:w="7508" w:type="dxa"/>
          </w:tcPr>
          <w:p w:rsidR="00A737D4" w:rsidRPr="00A737D4" w:rsidRDefault="00A737D4" w:rsidP="0049317F">
            <w:pPr>
              <w:tabs>
                <w:tab w:val="right" w:pos="9026"/>
              </w:tabs>
              <w:rPr>
                <w:b/>
                <w:sz w:val="18"/>
                <w:highlight w:val="yellow"/>
              </w:rPr>
            </w:pPr>
            <w:r w:rsidRPr="00A737D4">
              <w:rPr>
                <w:b/>
                <w:sz w:val="18"/>
                <w:highlight w:val="yellow"/>
              </w:rPr>
              <w:t xml:space="preserve">9. Secondary antibody incubation </w:t>
            </w:r>
            <w:r w:rsidRPr="00A737D4">
              <w:rPr>
                <w:sz w:val="18"/>
                <w:szCs w:val="18"/>
                <w:highlight w:val="yellow"/>
              </w:rPr>
              <w:t xml:space="preserve">(diluted in 0.2% Tween-20, 5% DMSO, 3% Donkey serum, 0.01% sodium </w:t>
            </w:r>
            <w:proofErr w:type="spellStart"/>
            <w:r w:rsidRPr="00A737D4">
              <w:rPr>
                <w:sz w:val="18"/>
                <w:szCs w:val="18"/>
                <w:highlight w:val="yellow"/>
              </w:rPr>
              <w:t>azide</w:t>
            </w:r>
            <w:proofErr w:type="spellEnd"/>
            <w:r w:rsidRPr="00A737D4">
              <w:rPr>
                <w:sz w:val="18"/>
                <w:szCs w:val="18"/>
                <w:highlight w:val="yellow"/>
              </w:rPr>
              <w:t xml:space="preserve"> in PBS)</w:t>
            </w:r>
          </w:p>
          <w:p w:rsidR="00A737D4" w:rsidRPr="00A737D4" w:rsidRDefault="00A737D4" w:rsidP="0049317F">
            <w:pPr>
              <w:pStyle w:val="ListParagraph"/>
              <w:numPr>
                <w:ilvl w:val="0"/>
                <w:numId w:val="3"/>
              </w:numPr>
              <w:tabs>
                <w:tab w:val="left" w:pos="7230"/>
              </w:tabs>
              <w:rPr>
                <w:sz w:val="18"/>
                <w:highlight w:val="yellow"/>
              </w:rPr>
            </w:pPr>
            <w:r w:rsidRPr="00A737D4">
              <w:rPr>
                <w:sz w:val="18"/>
                <w:highlight w:val="yellow"/>
              </w:rPr>
              <w:t>Same as Step 7 above</w:t>
            </w:r>
            <w:r w:rsidR="00772304">
              <w:rPr>
                <w:sz w:val="18"/>
                <w:highlight w:val="yellow"/>
              </w:rPr>
              <w:t>.</w:t>
            </w:r>
          </w:p>
          <w:p w:rsidR="00A737D4" w:rsidRPr="00A737D4" w:rsidRDefault="00A737D4" w:rsidP="0049317F">
            <w:pPr>
              <w:pStyle w:val="ListParagraph"/>
              <w:numPr>
                <w:ilvl w:val="0"/>
                <w:numId w:val="3"/>
              </w:numPr>
              <w:tabs>
                <w:tab w:val="left" w:pos="7230"/>
              </w:tabs>
              <w:rPr>
                <w:sz w:val="18"/>
                <w:highlight w:val="yellow"/>
              </w:rPr>
            </w:pPr>
            <w:r w:rsidRPr="00A737D4">
              <w:rPr>
                <w:sz w:val="18"/>
                <w:highlight w:val="yellow"/>
              </w:rPr>
              <w:t>DAPI or fluorophore-conjugated lectin can be added at this stage (1:100 from a stock of 1 µg/ml diluted with 1:1 water: DMSO) for better tissue orientation</w:t>
            </w:r>
            <w:r w:rsidR="00772304">
              <w:rPr>
                <w:sz w:val="18"/>
                <w:highlight w:val="yellow"/>
              </w:rPr>
              <w:t>.</w:t>
            </w:r>
          </w:p>
        </w:tc>
        <w:tc>
          <w:tcPr>
            <w:tcW w:w="1508" w:type="dxa"/>
          </w:tcPr>
          <w:p w:rsidR="00A737D4" w:rsidRPr="00A737D4" w:rsidRDefault="00A737D4" w:rsidP="0049317F">
            <w:pPr>
              <w:rPr>
                <w:sz w:val="18"/>
                <w:highlight w:val="yellow"/>
              </w:rPr>
            </w:pPr>
            <w:r w:rsidRPr="00A737D4">
              <w:rPr>
                <w:sz w:val="18"/>
                <w:highlight w:val="yellow"/>
              </w:rPr>
              <w:t>Minimum of 2 days @ 37</w:t>
            </w:r>
            <w:r w:rsidRPr="00A737D4">
              <w:rPr>
                <w:rFonts w:ascii="Times New Roman" w:hAnsi="Times New Roman" w:cs="Times New Roman"/>
                <w:sz w:val="18"/>
                <w:highlight w:val="yellow"/>
              </w:rPr>
              <w:t>º</w:t>
            </w:r>
            <w:r w:rsidRPr="00A737D4">
              <w:rPr>
                <w:sz w:val="18"/>
                <w:highlight w:val="yellow"/>
              </w:rPr>
              <w:t>C</w:t>
            </w:r>
          </w:p>
        </w:tc>
      </w:tr>
      <w:tr w:rsidR="00A737D4" w:rsidRPr="00A737D4" w:rsidTr="0049317F">
        <w:tc>
          <w:tcPr>
            <w:tcW w:w="7508" w:type="dxa"/>
          </w:tcPr>
          <w:p w:rsidR="00A737D4" w:rsidRPr="00A737D4" w:rsidRDefault="00A737D4" w:rsidP="0049317F">
            <w:pPr>
              <w:tabs>
                <w:tab w:val="right" w:pos="9026"/>
              </w:tabs>
              <w:rPr>
                <w:b/>
                <w:sz w:val="18"/>
                <w:highlight w:val="yellow"/>
              </w:rPr>
            </w:pPr>
            <w:r w:rsidRPr="00A737D4">
              <w:rPr>
                <w:b/>
                <w:sz w:val="18"/>
                <w:highlight w:val="yellow"/>
              </w:rPr>
              <w:t>10. Washing in 0.1% PBS-Triton</w:t>
            </w:r>
          </w:p>
        </w:tc>
        <w:tc>
          <w:tcPr>
            <w:tcW w:w="1508" w:type="dxa"/>
          </w:tcPr>
          <w:p w:rsidR="00A737D4" w:rsidRPr="00A737D4" w:rsidRDefault="00A737D4" w:rsidP="0049317F">
            <w:pPr>
              <w:tabs>
                <w:tab w:val="right" w:pos="9026"/>
              </w:tabs>
              <w:rPr>
                <w:sz w:val="18"/>
                <w:highlight w:val="yellow"/>
              </w:rPr>
            </w:pPr>
            <w:r w:rsidRPr="00A737D4">
              <w:rPr>
                <w:sz w:val="18"/>
                <w:highlight w:val="yellow"/>
              </w:rPr>
              <w:t>5 x 1 hr @ 37</w:t>
            </w:r>
            <w:r w:rsidRPr="00A737D4">
              <w:rPr>
                <w:rFonts w:ascii="Times New Roman" w:hAnsi="Times New Roman" w:cs="Times New Roman"/>
                <w:sz w:val="18"/>
                <w:highlight w:val="yellow"/>
              </w:rPr>
              <w:t>º</w:t>
            </w:r>
            <w:r w:rsidRPr="00A737D4">
              <w:rPr>
                <w:sz w:val="18"/>
                <w:highlight w:val="yellow"/>
              </w:rPr>
              <w:t>C; then overnight @ 37</w:t>
            </w:r>
            <w:r w:rsidRPr="00A737D4">
              <w:rPr>
                <w:rFonts w:ascii="Times New Roman" w:hAnsi="Times New Roman" w:cs="Times New Roman"/>
                <w:sz w:val="18"/>
                <w:highlight w:val="yellow"/>
              </w:rPr>
              <w:t>º</w:t>
            </w:r>
            <w:r w:rsidRPr="00A737D4">
              <w:rPr>
                <w:sz w:val="18"/>
                <w:highlight w:val="yellow"/>
              </w:rPr>
              <w:t>C</w:t>
            </w:r>
          </w:p>
          <w:p w:rsidR="00A737D4" w:rsidRPr="00A737D4" w:rsidRDefault="00A737D4" w:rsidP="0049317F">
            <w:pPr>
              <w:rPr>
                <w:sz w:val="18"/>
                <w:highlight w:val="yellow"/>
              </w:rPr>
            </w:pPr>
          </w:p>
        </w:tc>
      </w:tr>
      <w:tr w:rsidR="00A737D4" w:rsidRPr="002F724B" w:rsidTr="0049317F">
        <w:tc>
          <w:tcPr>
            <w:tcW w:w="7508" w:type="dxa"/>
          </w:tcPr>
          <w:p w:rsidR="00A737D4" w:rsidRPr="00A737D4" w:rsidRDefault="00A737D4" w:rsidP="0049317F">
            <w:pPr>
              <w:tabs>
                <w:tab w:val="right" w:pos="9026"/>
              </w:tabs>
              <w:rPr>
                <w:b/>
                <w:sz w:val="18"/>
                <w:highlight w:val="yellow"/>
              </w:rPr>
            </w:pPr>
            <w:r w:rsidRPr="00A737D4">
              <w:rPr>
                <w:b/>
                <w:sz w:val="18"/>
                <w:highlight w:val="yellow"/>
              </w:rPr>
              <w:t>11. Immersion in refractive index matching medium</w:t>
            </w:r>
          </w:p>
          <w:p w:rsidR="00A737D4" w:rsidRPr="00A737D4" w:rsidRDefault="00A737D4" w:rsidP="0049317F">
            <w:pPr>
              <w:pStyle w:val="ListParagraph"/>
              <w:numPr>
                <w:ilvl w:val="0"/>
                <w:numId w:val="3"/>
              </w:numPr>
              <w:tabs>
                <w:tab w:val="left" w:pos="7230"/>
              </w:tabs>
              <w:rPr>
                <w:b/>
                <w:sz w:val="18"/>
                <w:highlight w:val="yellow"/>
              </w:rPr>
            </w:pPr>
            <w:r w:rsidRPr="00A737D4">
              <w:rPr>
                <w:b/>
                <w:sz w:val="18"/>
                <w:highlight w:val="yellow"/>
              </w:rPr>
              <w:t xml:space="preserve">If tissue is transparent/ almost transparent after Step 3 </w:t>
            </w:r>
          </w:p>
          <w:p w:rsidR="00A737D4" w:rsidRPr="00A737D4" w:rsidRDefault="00A737D4" w:rsidP="0049317F">
            <w:pPr>
              <w:pStyle w:val="ListParagraph"/>
              <w:numPr>
                <w:ilvl w:val="1"/>
                <w:numId w:val="3"/>
              </w:numPr>
              <w:tabs>
                <w:tab w:val="left" w:pos="7230"/>
              </w:tabs>
              <w:rPr>
                <w:sz w:val="18"/>
                <w:highlight w:val="yellow"/>
              </w:rPr>
            </w:pPr>
            <w:r w:rsidRPr="00A737D4">
              <w:rPr>
                <w:sz w:val="18"/>
                <w:highlight w:val="yellow"/>
              </w:rPr>
              <w:t xml:space="preserve">Immerse in 47% TDE diluted in 0.01M PBS without saline or 70% w/v Sorbitol in 0.1M </w:t>
            </w:r>
            <w:r w:rsidR="0046471B">
              <w:rPr>
                <w:sz w:val="18"/>
                <w:highlight w:val="yellow"/>
              </w:rPr>
              <w:t>phosphate buffer</w:t>
            </w:r>
            <w:r w:rsidRPr="00A737D4">
              <w:rPr>
                <w:sz w:val="18"/>
                <w:highlight w:val="yellow"/>
              </w:rPr>
              <w:t xml:space="preserve"> (as previously described</w:t>
            </w:r>
            <w:r w:rsidR="00E40274">
              <w:rPr>
                <w:sz w:val="18"/>
                <w:highlight w:val="yellow"/>
              </w:rPr>
              <w:t xml:space="preserve"> in</w:t>
            </w:r>
            <w:r w:rsidRPr="00A737D4">
              <w:rPr>
                <w:sz w:val="18"/>
                <w:highlight w:val="yellow"/>
              </w:rPr>
              <w:t xml:space="preserve"> [3])</w:t>
            </w:r>
            <w:r w:rsidR="00772304">
              <w:rPr>
                <w:sz w:val="18"/>
                <w:highlight w:val="yellow"/>
              </w:rPr>
              <w:t>.</w:t>
            </w:r>
          </w:p>
          <w:p w:rsidR="00A737D4" w:rsidRPr="00A737D4" w:rsidRDefault="00A737D4" w:rsidP="0049317F">
            <w:pPr>
              <w:pStyle w:val="ListParagraph"/>
              <w:numPr>
                <w:ilvl w:val="0"/>
                <w:numId w:val="3"/>
              </w:numPr>
              <w:tabs>
                <w:tab w:val="left" w:pos="7230"/>
              </w:tabs>
              <w:rPr>
                <w:b/>
                <w:sz w:val="18"/>
                <w:highlight w:val="yellow"/>
              </w:rPr>
            </w:pPr>
            <w:r w:rsidRPr="00A737D4">
              <w:rPr>
                <w:b/>
                <w:sz w:val="18"/>
                <w:highlight w:val="yellow"/>
              </w:rPr>
              <w:t>If tissue is opaque after Step 3, follow 3DISCO clearing method:</w:t>
            </w:r>
          </w:p>
          <w:p w:rsidR="00A737D4" w:rsidRPr="00A737D4" w:rsidRDefault="00A737D4" w:rsidP="0049317F">
            <w:pPr>
              <w:pStyle w:val="ListParagraph"/>
              <w:numPr>
                <w:ilvl w:val="1"/>
                <w:numId w:val="3"/>
              </w:numPr>
              <w:tabs>
                <w:tab w:val="left" w:pos="7230"/>
              </w:tabs>
              <w:rPr>
                <w:sz w:val="18"/>
                <w:highlight w:val="yellow"/>
              </w:rPr>
            </w:pPr>
            <w:r w:rsidRPr="00A737D4">
              <w:rPr>
                <w:sz w:val="18"/>
                <w:highlight w:val="yellow"/>
              </w:rPr>
              <w:t>Dehydrate tissue in 50% THF (overnight), 70% THF (1hr), 80% THF (1hr), 100% THF (1hr) 100% THF (1hr) then DBE until transparency is reached</w:t>
            </w:r>
            <w:r w:rsidR="00772304">
              <w:rPr>
                <w:sz w:val="18"/>
                <w:highlight w:val="yellow"/>
              </w:rPr>
              <w:t>.</w:t>
            </w:r>
            <w:r w:rsidRPr="00A737D4">
              <w:rPr>
                <w:sz w:val="18"/>
                <w:highlight w:val="yellow"/>
              </w:rPr>
              <w:t xml:space="preserve"> </w:t>
            </w:r>
          </w:p>
          <w:p w:rsidR="00A737D4" w:rsidRPr="00A737D4" w:rsidRDefault="00A737D4" w:rsidP="0049317F">
            <w:pPr>
              <w:pStyle w:val="ListParagraph"/>
              <w:numPr>
                <w:ilvl w:val="1"/>
                <w:numId w:val="2"/>
              </w:numPr>
              <w:tabs>
                <w:tab w:val="left" w:pos="7230"/>
              </w:tabs>
              <w:rPr>
                <w:i/>
                <w:sz w:val="18"/>
                <w:highlight w:val="yellow"/>
              </w:rPr>
            </w:pPr>
            <w:r w:rsidRPr="00A737D4">
              <w:rPr>
                <w:i/>
                <w:sz w:val="18"/>
                <w:highlight w:val="yellow"/>
              </w:rPr>
              <w:t>Caution: perform this step in the fume hood</w:t>
            </w:r>
            <w:r w:rsidR="00772304">
              <w:rPr>
                <w:i/>
                <w:sz w:val="18"/>
                <w:highlight w:val="yellow"/>
              </w:rPr>
              <w:t>.</w:t>
            </w:r>
          </w:p>
        </w:tc>
        <w:tc>
          <w:tcPr>
            <w:tcW w:w="1508" w:type="dxa"/>
          </w:tcPr>
          <w:p w:rsidR="00A737D4" w:rsidRPr="002F724B" w:rsidRDefault="00A737D4" w:rsidP="0049317F">
            <w:pPr>
              <w:tabs>
                <w:tab w:val="right" w:pos="9026"/>
              </w:tabs>
              <w:rPr>
                <w:sz w:val="18"/>
              </w:rPr>
            </w:pPr>
            <w:r w:rsidRPr="00A737D4">
              <w:rPr>
                <w:sz w:val="18"/>
                <w:highlight w:val="yellow"/>
              </w:rPr>
              <w:t>RT until transparency is reached</w:t>
            </w:r>
          </w:p>
        </w:tc>
      </w:tr>
    </w:tbl>
    <w:p w:rsidR="00A737D4" w:rsidRDefault="00A737D4" w:rsidP="00A737D4"/>
    <w:p w:rsidR="004A535F" w:rsidRDefault="004A535F" w:rsidP="004A535F">
      <w:pPr>
        <w:spacing w:line="480" w:lineRule="auto"/>
      </w:pPr>
    </w:p>
    <w:sectPr w:rsidR="004A535F" w:rsidSect="00B0799E">
      <w:pgSz w:w="11906" w:h="16838"/>
      <w:pgMar w:top="1440" w:right="1440" w:bottom="1440" w:left="1440" w:header="708" w:footer="708"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7425"/>
    <w:multiLevelType w:val="hybridMultilevel"/>
    <w:tmpl w:val="DC1E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560600"/>
    <w:multiLevelType w:val="hybridMultilevel"/>
    <w:tmpl w:val="B3B6C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D51421"/>
    <w:multiLevelType w:val="hybridMultilevel"/>
    <w:tmpl w:val="351CE92C"/>
    <w:lvl w:ilvl="0" w:tplc="F670B2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35F"/>
    <w:rsid w:val="000266A7"/>
    <w:rsid w:val="002F76E8"/>
    <w:rsid w:val="0046471B"/>
    <w:rsid w:val="004A535F"/>
    <w:rsid w:val="005D57FF"/>
    <w:rsid w:val="005E7144"/>
    <w:rsid w:val="005F1A4F"/>
    <w:rsid w:val="00696D2D"/>
    <w:rsid w:val="00772304"/>
    <w:rsid w:val="009840EC"/>
    <w:rsid w:val="00A737D4"/>
    <w:rsid w:val="00AB61EA"/>
    <w:rsid w:val="00B0799E"/>
    <w:rsid w:val="00B3186E"/>
    <w:rsid w:val="00B36361"/>
    <w:rsid w:val="00B46668"/>
    <w:rsid w:val="00BA6CE6"/>
    <w:rsid w:val="00BC14FD"/>
    <w:rsid w:val="00BD413E"/>
    <w:rsid w:val="00BF696A"/>
    <w:rsid w:val="00CA422B"/>
    <w:rsid w:val="00CB774D"/>
    <w:rsid w:val="00D336DE"/>
    <w:rsid w:val="00E40274"/>
    <w:rsid w:val="00F316C3"/>
    <w:rsid w:val="00F3689D"/>
    <w:rsid w:val="00F63264"/>
    <w:rsid w:val="00F71FAB"/>
    <w:rsid w:val="00F72955"/>
    <w:rsid w:val="00FB7356"/>
    <w:rsid w:val="00FC53A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3D52"/>
  <w15:chartTrackingRefBased/>
  <w15:docId w15:val="{0312DA40-58A1-4BA7-86E9-0F220FE5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A5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35F"/>
    <w:rPr>
      <w:color w:val="0563C1" w:themeColor="hyperlink"/>
      <w:u w:val="single"/>
    </w:rPr>
  </w:style>
  <w:style w:type="character" w:customStyle="1" w:styleId="pagecontents">
    <w:name w:val="pagecontents"/>
    <w:basedOn w:val="DefaultParagraphFont"/>
    <w:rsid w:val="00B46668"/>
  </w:style>
  <w:style w:type="character" w:styleId="LineNumber">
    <w:name w:val="line number"/>
    <w:basedOn w:val="DefaultParagraphFont"/>
    <w:uiPriority w:val="99"/>
    <w:semiHidden/>
    <w:unhideWhenUsed/>
    <w:rsid w:val="00B0799E"/>
  </w:style>
  <w:style w:type="character" w:customStyle="1" w:styleId="5yl5">
    <w:name w:val="_5yl5"/>
    <w:basedOn w:val="DefaultParagraphFont"/>
    <w:rsid w:val="00BD413E"/>
  </w:style>
  <w:style w:type="table" w:styleId="TableGrid">
    <w:name w:val="Table Grid"/>
    <w:basedOn w:val="TableNormal"/>
    <w:uiPriority w:val="39"/>
    <w:rsid w:val="00A73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37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ng.liu09@imperial.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4DC7C-5FBA-46CE-BF9A-EF1882BC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1476</TotalTime>
  <Pages>11</Pages>
  <Words>18479</Words>
  <Characters>105335</Characters>
  <Application>Microsoft Office Word</Application>
  <DocSecurity>0</DocSecurity>
  <Lines>877</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Liu</dc:creator>
  <cp:keywords/>
  <dc:description/>
  <cp:lastModifiedBy>Alan Liu</cp:lastModifiedBy>
  <cp:revision>5</cp:revision>
  <dcterms:created xsi:type="dcterms:W3CDTF">2016-08-21T19:56:00Z</dcterms:created>
  <dcterms:modified xsi:type="dcterms:W3CDTF">2016-08-25T21:41:00Z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liukinglun@gmail.com@www.mendeley.com</vt:lpwstr>
  </property>
  <property fmtid="{D5CDD505-2E9C-101B-9397-08002B2CF9AE}" pid="4" name="Mendeley Citation Style_1">
    <vt:lpwstr>http://csl.mendeley.com/styles/24617281/vancouver-AlanNoEtAl-4</vt:lpwstr>
  </property>
  <property fmtid="{D5CDD505-2E9C-101B-9397-08002B2CF9AE}" pid="5" name="Mendeley Recent Style Id 0_1">
    <vt:lpwstr>http://www.zotero.org/styles/acta-neuropathologica</vt:lpwstr>
  </property>
  <property fmtid="{D5CDD505-2E9C-101B-9397-08002B2CF9AE}" pid="6" name="Mendeley Recent Style Name 0_1">
    <vt:lpwstr>Acta Neuropathologica</vt:lpwstr>
  </property>
  <property fmtid="{D5CDD505-2E9C-101B-9397-08002B2CF9AE}" pid="7" name="Mendeley Recent Style Id 1_1">
    <vt:lpwstr>http://www.zotero.org/styles/elsevier-harvard</vt:lpwstr>
  </property>
  <property fmtid="{D5CDD505-2E9C-101B-9397-08002B2CF9AE}" pid="8" name="Mendeley Recent Style Name 1_1">
    <vt:lpwstr>Elsevier Harvard (with titles)</vt:lpwstr>
  </property>
  <property fmtid="{D5CDD505-2E9C-101B-9397-08002B2CF9AE}" pid="9" name="Mendeley Recent Style Id 2_1">
    <vt:lpwstr>http://www.zotero.org/styles/harvard1</vt:lpwstr>
  </property>
  <property fmtid="{D5CDD505-2E9C-101B-9397-08002B2CF9AE}" pid="10" name="Mendeley Recent Style Name 2_1">
    <vt:lpwstr>Harvard Reference format 1 (author-date)</vt:lpwstr>
  </property>
  <property fmtid="{D5CDD505-2E9C-101B-9397-08002B2CF9AE}" pid="11" name="Mendeley Recent Style Id 3_1">
    <vt:lpwstr>http://www.zotero.org/styles/ieee</vt:lpwstr>
  </property>
  <property fmtid="{D5CDD505-2E9C-101B-9397-08002B2CF9AE}" pid="12" name="Mendeley Recent Style Name 3_1">
    <vt:lpwstr>IEEE</vt:lpwstr>
  </property>
  <property fmtid="{D5CDD505-2E9C-101B-9397-08002B2CF9AE}" pid="13" name="Mendeley Recent Style Id 4_1">
    <vt:lpwstr>http://www.zotero.org/styles/nature</vt:lpwstr>
  </property>
  <property fmtid="{D5CDD505-2E9C-101B-9397-08002B2CF9AE}" pid="14" name="Mendeley Recent Style Name 4_1">
    <vt:lpwstr>Nature</vt:lpwstr>
  </property>
  <property fmtid="{D5CDD505-2E9C-101B-9397-08002B2CF9AE}" pid="15" name="Mendeley Recent Style Id 5_1">
    <vt:lpwstr>http://www.zotero.org/styles/springer-vancouver-brackets</vt:lpwstr>
  </property>
  <property fmtid="{D5CDD505-2E9C-101B-9397-08002B2CF9AE}" pid="16" name="Mendeley Recent Style Name 5_1">
    <vt:lpwstr>Springer Vancouver (brackets)</vt:lpwstr>
  </property>
  <property fmtid="{D5CDD505-2E9C-101B-9397-08002B2CF9AE}" pid="17" name="Mendeley Recent Style Id 6_1">
    <vt:lpwstr>http://www.zotero.org/styles/vancouver</vt:lpwstr>
  </property>
  <property fmtid="{D5CDD505-2E9C-101B-9397-08002B2CF9AE}" pid="18" name="Mendeley Recent Style Name 6_1">
    <vt:lpwstr>Vancouver</vt:lpwstr>
  </property>
  <property fmtid="{D5CDD505-2E9C-101B-9397-08002B2CF9AE}" pid="19" name="Mendeley Recent Style Id 7_1">
    <vt:lpwstr>http://www.zotero.org/styles/vancouver-brackets-no-et-al</vt:lpwstr>
  </property>
  <property fmtid="{D5CDD505-2E9C-101B-9397-08002B2CF9AE}" pid="20" name="Mendeley Recent Style Name 7_1">
    <vt:lpwstr>Vancouver (brackets, no "et al.")</vt:lpwstr>
  </property>
  <property fmtid="{D5CDD505-2E9C-101B-9397-08002B2CF9AE}" pid="21" name="Mendeley Recent Style Id 8_1">
    <vt:lpwstr>http://csl.mendeley.com/styles/24617281/vancouver-AlanNoEtAl-4</vt:lpwstr>
  </property>
  <property fmtid="{D5CDD505-2E9C-101B-9397-08002B2CF9AE}" pid="22" name="Mendeley Recent Style Name 8_1">
    <vt:lpwstr>Vancouver - Alan - No et al</vt:lpwstr>
  </property>
  <property fmtid="{D5CDD505-2E9C-101B-9397-08002B2CF9AE}" pid="23" name="Mendeley Recent Style Id 9_1">
    <vt:lpwstr>http://csl.mendeley.com/styles/24617281/vancouver-AlanNoEtAl-2</vt:lpwstr>
  </property>
  <property fmtid="{D5CDD505-2E9C-101B-9397-08002B2CF9AE}" pid="24" name="Mendeley Recent Style Name 9_1">
    <vt:lpwstr>Vancouver - Alan King Lun Liu</vt:lpwstr>
  </property>
</Properties>
</file>