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1C11A" w14:textId="4BE8DF56" w:rsidR="00E03DE8" w:rsidRPr="00F42D4D" w:rsidRDefault="001D2866" w:rsidP="00F42D4D">
      <w:pPr>
        <w:pStyle w:val="NoSpacing"/>
        <w:spacing w:line="480" w:lineRule="auto"/>
        <w:jc w:val="both"/>
        <w:rPr>
          <w:rFonts w:ascii="Times New Roman" w:hAnsi="Times New Roman" w:cs="Times New Roman"/>
          <w:sz w:val="32"/>
          <w:szCs w:val="32"/>
        </w:rPr>
      </w:pPr>
      <w:r>
        <w:rPr>
          <w:rFonts w:ascii="Times New Roman" w:hAnsi="Times New Roman" w:cs="Times New Roman"/>
          <w:color w:val="000000"/>
          <w:sz w:val="32"/>
          <w:szCs w:val="32"/>
        </w:rPr>
        <w:t xml:space="preserve">Exploring the </w:t>
      </w:r>
      <w:r w:rsidR="003E389B">
        <w:rPr>
          <w:rFonts w:ascii="Times New Roman" w:hAnsi="Times New Roman" w:cs="Times New Roman"/>
          <w:color w:val="000000"/>
          <w:sz w:val="32"/>
          <w:szCs w:val="32"/>
        </w:rPr>
        <w:t xml:space="preserve">coverage of </w:t>
      </w:r>
      <w:r w:rsidR="00315382" w:rsidRPr="00F42D4D">
        <w:rPr>
          <w:rFonts w:ascii="Times New Roman" w:hAnsi="Times New Roman" w:cs="Times New Roman"/>
          <w:color w:val="000000"/>
          <w:sz w:val="32"/>
          <w:szCs w:val="32"/>
        </w:rPr>
        <w:t>a</w:t>
      </w:r>
      <w:r w:rsidR="00DE6F0A" w:rsidRPr="00F42D4D">
        <w:rPr>
          <w:rFonts w:ascii="Times New Roman" w:hAnsi="Times New Roman" w:cs="Times New Roman"/>
          <w:color w:val="000000"/>
          <w:sz w:val="32"/>
          <w:szCs w:val="32"/>
        </w:rPr>
        <w:t xml:space="preserve">ntimicrobial </w:t>
      </w:r>
      <w:r w:rsidR="00315382" w:rsidRPr="00F42D4D">
        <w:rPr>
          <w:rFonts w:ascii="Times New Roman" w:hAnsi="Times New Roman" w:cs="Times New Roman"/>
          <w:color w:val="000000"/>
          <w:sz w:val="32"/>
          <w:szCs w:val="32"/>
        </w:rPr>
        <w:t>s</w:t>
      </w:r>
      <w:r w:rsidR="004C6DC0">
        <w:rPr>
          <w:rFonts w:ascii="Times New Roman" w:hAnsi="Times New Roman" w:cs="Times New Roman"/>
          <w:color w:val="000000"/>
          <w:sz w:val="32"/>
          <w:szCs w:val="32"/>
        </w:rPr>
        <w:t xml:space="preserve">tewardship </w:t>
      </w:r>
      <w:r w:rsidR="00554AA2">
        <w:rPr>
          <w:rFonts w:ascii="Times New Roman" w:hAnsi="Times New Roman" w:cs="Times New Roman"/>
          <w:color w:val="000000"/>
          <w:sz w:val="32"/>
          <w:szCs w:val="32"/>
        </w:rPr>
        <w:t>across</w:t>
      </w:r>
      <w:r w:rsidR="00DE6F0A" w:rsidRPr="00F42D4D">
        <w:rPr>
          <w:rFonts w:ascii="Times New Roman" w:hAnsi="Times New Roman" w:cs="Times New Roman"/>
          <w:color w:val="000000"/>
          <w:sz w:val="32"/>
          <w:szCs w:val="32"/>
        </w:rPr>
        <w:t xml:space="preserve"> </w:t>
      </w:r>
      <w:r w:rsidR="009C5440" w:rsidRPr="00F42D4D">
        <w:rPr>
          <w:rFonts w:ascii="Times New Roman" w:hAnsi="Times New Roman" w:cs="Times New Roman"/>
          <w:color w:val="000000"/>
          <w:sz w:val="32"/>
          <w:szCs w:val="32"/>
        </w:rPr>
        <w:t xml:space="preserve">UK </w:t>
      </w:r>
      <w:r w:rsidR="00B16D1F" w:rsidRPr="00F42D4D">
        <w:rPr>
          <w:rFonts w:ascii="Times New Roman" w:hAnsi="Times New Roman" w:cs="Times New Roman"/>
          <w:color w:val="000000"/>
          <w:sz w:val="32"/>
          <w:szCs w:val="32"/>
        </w:rPr>
        <w:t xml:space="preserve">clinical </w:t>
      </w:r>
      <w:r w:rsidR="003309E2" w:rsidRPr="00F42D4D">
        <w:rPr>
          <w:rFonts w:ascii="Times New Roman" w:hAnsi="Times New Roman" w:cs="Times New Roman"/>
          <w:color w:val="000000"/>
          <w:sz w:val="32"/>
          <w:szCs w:val="32"/>
        </w:rPr>
        <w:t xml:space="preserve">postgraduate </w:t>
      </w:r>
      <w:r w:rsidR="009C5440" w:rsidRPr="00F42D4D">
        <w:rPr>
          <w:rFonts w:ascii="Times New Roman" w:hAnsi="Times New Roman" w:cs="Times New Roman"/>
          <w:color w:val="000000"/>
          <w:sz w:val="32"/>
          <w:szCs w:val="32"/>
        </w:rPr>
        <w:t>training curricula</w:t>
      </w:r>
    </w:p>
    <w:p w14:paraId="56E9CB93" w14:textId="77777777" w:rsidR="00EF314C" w:rsidRDefault="00EF314C" w:rsidP="0047675C">
      <w:pPr>
        <w:spacing w:after="0" w:line="480" w:lineRule="auto"/>
        <w:jc w:val="both"/>
        <w:rPr>
          <w:rFonts w:ascii="Times New Roman" w:hAnsi="Times New Roman" w:cs="Times New Roman"/>
          <w:sz w:val="24"/>
          <w:szCs w:val="24"/>
        </w:rPr>
      </w:pPr>
    </w:p>
    <w:p w14:paraId="6233AB07" w14:textId="08EC3FD9" w:rsidR="00D674CE" w:rsidRPr="004C1C74" w:rsidRDefault="00B829C5" w:rsidP="0047675C">
      <w:pPr>
        <w:spacing w:after="0" w:line="480" w:lineRule="auto"/>
        <w:jc w:val="both"/>
        <w:rPr>
          <w:rFonts w:ascii="Times New Roman" w:hAnsi="Times New Roman" w:cs="Times New Roman"/>
          <w:sz w:val="20"/>
          <w:szCs w:val="20"/>
          <w:vertAlign w:val="superscript"/>
        </w:rPr>
      </w:pPr>
      <w:r w:rsidRPr="004C1C74">
        <w:rPr>
          <w:rFonts w:ascii="Times New Roman" w:hAnsi="Times New Roman" w:cs="Times New Roman"/>
          <w:sz w:val="20"/>
          <w:szCs w:val="20"/>
        </w:rPr>
        <w:t>T</w:t>
      </w:r>
      <w:r w:rsidR="00D674CE" w:rsidRPr="004C1C74">
        <w:rPr>
          <w:rFonts w:ascii="Times New Roman" w:hAnsi="Times New Roman" w:cs="Times New Roman"/>
          <w:sz w:val="20"/>
          <w:szCs w:val="20"/>
        </w:rPr>
        <w:t xml:space="preserve">imothy </w:t>
      </w:r>
      <w:r w:rsidRPr="004C1C74">
        <w:rPr>
          <w:rFonts w:ascii="Times New Roman" w:hAnsi="Times New Roman" w:cs="Times New Roman"/>
          <w:sz w:val="20"/>
          <w:szCs w:val="20"/>
        </w:rPr>
        <w:t>M</w:t>
      </w:r>
      <w:r w:rsidR="00D674CE" w:rsidRPr="004C1C74">
        <w:rPr>
          <w:rFonts w:ascii="Times New Roman" w:hAnsi="Times New Roman" w:cs="Times New Roman"/>
          <w:sz w:val="20"/>
          <w:szCs w:val="20"/>
        </w:rPr>
        <w:t>.</w:t>
      </w:r>
      <w:r w:rsidRPr="004C1C74">
        <w:rPr>
          <w:rFonts w:ascii="Times New Roman" w:hAnsi="Times New Roman" w:cs="Times New Roman"/>
          <w:sz w:val="20"/>
          <w:szCs w:val="20"/>
        </w:rPr>
        <w:t xml:space="preserve"> Rawson</w:t>
      </w:r>
      <w:r w:rsidR="00544F46" w:rsidRPr="004C1C74">
        <w:rPr>
          <w:rFonts w:ascii="Times New Roman" w:hAnsi="Times New Roman" w:cs="Times New Roman"/>
          <w:sz w:val="20"/>
          <w:szCs w:val="20"/>
        </w:rPr>
        <w:t xml:space="preserve"> </w:t>
      </w:r>
      <w:r w:rsidR="00D674CE" w:rsidRPr="004C1C74">
        <w:rPr>
          <w:rFonts w:ascii="Times New Roman" w:hAnsi="Times New Roman" w:cs="Times New Roman"/>
          <w:sz w:val="20"/>
          <w:szCs w:val="20"/>
          <w:vertAlign w:val="superscript"/>
        </w:rPr>
        <w:t>1</w:t>
      </w:r>
      <w:proofErr w:type="gramStart"/>
      <w:r w:rsidR="00097E07" w:rsidRPr="004C1C74">
        <w:rPr>
          <w:rFonts w:ascii="Times New Roman" w:hAnsi="Times New Roman" w:cs="Times New Roman"/>
          <w:sz w:val="20"/>
          <w:szCs w:val="20"/>
          <w:vertAlign w:val="superscript"/>
        </w:rPr>
        <w:t>,2</w:t>
      </w:r>
      <w:proofErr w:type="gramEnd"/>
      <w:r w:rsidR="00E80826" w:rsidRPr="004C1C74">
        <w:rPr>
          <w:rFonts w:ascii="Times New Roman" w:hAnsi="Times New Roman" w:cs="Times New Roman"/>
          <w:sz w:val="20"/>
          <w:szCs w:val="20"/>
          <w:vertAlign w:val="superscript"/>
        </w:rPr>
        <w:t xml:space="preserve"> </w:t>
      </w:r>
      <w:r w:rsidR="00544F46" w:rsidRPr="004C1C74">
        <w:rPr>
          <w:rFonts w:ascii="Times New Roman" w:hAnsi="Times New Roman" w:cs="Times New Roman"/>
          <w:sz w:val="20"/>
          <w:szCs w:val="20"/>
          <w:vertAlign w:val="superscript"/>
        </w:rPr>
        <w:t>*</w:t>
      </w:r>
    </w:p>
    <w:p w14:paraId="73352992" w14:textId="45C4C8A9" w:rsidR="003D6D5B" w:rsidRPr="004C1C74" w:rsidRDefault="00714351" w:rsidP="0047675C">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 xml:space="preserve">Thomas P. </w:t>
      </w:r>
      <w:r w:rsidR="003D6D5B" w:rsidRPr="004C1C74">
        <w:rPr>
          <w:rFonts w:ascii="Times New Roman" w:hAnsi="Times New Roman" w:cs="Times New Roman"/>
          <w:sz w:val="20"/>
          <w:szCs w:val="20"/>
        </w:rPr>
        <w:t>Butters</w:t>
      </w:r>
      <w:r w:rsidR="003D6D5B" w:rsidRPr="004C1C74">
        <w:rPr>
          <w:rFonts w:ascii="Times New Roman" w:hAnsi="Times New Roman" w:cs="Times New Roman"/>
          <w:sz w:val="20"/>
          <w:szCs w:val="20"/>
          <w:vertAlign w:val="superscript"/>
        </w:rPr>
        <w:t>3</w:t>
      </w:r>
    </w:p>
    <w:p w14:paraId="5988B3CF" w14:textId="77777777" w:rsidR="009A158E" w:rsidRPr="004C1C74" w:rsidRDefault="009A158E" w:rsidP="0047675C">
      <w:pPr>
        <w:spacing w:after="0" w:line="480" w:lineRule="auto"/>
        <w:jc w:val="both"/>
        <w:rPr>
          <w:rFonts w:ascii="Times New Roman" w:hAnsi="Times New Roman" w:cs="Times New Roman"/>
          <w:sz w:val="20"/>
          <w:szCs w:val="20"/>
          <w:vertAlign w:val="superscript"/>
        </w:rPr>
      </w:pPr>
      <w:r w:rsidRPr="004C1C74">
        <w:rPr>
          <w:rFonts w:ascii="Times New Roman" w:hAnsi="Times New Roman" w:cs="Times New Roman"/>
          <w:sz w:val="20"/>
          <w:szCs w:val="20"/>
        </w:rPr>
        <w:t xml:space="preserve">Luke S.P. Moore </w:t>
      </w:r>
      <w:r w:rsidRPr="004C1C74">
        <w:rPr>
          <w:rFonts w:ascii="Times New Roman" w:hAnsi="Times New Roman" w:cs="Times New Roman"/>
          <w:sz w:val="20"/>
          <w:szCs w:val="20"/>
          <w:vertAlign w:val="superscript"/>
        </w:rPr>
        <w:t>1</w:t>
      </w:r>
      <w:proofErr w:type="gramStart"/>
      <w:r w:rsidRPr="004C1C74">
        <w:rPr>
          <w:rFonts w:ascii="Times New Roman" w:hAnsi="Times New Roman" w:cs="Times New Roman"/>
          <w:sz w:val="20"/>
          <w:szCs w:val="20"/>
          <w:vertAlign w:val="superscript"/>
        </w:rPr>
        <w:t>,2</w:t>
      </w:r>
      <w:proofErr w:type="gramEnd"/>
      <w:r w:rsidRPr="004C1C74">
        <w:rPr>
          <w:rFonts w:ascii="Times New Roman" w:hAnsi="Times New Roman" w:cs="Times New Roman"/>
          <w:sz w:val="20"/>
          <w:szCs w:val="20"/>
          <w:vertAlign w:val="superscript"/>
        </w:rPr>
        <w:tab/>
      </w:r>
    </w:p>
    <w:p w14:paraId="6C66EA15" w14:textId="73115A78" w:rsidR="00556364" w:rsidRDefault="00556364" w:rsidP="0047675C">
      <w:pPr>
        <w:spacing w:after="0" w:line="480" w:lineRule="auto"/>
        <w:jc w:val="both"/>
        <w:rPr>
          <w:rFonts w:ascii="Times New Roman" w:hAnsi="Times New Roman" w:cs="Times New Roman"/>
          <w:sz w:val="20"/>
          <w:szCs w:val="20"/>
          <w:vertAlign w:val="superscript"/>
        </w:rPr>
      </w:pPr>
      <w:r w:rsidRPr="004C1C74">
        <w:rPr>
          <w:rFonts w:ascii="Times New Roman" w:hAnsi="Times New Roman" w:cs="Times New Roman"/>
          <w:sz w:val="20"/>
          <w:szCs w:val="20"/>
        </w:rPr>
        <w:t>Enrique Castro-</w:t>
      </w:r>
      <w:r w:rsidR="0047675C" w:rsidRPr="004C1C74">
        <w:rPr>
          <w:rFonts w:ascii="Times New Roman" w:hAnsi="Times New Roman" w:cs="Times New Roman"/>
          <w:sz w:val="20"/>
          <w:szCs w:val="20"/>
        </w:rPr>
        <w:t xml:space="preserve"> Sánchez</w:t>
      </w:r>
      <w:r w:rsidR="0047675C" w:rsidRPr="004C1C74" w:rsidDel="0047675C">
        <w:rPr>
          <w:rFonts w:ascii="Times New Roman" w:hAnsi="Times New Roman" w:cs="Times New Roman"/>
          <w:sz w:val="20"/>
          <w:szCs w:val="20"/>
        </w:rPr>
        <w:t xml:space="preserve"> </w:t>
      </w:r>
      <w:r w:rsidR="000E7976">
        <w:rPr>
          <w:rFonts w:ascii="Times New Roman" w:hAnsi="Times New Roman" w:cs="Times New Roman"/>
          <w:sz w:val="20"/>
          <w:szCs w:val="20"/>
          <w:vertAlign w:val="superscript"/>
        </w:rPr>
        <w:t>1</w:t>
      </w:r>
    </w:p>
    <w:p w14:paraId="1ED3B342" w14:textId="5C771325" w:rsidR="00955E1A" w:rsidRPr="00955E1A" w:rsidRDefault="00955E1A" w:rsidP="0047675C">
      <w:pPr>
        <w:spacing w:after="0" w:line="480" w:lineRule="auto"/>
        <w:jc w:val="both"/>
        <w:rPr>
          <w:rFonts w:ascii="Times New Roman" w:hAnsi="Times New Roman" w:cs="Times New Roman"/>
          <w:sz w:val="20"/>
          <w:szCs w:val="20"/>
          <w:vertAlign w:val="superscript"/>
        </w:rPr>
      </w:pPr>
      <w:r w:rsidRPr="00955E1A">
        <w:rPr>
          <w:rFonts w:ascii="Times New Roman" w:hAnsi="Times New Roman" w:cs="Times New Roman"/>
          <w:sz w:val="20"/>
          <w:szCs w:val="20"/>
        </w:rPr>
        <w:t>Fiona Cooke</w:t>
      </w:r>
      <w:r>
        <w:rPr>
          <w:rFonts w:ascii="Times New Roman" w:hAnsi="Times New Roman" w:cs="Times New Roman"/>
          <w:sz w:val="20"/>
          <w:szCs w:val="20"/>
          <w:vertAlign w:val="superscript"/>
        </w:rPr>
        <w:t>4</w:t>
      </w:r>
    </w:p>
    <w:p w14:paraId="432F1852" w14:textId="77777777" w:rsidR="00B829C5" w:rsidRPr="004C1C74" w:rsidRDefault="00B829C5" w:rsidP="0047675C">
      <w:pPr>
        <w:spacing w:after="0" w:line="480" w:lineRule="auto"/>
        <w:jc w:val="both"/>
        <w:rPr>
          <w:rFonts w:ascii="Times New Roman" w:hAnsi="Times New Roman" w:cs="Times New Roman"/>
          <w:sz w:val="20"/>
          <w:szCs w:val="20"/>
          <w:vertAlign w:val="superscript"/>
        </w:rPr>
      </w:pPr>
      <w:r w:rsidRPr="004C1C74">
        <w:rPr>
          <w:rFonts w:ascii="Times New Roman" w:hAnsi="Times New Roman" w:cs="Times New Roman"/>
          <w:sz w:val="20"/>
          <w:szCs w:val="20"/>
        </w:rPr>
        <w:t>A</w:t>
      </w:r>
      <w:r w:rsidR="00D674CE" w:rsidRPr="004C1C74">
        <w:rPr>
          <w:rFonts w:ascii="Times New Roman" w:hAnsi="Times New Roman" w:cs="Times New Roman"/>
          <w:sz w:val="20"/>
          <w:szCs w:val="20"/>
        </w:rPr>
        <w:t>lison H.</w:t>
      </w:r>
      <w:r w:rsidRPr="004C1C74">
        <w:rPr>
          <w:rFonts w:ascii="Times New Roman" w:hAnsi="Times New Roman" w:cs="Times New Roman"/>
          <w:sz w:val="20"/>
          <w:szCs w:val="20"/>
        </w:rPr>
        <w:t xml:space="preserve"> Holmes</w:t>
      </w:r>
      <w:r w:rsidR="00D674CE" w:rsidRPr="004C1C74">
        <w:rPr>
          <w:rFonts w:ascii="Times New Roman" w:hAnsi="Times New Roman" w:cs="Times New Roman"/>
          <w:sz w:val="20"/>
          <w:szCs w:val="20"/>
        </w:rPr>
        <w:t xml:space="preserve"> </w:t>
      </w:r>
      <w:r w:rsidR="00D674CE" w:rsidRPr="004C1C74">
        <w:rPr>
          <w:rFonts w:ascii="Times New Roman" w:hAnsi="Times New Roman" w:cs="Times New Roman"/>
          <w:sz w:val="20"/>
          <w:szCs w:val="20"/>
          <w:vertAlign w:val="superscript"/>
        </w:rPr>
        <w:t>1</w:t>
      </w:r>
      <w:proofErr w:type="gramStart"/>
      <w:r w:rsidR="00D674CE" w:rsidRPr="004C1C74">
        <w:rPr>
          <w:rFonts w:ascii="Times New Roman" w:hAnsi="Times New Roman" w:cs="Times New Roman"/>
          <w:sz w:val="20"/>
          <w:szCs w:val="20"/>
          <w:vertAlign w:val="superscript"/>
        </w:rPr>
        <w:t>,2</w:t>
      </w:r>
      <w:proofErr w:type="gramEnd"/>
    </w:p>
    <w:p w14:paraId="721625B6" w14:textId="77777777" w:rsidR="004C1C74" w:rsidRDefault="004C1C74" w:rsidP="0047675C">
      <w:pPr>
        <w:pStyle w:val="ListParagraph"/>
        <w:spacing w:after="0" w:line="480" w:lineRule="auto"/>
        <w:ind w:left="0"/>
        <w:jc w:val="both"/>
        <w:rPr>
          <w:rFonts w:ascii="Times New Roman" w:hAnsi="Times New Roman" w:cs="Times New Roman"/>
          <w:b/>
          <w:sz w:val="20"/>
          <w:szCs w:val="20"/>
        </w:rPr>
      </w:pPr>
    </w:p>
    <w:p w14:paraId="1C3E74BF" w14:textId="77777777" w:rsidR="00D674CE" w:rsidRPr="000D6DD7" w:rsidRDefault="00D674CE" w:rsidP="00383C25">
      <w:pPr>
        <w:pStyle w:val="ListParagraph"/>
        <w:spacing w:after="0" w:line="480" w:lineRule="auto"/>
        <w:ind w:left="0"/>
        <w:jc w:val="both"/>
        <w:rPr>
          <w:rFonts w:ascii="Times New Roman" w:hAnsi="Times New Roman" w:cs="Times New Roman"/>
          <w:i/>
          <w:sz w:val="18"/>
          <w:szCs w:val="18"/>
          <w:vertAlign w:val="superscript"/>
        </w:rPr>
      </w:pPr>
      <w:r w:rsidRPr="000D6DD7">
        <w:rPr>
          <w:rFonts w:ascii="Times New Roman" w:hAnsi="Times New Roman" w:cs="Times New Roman"/>
          <w:b/>
          <w:sz w:val="18"/>
          <w:szCs w:val="18"/>
        </w:rPr>
        <w:t>Affiliations:</w:t>
      </w:r>
    </w:p>
    <w:p w14:paraId="7324CF9B" w14:textId="5ABF2D71" w:rsidR="000E7976" w:rsidRPr="000D6DD7" w:rsidRDefault="000E7976" w:rsidP="00383C25">
      <w:pPr>
        <w:pStyle w:val="ListParagraph"/>
        <w:spacing w:after="0" w:line="480" w:lineRule="auto"/>
        <w:ind w:left="0"/>
        <w:jc w:val="both"/>
        <w:rPr>
          <w:rFonts w:ascii="Times New Roman" w:hAnsi="Times New Roman" w:cs="Times New Roman"/>
          <w:i/>
          <w:sz w:val="18"/>
          <w:szCs w:val="18"/>
        </w:rPr>
      </w:pPr>
      <w:r>
        <w:rPr>
          <w:rFonts w:ascii="Times New Roman" w:hAnsi="Times New Roman" w:cs="Times New Roman"/>
          <w:i/>
          <w:sz w:val="18"/>
          <w:szCs w:val="18"/>
        </w:rPr>
        <w:t>1</w:t>
      </w:r>
      <w:r w:rsidRPr="000D6DD7">
        <w:rPr>
          <w:rFonts w:ascii="Times New Roman" w:hAnsi="Times New Roman" w:cs="Times New Roman"/>
          <w:i/>
          <w:sz w:val="18"/>
          <w:szCs w:val="18"/>
        </w:rPr>
        <w:t>.</w:t>
      </w:r>
      <w:r w:rsidRPr="000D6DD7">
        <w:rPr>
          <w:rFonts w:ascii="Times New Roman" w:hAnsi="Times New Roman" w:cs="Times New Roman"/>
          <w:i/>
          <w:sz w:val="18"/>
          <w:szCs w:val="18"/>
          <w:vertAlign w:val="superscript"/>
        </w:rPr>
        <w:t xml:space="preserve"> </w:t>
      </w:r>
      <w:r w:rsidRPr="000D6DD7">
        <w:rPr>
          <w:rFonts w:ascii="Times New Roman" w:hAnsi="Times New Roman" w:cs="Times New Roman"/>
          <w:i/>
          <w:sz w:val="18"/>
          <w:szCs w:val="18"/>
        </w:rPr>
        <w:t xml:space="preserve">National Institute for Health Research Health Protection Research Unit in Healthcare Associated Infections and Antimicrobial Resistance, </w:t>
      </w:r>
      <w:r w:rsidRPr="000D6DD7">
        <w:rPr>
          <w:rFonts w:ascii="Times New Roman" w:hAnsi="Times New Roman" w:cs="Times New Roman"/>
          <w:i/>
          <w:sz w:val="18"/>
          <w:szCs w:val="18"/>
          <w:shd w:val="clear" w:color="auto" w:fill="FFFFFF"/>
        </w:rPr>
        <w:t xml:space="preserve">Imperial College London, Hammersmith Campus, Du Cane Road, London. </w:t>
      </w:r>
      <w:proofErr w:type="gramStart"/>
      <w:r w:rsidRPr="000D6DD7">
        <w:rPr>
          <w:rFonts w:ascii="Times New Roman" w:hAnsi="Times New Roman" w:cs="Times New Roman"/>
          <w:i/>
          <w:sz w:val="18"/>
          <w:szCs w:val="18"/>
          <w:shd w:val="clear" w:color="auto" w:fill="FFFFFF"/>
        </w:rPr>
        <w:t>W12 0NN.</w:t>
      </w:r>
      <w:proofErr w:type="gramEnd"/>
      <w:r w:rsidRPr="000D6DD7">
        <w:rPr>
          <w:rFonts w:ascii="Times New Roman" w:hAnsi="Times New Roman" w:cs="Times New Roman"/>
          <w:i/>
          <w:sz w:val="18"/>
          <w:szCs w:val="18"/>
          <w:shd w:val="clear" w:color="auto" w:fill="FFFFFF"/>
        </w:rPr>
        <w:t xml:space="preserve"> </w:t>
      </w:r>
      <w:r w:rsidRPr="000D6DD7">
        <w:rPr>
          <w:rFonts w:ascii="Times New Roman" w:hAnsi="Times New Roman" w:cs="Times New Roman"/>
          <w:i/>
          <w:sz w:val="18"/>
          <w:szCs w:val="18"/>
        </w:rPr>
        <w:t>United Kingdom.</w:t>
      </w:r>
    </w:p>
    <w:p w14:paraId="231190CA" w14:textId="5BDDED24" w:rsidR="00D674CE" w:rsidRPr="000D6DD7" w:rsidRDefault="000E7976" w:rsidP="00383C25">
      <w:pPr>
        <w:spacing w:after="0" w:line="480" w:lineRule="auto"/>
        <w:jc w:val="both"/>
        <w:rPr>
          <w:rFonts w:ascii="Times New Roman" w:hAnsi="Times New Roman" w:cs="Times New Roman"/>
          <w:i/>
          <w:sz w:val="18"/>
          <w:szCs w:val="18"/>
        </w:rPr>
      </w:pPr>
      <w:proofErr w:type="gramStart"/>
      <w:r>
        <w:rPr>
          <w:rFonts w:ascii="Times New Roman" w:hAnsi="Times New Roman" w:cs="Times New Roman"/>
          <w:i/>
          <w:sz w:val="18"/>
          <w:szCs w:val="18"/>
        </w:rPr>
        <w:t>2</w:t>
      </w:r>
      <w:r w:rsidR="00D674CE" w:rsidRPr="000D6DD7">
        <w:rPr>
          <w:rFonts w:ascii="Times New Roman" w:hAnsi="Times New Roman" w:cs="Times New Roman"/>
          <w:i/>
          <w:sz w:val="18"/>
          <w:szCs w:val="18"/>
        </w:rPr>
        <w:t>. Imperial College Healthcare NHS Trust,</w:t>
      </w:r>
      <w:r>
        <w:rPr>
          <w:rFonts w:ascii="Times New Roman" w:hAnsi="Times New Roman" w:cs="Times New Roman"/>
          <w:i/>
          <w:sz w:val="18"/>
          <w:szCs w:val="18"/>
        </w:rPr>
        <w:t xml:space="preserve"> Hammersmith Hospital,</w:t>
      </w:r>
      <w:r w:rsidR="00D674CE" w:rsidRPr="000D6DD7">
        <w:rPr>
          <w:rFonts w:ascii="Times New Roman" w:hAnsi="Times New Roman" w:cs="Times New Roman"/>
          <w:i/>
          <w:sz w:val="18"/>
          <w:szCs w:val="18"/>
        </w:rPr>
        <w:t xml:space="preserve"> Du Cane Road, London.W12 0HS.</w:t>
      </w:r>
      <w:proofErr w:type="gramEnd"/>
      <w:r w:rsidR="00D674CE" w:rsidRPr="000D6DD7">
        <w:rPr>
          <w:rFonts w:ascii="Times New Roman" w:hAnsi="Times New Roman" w:cs="Times New Roman"/>
          <w:i/>
          <w:sz w:val="18"/>
          <w:szCs w:val="18"/>
        </w:rPr>
        <w:t xml:space="preserve"> United Kingdom.</w:t>
      </w:r>
    </w:p>
    <w:p w14:paraId="501363B6" w14:textId="77777777" w:rsidR="003D6D5B" w:rsidRPr="000E7976" w:rsidRDefault="008306F8" w:rsidP="00383C25">
      <w:pPr>
        <w:pStyle w:val="ListParagraph"/>
        <w:spacing w:after="0" w:line="480" w:lineRule="auto"/>
        <w:ind w:left="0"/>
        <w:jc w:val="both"/>
        <w:rPr>
          <w:rFonts w:ascii="Times New Roman" w:hAnsi="Times New Roman" w:cs="Times New Roman"/>
          <w:color w:val="222222"/>
          <w:sz w:val="18"/>
          <w:szCs w:val="18"/>
          <w:shd w:val="clear" w:color="auto" w:fill="FFFFFF"/>
        </w:rPr>
      </w:pPr>
      <w:r w:rsidRPr="000D6DD7">
        <w:rPr>
          <w:rFonts w:ascii="Times New Roman" w:hAnsi="Times New Roman" w:cs="Times New Roman"/>
          <w:i/>
          <w:sz w:val="18"/>
          <w:szCs w:val="18"/>
        </w:rPr>
        <w:t xml:space="preserve">3. </w:t>
      </w:r>
      <w:r w:rsidRPr="000E7976">
        <w:rPr>
          <w:rFonts w:ascii="Times New Roman" w:hAnsi="Times New Roman" w:cs="Times New Roman"/>
          <w:i/>
          <w:sz w:val="18"/>
          <w:szCs w:val="18"/>
        </w:rPr>
        <w:t>School of M</w:t>
      </w:r>
      <w:r w:rsidR="003D6D5B" w:rsidRPr="000E7976">
        <w:rPr>
          <w:rFonts w:ascii="Times New Roman" w:hAnsi="Times New Roman" w:cs="Times New Roman"/>
          <w:i/>
          <w:sz w:val="18"/>
          <w:szCs w:val="18"/>
        </w:rPr>
        <w:t xml:space="preserve">edicine, Imperial College London, London, South Kensington, London, </w:t>
      </w:r>
      <w:r w:rsidRPr="000E7976">
        <w:rPr>
          <w:rFonts w:ascii="Times New Roman" w:hAnsi="Times New Roman" w:cs="Times New Roman"/>
          <w:color w:val="222222"/>
          <w:sz w:val="18"/>
          <w:szCs w:val="18"/>
          <w:shd w:val="clear" w:color="auto" w:fill="FFFFFF"/>
        </w:rPr>
        <w:t>SW7 2AZ, United Kingdom</w:t>
      </w:r>
    </w:p>
    <w:p w14:paraId="24BF96A5" w14:textId="3FD77952" w:rsidR="000D6DD7" w:rsidRPr="000E7976" w:rsidRDefault="000D6DD7" w:rsidP="00383C25">
      <w:pPr>
        <w:pStyle w:val="ListParagraph"/>
        <w:spacing w:after="0" w:line="480" w:lineRule="auto"/>
        <w:ind w:left="0"/>
        <w:jc w:val="both"/>
        <w:rPr>
          <w:rFonts w:ascii="Times New Roman" w:hAnsi="Times New Roman" w:cs="Times New Roman"/>
          <w:sz w:val="18"/>
          <w:szCs w:val="18"/>
        </w:rPr>
      </w:pPr>
      <w:r w:rsidRPr="000E7976">
        <w:rPr>
          <w:rFonts w:ascii="Times New Roman" w:hAnsi="Times New Roman" w:cs="Times New Roman"/>
          <w:color w:val="222222"/>
          <w:sz w:val="18"/>
          <w:szCs w:val="18"/>
          <w:shd w:val="clear" w:color="auto" w:fill="FFFFFF"/>
        </w:rPr>
        <w:t>4.</w:t>
      </w:r>
      <w:r w:rsidR="001A7DE2" w:rsidRPr="000E7976">
        <w:rPr>
          <w:rFonts w:ascii="Times New Roman" w:hAnsi="Times New Roman" w:cs="Times New Roman"/>
          <w:color w:val="222222"/>
          <w:sz w:val="18"/>
          <w:szCs w:val="18"/>
          <w:shd w:val="clear" w:color="auto" w:fill="FFFFFF"/>
        </w:rPr>
        <w:t xml:space="preserve"> </w:t>
      </w:r>
      <w:r w:rsidR="000E7976" w:rsidRPr="000E7976">
        <w:rPr>
          <w:rFonts w:ascii="Times New Roman" w:hAnsi="Times New Roman" w:cs="Times New Roman"/>
          <w:color w:val="222222"/>
          <w:sz w:val="18"/>
          <w:szCs w:val="18"/>
          <w:shd w:val="clear" w:color="auto" w:fill="FFFFFF"/>
        </w:rPr>
        <w:t xml:space="preserve"> </w:t>
      </w:r>
      <w:r w:rsidR="000E7976" w:rsidRPr="000E7976">
        <w:rPr>
          <w:rFonts w:ascii="Times New Roman" w:hAnsi="Times New Roman" w:cs="Times New Roman"/>
          <w:i/>
          <w:color w:val="000000"/>
          <w:sz w:val="18"/>
          <w:szCs w:val="18"/>
          <w:shd w:val="clear" w:color="auto" w:fill="FFFFFF"/>
        </w:rPr>
        <w:t xml:space="preserve">Clinical Microbiology and Public Health Laboratory, </w:t>
      </w:r>
      <w:proofErr w:type="spellStart"/>
      <w:r w:rsidR="000E7976" w:rsidRPr="000E7976">
        <w:rPr>
          <w:rFonts w:ascii="Times New Roman" w:hAnsi="Times New Roman" w:cs="Times New Roman"/>
          <w:i/>
          <w:color w:val="000000"/>
          <w:sz w:val="18"/>
          <w:szCs w:val="18"/>
          <w:shd w:val="clear" w:color="auto" w:fill="FFFFFF"/>
        </w:rPr>
        <w:t>Addenbrooke's</w:t>
      </w:r>
      <w:proofErr w:type="spellEnd"/>
      <w:r w:rsidR="000E7976" w:rsidRPr="000E7976">
        <w:rPr>
          <w:rFonts w:ascii="Times New Roman" w:hAnsi="Times New Roman" w:cs="Times New Roman"/>
          <w:i/>
          <w:color w:val="000000"/>
          <w:sz w:val="18"/>
          <w:szCs w:val="18"/>
          <w:shd w:val="clear" w:color="auto" w:fill="FFFFFF"/>
        </w:rPr>
        <w:t xml:space="preserve"> Hospital, Hills Road, Cambridge CB2 0QW, United Kingdom</w:t>
      </w:r>
    </w:p>
    <w:p w14:paraId="56B1B2AC" w14:textId="77777777" w:rsidR="004C1C74" w:rsidRPr="000D6DD7" w:rsidRDefault="004C1C74" w:rsidP="0047675C">
      <w:pPr>
        <w:pStyle w:val="ListParagraph"/>
        <w:spacing w:after="0" w:line="480" w:lineRule="auto"/>
        <w:ind w:left="0"/>
        <w:jc w:val="both"/>
        <w:rPr>
          <w:rFonts w:ascii="Times New Roman" w:hAnsi="Times New Roman" w:cs="Times New Roman"/>
          <w:b/>
          <w:sz w:val="18"/>
          <w:szCs w:val="18"/>
        </w:rPr>
      </w:pPr>
    </w:p>
    <w:p w14:paraId="12E51A68" w14:textId="77777777" w:rsidR="00D674CE" w:rsidRPr="000D6DD7" w:rsidRDefault="00D674CE" w:rsidP="0047675C">
      <w:pPr>
        <w:pStyle w:val="ListParagraph"/>
        <w:spacing w:after="0" w:line="480" w:lineRule="auto"/>
        <w:ind w:left="0"/>
        <w:jc w:val="both"/>
        <w:rPr>
          <w:rFonts w:ascii="Times New Roman" w:hAnsi="Times New Roman" w:cs="Times New Roman"/>
          <w:sz w:val="18"/>
          <w:szCs w:val="18"/>
        </w:rPr>
      </w:pPr>
      <w:r w:rsidRPr="000D6DD7">
        <w:rPr>
          <w:rFonts w:ascii="Times New Roman" w:hAnsi="Times New Roman" w:cs="Times New Roman"/>
          <w:b/>
          <w:sz w:val="18"/>
          <w:szCs w:val="18"/>
        </w:rPr>
        <w:t>*Corresponding author:</w:t>
      </w:r>
    </w:p>
    <w:p w14:paraId="08187B36" w14:textId="0EB4A24D" w:rsidR="00D674CE" w:rsidRPr="000D6DD7" w:rsidRDefault="00D674CE" w:rsidP="0047675C">
      <w:pPr>
        <w:shd w:val="clear" w:color="auto" w:fill="FFFFFF"/>
        <w:spacing w:after="0" w:line="480" w:lineRule="auto"/>
        <w:jc w:val="both"/>
        <w:rPr>
          <w:rFonts w:ascii="Times New Roman" w:hAnsi="Times New Roman" w:cs="Times New Roman"/>
          <w:sz w:val="18"/>
          <w:szCs w:val="18"/>
        </w:rPr>
      </w:pPr>
      <w:r w:rsidRPr="000D6DD7">
        <w:rPr>
          <w:rFonts w:ascii="Times New Roman" w:hAnsi="Times New Roman" w:cs="Times New Roman"/>
          <w:sz w:val="18"/>
          <w:szCs w:val="18"/>
        </w:rPr>
        <w:t xml:space="preserve">Dr Timothy M Rawson, </w:t>
      </w:r>
      <w:r w:rsidR="000A3AA6" w:rsidRPr="000D6DD7">
        <w:rPr>
          <w:rFonts w:ascii="Times New Roman" w:hAnsi="Times New Roman" w:cs="Times New Roman"/>
          <w:sz w:val="18"/>
          <w:szCs w:val="18"/>
        </w:rPr>
        <w:t xml:space="preserve">National Institute for Health Research Health Protection Research Unit in Healthcare Associated Infections and Antimicrobial Resistance, </w:t>
      </w:r>
      <w:r w:rsidR="000A3AA6" w:rsidRPr="000D6DD7">
        <w:rPr>
          <w:rFonts w:ascii="Times New Roman" w:hAnsi="Times New Roman" w:cs="Times New Roman"/>
          <w:sz w:val="18"/>
          <w:szCs w:val="18"/>
          <w:shd w:val="clear" w:color="auto" w:fill="FFFFFF"/>
        </w:rPr>
        <w:t>Imperial College London, Hammersmith Campus</w:t>
      </w:r>
      <w:r w:rsidR="00F05C24" w:rsidRPr="000D6DD7">
        <w:rPr>
          <w:rFonts w:ascii="Times New Roman" w:hAnsi="Times New Roman" w:cs="Times New Roman"/>
          <w:sz w:val="18"/>
          <w:szCs w:val="18"/>
          <w:shd w:val="clear" w:color="auto" w:fill="FFFFFF"/>
        </w:rPr>
        <w:t xml:space="preserve">, Du Cane Road, London. </w:t>
      </w:r>
      <w:proofErr w:type="gramStart"/>
      <w:r w:rsidR="00F05C24" w:rsidRPr="000D6DD7">
        <w:rPr>
          <w:rFonts w:ascii="Times New Roman" w:hAnsi="Times New Roman" w:cs="Times New Roman"/>
          <w:sz w:val="18"/>
          <w:szCs w:val="18"/>
          <w:shd w:val="clear" w:color="auto" w:fill="FFFFFF"/>
        </w:rPr>
        <w:t>W12 0NN.</w:t>
      </w:r>
      <w:proofErr w:type="gramEnd"/>
      <w:r w:rsidR="00F05C24" w:rsidRPr="000D6DD7">
        <w:rPr>
          <w:rFonts w:ascii="Times New Roman" w:hAnsi="Times New Roman" w:cs="Times New Roman"/>
          <w:sz w:val="18"/>
          <w:szCs w:val="18"/>
          <w:shd w:val="clear" w:color="auto" w:fill="FFFFFF"/>
        </w:rPr>
        <w:t xml:space="preserve"> </w:t>
      </w:r>
      <w:r w:rsidRPr="000D6DD7">
        <w:rPr>
          <w:rFonts w:ascii="Times New Roman" w:hAnsi="Times New Roman" w:cs="Times New Roman"/>
          <w:sz w:val="18"/>
          <w:szCs w:val="18"/>
        </w:rPr>
        <w:t xml:space="preserve">United Kingdom. Email:  </w:t>
      </w:r>
      <w:r w:rsidR="000A3AA6" w:rsidRPr="000D6DD7">
        <w:rPr>
          <w:rFonts w:ascii="Times New Roman" w:hAnsi="Times New Roman" w:cs="Times New Roman"/>
          <w:sz w:val="18"/>
          <w:szCs w:val="18"/>
        </w:rPr>
        <w:t xml:space="preserve">timothy.rawson07@imperial.ac.uk. </w:t>
      </w:r>
      <w:r w:rsidR="00544F46" w:rsidRPr="000D6DD7">
        <w:rPr>
          <w:rFonts w:ascii="Times New Roman" w:hAnsi="Times New Roman" w:cs="Times New Roman"/>
          <w:sz w:val="18"/>
          <w:szCs w:val="18"/>
        </w:rPr>
        <w:t>T</w:t>
      </w:r>
      <w:r w:rsidRPr="000D6DD7">
        <w:rPr>
          <w:rFonts w:ascii="Times New Roman" w:hAnsi="Times New Roman" w:cs="Times New Roman"/>
          <w:sz w:val="18"/>
          <w:szCs w:val="18"/>
        </w:rPr>
        <w:t>elephone: 02033132732.</w:t>
      </w:r>
    </w:p>
    <w:p w14:paraId="7A205E8D" w14:textId="77777777" w:rsidR="004C1C74" w:rsidRPr="000D6DD7" w:rsidRDefault="004C1C74" w:rsidP="0047675C">
      <w:pPr>
        <w:spacing w:after="0" w:line="480" w:lineRule="auto"/>
        <w:jc w:val="both"/>
        <w:rPr>
          <w:rFonts w:ascii="Times New Roman" w:hAnsi="Times New Roman" w:cs="Times New Roman"/>
          <w:b/>
          <w:sz w:val="18"/>
          <w:szCs w:val="18"/>
        </w:rPr>
      </w:pPr>
    </w:p>
    <w:p w14:paraId="2E3B7FCA" w14:textId="77777777" w:rsidR="00D674CE" w:rsidRPr="000D6DD7" w:rsidRDefault="00E03DE8" w:rsidP="0047675C">
      <w:pPr>
        <w:spacing w:after="0" w:line="480" w:lineRule="auto"/>
        <w:jc w:val="both"/>
        <w:rPr>
          <w:rFonts w:ascii="Times New Roman" w:hAnsi="Times New Roman" w:cs="Times New Roman"/>
          <w:sz w:val="18"/>
          <w:szCs w:val="18"/>
        </w:rPr>
      </w:pPr>
      <w:r w:rsidRPr="000D6DD7">
        <w:rPr>
          <w:rFonts w:ascii="Times New Roman" w:hAnsi="Times New Roman" w:cs="Times New Roman"/>
          <w:b/>
          <w:sz w:val="18"/>
          <w:szCs w:val="18"/>
        </w:rPr>
        <w:t>Running Title:</w:t>
      </w:r>
      <w:r w:rsidRPr="000D6DD7">
        <w:rPr>
          <w:rFonts w:ascii="Times New Roman" w:hAnsi="Times New Roman" w:cs="Times New Roman"/>
          <w:sz w:val="18"/>
          <w:szCs w:val="18"/>
        </w:rPr>
        <w:t xml:space="preserve"> Cross Specialty Coverage of Antimicrobial Stewardship</w:t>
      </w:r>
    </w:p>
    <w:p w14:paraId="46D840E8" w14:textId="77777777" w:rsidR="004C1C74" w:rsidRPr="000D6DD7" w:rsidRDefault="004C1C74" w:rsidP="0047675C">
      <w:pPr>
        <w:spacing w:after="0" w:line="480" w:lineRule="auto"/>
        <w:jc w:val="both"/>
        <w:rPr>
          <w:rFonts w:ascii="Times New Roman" w:hAnsi="Times New Roman" w:cs="Times New Roman"/>
          <w:b/>
          <w:sz w:val="18"/>
          <w:szCs w:val="18"/>
        </w:rPr>
      </w:pPr>
    </w:p>
    <w:p w14:paraId="3BA23290" w14:textId="77777777" w:rsidR="00D674CE" w:rsidRPr="000D6DD7" w:rsidRDefault="00D674CE" w:rsidP="0047675C">
      <w:pPr>
        <w:spacing w:after="0" w:line="480" w:lineRule="auto"/>
        <w:jc w:val="both"/>
        <w:rPr>
          <w:rFonts w:ascii="Times New Roman" w:hAnsi="Times New Roman" w:cs="Times New Roman"/>
          <w:sz w:val="18"/>
          <w:szCs w:val="18"/>
        </w:rPr>
      </w:pPr>
      <w:r w:rsidRPr="000D6DD7">
        <w:rPr>
          <w:rFonts w:ascii="Times New Roman" w:hAnsi="Times New Roman" w:cs="Times New Roman"/>
          <w:b/>
          <w:sz w:val="18"/>
          <w:szCs w:val="18"/>
        </w:rPr>
        <w:t>Search terms:</w:t>
      </w:r>
    </w:p>
    <w:p w14:paraId="71292D7A" w14:textId="4F0936C1" w:rsidR="00850BA5" w:rsidRDefault="00D674CE" w:rsidP="0047675C">
      <w:pPr>
        <w:spacing w:after="0" w:line="480" w:lineRule="auto"/>
        <w:jc w:val="both"/>
        <w:rPr>
          <w:rFonts w:ascii="Times New Roman" w:hAnsi="Times New Roman" w:cs="Times New Roman"/>
          <w:b/>
          <w:sz w:val="24"/>
          <w:szCs w:val="24"/>
        </w:rPr>
      </w:pPr>
      <w:r w:rsidRPr="000D6DD7">
        <w:rPr>
          <w:rFonts w:ascii="Times New Roman" w:hAnsi="Times New Roman" w:cs="Times New Roman"/>
          <w:sz w:val="18"/>
          <w:szCs w:val="18"/>
        </w:rPr>
        <w:t>Antimicrobial resistance</w:t>
      </w:r>
      <w:r w:rsidR="00E03DE8" w:rsidRPr="000D6DD7">
        <w:rPr>
          <w:rFonts w:ascii="Times New Roman" w:hAnsi="Times New Roman" w:cs="Times New Roman"/>
          <w:sz w:val="18"/>
          <w:szCs w:val="18"/>
        </w:rPr>
        <w:t>, clinical leadership</w:t>
      </w:r>
      <w:r w:rsidR="005908ED" w:rsidRPr="000D6DD7">
        <w:rPr>
          <w:rFonts w:ascii="Times New Roman" w:hAnsi="Times New Roman" w:cs="Times New Roman"/>
          <w:sz w:val="18"/>
          <w:szCs w:val="18"/>
        </w:rPr>
        <w:t xml:space="preserve">, </w:t>
      </w:r>
      <w:r w:rsidR="003309E2" w:rsidRPr="000D6DD7">
        <w:rPr>
          <w:rFonts w:ascii="Times New Roman" w:hAnsi="Times New Roman" w:cs="Times New Roman"/>
          <w:sz w:val="18"/>
          <w:szCs w:val="18"/>
        </w:rPr>
        <w:t>education, behavioural change</w:t>
      </w:r>
      <w:r w:rsidR="00383C25">
        <w:rPr>
          <w:rFonts w:ascii="Times New Roman" w:hAnsi="Times New Roman" w:cs="Times New Roman"/>
          <w:sz w:val="18"/>
          <w:szCs w:val="18"/>
        </w:rPr>
        <w:t>, cross-specialty</w:t>
      </w:r>
      <w:r w:rsidR="00850BA5">
        <w:rPr>
          <w:rFonts w:ascii="Times New Roman" w:hAnsi="Times New Roman" w:cs="Times New Roman"/>
          <w:b/>
          <w:sz w:val="24"/>
          <w:szCs w:val="24"/>
        </w:rPr>
        <w:br w:type="page"/>
      </w:r>
    </w:p>
    <w:p w14:paraId="53C29456" w14:textId="77777777" w:rsidR="000D60CE" w:rsidRPr="00EF314C" w:rsidRDefault="000D60CE" w:rsidP="0047675C">
      <w:pPr>
        <w:spacing w:line="360" w:lineRule="auto"/>
        <w:jc w:val="both"/>
        <w:rPr>
          <w:rFonts w:ascii="Times New Roman" w:hAnsi="Times New Roman" w:cs="Times New Roman"/>
          <w:b/>
          <w:sz w:val="24"/>
          <w:szCs w:val="24"/>
        </w:rPr>
      </w:pPr>
      <w:r w:rsidRPr="00EF314C">
        <w:rPr>
          <w:rFonts w:ascii="Times New Roman" w:hAnsi="Times New Roman" w:cs="Times New Roman"/>
          <w:b/>
          <w:sz w:val="24"/>
          <w:szCs w:val="24"/>
        </w:rPr>
        <w:lastRenderedPageBreak/>
        <w:t>Abstract</w:t>
      </w:r>
    </w:p>
    <w:p w14:paraId="6AC17A2F" w14:textId="77777777" w:rsidR="003818EF" w:rsidRDefault="003818EF" w:rsidP="001C0C06">
      <w:pPr>
        <w:spacing w:after="0" w:line="360" w:lineRule="auto"/>
        <w:jc w:val="both"/>
        <w:rPr>
          <w:rFonts w:ascii="Times New Roman" w:eastAsia="Times New Roman" w:hAnsi="Times New Roman" w:cs="Times New Roman"/>
          <w:b/>
          <w:bCs/>
          <w:szCs w:val="20"/>
        </w:rPr>
      </w:pPr>
      <w:r w:rsidRPr="00CA50F1">
        <w:rPr>
          <w:rFonts w:ascii="Times New Roman" w:eastAsia="Times New Roman" w:hAnsi="Times New Roman" w:cs="Times New Roman"/>
          <w:b/>
          <w:bCs/>
          <w:szCs w:val="20"/>
        </w:rPr>
        <w:t>Background</w:t>
      </w:r>
    </w:p>
    <w:p w14:paraId="1B796034" w14:textId="276D0BAE" w:rsidR="008F546C" w:rsidRPr="00424264" w:rsidRDefault="008F546C" w:rsidP="001C0C06">
      <w:pPr>
        <w:spacing w:after="0" w:line="360" w:lineRule="auto"/>
        <w:jc w:val="both"/>
        <w:rPr>
          <w:rFonts w:ascii="Tahoma" w:eastAsia="Times New Roman" w:hAnsi="Tahoma" w:cs="Tahoma"/>
          <w:szCs w:val="20"/>
        </w:rPr>
      </w:pPr>
      <w:r w:rsidRPr="00424264">
        <w:rPr>
          <w:rFonts w:ascii="Times New Roman" w:eastAsia="Times New Roman" w:hAnsi="Times New Roman" w:cs="Times New Roman"/>
          <w:bCs/>
          <w:szCs w:val="20"/>
        </w:rPr>
        <w:t xml:space="preserve">Antimicrobial resistance (AMR) is a global political and patient safety issue. </w:t>
      </w:r>
      <w:r w:rsidR="00672B5E" w:rsidRPr="00424264">
        <w:rPr>
          <w:rFonts w:ascii="Times New Roman" w:eastAsia="Times New Roman" w:hAnsi="Times New Roman" w:cs="Times New Roman"/>
          <w:bCs/>
          <w:szCs w:val="20"/>
        </w:rPr>
        <w:t xml:space="preserve">With </w:t>
      </w:r>
      <w:r w:rsidR="00D93621" w:rsidRPr="00424264">
        <w:rPr>
          <w:rFonts w:ascii="Times New Roman" w:eastAsia="Times New Roman" w:hAnsi="Times New Roman" w:cs="Times New Roman"/>
          <w:bCs/>
          <w:szCs w:val="20"/>
        </w:rPr>
        <w:t xml:space="preserve">ongoing strategic interventions to improve the shape of </w:t>
      </w:r>
      <w:r w:rsidR="00672B5E" w:rsidRPr="00424264">
        <w:rPr>
          <w:rFonts w:ascii="Times New Roman" w:eastAsia="Times New Roman" w:hAnsi="Times New Roman" w:cs="Times New Roman"/>
          <w:bCs/>
          <w:szCs w:val="20"/>
        </w:rPr>
        <w:t xml:space="preserve">UK postgraduate </w:t>
      </w:r>
      <w:r w:rsidR="00424264">
        <w:rPr>
          <w:rFonts w:ascii="Times New Roman" w:eastAsia="Times New Roman" w:hAnsi="Times New Roman" w:cs="Times New Roman"/>
          <w:bCs/>
          <w:szCs w:val="20"/>
        </w:rPr>
        <w:t>clinical</w:t>
      </w:r>
      <w:r w:rsidR="00A87B35" w:rsidRPr="00424264">
        <w:rPr>
          <w:rFonts w:ascii="Times New Roman" w:eastAsia="Times New Roman" w:hAnsi="Times New Roman" w:cs="Times New Roman"/>
          <w:bCs/>
          <w:szCs w:val="20"/>
        </w:rPr>
        <w:t xml:space="preserve"> </w:t>
      </w:r>
      <w:r w:rsidR="00672B5E" w:rsidRPr="00424264">
        <w:rPr>
          <w:rFonts w:ascii="Times New Roman" w:eastAsia="Times New Roman" w:hAnsi="Times New Roman" w:cs="Times New Roman"/>
          <w:bCs/>
          <w:szCs w:val="20"/>
        </w:rPr>
        <w:t>training</w:t>
      </w:r>
      <w:r w:rsidR="00D93621" w:rsidRPr="00424264">
        <w:rPr>
          <w:rFonts w:ascii="Times New Roman" w:eastAsia="Times New Roman" w:hAnsi="Times New Roman" w:cs="Times New Roman"/>
          <w:bCs/>
          <w:szCs w:val="20"/>
        </w:rPr>
        <w:t xml:space="preserve">, ensuring </w:t>
      </w:r>
      <w:r w:rsidR="00E975DA" w:rsidRPr="00424264">
        <w:rPr>
          <w:rFonts w:ascii="Times New Roman" w:eastAsia="Times New Roman" w:hAnsi="Times New Roman" w:cs="Times New Roman"/>
          <w:bCs/>
          <w:szCs w:val="20"/>
        </w:rPr>
        <w:t xml:space="preserve">that </w:t>
      </w:r>
      <w:r w:rsidR="00D93621" w:rsidRPr="00424264">
        <w:rPr>
          <w:rFonts w:ascii="Times New Roman" w:eastAsia="Times New Roman" w:hAnsi="Times New Roman" w:cs="Times New Roman"/>
          <w:bCs/>
          <w:szCs w:val="20"/>
        </w:rPr>
        <w:t xml:space="preserve">all clinicians have </w:t>
      </w:r>
      <w:r w:rsidR="00E975DA" w:rsidRPr="00424264">
        <w:rPr>
          <w:rFonts w:ascii="Times New Roman" w:eastAsia="Times New Roman" w:hAnsi="Times New Roman" w:cs="Times New Roman"/>
          <w:bCs/>
          <w:szCs w:val="20"/>
        </w:rPr>
        <w:t>appropriate</w:t>
      </w:r>
      <w:r w:rsidR="00D93621" w:rsidRPr="00424264">
        <w:rPr>
          <w:rFonts w:ascii="Times New Roman" w:eastAsia="Times New Roman" w:hAnsi="Times New Roman" w:cs="Times New Roman"/>
          <w:bCs/>
          <w:szCs w:val="20"/>
        </w:rPr>
        <w:t xml:space="preserve"> </w:t>
      </w:r>
      <w:r w:rsidR="00E975DA" w:rsidRPr="00424264">
        <w:rPr>
          <w:rFonts w:ascii="Times New Roman" w:eastAsia="Times New Roman" w:hAnsi="Times New Roman" w:cs="Times New Roman"/>
          <w:bCs/>
          <w:szCs w:val="20"/>
        </w:rPr>
        <w:t>knowledge</w:t>
      </w:r>
      <w:r w:rsidR="00326322" w:rsidRPr="00424264">
        <w:rPr>
          <w:rFonts w:ascii="Times New Roman" w:eastAsia="Times New Roman" w:hAnsi="Times New Roman" w:cs="Times New Roman"/>
          <w:bCs/>
          <w:szCs w:val="20"/>
        </w:rPr>
        <w:t xml:space="preserve"> and practical skills in the area of</w:t>
      </w:r>
      <w:r w:rsidR="00D93621" w:rsidRPr="00424264">
        <w:rPr>
          <w:rFonts w:ascii="Times New Roman" w:eastAsia="Times New Roman" w:hAnsi="Times New Roman" w:cs="Times New Roman"/>
          <w:bCs/>
          <w:szCs w:val="20"/>
        </w:rPr>
        <w:t xml:space="preserve"> AMR is essential.</w:t>
      </w:r>
      <w:r w:rsidR="00CC3470" w:rsidRPr="00424264">
        <w:rPr>
          <w:rFonts w:ascii="Times New Roman" w:eastAsia="Times New Roman" w:hAnsi="Times New Roman" w:cs="Times New Roman"/>
          <w:bCs/>
          <w:szCs w:val="20"/>
        </w:rPr>
        <w:t xml:space="preserve"> </w:t>
      </w:r>
      <w:r w:rsidR="00D93621" w:rsidRPr="00424264">
        <w:rPr>
          <w:rFonts w:ascii="Times New Roman" w:eastAsia="Times New Roman" w:hAnsi="Times New Roman" w:cs="Times New Roman"/>
          <w:bCs/>
          <w:szCs w:val="20"/>
        </w:rPr>
        <w:t xml:space="preserve">To </w:t>
      </w:r>
      <w:r w:rsidR="00424264" w:rsidRPr="00424264">
        <w:rPr>
          <w:rFonts w:ascii="Times New Roman" w:eastAsia="Times New Roman" w:hAnsi="Times New Roman" w:cs="Times New Roman"/>
          <w:bCs/>
          <w:szCs w:val="20"/>
        </w:rPr>
        <w:t>assess</w:t>
      </w:r>
      <w:r w:rsidR="000A3AA6" w:rsidRPr="00424264">
        <w:rPr>
          <w:rFonts w:ascii="Times New Roman" w:eastAsia="Times New Roman" w:hAnsi="Times New Roman" w:cs="Times New Roman"/>
          <w:bCs/>
          <w:szCs w:val="20"/>
        </w:rPr>
        <w:t xml:space="preserve"> </w:t>
      </w:r>
      <w:r w:rsidR="004C1C74" w:rsidRPr="00424264">
        <w:rPr>
          <w:rFonts w:ascii="Times New Roman" w:eastAsia="Times New Roman" w:hAnsi="Times New Roman" w:cs="Times New Roman"/>
          <w:bCs/>
          <w:szCs w:val="20"/>
        </w:rPr>
        <w:t>th</w:t>
      </w:r>
      <w:r w:rsidR="00424264" w:rsidRPr="00424264">
        <w:rPr>
          <w:rFonts w:ascii="Times New Roman" w:eastAsia="Times New Roman" w:hAnsi="Times New Roman" w:cs="Times New Roman"/>
          <w:bCs/>
          <w:szCs w:val="20"/>
        </w:rPr>
        <w:t>is,</w:t>
      </w:r>
      <w:r w:rsidR="004C1C74" w:rsidRPr="00424264">
        <w:rPr>
          <w:rFonts w:ascii="Times New Roman" w:eastAsia="Times New Roman" w:hAnsi="Times New Roman" w:cs="Times New Roman"/>
          <w:bCs/>
          <w:szCs w:val="20"/>
        </w:rPr>
        <w:t xml:space="preserve"> </w:t>
      </w:r>
      <w:r w:rsidR="00424264" w:rsidRPr="00424264">
        <w:rPr>
          <w:rFonts w:ascii="Times New Roman" w:eastAsia="Times New Roman" w:hAnsi="Times New Roman" w:cs="Times New Roman"/>
          <w:bCs/>
          <w:szCs w:val="20"/>
        </w:rPr>
        <w:t xml:space="preserve">a cross-sectional analysis was undertaken of the coverage and </w:t>
      </w:r>
      <w:r w:rsidR="002C3A37" w:rsidRPr="00424264">
        <w:rPr>
          <w:rFonts w:ascii="Times New Roman" w:eastAsia="Times New Roman" w:hAnsi="Times New Roman" w:cs="Times New Roman"/>
          <w:bCs/>
          <w:szCs w:val="20"/>
        </w:rPr>
        <w:t>quality</w:t>
      </w:r>
      <w:r w:rsidR="00E975DA" w:rsidRPr="00424264">
        <w:rPr>
          <w:rFonts w:ascii="Times New Roman" w:eastAsia="Times New Roman" w:hAnsi="Times New Roman" w:cs="Times New Roman"/>
          <w:bCs/>
          <w:szCs w:val="20"/>
        </w:rPr>
        <w:t xml:space="preserve"> of</w:t>
      </w:r>
      <w:r w:rsidR="00D93621" w:rsidRPr="00424264">
        <w:rPr>
          <w:rFonts w:ascii="Times New Roman" w:eastAsia="Times New Roman" w:hAnsi="Times New Roman" w:cs="Times New Roman"/>
          <w:bCs/>
          <w:szCs w:val="20"/>
        </w:rPr>
        <w:t xml:space="preserve"> </w:t>
      </w:r>
      <w:r w:rsidR="00CC3470" w:rsidRPr="00424264">
        <w:rPr>
          <w:rFonts w:ascii="Times New Roman" w:eastAsia="Times New Roman" w:hAnsi="Times New Roman" w:cs="Times New Roman"/>
          <w:bCs/>
          <w:szCs w:val="20"/>
        </w:rPr>
        <w:t xml:space="preserve">antimicrobial stewardship (AMS) and AMR within </w:t>
      </w:r>
      <w:r w:rsidR="00672B5E" w:rsidRPr="00424264">
        <w:rPr>
          <w:rFonts w:ascii="Times New Roman" w:eastAsia="Times New Roman" w:hAnsi="Times New Roman" w:cs="Times New Roman"/>
          <w:bCs/>
          <w:szCs w:val="20"/>
        </w:rPr>
        <w:t xml:space="preserve">UK </w:t>
      </w:r>
      <w:r w:rsidR="00CC3470" w:rsidRPr="00424264">
        <w:rPr>
          <w:rFonts w:ascii="Times New Roman" w:eastAsia="Times New Roman" w:hAnsi="Times New Roman" w:cs="Times New Roman"/>
          <w:bCs/>
          <w:szCs w:val="20"/>
        </w:rPr>
        <w:t xml:space="preserve">postgraduate </w:t>
      </w:r>
      <w:r w:rsidR="00424264">
        <w:rPr>
          <w:rFonts w:ascii="Times New Roman" w:eastAsia="Times New Roman" w:hAnsi="Times New Roman" w:cs="Times New Roman"/>
          <w:bCs/>
          <w:szCs w:val="20"/>
        </w:rPr>
        <w:t>c</w:t>
      </w:r>
      <w:r w:rsidR="00A87B35" w:rsidRPr="00424264">
        <w:rPr>
          <w:rFonts w:ascii="Times New Roman" w:eastAsia="Times New Roman" w:hAnsi="Times New Roman" w:cs="Times New Roman"/>
          <w:bCs/>
          <w:szCs w:val="20"/>
        </w:rPr>
        <w:t>l</w:t>
      </w:r>
      <w:r w:rsidR="00424264">
        <w:rPr>
          <w:rFonts w:ascii="Times New Roman" w:eastAsia="Times New Roman" w:hAnsi="Times New Roman" w:cs="Times New Roman"/>
          <w:bCs/>
          <w:szCs w:val="20"/>
        </w:rPr>
        <w:t>inical</w:t>
      </w:r>
      <w:r w:rsidR="00A87B35" w:rsidRPr="00424264">
        <w:rPr>
          <w:rFonts w:ascii="Times New Roman" w:eastAsia="Times New Roman" w:hAnsi="Times New Roman" w:cs="Times New Roman"/>
          <w:bCs/>
          <w:szCs w:val="20"/>
        </w:rPr>
        <w:t xml:space="preserve"> </w:t>
      </w:r>
      <w:r w:rsidR="00CC3470" w:rsidRPr="00424264">
        <w:rPr>
          <w:rFonts w:ascii="Times New Roman" w:eastAsia="Times New Roman" w:hAnsi="Times New Roman" w:cs="Times New Roman"/>
          <w:bCs/>
          <w:szCs w:val="20"/>
        </w:rPr>
        <w:t xml:space="preserve">training </w:t>
      </w:r>
      <w:r w:rsidR="00672B5E" w:rsidRPr="00424264">
        <w:rPr>
          <w:rFonts w:ascii="Times New Roman" w:eastAsia="Times New Roman" w:hAnsi="Times New Roman" w:cs="Times New Roman"/>
          <w:bCs/>
          <w:szCs w:val="20"/>
        </w:rPr>
        <w:t>curricula</w:t>
      </w:r>
      <w:r w:rsidR="00CC3470" w:rsidRPr="00424264">
        <w:rPr>
          <w:rFonts w:ascii="Times New Roman" w:eastAsia="Times New Roman" w:hAnsi="Times New Roman" w:cs="Times New Roman"/>
          <w:bCs/>
          <w:szCs w:val="20"/>
        </w:rPr>
        <w:t xml:space="preserve">. </w:t>
      </w:r>
      <w:r w:rsidRPr="00424264">
        <w:rPr>
          <w:rFonts w:ascii="Times New Roman" w:eastAsia="Times New Roman" w:hAnsi="Times New Roman" w:cs="Times New Roman"/>
          <w:bCs/>
          <w:szCs w:val="20"/>
        </w:rPr>
        <w:t xml:space="preserve"> </w:t>
      </w:r>
    </w:p>
    <w:p w14:paraId="6CF5EB9C" w14:textId="77777777" w:rsidR="004C1C74" w:rsidRDefault="004C1C74" w:rsidP="001C0C06">
      <w:pPr>
        <w:spacing w:after="0" w:line="360" w:lineRule="auto"/>
        <w:jc w:val="both"/>
        <w:rPr>
          <w:rFonts w:ascii="Times New Roman" w:eastAsia="Times New Roman" w:hAnsi="Times New Roman" w:cs="Times New Roman"/>
          <w:b/>
          <w:bCs/>
          <w:szCs w:val="20"/>
        </w:rPr>
      </w:pPr>
    </w:p>
    <w:p w14:paraId="1A6C596C" w14:textId="77777777" w:rsidR="003818EF" w:rsidRDefault="003818EF" w:rsidP="001C0C06">
      <w:pPr>
        <w:spacing w:after="0" w:line="360" w:lineRule="auto"/>
        <w:jc w:val="both"/>
        <w:rPr>
          <w:rFonts w:ascii="Times New Roman" w:eastAsia="Times New Roman" w:hAnsi="Times New Roman" w:cs="Times New Roman"/>
          <w:b/>
          <w:bCs/>
          <w:szCs w:val="20"/>
        </w:rPr>
      </w:pPr>
      <w:r w:rsidRPr="00CA50F1">
        <w:rPr>
          <w:rFonts w:ascii="Times New Roman" w:eastAsia="Times New Roman" w:hAnsi="Times New Roman" w:cs="Times New Roman"/>
          <w:b/>
          <w:bCs/>
          <w:szCs w:val="20"/>
        </w:rPr>
        <w:t>Method</w:t>
      </w:r>
    </w:p>
    <w:p w14:paraId="49AF565B" w14:textId="481F5F27" w:rsidR="008F546C" w:rsidRPr="008F546C" w:rsidRDefault="008F546C" w:rsidP="001C0C06">
      <w:pPr>
        <w:spacing w:after="0" w:line="360" w:lineRule="auto"/>
        <w:jc w:val="both"/>
        <w:rPr>
          <w:rFonts w:ascii="Tahoma" w:eastAsia="Times New Roman" w:hAnsi="Tahoma" w:cs="Tahoma"/>
          <w:szCs w:val="20"/>
        </w:rPr>
      </w:pPr>
      <w:r>
        <w:rPr>
          <w:rFonts w:ascii="Times New Roman" w:eastAsia="Times New Roman" w:hAnsi="Times New Roman" w:cs="Times New Roman"/>
          <w:bCs/>
          <w:szCs w:val="20"/>
        </w:rPr>
        <w:t>UK clinical specialty training curricula were identified</w:t>
      </w:r>
      <w:r w:rsidR="00323281">
        <w:rPr>
          <w:rFonts w:ascii="Times New Roman" w:eastAsia="Times New Roman" w:hAnsi="Times New Roman" w:cs="Times New Roman"/>
          <w:bCs/>
          <w:szCs w:val="20"/>
        </w:rPr>
        <w:t>. T</w:t>
      </w:r>
      <w:r w:rsidR="003309E2">
        <w:rPr>
          <w:rFonts w:ascii="Times New Roman" w:eastAsia="Times New Roman" w:hAnsi="Times New Roman" w:cs="Times New Roman"/>
          <w:bCs/>
          <w:szCs w:val="20"/>
        </w:rPr>
        <w:t xml:space="preserve">opics </w:t>
      </w:r>
      <w:r>
        <w:rPr>
          <w:rFonts w:ascii="Times New Roman" w:eastAsia="Times New Roman" w:hAnsi="Times New Roman" w:cs="Times New Roman"/>
          <w:bCs/>
          <w:szCs w:val="20"/>
        </w:rPr>
        <w:t xml:space="preserve">and </w:t>
      </w:r>
      <w:r w:rsidR="003309E2">
        <w:rPr>
          <w:rFonts w:ascii="Times New Roman" w:eastAsia="Times New Roman" w:hAnsi="Times New Roman" w:cs="Times New Roman"/>
          <w:bCs/>
          <w:szCs w:val="20"/>
        </w:rPr>
        <w:t xml:space="preserve">individual </w:t>
      </w:r>
      <w:r w:rsidR="003F01C0">
        <w:rPr>
          <w:rFonts w:ascii="Times New Roman" w:eastAsia="Times New Roman" w:hAnsi="Times New Roman" w:cs="Times New Roman"/>
          <w:bCs/>
          <w:szCs w:val="20"/>
        </w:rPr>
        <w:t>l</w:t>
      </w:r>
      <w:r>
        <w:rPr>
          <w:rFonts w:ascii="Times New Roman" w:eastAsia="Times New Roman" w:hAnsi="Times New Roman" w:cs="Times New Roman"/>
          <w:bCs/>
          <w:szCs w:val="20"/>
        </w:rPr>
        <w:t xml:space="preserve">earning points relating to AMS or AMR </w:t>
      </w:r>
      <w:r w:rsidR="00323281">
        <w:rPr>
          <w:rFonts w:ascii="Times New Roman" w:eastAsia="Times New Roman" w:hAnsi="Times New Roman" w:cs="Times New Roman"/>
          <w:bCs/>
          <w:szCs w:val="20"/>
        </w:rPr>
        <w:t xml:space="preserve">were </w:t>
      </w:r>
      <w:r w:rsidR="00F029B8">
        <w:rPr>
          <w:rFonts w:ascii="Times New Roman" w:eastAsia="Times New Roman" w:hAnsi="Times New Roman" w:cs="Times New Roman"/>
          <w:bCs/>
          <w:szCs w:val="20"/>
        </w:rPr>
        <w:t>extracted</w:t>
      </w:r>
      <w:r w:rsidR="00323281">
        <w:rPr>
          <w:rFonts w:ascii="Times New Roman" w:eastAsia="Times New Roman" w:hAnsi="Times New Roman" w:cs="Times New Roman"/>
          <w:bCs/>
          <w:szCs w:val="20"/>
        </w:rPr>
        <w:t xml:space="preserve"> </w:t>
      </w:r>
      <w:r>
        <w:rPr>
          <w:rFonts w:ascii="Times New Roman" w:eastAsia="Times New Roman" w:hAnsi="Times New Roman" w:cs="Times New Roman"/>
          <w:bCs/>
          <w:szCs w:val="20"/>
        </w:rPr>
        <w:t xml:space="preserve">for each specialty. </w:t>
      </w:r>
      <w:r w:rsidR="00CE66BF">
        <w:rPr>
          <w:rFonts w:ascii="Times New Roman" w:eastAsia="Times New Roman" w:hAnsi="Times New Roman" w:cs="Times New Roman"/>
          <w:bCs/>
          <w:szCs w:val="20"/>
        </w:rPr>
        <w:t>L</w:t>
      </w:r>
      <w:r>
        <w:rPr>
          <w:rFonts w:ascii="Times New Roman" w:eastAsia="Times New Roman" w:hAnsi="Times New Roman" w:cs="Times New Roman"/>
          <w:bCs/>
          <w:szCs w:val="20"/>
        </w:rPr>
        <w:t xml:space="preserve">earning points were </w:t>
      </w:r>
      <w:r w:rsidR="000A3AA6">
        <w:rPr>
          <w:rFonts w:ascii="Times New Roman" w:eastAsia="Times New Roman" w:hAnsi="Times New Roman" w:cs="Times New Roman"/>
          <w:bCs/>
          <w:szCs w:val="20"/>
        </w:rPr>
        <w:t xml:space="preserve">quality </w:t>
      </w:r>
      <w:r>
        <w:rPr>
          <w:rFonts w:ascii="Times New Roman" w:eastAsia="Times New Roman" w:hAnsi="Times New Roman" w:cs="Times New Roman"/>
          <w:bCs/>
          <w:szCs w:val="20"/>
        </w:rPr>
        <w:t xml:space="preserve">assessed </w:t>
      </w:r>
      <w:r w:rsidR="000A3AA6">
        <w:rPr>
          <w:rFonts w:ascii="Times New Roman" w:eastAsia="Times New Roman" w:hAnsi="Times New Roman" w:cs="Times New Roman"/>
          <w:bCs/>
          <w:szCs w:val="20"/>
        </w:rPr>
        <w:t xml:space="preserve">against </w:t>
      </w:r>
      <w:r>
        <w:rPr>
          <w:rFonts w:ascii="Times New Roman" w:eastAsia="Times New Roman" w:hAnsi="Times New Roman" w:cs="Times New Roman"/>
          <w:bCs/>
          <w:szCs w:val="20"/>
        </w:rPr>
        <w:t xml:space="preserve">the </w:t>
      </w:r>
      <w:r w:rsidR="003F01C0">
        <w:rPr>
          <w:rFonts w:ascii="Times New Roman" w:eastAsia="Times New Roman" w:hAnsi="Times New Roman" w:cs="Times New Roman"/>
          <w:bCs/>
          <w:szCs w:val="20"/>
        </w:rPr>
        <w:t>expected level of</w:t>
      </w:r>
      <w:r w:rsidR="004C1C74">
        <w:rPr>
          <w:rFonts w:ascii="Times New Roman" w:eastAsia="Times New Roman" w:hAnsi="Times New Roman" w:cs="Times New Roman"/>
          <w:bCs/>
          <w:szCs w:val="20"/>
        </w:rPr>
        <w:t xml:space="preserve"> </w:t>
      </w:r>
      <w:r w:rsidR="00B93535">
        <w:rPr>
          <w:rFonts w:ascii="Times New Roman" w:eastAsia="Times New Roman" w:hAnsi="Times New Roman" w:cs="Times New Roman"/>
          <w:bCs/>
          <w:szCs w:val="20"/>
        </w:rPr>
        <w:t>clinical competence</w:t>
      </w:r>
      <w:r w:rsidR="004C1C74">
        <w:rPr>
          <w:rFonts w:ascii="Times New Roman" w:eastAsia="Times New Roman" w:hAnsi="Times New Roman" w:cs="Times New Roman"/>
          <w:bCs/>
          <w:szCs w:val="20"/>
        </w:rPr>
        <w:t>.</w:t>
      </w:r>
      <w:r w:rsidR="003F01C0">
        <w:rPr>
          <w:rFonts w:ascii="Times New Roman" w:eastAsia="Times New Roman" w:hAnsi="Times New Roman" w:cs="Times New Roman"/>
          <w:bCs/>
          <w:szCs w:val="20"/>
        </w:rPr>
        <w:t xml:space="preserve"> </w:t>
      </w:r>
      <w:r w:rsidR="00B93535">
        <w:rPr>
          <w:rFonts w:ascii="Times New Roman" w:eastAsia="Times New Roman" w:hAnsi="Times New Roman" w:cs="Times New Roman"/>
          <w:bCs/>
          <w:szCs w:val="20"/>
        </w:rPr>
        <w:t xml:space="preserve">Inter-specialty analysis was </w:t>
      </w:r>
      <w:r w:rsidR="00F029B8">
        <w:rPr>
          <w:rFonts w:ascii="Times New Roman" w:eastAsia="Times New Roman" w:hAnsi="Times New Roman" w:cs="Times New Roman"/>
          <w:bCs/>
          <w:szCs w:val="20"/>
        </w:rPr>
        <w:t>performed</w:t>
      </w:r>
      <w:r w:rsidR="006F0E79">
        <w:rPr>
          <w:rFonts w:ascii="Times New Roman" w:eastAsia="Times New Roman" w:hAnsi="Times New Roman" w:cs="Times New Roman"/>
          <w:bCs/>
          <w:szCs w:val="20"/>
        </w:rPr>
        <w:t xml:space="preserve">. </w:t>
      </w:r>
    </w:p>
    <w:p w14:paraId="315CA101" w14:textId="77777777" w:rsidR="004C1C74" w:rsidRDefault="004C1C74" w:rsidP="001C0C06">
      <w:pPr>
        <w:spacing w:after="0" w:line="360" w:lineRule="auto"/>
        <w:jc w:val="both"/>
        <w:rPr>
          <w:rFonts w:ascii="Times New Roman" w:eastAsia="Times New Roman" w:hAnsi="Times New Roman" w:cs="Times New Roman"/>
          <w:b/>
          <w:bCs/>
          <w:szCs w:val="20"/>
        </w:rPr>
      </w:pPr>
    </w:p>
    <w:p w14:paraId="6690BDE5" w14:textId="5C1B3BDC" w:rsidR="003818EF" w:rsidRDefault="007C7D25" w:rsidP="001C0C06">
      <w:pPr>
        <w:spacing w:after="0" w:line="360" w:lineRule="auto"/>
        <w:jc w:val="both"/>
        <w:rPr>
          <w:rFonts w:ascii="Times New Roman" w:eastAsia="Times New Roman" w:hAnsi="Times New Roman" w:cs="Times New Roman"/>
          <w:b/>
          <w:bCs/>
          <w:szCs w:val="20"/>
        </w:rPr>
      </w:pPr>
      <w:r>
        <w:rPr>
          <w:rFonts w:ascii="Times New Roman" w:eastAsia="Times New Roman" w:hAnsi="Times New Roman" w:cs="Times New Roman"/>
          <w:b/>
          <w:bCs/>
          <w:szCs w:val="20"/>
        </w:rPr>
        <w:t>Results</w:t>
      </w:r>
    </w:p>
    <w:p w14:paraId="4DD6AC14" w14:textId="5B38B04A" w:rsidR="001C0C06" w:rsidRDefault="008F546C" w:rsidP="001C0C06">
      <w:pPr>
        <w:spacing w:after="0" w:line="360" w:lineRule="auto"/>
        <w:jc w:val="both"/>
        <w:rPr>
          <w:rFonts w:ascii="Tahoma" w:eastAsia="Times New Roman" w:hAnsi="Tahoma" w:cs="Tahoma"/>
          <w:szCs w:val="20"/>
        </w:rPr>
      </w:pPr>
      <w:r w:rsidRPr="008F546C">
        <w:rPr>
          <w:rFonts w:ascii="Times New Roman" w:eastAsia="Times New Roman" w:hAnsi="Times New Roman" w:cs="Times New Roman"/>
          <w:bCs/>
          <w:szCs w:val="20"/>
        </w:rPr>
        <w:t>Overall</w:t>
      </w:r>
      <w:r w:rsidR="00936132">
        <w:rPr>
          <w:rFonts w:ascii="Times New Roman" w:eastAsia="Times New Roman" w:hAnsi="Times New Roman" w:cs="Times New Roman"/>
          <w:bCs/>
          <w:szCs w:val="20"/>
        </w:rPr>
        <w:t xml:space="preserve"> 37 </w:t>
      </w:r>
      <w:r w:rsidR="00F029B8">
        <w:rPr>
          <w:rFonts w:ascii="Times New Roman" w:eastAsia="Times New Roman" w:hAnsi="Times New Roman" w:cs="Times New Roman"/>
          <w:bCs/>
          <w:szCs w:val="20"/>
        </w:rPr>
        <w:t xml:space="preserve">specialties </w:t>
      </w:r>
      <w:r w:rsidR="00936132">
        <w:rPr>
          <w:rFonts w:ascii="Times New Roman" w:eastAsia="Times New Roman" w:hAnsi="Times New Roman" w:cs="Times New Roman"/>
          <w:bCs/>
          <w:szCs w:val="20"/>
        </w:rPr>
        <w:t>were assessed</w:t>
      </w:r>
      <w:r w:rsidR="00B93535">
        <w:rPr>
          <w:rFonts w:ascii="Times New Roman" w:eastAsia="Times New Roman" w:hAnsi="Times New Roman" w:cs="Times New Roman"/>
          <w:bCs/>
          <w:szCs w:val="20"/>
        </w:rPr>
        <w:t>, equating to</w:t>
      </w:r>
      <w:r w:rsidR="00CC7386">
        <w:rPr>
          <w:rFonts w:ascii="Times New Roman" w:eastAsia="Times New Roman" w:hAnsi="Times New Roman" w:cs="Times New Roman"/>
          <w:bCs/>
          <w:szCs w:val="20"/>
        </w:rPr>
        <w:t xml:space="preserve"> 2318</w:t>
      </w:r>
      <w:r w:rsidR="00936132">
        <w:rPr>
          <w:rFonts w:ascii="Times New Roman" w:eastAsia="Times New Roman" w:hAnsi="Times New Roman" w:cs="Times New Roman"/>
          <w:bCs/>
          <w:szCs w:val="20"/>
        </w:rPr>
        <w:t xml:space="preserve"> </w:t>
      </w:r>
      <w:r w:rsidR="00F05C24">
        <w:rPr>
          <w:rFonts w:ascii="Times New Roman" w:eastAsia="Times New Roman" w:hAnsi="Times New Roman" w:cs="Times New Roman"/>
          <w:bCs/>
          <w:szCs w:val="20"/>
        </w:rPr>
        <w:t>topics</w:t>
      </w:r>
      <w:r w:rsidR="00936132">
        <w:rPr>
          <w:rFonts w:ascii="Times New Roman" w:eastAsia="Times New Roman" w:hAnsi="Times New Roman" w:cs="Times New Roman"/>
          <w:bCs/>
          <w:szCs w:val="20"/>
        </w:rPr>
        <w:t xml:space="preserve"> and </w:t>
      </w:r>
      <w:r w:rsidR="00CC7386">
        <w:rPr>
          <w:rFonts w:ascii="Times New Roman" w:eastAsia="Times New Roman" w:hAnsi="Times New Roman" w:cs="Times New Roman"/>
          <w:bCs/>
          <w:szCs w:val="20"/>
        </w:rPr>
        <w:t>42527</w:t>
      </w:r>
      <w:r w:rsidR="00936132">
        <w:rPr>
          <w:rFonts w:ascii="Times New Roman" w:eastAsia="Times New Roman" w:hAnsi="Times New Roman" w:cs="Times New Roman"/>
          <w:bCs/>
          <w:szCs w:val="20"/>
        </w:rPr>
        <w:t xml:space="preserve"> learning points. Of these</w:t>
      </w:r>
      <w:r w:rsidR="00B93535">
        <w:rPr>
          <w:rFonts w:ascii="Times New Roman" w:eastAsia="Times New Roman" w:hAnsi="Times New Roman" w:cs="Times New Roman"/>
          <w:bCs/>
          <w:szCs w:val="20"/>
        </w:rPr>
        <w:t>,</w:t>
      </w:r>
      <w:r w:rsidR="00936132">
        <w:rPr>
          <w:rFonts w:ascii="Times New Roman" w:eastAsia="Times New Roman" w:hAnsi="Times New Roman" w:cs="Times New Roman"/>
          <w:bCs/>
          <w:szCs w:val="20"/>
        </w:rPr>
        <w:t xml:space="preserve"> 8/</w:t>
      </w:r>
      <w:r w:rsidR="00CC7386">
        <w:rPr>
          <w:rFonts w:ascii="Times New Roman" w:eastAsia="Times New Roman" w:hAnsi="Times New Roman" w:cs="Times New Roman"/>
          <w:bCs/>
          <w:szCs w:val="20"/>
        </w:rPr>
        <w:t>2318</w:t>
      </w:r>
      <w:r w:rsidR="007C7D25">
        <w:rPr>
          <w:rFonts w:ascii="Times New Roman" w:eastAsia="Times New Roman" w:hAnsi="Times New Roman" w:cs="Times New Roman"/>
          <w:bCs/>
          <w:szCs w:val="20"/>
        </w:rPr>
        <w:t xml:space="preserve"> (0.</w:t>
      </w:r>
      <w:r w:rsidR="00CC7386">
        <w:rPr>
          <w:rFonts w:ascii="Times New Roman" w:eastAsia="Times New Roman" w:hAnsi="Times New Roman" w:cs="Times New Roman"/>
          <w:bCs/>
          <w:szCs w:val="20"/>
        </w:rPr>
        <w:t>3</w:t>
      </w:r>
      <w:r w:rsidR="006D6E78">
        <w:rPr>
          <w:rFonts w:ascii="Times New Roman" w:eastAsia="Times New Roman" w:hAnsi="Times New Roman" w:cs="Times New Roman"/>
          <w:bCs/>
          <w:szCs w:val="20"/>
        </w:rPr>
        <w:t>%)</w:t>
      </w:r>
      <w:r w:rsidR="00936132">
        <w:rPr>
          <w:rFonts w:ascii="Times New Roman" w:eastAsia="Times New Roman" w:hAnsi="Times New Roman" w:cs="Times New Roman"/>
          <w:bCs/>
          <w:szCs w:val="20"/>
        </w:rPr>
        <w:t xml:space="preserve"> </w:t>
      </w:r>
      <w:r w:rsidR="004C1C74">
        <w:rPr>
          <w:rFonts w:ascii="Times New Roman" w:eastAsia="Times New Roman" w:hAnsi="Times New Roman" w:cs="Times New Roman"/>
          <w:bCs/>
          <w:szCs w:val="20"/>
        </w:rPr>
        <w:t xml:space="preserve">topics </w:t>
      </w:r>
      <w:r w:rsidR="00936132">
        <w:rPr>
          <w:rFonts w:ascii="Times New Roman" w:eastAsia="Times New Roman" w:hAnsi="Times New Roman" w:cs="Times New Roman"/>
          <w:bCs/>
          <w:szCs w:val="20"/>
        </w:rPr>
        <w:t xml:space="preserve">and </w:t>
      </w:r>
      <w:r w:rsidR="006D6E78">
        <w:rPr>
          <w:rFonts w:ascii="Times New Roman" w:eastAsia="Times New Roman" w:hAnsi="Times New Roman" w:cs="Times New Roman"/>
          <w:bCs/>
          <w:szCs w:val="20"/>
        </w:rPr>
        <w:t>18</w:t>
      </w:r>
      <w:r w:rsidR="00CC7386">
        <w:rPr>
          <w:rFonts w:ascii="Times New Roman" w:eastAsia="Times New Roman" w:hAnsi="Times New Roman" w:cs="Times New Roman"/>
          <w:bCs/>
          <w:szCs w:val="20"/>
        </w:rPr>
        <w:t>4</w:t>
      </w:r>
      <w:r w:rsidR="00936132">
        <w:rPr>
          <w:rFonts w:ascii="Times New Roman" w:eastAsia="Times New Roman" w:hAnsi="Times New Roman" w:cs="Times New Roman"/>
          <w:bCs/>
          <w:szCs w:val="20"/>
        </w:rPr>
        <w:t>/</w:t>
      </w:r>
      <w:r w:rsidR="00CC7386">
        <w:rPr>
          <w:rFonts w:ascii="Times New Roman" w:eastAsia="Times New Roman" w:hAnsi="Times New Roman" w:cs="Times New Roman"/>
          <w:bCs/>
          <w:szCs w:val="20"/>
        </w:rPr>
        <w:t>42527</w:t>
      </w:r>
      <w:r w:rsidR="006D6E78">
        <w:rPr>
          <w:rFonts w:ascii="Times New Roman" w:eastAsia="Times New Roman" w:hAnsi="Times New Roman" w:cs="Times New Roman"/>
          <w:bCs/>
          <w:szCs w:val="20"/>
        </w:rPr>
        <w:t xml:space="preserve"> (0</w:t>
      </w:r>
      <w:r w:rsidR="007C7D25">
        <w:rPr>
          <w:rFonts w:ascii="Times New Roman" w:eastAsia="Times New Roman" w:hAnsi="Times New Roman" w:cs="Times New Roman"/>
          <w:bCs/>
          <w:szCs w:val="20"/>
        </w:rPr>
        <w:t>.</w:t>
      </w:r>
      <w:r w:rsidR="00CC7386">
        <w:rPr>
          <w:rFonts w:ascii="Times New Roman" w:eastAsia="Times New Roman" w:hAnsi="Times New Roman" w:cs="Times New Roman"/>
          <w:bCs/>
          <w:szCs w:val="20"/>
        </w:rPr>
        <w:t>4</w:t>
      </w:r>
      <w:r w:rsidR="006D6E78">
        <w:rPr>
          <w:rFonts w:ascii="Times New Roman" w:eastAsia="Times New Roman" w:hAnsi="Times New Roman" w:cs="Times New Roman"/>
          <w:bCs/>
          <w:szCs w:val="20"/>
        </w:rPr>
        <w:t>%)</w:t>
      </w:r>
      <w:r w:rsidR="00936132">
        <w:rPr>
          <w:rFonts w:ascii="Times New Roman" w:eastAsia="Times New Roman" w:hAnsi="Times New Roman" w:cs="Times New Roman"/>
          <w:bCs/>
          <w:szCs w:val="20"/>
        </w:rPr>
        <w:t xml:space="preserve"> learning points</w:t>
      </w:r>
      <w:r w:rsidR="00BC5486">
        <w:rPr>
          <w:rFonts w:ascii="Times New Roman" w:eastAsia="Times New Roman" w:hAnsi="Times New Roman" w:cs="Times New Roman"/>
          <w:bCs/>
          <w:szCs w:val="20"/>
        </w:rPr>
        <w:t xml:space="preserve"> were</w:t>
      </w:r>
      <w:r w:rsidR="00936132">
        <w:rPr>
          <w:rFonts w:ascii="Times New Roman" w:eastAsia="Times New Roman" w:hAnsi="Times New Roman" w:cs="Times New Roman"/>
          <w:bCs/>
          <w:szCs w:val="20"/>
        </w:rPr>
        <w:t xml:space="preserve"> related to AM</w:t>
      </w:r>
      <w:r w:rsidR="004C1C74">
        <w:rPr>
          <w:rFonts w:ascii="Times New Roman" w:eastAsia="Times New Roman" w:hAnsi="Times New Roman" w:cs="Times New Roman"/>
          <w:bCs/>
          <w:szCs w:val="20"/>
        </w:rPr>
        <w:t>S</w:t>
      </w:r>
      <w:r w:rsidR="00936132">
        <w:rPr>
          <w:rFonts w:ascii="Times New Roman" w:eastAsia="Times New Roman" w:hAnsi="Times New Roman" w:cs="Times New Roman"/>
          <w:bCs/>
          <w:szCs w:val="20"/>
        </w:rPr>
        <w:t>-AM</w:t>
      </w:r>
      <w:r w:rsidR="004C1C74">
        <w:rPr>
          <w:rFonts w:ascii="Times New Roman" w:eastAsia="Times New Roman" w:hAnsi="Times New Roman" w:cs="Times New Roman"/>
          <w:bCs/>
          <w:szCs w:val="20"/>
        </w:rPr>
        <w:t>R</w:t>
      </w:r>
      <w:r w:rsidR="00936132">
        <w:rPr>
          <w:rFonts w:ascii="Times New Roman" w:eastAsia="Times New Roman" w:hAnsi="Times New Roman" w:cs="Times New Roman"/>
          <w:bCs/>
          <w:szCs w:val="20"/>
        </w:rPr>
        <w:t xml:space="preserve">. </w:t>
      </w:r>
      <w:r w:rsidR="00B93535">
        <w:rPr>
          <w:rFonts w:ascii="Times New Roman" w:eastAsia="Times New Roman" w:hAnsi="Times New Roman" w:cs="Times New Roman"/>
          <w:bCs/>
          <w:szCs w:val="20"/>
        </w:rPr>
        <w:t xml:space="preserve">Infectious diseases </w:t>
      </w:r>
      <w:r w:rsidR="00F029B8">
        <w:rPr>
          <w:rFonts w:ascii="Times New Roman" w:eastAsia="Times New Roman" w:hAnsi="Times New Roman" w:cs="Times New Roman"/>
          <w:bCs/>
          <w:szCs w:val="20"/>
        </w:rPr>
        <w:t>represented</w:t>
      </w:r>
      <w:r w:rsidR="00B93535">
        <w:rPr>
          <w:rFonts w:ascii="Times New Roman" w:eastAsia="Times New Roman" w:hAnsi="Times New Roman" w:cs="Times New Roman"/>
          <w:bCs/>
          <w:szCs w:val="20"/>
        </w:rPr>
        <w:t xml:space="preserve"> all eight topics, and </w:t>
      </w:r>
      <w:r w:rsidR="006D6E78">
        <w:rPr>
          <w:rFonts w:ascii="Times New Roman" w:eastAsia="Times New Roman" w:hAnsi="Times New Roman" w:cs="Times New Roman"/>
          <w:bCs/>
          <w:szCs w:val="20"/>
        </w:rPr>
        <w:t>43</w:t>
      </w:r>
      <w:r w:rsidR="00936132">
        <w:rPr>
          <w:rFonts w:ascii="Times New Roman" w:eastAsia="Times New Roman" w:hAnsi="Times New Roman" w:cs="Times New Roman"/>
          <w:bCs/>
          <w:szCs w:val="20"/>
        </w:rPr>
        <w:t>/</w:t>
      </w:r>
      <w:r w:rsidR="00B93535">
        <w:rPr>
          <w:rFonts w:ascii="Times New Roman" w:eastAsia="Times New Roman" w:hAnsi="Times New Roman" w:cs="Times New Roman"/>
          <w:bCs/>
          <w:szCs w:val="20"/>
        </w:rPr>
        <w:t>184 (23%) of th</w:t>
      </w:r>
      <w:r w:rsidR="00955E1A">
        <w:rPr>
          <w:rFonts w:ascii="Times New Roman" w:eastAsia="Times New Roman" w:hAnsi="Times New Roman" w:cs="Times New Roman"/>
          <w:bCs/>
          <w:szCs w:val="20"/>
        </w:rPr>
        <w:t>e learning points. In</w:t>
      </w:r>
      <w:r w:rsidR="00B93535">
        <w:rPr>
          <w:rFonts w:ascii="Times New Roman" w:eastAsia="Times New Roman" w:hAnsi="Times New Roman" w:cs="Times New Roman"/>
          <w:bCs/>
          <w:szCs w:val="20"/>
        </w:rPr>
        <w:t xml:space="preserve"> contrast</w:t>
      </w:r>
      <w:r w:rsidR="00955E1A">
        <w:rPr>
          <w:rFonts w:ascii="Times New Roman" w:eastAsia="Times New Roman" w:hAnsi="Times New Roman" w:cs="Times New Roman"/>
          <w:bCs/>
          <w:szCs w:val="20"/>
        </w:rPr>
        <w:t xml:space="preserve">, </w:t>
      </w:r>
      <w:r w:rsidR="00B93535">
        <w:rPr>
          <w:rFonts w:ascii="Times New Roman" w:eastAsia="Times New Roman" w:hAnsi="Times New Roman" w:cs="Times New Roman"/>
          <w:bCs/>
          <w:szCs w:val="20"/>
        </w:rPr>
        <w:t>primary care</w:t>
      </w:r>
      <w:r w:rsidR="00955E1A">
        <w:rPr>
          <w:rFonts w:ascii="Times New Roman" w:eastAsia="Times New Roman" w:hAnsi="Times New Roman" w:cs="Times New Roman"/>
          <w:bCs/>
          <w:szCs w:val="20"/>
        </w:rPr>
        <w:t xml:space="preserve"> who are</w:t>
      </w:r>
      <w:r w:rsidR="00B93535">
        <w:rPr>
          <w:rFonts w:ascii="Times New Roman" w:eastAsia="Times New Roman" w:hAnsi="Times New Roman" w:cs="Times New Roman"/>
          <w:bCs/>
          <w:szCs w:val="20"/>
        </w:rPr>
        <w:t xml:space="preserve"> responsible for the highest proportion of antimicrobial usage, h</w:t>
      </w:r>
      <w:r w:rsidR="007C7D25">
        <w:rPr>
          <w:rFonts w:ascii="Times New Roman" w:eastAsia="Times New Roman" w:hAnsi="Times New Roman" w:cs="Times New Roman"/>
          <w:bCs/>
          <w:szCs w:val="20"/>
        </w:rPr>
        <w:t>ad no topics and only 2/1368 (0.</w:t>
      </w:r>
      <w:r w:rsidR="00B93535">
        <w:rPr>
          <w:rFonts w:ascii="Times New Roman" w:eastAsia="Times New Roman" w:hAnsi="Times New Roman" w:cs="Times New Roman"/>
          <w:bCs/>
          <w:szCs w:val="20"/>
        </w:rPr>
        <w:t xml:space="preserve">15%) </w:t>
      </w:r>
      <w:proofErr w:type="gramStart"/>
      <w:r w:rsidR="00BC5486">
        <w:rPr>
          <w:rFonts w:ascii="Times New Roman" w:eastAsia="Times New Roman" w:hAnsi="Times New Roman" w:cs="Times New Roman"/>
          <w:bCs/>
          <w:szCs w:val="20"/>
        </w:rPr>
        <w:t xml:space="preserve">AMS-AMR </w:t>
      </w:r>
      <w:r w:rsidR="00955E1A">
        <w:rPr>
          <w:rFonts w:ascii="Times New Roman" w:eastAsia="Times New Roman" w:hAnsi="Times New Roman" w:cs="Times New Roman"/>
          <w:bCs/>
          <w:szCs w:val="20"/>
        </w:rPr>
        <w:t>learning points.</w:t>
      </w:r>
      <w:proofErr w:type="gramEnd"/>
      <w:r w:rsidR="00955E1A">
        <w:rPr>
          <w:rFonts w:ascii="Times New Roman" w:eastAsia="Times New Roman" w:hAnsi="Times New Roman" w:cs="Times New Roman"/>
          <w:bCs/>
          <w:szCs w:val="20"/>
        </w:rPr>
        <w:t xml:space="preserve"> This paucity of </w:t>
      </w:r>
      <w:r w:rsidR="00F029B8">
        <w:rPr>
          <w:rFonts w:ascii="Times New Roman" w:eastAsia="Times New Roman" w:hAnsi="Times New Roman" w:cs="Times New Roman"/>
          <w:bCs/>
          <w:szCs w:val="20"/>
        </w:rPr>
        <w:t>representation</w:t>
      </w:r>
      <w:r w:rsidR="00955E1A">
        <w:rPr>
          <w:rFonts w:ascii="Times New Roman" w:eastAsia="Times New Roman" w:hAnsi="Times New Roman" w:cs="Times New Roman"/>
          <w:bCs/>
          <w:szCs w:val="20"/>
        </w:rPr>
        <w:t xml:space="preserve"> was reflected across most of the remaining specialties.</w:t>
      </w:r>
      <w:r w:rsidR="00936132">
        <w:rPr>
          <w:rFonts w:ascii="Times New Roman" w:eastAsia="Times New Roman" w:hAnsi="Times New Roman" w:cs="Times New Roman"/>
          <w:bCs/>
          <w:szCs w:val="20"/>
        </w:rPr>
        <w:t xml:space="preserve"> </w:t>
      </w:r>
      <w:r w:rsidR="00955E1A">
        <w:rPr>
          <w:rFonts w:ascii="Times New Roman" w:eastAsia="Times New Roman" w:hAnsi="Times New Roman" w:cs="Times New Roman"/>
          <w:bCs/>
          <w:szCs w:val="20"/>
        </w:rPr>
        <w:t>On quality assessment</w:t>
      </w:r>
      <w:r w:rsidR="00F029B8">
        <w:rPr>
          <w:rFonts w:ascii="Times New Roman" w:eastAsia="Times New Roman" w:hAnsi="Times New Roman" w:cs="Times New Roman"/>
          <w:bCs/>
          <w:szCs w:val="20"/>
        </w:rPr>
        <w:t>,</w:t>
      </w:r>
      <w:r w:rsidR="00955E1A">
        <w:rPr>
          <w:rFonts w:ascii="Times New Roman" w:eastAsia="Times New Roman" w:hAnsi="Times New Roman" w:cs="Times New Roman"/>
          <w:bCs/>
          <w:szCs w:val="20"/>
        </w:rPr>
        <w:t xml:space="preserve"> the majority of learning points (111/184</w:t>
      </w:r>
      <w:proofErr w:type="gramStart"/>
      <w:r w:rsidR="00955E1A">
        <w:rPr>
          <w:rFonts w:ascii="Times New Roman" w:eastAsia="Times New Roman" w:hAnsi="Times New Roman" w:cs="Times New Roman"/>
          <w:bCs/>
          <w:szCs w:val="20"/>
        </w:rPr>
        <w:t>;</w:t>
      </w:r>
      <w:r w:rsidR="00CC7386">
        <w:rPr>
          <w:rFonts w:ascii="Times New Roman" w:eastAsia="Times New Roman" w:hAnsi="Times New Roman" w:cs="Times New Roman"/>
          <w:bCs/>
          <w:szCs w:val="20"/>
        </w:rPr>
        <w:t>60</w:t>
      </w:r>
      <w:proofErr w:type="gramEnd"/>
      <w:r w:rsidR="00955E1A">
        <w:rPr>
          <w:rFonts w:ascii="Times New Roman" w:eastAsia="Times New Roman" w:hAnsi="Times New Roman" w:cs="Times New Roman"/>
          <w:bCs/>
          <w:szCs w:val="20"/>
        </w:rPr>
        <w:t>%</w:t>
      </w:r>
      <w:r w:rsidR="0002540B">
        <w:rPr>
          <w:rFonts w:ascii="Times New Roman" w:eastAsia="Times New Roman" w:hAnsi="Times New Roman" w:cs="Times New Roman"/>
          <w:bCs/>
          <w:szCs w:val="20"/>
        </w:rPr>
        <w:t>) requir</w:t>
      </w:r>
      <w:r w:rsidR="003F01C0">
        <w:rPr>
          <w:rFonts w:ascii="Times New Roman" w:eastAsia="Times New Roman" w:hAnsi="Times New Roman" w:cs="Times New Roman"/>
          <w:bCs/>
          <w:szCs w:val="20"/>
        </w:rPr>
        <w:t>e</w:t>
      </w:r>
      <w:r w:rsidR="001C0C06">
        <w:rPr>
          <w:rFonts w:ascii="Times New Roman" w:eastAsia="Times New Roman" w:hAnsi="Times New Roman" w:cs="Times New Roman"/>
          <w:bCs/>
          <w:szCs w:val="20"/>
        </w:rPr>
        <w:t>d knowledge only</w:t>
      </w:r>
      <w:r w:rsidR="00CE66BF">
        <w:rPr>
          <w:rFonts w:ascii="Times New Roman" w:eastAsia="Times New Roman" w:hAnsi="Times New Roman" w:cs="Times New Roman"/>
          <w:bCs/>
          <w:szCs w:val="20"/>
        </w:rPr>
        <w:t>, with no</w:t>
      </w:r>
      <w:r w:rsidR="003F01C0">
        <w:rPr>
          <w:rFonts w:ascii="Times New Roman" w:eastAsia="Times New Roman" w:hAnsi="Times New Roman" w:cs="Times New Roman"/>
          <w:bCs/>
          <w:szCs w:val="20"/>
        </w:rPr>
        <w:t xml:space="preserve"> </w:t>
      </w:r>
      <w:r w:rsidR="0002540B">
        <w:rPr>
          <w:rFonts w:ascii="Times New Roman" w:eastAsia="Times New Roman" w:hAnsi="Times New Roman" w:cs="Times New Roman"/>
          <w:bCs/>
          <w:szCs w:val="20"/>
        </w:rPr>
        <w:t>demonstration of</w:t>
      </w:r>
      <w:r w:rsidR="003F01C0">
        <w:rPr>
          <w:rFonts w:ascii="Times New Roman" w:eastAsia="Times New Roman" w:hAnsi="Times New Roman" w:cs="Times New Roman"/>
          <w:bCs/>
          <w:szCs w:val="20"/>
        </w:rPr>
        <w:t xml:space="preserve"> </w:t>
      </w:r>
      <w:r w:rsidR="0002540B">
        <w:rPr>
          <w:rFonts w:ascii="Times New Roman" w:eastAsia="Times New Roman" w:hAnsi="Times New Roman" w:cs="Times New Roman"/>
          <w:bCs/>
          <w:szCs w:val="20"/>
        </w:rPr>
        <w:t>behaviour in clinical practice</w:t>
      </w:r>
      <w:r w:rsidR="00CE66BF">
        <w:rPr>
          <w:rFonts w:ascii="Times New Roman" w:eastAsia="Times New Roman" w:hAnsi="Times New Roman" w:cs="Times New Roman"/>
          <w:bCs/>
          <w:szCs w:val="20"/>
        </w:rPr>
        <w:t xml:space="preserve"> </w:t>
      </w:r>
      <w:r w:rsidR="00955E1A">
        <w:rPr>
          <w:rFonts w:ascii="Times New Roman" w:eastAsia="Times New Roman" w:hAnsi="Times New Roman" w:cs="Times New Roman"/>
          <w:bCs/>
          <w:szCs w:val="20"/>
        </w:rPr>
        <w:t>required</w:t>
      </w:r>
      <w:r w:rsidR="0002540B">
        <w:rPr>
          <w:rFonts w:ascii="Times New Roman" w:eastAsia="Times New Roman" w:hAnsi="Times New Roman" w:cs="Times New Roman"/>
          <w:bCs/>
          <w:szCs w:val="20"/>
        </w:rPr>
        <w:t>.</w:t>
      </w:r>
    </w:p>
    <w:p w14:paraId="36FF5096" w14:textId="77777777" w:rsidR="001C0C06" w:rsidRDefault="001C0C06" w:rsidP="001C0C06">
      <w:pPr>
        <w:spacing w:after="0" w:line="360" w:lineRule="auto"/>
        <w:jc w:val="both"/>
        <w:rPr>
          <w:rFonts w:ascii="Tahoma" w:eastAsia="Times New Roman" w:hAnsi="Tahoma" w:cs="Tahoma"/>
          <w:szCs w:val="20"/>
        </w:rPr>
      </w:pPr>
    </w:p>
    <w:p w14:paraId="7BC36560" w14:textId="7398539C" w:rsidR="001C0C06" w:rsidRDefault="007C7D25" w:rsidP="001C0C06">
      <w:pPr>
        <w:spacing w:after="0" w:line="360" w:lineRule="auto"/>
        <w:jc w:val="both"/>
        <w:rPr>
          <w:rFonts w:ascii="Times New Roman" w:eastAsia="Times New Roman" w:hAnsi="Times New Roman" w:cs="Times New Roman"/>
          <w:b/>
          <w:bCs/>
          <w:szCs w:val="20"/>
        </w:rPr>
      </w:pPr>
      <w:r>
        <w:rPr>
          <w:rFonts w:ascii="Times New Roman" w:eastAsia="Times New Roman" w:hAnsi="Times New Roman" w:cs="Times New Roman"/>
          <w:b/>
          <w:bCs/>
          <w:szCs w:val="20"/>
        </w:rPr>
        <w:t>Conclusion</w:t>
      </w:r>
    </w:p>
    <w:p w14:paraId="40831A34" w14:textId="2CEC1C00" w:rsidR="00936132" w:rsidRPr="001C0C06" w:rsidRDefault="00323281" w:rsidP="001C0C06">
      <w:pPr>
        <w:spacing w:after="0" w:line="360" w:lineRule="auto"/>
        <w:jc w:val="both"/>
        <w:rPr>
          <w:rFonts w:ascii="Tahoma" w:eastAsia="Times New Roman" w:hAnsi="Tahoma" w:cs="Tahoma"/>
          <w:szCs w:val="20"/>
        </w:rPr>
      </w:pPr>
      <w:r>
        <w:rPr>
          <w:rFonts w:ascii="Times New Roman" w:eastAsia="Times New Roman" w:hAnsi="Times New Roman" w:cs="Times New Roman"/>
          <w:bCs/>
          <w:szCs w:val="20"/>
        </w:rPr>
        <w:t>C</w:t>
      </w:r>
      <w:r w:rsidR="00936132">
        <w:rPr>
          <w:rFonts w:ascii="Times New Roman" w:eastAsia="Times New Roman" w:hAnsi="Times New Roman" w:cs="Times New Roman"/>
          <w:bCs/>
          <w:szCs w:val="20"/>
        </w:rPr>
        <w:t xml:space="preserve">overage of AMS-AMR </w:t>
      </w:r>
      <w:r>
        <w:rPr>
          <w:rFonts w:ascii="Times New Roman" w:eastAsia="Times New Roman" w:hAnsi="Times New Roman" w:cs="Times New Roman"/>
          <w:bCs/>
          <w:szCs w:val="20"/>
        </w:rPr>
        <w:t xml:space="preserve">is poor </w:t>
      </w:r>
      <w:r w:rsidR="00936132">
        <w:rPr>
          <w:rFonts w:ascii="Times New Roman" w:eastAsia="Times New Roman" w:hAnsi="Times New Roman" w:cs="Times New Roman"/>
          <w:bCs/>
          <w:szCs w:val="20"/>
        </w:rPr>
        <w:t xml:space="preserve">across </w:t>
      </w:r>
      <w:r w:rsidR="00955E1A">
        <w:rPr>
          <w:rFonts w:ascii="Times New Roman" w:eastAsia="Times New Roman" w:hAnsi="Times New Roman" w:cs="Times New Roman"/>
          <w:bCs/>
          <w:szCs w:val="20"/>
        </w:rPr>
        <w:t xml:space="preserve">the majority of UK </w:t>
      </w:r>
      <w:r w:rsidR="001C0C06">
        <w:rPr>
          <w:rFonts w:ascii="Times New Roman" w:eastAsia="Times New Roman" w:hAnsi="Times New Roman" w:cs="Times New Roman"/>
          <w:bCs/>
          <w:szCs w:val="20"/>
        </w:rPr>
        <w:t xml:space="preserve">postgraduate </w:t>
      </w:r>
      <w:r w:rsidR="003F01C0">
        <w:rPr>
          <w:rFonts w:ascii="Times New Roman" w:eastAsia="Times New Roman" w:hAnsi="Times New Roman" w:cs="Times New Roman"/>
          <w:bCs/>
          <w:szCs w:val="20"/>
        </w:rPr>
        <w:t xml:space="preserve">clinical </w:t>
      </w:r>
      <w:r w:rsidR="00936132">
        <w:rPr>
          <w:rFonts w:ascii="Times New Roman" w:eastAsia="Times New Roman" w:hAnsi="Times New Roman" w:cs="Times New Roman"/>
          <w:bCs/>
          <w:szCs w:val="20"/>
        </w:rPr>
        <w:t>training curricula</w:t>
      </w:r>
      <w:r w:rsidR="00955E1A">
        <w:rPr>
          <w:rFonts w:ascii="Times New Roman" w:eastAsia="Times New Roman" w:hAnsi="Times New Roman" w:cs="Times New Roman"/>
          <w:bCs/>
          <w:szCs w:val="20"/>
        </w:rPr>
        <w:t>, with little depth of learning required</w:t>
      </w:r>
      <w:r w:rsidR="00936132">
        <w:rPr>
          <w:rFonts w:ascii="Times New Roman" w:eastAsia="Times New Roman" w:hAnsi="Times New Roman" w:cs="Times New Roman"/>
          <w:bCs/>
          <w:szCs w:val="20"/>
        </w:rPr>
        <w:t>.</w:t>
      </w:r>
      <w:r w:rsidR="00955E1A">
        <w:rPr>
          <w:rFonts w:ascii="Times New Roman" w:eastAsia="Times New Roman" w:hAnsi="Times New Roman" w:cs="Times New Roman"/>
          <w:bCs/>
          <w:szCs w:val="20"/>
        </w:rPr>
        <w:t xml:space="preserve"> Given </w:t>
      </w:r>
      <w:r>
        <w:rPr>
          <w:rFonts w:ascii="Times New Roman" w:eastAsia="Times New Roman" w:hAnsi="Times New Roman" w:cs="Times New Roman"/>
          <w:bCs/>
          <w:szCs w:val="20"/>
        </w:rPr>
        <w:t>the threat of AMR, and evolving changes in</w:t>
      </w:r>
      <w:r w:rsidR="00955E1A">
        <w:rPr>
          <w:rFonts w:ascii="Times New Roman" w:eastAsia="Times New Roman" w:hAnsi="Times New Roman" w:cs="Times New Roman"/>
          <w:bCs/>
          <w:szCs w:val="20"/>
        </w:rPr>
        <w:t xml:space="preserve"> clinical training pathways</w:t>
      </w:r>
      <w:r>
        <w:rPr>
          <w:rFonts w:ascii="Times New Roman" w:eastAsia="Times New Roman" w:hAnsi="Times New Roman" w:cs="Times New Roman"/>
          <w:bCs/>
          <w:szCs w:val="20"/>
        </w:rPr>
        <w:t>,</w:t>
      </w:r>
      <w:r w:rsidR="00955E1A">
        <w:rPr>
          <w:rFonts w:ascii="Times New Roman" w:eastAsia="Times New Roman" w:hAnsi="Times New Roman" w:cs="Times New Roman"/>
          <w:bCs/>
          <w:szCs w:val="20"/>
        </w:rPr>
        <w:t xml:space="preserve"> we call for </w:t>
      </w:r>
      <w:r>
        <w:rPr>
          <w:rFonts w:ascii="Times New Roman" w:eastAsia="Times New Roman" w:hAnsi="Times New Roman" w:cs="Times New Roman"/>
          <w:bCs/>
          <w:szCs w:val="20"/>
        </w:rPr>
        <w:t xml:space="preserve">cross-specialty </w:t>
      </w:r>
      <w:r w:rsidR="00955E1A">
        <w:rPr>
          <w:rFonts w:ascii="Times New Roman" w:eastAsia="Times New Roman" w:hAnsi="Times New Roman" w:cs="Times New Roman"/>
          <w:bCs/>
          <w:szCs w:val="20"/>
        </w:rPr>
        <w:t>action to address th</w:t>
      </w:r>
      <w:r>
        <w:rPr>
          <w:rFonts w:ascii="Times New Roman" w:eastAsia="Times New Roman" w:hAnsi="Times New Roman" w:cs="Times New Roman"/>
          <w:bCs/>
          <w:szCs w:val="20"/>
        </w:rPr>
        <w:t>is</w:t>
      </w:r>
      <w:r w:rsidR="00955E1A">
        <w:rPr>
          <w:rFonts w:ascii="Times New Roman" w:eastAsia="Times New Roman" w:hAnsi="Times New Roman" w:cs="Times New Roman"/>
          <w:bCs/>
          <w:szCs w:val="20"/>
        </w:rPr>
        <w:t xml:space="preserve"> </w:t>
      </w:r>
      <w:r>
        <w:rPr>
          <w:rFonts w:ascii="Times New Roman" w:eastAsia="Times New Roman" w:hAnsi="Times New Roman" w:cs="Times New Roman"/>
          <w:bCs/>
          <w:szCs w:val="20"/>
        </w:rPr>
        <w:t xml:space="preserve">current </w:t>
      </w:r>
      <w:r w:rsidR="00955E1A">
        <w:rPr>
          <w:rFonts w:ascii="Times New Roman" w:eastAsia="Times New Roman" w:hAnsi="Times New Roman" w:cs="Times New Roman"/>
          <w:bCs/>
          <w:szCs w:val="20"/>
        </w:rPr>
        <w:t>lack of engagement.</w:t>
      </w:r>
    </w:p>
    <w:p w14:paraId="0091153C" w14:textId="77777777" w:rsidR="00EF314C" w:rsidRDefault="00EF314C" w:rsidP="0047675C">
      <w:pPr>
        <w:spacing w:after="0" w:line="480" w:lineRule="auto"/>
        <w:jc w:val="both"/>
        <w:rPr>
          <w:rFonts w:ascii="Times New Roman" w:hAnsi="Times New Roman" w:cs="Times New Roman"/>
          <w:b/>
          <w:sz w:val="24"/>
          <w:szCs w:val="24"/>
        </w:rPr>
      </w:pPr>
    </w:p>
    <w:p w14:paraId="4E307AFD" w14:textId="77777777" w:rsidR="00D93621" w:rsidRDefault="00D93621" w:rsidP="0047675C">
      <w:pPr>
        <w:spacing w:after="0" w:line="480" w:lineRule="auto"/>
        <w:jc w:val="both"/>
        <w:rPr>
          <w:rFonts w:ascii="Times New Roman" w:hAnsi="Times New Roman" w:cs="Times New Roman"/>
          <w:b/>
          <w:sz w:val="24"/>
          <w:szCs w:val="24"/>
        </w:rPr>
      </w:pPr>
    </w:p>
    <w:p w14:paraId="58E85831" w14:textId="77777777" w:rsidR="00EF314C" w:rsidRPr="00D67C97" w:rsidRDefault="006D6E78" w:rsidP="0047675C">
      <w:pPr>
        <w:spacing w:after="0" w:line="480" w:lineRule="auto"/>
        <w:jc w:val="both"/>
        <w:rPr>
          <w:rFonts w:ascii="Times New Roman" w:hAnsi="Times New Roman" w:cs="Times New Roman"/>
          <w:b/>
        </w:rPr>
      </w:pPr>
      <w:r w:rsidRPr="00D67C97">
        <w:rPr>
          <w:rFonts w:ascii="Times New Roman" w:hAnsi="Times New Roman" w:cs="Times New Roman"/>
          <w:b/>
        </w:rPr>
        <w:t>Word Count</w:t>
      </w:r>
    </w:p>
    <w:p w14:paraId="648C2EE2" w14:textId="6C48EF1F" w:rsidR="00EF314C" w:rsidRPr="00D67C97" w:rsidRDefault="008C78DB" w:rsidP="0047675C">
      <w:pPr>
        <w:spacing w:after="0" w:line="480" w:lineRule="auto"/>
        <w:jc w:val="both"/>
        <w:rPr>
          <w:rFonts w:ascii="Times New Roman" w:hAnsi="Times New Roman" w:cs="Times New Roman"/>
        </w:rPr>
      </w:pPr>
      <w:r w:rsidRPr="00D67C97">
        <w:rPr>
          <w:rFonts w:ascii="Times New Roman" w:hAnsi="Times New Roman" w:cs="Times New Roman"/>
        </w:rPr>
        <w:t xml:space="preserve">Abstract: </w:t>
      </w:r>
      <w:r w:rsidR="007C7D25">
        <w:rPr>
          <w:rFonts w:ascii="Times New Roman" w:hAnsi="Times New Roman" w:cs="Times New Roman"/>
        </w:rPr>
        <w:t>249</w:t>
      </w:r>
    </w:p>
    <w:p w14:paraId="70EF8CA9" w14:textId="655FF2A8" w:rsidR="00EF314C" w:rsidRPr="00D67C97" w:rsidRDefault="00313709" w:rsidP="0047675C">
      <w:pPr>
        <w:spacing w:after="0" w:line="480" w:lineRule="auto"/>
        <w:jc w:val="both"/>
        <w:rPr>
          <w:rFonts w:ascii="Times New Roman" w:hAnsi="Times New Roman" w:cs="Times New Roman"/>
        </w:rPr>
      </w:pPr>
      <w:r w:rsidRPr="00D67C97">
        <w:rPr>
          <w:rFonts w:ascii="Times New Roman" w:hAnsi="Times New Roman" w:cs="Times New Roman"/>
        </w:rPr>
        <w:t xml:space="preserve">Manuscript: </w:t>
      </w:r>
      <w:r w:rsidR="00765F84">
        <w:rPr>
          <w:rFonts w:ascii="Times New Roman" w:hAnsi="Times New Roman" w:cs="Times New Roman"/>
        </w:rPr>
        <w:t>2472</w:t>
      </w:r>
    </w:p>
    <w:p w14:paraId="30F41333" w14:textId="77777777" w:rsidR="00850BA5" w:rsidRDefault="00850BA5" w:rsidP="0047675C">
      <w:pPr>
        <w:jc w:val="both"/>
        <w:rPr>
          <w:rFonts w:ascii="Times New Roman" w:hAnsi="Times New Roman" w:cs="Times New Roman"/>
          <w:b/>
          <w:sz w:val="24"/>
          <w:szCs w:val="24"/>
        </w:rPr>
      </w:pPr>
      <w:r>
        <w:rPr>
          <w:rFonts w:ascii="Times New Roman" w:hAnsi="Times New Roman" w:cs="Times New Roman"/>
          <w:b/>
          <w:sz w:val="24"/>
          <w:szCs w:val="24"/>
        </w:rPr>
        <w:br w:type="page"/>
      </w:r>
    </w:p>
    <w:p w14:paraId="1E916345" w14:textId="77777777" w:rsidR="00B829C5" w:rsidRPr="0063315D" w:rsidRDefault="00B829C5" w:rsidP="0047675C">
      <w:pPr>
        <w:spacing w:after="0" w:line="480" w:lineRule="auto"/>
        <w:jc w:val="both"/>
        <w:rPr>
          <w:rFonts w:ascii="Times New Roman" w:hAnsi="Times New Roman" w:cs="Times New Roman"/>
          <w:b/>
          <w:sz w:val="24"/>
          <w:szCs w:val="24"/>
        </w:rPr>
      </w:pPr>
      <w:r w:rsidRPr="0063315D">
        <w:rPr>
          <w:rFonts w:ascii="Times New Roman" w:hAnsi="Times New Roman" w:cs="Times New Roman"/>
          <w:b/>
          <w:sz w:val="24"/>
          <w:szCs w:val="24"/>
        </w:rPr>
        <w:lastRenderedPageBreak/>
        <w:t>Introduction</w:t>
      </w:r>
    </w:p>
    <w:p w14:paraId="26A0946C" w14:textId="04743A5F" w:rsidR="00C94847" w:rsidRDefault="00D13E73" w:rsidP="0047675C">
      <w:pPr>
        <w:spacing w:after="0" w:line="480" w:lineRule="auto"/>
        <w:jc w:val="both"/>
        <w:rPr>
          <w:rFonts w:ascii="Times New Roman" w:hAnsi="Times New Roman" w:cs="Times New Roman"/>
          <w:sz w:val="24"/>
          <w:szCs w:val="24"/>
        </w:rPr>
      </w:pPr>
      <w:r w:rsidRPr="0063315D">
        <w:rPr>
          <w:rFonts w:ascii="Times New Roman" w:hAnsi="Times New Roman" w:cs="Times New Roman"/>
          <w:sz w:val="24"/>
          <w:szCs w:val="24"/>
        </w:rPr>
        <w:t xml:space="preserve">The threat to </w:t>
      </w:r>
      <w:r w:rsidR="00815A59" w:rsidRPr="0063315D">
        <w:rPr>
          <w:rFonts w:ascii="Times New Roman" w:hAnsi="Times New Roman" w:cs="Times New Roman"/>
          <w:sz w:val="24"/>
          <w:szCs w:val="24"/>
        </w:rPr>
        <w:t>human health and</w:t>
      </w:r>
      <w:r w:rsidRPr="0063315D">
        <w:rPr>
          <w:rFonts w:ascii="Times New Roman" w:hAnsi="Times New Roman" w:cs="Times New Roman"/>
          <w:sz w:val="24"/>
          <w:szCs w:val="24"/>
        </w:rPr>
        <w:t xml:space="preserve"> safety posed by a</w:t>
      </w:r>
      <w:r w:rsidR="005306FA" w:rsidRPr="0063315D">
        <w:rPr>
          <w:rFonts w:ascii="Times New Roman" w:hAnsi="Times New Roman" w:cs="Times New Roman"/>
          <w:sz w:val="24"/>
          <w:szCs w:val="24"/>
        </w:rPr>
        <w:t xml:space="preserve">ntimicrobial resistance (AMR) </w:t>
      </w:r>
      <w:r w:rsidRPr="0063315D">
        <w:rPr>
          <w:rFonts w:ascii="Times New Roman" w:hAnsi="Times New Roman" w:cs="Times New Roman"/>
          <w:sz w:val="24"/>
          <w:szCs w:val="24"/>
        </w:rPr>
        <w:t>is</w:t>
      </w:r>
      <w:r w:rsidR="001C0C06" w:rsidRPr="0063315D">
        <w:rPr>
          <w:rFonts w:ascii="Times New Roman" w:hAnsi="Times New Roman" w:cs="Times New Roman"/>
          <w:sz w:val="24"/>
          <w:szCs w:val="24"/>
        </w:rPr>
        <w:t xml:space="preserve"> a</w:t>
      </w:r>
      <w:r w:rsidRPr="0063315D">
        <w:rPr>
          <w:rFonts w:ascii="Times New Roman" w:hAnsi="Times New Roman" w:cs="Times New Roman"/>
          <w:sz w:val="24"/>
          <w:szCs w:val="24"/>
        </w:rPr>
        <w:t xml:space="preserve"> leading</w:t>
      </w:r>
      <w:r w:rsidR="00A87B35" w:rsidRPr="0063315D">
        <w:rPr>
          <w:rFonts w:ascii="Times New Roman" w:hAnsi="Times New Roman" w:cs="Times New Roman"/>
          <w:sz w:val="24"/>
          <w:szCs w:val="24"/>
        </w:rPr>
        <w:t xml:space="preserve"> topic in </w:t>
      </w:r>
      <w:r w:rsidRPr="0063315D">
        <w:rPr>
          <w:rFonts w:ascii="Times New Roman" w:hAnsi="Times New Roman" w:cs="Times New Roman"/>
          <w:sz w:val="24"/>
          <w:szCs w:val="24"/>
        </w:rPr>
        <w:t>international political agenda</w:t>
      </w:r>
      <w:r w:rsidR="00CE66BF" w:rsidRPr="0063315D">
        <w:rPr>
          <w:rFonts w:ascii="Times New Roman" w:hAnsi="Times New Roman" w:cs="Times New Roman"/>
          <w:sz w:val="24"/>
          <w:szCs w:val="24"/>
        </w:rPr>
        <w:t>s.</w:t>
      </w:r>
      <w:r w:rsidR="001C0C06" w:rsidRPr="0063315D">
        <w:rPr>
          <w:rFonts w:ascii="Times New Roman" w:hAnsi="Times New Roman" w:cs="Times New Roman"/>
          <w:sz w:val="24"/>
          <w:szCs w:val="24"/>
        </w:rPr>
        <w:fldChar w:fldCharType="begin" w:fldLock="1"/>
      </w:r>
      <w:r w:rsidR="00A16C3C" w:rsidRPr="0063315D">
        <w:rPr>
          <w:rFonts w:ascii="Times New Roman" w:hAnsi="Times New Roman" w:cs="Times New Roman"/>
          <w:sz w:val="24"/>
          <w:szCs w:val="24"/>
        </w:rPr>
        <w:instrText>ADDIN CSL_CITATION { "citationItems" : [ { "id" : "ITEM-1", "itemData" : { "DOI" : "10.1016/S0140-6736(15)00520-6", "ISSN" : "01406736", "author" : [ { "dropping-particle" : "", "family" : "Dar", "given" : "Osman A", "non-dropping-particle" : "", "parse-names" : false, "suffix" : "" }, { "dropping-particle" : "", "family" : "Hasan", "given" : "Rumina", "non-dropping-particle" : "", "parse-names" : false, "suffix" : "" }, { "dropping-particle" : "", "family" : "Schlundt", "given" : "J\u00f8rgen", "non-dropping-particle" : "", "parse-names" : false, "suffix" : "" }, { "dropping-particle" : "", "family" : "Harbarth", "given" : "Stephan", "non-dropping-particle" : "", "parse-names" : false, "suffix" : "" }, { "dropping-particle" : "", "family" : "Caleo", "given" : "Grazia", "non-dropping-particle" : "", "parse-names" : false, "suffix" : "" }, { "dropping-particle" : "", "family" : "Dar", "given" : "Fazal K", "non-dropping-particle" : "", "parse-names" : false, "suffix" : "" }, { "dropping-particle" : "", "family" : "Littmann", "given" : "Jasper", "non-dropping-particle" : "", "parse-names" : false, "suffix" : "" }, { "dropping-particle" : "", "family" : "Rweyemamu", "given" : "Mark", "non-dropping-particle" : "", "parse-names" : false, "suffix" : "" }, { "dropping-particle" : "", "family" : "Buckley", "given" : "Emmeline J", "non-dropping-particle" : "", "parse-names" : false, "suffix" : "" }, { "dropping-particle" : "", "family" : "Shahid", "given" : "Mohammed", "non-dropping-particle" : "", "parse-names" : false, "suffix" : "" }, { "dropping-particle" : "", "family" : "Kock", "given" : "Richard", "non-dropping-particle" : "", "parse-names" : false, "suffix" : "" }, { "dropping-particle" : "", "family" : "Li", "given" : "Henry Lishi", "non-dropping-particle" : "", "parse-names" : false, "suffix" : "" }, { "dropping-particle" : "", "family" : "Giha", "given" : "Haydar", "non-dropping-particle" : "", "parse-names" : false, "suffix" : "" }, { "dropping-particle" : "", "family" : "Khan", "given" : "Mishal", "non-dropping-particle" : "", "parse-names" : false, "suffix" : "" }, { "dropping-particle" : "", "family" : "So", "given" : "Anthony D", "non-dropping-particle" : "", "parse-names" : false, "suffix" : "" }, { "dropping-particle" : "", "family" : "Bindayna", "given" : "Khalid M", "non-dropping-particle" : "", "parse-names" : false, "suffix" : "" }, { "dropping-particle" : "", "family" : "Kessel", "given" : "Anthony", "non-dropping-particle" : "", "parse-names" : false, "suffix" : "" }, { "dropping-particle" : "", "family" : "Pedersen", "given" : "Hanne Bak", "non-dropping-particle" : "", "parse-names" : false, "suffix" : "" }, { "dropping-particle" : "", "family" : "Permanand", "given" : "Govin", "non-dropping-particle" : "", "parse-names" : false, "suffix" : "" }, { "dropping-particle" : "", "family" : "Zumla", "given" : "Alimuddin", "non-dropping-particle" : "", "parse-names" : false, "suffix" : "" }, { "dropping-particle" : "", "family" : "R\u00f8ttingen", "given" : "John-arne", "non-dropping-particle" : "", "parse-names" : false, "suffix" : "" }, { "dropping-particle" : "", "family" : "Heymann", "given" : "David L", "non-dropping-particle" : "", "parse-names" : false, "suffix" : "" } ], "id" : "ITEM-1", "issue" : "15", "issued" : { "date-parts" : [ [ "2015" ] ] }, "page" : "1-11", "title" : "Series Antimicrobials : access and sustainable e ff ectiveness 4 Exploring the evidence base for national and regional policy interventions to combat resistance", "type" : "article-journal", "volume" : "6736" }, "uris" : [ "http://www.mendeley.com/documents/?uuid=db886ac9-249f-4353-8320-7740c685b046" ] }, { "id" : "ITEM-2", "itemData" : { "id" : "ITEM-2", "issue" : "March", "issued" : { "date-parts" : [ [ "2015" ] ] }, "title" : "Start Smart - Then Focus Antimicrobial Stewardship Toolkit for English Hospitals About Public Health England", "type" : "report" }, "uris" : [ "http://www.mendeley.com/documents/?uuid=741ac782-4ca8-4245-bedd-685282b84a77" ] }, { "id" : "ITEM-3", "itemData" : { "abstract" : "The overall goal of this new cross-government UK strategy is to slow the development and spread of antimicrobial resistance by focusing activities around 3 strategic aims. improve the knowledge and understanding of antimicrobial resistance conserve and steward the effectiveness of existing treatments stimulate the development of new antibiotics, diagnostics and novel therapies.", "author" : [ { "dropping-particle" : "", "family" : "Department of Health", "given" : "", "non-dropping-particle" : "", "parse-names" : false, "suffix" : "" }, { "dropping-particle" : "", "family" : "Department for Environment Food and Rural Affairs", "given" : "", "non-dropping-particle" : "", "parse-names" : false, "suffix" : "" } ], "id" : "ITEM-3", "issued" : { "date-parts" : [ [ "2013" ] ] }, "page" : "43", "title" : "UK Five Year Antimicrobial Resistance Strategy 2013 to 2018", "type" : "article-journal" }, "uris" : [ "http://www.mendeley.com/documents/?uuid=5ac586ea-dad8-4a5c-b446-70107e74333d" ] } ], "mendeley" : { "formattedCitation" : "&lt;sup&gt;1\u20133&lt;/sup&gt;", "plainTextFormattedCitation" : "1\u20133", "previouslyFormattedCitation" : "&lt;sup&gt;1\u20133&lt;/sup&gt;" }, "properties" : { "noteIndex" : 0 }, "schema" : "https://github.com/citation-style-language/schema/raw/master/csl-citation.json" }</w:instrText>
      </w:r>
      <w:r w:rsidR="001C0C06" w:rsidRPr="0063315D">
        <w:rPr>
          <w:rFonts w:ascii="Times New Roman" w:hAnsi="Times New Roman" w:cs="Times New Roman"/>
          <w:sz w:val="24"/>
          <w:szCs w:val="24"/>
        </w:rPr>
        <w:fldChar w:fldCharType="separate"/>
      </w:r>
      <w:r w:rsidR="0079347D" w:rsidRPr="0063315D">
        <w:rPr>
          <w:rFonts w:ascii="Times New Roman" w:hAnsi="Times New Roman" w:cs="Times New Roman"/>
          <w:noProof/>
          <w:sz w:val="24"/>
          <w:szCs w:val="24"/>
          <w:vertAlign w:val="superscript"/>
        </w:rPr>
        <w:t>1–3</w:t>
      </w:r>
      <w:r w:rsidR="001C0C06" w:rsidRPr="0063315D">
        <w:rPr>
          <w:rFonts w:ascii="Times New Roman" w:hAnsi="Times New Roman" w:cs="Times New Roman"/>
          <w:sz w:val="24"/>
          <w:szCs w:val="24"/>
        </w:rPr>
        <w:fldChar w:fldCharType="end"/>
      </w:r>
      <w:r w:rsidR="001421E1" w:rsidRPr="0063315D">
        <w:rPr>
          <w:rFonts w:ascii="Times New Roman" w:hAnsi="Times New Roman" w:cs="Times New Roman"/>
          <w:sz w:val="24"/>
          <w:szCs w:val="24"/>
        </w:rPr>
        <w:t xml:space="preserve"> Infection specialists </w:t>
      </w:r>
      <w:r w:rsidR="00CE66BF" w:rsidRPr="0063315D">
        <w:rPr>
          <w:rFonts w:ascii="Times New Roman" w:hAnsi="Times New Roman" w:cs="Times New Roman"/>
          <w:sz w:val="24"/>
          <w:szCs w:val="24"/>
        </w:rPr>
        <w:t>and</w:t>
      </w:r>
      <w:r w:rsidR="001421E1" w:rsidRPr="0063315D">
        <w:rPr>
          <w:rFonts w:ascii="Times New Roman" w:hAnsi="Times New Roman" w:cs="Times New Roman"/>
          <w:sz w:val="24"/>
          <w:szCs w:val="24"/>
        </w:rPr>
        <w:t xml:space="preserve"> policy makers </w:t>
      </w:r>
      <w:r w:rsidR="00C9473C" w:rsidRPr="0063315D">
        <w:rPr>
          <w:rFonts w:ascii="Times New Roman" w:hAnsi="Times New Roman" w:cs="Times New Roman"/>
          <w:sz w:val="24"/>
          <w:szCs w:val="24"/>
        </w:rPr>
        <w:t xml:space="preserve">have engaged </w:t>
      </w:r>
      <w:r w:rsidR="00CE66BF" w:rsidRPr="0063315D">
        <w:rPr>
          <w:rFonts w:ascii="Times New Roman" w:hAnsi="Times New Roman" w:cs="Times New Roman"/>
          <w:sz w:val="24"/>
          <w:szCs w:val="24"/>
        </w:rPr>
        <w:t>a wide range of actors</w:t>
      </w:r>
      <w:r w:rsidR="004965EB" w:rsidRPr="0063315D">
        <w:rPr>
          <w:rFonts w:ascii="Times New Roman" w:hAnsi="Times New Roman" w:cs="Times New Roman"/>
          <w:sz w:val="24"/>
          <w:szCs w:val="24"/>
        </w:rPr>
        <w:t xml:space="preserve"> in the field</w:t>
      </w:r>
      <w:r w:rsidR="00CE66BF" w:rsidRPr="0063315D">
        <w:rPr>
          <w:rFonts w:ascii="Times New Roman" w:hAnsi="Times New Roman" w:cs="Times New Roman"/>
          <w:sz w:val="24"/>
          <w:szCs w:val="24"/>
        </w:rPr>
        <w:t xml:space="preserve"> </w:t>
      </w:r>
      <w:r w:rsidR="00C9473C" w:rsidRPr="0063315D">
        <w:rPr>
          <w:rFonts w:ascii="Times New Roman" w:hAnsi="Times New Roman" w:cs="Times New Roman"/>
          <w:sz w:val="24"/>
          <w:szCs w:val="24"/>
        </w:rPr>
        <w:t>to produce guidelines and interventions</w:t>
      </w:r>
      <w:r w:rsidR="004965EB" w:rsidRPr="0063315D">
        <w:rPr>
          <w:rFonts w:ascii="Times New Roman" w:hAnsi="Times New Roman" w:cs="Times New Roman"/>
          <w:sz w:val="24"/>
          <w:szCs w:val="24"/>
        </w:rPr>
        <w:t>,</w:t>
      </w:r>
      <w:r w:rsidR="00C9473C" w:rsidRPr="0063315D">
        <w:rPr>
          <w:rFonts w:ascii="Times New Roman" w:hAnsi="Times New Roman" w:cs="Times New Roman"/>
          <w:sz w:val="24"/>
          <w:szCs w:val="24"/>
        </w:rPr>
        <w:t xml:space="preserve"> </w:t>
      </w:r>
      <w:r w:rsidR="004965EB" w:rsidRPr="0063315D">
        <w:rPr>
          <w:rFonts w:ascii="Times New Roman" w:hAnsi="Times New Roman" w:cs="Times New Roman"/>
          <w:sz w:val="24"/>
          <w:szCs w:val="24"/>
        </w:rPr>
        <w:t>which</w:t>
      </w:r>
      <w:r w:rsidR="00C9473C" w:rsidRPr="0063315D">
        <w:rPr>
          <w:rFonts w:ascii="Times New Roman" w:hAnsi="Times New Roman" w:cs="Times New Roman"/>
          <w:sz w:val="24"/>
          <w:szCs w:val="24"/>
        </w:rPr>
        <w:t xml:space="preserve"> aim to optimise the therapeutic benefit of antimicrobial</w:t>
      </w:r>
      <w:r w:rsidR="00E02FC5" w:rsidRPr="0063315D">
        <w:rPr>
          <w:rFonts w:ascii="Times New Roman" w:hAnsi="Times New Roman" w:cs="Times New Roman"/>
          <w:sz w:val="24"/>
          <w:szCs w:val="24"/>
        </w:rPr>
        <w:t>s</w:t>
      </w:r>
      <w:r w:rsidR="00C9473C" w:rsidRPr="0063315D">
        <w:rPr>
          <w:rFonts w:ascii="Times New Roman" w:hAnsi="Times New Roman" w:cs="Times New Roman"/>
          <w:sz w:val="24"/>
          <w:szCs w:val="24"/>
        </w:rPr>
        <w:t xml:space="preserve"> whilst minimising their harmful </w:t>
      </w:r>
      <w:r w:rsidR="004965EB" w:rsidRPr="0063315D">
        <w:rPr>
          <w:rFonts w:ascii="Times New Roman" w:hAnsi="Times New Roman" w:cs="Times New Roman"/>
          <w:sz w:val="24"/>
          <w:szCs w:val="24"/>
        </w:rPr>
        <w:t>sequelae</w:t>
      </w:r>
      <w:r w:rsidR="00CE66BF" w:rsidRPr="0063315D">
        <w:rPr>
          <w:rFonts w:ascii="Times New Roman" w:hAnsi="Times New Roman" w:cs="Times New Roman"/>
          <w:sz w:val="24"/>
          <w:szCs w:val="24"/>
        </w:rPr>
        <w:t>.</w:t>
      </w:r>
      <w:r w:rsidR="004965EB" w:rsidRPr="0063315D">
        <w:rPr>
          <w:rFonts w:ascii="Times New Roman" w:hAnsi="Times New Roman" w:cs="Times New Roman"/>
          <w:sz w:val="24"/>
          <w:szCs w:val="24"/>
        </w:rPr>
        <w:fldChar w:fldCharType="begin" w:fldLock="1"/>
      </w:r>
      <w:r w:rsidR="00A16C3C" w:rsidRPr="0063315D">
        <w:rPr>
          <w:rFonts w:ascii="Times New Roman" w:hAnsi="Times New Roman" w:cs="Times New Roman"/>
          <w:sz w:val="24"/>
          <w:szCs w:val="24"/>
        </w:rPr>
        <w:instrText>ADDIN CSL_CITATION { "citationItems" : [ { "id" : "ITEM-1", "itemData" : { "id" : "ITEM-1", "issue" : "March", "issued" : { "date-parts" : [ [ "2015" ] ] }, "title" : "Start Smart - Then Focus Antimicrobial Stewardship Toolkit for English Hospitals About Public Health England", "type" : "report" }, "uris" : [ "http://www.mendeley.com/documents/?uuid=741ac782-4ca8-4245-bedd-685282b84a77" ] }, { "id" : "ITEM-2", "itemData" : { "abstract" : "The overall goal of this new cross-government UK strategy is to slow the development and spread of antimicrobial resistance by focusing activities around 3 strategic aims. improve the knowledge and understanding of antimicrobial resistance conserve and steward the effectiveness of existing treatments stimulate the development of new antibiotics, diagnostics and novel therapies.", "author" : [ { "dropping-particle" : "", "family" : "Department of Health", "given" : "", "non-dropping-particle" : "", "parse-names" : false, "suffix" : "" }, { "dropping-particle" : "", "family" : "Department for Environment Food and Rural Affairs", "given" : "", "non-dropping-particle" : "", "parse-names" : false, "suffix" : "" } ], "id" : "ITEM-2", "issued" : { "date-parts" : [ [ "2013" ] ] }, "page" : "43", "title" : "UK Five Year Antimicrobial Resistance Strategy 2013 to 2018", "type" : "article-journal" }, "uris" : [ "http://www.mendeley.com/documents/?uuid=5ac586ea-dad8-4a5c-b446-70107e74333d" ] }, { "id" : "ITEM-3", "itemData" : { "author" : [ { "dropping-particle" : "", "family" : "Cdc", "given" : "", "non-dropping-particle" : "", "parse-names" : false, "suffix" : "" } ], "id" : "ITEM-3", "issued" : { "date-parts" : [ [ "2014" ] ] }, "page" : "1-25", "title" : "Core Elements of Hospital Antibiotic Stewardship Programs", "type" : "article-journal" }, "uris" : [ "http://www.mendeley.com/documents/?uuid=d3b87e33-a823-4f5f-8505-23e6bc2bda23" ] }, { "id" : "ITEM-4", "itemData" : { "author" : [ { "dropping-particle" : "", "family" : "Duguid", "given" : "M", "non-dropping-particle" : "", "parse-names" : false, "suffix" : "" }, { "dropping-particle" : "", "family" : "Cruickshank", "given" : "Marilyn", "non-dropping-particle" : "", "parse-names" : false, "suffix" : "" } ], "id" : "ITEM-4", "issued" : { "date-parts" : [ [ "2010" ] ] }, "title" : "Antimicrobial stewardship in Australian hospitals, Australian Commission on Safety and Quality in Health Care, Sydney", "type" : "report" }, "uris" : [ "http://www.mendeley.com/documents/?uuid=cfe5ab30-303c-4f22-940e-ccc7da1563ee" ] } ], "mendeley" : { "formattedCitation" : "&lt;sup&gt;2\u20135&lt;/sup&gt;", "plainTextFormattedCitation" : "2\u20135", "previouslyFormattedCitation" : "&lt;sup&gt;2\u20135&lt;/sup&gt;" }, "properties" : { "noteIndex" : 0 }, "schema" : "https://github.com/citation-style-language/schema/raw/master/csl-citation.json" }</w:instrText>
      </w:r>
      <w:r w:rsidR="004965EB" w:rsidRPr="0063315D">
        <w:rPr>
          <w:rFonts w:ascii="Times New Roman" w:hAnsi="Times New Roman" w:cs="Times New Roman"/>
          <w:sz w:val="24"/>
          <w:szCs w:val="24"/>
        </w:rPr>
        <w:fldChar w:fldCharType="separate"/>
      </w:r>
      <w:r w:rsidR="0079347D" w:rsidRPr="0063315D">
        <w:rPr>
          <w:rFonts w:ascii="Times New Roman" w:hAnsi="Times New Roman" w:cs="Times New Roman"/>
          <w:noProof/>
          <w:sz w:val="24"/>
          <w:szCs w:val="24"/>
          <w:vertAlign w:val="superscript"/>
        </w:rPr>
        <w:t>2–5</w:t>
      </w:r>
      <w:r w:rsidR="004965EB" w:rsidRPr="0063315D">
        <w:rPr>
          <w:rFonts w:ascii="Times New Roman" w:hAnsi="Times New Roman" w:cs="Times New Roman"/>
          <w:sz w:val="24"/>
          <w:szCs w:val="24"/>
        </w:rPr>
        <w:fldChar w:fldCharType="end"/>
      </w:r>
      <w:r w:rsidR="00C9473C" w:rsidRPr="0063315D">
        <w:rPr>
          <w:rFonts w:ascii="Times New Roman" w:hAnsi="Times New Roman" w:cs="Times New Roman"/>
          <w:sz w:val="24"/>
          <w:szCs w:val="24"/>
        </w:rPr>
        <w:t xml:space="preserve"> </w:t>
      </w:r>
      <w:proofErr w:type="gramStart"/>
      <w:r w:rsidR="00C9473C" w:rsidRPr="0063315D">
        <w:rPr>
          <w:rFonts w:ascii="Times New Roman" w:hAnsi="Times New Roman" w:cs="Times New Roman"/>
          <w:sz w:val="24"/>
          <w:szCs w:val="24"/>
        </w:rPr>
        <w:t>Despite</w:t>
      </w:r>
      <w:proofErr w:type="gramEnd"/>
      <w:r w:rsidR="00C9473C" w:rsidRPr="0063315D">
        <w:rPr>
          <w:rFonts w:ascii="Times New Roman" w:hAnsi="Times New Roman" w:cs="Times New Roman"/>
          <w:sz w:val="24"/>
          <w:szCs w:val="24"/>
        </w:rPr>
        <w:t xml:space="preserve"> </w:t>
      </w:r>
      <w:r w:rsidR="00AF2957" w:rsidRPr="0063315D">
        <w:rPr>
          <w:rFonts w:ascii="Times New Roman" w:hAnsi="Times New Roman" w:cs="Times New Roman"/>
          <w:sz w:val="24"/>
          <w:szCs w:val="24"/>
        </w:rPr>
        <w:t xml:space="preserve">a </w:t>
      </w:r>
      <w:r w:rsidR="00C9473C" w:rsidRPr="0063315D">
        <w:rPr>
          <w:rFonts w:ascii="Times New Roman" w:hAnsi="Times New Roman" w:cs="Times New Roman"/>
          <w:sz w:val="24"/>
          <w:szCs w:val="24"/>
        </w:rPr>
        <w:t>wide uptake of antimicrobial stewardship</w:t>
      </w:r>
      <w:r w:rsidR="00CE66BF" w:rsidRPr="0063315D">
        <w:rPr>
          <w:rFonts w:ascii="Times New Roman" w:hAnsi="Times New Roman" w:cs="Times New Roman"/>
          <w:sz w:val="24"/>
          <w:szCs w:val="24"/>
        </w:rPr>
        <w:t xml:space="preserve"> (AMS)</w:t>
      </w:r>
      <w:r w:rsidR="00C9473C" w:rsidRPr="0063315D">
        <w:rPr>
          <w:rFonts w:ascii="Times New Roman" w:hAnsi="Times New Roman" w:cs="Times New Roman"/>
          <w:sz w:val="24"/>
          <w:szCs w:val="24"/>
        </w:rPr>
        <w:t xml:space="preserve"> within the infection community there remains a paucity of evidence to describe cross-specialty engagement with</w:t>
      </w:r>
      <w:r w:rsidR="00E02FC5" w:rsidRPr="0063315D">
        <w:rPr>
          <w:rFonts w:ascii="Times New Roman" w:hAnsi="Times New Roman" w:cs="Times New Roman"/>
          <w:sz w:val="24"/>
          <w:szCs w:val="24"/>
        </w:rPr>
        <w:t xml:space="preserve"> </w:t>
      </w:r>
      <w:r w:rsidR="00C9473C" w:rsidRPr="0063315D">
        <w:rPr>
          <w:rFonts w:ascii="Times New Roman" w:hAnsi="Times New Roman" w:cs="Times New Roman"/>
          <w:sz w:val="24"/>
          <w:szCs w:val="24"/>
        </w:rPr>
        <w:t xml:space="preserve">AMS and </w:t>
      </w:r>
      <w:r w:rsidR="00744096" w:rsidRPr="0063315D">
        <w:rPr>
          <w:rFonts w:ascii="Times New Roman" w:hAnsi="Times New Roman" w:cs="Times New Roman"/>
          <w:sz w:val="24"/>
          <w:szCs w:val="24"/>
        </w:rPr>
        <w:t>AMR</w:t>
      </w:r>
      <w:r w:rsidR="004965EB" w:rsidRPr="0063315D">
        <w:rPr>
          <w:rFonts w:ascii="Times New Roman" w:hAnsi="Times New Roman" w:cs="Times New Roman"/>
          <w:sz w:val="24"/>
          <w:szCs w:val="24"/>
        </w:rPr>
        <w:t xml:space="preserve"> (AMS-AMR)</w:t>
      </w:r>
      <w:r w:rsidR="00C94847" w:rsidRPr="0063315D">
        <w:rPr>
          <w:rFonts w:ascii="Times New Roman" w:hAnsi="Times New Roman" w:cs="Times New Roman"/>
          <w:sz w:val="24"/>
          <w:szCs w:val="24"/>
        </w:rPr>
        <w:t xml:space="preserve">, which is vital given that the majority of antimicrobial prescribing is done by individuals who are not experts in infection management. </w:t>
      </w:r>
      <w:r w:rsidR="00C94847" w:rsidRPr="0063315D">
        <w:rPr>
          <w:rFonts w:ascii="Times New Roman" w:hAnsi="Times New Roman" w:cs="Times New Roman"/>
          <w:sz w:val="24"/>
          <w:szCs w:val="24"/>
        </w:rPr>
        <w:fldChar w:fldCharType="begin" w:fldLock="1"/>
      </w:r>
      <w:r w:rsidR="00A16C3C" w:rsidRPr="0063315D">
        <w:rPr>
          <w:rFonts w:ascii="Times New Roman" w:hAnsi="Times New Roman" w:cs="Times New Roman"/>
          <w:sz w:val="24"/>
          <w:szCs w:val="24"/>
        </w:rPr>
        <w:instrText>ADDIN CSL_CITATION { "citationItems" : [ { "id" : "ITEM-1", "itemData" : { "DOI" : "10.1111/j.1469-0691.2010.03179.x", "ISBN" : "1469-0691", "ISSN" : "1198743X", "PMID" : "20132254", "abstract" : "Our objective was to assess junior doctors' perceptions of their antibiotic prescribing practice and of bacterial resistance. We surveyed 190 postgraduate doctors still in training at two university teaching hospitals, in Nice (France) and Dundee (Scotland, UK), and 139 of them (73%) responded to the survey. The main results presented in this abstract are combined for Nice and Dundee, because there was no statistical difference for these points between the two hospitals. Antibiotic resistance was perceived as a national problem by 95% of the junior doctors, but only 63% rated the problem as important in their own daily practice. Their perceptions of the causes of antibiotic resistance were sometimes at variance with available medical evidence, with excessive duration of antibiotic treatment and poor hand hygiene practices rarely being perceived as important drivers for resistance. Only 31% and 26% of the doctors knew the correct prevalences of antibiotic misuse and of methicillin-resistant Staphylococcus aureus in hospitals, respectively. They preferred educational interventions, such as specific teaching sessions, availability of guidelines or readily accessible advice from an infectious diseases specialist, to improve antibiotic prescribing, rather than restricted prescription of antibiotics. These data provide helpful information for the design of strategies to optimize adherence to good antimicrobial stewardship.", "author" : [ { "dropping-particle" : "", "family" : "Pulcini", "given" : "C.", "non-dropping-particle" : "", "parse-names" : false, "suffix" : "" }, { "dropping-particle" : "", "family" : "Williams", "given" : "F.", "non-dropping-particle" : "", "parse-names" : false, "suffix" : "" }, { "dropping-particle" : "", "family" : "Molinari", "given" : "N.", "non-dropping-particle" : "", "parse-names" : false, "suffix" : "" }, { "dropping-particle" : "", "family" : "Davey", "given" : "P.", "non-dropping-particle" : "", "parse-names" : false, "suffix" : "" }, { "dropping-particle" : "", "family" : "Nathwani", "given" : "D.", "non-dropping-particle" : "", "parse-names" : false, "suffix" : "" } ], "container-title" : "Clinical Microbiology and Infection", "id" : "ITEM-1", "issue" : "1", "issued" : { "date-parts" : [ [ "2011" ] ] }, "page" : "80-87", "title" : "Junior doctors' knowledge and perceptions of antibiotic resistance and prescribing: A survey in France and Scotland", "type" : "article-journal", "volume" : "17" }, "uris" : [ "http://www.mendeley.com/documents/?uuid=7f456abf-921a-4718-a6c5-5b3fa2df145b" ] }, { "id" : "ITEM-2", "itemData" : { "DOI" : "10.1093/jac/dku497", "ISSN" : "0305-7453", "author" : [ { "dropping-particle" : "", "family" : "Howard", "given" : "P.", "non-dropping-particle" : "", "parse-names" : false, "suffix" : "" }, { "dropping-particle" : "", "family" : "Pulcini", "given" : "C.", "non-dropping-particle" : "", "parse-names" : false, "suffix" : "" }, { "dropping-particle" : "", "family" : "Levy Hara", "given" : "G.", "non-dropping-particle" : "", "parse-names" : false, "suffix" : "" }, { "dropping-particle" : "", "family" : "West", "given" : "R. M.", "non-dropping-particle" : "", "parse-names" : false, "suffix" : "" }, { "dropping-particle" : "", "family" : "Gould", "given" : "I. M.", "non-dropping-particle" : "", "parse-names" : false, "suffix" : "" }, { "dropping-particle" : "", "family" : "Harbarth", "given" : "S.", "non-dropping-particle" : "", "parse-names" : false, "suffix" : "" }, { "dropping-particle" : "", "family" : "Nathwani", "given" : "D.", "non-dropping-particle" : "", "parse-names" : false, "suffix" : "" } ], "container-title" : "Journal of Antimicrobial Chemotherapy", "id" : "ITEM-2", "issue" : "December 2014", "issued" : { "date-parts" : [ [ "2014" ] ] }, "page" : "1245-1255", "title" : "An international cross-sectional survey of antimicrobial stewardship programmes in hospitals", "type" : "article-journal" }, "uris" : [ "http://www.mendeley.com/documents/?uuid=b181985f-ae22-4a30-8e38-5e42cc6b7ff6" ] }, { "id" : "ITEM-3", "itemData" : { "DOI" : "10.1007/s10096-007-0277-5", "ISBN" : "1009600702", "ISSN" : "09349723", "PMID" : "17342461", "abstract" : "The aim of the study presented here was to prospectively audit antibiotic prescriptions given to patients attending L'Archet Hospital in Nice, France, with details of the initial medical examination included in the audit procedure. A total of 122 antibiotic treatments were evaluated, i.e. 31% of all antibiotic therapies initiated in the eight participating departments over the 9-week study period. Forty-two (34%) treatments were found to be unnecessary due to misdiagnosis, and 36 (30%) other treatments were inappropriate. Misdiagnosis, due to the misinterpretation or lack of clinical, microbiological and/or imaging data is thus a major cause of antibiotic misuse. Improvement in the diagnostic process should become part of antibiotic policy.", "author" : [ { "dropping-particle" : "", "family" : "Pulcini", "given" : "C.", "non-dropping-particle" : "", "parse-names" : false, "suffix" : "" }, { "dropping-particle" : "", "family" : "Cua", "given" : "E.", "non-dropping-particle" : "", "parse-names" : false, "suffix" : "" }, { "dropping-particle" : "", "family" : "Lieutier", "given" : "F.", "non-dropping-particle" : "", "parse-names" : false, "suffix" : "" }, { "dropping-particle" : "", "family" : "Landraud", "given" : "L.", "non-dropping-particle" : "", "parse-names" : false, "suffix" : "" }, { "dropping-particle" : "", "family" : "Dellamonica", "given" : "P.", "non-dropping-particle" : "", "parse-names" : false, "suffix" : "" }, { "dropping-particle" : "", "family" : "Roger", "given" : "P. M.", "non-dropping-particle" : "", "parse-names" : false, "suffix" : "" } ], "container-title" : "European Journal of Clinical Microbiology and Infectious Diseases", "id" : "ITEM-3", "issue" : "4", "issued" : { "date-parts" : [ [ "2007" ] ] }, "page" : "277-280", "title" : "Antibiotic misuse: A prospective clinical audit in a French university hospital", "type" : "article-journal", "volume" : "26" }, "uris" : [ "http://www.mendeley.com/documents/?uuid=c9fcc275-561c-4279-a866-b830a6decdc6" ] }, { "id" : "ITEM-4", "itemData" : { "DOI" : "10.2900/86011", "ISBN" : "1560-7917 (Electronic)\\r1025-496X (Linking)", "ISSN" : "1025496X", "PMID" : "23171822", "abstract" : "A standardised methodology for a combined point prevalence survey (PPS) on healthcare-associated infections (HAIs) and antimicrobial use in European acute care hospitals developed by the European Centre for Disease Prevention and Control was piloted across Europe. Variables were collected at national, hospital and patient level in 66 hospitals from 23 countries. A patient-based and a unit-based protocol were available. Feasibility was assessed via national and hospital questionnaires. Of 19,888 surveyed patients, 7.1% had an HAI and 34.6% were receiving at least one antimicrobial agent. Prevalence results were highest in intensive care units, with 28.1% patients with HAI, and 61.4% patients with antimicrobial use. Pneumonia and other lower respiratory tract infections (2.0% of patients; 95% confidence interval (CI): 1.8\u20132.2%) represented the most common type (25.7%) of HAI. Surgical prophylaxis was the indication for 17.3% of used antimicrobials and exceeded one day in 60.7% of cases. Risk factors in the patient-based protocol were provided for 98% or more of the included patients and all were independently associated with both presence of HAI and receiving an antimicrobial agent. The patient-based protocol required more work than the unit-based protocol, but allowed collecting detailed data and analysis of risk factors for HAI and antimicrobial use.", "author" : [ { "dropping-particle" : "", "family" : "Zarb", "given" : "P.", "non-dropping-particle" : "", "parse-names" : false, "suffix" : "" }, { "dropping-particle" : "", "family" : "Coignard", "given" : "B.", "non-dropping-particle" : "", "parse-names" : false, "suffix" : "" }, { "dropping-particle" : "", "family" : "Griskeviciene", "given" : "J.", "non-dropping-particle" : "", "parse-names" : false, "suffix" : "" }, { "dropping-particle" : "", "family" : "Muller", "given" : "a.", "non-dropping-particle" : "", "parse-names" : false, "suffix" : "" }, { "dropping-particle" : "", "family" : "Vankerckhoven", "given" : "V.", "non-dropping-particle" : "", "parse-names" : false, "suffix" : "" }, { "dropping-particle" : "", "family" : "Weist", "given" : "K.", "non-dropping-particle" : "", "parse-names" : false, "suffix" : "" }, { "dropping-particle" : "", "family" : "Goossens", "given" : "M. M.", "non-dropping-particle" : "", "parse-names" : false, "suffix" : "" }, { "dropping-particle" : "", "family" : "Vaerenberg", "given" : "S.", "non-dropping-particle" : "", "parse-names" : false, "suffix" : "" }, { "dropping-particle" : "", "family" : "Hopkins", "given" : "S.", "non-dropping-particle" : "", "parse-names" : false, "suffix" : "" }, { "dropping-particle" : "", "family" : "Catry", "given" : "B.", "non-dropping-particle" : "", "parse-names" : false, "suffix" : "" }, { "dropping-particle" : "", "family" : "Monnet", "given" : "D. L.", "non-dropping-particle" : "", "parse-names" : false, "suffix" : "" }, { "dropping-particle" : "", "family" : "Goossens", "given" : "H.", "non-dropping-particle" : "", "parse-names" : false, "suffix" : "" }, { "dropping-particle" : "", "family" : "Suetens", "given" : "C.", "non-dropping-particle" : "", "parse-names" : false, "suffix" : "" } ], "container-title" : "Eurosurveillance", "id" : "ITEM-4", "issue" : "46", "issued" : { "date-parts" : [ [ "2012" ] ] }, "number-of-pages" : "1-16", "title" : "The european centre for disease prevention and control (ECDC) pilot point prevalence survey of healthcare-associated infections and antimicrobial use", "type" : "book", "volume" : "17" }, "uris" : [ "http://www.mendeley.com/documents/?uuid=34d003c7-8807-41e4-a7af-8d364953a91b" ] }, { "id" : "ITEM-5", "itemData" : { "DOI" : "10.1093/jac/dkv337", "ISSN" : "0305-7453", "author" : [ { "dropping-particle" : "", "family" : "Rawson", "given" : "Timothy M.", "non-dropping-particle" : "", "parse-names" : false, "suffix" : "" }, { "dropping-particle" : "", "family" : "Moore", "given" : "Luke S. P.", "non-dropping-particle" : "", "parse-names" : false, "suffix" : "" }, { "dropping-particle" : "", "family" : "Gilchrist", "given" : "Mark J.", "non-dropping-particle" : "", "parse-names" : false, "suffix" : "" }, { "dropping-particle" : "", "family" : "Holmes", "given" : "Alison H.", "non-dropping-particle" : "", "parse-names" : false, "suffix" : "" } ], "container-title" : "Journal of Antimicrobial Chemotherapy", "id" : "ITEM-5", "issued" : { "date-parts" : [ [ "2015" ] ] }, "page" : "dkv337", "title" : "Antimicrobial stewardship: are we failing in cross-specialty clinical engagement?", "type" : "article-journal" }, "uris" : [ "http://www.mendeley.com/documents/?uuid=7379af34-1ba1-472b-858b-4497c4c5d47e" ] } ], "mendeley" : { "formattedCitation" : "&lt;sup&gt;6\u201310&lt;/sup&gt;", "plainTextFormattedCitation" : "6\u201310", "previouslyFormattedCitation" : "&lt;sup&gt;6\u201310&lt;/sup&gt;" }, "properties" : { "noteIndex" : 0 }, "schema" : "https://github.com/citation-style-language/schema/raw/master/csl-citation.json" }</w:instrText>
      </w:r>
      <w:r w:rsidR="00C94847" w:rsidRPr="0063315D">
        <w:rPr>
          <w:rFonts w:ascii="Times New Roman" w:hAnsi="Times New Roman" w:cs="Times New Roman"/>
          <w:sz w:val="24"/>
          <w:szCs w:val="24"/>
        </w:rPr>
        <w:fldChar w:fldCharType="separate"/>
      </w:r>
      <w:r w:rsidR="0079347D" w:rsidRPr="0063315D">
        <w:rPr>
          <w:rFonts w:ascii="Times New Roman" w:hAnsi="Times New Roman" w:cs="Times New Roman"/>
          <w:noProof/>
          <w:sz w:val="24"/>
          <w:szCs w:val="24"/>
          <w:vertAlign w:val="superscript"/>
        </w:rPr>
        <w:t>6–10</w:t>
      </w:r>
      <w:r w:rsidR="00C94847" w:rsidRPr="0063315D">
        <w:rPr>
          <w:rFonts w:ascii="Times New Roman" w:hAnsi="Times New Roman" w:cs="Times New Roman"/>
          <w:sz w:val="24"/>
          <w:szCs w:val="24"/>
        </w:rPr>
        <w:fldChar w:fldCharType="end"/>
      </w:r>
    </w:p>
    <w:p w14:paraId="2F867A48" w14:textId="77777777" w:rsidR="00383C25" w:rsidRPr="0063315D" w:rsidRDefault="00383C25" w:rsidP="0047675C">
      <w:pPr>
        <w:spacing w:after="0" w:line="480" w:lineRule="auto"/>
        <w:jc w:val="both"/>
        <w:rPr>
          <w:rFonts w:ascii="Times New Roman" w:hAnsi="Times New Roman" w:cs="Times New Roman"/>
        </w:rPr>
      </w:pPr>
    </w:p>
    <w:p w14:paraId="19DBF707" w14:textId="4692AFEF" w:rsidR="00C94847" w:rsidRDefault="00744096" w:rsidP="0047675C">
      <w:pPr>
        <w:spacing w:after="0" w:line="480" w:lineRule="auto"/>
        <w:jc w:val="both"/>
        <w:rPr>
          <w:rFonts w:ascii="Times New Roman" w:hAnsi="Times New Roman" w:cs="Times New Roman"/>
          <w:sz w:val="24"/>
          <w:szCs w:val="24"/>
        </w:rPr>
      </w:pPr>
      <w:r w:rsidRPr="0063315D">
        <w:rPr>
          <w:rFonts w:ascii="Times New Roman" w:hAnsi="Times New Roman" w:cs="Times New Roman"/>
          <w:sz w:val="24"/>
          <w:szCs w:val="24"/>
        </w:rPr>
        <w:t xml:space="preserve">For AMS to be successful there </w:t>
      </w:r>
      <w:r w:rsidR="004965EB" w:rsidRPr="0063315D">
        <w:rPr>
          <w:rFonts w:ascii="Times New Roman" w:hAnsi="Times New Roman" w:cs="Times New Roman"/>
          <w:sz w:val="24"/>
          <w:szCs w:val="24"/>
        </w:rPr>
        <w:t>must be</w:t>
      </w:r>
      <w:r w:rsidRPr="0063315D">
        <w:rPr>
          <w:rFonts w:ascii="Times New Roman" w:hAnsi="Times New Roman" w:cs="Times New Roman"/>
          <w:sz w:val="24"/>
          <w:szCs w:val="24"/>
        </w:rPr>
        <w:t xml:space="preserve"> clinical leadership and self-governance </w:t>
      </w:r>
      <w:r w:rsidR="006F3566" w:rsidRPr="0063315D">
        <w:rPr>
          <w:rFonts w:ascii="Times New Roman" w:hAnsi="Times New Roman" w:cs="Times New Roman"/>
          <w:sz w:val="24"/>
          <w:szCs w:val="24"/>
        </w:rPr>
        <w:t xml:space="preserve">from </w:t>
      </w:r>
      <w:r w:rsidRPr="0063315D">
        <w:rPr>
          <w:rFonts w:ascii="Times New Roman" w:hAnsi="Times New Roman" w:cs="Times New Roman"/>
          <w:sz w:val="24"/>
          <w:szCs w:val="24"/>
        </w:rPr>
        <w:t xml:space="preserve">within </w:t>
      </w:r>
      <w:r w:rsidR="00E02FC5" w:rsidRPr="0063315D">
        <w:rPr>
          <w:rFonts w:ascii="Times New Roman" w:hAnsi="Times New Roman" w:cs="Times New Roman"/>
          <w:sz w:val="24"/>
          <w:szCs w:val="24"/>
        </w:rPr>
        <w:t xml:space="preserve">each clinical </w:t>
      </w:r>
      <w:r w:rsidRPr="0063315D">
        <w:rPr>
          <w:rFonts w:ascii="Times New Roman" w:hAnsi="Times New Roman" w:cs="Times New Roman"/>
          <w:sz w:val="24"/>
          <w:szCs w:val="24"/>
        </w:rPr>
        <w:t>specialty</w:t>
      </w:r>
      <w:r w:rsidR="00E02FC5" w:rsidRPr="0063315D">
        <w:rPr>
          <w:rFonts w:ascii="Times New Roman" w:hAnsi="Times New Roman" w:cs="Times New Roman"/>
          <w:sz w:val="24"/>
          <w:szCs w:val="24"/>
        </w:rPr>
        <w:t xml:space="preserve"> </w:t>
      </w:r>
      <w:r w:rsidRPr="0063315D">
        <w:rPr>
          <w:rFonts w:ascii="Times New Roman" w:hAnsi="Times New Roman" w:cs="Times New Roman"/>
          <w:sz w:val="24"/>
          <w:szCs w:val="24"/>
        </w:rPr>
        <w:t>to drive changes in behaviour and clinical practice</w:t>
      </w:r>
      <w:r w:rsidR="006F3566" w:rsidRPr="0063315D">
        <w:rPr>
          <w:rFonts w:ascii="Times New Roman" w:hAnsi="Times New Roman" w:cs="Times New Roman"/>
          <w:sz w:val="24"/>
          <w:szCs w:val="24"/>
        </w:rPr>
        <w:t>.</w:t>
      </w:r>
      <w:r w:rsidRPr="0063315D">
        <w:rPr>
          <w:rFonts w:ascii="Times New Roman" w:hAnsi="Times New Roman" w:cs="Times New Roman"/>
          <w:sz w:val="24"/>
          <w:szCs w:val="24"/>
        </w:rPr>
        <w:fldChar w:fldCharType="begin" w:fldLock="1"/>
      </w:r>
      <w:r w:rsidR="00A16C3C" w:rsidRPr="0063315D">
        <w:rPr>
          <w:rFonts w:ascii="Times New Roman" w:hAnsi="Times New Roman" w:cs="Times New Roman"/>
          <w:sz w:val="24"/>
          <w:szCs w:val="24"/>
        </w:rPr>
        <w:instrText>ADDIN CSL_CITATION { "citationItems" : [ { "id" : "ITEM-1", "itemData" : { "DOI" : "10.1093/cid/cit212", "ISBN" : "10584838", "ISSN" : "10584838", "PMID" : "23572483", "abstract" : "BACKGROUND: There is limited knowledge of the key determinants of antimicrobial prescribing behavior (APB) in hospitals. An understanding of these determinants is required for the successful design, adoption, and implementation of quality improvement interventions in antimicrobial stewardship programs.\\n\\nMETHODS: Qualitative semistructured interviews were conducted with doctors (n = 10), pharmacists (n = 10), and nurses and midwives (n = 19) in 4 hospitals in London. Interviews were conducted until thematic saturation was reached. Thematic analysis was applied to the data to identify the key determinants of antimicrobial prescribing behaviors.\\n\\nRESULTS: The APB of healthcare professionals is governed by a set of cultural rules. Antimicrobial prescribing is performed in an environment where the behavior of clinical leaders or seniors influences practice of junior doctors. Senior doctors consider themselves exempt from following policy and practice within a culture of perceived autonomous decision making that relies more on personal knowledge and experience than formal policy. Prescribers identify with the clinical groups in which they work and adjust their APB according to the prevailing practice within these groups. A culture of \"noninterference\" in the antimicrobial prescribing practice of peers prevents intervention into prescribing of colleagues. These sets of cultural rules demonstrate the existence of a \"prescribing etiquette,\" which dominates the APB of healthcare professionals. Prescribing etiquette creates an environment in which professional hierarchy and clinical groups act as key determinants of APB.\\n\\nCONCLUSIONS: To influence the antimicrobial prescribing of individual healthcare professionals, interventions need to address prescribing etiquette and use clinical leadership within existing clinical groups to influence practice.", "author" : [ { "dropping-particle" : "", "family" : "Charani", "given" : "E.", "non-dropping-particle" : "", "parse-names" : false, "suffix" : "" }, { "dropping-particle" : "", "family" : "Castro-Sanchez", "given" : "E.", "non-dropping-particle" : "", "parse-names" : false, "suffix" : "" }, { "dropping-particle" : "", "family" : "Sevdalis", "given" : "N.", "non-dropping-particle" : "", "parse-names" : false, "suffix" : "" }, { "dropping-particle" : "", "family" : "Kyratsis", "given" : "Y.", "non-dropping-particle" : "", "parse-names" : false, "suffix" : "" }, { "dropping-particle" : "", "family" : "Drumright", "given" : "L.", "non-dropping-particle" : "", "parse-names" : false, "suffix" : "" }, { "dropping-particle" : "", "family" : "Shah", "given" : "N.", "non-dropping-particle" : "", "parse-names" : false, "suffix" : "" }, { "dropping-particle" : "", "family" : "Holmes", "given" : "a.", "non-dropping-particle" : "", "parse-names" : false, "suffix" : "" } ], "container-title" : "Clinical Infectious Diseases", "id" : "ITEM-1", "issue" : "2", "issued" : { "date-parts" : [ [ "2013" ] ] }, "page" : "188-196", "title" : "Understanding the determinants of antimicrobial prescribing within hospitals: The role of \"prescribing etiquette\"", "type" : "article-journal", "volume" : "57" }, "uris" : [ "http://www.mendeley.com/documents/?uuid=ae05dfa2-ea40-4b0c-bb3c-fd3e85f20d4c" ] }, { "id" : "ITEM-2", "itemData" : { "DOI" : "10.1136/bmjqs-2013-001947", "ISSN" : "2044-5423", "PMID" : "24019507", "abstract" : "BACKGROUND: Problems of quality and safety persist in health systems worldwide. We conducted a large research programme to examine culture and behaviour in the English National Health Service (NHS). METHODS: Mixed-methods study involving collection and triangulation of data from multiple sources, including interviews, surveys, ethnographic case studies, board minutes and publicly available datasets. We narratively synthesised data across the studies to produce a holistic picture and in this paper present a high-level summary. RESULTS: We found an almost universal desire to provide the best quality of care. We identified many 'bright spots' of excellent caring and practice and high-quality innovation across the NHS, but also considerable inconsistency. Consistent achievement of high-quality care was challenged by unclear goals, overlapping priorities that distracted attention, and compliance-oriented bureaucratised management. The institutional and regulatory environment was populated by multiple external bodies serving different but overlapping functions. Some organisations found it difficult to obtain valid insights into the quality of the care they provided. Poor organisational and information systems sometimes left staff struggling to deliver care effectively and disempowered them from initiating improvement. Good staff support and management were also highly variable, though they were fundamental to culture and were directly related to patient experience, safety and quality of care. CONCLUSIONS: Our results highlight the importance of clear, challenging goals for high-quality care. Organisations need to put the patient at the centre of all they do, get smart intelligence, focus on improving organisational systems, and nurture caring cultures by ensuring that staff feel valued, respected, engaged and supported.", "author" : [ { "dropping-particle" : "", "family" : "Dixon-Woods", "given" : "Mary", "non-dropping-particle" : "", "parse-names" : false, "suffix" : "" }, { "dropping-particle" : "", "family" : "Baker", "given" : "Richard", "non-dropping-particle" : "", "parse-names" : false, "suffix" : "" }, { "dropping-particle" : "", "family" : "Charles", "given" : "Kathryn", "non-dropping-particle" : "", "parse-names" : false, "suffix" : "" }, { "dropping-particle" : "", "family" : "Dawson", "given" : "Jeremy", "non-dropping-particle" : "", "parse-names" : false, "suffix" : "" }, { "dropping-particle" : "", "family" : "Jerzembek", "given" : "Gabi", "non-dropping-particle" : "", "parse-names" : false, "suffix" : "" }, { "dropping-particle" : "", "family" : "Martin", "given" : "Graham", "non-dropping-particle" : "", "parse-names" : false, "suffix" : "" }, { "dropping-particle" : "", "family" : "McCarthy", "given" : "Imelda", "non-dropping-particle" : "", "parse-names" : false, "suffix" : "" }, { "dropping-particle" : "", "family" : "McKee", "given" : "Lorna", "non-dropping-particle" : "", "parse-names" : false, "suffix" : "" }, { "dropping-particle" : "", "family" : "Minion", "given" : "Joel", "non-dropping-particle" : "", "parse-names" : false, "suffix" : "" }, { "dropping-particle" : "", "family" : "Ozieranski", "given" : "Piotr", "non-dropping-particle" : "", "parse-names" : false, "suffix" : "" }, { "dropping-particle" : "", "family" : "Willars", "given" : "Janet", "non-dropping-particle" : "", "parse-names" : false, "suffix" : "" }, { "dropping-particle" : "", "family" : "Wilkie", "given" : "Patricia", "non-dropping-particle" : "", "parse-names" : false, "suffix" : "" }, { "dropping-particle" : "", "family" : "West", "given" : "Michael", "non-dropping-particle" : "", "parse-names" : false, "suffix" : "" } ], "container-title" : "BMJ quality &amp; safety", "id" : "ITEM-2", "issue" : "2", "issued" : { "date-parts" : [ [ "2014" ] ] }, "page" : "106-15", "title" : "Culture and behaviour in the English National Health Service: overview of lessons from a large multimethod study.", "type" : "article-journal", "volume" : "23" }, "uris" : [ "http://www.mendeley.com/documents/?uuid=03026add-b836-49f6-a994-76706d1a4d6a" ] }, { "id" : "ITEM-3", "itemData" : { "DOI" : "10.1108/14777270410566652", "ISBN" : "1477-7274", "ISSN" : "1477-7274", "abstract" : "Antibiotic resistance presents a major public health challenge at local, national and international levels. At a local level, the challenge is to tackle the antibiotic stewardship agenda, within the clinical governance framework, across all professional groups and specialities. This paper presents the response to this challenge in a large multi-site NHS trust. The approach focuses around a multi-disciplinary antibiotic steering group, in which a dedicated infectious diseases pharmacist plays a key role. Proposes seven key elements for a successful antibiotic stewardship programme and discuss examples of local action. These elements are: strong leadership; dedicated individuals with responsibility for leading on antibiotic use; integration into pre-existing trust structures; harnessing existing resources to deliver change; obtaining local data on prescribing patterns and resistance; communication; and education and training. All pillars of clinical governance are supported by the multi-disciplinary approach described.", "author" : [ { "dropping-particle" : "", "family" : "Cooke", "given" : "F J", "non-dropping-particle" : "", "parse-names" : false, "suffix" : "" }, { "dropping-particle" : "", "family" : "Franklin", "given" : "B D", "non-dropping-particle" : "", "parse-names" : false, "suffix" : "" }, { "dropping-particle" : "", "family" : "Lawson", "given" : "W", "non-dropping-particle" : "", "parse-names" : false, "suffix" : "" }, { "dropping-particle" : "", "family" : "Jacklin", "given" : "a", "non-dropping-particle" : "", "parse-names" : false, "suffix" : "" }, { "dropping-particle" : "", "family" : "Holmes", "given" : "a", "non-dropping-particle" : "", "parse-names" : false, "suffix" : "" } ], "container-title" : "Clinical Governance: An International Journal", "id" : "ITEM-3", "issue" : "4", "issued" : { "date-parts" : [ [ "2004" ] ] }, "page" : "237-243", "title" : "Multidisciplinary hospital antibiotic stewardship: a West London model.", "type" : "article-journal", "volume" : "9" }, "uris" : [ "http://www.mendeley.com/documents/?uuid=2f8ccab8-6949-4d8a-ac92-8208da7c4ab6" ] } ], "mendeley" : { "formattedCitation" : "&lt;sup&gt;11\u201313&lt;/sup&gt;", "plainTextFormattedCitation" : "11\u201313", "previouslyFormattedCitation" : "&lt;sup&gt;11\u201313&lt;/sup&gt;" }, "properties" : { "noteIndex" : 0 }, "schema" : "https://github.com/citation-style-language/schema/raw/master/csl-citation.json" }</w:instrText>
      </w:r>
      <w:r w:rsidRPr="0063315D">
        <w:rPr>
          <w:rFonts w:ascii="Times New Roman" w:hAnsi="Times New Roman" w:cs="Times New Roman"/>
          <w:sz w:val="24"/>
          <w:szCs w:val="24"/>
        </w:rPr>
        <w:fldChar w:fldCharType="separate"/>
      </w:r>
      <w:r w:rsidR="0079347D" w:rsidRPr="0063315D">
        <w:rPr>
          <w:rFonts w:ascii="Times New Roman" w:hAnsi="Times New Roman" w:cs="Times New Roman"/>
          <w:noProof/>
          <w:sz w:val="24"/>
          <w:szCs w:val="24"/>
          <w:vertAlign w:val="superscript"/>
        </w:rPr>
        <w:t>11–13</w:t>
      </w:r>
      <w:r w:rsidRPr="0063315D">
        <w:rPr>
          <w:rFonts w:ascii="Times New Roman" w:hAnsi="Times New Roman" w:cs="Times New Roman"/>
          <w:sz w:val="24"/>
          <w:szCs w:val="24"/>
        </w:rPr>
        <w:fldChar w:fldCharType="end"/>
      </w:r>
      <w:r w:rsidRPr="0063315D">
        <w:rPr>
          <w:rFonts w:ascii="Times New Roman" w:hAnsi="Times New Roman" w:cs="Times New Roman"/>
          <w:sz w:val="24"/>
          <w:szCs w:val="24"/>
        </w:rPr>
        <w:t xml:space="preserve"> </w:t>
      </w:r>
      <w:r w:rsidR="00377EF0" w:rsidRPr="0063315D">
        <w:rPr>
          <w:rFonts w:ascii="Times New Roman" w:hAnsi="Times New Roman" w:cs="Times New Roman"/>
          <w:sz w:val="24"/>
          <w:szCs w:val="24"/>
        </w:rPr>
        <w:t>Furthermore</w:t>
      </w:r>
      <w:r w:rsidRPr="0063315D">
        <w:rPr>
          <w:rFonts w:ascii="Times New Roman" w:hAnsi="Times New Roman" w:cs="Times New Roman"/>
          <w:sz w:val="24"/>
          <w:szCs w:val="24"/>
        </w:rPr>
        <w:t xml:space="preserve">, mechanisms to identify </w:t>
      </w:r>
      <w:r w:rsidR="00377EF0" w:rsidRPr="0063315D">
        <w:rPr>
          <w:rFonts w:ascii="Times New Roman" w:hAnsi="Times New Roman" w:cs="Times New Roman"/>
          <w:sz w:val="24"/>
          <w:szCs w:val="24"/>
        </w:rPr>
        <w:t>“high risk” specialties</w:t>
      </w:r>
      <w:r w:rsidR="004965EB" w:rsidRPr="0063315D">
        <w:rPr>
          <w:rFonts w:ascii="Times New Roman" w:hAnsi="Times New Roman" w:cs="Times New Roman"/>
          <w:sz w:val="24"/>
          <w:szCs w:val="24"/>
        </w:rPr>
        <w:t xml:space="preserve"> (i.e. high rates of antimicrobial usage and healthcare associated infections)</w:t>
      </w:r>
      <w:r w:rsidR="00377EF0" w:rsidRPr="0063315D">
        <w:rPr>
          <w:rFonts w:ascii="Times New Roman" w:hAnsi="Times New Roman" w:cs="Times New Roman"/>
          <w:sz w:val="24"/>
          <w:szCs w:val="24"/>
        </w:rPr>
        <w:t xml:space="preserve"> for</w:t>
      </w:r>
      <w:r w:rsidR="00E02FC5" w:rsidRPr="0063315D">
        <w:rPr>
          <w:rFonts w:ascii="Times New Roman" w:hAnsi="Times New Roman" w:cs="Times New Roman"/>
          <w:sz w:val="24"/>
          <w:szCs w:val="24"/>
        </w:rPr>
        <w:t xml:space="preserve"> AMS</w:t>
      </w:r>
      <w:r w:rsidR="00377EF0" w:rsidRPr="0063315D">
        <w:rPr>
          <w:rFonts w:ascii="Times New Roman" w:hAnsi="Times New Roman" w:cs="Times New Roman"/>
          <w:sz w:val="24"/>
          <w:szCs w:val="24"/>
        </w:rPr>
        <w:t xml:space="preserve"> intervention</w:t>
      </w:r>
      <w:r w:rsidR="002A56BA" w:rsidRPr="0063315D">
        <w:rPr>
          <w:rFonts w:ascii="Times New Roman" w:hAnsi="Times New Roman" w:cs="Times New Roman"/>
          <w:sz w:val="24"/>
          <w:szCs w:val="24"/>
        </w:rPr>
        <w:t>s</w:t>
      </w:r>
      <w:r w:rsidR="00377EF0" w:rsidRPr="0063315D">
        <w:rPr>
          <w:rFonts w:ascii="Times New Roman" w:hAnsi="Times New Roman" w:cs="Times New Roman"/>
          <w:sz w:val="24"/>
          <w:szCs w:val="24"/>
        </w:rPr>
        <w:t xml:space="preserve"> and </w:t>
      </w:r>
      <w:r w:rsidR="00E02FC5" w:rsidRPr="0063315D">
        <w:rPr>
          <w:rFonts w:ascii="Times New Roman" w:hAnsi="Times New Roman" w:cs="Times New Roman"/>
          <w:sz w:val="24"/>
          <w:szCs w:val="24"/>
        </w:rPr>
        <w:t xml:space="preserve">a process to </w:t>
      </w:r>
      <w:r w:rsidR="00377EF0" w:rsidRPr="0063315D">
        <w:rPr>
          <w:rFonts w:ascii="Times New Roman" w:hAnsi="Times New Roman" w:cs="Times New Roman"/>
          <w:sz w:val="24"/>
          <w:szCs w:val="24"/>
        </w:rPr>
        <w:t>monitor the</w:t>
      </w:r>
      <w:r w:rsidR="002A56BA" w:rsidRPr="0063315D">
        <w:rPr>
          <w:rFonts w:ascii="Times New Roman" w:hAnsi="Times New Roman" w:cs="Times New Roman"/>
          <w:sz w:val="24"/>
          <w:szCs w:val="24"/>
        </w:rPr>
        <w:t>ir</w:t>
      </w:r>
      <w:r w:rsidR="00377EF0" w:rsidRPr="0063315D">
        <w:rPr>
          <w:rFonts w:ascii="Times New Roman" w:hAnsi="Times New Roman" w:cs="Times New Roman"/>
          <w:sz w:val="24"/>
          <w:szCs w:val="24"/>
        </w:rPr>
        <w:t xml:space="preserve"> impact and reach is urgently required to ensure on-going political and financial support from policy makers currently invested in the AMR agenda</w:t>
      </w:r>
      <w:r w:rsidR="006F3566" w:rsidRPr="0063315D">
        <w:rPr>
          <w:rFonts w:ascii="Times New Roman" w:hAnsi="Times New Roman" w:cs="Times New Roman"/>
          <w:sz w:val="24"/>
          <w:szCs w:val="24"/>
        </w:rPr>
        <w:t>.</w:t>
      </w:r>
      <w:r w:rsidR="00377EF0" w:rsidRPr="0063315D">
        <w:rPr>
          <w:rFonts w:ascii="Times New Roman" w:hAnsi="Times New Roman" w:cs="Times New Roman"/>
          <w:sz w:val="24"/>
          <w:szCs w:val="24"/>
        </w:rPr>
        <w:fldChar w:fldCharType="begin" w:fldLock="1"/>
      </w:r>
      <w:r w:rsidR="00BD7DAE" w:rsidRPr="0063315D">
        <w:rPr>
          <w:rFonts w:ascii="Times New Roman" w:hAnsi="Times New Roman" w:cs="Times New Roman"/>
          <w:sz w:val="24"/>
          <w:szCs w:val="24"/>
        </w:rPr>
        <w:instrText>ADDIN CSL_CITATION { "citationItems" : [ { "id" : "ITEM-1", "itemData" : { "DOI" : "10.1093/jac/dkv337", "ISSN" : "0305-7453", "author" : [ { "dropping-particle" : "", "family" : "Rawson", "given" : "Timothy M.", "non-dropping-particle" : "", "parse-names" : false, "suffix" : "" }, { "dropping-particle" : "", "family" : "Moore", "given" : "Luke S. P.", "non-dropping-particle" : "", "parse-names" : false, "suffix" : "" }, { "dropping-particle" : "", "family" : "Gilchrist", "given" : "Mark J.", "non-dropping-particle" : "", "parse-names" : false, "suffix" : "" }, { "dropping-particle" : "", "family" : "Holmes", "given" : "Alison H.", "non-dropping-particle" : "", "parse-names" : false, "suffix" : "" } ], "container-title" : "Journal of Antimicrobial Chemotherapy", "id" : "ITEM-1", "issued" : { "date-parts" : [ [ "2015" ] ] }, "page" : "dkv337", "title" : "Antimicrobial stewardship: are we failing in cross-specialty clinical engagement?", "type" : "article-journal" }, "uris" : [ "http://www.mendeley.com/documents/?uuid=7379af34-1ba1-472b-858b-4497c4c5d47e" ] } ], "mendeley" : { "formattedCitation" : "&lt;sup&gt;10&lt;/sup&gt;", "plainTextFormattedCitation" : "10", "previouslyFormattedCitation" : "&lt;sup&gt;10&lt;/sup&gt;" }, "properties" : { "noteIndex" : 0 }, "schema" : "https://github.com/citation-style-language/schema/raw/master/csl-citation.json" }</w:instrText>
      </w:r>
      <w:r w:rsidR="00377EF0" w:rsidRPr="0063315D">
        <w:rPr>
          <w:rFonts w:ascii="Times New Roman" w:hAnsi="Times New Roman" w:cs="Times New Roman"/>
          <w:sz w:val="24"/>
          <w:szCs w:val="24"/>
        </w:rPr>
        <w:fldChar w:fldCharType="separate"/>
      </w:r>
      <w:r w:rsidR="00C94847" w:rsidRPr="0063315D">
        <w:rPr>
          <w:rFonts w:ascii="Times New Roman" w:hAnsi="Times New Roman" w:cs="Times New Roman"/>
          <w:noProof/>
          <w:sz w:val="24"/>
          <w:szCs w:val="24"/>
          <w:vertAlign w:val="superscript"/>
        </w:rPr>
        <w:t>10</w:t>
      </w:r>
      <w:r w:rsidR="00377EF0" w:rsidRPr="0063315D">
        <w:rPr>
          <w:rFonts w:ascii="Times New Roman" w:hAnsi="Times New Roman" w:cs="Times New Roman"/>
          <w:sz w:val="24"/>
          <w:szCs w:val="24"/>
        </w:rPr>
        <w:fldChar w:fldCharType="end"/>
      </w:r>
      <w:r w:rsidR="00377EF0" w:rsidRPr="0063315D">
        <w:rPr>
          <w:rFonts w:ascii="Times New Roman" w:hAnsi="Times New Roman" w:cs="Times New Roman"/>
          <w:sz w:val="24"/>
          <w:szCs w:val="24"/>
        </w:rPr>
        <w:t xml:space="preserve"> </w:t>
      </w:r>
    </w:p>
    <w:p w14:paraId="550DF2C6" w14:textId="77777777" w:rsidR="00383C25" w:rsidRDefault="00383C25" w:rsidP="00BD7DAE">
      <w:pPr>
        <w:spacing w:after="0" w:line="480" w:lineRule="auto"/>
        <w:jc w:val="both"/>
        <w:rPr>
          <w:rFonts w:ascii="Times New Roman" w:hAnsi="Times New Roman" w:cs="Times New Roman"/>
          <w:sz w:val="24"/>
          <w:szCs w:val="24"/>
        </w:rPr>
      </w:pPr>
    </w:p>
    <w:p w14:paraId="4A896569" w14:textId="67C8CC18" w:rsidR="00817375" w:rsidRDefault="00BD7DAE" w:rsidP="00BD7DAE">
      <w:pPr>
        <w:spacing w:after="0" w:line="480" w:lineRule="auto"/>
        <w:jc w:val="both"/>
        <w:rPr>
          <w:rFonts w:ascii="Times New Roman" w:hAnsi="Times New Roman" w:cs="Times New Roman"/>
          <w:sz w:val="24"/>
          <w:szCs w:val="24"/>
        </w:rPr>
      </w:pPr>
      <w:r w:rsidRPr="0063315D">
        <w:rPr>
          <w:rFonts w:ascii="Times New Roman" w:hAnsi="Times New Roman" w:cs="Times New Roman"/>
          <w:sz w:val="24"/>
          <w:szCs w:val="24"/>
        </w:rPr>
        <w:t>Within this context, cross-specialty engagement in AMS-AMR education has an important role in promoting knowledge and practical skills related to the subject.</w:t>
      </w:r>
      <w:r w:rsidR="00A16C79" w:rsidRPr="0063315D">
        <w:rPr>
          <w:rFonts w:ascii="Times New Roman" w:hAnsi="Times New Roman" w:cs="Times New Roman"/>
          <w:sz w:val="24"/>
          <w:szCs w:val="24"/>
        </w:rPr>
        <w:fldChar w:fldCharType="begin" w:fldLock="1"/>
      </w:r>
      <w:r w:rsidR="00A16C3C" w:rsidRPr="0063315D">
        <w:rPr>
          <w:rFonts w:ascii="Times New Roman" w:hAnsi="Times New Roman" w:cs="Times New Roman"/>
          <w:sz w:val="24"/>
          <w:szCs w:val="24"/>
        </w:rPr>
        <w:instrText>ADDIN CSL_CITATION { "citationItems" : [ { "id" : "ITEM-1", "itemData" : { "DOI" : "10.4161/viru.23706", "ISSN" : "2150-5608", "PMID" : "23361336", "abstract" : "Widespread antimicrobial use has compromised its value, leading to a crisis of antimicrobial resistance. A major cause of misuse is insufficient knowledge of prescribing of antimicrobials in many categories of professionals. An important principle of antimicrobial stewardship is avoiding selection pressure in the patient, both on pathogen and commensal by avoiding unnecessary use, choosing the least broad-spectrum antibiotic, adequate doses, a good timing and the shortest possible duration. Up to now, most educational efforts have been targeted at professionals (mostly medical doctors) after their training and at the adult public. In the past few years, progress has been made in educating children. It is now crucial that academia and ministries of Health and Education jointly focus on an adapted undergraduate medical/professional curriculum that teaches all necessary principles of microbiology, infectious diseases and clinical pharmacology, with emphasis on the principles of prudent prescribing.", "author" : [ { "dropping-particle" : "", "family" : "Pulcini", "given" : "C\u00e9line", "non-dropping-particle" : "", "parse-names" : false, "suffix" : "" }, { "dropping-particle" : "", "family" : "Gyssens", "given" : "Inge C", "non-dropping-particle" : "", "parse-names" : false, "suffix" : "" } ], "container-title" : "Virulence", "id" : "ITEM-1", "issue" : "2", "issued" : { "date-parts" : [ [ "2013" ] ] }, "page" : "192-202", "title" : "How to educate prescribers in antimicrobial stewardship practices.", "type" : "article-journal", "volume" : "4" }, "uris" : [ "http://www.mendeley.com/documents/?uuid=2af03a0d-2d85-48f4-b6cd-c3e71c1580be" ] }, { "id" : "ITEM-2", "itemData" : { "DOI" : "10.1093/jac/dkv337", "ISSN" : "0305-7453", "author" : [ { "dropping-particle" : "", "family" : "Rawson", "given" : "Timothy M.", "non-dropping-particle" : "", "parse-names" : false, "suffix" : "" }, { "dropping-particle" : "", "family" : "Moore", "given" : "Luke S. P.", "non-dropping-particle" : "", "parse-names" : false, "suffix" : "" }, { "dropping-particle" : "", "family" : "Gilchrist", "given" : "Mark J.", "non-dropping-particle" : "", "parse-names" : false, "suffix" : "" }, { "dropping-particle" : "", "family" : "Holmes", "given" : "Alison H.", "non-dropping-particle" : "", "parse-names" : false, "suffix" : "" } ], "container-title" : "Journal of Antimicrobial Chemotherapy", "id" : "ITEM-2", "issued" : { "date-parts" : [ [ "2015" ] ] }, "page" : "dkv337", "title" : "Antimicrobial stewardship: are we failing in cross-specialty clinical engagement?", "type" : "article-journal" }, "uris" : [ "http://www.mendeley.com/documents/?uuid=7379af34-1ba1-472b-858b-4497c4c5d47e" ] } ], "mendeley" : { "formattedCitation" : "&lt;sup&gt;10,14&lt;/sup&gt;", "plainTextFormattedCitation" : "10,14", "previouslyFormattedCitation" : "&lt;sup&gt;10,14&lt;/sup&gt;" }, "properties" : { "noteIndex" : 0 }, "schema" : "https://github.com/citation-style-language/schema/raw/master/csl-citation.json" }</w:instrText>
      </w:r>
      <w:r w:rsidR="00A16C79" w:rsidRPr="0063315D">
        <w:rPr>
          <w:rFonts w:ascii="Times New Roman" w:hAnsi="Times New Roman" w:cs="Times New Roman"/>
          <w:sz w:val="24"/>
          <w:szCs w:val="24"/>
        </w:rPr>
        <w:fldChar w:fldCharType="separate"/>
      </w:r>
      <w:r w:rsidR="0079347D" w:rsidRPr="0063315D">
        <w:rPr>
          <w:rFonts w:ascii="Times New Roman" w:hAnsi="Times New Roman" w:cs="Times New Roman"/>
          <w:noProof/>
          <w:sz w:val="24"/>
          <w:szCs w:val="24"/>
          <w:vertAlign w:val="superscript"/>
        </w:rPr>
        <w:t>10,14</w:t>
      </w:r>
      <w:r w:rsidR="00A16C79" w:rsidRPr="0063315D">
        <w:rPr>
          <w:rFonts w:ascii="Times New Roman" w:hAnsi="Times New Roman" w:cs="Times New Roman"/>
          <w:sz w:val="24"/>
          <w:szCs w:val="24"/>
        </w:rPr>
        <w:fldChar w:fldCharType="end"/>
      </w:r>
      <w:r w:rsidRPr="0063315D">
        <w:rPr>
          <w:rFonts w:ascii="Times New Roman" w:hAnsi="Times New Roman" w:cs="Times New Roman"/>
          <w:sz w:val="24"/>
          <w:szCs w:val="24"/>
        </w:rPr>
        <w:t xml:space="preserve"> Whilst the state of postgraduate training within infectious disease has been previously explored</w:t>
      </w:r>
      <w:r w:rsidR="00A16C79" w:rsidRPr="0063315D">
        <w:rPr>
          <w:rFonts w:ascii="Times New Roman" w:hAnsi="Times New Roman" w:cs="Times New Roman"/>
          <w:sz w:val="24"/>
          <w:szCs w:val="24"/>
        </w:rPr>
        <w:t>,</w:t>
      </w:r>
      <w:r w:rsidRPr="0063315D">
        <w:rPr>
          <w:rFonts w:ascii="Times New Roman" w:hAnsi="Times New Roman" w:cs="Times New Roman"/>
          <w:sz w:val="24"/>
          <w:szCs w:val="24"/>
        </w:rPr>
        <w:fldChar w:fldCharType="begin" w:fldLock="1"/>
      </w:r>
      <w:r w:rsidR="00A16C79" w:rsidRPr="0063315D">
        <w:rPr>
          <w:rFonts w:ascii="Times New Roman" w:hAnsi="Times New Roman" w:cs="Times New Roman"/>
          <w:sz w:val="24"/>
          <w:szCs w:val="24"/>
        </w:rPr>
        <w:instrText>ADDIN CSL_CITATION { "citationItems" : [ { "id" : "ITEM-1", "itemData" : { "DOI" : "10.1016/S1473-3099(05)70165-1", "ISBN" : "1473-3099", "ISSN" : "1473-3099", "PMID" : "15978530", "abstract" : "International collaboration and understanding is becoming increasingly important as we face a soaring number of emerging and re-emerging infectious diseases. Management of these conditions calls for a cohesive international effort, with contributions from many infectious disease specialists. To optimise collaborative efforts, an international understanding of training, capabilities, and skills would be valuable. An investigation of postgraduate training programmes in the infectious disease specialties around the world was done. 33 countries contributed information. 26 of these countries had established training programmes--one of which was changing its duration and research component; three were in the process of setting up programmes, two provided specialist training that had no official recognition, and two had no specialist training. In addition to promoting international understanding and collaboration, this article should catalyse a global assessment of postgraduate training programmes within the field of infectious diseases.", "author" : [ { "dropping-particle" : "", "family" : "Cooke", "given" : "Fiona J", "non-dropping-particle" : "", "parse-names" : false, "suffix" : "" }, { "dropping-particle" : "", "family" : "Choubina", "given" : "Prabha", "non-dropping-particle" : "", "parse-names" : false, "suffix" : "" }, { "dropping-particle" : "", "family" : "Holmes", "given" : "Alison H", "non-dropping-particle" : "", "parse-names" : false, "suffix" : "" } ], "container-title" : "The Lancet infectious diseases", "id" : "ITEM-1", "issue" : "7", "issued" : { "date-parts" : [ [ "2005" ] ] }, "page" : "440-9", "title" : "Postgraduate training in infectious diseases: investigating the current status in the international community.", "type" : "article-journal", "volume" : "5" }, "uris" : [ "http://www.mendeley.com/documents/?uuid=0ca61a28-b344-4cea-9a75-596032bb8419" ] } ], "mendeley" : { "formattedCitation" : "&lt;sup&gt;15&lt;/sup&gt;", "plainTextFormattedCitation" : "15", "previouslyFormattedCitation" : "&lt;sup&gt;15&lt;/sup&gt;" }, "properties" : { "noteIndex" : 0 }, "schema" : "https://github.com/citation-style-language/schema/raw/master/csl-citation.json" }</w:instrText>
      </w:r>
      <w:r w:rsidRPr="0063315D">
        <w:rPr>
          <w:rFonts w:ascii="Times New Roman" w:hAnsi="Times New Roman" w:cs="Times New Roman"/>
          <w:sz w:val="24"/>
          <w:szCs w:val="24"/>
        </w:rPr>
        <w:fldChar w:fldCharType="separate"/>
      </w:r>
      <w:r w:rsidR="00A16C79" w:rsidRPr="0063315D">
        <w:rPr>
          <w:rFonts w:ascii="Times New Roman" w:hAnsi="Times New Roman" w:cs="Times New Roman"/>
          <w:noProof/>
          <w:sz w:val="24"/>
          <w:szCs w:val="24"/>
          <w:vertAlign w:val="superscript"/>
        </w:rPr>
        <w:t>15</w:t>
      </w:r>
      <w:r w:rsidRPr="0063315D">
        <w:rPr>
          <w:rFonts w:ascii="Times New Roman" w:hAnsi="Times New Roman" w:cs="Times New Roman"/>
          <w:sz w:val="24"/>
          <w:szCs w:val="24"/>
        </w:rPr>
        <w:fldChar w:fldCharType="end"/>
      </w:r>
      <w:r w:rsidRPr="0063315D">
        <w:rPr>
          <w:rFonts w:ascii="Times New Roman" w:hAnsi="Times New Roman" w:cs="Times New Roman"/>
          <w:sz w:val="24"/>
          <w:szCs w:val="24"/>
        </w:rPr>
        <w:t xml:space="preserve"> there </w:t>
      </w:r>
      <w:r w:rsidR="00A16C79" w:rsidRPr="0063315D">
        <w:rPr>
          <w:rFonts w:ascii="Times New Roman" w:hAnsi="Times New Roman" w:cs="Times New Roman"/>
          <w:sz w:val="24"/>
          <w:szCs w:val="24"/>
        </w:rPr>
        <w:t>remains</w:t>
      </w:r>
      <w:r w:rsidRPr="0063315D">
        <w:rPr>
          <w:rFonts w:ascii="Times New Roman" w:hAnsi="Times New Roman" w:cs="Times New Roman"/>
          <w:sz w:val="24"/>
          <w:szCs w:val="24"/>
        </w:rPr>
        <w:t xml:space="preserve"> a paucity of  information describing engagement with AMS-AMR at the strategic level of postgraduate medical education across other clinical </w:t>
      </w:r>
      <w:r w:rsidR="0088263C" w:rsidRPr="0063315D">
        <w:rPr>
          <w:rFonts w:ascii="Times New Roman" w:hAnsi="Times New Roman" w:cs="Times New Roman"/>
          <w:sz w:val="24"/>
          <w:szCs w:val="24"/>
        </w:rPr>
        <w:t>disciplines</w:t>
      </w:r>
      <w:r w:rsidRPr="0063315D">
        <w:rPr>
          <w:rFonts w:ascii="Times New Roman" w:hAnsi="Times New Roman" w:cs="Times New Roman"/>
          <w:sz w:val="24"/>
          <w:szCs w:val="24"/>
        </w:rPr>
        <w:t xml:space="preserve">. </w:t>
      </w:r>
      <w:r w:rsidR="00817375">
        <w:rPr>
          <w:rFonts w:ascii="Times New Roman" w:hAnsi="Times New Roman" w:cs="Times New Roman"/>
          <w:sz w:val="24"/>
          <w:szCs w:val="24"/>
        </w:rPr>
        <w:t>In the UK, trainees will progress through a number of different training pathways following qualification from medical school. All junior doctors initially undertake two years of foundation training</w:t>
      </w:r>
      <w:r w:rsidR="003749E9">
        <w:rPr>
          <w:rFonts w:ascii="Times New Roman" w:hAnsi="Times New Roman" w:cs="Times New Roman"/>
          <w:sz w:val="24"/>
          <w:szCs w:val="24"/>
        </w:rPr>
        <w:t>. This is then</w:t>
      </w:r>
      <w:r w:rsidR="00817375">
        <w:rPr>
          <w:rFonts w:ascii="Times New Roman" w:hAnsi="Times New Roman" w:cs="Times New Roman"/>
          <w:sz w:val="24"/>
          <w:szCs w:val="24"/>
        </w:rPr>
        <w:t xml:space="preserve"> </w:t>
      </w:r>
      <w:r w:rsidR="00D76B8E">
        <w:rPr>
          <w:rFonts w:ascii="Times New Roman" w:hAnsi="Times New Roman" w:cs="Times New Roman"/>
          <w:sz w:val="24"/>
          <w:szCs w:val="24"/>
        </w:rPr>
        <w:t xml:space="preserve">usually </w:t>
      </w:r>
      <w:r w:rsidR="00817375">
        <w:rPr>
          <w:rFonts w:ascii="Times New Roman" w:hAnsi="Times New Roman" w:cs="Times New Roman"/>
          <w:sz w:val="24"/>
          <w:szCs w:val="24"/>
        </w:rPr>
        <w:t>followed by</w:t>
      </w:r>
      <w:r w:rsidR="003749E9">
        <w:rPr>
          <w:rFonts w:ascii="Times New Roman" w:hAnsi="Times New Roman" w:cs="Times New Roman"/>
          <w:sz w:val="24"/>
          <w:szCs w:val="24"/>
        </w:rPr>
        <w:t xml:space="preserve"> a</w:t>
      </w:r>
      <w:r w:rsidR="00817375">
        <w:rPr>
          <w:rFonts w:ascii="Times New Roman" w:hAnsi="Times New Roman" w:cs="Times New Roman"/>
          <w:sz w:val="24"/>
          <w:szCs w:val="24"/>
        </w:rPr>
        <w:t xml:space="preserve"> core training</w:t>
      </w:r>
      <w:r w:rsidR="003749E9">
        <w:rPr>
          <w:rFonts w:ascii="Times New Roman" w:hAnsi="Times New Roman" w:cs="Times New Roman"/>
          <w:sz w:val="24"/>
          <w:szCs w:val="24"/>
        </w:rPr>
        <w:t xml:space="preserve"> pathway for </w:t>
      </w:r>
      <w:r w:rsidR="00D76B8E">
        <w:rPr>
          <w:rFonts w:ascii="Times New Roman" w:hAnsi="Times New Roman" w:cs="Times New Roman"/>
          <w:sz w:val="24"/>
          <w:szCs w:val="24"/>
        </w:rPr>
        <w:t xml:space="preserve">a further </w:t>
      </w:r>
      <w:r w:rsidR="003749E9">
        <w:rPr>
          <w:rFonts w:ascii="Times New Roman" w:hAnsi="Times New Roman" w:cs="Times New Roman"/>
          <w:sz w:val="24"/>
          <w:szCs w:val="24"/>
        </w:rPr>
        <w:t xml:space="preserve">two years (e.g. core medical or core surgical training) with the trainee then progressing onto speciality training, which they will remain in for several years until they reach their certification of completion of training </w:t>
      </w:r>
      <w:r w:rsidR="003749E9">
        <w:rPr>
          <w:rFonts w:ascii="Times New Roman" w:hAnsi="Times New Roman" w:cs="Times New Roman"/>
          <w:sz w:val="24"/>
          <w:szCs w:val="24"/>
        </w:rPr>
        <w:lastRenderedPageBreak/>
        <w:t>(CCT).</w:t>
      </w:r>
      <w:r w:rsidR="003749E9">
        <w:rPr>
          <w:rFonts w:ascii="Times New Roman" w:hAnsi="Times New Roman" w:cs="Times New Roman"/>
          <w:sz w:val="24"/>
          <w:szCs w:val="24"/>
        </w:rPr>
        <w:fldChar w:fldCharType="begin" w:fldLock="1"/>
      </w:r>
      <w:r w:rsidR="00910702">
        <w:rPr>
          <w:rFonts w:ascii="Times New Roman" w:hAnsi="Times New Roman" w:cs="Times New Roman"/>
          <w:sz w:val="24"/>
          <w:szCs w:val="24"/>
        </w:rPr>
        <w:instrText>ADDIN CSL_CITATION { "citationItems" : [ { "id" : "ITEM-1", "itemData" : { "ISBN" : "9780901458445", "abstract" : "This document sets out the standards and requirements that medical Royal Colleges, Faculties and specialty associations must apply when developing and monitoring curricula and assessment systems. The medical Colleges, Faculties and specialty associations have responsibility and ownership of the curriculum and assessment system for each specialty and subspecialty. Deaneries and local education providers have responsibility for the delivery of the programmes including workplace-based experience based on the approved curriculum and assessment system.", "author" : [ { "dropping-particle" : "", "family" : "General Medical Council", "given" : "", "non-dropping-particle" : "", "parse-names" : false, "suffix" : "" } ], "id" : "ITEM-1", "issued" : { "date-parts" : [ [ "2010" ] ] }, "page" : "1-20", "title" : "Standards for curricula and assessment systems", "type" : "article-journal" }, "uris" : [ "http://www.mendeley.com/documents/?uuid=2207a24a-0ecd-43fc-9772-7c1640b611b7", "http://www.mendeley.com/documents/?uuid=0026ed63-53f1-4d41-b8e8-6f00a2c8f3cf" ] } ], "mendeley" : { "formattedCitation" : "&lt;sup&gt;16&lt;/sup&gt;", "plainTextFormattedCitation" : "16", "previouslyFormattedCitation" : "&lt;sup&gt;16&lt;/sup&gt;" }, "properties" : { "noteIndex" : 0 }, "schema" : "https://github.com/citation-style-language/schema/raw/master/csl-citation.json" }</w:instrText>
      </w:r>
      <w:r w:rsidR="003749E9">
        <w:rPr>
          <w:rFonts w:ascii="Times New Roman" w:hAnsi="Times New Roman" w:cs="Times New Roman"/>
          <w:sz w:val="24"/>
          <w:szCs w:val="24"/>
        </w:rPr>
        <w:fldChar w:fldCharType="separate"/>
      </w:r>
      <w:r w:rsidR="003749E9" w:rsidRPr="003749E9">
        <w:rPr>
          <w:rFonts w:ascii="Times New Roman" w:hAnsi="Times New Roman" w:cs="Times New Roman"/>
          <w:noProof/>
          <w:sz w:val="24"/>
          <w:szCs w:val="24"/>
          <w:vertAlign w:val="superscript"/>
        </w:rPr>
        <w:t>16</w:t>
      </w:r>
      <w:r w:rsidR="003749E9">
        <w:rPr>
          <w:rFonts w:ascii="Times New Roman" w:hAnsi="Times New Roman" w:cs="Times New Roman"/>
          <w:sz w:val="24"/>
          <w:szCs w:val="24"/>
        </w:rPr>
        <w:fldChar w:fldCharType="end"/>
      </w:r>
      <w:r w:rsidR="003749E9">
        <w:rPr>
          <w:rFonts w:ascii="Times New Roman" w:hAnsi="Times New Roman" w:cs="Times New Roman"/>
          <w:sz w:val="24"/>
          <w:szCs w:val="24"/>
        </w:rPr>
        <w:t xml:space="preserve"> Whilst some specialties may miss out core-training</w:t>
      </w:r>
      <w:r w:rsidR="00D76B8E">
        <w:rPr>
          <w:rFonts w:ascii="Times New Roman" w:hAnsi="Times New Roman" w:cs="Times New Roman"/>
          <w:sz w:val="24"/>
          <w:szCs w:val="24"/>
        </w:rPr>
        <w:t>,</w:t>
      </w:r>
      <w:r w:rsidR="003749E9">
        <w:rPr>
          <w:rFonts w:ascii="Times New Roman" w:hAnsi="Times New Roman" w:cs="Times New Roman"/>
          <w:sz w:val="24"/>
          <w:szCs w:val="24"/>
        </w:rPr>
        <w:t xml:space="preserve"> progressing from foundation year directly into specialty training</w:t>
      </w:r>
      <w:r w:rsidR="00D76B8E">
        <w:rPr>
          <w:rFonts w:ascii="Times New Roman" w:hAnsi="Times New Roman" w:cs="Times New Roman"/>
          <w:sz w:val="24"/>
          <w:szCs w:val="24"/>
        </w:rPr>
        <w:t xml:space="preserve"> (e.g. general practice and obstetrics &amp; gynaecology)</w:t>
      </w:r>
      <w:r w:rsidR="003749E9">
        <w:rPr>
          <w:rFonts w:ascii="Times New Roman" w:hAnsi="Times New Roman" w:cs="Times New Roman"/>
          <w:sz w:val="24"/>
          <w:szCs w:val="24"/>
        </w:rPr>
        <w:t>,</w:t>
      </w:r>
      <w:r w:rsidR="00D76B8E">
        <w:rPr>
          <w:rFonts w:ascii="Times New Roman" w:hAnsi="Times New Roman" w:cs="Times New Roman"/>
          <w:sz w:val="24"/>
          <w:szCs w:val="24"/>
        </w:rPr>
        <w:t xml:space="preserve"> these often still have a core specialty training pathway within their structure before the trainee undertakes further specialisation. Therefore, this means that</w:t>
      </w:r>
      <w:r w:rsidR="003749E9">
        <w:rPr>
          <w:rFonts w:ascii="Times New Roman" w:hAnsi="Times New Roman" w:cs="Times New Roman"/>
          <w:sz w:val="24"/>
          <w:szCs w:val="24"/>
        </w:rPr>
        <w:t xml:space="preserve"> all trainees will be exposed to a number of postgraduate training curricula in the years following graduation from medical school</w:t>
      </w:r>
      <w:r w:rsidR="00D76B8E">
        <w:rPr>
          <w:rFonts w:ascii="Times New Roman" w:hAnsi="Times New Roman" w:cs="Times New Roman"/>
          <w:sz w:val="24"/>
          <w:szCs w:val="24"/>
        </w:rPr>
        <w:t xml:space="preserve"> as the</w:t>
      </w:r>
      <w:r w:rsidR="00843990">
        <w:rPr>
          <w:rFonts w:ascii="Times New Roman" w:hAnsi="Times New Roman" w:cs="Times New Roman"/>
          <w:sz w:val="24"/>
          <w:szCs w:val="24"/>
        </w:rPr>
        <w:t>y</w:t>
      </w:r>
      <w:r w:rsidR="00D76B8E">
        <w:rPr>
          <w:rFonts w:ascii="Times New Roman" w:hAnsi="Times New Roman" w:cs="Times New Roman"/>
          <w:sz w:val="24"/>
          <w:szCs w:val="24"/>
        </w:rPr>
        <w:t xml:space="preserve"> progress towards completion of training over an approximate 6 to 10 year period</w:t>
      </w:r>
      <w:r w:rsidR="003749E9">
        <w:rPr>
          <w:rFonts w:ascii="Times New Roman" w:hAnsi="Times New Roman" w:cs="Times New Roman"/>
          <w:sz w:val="24"/>
          <w:szCs w:val="24"/>
        </w:rPr>
        <w:t xml:space="preserve">. </w:t>
      </w:r>
      <w:r w:rsidR="00817375">
        <w:rPr>
          <w:rFonts w:ascii="Times New Roman" w:hAnsi="Times New Roman" w:cs="Times New Roman"/>
          <w:sz w:val="24"/>
          <w:szCs w:val="24"/>
        </w:rPr>
        <w:t xml:space="preserve"> </w:t>
      </w:r>
    </w:p>
    <w:p w14:paraId="57D298A2" w14:textId="77777777" w:rsidR="00817375" w:rsidRDefault="00817375" w:rsidP="00BD7DAE">
      <w:pPr>
        <w:spacing w:after="0" w:line="480" w:lineRule="auto"/>
        <w:jc w:val="both"/>
        <w:rPr>
          <w:rFonts w:ascii="Times New Roman" w:hAnsi="Times New Roman" w:cs="Times New Roman"/>
          <w:sz w:val="24"/>
          <w:szCs w:val="24"/>
        </w:rPr>
      </w:pPr>
    </w:p>
    <w:p w14:paraId="55035D11" w14:textId="1EF596D5" w:rsidR="00BD7DAE" w:rsidRPr="00F647E7" w:rsidRDefault="003749E9" w:rsidP="00BD7D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Following</w:t>
      </w:r>
      <w:r w:rsidR="00BD7DAE" w:rsidRPr="0063315D">
        <w:rPr>
          <w:rFonts w:ascii="Times New Roman" w:hAnsi="Times New Roman" w:cs="Times New Roman"/>
          <w:sz w:val="24"/>
          <w:szCs w:val="24"/>
        </w:rPr>
        <w:t xml:space="preserve"> the</w:t>
      </w:r>
      <w:r>
        <w:rPr>
          <w:rFonts w:ascii="Times New Roman" w:hAnsi="Times New Roman" w:cs="Times New Roman"/>
          <w:sz w:val="24"/>
          <w:szCs w:val="24"/>
        </w:rPr>
        <w:t xml:space="preserve"> recent report from the</w:t>
      </w:r>
      <w:r w:rsidR="00BD7DAE" w:rsidRPr="0063315D">
        <w:rPr>
          <w:rFonts w:ascii="Times New Roman" w:hAnsi="Times New Roman" w:cs="Times New Roman"/>
          <w:sz w:val="24"/>
          <w:szCs w:val="24"/>
        </w:rPr>
        <w:t xml:space="preserve"> Greenway S</w:t>
      </w:r>
      <w:r w:rsidR="00BD7DAE" w:rsidRPr="0063315D">
        <w:rPr>
          <w:rFonts w:ascii="Times New Roman" w:hAnsi="Times New Roman" w:cs="Times New Roman"/>
          <w:i/>
          <w:sz w:val="24"/>
          <w:szCs w:val="24"/>
        </w:rPr>
        <w:t>hape of Training review</w:t>
      </w:r>
      <w:r w:rsidR="00774682">
        <w:rPr>
          <w:rFonts w:ascii="Times New Roman" w:hAnsi="Times New Roman" w:cs="Times New Roman"/>
          <w:i/>
          <w:sz w:val="24"/>
          <w:szCs w:val="24"/>
        </w:rPr>
        <w:t>;</w:t>
      </w:r>
      <w:r w:rsidR="00FD419E" w:rsidRPr="0063315D" w:rsidDel="00FD419E">
        <w:rPr>
          <w:rFonts w:ascii="Times New Roman" w:hAnsi="Times New Roman" w:cs="Times New Roman"/>
          <w:sz w:val="24"/>
          <w:szCs w:val="24"/>
        </w:rPr>
        <w:t xml:space="preserve"> </w:t>
      </w:r>
      <w:r>
        <w:rPr>
          <w:rFonts w:ascii="Times New Roman" w:hAnsi="Times New Roman" w:cs="Times New Roman"/>
          <w:sz w:val="24"/>
          <w:szCs w:val="24"/>
        </w:rPr>
        <w:t xml:space="preserve">it was highlighted that postgraduate training must be able to adapt </w:t>
      </w:r>
      <w:r w:rsidR="00FD419E">
        <w:rPr>
          <w:rFonts w:ascii="Times New Roman" w:hAnsi="Times New Roman" w:cs="Times New Roman"/>
          <w:sz w:val="24"/>
          <w:szCs w:val="24"/>
        </w:rPr>
        <w:t>to ensure that trainees are able to provide safe and effective care for patients across medical specialties.</w:t>
      </w:r>
      <w:r w:rsidR="00FD419E" w:rsidRPr="0063315D">
        <w:rPr>
          <w:rFonts w:ascii="Times New Roman" w:hAnsi="Times New Roman" w:cs="Times New Roman"/>
          <w:sz w:val="24"/>
          <w:szCs w:val="24"/>
        </w:rPr>
        <w:fldChar w:fldCharType="begin" w:fldLock="1"/>
      </w:r>
      <w:r w:rsidR="00910702">
        <w:rPr>
          <w:rFonts w:ascii="Times New Roman" w:hAnsi="Times New Roman" w:cs="Times New Roman"/>
          <w:sz w:val="24"/>
          <w:szCs w:val="24"/>
        </w:rPr>
        <w:instrText>ADDIN CSL_CITATION { "citationItems" : [ { "id" : "ITEM-1", "itemData" : { "author" : [ { "dropping-particle" : "", "family" : "Greenaway", "given" : "David", "non-dropping-particle" : "", "parse-names" : false, "suffix" : "" } ], "id" : "ITEM-1", "issued" : { "date-parts" : [ [ "2013" ] ] }, "title" : "Securing the future of excellent patient care", "type" : "report" }, "uris" : [ "http://www.mendeley.com/documents/?uuid=d2e94fbd-99e3-465f-a80b-8e8dbb12ff89" ] } ], "mendeley" : { "formattedCitation" : "&lt;sup&gt;17&lt;/sup&gt;", "plainTextFormattedCitation" : "17", "previouslyFormattedCitation" : "&lt;sup&gt;17&lt;/sup&gt;" }, "properties" : { "noteIndex" : 0 }, "schema" : "https://github.com/citation-style-language/schema/raw/master/csl-citation.json" }</w:instrText>
      </w:r>
      <w:r w:rsidR="00FD419E" w:rsidRPr="0063315D">
        <w:rPr>
          <w:rFonts w:ascii="Times New Roman" w:hAnsi="Times New Roman" w:cs="Times New Roman"/>
          <w:sz w:val="24"/>
          <w:szCs w:val="24"/>
        </w:rPr>
        <w:fldChar w:fldCharType="separate"/>
      </w:r>
      <w:r w:rsidR="00FD419E" w:rsidRPr="003749E9">
        <w:rPr>
          <w:rFonts w:ascii="Times New Roman" w:hAnsi="Times New Roman" w:cs="Times New Roman"/>
          <w:noProof/>
          <w:sz w:val="24"/>
          <w:szCs w:val="24"/>
          <w:vertAlign w:val="superscript"/>
        </w:rPr>
        <w:t>17</w:t>
      </w:r>
      <w:r w:rsidR="00FD419E" w:rsidRPr="0063315D">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D419E">
        <w:rPr>
          <w:rFonts w:ascii="Times New Roman" w:hAnsi="Times New Roman" w:cs="Times New Roman"/>
          <w:sz w:val="24"/>
          <w:szCs w:val="24"/>
        </w:rPr>
        <w:t xml:space="preserve">Given then growing threat of AMR and the requirement for cross-specialty engagement with this subject, </w:t>
      </w:r>
      <w:r w:rsidR="00BD7DAE" w:rsidRPr="0063315D">
        <w:rPr>
          <w:rFonts w:ascii="Times New Roman" w:hAnsi="Times New Roman" w:cs="Times New Roman"/>
          <w:sz w:val="24"/>
          <w:szCs w:val="24"/>
        </w:rPr>
        <w:t>we performed a cross-sectional analysis of</w:t>
      </w:r>
      <w:r w:rsidR="00A16C79" w:rsidRPr="0063315D">
        <w:rPr>
          <w:rFonts w:ascii="Times New Roman" w:hAnsi="Times New Roman" w:cs="Times New Roman"/>
          <w:sz w:val="24"/>
          <w:szCs w:val="24"/>
        </w:rPr>
        <w:t xml:space="preserve"> the </w:t>
      </w:r>
      <w:r w:rsidR="0088263C" w:rsidRPr="0063315D">
        <w:rPr>
          <w:rFonts w:ascii="Times New Roman" w:hAnsi="Times New Roman" w:cs="Times New Roman"/>
          <w:sz w:val="24"/>
          <w:szCs w:val="24"/>
        </w:rPr>
        <w:t xml:space="preserve">current </w:t>
      </w:r>
      <w:r w:rsidR="00A16C79" w:rsidRPr="0063315D">
        <w:rPr>
          <w:rFonts w:ascii="Times New Roman" w:hAnsi="Times New Roman" w:cs="Times New Roman"/>
          <w:sz w:val="24"/>
          <w:szCs w:val="24"/>
        </w:rPr>
        <w:t xml:space="preserve">coverage and quality of AMS-AMR within UK clinical specialty curricula. </w:t>
      </w:r>
    </w:p>
    <w:p w14:paraId="654AF12E" w14:textId="77777777" w:rsidR="00BD7DAE" w:rsidRDefault="00BD7DAE" w:rsidP="00BD7DAE">
      <w:pPr>
        <w:spacing w:after="0" w:line="480" w:lineRule="auto"/>
        <w:jc w:val="both"/>
        <w:rPr>
          <w:rFonts w:ascii="Times New Roman" w:hAnsi="Times New Roman" w:cs="Times New Roman"/>
          <w:sz w:val="24"/>
          <w:szCs w:val="24"/>
        </w:rPr>
      </w:pPr>
    </w:p>
    <w:p w14:paraId="6AD52BCA" w14:textId="77777777" w:rsidR="00383C25" w:rsidRPr="0063315D" w:rsidRDefault="00383C25" w:rsidP="00BD7DAE">
      <w:pPr>
        <w:spacing w:after="0" w:line="480" w:lineRule="auto"/>
        <w:jc w:val="both"/>
        <w:rPr>
          <w:rFonts w:ascii="Times New Roman" w:hAnsi="Times New Roman" w:cs="Times New Roman"/>
          <w:sz w:val="24"/>
          <w:szCs w:val="24"/>
        </w:rPr>
      </w:pPr>
    </w:p>
    <w:p w14:paraId="65CEAF0D" w14:textId="77777777" w:rsidR="00B50AEE" w:rsidRPr="0063315D" w:rsidRDefault="00FC7446" w:rsidP="0047675C">
      <w:pPr>
        <w:spacing w:after="0" w:line="480" w:lineRule="auto"/>
        <w:jc w:val="both"/>
        <w:rPr>
          <w:rFonts w:ascii="Times New Roman" w:hAnsi="Times New Roman" w:cs="Times New Roman"/>
          <w:b/>
          <w:sz w:val="24"/>
          <w:szCs w:val="24"/>
        </w:rPr>
      </w:pPr>
      <w:r w:rsidRPr="0063315D">
        <w:rPr>
          <w:rFonts w:ascii="Times New Roman" w:hAnsi="Times New Roman" w:cs="Times New Roman"/>
          <w:b/>
          <w:sz w:val="24"/>
          <w:szCs w:val="24"/>
        </w:rPr>
        <w:t>Method</w:t>
      </w:r>
    </w:p>
    <w:p w14:paraId="3CAED8AC" w14:textId="2741975D" w:rsidR="001B1310" w:rsidRDefault="00377EF0" w:rsidP="0047675C">
      <w:pPr>
        <w:spacing w:after="0" w:line="480" w:lineRule="auto"/>
        <w:jc w:val="both"/>
        <w:rPr>
          <w:rFonts w:ascii="Times New Roman" w:hAnsi="Times New Roman" w:cs="Times New Roman"/>
          <w:iCs/>
          <w:sz w:val="24"/>
          <w:szCs w:val="24"/>
        </w:rPr>
      </w:pPr>
      <w:r w:rsidRPr="0063315D">
        <w:rPr>
          <w:rFonts w:ascii="Times New Roman" w:hAnsi="Times New Roman" w:cs="Times New Roman"/>
          <w:iCs/>
          <w:sz w:val="24"/>
          <w:szCs w:val="24"/>
        </w:rPr>
        <w:t xml:space="preserve">UK clinical specialties were identified and electronic </w:t>
      </w:r>
      <w:r w:rsidR="000605C8" w:rsidRPr="0063315D">
        <w:rPr>
          <w:rFonts w:ascii="Times New Roman" w:hAnsi="Times New Roman" w:cs="Times New Roman"/>
          <w:iCs/>
          <w:sz w:val="24"/>
          <w:szCs w:val="24"/>
        </w:rPr>
        <w:t xml:space="preserve">postgraduate </w:t>
      </w:r>
      <w:r w:rsidRPr="0063315D">
        <w:rPr>
          <w:rFonts w:ascii="Times New Roman" w:hAnsi="Times New Roman" w:cs="Times New Roman"/>
          <w:iCs/>
          <w:sz w:val="24"/>
          <w:szCs w:val="24"/>
        </w:rPr>
        <w:t>training curricula extracted for interrogation.</w:t>
      </w:r>
      <w:r w:rsidR="00155A7C">
        <w:rPr>
          <w:rFonts w:ascii="Times New Roman" w:hAnsi="Times New Roman" w:cs="Times New Roman"/>
          <w:iCs/>
          <w:sz w:val="24"/>
          <w:szCs w:val="24"/>
        </w:rPr>
        <w:t xml:space="preserve"> All training curricula were reviewed </w:t>
      </w:r>
      <w:r w:rsidR="00361C32">
        <w:rPr>
          <w:rFonts w:ascii="Times New Roman" w:hAnsi="Times New Roman" w:cs="Times New Roman"/>
          <w:iCs/>
          <w:sz w:val="24"/>
          <w:szCs w:val="24"/>
        </w:rPr>
        <w:t>by the authors. Those with deemed to have a</w:t>
      </w:r>
      <w:r w:rsidR="00685FE1">
        <w:rPr>
          <w:rFonts w:ascii="Times New Roman" w:hAnsi="Times New Roman" w:cs="Times New Roman"/>
          <w:iCs/>
          <w:sz w:val="24"/>
          <w:szCs w:val="24"/>
        </w:rPr>
        <w:t xml:space="preserve"> narrow or</w:t>
      </w:r>
      <w:r w:rsidR="00361C32">
        <w:rPr>
          <w:rFonts w:ascii="Times New Roman" w:hAnsi="Times New Roman" w:cs="Times New Roman"/>
          <w:iCs/>
          <w:sz w:val="24"/>
          <w:szCs w:val="24"/>
        </w:rPr>
        <w:t xml:space="preserve"> low clinical focus were excluded from analysis. </w:t>
      </w:r>
      <w:r w:rsidRPr="0063315D">
        <w:rPr>
          <w:rFonts w:ascii="Times New Roman" w:hAnsi="Times New Roman" w:cs="Times New Roman"/>
          <w:iCs/>
          <w:sz w:val="24"/>
          <w:szCs w:val="24"/>
        </w:rPr>
        <w:t xml:space="preserve"> </w:t>
      </w:r>
      <w:r w:rsidR="00D04D49" w:rsidRPr="0063315D">
        <w:rPr>
          <w:rFonts w:ascii="Times New Roman" w:hAnsi="Times New Roman" w:cs="Times New Roman"/>
          <w:iCs/>
          <w:sz w:val="24"/>
          <w:szCs w:val="24"/>
        </w:rPr>
        <w:t>Curriculum information was recorded including the date of initial publication, date of revision</w:t>
      </w:r>
      <w:r w:rsidR="009C5440" w:rsidRPr="0063315D">
        <w:rPr>
          <w:rFonts w:ascii="Times New Roman" w:hAnsi="Times New Roman" w:cs="Times New Roman"/>
          <w:iCs/>
          <w:sz w:val="24"/>
          <w:szCs w:val="24"/>
        </w:rPr>
        <w:t>,</w:t>
      </w:r>
      <w:r w:rsidR="00D04D49" w:rsidRPr="0063315D">
        <w:rPr>
          <w:rFonts w:ascii="Times New Roman" w:hAnsi="Times New Roman" w:cs="Times New Roman"/>
          <w:iCs/>
          <w:sz w:val="24"/>
          <w:szCs w:val="24"/>
        </w:rPr>
        <w:t xml:space="preserve"> as well as the total number of curriculum </w:t>
      </w:r>
      <w:r w:rsidR="002A56BA" w:rsidRPr="0063315D">
        <w:rPr>
          <w:rFonts w:ascii="Times New Roman" w:hAnsi="Times New Roman" w:cs="Times New Roman"/>
          <w:iCs/>
          <w:sz w:val="24"/>
          <w:szCs w:val="24"/>
        </w:rPr>
        <w:t>topic</w:t>
      </w:r>
      <w:r w:rsidR="00CC7386" w:rsidRPr="0063315D">
        <w:rPr>
          <w:rFonts w:ascii="Times New Roman" w:hAnsi="Times New Roman" w:cs="Times New Roman"/>
          <w:iCs/>
          <w:sz w:val="24"/>
          <w:szCs w:val="24"/>
        </w:rPr>
        <w:t>s</w:t>
      </w:r>
      <w:r w:rsidR="00D04D49" w:rsidRPr="0063315D">
        <w:rPr>
          <w:rFonts w:ascii="Times New Roman" w:hAnsi="Times New Roman" w:cs="Times New Roman"/>
          <w:iCs/>
          <w:sz w:val="24"/>
          <w:szCs w:val="24"/>
        </w:rPr>
        <w:t xml:space="preserve"> and individual learning points within. Previously validated broad based search criteria (</w:t>
      </w:r>
      <w:r w:rsidR="001D2866">
        <w:rPr>
          <w:rFonts w:ascii="Times New Roman" w:hAnsi="Times New Roman" w:cs="Times New Roman"/>
          <w:b/>
          <w:i/>
          <w:iCs/>
          <w:sz w:val="24"/>
          <w:szCs w:val="24"/>
        </w:rPr>
        <w:t>figure</w:t>
      </w:r>
      <w:r w:rsidR="00D04D49" w:rsidRPr="007C7D25">
        <w:rPr>
          <w:rFonts w:ascii="Times New Roman" w:hAnsi="Times New Roman" w:cs="Times New Roman"/>
          <w:b/>
          <w:i/>
          <w:iCs/>
          <w:sz w:val="24"/>
          <w:szCs w:val="24"/>
        </w:rPr>
        <w:t xml:space="preserve"> 1</w:t>
      </w:r>
      <w:r w:rsidR="00D04D49" w:rsidRPr="0063315D">
        <w:rPr>
          <w:rFonts w:ascii="Times New Roman" w:hAnsi="Times New Roman" w:cs="Times New Roman"/>
          <w:iCs/>
          <w:sz w:val="24"/>
          <w:szCs w:val="24"/>
        </w:rPr>
        <w:t>)</w:t>
      </w:r>
      <w:r w:rsidR="00CA4352" w:rsidRPr="0063315D">
        <w:rPr>
          <w:rFonts w:ascii="Times New Roman" w:hAnsi="Times New Roman" w:cs="Times New Roman"/>
          <w:iCs/>
          <w:sz w:val="24"/>
          <w:szCs w:val="24"/>
        </w:rPr>
        <w:fldChar w:fldCharType="begin" w:fldLock="1"/>
      </w:r>
      <w:r w:rsidR="00BD7DAE" w:rsidRPr="0063315D">
        <w:rPr>
          <w:rFonts w:ascii="Times New Roman" w:hAnsi="Times New Roman" w:cs="Times New Roman"/>
          <w:iCs/>
          <w:sz w:val="24"/>
          <w:szCs w:val="24"/>
        </w:rPr>
        <w:instrText>ADDIN CSL_CITATION { "citationItems" : [ { "id" : "ITEM-1", "itemData" : { "DOI" : "10.1093/jac/dkv337", "ISSN" : "0305-7453", "author" : [ { "dropping-particle" : "", "family" : "Rawson", "given" : "Timothy M.", "non-dropping-particle" : "", "parse-names" : false, "suffix" : "" }, { "dropping-particle" : "", "family" : "Moore", "given" : "Luke S. P.", "non-dropping-particle" : "", "parse-names" : false, "suffix" : "" }, { "dropping-particle" : "", "family" : "Gilchrist", "given" : "Mark J.", "non-dropping-particle" : "", "parse-names" : false, "suffix" : "" }, { "dropping-particle" : "", "family" : "Holmes", "given" : "Alison H.", "non-dropping-particle" : "", "parse-names" : false, "suffix" : "" } ], "container-title" : "Journal of Antimicrobial Chemotherapy", "id" : "ITEM-1", "issued" : { "date-parts" : [ [ "2015" ] ] }, "page" : "dkv337", "title" : "Antimicrobial stewardship: are we failing in cross-specialty clinical engagement?", "type" : "article-journal" }, "uris" : [ "http://www.mendeley.com/documents/?uuid=7379af34-1ba1-472b-858b-4497c4c5d47e" ] } ], "mendeley" : { "formattedCitation" : "&lt;sup&gt;10&lt;/sup&gt;", "plainTextFormattedCitation" : "10", "previouslyFormattedCitation" : "&lt;sup&gt;10&lt;/sup&gt;" }, "properties" : { "noteIndex" : 0 }, "schema" : "https://github.com/citation-style-language/schema/raw/master/csl-citation.json" }</w:instrText>
      </w:r>
      <w:r w:rsidR="00CA4352" w:rsidRPr="0063315D">
        <w:rPr>
          <w:rFonts w:ascii="Times New Roman" w:hAnsi="Times New Roman" w:cs="Times New Roman"/>
          <w:iCs/>
          <w:sz w:val="24"/>
          <w:szCs w:val="24"/>
        </w:rPr>
        <w:fldChar w:fldCharType="separate"/>
      </w:r>
      <w:r w:rsidR="00C94847" w:rsidRPr="0063315D">
        <w:rPr>
          <w:rFonts w:ascii="Times New Roman" w:hAnsi="Times New Roman" w:cs="Times New Roman"/>
          <w:iCs/>
          <w:noProof/>
          <w:sz w:val="24"/>
          <w:szCs w:val="24"/>
          <w:vertAlign w:val="superscript"/>
        </w:rPr>
        <w:t>10</w:t>
      </w:r>
      <w:r w:rsidR="00CA4352" w:rsidRPr="0063315D">
        <w:rPr>
          <w:rFonts w:ascii="Times New Roman" w:hAnsi="Times New Roman" w:cs="Times New Roman"/>
          <w:iCs/>
          <w:sz w:val="24"/>
          <w:szCs w:val="24"/>
        </w:rPr>
        <w:fldChar w:fldCharType="end"/>
      </w:r>
      <w:r w:rsidR="00D04D49" w:rsidRPr="0063315D">
        <w:rPr>
          <w:rFonts w:ascii="Times New Roman" w:hAnsi="Times New Roman" w:cs="Times New Roman"/>
          <w:iCs/>
          <w:sz w:val="24"/>
          <w:szCs w:val="24"/>
        </w:rPr>
        <w:t xml:space="preserve"> were used to identify (i) all curriculum </w:t>
      </w:r>
      <w:r w:rsidR="009C5440" w:rsidRPr="0063315D">
        <w:rPr>
          <w:rFonts w:ascii="Times New Roman" w:hAnsi="Times New Roman" w:cs="Times New Roman"/>
          <w:iCs/>
          <w:sz w:val="24"/>
          <w:szCs w:val="24"/>
        </w:rPr>
        <w:t>topics</w:t>
      </w:r>
      <w:r w:rsidR="000605C8" w:rsidRPr="0063315D">
        <w:rPr>
          <w:rFonts w:ascii="Times New Roman" w:hAnsi="Times New Roman" w:cs="Times New Roman"/>
          <w:iCs/>
          <w:sz w:val="24"/>
          <w:szCs w:val="24"/>
        </w:rPr>
        <w:t>,</w:t>
      </w:r>
      <w:r w:rsidR="009C5440" w:rsidRPr="0063315D">
        <w:rPr>
          <w:rFonts w:ascii="Times New Roman" w:hAnsi="Times New Roman" w:cs="Times New Roman"/>
          <w:iCs/>
          <w:sz w:val="24"/>
          <w:szCs w:val="24"/>
        </w:rPr>
        <w:t xml:space="preserve"> </w:t>
      </w:r>
      <w:r w:rsidR="00D04D49" w:rsidRPr="0063315D">
        <w:rPr>
          <w:rFonts w:ascii="Times New Roman" w:hAnsi="Times New Roman" w:cs="Times New Roman"/>
          <w:iCs/>
          <w:sz w:val="24"/>
          <w:szCs w:val="24"/>
        </w:rPr>
        <w:t>and (ii) all curriculum learning points</w:t>
      </w:r>
      <w:r w:rsidR="000605C8" w:rsidRPr="0063315D">
        <w:rPr>
          <w:rFonts w:ascii="Times New Roman" w:hAnsi="Times New Roman" w:cs="Times New Roman"/>
          <w:iCs/>
          <w:sz w:val="24"/>
          <w:szCs w:val="24"/>
        </w:rPr>
        <w:t>,</w:t>
      </w:r>
      <w:r w:rsidR="00D04D49" w:rsidRPr="0063315D">
        <w:rPr>
          <w:rFonts w:ascii="Times New Roman" w:hAnsi="Times New Roman" w:cs="Times New Roman"/>
          <w:iCs/>
          <w:sz w:val="24"/>
          <w:szCs w:val="24"/>
        </w:rPr>
        <w:t xml:space="preserve"> which met the electronic search criteria. </w:t>
      </w:r>
      <w:r w:rsidR="00910702">
        <w:rPr>
          <w:rFonts w:ascii="Times New Roman" w:hAnsi="Times New Roman" w:cs="Times New Roman"/>
          <w:iCs/>
          <w:sz w:val="24"/>
          <w:szCs w:val="24"/>
        </w:rPr>
        <w:t xml:space="preserve">Curriculum learning points in the context of UK </w:t>
      </w:r>
      <w:r w:rsidR="00685FE1">
        <w:rPr>
          <w:rFonts w:ascii="Times New Roman" w:hAnsi="Times New Roman" w:cs="Times New Roman"/>
          <w:iCs/>
          <w:sz w:val="24"/>
          <w:szCs w:val="24"/>
        </w:rPr>
        <w:t xml:space="preserve">training curricula </w:t>
      </w:r>
      <w:r w:rsidR="00910702">
        <w:rPr>
          <w:rFonts w:ascii="Times New Roman" w:hAnsi="Times New Roman" w:cs="Times New Roman"/>
          <w:iCs/>
          <w:sz w:val="24"/>
          <w:szCs w:val="24"/>
        </w:rPr>
        <w:t>are</w:t>
      </w:r>
      <w:r w:rsidR="00685FE1">
        <w:rPr>
          <w:rFonts w:ascii="Times New Roman" w:hAnsi="Times New Roman" w:cs="Times New Roman"/>
          <w:iCs/>
          <w:sz w:val="24"/>
          <w:szCs w:val="24"/>
        </w:rPr>
        <w:t xml:space="preserve"> defined as</w:t>
      </w:r>
      <w:r w:rsidR="00910702">
        <w:rPr>
          <w:rFonts w:ascii="Times New Roman" w:hAnsi="Times New Roman" w:cs="Times New Roman"/>
          <w:iCs/>
          <w:sz w:val="24"/>
          <w:szCs w:val="24"/>
        </w:rPr>
        <w:t xml:space="preserve"> individual learning goals that the trainee is expected to achieve</w:t>
      </w:r>
      <w:r w:rsidR="00685FE1">
        <w:rPr>
          <w:rFonts w:ascii="Times New Roman" w:hAnsi="Times New Roman" w:cs="Times New Roman"/>
          <w:iCs/>
          <w:sz w:val="24"/>
          <w:szCs w:val="24"/>
        </w:rPr>
        <w:t xml:space="preserve"> during training.</w:t>
      </w:r>
      <w:r w:rsidR="00910702">
        <w:rPr>
          <w:rFonts w:ascii="Times New Roman" w:hAnsi="Times New Roman" w:cs="Times New Roman"/>
          <w:iCs/>
          <w:sz w:val="24"/>
          <w:szCs w:val="24"/>
        </w:rPr>
        <w:t xml:space="preserve"> As these </w:t>
      </w:r>
      <w:r w:rsidR="00A776E2">
        <w:rPr>
          <w:rFonts w:ascii="Times New Roman" w:hAnsi="Times New Roman" w:cs="Times New Roman"/>
          <w:iCs/>
          <w:sz w:val="24"/>
          <w:szCs w:val="24"/>
        </w:rPr>
        <w:t xml:space="preserve">points </w:t>
      </w:r>
      <w:r w:rsidR="00910702">
        <w:rPr>
          <w:rFonts w:ascii="Times New Roman" w:hAnsi="Times New Roman" w:cs="Times New Roman"/>
          <w:iCs/>
          <w:sz w:val="24"/>
          <w:szCs w:val="24"/>
        </w:rPr>
        <w:t xml:space="preserve">are selected by the </w:t>
      </w:r>
      <w:r w:rsidR="00A776E2">
        <w:rPr>
          <w:rFonts w:ascii="Times New Roman" w:hAnsi="Times New Roman" w:cs="Times New Roman"/>
          <w:iCs/>
          <w:sz w:val="24"/>
          <w:szCs w:val="24"/>
        </w:rPr>
        <w:t>specialty education training board</w:t>
      </w:r>
      <w:r w:rsidR="00685FE1">
        <w:rPr>
          <w:rFonts w:ascii="Times New Roman" w:hAnsi="Times New Roman" w:cs="Times New Roman"/>
          <w:iCs/>
          <w:sz w:val="24"/>
          <w:szCs w:val="24"/>
        </w:rPr>
        <w:t>,</w:t>
      </w:r>
      <w:r w:rsidR="00A776E2">
        <w:rPr>
          <w:rFonts w:ascii="Times New Roman" w:hAnsi="Times New Roman" w:cs="Times New Roman"/>
          <w:iCs/>
          <w:sz w:val="24"/>
          <w:szCs w:val="24"/>
        </w:rPr>
        <w:t xml:space="preserve"> their numbers may vary between </w:t>
      </w:r>
      <w:r w:rsidR="00A776E2">
        <w:rPr>
          <w:rFonts w:ascii="Times New Roman" w:hAnsi="Times New Roman" w:cs="Times New Roman"/>
          <w:iCs/>
          <w:sz w:val="24"/>
          <w:szCs w:val="24"/>
        </w:rPr>
        <w:lastRenderedPageBreak/>
        <w:t>specialties depending on the number of topics and</w:t>
      </w:r>
      <w:r w:rsidR="00685FE1">
        <w:rPr>
          <w:rFonts w:ascii="Times New Roman" w:hAnsi="Times New Roman" w:cs="Times New Roman"/>
          <w:iCs/>
          <w:sz w:val="24"/>
          <w:szCs w:val="24"/>
        </w:rPr>
        <w:t xml:space="preserve"> the</w:t>
      </w:r>
      <w:r w:rsidR="00A776E2">
        <w:rPr>
          <w:rFonts w:ascii="Times New Roman" w:hAnsi="Times New Roman" w:cs="Times New Roman"/>
          <w:iCs/>
          <w:sz w:val="24"/>
          <w:szCs w:val="24"/>
        </w:rPr>
        <w:t xml:space="preserve"> depth in which the trainee is expected to demonstrate their knowledge and skills. </w:t>
      </w:r>
      <w:r w:rsidR="00D04D49" w:rsidRPr="0063315D">
        <w:rPr>
          <w:rFonts w:ascii="Times New Roman" w:hAnsi="Times New Roman" w:cs="Times New Roman"/>
          <w:iCs/>
          <w:sz w:val="24"/>
          <w:szCs w:val="24"/>
        </w:rPr>
        <w:t>Two authors (TMR &amp; LSPM) reviewed all electronically identified points</w:t>
      </w:r>
      <w:r w:rsidR="009C5440" w:rsidRPr="0063315D">
        <w:rPr>
          <w:rFonts w:ascii="Times New Roman" w:hAnsi="Times New Roman" w:cs="Times New Roman"/>
          <w:iCs/>
          <w:sz w:val="24"/>
          <w:szCs w:val="24"/>
        </w:rPr>
        <w:t xml:space="preserve"> independently</w:t>
      </w:r>
      <w:r w:rsidR="005D6F88" w:rsidRPr="0063315D">
        <w:rPr>
          <w:rFonts w:ascii="Times New Roman" w:hAnsi="Times New Roman" w:cs="Times New Roman"/>
          <w:iCs/>
          <w:sz w:val="24"/>
          <w:szCs w:val="24"/>
        </w:rPr>
        <w:t>,</w:t>
      </w:r>
      <w:r w:rsidR="00D04D49" w:rsidRPr="0063315D">
        <w:rPr>
          <w:rFonts w:ascii="Times New Roman" w:hAnsi="Times New Roman" w:cs="Times New Roman"/>
          <w:iCs/>
          <w:sz w:val="24"/>
          <w:szCs w:val="24"/>
        </w:rPr>
        <w:t xml:space="preserve"> </w:t>
      </w:r>
      <w:r w:rsidR="009C5440" w:rsidRPr="0063315D">
        <w:rPr>
          <w:rFonts w:ascii="Times New Roman" w:hAnsi="Times New Roman" w:cs="Times New Roman"/>
          <w:iCs/>
          <w:sz w:val="24"/>
          <w:szCs w:val="24"/>
        </w:rPr>
        <w:t xml:space="preserve">excluding </w:t>
      </w:r>
      <w:r w:rsidR="00D04D49" w:rsidRPr="0063315D">
        <w:rPr>
          <w:rFonts w:ascii="Times New Roman" w:hAnsi="Times New Roman" w:cs="Times New Roman"/>
          <w:iCs/>
          <w:sz w:val="24"/>
          <w:szCs w:val="24"/>
        </w:rPr>
        <w:t xml:space="preserve">those not directly related to AMS or AMR based on the definitions in </w:t>
      </w:r>
      <w:r w:rsidR="001D2866">
        <w:rPr>
          <w:rFonts w:ascii="Times New Roman" w:hAnsi="Times New Roman" w:cs="Times New Roman"/>
          <w:b/>
          <w:i/>
          <w:iCs/>
          <w:sz w:val="24"/>
          <w:szCs w:val="24"/>
        </w:rPr>
        <w:t>figure</w:t>
      </w:r>
      <w:r w:rsidR="00D04D49" w:rsidRPr="007C7D25">
        <w:rPr>
          <w:rFonts w:ascii="Times New Roman" w:hAnsi="Times New Roman" w:cs="Times New Roman"/>
          <w:b/>
          <w:i/>
          <w:iCs/>
          <w:sz w:val="24"/>
          <w:szCs w:val="24"/>
        </w:rPr>
        <w:t xml:space="preserve"> 1</w:t>
      </w:r>
      <w:r w:rsidR="00D04D49" w:rsidRPr="0063315D">
        <w:rPr>
          <w:rFonts w:ascii="Times New Roman" w:hAnsi="Times New Roman" w:cs="Times New Roman"/>
          <w:iCs/>
          <w:sz w:val="24"/>
          <w:szCs w:val="24"/>
        </w:rPr>
        <w:t>. For the purpose of our investigation we focused on bacterial resistance and stewardship</w:t>
      </w:r>
      <w:r w:rsidR="009C5440" w:rsidRPr="0063315D">
        <w:rPr>
          <w:rFonts w:ascii="Times New Roman" w:hAnsi="Times New Roman" w:cs="Times New Roman"/>
          <w:iCs/>
          <w:sz w:val="24"/>
          <w:szCs w:val="24"/>
        </w:rPr>
        <w:t>.</w:t>
      </w:r>
      <w:r w:rsidR="00D04D49" w:rsidRPr="0063315D">
        <w:rPr>
          <w:rFonts w:ascii="Times New Roman" w:hAnsi="Times New Roman" w:cs="Times New Roman"/>
          <w:iCs/>
          <w:sz w:val="24"/>
          <w:szCs w:val="24"/>
        </w:rPr>
        <w:t xml:space="preserve"> </w:t>
      </w:r>
      <w:r w:rsidR="00B33097" w:rsidRPr="0063315D">
        <w:rPr>
          <w:rFonts w:ascii="Times New Roman" w:hAnsi="Times New Roman" w:cs="Times New Roman"/>
          <w:iCs/>
          <w:sz w:val="24"/>
          <w:szCs w:val="24"/>
        </w:rPr>
        <w:t xml:space="preserve">Individual learning points </w:t>
      </w:r>
      <w:r w:rsidR="00D04D49" w:rsidRPr="0063315D">
        <w:rPr>
          <w:rFonts w:ascii="Times New Roman" w:hAnsi="Times New Roman" w:cs="Times New Roman"/>
          <w:iCs/>
          <w:sz w:val="24"/>
          <w:szCs w:val="24"/>
        </w:rPr>
        <w:t xml:space="preserve">relating solely to antiviral, antifungal, antiprotozoal or </w:t>
      </w:r>
      <w:proofErr w:type="spellStart"/>
      <w:r w:rsidR="00D04D49" w:rsidRPr="0063315D">
        <w:rPr>
          <w:rFonts w:ascii="Times New Roman" w:hAnsi="Times New Roman" w:cs="Times New Roman"/>
          <w:iCs/>
          <w:sz w:val="24"/>
          <w:szCs w:val="24"/>
        </w:rPr>
        <w:t>antimycobacterial</w:t>
      </w:r>
      <w:proofErr w:type="spellEnd"/>
      <w:r w:rsidR="00D04D49" w:rsidRPr="0063315D">
        <w:rPr>
          <w:rFonts w:ascii="Times New Roman" w:hAnsi="Times New Roman" w:cs="Times New Roman"/>
          <w:iCs/>
          <w:sz w:val="24"/>
          <w:szCs w:val="24"/>
        </w:rPr>
        <w:t xml:space="preserve"> resistance were excluded.</w:t>
      </w:r>
      <w:r w:rsidR="00D04D49" w:rsidRPr="0063315D">
        <w:rPr>
          <w:rFonts w:ascii="Times New Roman" w:hAnsi="Times New Roman" w:cs="Times New Roman"/>
          <w:sz w:val="24"/>
          <w:szCs w:val="24"/>
        </w:rPr>
        <w:t xml:space="preserve"> This focus was selected given that anti-bacterial agents make up over 93% of all antimicrobials prescribed for systemic use.</w:t>
      </w:r>
      <w:r w:rsidR="00D04D49" w:rsidRPr="0063315D">
        <w:rPr>
          <w:rFonts w:ascii="Times New Roman" w:hAnsi="Times New Roman" w:cs="Times New Roman"/>
          <w:sz w:val="24"/>
          <w:szCs w:val="24"/>
          <w:vertAlign w:val="superscript"/>
        </w:rPr>
        <w:fldChar w:fldCharType="begin" w:fldLock="1"/>
      </w:r>
      <w:r w:rsidR="00910702">
        <w:rPr>
          <w:rFonts w:ascii="Times New Roman" w:hAnsi="Times New Roman" w:cs="Times New Roman"/>
          <w:sz w:val="24"/>
          <w:szCs w:val="24"/>
          <w:vertAlign w:val="superscript"/>
        </w:rPr>
        <w:instrText>ADDIN CSL_CITATION { "citationItems" : [ { "id" : "ITEM-1", "itemData" : { "ISBN" : "9789057283031", "author" : [ { "dropping-particle" : "", "family" : "European Surveillence of Antimicrobial Consumption", "given" : "", "non-dropping-particle" : "", "parse-names" : false, "suffix" : "" } ], "id" : "ITEM-1", "issued" : { "date-parts" : [ [ "2009" ] ] }, "title" : "Report on Point Prevalence Survey of Antimicrobial Prescription in European Hospitals , 2009", "type" : "article-journal" }, "uris" : [ "http://www.mendeley.com/documents/?uuid=792ee188-081c-435b-ac4d-acd76b0a4dae" ] } ], "mendeley" : { "formattedCitation" : "&lt;sup&gt;18&lt;/sup&gt;", "plainTextFormattedCitation" : "18", "previouslyFormattedCitation" : "&lt;sup&gt;18&lt;/sup&gt;" }, "properties" : { "noteIndex" : 0 }, "schema" : "https://github.com/citation-style-language/schema/raw/master/csl-citation.json" }</w:instrText>
      </w:r>
      <w:r w:rsidR="00D04D49" w:rsidRPr="0063315D">
        <w:rPr>
          <w:rFonts w:ascii="Times New Roman" w:hAnsi="Times New Roman" w:cs="Times New Roman"/>
          <w:sz w:val="24"/>
          <w:szCs w:val="24"/>
          <w:vertAlign w:val="superscript"/>
        </w:rPr>
        <w:fldChar w:fldCharType="separate"/>
      </w:r>
      <w:r w:rsidR="003749E9" w:rsidRPr="003749E9">
        <w:rPr>
          <w:rFonts w:ascii="Times New Roman" w:hAnsi="Times New Roman" w:cs="Times New Roman"/>
          <w:noProof/>
          <w:sz w:val="24"/>
          <w:szCs w:val="24"/>
          <w:vertAlign w:val="superscript"/>
        </w:rPr>
        <w:t>18</w:t>
      </w:r>
      <w:r w:rsidR="00D04D49" w:rsidRPr="0063315D">
        <w:rPr>
          <w:rFonts w:ascii="Times New Roman" w:hAnsi="Times New Roman" w:cs="Times New Roman"/>
          <w:sz w:val="24"/>
          <w:szCs w:val="24"/>
          <w:vertAlign w:val="superscript"/>
        </w:rPr>
        <w:fldChar w:fldCharType="end"/>
      </w:r>
      <w:r w:rsidR="00D04D49" w:rsidRPr="0063315D">
        <w:rPr>
          <w:rFonts w:ascii="Times New Roman" w:hAnsi="Times New Roman" w:cs="Times New Roman"/>
          <w:sz w:val="24"/>
          <w:szCs w:val="24"/>
        </w:rPr>
        <w:t xml:space="preserve"> Furthermore, the large variation in prescribing of other antimicrobial classes across different specialties may have influenced </w:t>
      </w:r>
      <w:r w:rsidR="005D6F88" w:rsidRPr="0063315D">
        <w:rPr>
          <w:rFonts w:ascii="Times New Roman" w:hAnsi="Times New Roman" w:cs="Times New Roman"/>
          <w:sz w:val="24"/>
          <w:szCs w:val="24"/>
        </w:rPr>
        <w:t xml:space="preserve">the </w:t>
      </w:r>
      <w:r w:rsidR="00D04D49" w:rsidRPr="0063315D">
        <w:rPr>
          <w:rFonts w:ascii="Times New Roman" w:hAnsi="Times New Roman" w:cs="Times New Roman"/>
          <w:sz w:val="24"/>
          <w:szCs w:val="24"/>
        </w:rPr>
        <w:t>results.</w:t>
      </w:r>
      <w:r w:rsidR="00D04D49" w:rsidRPr="0063315D">
        <w:rPr>
          <w:rFonts w:ascii="Times New Roman" w:hAnsi="Times New Roman" w:cs="Times New Roman"/>
          <w:iCs/>
          <w:sz w:val="24"/>
          <w:szCs w:val="24"/>
        </w:rPr>
        <w:t xml:space="preserve"> </w:t>
      </w:r>
      <w:r w:rsidR="00CC0B0F" w:rsidRPr="0063315D">
        <w:rPr>
          <w:rFonts w:ascii="Times New Roman" w:hAnsi="Times New Roman" w:cs="Times New Roman"/>
          <w:iCs/>
          <w:sz w:val="24"/>
          <w:szCs w:val="24"/>
        </w:rPr>
        <w:t xml:space="preserve">Furthermore, duplicate learning points within the same curriculum were not counted twice. </w:t>
      </w:r>
      <w:r w:rsidR="00D04D49" w:rsidRPr="0063315D">
        <w:rPr>
          <w:rFonts w:ascii="Times New Roman" w:hAnsi="Times New Roman" w:cs="Times New Roman"/>
          <w:iCs/>
          <w:sz w:val="24"/>
          <w:szCs w:val="24"/>
        </w:rPr>
        <w:t>Where disagreement</w:t>
      </w:r>
      <w:r w:rsidR="002A56BA" w:rsidRPr="0063315D">
        <w:rPr>
          <w:rFonts w:ascii="Times New Roman" w:hAnsi="Times New Roman" w:cs="Times New Roman"/>
          <w:iCs/>
          <w:sz w:val="24"/>
          <w:szCs w:val="24"/>
        </w:rPr>
        <w:t xml:space="preserve"> arose</w:t>
      </w:r>
      <w:r w:rsidR="00D04D49" w:rsidRPr="0063315D">
        <w:rPr>
          <w:rFonts w:ascii="Times New Roman" w:hAnsi="Times New Roman" w:cs="Times New Roman"/>
          <w:iCs/>
          <w:sz w:val="24"/>
          <w:szCs w:val="24"/>
        </w:rPr>
        <w:t xml:space="preserve"> during the </w:t>
      </w:r>
      <w:r w:rsidR="00E91FA3" w:rsidRPr="0063315D">
        <w:rPr>
          <w:rFonts w:ascii="Times New Roman" w:hAnsi="Times New Roman" w:cs="Times New Roman"/>
          <w:iCs/>
          <w:sz w:val="24"/>
          <w:szCs w:val="24"/>
        </w:rPr>
        <w:t xml:space="preserve">selection of </w:t>
      </w:r>
      <w:r w:rsidR="002A56BA" w:rsidRPr="0063315D">
        <w:rPr>
          <w:rFonts w:ascii="Times New Roman" w:hAnsi="Times New Roman" w:cs="Times New Roman"/>
          <w:iCs/>
          <w:sz w:val="24"/>
          <w:szCs w:val="24"/>
        </w:rPr>
        <w:t xml:space="preserve">learning </w:t>
      </w:r>
      <w:r w:rsidR="00D04D49" w:rsidRPr="0063315D">
        <w:rPr>
          <w:rFonts w:ascii="Times New Roman" w:hAnsi="Times New Roman" w:cs="Times New Roman"/>
          <w:iCs/>
          <w:sz w:val="24"/>
          <w:szCs w:val="24"/>
        </w:rPr>
        <w:t>points three authors (TB, TMR, LSPM) met to discuss</w:t>
      </w:r>
      <w:r w:rsidR="002A56BA" w:rsidRPr="0063315D">
        <w:rPr>
          <w:rFonts w:ascii="Times New Roman" w:hAnsi="Times New Roman" w:cs="Times New Roman"/>
          <w:iCs/>
          <w:sz w:val="24"/>
          <w:szCs w:val="24"/>
        </w:rPr>
        <w:t xml:space="preserve"> them</w:t>
      </w:r>
      <w:r w:rsidR="00D04D49" w:rsidRPr="0063315D">
        <w:rPr>
          <w:rFonts w:ascii="Times New Roman" w:hAnsi="Times New Roman" w:cs="Times New Roman"/>
          <w:iCs/>
          <w:sz w:val="24"/>
          <w:szCs w:val="24"/>
        </w:rPr>
        <w:t xml:space="preserve"> and reach a consensus. </w:t>
      </w:r>
    </w:p>
    <w:p w14:paraId="0EFDC8DD" w14:textId="77777777" w:rsidR="00383C25" w:rsidRPr="0063315D" w:rsidRDefault="00383C25" w:rsidP="0047675C">
      <w:pPr>
        <w:spacing w:after="0" w:line="480" w:lineRule="auto"/>
        <w:jc w:val="both"/>
        <w:rPr>
          <w:rFonts w:ascii="Times New Roman" w:hAnsi="Times New Roman" w:cs="Times New Roman"/>
          <w:iCs/>
          <w:sz w:val="24"/>
          <w:szCs w:val="24"/>
        </w:rPr>
      </w:pPr>
    </w:p>
    <w:p w14:paraId="6798015C" w14:textId="09E3F665" w:rsidR="00A16C3C" w:rsidRDefault="000304C4" w:rsidP="0047675C">
      <w:pPr>
        <w:spacing w:after="0" w:line="480" w:lineRule="auto"/>
        <w:jc w:val="both"/>
        <w:rPr>
          <w:rFonts w:ascii="Times New Roman" w:hAnsi="Times New Roman" w:cs="Times New Roman"/>
          <w:iCs/>
          <w:sz w:val="24"/>
          <w:szCs w:val="24"/>
        </w:rPr>
      </w:pPr>
      <w:r w:rsidRPr="0063315D">
        <w:rPr>
          <w:rFonts w:ascii="Times New Roman" w:hAnsi="Times New Roman" w:cs="Times New Roman"/>
          <w:iCs/>
          <w:sz w:val="24"/>
          <w:szCs w:val="24"/>
        </w:rPr>
        <w:t xml:space="preserve">Following </w:t>
      </w:r>
      <w:r w:rsidR="002A56BA" w:rsidRPr="0063315D">
        <w:rPr>
          <w:rFonts w:ascii="Times New Roman" w:hAnsi="Times New Roman" w:cs="Times New Roman"/>
          <w:iCs/>
          <w:sz w:val="24"/>
          <w:szCs w:val="24"/>
        </w:rPr>
        <w:t xml:space="preserve">the </w:t>
      </w:r>
      <w:r w:rsidRPr="0063315D">
        <w:rPr>
          <w:rFonts w:ascii="Times New Roman" w:hAnsi="Times New Roman" w:cs="Times New Roman"/>
          <w:iCs/>
          <w:sz w:val="24"/>
          <w:szCs w:val="24"/>
        </w:rPr>
        <w:t xml:space="preserve">identification of </w:t>
      </w:r>
      <w:r w:rsidR="005D6F88" w:rsidRPr="0063315D">
        <w:rPr>
          <w:rFonts w:ascii="Times New Roman" w:hAnsi="Times New Roman" w:cs="Times New Roman"/>
          <w:iCs/>
          <w:sz w:val="24"/>
          <w:szCs w:val="24"/>
        </w:rPr>
        <w:t xml:space="preserve">learning </w:t>
      </w:r>
      <w:r w:rsidRPr="0063315D">
        <w:rPr>
          <w:rFonts w:ascii="Times New Roman" w:hAnsi="Times New Roman" w:cs="Times New Roman"/>
          <w:iCs/>
          <w:sz w:val="24"/>
          <w:szCs w:val="24"/>
        </w:rPr>
        <w:t>points for inclusion, inter-specialty variation was assessed in two ways. First, proportion</w:t>
      </w:r>
      <w:r w:rsidR="005D6F88" w:rsidRPr="0063315D">
        <w:rPr>
          <w:rFonts w:ascii="Times New Roman" w:hAnsi="Times New Roman" w:cs="Times New Roman"/>
          <w:iCs/>
          <w:sz w:val="24"/>
          <w:szCs w:val="24"/>
        </w:rPr>
        <w:t>s</w:t>
      </w:r>
      <w:r w:rsidRPr="0063315D">
        <w:rPr>
          <w:rFonts w:ascii="Times New Roman" w:hAnsi="Times New Roman" w:cs="Times New Roman"/>
          <w:iCs/>
          <w:sz w:val="24"/>
          <w:szCs w:val="24"/>
        </w:rPr>
        <w:t xml:space="preserve"> of AM</w:t>
      </w:r>
      <w:r w:rsidR="002A56BA" w:rsidRPr="0063315D">
        <w:rPr>
          <w:rFonts w:ascii="Times New Roman" w:hAnsi="Times New Roman" w:cs="Times New Roman"/>
          <w:iCs/>
          <w:sz w:val="24"/>
          <w:szCs w:val="24"/>
        </w:rPr>
        <w:t>S</w:t>
      </w:r>
      <w:r w:rsidRPr="0063315D">
        <w:rPr>
          <w:rFonts w:ascii="Times New Roman" w:hAnsi="Times New Roman" w:cs="Times New Roman"/>
          <w:iCs/>
          <w:sz w:val="24"/>
          <w:szCs w:val="24"/>
        </w:rPr>
        <w:t>-AM</w:t>
      </w:r>
      <w:r w:rsidR="002A56BA" w:rsidRPr="0063315D">
        <w:rPr>
          <w:rFonts w:ascii="Times New Roman" w:hAnsi="Times New Roman" w:cs="Times New Roman"/>
          <w:iCs/>
          <w:sz w:val="24"/>
          <w:szCs w:val="24"/>
        </w:rPr>
        <w:t>R</w:t>
      </w:r>
      <w:r w:rsidR="005D6F88" w:rsidRPr="0063315D">
        <w:rPr>
          <w:rFonts w:ascii="Times New Roman" w:hAnsi="Times New Roman" w:cs="Times New Roman"/>
          <w:iCs/>
          <w:sz w:val="24"/>
          <w:szCs w:val="24"/>
        </w:rPr>
        <w:t xml:space="preserve"> learning points</w:t>
      </w:r>
      <w:r w:rsidRPr="0063315D">
        <w:rPr>
          <w:rFonts w:ascii="Times New Roman" w:hAnsi="Times New Roman" w:cs="Times New Roman"/>
          <w:iCs/>
          <w:sz w:val="24"/>
          <w:szCs w:val="24"/>
        </w:rPr>
        <w:t xml:space="preserve"> </w:t>
      </w:r>
      <w:r w:rsidR="005D6F88" w:rsidRPr="0063315D">
        <w:rPr>
          <w:rFonts w:ascii="Times New Roman" w:hAnsi="Times New Roman" w:cs="Times New Roman"/>
          <w:iCs/>
          <w:sz w:val="24"/>
          <w:szCs w:val="24"/>
        </w:rPr>
        <w:t xml:space="preserve">were </w:t>
      </w:r>
      <w:r w:rsidRPr="0063315D">
        <w:rPr>
          <w:rFonts w:ascii="Times New Roman" w:hAnsi="Times New Roman" w:cs="Times New Roman"/>
          <w:iCs/>
          <w:sz w:val="24"/>
          <w:szCs w:val="24"/>
        </w:rPr>
        <w:t>calculated for each specialty</w:t>
      </w:r>
      <w:r w:rsidR="005D6F88" w:rsidRPr="0063315D">
        <w:rPr>
          <w:rFonts w:ascii="Times New Roman" w:hAnsi="Times New Roman" w:cs="Times New Roman"/>
          <w:iCs/>
          <w:sz w:val="24"/>
          <w:szCs w:val="24"/>
        </w:rPr>
        <w:t xml:space="preserve"> using total number of l</w:t>
      </w:r>
      <w:r w:rsidR="007E7A18" w:rsidRPr="0063315D">
        <w:rPr>
          <w:rFonts w:ascii="Times New Roman" w:hAnsi="Times New Roman" w:cs="Times New Roman"/>
          <w:iCs/>
          <w:sz w:val="24"/>
          <w:szCs w:val="24"/>
        </w:rPr>
        <w:t>earning points as a denominator</w:t>
      </w:r>
      <w:r w:rsidRPr="0063315D">
        <w:rPr>
          <w:rFonts w:ascii="Times New Roman" w:hAnsi="Times New Roman" w:cs="Times New Roman"/>
          <w:iCs/>
          <w:sz w:val="24"/>
          <w:szCs w:val="24"/>
        </w:rPr>
        <w:t xml:space="preserve">. </w:t>
      </w:r>
      <w:r w:rsidR="00CC0B0F" w:rsidRPr="0063315D">
        <w:rPr>
          <w:rFonts w:ascii="Times New Roman" w:hAnsi="Times New Roman" w:cs="Times New Roman"/>
          <w:iCs/>
          <w:sz w:val="24"/>
          <w:szCs w:val="24"/>
        </w:rPr>
        <w:t xml:space="preserve">As a </w:t>
      </w:r>
      <w:r w:rsidR="00383C25">
        <w:rPr>
          <w:rFonts w:ascii="Times New Roman" w:hAnsi="Times New Roman" w:cs="Times New Roman"/>
          <w:iCs/>
          <w:sz w:val="24"/>
          <w:szCs w:val="24"/>
        </w:rPr>
        <w:t>comparator</w:t>
      </w:r>
      <w:r w:rsidR="00CC0B0F" w:rsidRPr="0063315D">
        <w:rPr>
          <w:rFonts w:ascii="Times New Roman" w:hAnsi="Times New Roman" w:cs="Times New Roman"/>
          <w:iCs/>
          <w:sz w:val="24"/>
          <w:szCs w:val="24"/>
        </w:rPr>
        <w:t xml:space="preserve">, </w:t>
      </w:r>
      <w:r w:rsidR="00383C25">
        <w:rPr>
          <w:rFonts w:ascii="Times New Roman" w:hAnsi="Times New Roman" w:cs="Times New Roman"/>
          <w:iCs/>
          <w:sz w:val="24"/>
          <w:szCs w:val="24"/>
        </w:rPr>
        <w:t>learning points</w:t>
      </w:r>
      <w:r w:rsidR="00CC0B0F" w:rsidRPr="0063315D">
        <w:rPr>
          <w:rFonts w:ascii="Times New Roman" w:hAnsi="Times New Roman" w:cs="Times New Roman"/>
          <w:iCs/>
          <w:sz w:val="24"/>
          <w:szCs w:val="24"/>
        </w:rPr>
        <w:t xml:space="preserve"> relating to infection pre</w:t>
      </w:r>
      <w:r w:rsidR="00A16C3C" w:rsidRPr="0063315D">
        <w:rPr>
          <w:rFonts w:ascii="Times New Roman" w:hAnsi="Times New Roman" w:cs="Times New Roman"/>
          <w:iCs/>
          <w:sz w:val="24"/>
          <w:szCs w:val="24"/>
        </w:rPr>
        <w:t>vention and control (IPC)</w:t>
      </w:r>
      <w:r w:rsidR="00CC0B0F" w:rsidRPr="0063315D">
        <w:rPr>
          <w:rFonts w:ascii="Times New Roman" w:hAnsi="Times New Roman" w:cs="Times New Roman"/>
          <w:iCs/>
          <w:sz w:val="24"/>
          <w:szCs w:val="24"/>
        </w:rPr>
        <w:t xml:space="preserve"> were </w:t>
      </w:r>
      <w:r w:rsidR="00A16C3C" w:rsidRPr="0063315D">
        <w:rPr>
          <w:rFonts w:ascii="Times New Roman" w:hAnsi="Times New Roman" w:cs="Times New Roman"/>
          <w:iCs/>
          <w:sz w:val="24"/>
          <w:szCs w:val="24"/>
        </w:rPr>
        <w:t xml:space="preserve">also extracted and </w:t>
      </w:r>
      <w:r w:rsidR="00CC0B0F" w:rsidRPr="0063315D">
        <w:rPr>
          <w:rFonts w:ascii="Times New Roman" w:hAnsi="Times New Roman" w:cs="Times New Roman"/>
          <w:iCs/>
          <w:sz w:val="24"/>
          <w:szCs w:val="24"/>
        </w:rPr>
        <w:t>analysed to provide a reference for our observations</w:t>
      </w:r>
      <w:r w:rsidR="00A16C3C" w:rsidRPr="0063315D">
        <w:rPr>
          <w:rFonts w:ascii="Times New Roman" w:hAnsi="Times New Roman" w:cs="Times New Roman"/>
          <w:iCs/>
          <w:sz w:val="24"/>
          <w:szCs w:val="24"/>
        </w:rPr>
        <w:t xml:space="preserve"> of AMS-AMR coverage</w:t>
      </w:r>
      <w:r w:rsidR="00CC0B0F" w:rsidRPr="0063315D">
        <w:rPr>
          <w:rFonts w:ascii="Times New Roman" w:hAnsi="Times New Roman" w:cs="Times New Roman"/>
          <w:iCs/>
          <w:sz w:val="24"/>
          <w:szCs w:val="24"/>
        </w:rPr>
        <w:t>.</w:t>
      </w:r>
      <w:r w:rsidR="00A16C3C" w:rsidRPr="0063315D">
        <w:rPr>
          <w:rFonts w:ascii="Times New Roman" w:hAnsi="Times New Roman" w:cs="Times New Roman"/>
          <w:iCs/>
          <w:sz w:val="24"/>
          <w:szCs w:val="24"/>
        </w:rPr>
        <w:t xml:space="preserve"> IPC was selected as it is another infection related patient safety issue, which </w:t>
      </w:r>
      <w:r w:rsidR="00383C25">
        <w:rPr>
          <w:rFonts w:ascii="Times New Roman" w:hAnsi="Times New Roman" w:cs="Times New Roman"/>
          <w:iCs/>
          <w:sz w:val="24"/>
          <w:szCs w:val="24"/>
        </w:rPr>
        <w:t>has been a long-term,</w:t>
      </w:r>
      <w:r w:rsidR="00A16C3C" w:rsidRPr="0063315D">
        <w:rPr>
          <w:rFonts w:ascii="Times New Roman" w:hAnsi="Times New Roman" w:cs="Times New Roman"/>
          <w:iCs/>
          <w:sz w:val="24"/>
          <w:szCs w:val="24"/>
        </w:rPr>
        <w:t xml:space="preserve"> ubiquitous healthcare</w:t>
      </w:r>
      <w:r w:rsidR="00383C25">
        <w:rPr>
          <w:rFonts w:ascii="Times New Roman" w:hAnsi="Times New Roman" w:cs="Times New Roman"/>
          <w:iCs/>
          <w:sz w:val="24"/>
          <w:szCs w:val="24"/>
        </w:rPr>
        <w:t xml:space="preserve"> priority</w:t>
      </w:r>
      <w:r w:rsidR="00A16C3C" w:rsidRPr="0063315D">
        <w:rPr>
          <w:rFonts w:ascii="Times New Roman" w:hAnsi="Times New Roman" w:cs="Times New Roman"/>
          <w:iCs/>
          <w:sz w:val="24"/>
          <w:szCs w:val="24"/>
        </w:rPr>
        <w:t xml:space="preserve"> and has been promoted through a distributed model requiring  specialty engagement.</w:t>
      </w:r>
      <w:r w:rsidR="00A16C3C" w:rsidRPr="0063315D">
        <w:rPr>
          <w:rFonts w:ascii="Times New Roman" w:hAnsi="Times New Roman" w:cs="Times New Roman"/>
          <w:iCs/>
          <w:sz w:val="24"/>
          <w:szCs w:val="24"/>
        </w:rPr>
        <w:fldChar w:fldCharType="begin" w:fldLock="1"/>
      </w:r>
      <w:r w:rsidR="00910702">
        <w:rPr>
          <w:rFonts w:ascii="Times New Roman" w:hAnsi="Times New Roman" w:cs="Times New Roman"/>
          <w:iCs/>
          <w:sz w:val="24"/>
          <w:szCs w:val="24"/>
        </w:rPr>
        <w:instrText>ADDIN CSL_CITATION { "citationItems" : [ { "id" : "ITEM-1", "itemData" : { "author" : [ { "dropping-particle" : "", "family" : "NICE", "given" : "", "non-dropping-particle" : "", "parse-names" : false, "suffix" : "" } ], "id" : "ITEM-1", "issue" : "November", "issued" : { "date-parts" : [ [ "2011" ] ] }, "title" : "Healthcare-associated infections : pre prev vention and control", "type" : "report" }, "uris" : [ "http://www.mendeley.com/documents/?uuid=d17ea997-d899-4380-ab85-9ce6c44ea749" ] } ], "mendeley" : { "formattedCitation" : "&lt;sup&gt;19&lt;/sup&gt;", "plainTextFormattedCitation" : "19", "previouslyFormattedCitation" : "&lt;sup&gt;19&lt;/sup&gt;" }, "properties" : { "noteIndex" : 0 }, "schema" : "https://github.com/citation-style-language/schema/raw/master/csl-citation.json" }</w:instrText>
      </w:r>
      <w:r w:rsidR="00A16C3C" w:rsidRPr="0063315D">
        <w:rPr>
          <w:rFonts w:ascii="Times New Roman" w:hAnsi="Times New Roman" w:cs="Times New Roman"/>
          <w:iCs/>
          <w:sz w:val="24"/>
          <w:szCs w:val="24"/>
        </w:rPr>
        <w:fldChar w:fldCharType="separate"/>
      </w:r>
      <w:r w:rsidR="003749E9" w:rsidRPr="003749E9">
        <w:rPr>
          <w:rFonts w:ascii="Times New Roman" w:hAnsi="Times New Roman" w:cs="Times New Roman"/>
          <w:iCs/>
          <w:noProof/>
          <w:sz w:val="24"/>
          <w:szCs w:val="24"/>
          <w:vertAlign w:val="superscript"/>
        </w:rPr>
        <w:t>19</w:t>
      </w:r>
      <w:r w:rsidR="00A16C3C" w:rsidRPr="0063315D">
        <w:rPr>
          <w:rFonts w:ascii="Times New Roman" w:hAnsi="Times New Roman" w:cs="Times New Roman"/>
          <w:iCs/>
          <w:sz w:val="24"/>
          <w:szCs w:val="24"/>
        </w:rPr>
        <w:fldChar w:fldCharType="end"/>
      </w:r>
      <w:r w:rsidR="00A16C3C" w:rsidRPr="0063315D">
        <w:rPr>
          <w:rFonts w:ascii="Times New Roman" w:hAnsi="Times New Roman" w:cs="Times New Roman"/>
          <w:iCs/>
          <w:sz w:val="24"/>
          <w:szCs w:val="24"/>
        </w:rPr>
        <w:t xml:space="preserve"> </w:t>
      </w:r>
      <w:r w:rsidR="000E0010">
        <w:rPr>
          <w:rFonts w:ascii="Times New Roman" w:hAnsi="Times New Roman" w:cs="Times New Roman"/>
          <w:iCs/>
          <w:sz w:val="24"/>
          <w:szCs w:val="24"/>
        </w:rPr>
        <w:t>A number of search criteria used to identify IPC points were tested. The use of the same search criteria used for identification of AMS-AMR learn</w:t>
      </w:r>
      <w:r w:rsidR="00FE58AF">
        <w:rPr>
          <w:rFonts w:ascii="Times New Roman" w:hAnsi="Times New Roman" w:cs="Times New Roman"/>
          <w:iCs/>
          <w:sz w:val="24"/>
          <w:szCs w:val="24"/>
        </w:rPr>
        <w:t>ing points was finally selected, as the</w:t>
      </w:r>
      <w:r w:rsidR="00685FE1">
        <w:rPr>
          <w:rFonts w:ascii="Times New Roman" w:hAnsi="Times New Roman" w:cs="Times New Roman"/>
          <w:iCs/>
          <w:sz w:val="24"/>
          <w:szCs w:val="24"/>
        </w:rPr>
        <w:t xml:space="preserve"> search</w:t>
      </w:r>
      <w:r w:rsidR="00FE58AF">
        <w:rPr>
          <w:rFonts w:ascii="Times New Roman" w:hAnsi="Times New Roman" w:cs="Times New Roman"/>
          <w:iCs/>
          <w:sz w:val="24"/>
          <w:szCs w:val="24"/>
        </w:rPr>
        <w:t xml:space="preserve"> term “infect” </w:t>
      </w:r>
      <w:r w:rsidR="00685FE1">
        <w:rPr>
          <w:rFonts w:ascii="Times New Roman" w:hAnsi="Times New Roman" w:cs="Times New Roman"/>
          <w:iCs/>
          <w:sz w:val="24"/>
          <w:szCs w:val="24"/>
        </w:rPr>
        <w:t>was the</w:t>
      </w:r>
      <w:r w:rsidR="00FE58AF">
        <w:rPr>
          <w:rFonts w:ascii="Times New Roman" w:hAnsi="Times New Roman" w:cs="Times New Roman"/>
          <w:iCs/>
          <w:sz w:val="24"/>
          <w:szCs w:val="24"/>
        </w:rPr>
        <w:t xml:space="preserve"> most sensitive term for identifying IPC points with other tested terms (such as, “</w:t>
      </w:r>
      <w:r w:rsidR="00685FE1">
        <w:rPr>
          <w:rFonts w:ascii="Times New Roman" w:hAnsi="Times New Roman" w:cs="Times New Roman"/>
          <w:iCs/>
          <w:sz w:val="24"/>
          <w:szCs w:val="24"/>
        </w:rPr>
        <w:t>aseptic</w:t>
      </w:r>
      <w:r w:rsidR="00FE58AF">
        <w:rPr>
          <w:rFonts w:ascii="Times New Roman" w:hAnsi="Times New Roman" w:cs="Times New Roman"/>
          <w:iCs/>
          <w:sz w:val="24"/>
          <w:szCs w:val="24"/>
        </w:rPr>
        <w:t>”, “control”, and “prevent”) not adding to the sensitivity of the search.</w:t>
      </w:r>
      <w:r w:rsidR="000E0010">
        <w:rPr>
          <w:rFonts w:ascii="Times New Roman" w:hAnsi="Times New Roman" w:cs="Times New Roman"/>
          <w:iCs/>
          <w:sz w:val="24"/>
          <w:szCs w:val="24"/>
        </w:rPr>
        <w:t xml:space="preserve"> </w:t>
      </w:r>
    </w:p>
    <w:p w14:paraId="390F9017" w14:textId="77777777" w:rsidR="00383C25" w:rsidRPr="0063315D" w:rsidRDefault="00383C25" w:rsidP="0047675C">
      <w:pPr>
        <w:spacing w:after="0" w:line="480" w:lineRule="auto"/>
        <w:jc w:val="both"/>
        <w:rPr>
          <w:rFonts w:ascii="Times New Roman" w:hAnsi="Times New Roman" w:cs="Times New Roman"/>
          <w:iCs/>
          <w:sz w:val="24"/>
          <w:szCs w:val="24"/>
        </w:rPr>
      </w:pPr>
    </w:p>
    <w:p w14:paraId="172DD37D" w14:textId="3B7B69E6" w:rsidR="000304C4" w:rsidRPr="0063315D" w:rsidRDefault="000304C4" w:rsidP="0047675C">
      <w:pPr>
        <w:spacing w:after="0" w:line="480" w:lineRule="auto"/>
        <w:jc w:val="both"/>
        <w:rPr>
          <w:rFonts w:ascii="Times New Roman" w:hAnsi="Times New Roman" w:cs="Times New Roman"/>
          <w:i/>
          <w:iCs/>
          <w:sz w:val="24"/>
          <w:szCs w:val="24"/>
        </w:rPr>
      </w:pPr>
      <w:r w:rsidRPr="0063315D">
        <w:rPr>
          <w:rFonts w:ascii="Times New Roman" w:hAnsi="Times New Roman" w:cs="Times New Roman"/>
          <w:iCs/>
          <w:sz w:val="24"/>
          <w:szCs w:val="24"/>
        </w:rPr>
        <w:lastRenderedPageBreak/>
        <w:t xml:space="preserve">Secondly, the </w:t>
      </w:r>
      <w:r w:rsidR="005D6F88" w:rsidRPr="0063315D">
        <w:rPr>
          <w:rFonts w:ascii="Times New Roman" w:hAnsi="Times New Roman" w:cs="Times New Roman"/>
          <w:iCs/>
          <w:sz w:val="24"/>
          <w:szCs w:val="24"/>
        </w:rPr>
        <w:t>frequency</w:t>
      </w:r>
      <w:r w:rsidRPr="0063315D">
        <w:rPr>
          <w:rFonts w:ascii="Times New Roman" w:hAnsi="Times New Roman" w:cs="Times New Roman"/>
          <w:iCs/>
          <w:sz w:val="24"/>
          <w:szCs w:val="24"/>
        </w:rPr>
        <w:t xml:space="preserve"> of</w:t>
      </w:r>
      <w:r w:rsidR="00C9098A" w:rsidRPr="0063315D">
        <w:rPr>
          <w:rFonts w:ascii="Times New Roman" w:hAnsi="Times New Roman" w:cs="Times New Roman"/>
          <w:iCs/>
          <w:sz w:val="24"/>
          <w:szCs w:val="24"/>
        </w:rPr>
        <w:t xml:space="preserve"> individual</w:t>
      </w:r>
      <w:r w:rsidRPr="0063315D">
        <w:rPr>
          <w:rFonts w:ascii="Times New Roman" w:hAnsi="Times New Roman" w:cs="Times New Roman"/>
          <w:iCs/>
          <w:sz w:val="24"/>
          <w:szCs w:val="24"/>
        </w:rPr>
        <w:t xml:space="preserve"> learning points per specialty training curricula </w:t>
      </w:r>
      <w:r w:rsidR="00C9098A" w:rsidRPr="0063315D">
        <w:rPr>
          <w:rFonts w:ascii="Times New Roman" w:hAnsi="Times New Roman" w:cs="Times New Roman"/>
          <w:iCs/>
          <w:sz w:val="24"/>
          <w:szCs w:val="24"/>
        </w:rPr>
        <w:t xml:space="preserve">was </w:t>
      </w:r>
      <w:r w:rsidR="000826D5">
        <w:rPr>
          <w:rFonts w:ascii="Times New Roman" w:hAnsi="Times New Roman" w:cs="Times New Roman"/>
          <w:iCs/>
          <w:sz w:val="24"/>
          <w:szCs w:val="24"/>
        </w:rPr>
        <w:t>categorised according to</w:t>
      </w:r>
      <w:r w:rsidR="00E34DC2" w:rsidRPr="0063315D">
        <w:rPr>
          <w:rFonts w:ascii="Times New Roman" w:hAnsi="Times New Roman" w:cs="Times New Roman"/>
          <w:iCs/>
          <w:sz w:val="24"/>
          <w:szCs w:val="24"/>
        </w:rPr>
        <w:t xml:space="preserve"> the </w:t>
      </w:r>
      <w:r w:rsidR="00C9098A" w:rsidRPr="0063315D">
        <w:rPr>
          <w:rFonts w:ascii="Times New Roman" w:hAnsi="Times New Roman" w:cs="Times New Roman"/>
          <w:iCs/>
          <w:sz w:val="24"/>
          <w:szCs w:val="24"/>
        </w:rPr>
        <w:t xml:space="preserve">determined </w:t>
      </w:r>
      <w:r w:rsidR="00E34DC2" w:rsidRPr="0063315D">
        <w:rPr>
          <w:rFonts w:ascii="Times New Roman" w:hAnsi="Times New Roman" w:cs="Times New Roman"/>
          <w:iCs/>
          <w:sz w:val="24"/>
          <w:szCs w:val="24"/>
        </w:rPr>
        <w:t>level of achievement that each individual learning point was expected to display</w:t>
      </w:r>
      <w:r w:rsidRPr="0063315D">
        <w:rPr>
          <w:rFonts w:ascii="Times New Roman" w:hAnsi="Times New Roman" w:cs="Times New Roman"/>
          <w:iCs/>
          <w:sz w:val="24"/>
          <w:szCs w:val="24"/>
        </w:rPr>
        <w:t>.</w:t>
      </w:r>
      <w:r w:rsidR="00E34DC2" w:rsidRPr="0063315D">
        <w:rPr>
          <w:rFonts w:ascii="Times New Roman" w:hAnsi="Times New Roman" w:cs="Times New Roman"/>
          <w:iCs/>
          <w:sz w:val="24"/>
          <w:szCs w:val="24"/>
        </w:rPr>
        <w:t xml:space="preserve"> </w:t>
      </w:r>
      <w:r w:rsidR="002979D3" w:rsidRPr="0063315D">
        <w:rPr>
          <w:rFonts w:ascii="Times New Roman" w:hAnsi="Times New Roman" w:cs="Times New Roman"/>
          <w:iCs/>
          <w:sz w:val="24"/>
          <w:szCs w:val="24"/>
        </w:rPr>
        <w:t xml:space="preserve">To assess the </w:t>
      </w:r>
      <w:r w:rsidR="00BD2E49" w:rsidRPr="0063315D">
        <w:rPr>
          <w:rFonts w:ascii="Times New Roman" w:hAnsi="Times New Roman" w:cs="Times New Roman"/>
          <w:iCs/>
          <w:sz w:val="24"/>
          <w:szCs w:val="24"/>
        </w:rPr>
        <w:t xml:space="preserve">level of achievement, </w:t>
      </w:r>
      <w:r w:rsidR="002979D3" w:rsidRPr="0063315D">
        <w:rPr>
          <w:rFonts w:ascii="Times New Roman" w:hAnsi="Times New Roman" w:cs="Times New Roman"/>
          <w:iCs/>
          <w:sz w:val="24"/>
          <w:szCs w:val="24"/>
        </w:rPr>
        <w:t>each</w:t>
      </w:r>
      <w:r w:rsidR="00C9098A" w:rsidRPr="0063315D">
        <w:rPr>
          <w:rFonts w:ascii="Times New Roman" w:hAnsi="Times New Roman" w:cs="Times New Roman"/>
          <w:iCs/>
          <w:sz w:val="24"/>
          <w:szCs w:val="24"/>
        </w:rPr>
        <w:t xml:space="preserve"> individual</w:t>
      </w:r>
      <w:r w:rsidR="002979D3" w:rsidRPr="0063315D">
        <w:rPr>
          <w:rFonts w:ascii="Times New Roman" w:hAnsi="Times New Roman" w:cs="Times New Roman"/>
          <w:iCs/>
          <w:sz w:val="24"/>
          <w:szCs w:val="24"/>
        </w:rPr>
        <w:t xml:space="preserve"> learning point </w:t>
      </w:r>
      <w:r w:rsidR="00186966" w:rsidRPr="0063315D">
        <w:rPr>
          <w:rFonts w:ascii="Times New Roman" w:hAnsi="Times New Roman" w:cs="Times New Roman"/>
          <w:iCs/>
          <w:sz w:val="24"/>
          <w:szCs w:val="24"/>
        </w:rPr>
        <w:t>was</w:t>
      </w:r>
      <w:r w:rsidR="00C9098A" w:rsidRPr="0063315D">
        <w:rPr>
          <w:rFonts w:ascii="Times New Roman" w:hAnsi="Times New Roman" w:cs="Times New Roman"/>
          <w:iCs/>
          <w:sz w:val="24"/>
          <w:szCs w:val="24"/>
        </w:rPr>
        <w:t xml:space="preserve"> rated using </w:t>
      </w:r>
      <w:r w:rsidR="002979D3" w:rsidRPr="0063315D">
        <w:rPr>
          <w:rFonts w:ascii="Times New Roman" w:hAnsi="Times New Roman" w:cs="Times New Roman"/>
          <w:iCs/>
          <w:sz w:val="24"/>
          <w:szCs w:val="24"/>
        </w:rPr>
        <w:t>a modified version of Miller’s pyramid for the assessment of clinical competence</w:t>
      </w:r>
      <w:r w:rsidR="00C9098A" w:rsidRPr="0063315D">
        <w:rPr>
          <w:rFonts w:ascii="Times New Roman" w:hAnsi="Times New Roman" w:cs="Times New Roman"/>
          <w:iCs/>
          <w:sz w:val="24"/>
          <w:szCs w:val="24"/>
        </w:rPr>
        <w:t>.</w:t>
      </w:r>
      <w:r w:rsidR="007E7A18" w:rsidRPr="0063315D">
        <w:rPr>
          <w:rFonts w:ascii="Times New Roman" w:hAnsi="Times New Roman" w:cs="Times New Roman"/>
          <w:iCs/>
          <w:sz w:val="24"/>
          <w:szCs w:val="24"/>
        </w:rPr>
        <w:fldChar w:fldCharType="begin" w:fldLock="1"/>
      </w:r>
      <w:r w:rsidR="00910702">
        <w:rPr>
          <w:rFonts w:ascii="Times New Roman" w:hAnsi="Times New Roman" w:cs="Times New Roman"/>
          <w:iCs/>
          <w:sz w:val="24"/>
          <w:szCs w:val="24"/>
        </w:rPr>
        <w:instrText>ADDIN CSL_CITATION { "citationItems" : [ { "id" : "ITEM-1", "itemData" : { "DOI" : "10.1097/00001888-199009000-00045", "ISBN" : "1040-2446", "ISSN" : "1040-2446", "PMID" : "2400509", "author" : [ { "dropping-particle" : "", "family" : "Miller", "given" : "George E.", "non-dropping-particle" : "", "parse-names" : false, "suffix" : "" } ], "container-title" : "Academic Medicine", "id" : "ITEM-1", "issue" : "9", "issued" : { "date-parts" : [ [ "1990" ] ] }, "page" : "S63-S67", "title" : "The assessment of clinical skills/competence/performance.pdf", "type" : "article-journal", "volume" : "65" }, "uris" : [ "http://www.mendeley.com/documents/?uuid=36bd96b7-3eb3-48ca-b46b-c9b44ef8e853" ] } ], "mendeley" : { "formattedCitation" : "&lt;sup&gt;20&lt;/sup&gt;", "plainTextFormattedCitation" : "20", "previouslyFormattedCitation" : "&lt;sup&gt;20&lt;/sup&gt;" }, "properties" : { "noteIndex" : 0 }, "schema" : "https://github.com/citation-style-language/schema/raw/master/csl-citation.json" }</w:instrText>
      </w:r>
      <w:r w:rsidR="007E7A18" w:rsidRPr="0063315D">
        <w:rPr>
          <w:rFonts w:ascii="Times New Roman" w:hAnsi="Times New Roman" w:cs="Times New Roman"/>
          <w:iCs/>
          <w:sz w:val="24"/>
          <w:szCs w:val="24"/>
        </w:rPr>
        <w:fldChar w:fldCharType="separate"/>
      </w:r>
      <w:r w:rsidR="003749E9" w:rsidRPr="003749E9">
        <w:rPr>
          <w:rFonts w:ascii="Times New Roman" w:hAnsi="Times New Roman" w:cs="Times New Roman"/>
          <w:iCs/>
          <w:noProof/>
          <w:sz w:val="24"/>
          <w:szCs w:val="24"/>
          <w:vertAlign w:val="superscript"/>
        </w:rPr>
        <w:t>20</w:t>
      </w:r>
      <w:r w:rsidR="007E7A18" w:rsidRPr="0063315D">
        <w:rPr>
          <w:rFonts w:ascii="Times New Roman" w:hAnsi="Times New Roman" w:cs="Times New Roman"/>
          <w:iCs/>
          <w:sz w:val="24"/>
          <w:szCs w:val="24"/>
        </w:rPr>
        <w:fldChar w:fldCharType="end"/>
      </w:r>
      <w:r w:rsidR="00C9098A" w:rsidRPr="0063315D">
        <w:rPr>
          <w:rFonts w:ascii="Times New Roman" w:hAnsi="Times New Roman" w:cs="Times New Roman"/>
          <w:iCs/>
          <w:sz w:val="24"/>
          <w:szCs w:val="24"/>
        </w:rPr>
        <w:t xml:space="preserve"> This </w:t>
      </w:r>
      <w:r w:rsidR="002979D3" w:rsidRPr="0063315D">
        <w:rPr>
          <w:rFonts w:ascii="Times New Roman" w:hAnsi="Times New Roman" w:cs="Times New Roman"/>
          <w:iCs/>
          <w:sz w:val="24"/>
          <w:szCs w:val="24"/>
        </w:rPr>
        <w:t>allow</w:t>
      </w:r>
      <w:r w:rsidR="00186966" w:rsidRPr="0063315D">
        <w:rPr>
          <w:rFonts w:ascii="Times New Roman" w:hAnsi="Times New Roman" w:cs="Times New Roman"/>
          <w:iCs/>
          <w:sz w:val="24"/>
          <w:szCs w:val="24"/>
        </w:rPr>
        <w:t>ed</w:t>
      </w:r>
      <w:r w:rsidR="002979D3" w:rsidRPr="0063315D">
        <w:rPr>
          <w:rFonts w:ascii="Times New Roman" w:hAnsi="Times New Roman" w:cs="Times New Roman"/>
          <w:iCs/>
          <w:sz w:val="24"/>
          <w:szCs w:val="24"/>
        </w:rPr>
        <w:t xml:space="preserve"> learning points to be weighted based on the</w:t>
      </w:r>
      <w:r w:rsidR="000605C8" w:rsidRPr="0063315D">
        <w:rPr>
          <w:rFonts w:ascii="Times New Roman" w:hAnsi="Times New Roman" w:cs="Times New Roman"/>
          <w:iCs/>
          <w:sz w:val="24"/>
          <w:szCs w:val="24"/>
        </w:rPr>
        <w:t xml:space="preserve"> type of knowledge or skill demonstrated</w:t>
      </w:r>
      <w:r w:rsidR="002979D3" w:rsidRPr="0063315D">
        <w:rPr>
          <w:rFonts w:ascii="Times New Roman" w:hAnsi="Times New Roman" w:cs="Times New Roman"/>
          <w:iCs/>
          <w:sz w:val="24"/>
          <w:szCs w:val="24"/>
        </w:rPr>
        <w:t xml:space="preserve"> (</w:t>
      </w:r>
      <w:r w:rsidR="001D2866">
        <w:rPr>
          <w:rFonts w:ascii="Times New Roman" w:hAnsi="Times New Roman" w:cs="Times New Roman"/>
          <w:b/>
          <w:i/>
          <w:iCs/>
          <w:sz w:val="24"/>
          <w:szCs w:val="24"/>
        </w:rPr>
        <w:t>figure</w:t>
      </w:r>
      <w:r w:rsidR="002979D3" w:rsidRPr="007C7D25">
        <w:rPr>
          <w:rFonts w:ascii="Times New Roman" w:hAnsi="Times New Roman" w:cs="Times New Roman"/>
          <w:b/>
          <w:i/>
          <w:iCs/>
          <w:sz w:val="24"/>
          <w:szCs w:val="24"/>
        </w:rPr>
        <w:t xml:space="preserve"> 2</w:t>
      </w:r>
      <w:r w:rsidR="002979D3" w:rsidRPr="0063315D">
        <w:rPr>
          <w:rFonts w:ascii="Times New Roman" w:hAnsi="Times New Roman" w:cs="Times New Roman"/>
          <w:iCs/>
          <w:sz w:val="24"/>
          <w:szCs w:val="24"/>
        </w:rPr>
        <w:t>)</w:t>
      </w:r>
      <w:r w:rsidR="00186966" w:rsidRPr="0063315D">
        <w:rPr>
          <w:rFonts w:ascii="Times New Roman" w:hAnsi="Times New Roman" w:cs="Times New Roman"/>
          <w:iCs/>
          <w:sz w:val="24"/>
          <w:szCs w:val="24"/>
        </w:rPr>
        <w:fldChar w:fldCharType="begin" w:fldLock="1"/>
      </w:r>
      <w:r w:rsidR="00910702">
        <w:rPr>
          <w:rFonts w:ascii="Times New Roman" w:hAnsi="Times New Roman" w:cs="Times New Roman"/>
          <w:iCs/>
          <w:sz w:val="24"/>
          <w:szCs w:val="24"/>
        </w:rPr>
        <w:instrText>ADDIN CSL_CITATION { "citationItems" : [ { "id" : "ITEM-1", "itemData" : { "DOI" : "10.1097/00001888-199009000-00045", "ISBN" : "1040-2446", "ISSN" : "1040-2446", "PMID" : "2400509", "author" : [ { "dropping-particle" : "", "family" : "Miller", "given" : "George E.", "non-dropping-particle" : "", "parse-names" : false, "suffix" : "" } ], "container-title" : "Academic Medicine", "id" : "ITEM-1", "issue" : "9", "issued" : { "date-parts" : [ [ "1990" ] ] }, "page" : "S63-S67", "title" : "The assessment of clinical skills/competence/performance.pdf", "type" : "article-journal", "volume" : "65" }, "uris" : [ "http://www.mendeley.com/documents/?uuid=36bd96b7-3eb3-48ca-b46b-c9b44ef8e853" ] } ], "mendeley" : { "formattedCitation" : "&lt;sup&gt;20&lt;/sup&gt;", "plainTextFormattedCitation" : "20", "previouslyFormattedCitation" : "&lt;sup&gt;20&lt;/sup&gt;" }, "properties" : { "noteIndex" : 0 }, "schema" : "https://github.com/citation-style-language/schema/raw/master/csl-citation.json" }</w:instrText>
      </w:r>
      <w:r w:rsidR="00186966" w:rsidRPr="0063315D">
        <w:rPr>
          <w:rFonts w:ascii="Times New Roman" w:hAnsi="Times New Roman" w:cs="Times New Roman"/>
          <w:iCs/>
          <w:sz w:val="24"/>
          <w:szCs w:val="24"/>
        </w:rPr>
        <w:fldChar w:fldCharType="separate"/>
      </w:r>
      <w:r w:rsidR="003749E9" w:rsidRPr="003749E9">
        <w:rPr>
          <w:rFonts w:ascii="Times New Roman" w:hAnsi="Times New Roman" w:cs="Times New Roman"/>
          <w:iCs/>
          <w:noProof/>
          <w:sz w:val="24"/>
          <w:szCs w:val="24"/>
          <w:vertAlign w:val="superscript"/>
        </w:rPr>
        <w:t>20</w:t>
      </w:r>
      <w:r w:rsidR="00186966" w:rsidRPr="0063315D">
        <w:rPr>
          <w:rFonts w:ascii="Times New Roman" w:hAnsi="Times New Roman" w:cs="Times New Roman"/>
          <w:iCs/>
          <w:sz w:val="24"/>
          <w:szCs w:val="24"/>
        </w:rPr>
        <w:fldChar w:fldCharType="end"/>
      </w:r>
      <w:r w:rsidR="000605C8" w:rsidRPr="0063315D">
        <w:rPr>
          <w:rFonts w:ascii="Times New Roman" w:hAnsi="Times New Roman" w:cs="Times New Roman"/>
          <w:iCs/>
          <w:sz w:val="24"/>
          <w:szCs w:val="24"/>
        </w:rPr>
        <w:t xml:space="preserve">: Level </w:t>
      </w:r>
      <w:r w:rsidR="00F647E7">
        <w:rPr>
          <w:rFonts w:ascii="Times New Roman" w:hAnsi="Times New Roman" w:cs="Times New Roman"/>
          <w:iCs/>
          <w:sz w:val="24"/>
          <w:szCs w:val="24"/>
        </w:rPr>
        <w:t>one</w:t>
      </w:r>
      <w:r w:rsidR="000605C8" w:rsidRPr="0063315D">
        <w:rPr>
          <w:rFonts w:ascii="Times New Roman" w:hAnsi="Times New Roman" w:cs="Times New Roman"/>
          <w:iCs/>
          <w:sz w:val="24"/>
          <w:szCs w:val="24"/>
        </w:rPr>
        <w:t xml:space="preserve"> - demonstration of knowledge (</w:t>
      </w:r>
      <w:r w:rsidR="00E91FA3" w:rsidRPr="0063315D">
        <w:rPr>
          <w:rFonts w:ascii="Times New Roman" w:hAnsi="Times New Roman" w:cs="Times New Roman"/>
          <w:iCs/>
          <w:sz w:val="24"/>
          <w:szCs w:val="24"/>
        </w:rPr>
        <w:t xml:space="preserve">i.e., </w:t>
      </w:r>
      <w:r w:rsidR="000605C8" w:rsidRPr="0063315D">
        <w:rPr>
          <w:rFonts w:ascii="Times New Roman" w:hAnsi="Times New Roman" w:cs="Times New Roman"/>
          <w:i/>
          <w:iCs/>
          <w:sz w:val="24"/>
          <w:szCs w:val="24"/>
        </w:rPr>
        <w:t>“knows”</w:t>
      </w:r>
      <w:r w:rsidR="000605C8" w:rsidRPr="0063315D">
        <w:rPr>
          <w:rFonts w:ascii="Times New Roman" w:hAnsi="Times New Roman" w:cs="Times New Roman"/>
          <w:iCs/>
          <w:sz w:val="24"/>
          <w:szCs w:val="24"/>
        </w:rPr>
        <w:t>)</w:t>
      </w:r>
      <w:r w:rsidR="0076266A" w:rsidRPr="0063315D">
        <w:rPr>
          <w:rFonts w:ascii="Times New Roman" w:hAnsi="Times New Roman" w:cs="Times New Roman"/>
          <w:iCs/>
          <w:sz w:val="24"/>
          <w:szCs w:val="24"/>
        </w:rPr>
        <w:t>;</w:t>
      </w:r>
      <w:r w:rsidR="000605C8" w:rsidRPr="0063315D">
        <w:rPr>
          <w:rFonts w:ascii="Times New Roman" w:hAnsi="Times New Roman" w:cs="Times New Roman"/>
          <w:iCs/>
          <w:sz w:val="24"/>
          <w:szCs w:val="24"/>
        </w:rPr>
        <w:t xml:space="preserve"> level </w:t>
      </w:r>
      <w:r w:rsidR="00F647E7">
        <w:rPr>
          <w:rFonts w:ascii="Times New Roman" w:hAnsi="Times New Roman" w:cs="Times New Roman"/>
          <w:iCs/>
          <w:sz w:val="24"/>
          <w:szCs w:val="24"/>
        </w:rPr>
        <w:t>two</w:t>
      </w:r>
      <w:r w:rsidR="000605C8" w:rsidRPr="0063315D">
        <w:rPr>
          <w:rFonts w:ascii="Times New Roman" w:hAnsi="Times New Roman" w:cs="Times New Roman"/>
          <w:iCs/>
          <w:sz w:val="24"/>
          <w:szCs w:val="24"/>
        </w:rPr>
        <w:t xml:space="preserve"> </w:t>
      </w:r>
      <w:r w:rsidR="00E91FA3" w:rsidRPr="0063315D">
        <w:rPr>
          <w:rFonts w:ascii="Times New Roman" w:hAnsi="Times New Roman" w:cs="Times New Roman"/>
          <w:iCs/>
          <w:sz w:val="24"/>
          <w:szCs w:val="24"/>
        </w:rPr>
        <w:t>–</w:t>
      </w:r>
      <w:r w:rsidR="000605C8" w:rsidRPr="0063315D">
        <w:rPr>
          <w:rFonts w:ascii="Times New Roman" w:hAnsi="Times New Roman" w:cs="Times New Roman"/>
          <w:iCs/>
          <w:sz w:val="24"/>
          <w:szCs w:val="24"/>
        </w:rPr>
        <w:t xml:space="preserve"> demonstrat</w:t>
      </w:r>
      <w:r w:rsidR="00E91FA3" w:rsidRPr="0063315D">
        <w:rPr>
          <w:rFonts w:ascii="Times New Roman" w:hAnsi="Times New Roman" w:cs="Times New Roman"/>
          <w:iCs/>
          <w:sz w:val="24"/>
          <w:szCs w:val="24"/>
        </w:rPr>
        <w:t xml:space="preserve">ion of </w:t>
      </w:r>
      <w:r w:rsidR="000605C8" w:rsidRPr="0063315D">
        <w:rPr>
          <w:rFonts w:ascii="Times New Roman" w:hAnsi="Times New Roman" w:cs="Times New Roman"/>
          <w:iCs/>
          <w:sz w:val="24"/>
          <w:szCs w:val="24"/>
        </w:rPr>
        <w:t>an ability to understand knowledge in a clinical context (</w:t>
      </w:r>
      <w:r w:rsidR="000605C8" w:rsidRPr="0063315D">
        <w:rPr>
          <w:rFonts w:ascii="Times New Roman" w:hAnsi="Times New Roman" w:cs="Times New Roman"/>
          <w:i/>
          <w:iCs/>
          <w:sz w:val="24"/>
          <w:szCs w:val="24"/>
        </w:rPr>
        <w:t>“knows how”</w:t>
      </w:r>
      <w:r w:rsidR="000605C8" w:rsidRPr="0063315D">
        <w:rPr>
          <w:rFonts w:ascii="Times New Roman" w:hAnsi="Times New Roman" w:cs="Times New Roman"/>
          <w:iCs/>
          <w:sz w:val="24"/>
          <w:szCs w:val="24"/>
        </w:rPr>
        <w:t>)</w:t>
      </w:r>
      <w:r w:rsidR="0076266A" w:rsidRPr="0063315D">
        <w:rPr>
          <w:rFonts w:ascii="Times New Roman" w:hAnsi="Times New Roman" w:cs="Times New Roman"/>
          <w:iCs/>
          <w:sz w:val="24"/>
          <w:szCs w:val="24"/>
        </w:rPr>
        <w:t>;</w:t>
      </w:r>
      <w:r w:rsidR="000605C8" w:rsidRPr="0063315D">
        <w:rPr>
          <w:rFonts w:ascii="Times New Roman" w:hAnsi="Times New Roman" w:cs="Times New Roman"/>
          <w:iCs/>
          <w:sz w:val="24"/>
          <w:szCs w:val="24"/>
        </w:rPr>
        <w:t xml:space="preserve"> level </w:t>
      </w:r>
      <w:r w:rsidR="00F647E7">
        <w:rPr>
          <w:rFonts w:ascii="Times New Roman" w:hAnsi="Times New Roman" w:cs="Times New Roman"/>
          <w:iCs/>
          <w:sz w:val="24"/>
          <w:szCs w:val="24"/>
        </w:rPr>
        <w:t>three</w:t>
      </w:r>
      <w:r w:rsidR="000605C8" w:rsidRPr="0063315D">
        <w:rPr>
          <w:rFonts w:ascii="Times New Roman" w:hAnsi="Times New Roman" w:cs="Times New Roman"/>
          <w:iCs/>
          <w:sz w:val="24"/>
          <w:szCs w:val="24"/>
        </w:rPr>
        <w:t xml:space="preserve"> – demonstration of a behaviour in a controlled environment (</w:t>
      </w:r>
      <w:r w:rsidR="000605C8" w:rsidRPr="0063315D">
        <w:rPr>
          <w:rFonts w:ascii="Times New Roman" w:hAnsi="Times New Roman" w:cs="Times New Roman"/>
          <w:i/>
          <w:iCs/>
          <w:sz w:val="24"/>
          <w:szCs w:val="24"/>
        </w:rPr>
        <w:t>“shows how”</w:t>
      </w:r>
      <w:r w:rsidR="000605C8" w:rsidRPr="0063315D">
        <w:rPr>
          <w:rFonts w:ascii="Times New Roman" w:hAnsi="Times New Roman" w:cs="Times New Roman"/>
          <w:iCs/>
          <w:sz w:val="24"/>
          <w:szCs w:val="24"/>
        </w:rPr>
        <w:t>)</w:t>
      </w:r>
      <w:r w:rsidR="0076266A" w:rsidRPr="0063315D">
        <w:rPr>
          <w:rFonts w:ascii="Times New Roman" w:hAnsi="Times New Roman" w:cs="Times New Roman"/>
          <w:iCs/>
          <w:sz w:val="24"/>
          <w:szCs w:val="24"/>
        </w:rPr>
        <w:t>;</w:t>
      </w:r>
      <w:r w:rsidR="000605C8" w:rsidRPr="0063315D">
        <w:rPr>
          <w:rFonts w:ascii="Times New Roman" w:hAnsi="Times New Roman" w:cs="Times New Roman"/>
          <w:iCs/>
          <w:sz w:val="24"/>
          <w:szCs w:val="24"/>
        </w:rPr>
        <w:t xml:space="preserve"> and level </w:t>
      </w:r>
      <w:r w:rsidR="00F647E7">
        <w:rPr>
          <w:rFonts w:ascii="Times New Roman" w:hAnsi="Times New Roman" w:cs="Times New Roman"/>
          <w:iCs/>
          <w:sz w:val="24"/>
          <w:szCs w:val="24"/>
        </w:rPr>
        <w:t>four</w:t>
      </w:r>
      <w:r w:rsidR="000605C8" w:rsidRPr="0063315D">
        <w:rPr>
          <w:rFonts w:ascii="Times New Roman" w:hAnsi="Times New Roman" w:cs="Times New Roman"/>
          <w:iCs/>
          <w:sz w:val="24"/>
          <w:szCs w:val="24"/>
        </w:rPr>
        <w:t xml:space="preserve"> – demonstrat</w:t>
      </w:r>
      <w:r w:rsidR="00E91FA3" w:rsidRPr="0063315D">
        <w:rPr>
          <w:rFonts w:ascii="Times New Roman" w:hAnsi="Times New Roman" w:cs="Times New Roman"/>
          <w:iCs/>
          <w:sz w:val="24"/>
          <w:szCs w:val="24"/>
        </w:rPr>
        <w:t xml:space="preserve">ion of </w:t>
      </w:r>
      <w:r w:rsidR="000605C8" w:rsidRPr="0063315D">
        <w:rPr>
          <w:rFonts w:ascii="Times New Roman" w:hAnsi="Times New Roman" w:cs="Times New Roman"/>
          <w:iCs/>
          <w:sz w:val="24"/>
          <w:szCs w:val="24"/>
        </w:rPr>
        <w:t>a behaviour in a free working environment (“</w:t>
      </w:r>
      <w:r w:rsidR="000605C8" w:rsidRPr="0063315D">
        <w:rPr>
          <w:rFonts w:ascii="Times New Roman" w:hAnsi="Times New Roman" w:cs="Times New Roman"/>
          <w:i/>
          <w:iCs/>
          <w:sz w:val="24"/>
          <w:szCs w:val="24"/>
        </w:rPr>
        <w:t>does”</w:t>
      </w:r>
      <w:r w:rsidR="000605C8" w:rsidRPr="0063315D">
        <w:rPr>
          <w:rFonts w:ascii="Times New Roman" w:hAnsi="Times New Roman" w:cs="Times New Roman"/>
          <w:iCs/>
          <w:sz w:val="24"/>
          <w:szCs w:val="24"/>
        </w:rPr>
        <w:t>)</w:t>
      </w:r>
      <w:r w:rsidR="00186966" w:rsidRPr="0063315D">
        <w:rPr>
          <w:rFonts w:ascii="Times New Roman" w:hAnsi="Times New Roman" w:cs="Times New Roman"/>
          <w:i/>
          <w:iCs/>
          <w:sz w:val="24"/>
          <w:szCs w:val="24"/>
        </w:rPr>
        <w:t>.</w:t>
      </w:r>
      <w:r w:rsidR="000605C8" w:rsidRPr="0063315D">
        <w:rPr>
          <w:rFonts w:ascii="Times New Roman" w:hAnsi="Times New Roman" w:cs="Times New Roman"/>
          <w:iCs/>
          <w:sz w:val="24"/>
          <w:szCs w:val="24"/>
        </w:rPr>
        <w:fldChar w:fldCharType="begin" w:fldLock="1"/>
      </w:r>
      <w:r w:rsidR="00910702">
        <w:rPr>
          <w:rFonts w:ascii="Times New Roman" w:hAnsi="Times New Roman" w:cs="Times New Roman"/>
          <w:iCs/>
          <w:sz w:val="24"/>
          <w:szCs w:val="24"/>
        </w:rPr>
        <w:instrText>ADDIN CSL_CITATION { "citationItems" : [ { "id" : "ITEM-1", "itemData" : { "DOI" : "10.1097/00001888-199009000-00045", "ISBN" : "1040-2446", "ISSN" : "1040-2446", "PMID" : "2400509", "author" : [ { "dropping-particle" : "", "family" : "Miller", "given" : "George E.", "non-dropping-particle" : "", "parse-names" : false, "suffix" : "" } ], "container-title" : "Academic Medicine", "id" : "ITEM-1", "issue" : "9", "issued" : { "date-parts" : [ [ "1990" ] ] }, "page" : "S63-S67", "title" : "The assessment of clinical skills/competence/performance.pdf", "type" : "article-journal", "volume" : "65" }, "uris" : [ "http://www.mendeley.com/documents/?uuid=36bd96b7-3eb3-48ca-b46b-c9b44ef8e853" ] } ], "mendeley" : { "formattedCitation" : "&lt;sup&gt;20&lt;/sup&gt;", "plainTextFormattedCitation" : "20", "previouslyFormattedCitation" : "&lt;sup&gt;20&lt;/sup&gt;" }, "properties" : { "noteIndex" : 0 }, "schema" : "https://github.com/citation-style-language/schema/raw/master/csl-citation.json" }</w:instrText>
      </w:r>
      <w:r w:rsidR="000605C8" w:rsidRPr="0063315D">
        <w:rPr>
          <w:rFonts w:ascii="Times New Roman" w:hAnsi="Times New Roman" w:cs="Times New Roman"/>
          <w:iCs/>
          <w:sz w:val="24"/>
          <w:szCs w:val="24"/>
        </w:rPr>
        <w:fldChar w:fldCharType="separate"/>
      </w:r>
      <w:r w:rsidR="003749E9" w:rsidRPr="003749E9">
        <w:rPr>
          <w:rFonts w:ascii="Times New Roman" w:hAnsi="Times New Roman" w:cs="Times New Roman"/>
          <w:iCs/>
          <w:noProof/>
          <w:sz w:val="24"/>
          <w:szCs w:val="24"/>
          <w:vertAlign w:val="superscript"/>
        </w:rPr>
        <w:t>20</w:t>
      </w:r>
      <w:r w:rsidR="000605C8" w:rsidRPr="0063315D">
        <w:rPr>
          <w:rFonts w:ascii="Times New Roman" w:hAnsi="Times New Roman" w:cs="Times New Roman"/>
          <w:iCs/>
          <w:sz w:val="24"/>
          <w:szCs w:val="24"/>
        </w:rPr>
        <w:fldChar w:fldCharType="end"/>
      </w:r>
      <w:r w:rsidR="00E34DC2" w:rsidRPr="0063315D">
        <w:rPr>
          <w:rFonts w:ascii="Times New Roman" w:hAnsi="Times New Roman" w:cs="Times New Roman"/>
          <w:iCs/>
          <w:sz w:val="24"/>
          <w:szCs w:val="24"/>
        </w:rPr>
        <w:t xml:space="preserve"> </w:t>
      </w:r>
      <w:r w:rsidR="001D2866">
        <w:rPr>
          <w:rFonts w:ascii="Times New Roman" w:hAnsi="Times New Roman" w:cs="Times New Roman"/>
          <w:b/>
          <w:iCs/>
          <w:sz w:val="24"/>
          <w:szCs w:val="24"/>
        </w:rPr>
        <w:t>Figure</w:t>
      </w:r>
      <w:r w:rsidR="00EA0C13" w:rsidRPr="00C642C4">
        <w:rPr>
          <w:rFonts w:ascii="Times New Roman" w:hAnsi="Times New Roman" w:cs="Times New Roman"/>
          <w:b/>
          <w:iCs/>
          <w:sz w:val="24"/>
          <w:szCs w:val="24"/>
        </w:rPr>
        <w:t xml:space="preserve"> 2</w:t>
      </w:r>
      <w:r w:rsidR="00EA0C13">
        <w:rPr>
          <w:rFonts w:ascii="Times New Roman" w:hAnsi="Times New Roman" w:cs="Times New Roman"/>
          <w:b/>
          <w:iCs/>
          <w:sz w:val="24"/>
          <w:szCs w:val="24"/>
        </w:rPr>
        <w:t xml:space="preserve"> </w:t>
      </w:r>
      <w:r w:rsidR="00EA0C13">
        <w:rPr>
          <w:rFonts w:ascii="Times New Roman" w:hAnsi="Times New Roman" w:cs="Times New Roman"/>
          <w:iCs/>
          <w:sz w:val="24"/>
          <w:szCs w:val="24"/>
        </w:rPr>
        <w:t xml:space="preserve">provides examples of learning points that were classified at each level. </w:t>
      </w:r>
      <w:r w:rsidR="002A56BA" w:rsidRPr="0063315D">
        <w:rPr>
          <w:rFonts w:ascii="Times New Roman" w:hAnsi="Times New Roman" w:cs="Times New Roman"/>
          <w:iCs/>
          <w:sz w:val="24"/>
          <w:szCs w:val="24"/>
        </w:rPr>
        <w:t>The r</w:t>
      </w:r>
      <w:r w:rsidR="0076266A" w:rsidRPr="0063315D">
        <w:rPr>
          <w:rFonts w:ascii="Times New Roman" w:hAnsi="Times New Roman" w:cs="Times New Roman"/>
          <w:iCs/>
          <w:sz w:val="24"/>
          <w:szCs w:val="24"/>
        </w:rPr>
        <w:t xml:space="preserve">ating of </w:t>
      </w:r>
      <w:r w:rsidR="002979D3" w:rsidRPr="0063315D">
        <w:rPr>
          <w:rFonts w:ascii="Times New Roman" w:hAnsi="Times New Roman" w:cs="Times New Roman"/>
          <w:iCs/>
          <w:sz w:val="24"/>
          <w:szCs w:val="24"/>
        </w:rPr>
        <w:t>learning points relating to AM</w:t>
      </w:r>
      <w:r w:rsidR="007E7A18" w:rsidRPr="0063315D">
        <w:rPr>
          <w:rFonts w:ascii="Times New Roman" w:hAnsi="Times New Roman" w:cs="Times New Roman"/>
          <w:iCs/>
          <w:sz w:val="24"/>
          <w:szCs w:val="24"/>
        </w:rPr>
        <w:t>S</w:t>
      </w:r>
      <w:r w:rsidR="002979D3" w:rsidRPr="0063315D">
        <w:rPr>
          <w:rFonts w:ascii="Times New Roman" w:hAnsi="Times New Roman" w:cs="Times New Roman"/>
          <w:iCs/>
          <w:sz w:val="24"/>
          <w:szCs w:val="24"/>
        </w:rPr>
        <w:t>-AM</w:t>
      </w:r>
      <w:r w:rsidR="007E7A18" w:rsidRPr="0063315D">
        <w:rPr>
          <w:rFonts w:ascii="Times New Roman" w:hAnsi="Times New Roman" w:cs="Times New Roman"/>
          <w:iCs/>
          <w:sz w:val="24"/>
          <w:szCs w:val="24"/>
        </w:rPr>
        <w:t>R</w:t>
      </w:r>
      <w:r w:rsidR="002979D3" w:rsidRPr="0063315D">
        <w:rPr>
          <w:rFonts w:ascii="Times New Roman" w:hAnsi="Times New Roman" w:cs="Times New Roman"/>
          <w:iCs/>
          <w:sz w:val="24"/>
          <w:szCs w:val="24"/>
        </w:rPr>
        <w:t xml:space="preserve"> </w:t>
      </w:r>
      <w:r w:rsidR="0076266A" w:rsidRPr="0063315D">
        <w:rPr>
          <w:rFonts w:ascii="Times New Roman" w:hAnsi="Times New Roman" w:cs="Times New Roman"/>
          <w:iCs/>
          <w:sz w:val="24"/>
          <w:szCs w:val="24"/>
        </w:rPr>
        <w:t xml:space="preserve">was achieved by anonymising </w:t>
      </w:r>
      <w:r w:rsidR="002979D3" w:rsidRPr="0063315D">
        <w:rPr>
          <w:rFonts w:ascii="Times New Roman" w:hAnsi="Times New Roman" w:cs="Times New Roman"/>
          <w:iCs/>
          <w:sz w:val="24"/>
          <w:szCs w:val="24"/>
        </w:rPr>
        <w:t xml:space="preserve">and </w:t>
      </w:r>
      <w:r w:rsidR="0076266A" w:rsidRPr="0063315D">
        <w:rPr>
          <w:rFonts w:ascii="Times New Roman" w:hAnsi="Times New Roman" w:cs="Times New Roman"/>
          <w:iCs/>
          <w:sz w:val="24"/>
          <w:szCs w:val="24"/>
        </w:rPr>
        <w:t xml:space="preserve">presenting them </w:t>
      </w:r>
      <w:r w:rsidR="002979D3" w:rsidRPr="0063315D">
        <w:rPr>
          <w:rFonts w:ascii="Times New Roman" w:hAnsi="Times New Roman" w:cs="Times New Roman"/>
          <w:iCs/>
          <w:sz w:val="24"/>
          <w:szCs w:val="24"/>
        </w:rPr>
        <w:t xml:space="preserve">in a randomised order </w:t>
      </w:r>
      <w:r w:rsidR="00D570E8" w:rsidRPr="0063315D">
        <w:rPr>
          <w:rFonts w:ascii="Times New Roman" w:hAnsi="Times New Roman" w:cs="Times New Roman"/>
          <w:iCs/>
          <w:sz w:val="24"/>
          <w:szCs w:val="24"/>
        </w:rPr>
        <w:t>to</w:t>
      </w:r>
      <w:r w:rsidR="002979D3" w:rsidRPr="0063315D">
        <w:rPr>
          <w:rFonts w:ascii="Times New Roman" w:hAnsi="Times New Roman" w:cs="Times New Roman"/>
          <w:iCs/>
          <w:sz w:val="24"/>
          <w:szCs w:val="24"/>
        </w:rPr>
        <w:t xml:space="preserve"> </w:t>
      </w:r>
      <w:r w:rsidR="00D570E8" w:rsidRPr="0063315D">
        <w:rPr>
          <w:rFonts w:ascii="Times New Roman" w:hAnsi="Times New Roman" w:cs="Times New Roman"/>
          <w:iCs/>
          <w:sz w:val="24"/>
          <w:szCs w:val="24"/>
        </w:rPr>
        <w:t>three</w:t>
      </w:r>
      <w:r w:rsidR="002979D3" w:rsidRPr="0063315D">
        <w:rPr>
          <w:rFonts w:ascii="Times New Roman" w:hAnsi="Times New Roman" w:cs="Times New Roman"/>
          <w:iCs/>
          <w:sz w:val="24"/>
          <w:szCs w:val="24"/>
        </w:rPr>
        <w:t xml:space="preserve"> authors (TMR &amp; TB</w:t>
      </w:r>
      <w:r w:rsidR="00D570E8" w:rsidRPr="0063315D">
        <w:rPr>
          <w:rFonts w:ascii="Times New Roman" w:hAnsi="Times New Roman" w:cs="Times New Roman"/>
          <w:iCs/>
          <w:sz w:val="24"/>
          <w:szCs w:val="24"/>
        </w:rPr>
        <w:t xml:space="preserve"> &amp; LSPM</w:t>
      </w:r>
      <w:r w:rsidR="002979D3" w:rsidRPr="0063315D">
        <w:rPr>
          <w:rFonts w:ascii="Times New Roman" w:hAnsi="Times New Roman" w:cs="Times New Roman"/>
          <w:iCs/>
          <w:sz w:val="24"/>
          <w:szCs w:val="24"/>
        </w:rPr>
        <w:t xml:space="preserve">). The authors independently reviewed </w:t>
      </w:r>
      <w:r w:rsidR="0076266A" w:rsidRPr="0063315D">
        <w:rPr>
          <w:rFonts w:ascii="Times New Roman" w:hAnsi="Times New Roman" w:cs="Times New Roman"/>
          <w:iCs/>
          <w:sz w:val="24"/>
          <w:szCs w:val="24"/>
        </w:rPr>
        <w:t xml:space="preserve">each </w:t>
      </w:r>
      <w:r w:rsidR="002979D3" w:rsidRPr="0063315D">
        <w:rPr>
          <w:rFonts w:ascii="Times New Roman" w:hAnsi="Times New Roman" w:cs="Times New Roman"/>
          <w:iCs/>
          <w:sz w:val="24"/>
          <w:szCs w:val="24"/>
        </w:rPr>
        <w:t>learning point</w:t>
      </w:r>
      <w:r w:rsidR="00A01852" w:rsidRPr="0063315D">
        <w:rPr>
          <w:rFonts w:ascii="Times New Roman" w:hAnsi="Times New Roman" w:cs="Times New Roman"/>
          <w:iCs/>
          <w:sz w:val="24"/>
          <w:szCs w:val="24"/>
        </w:rPr>
        <w:t xml:space="preserve"> rating </w:t>
      </w:r>
      <w:r w:rsidR="00E34DC2" w:rsidRPr="0063315D">
        <w:rPr>
          <w:rFonts w:ascii="Times New Roman" w:hAnsi="Times New Roman" w:cs="Times New Roman"/>
          <w:iCs/>
          <w:sz w:val="24"/>
          <w:szCs w:val="24"/>
        </w:rPr>
        <w:t xml:space="preserve">the expected level </w:t>
      </w:r>
      <w:r w:rsidR="0076266A" w:rsidRPr="0063315D">
        <w:rPr>
          <w:rFonts w:ascii="Times New Roman" w:hAnsi="Times New Roman" w:cs="Times New Roman"/>
          <w:iCs/>
          <w:sz w:val="24"/>
          <w:szCs w:val="24"/>
        </w:rPr>
        <w:t>that achievement of the learning point would demonstrate</w:t>
      </w:r>
      <w:r w:rsidR="00A01852" w:rsidRPr="0063315D">
        <w:rPr>
          <w:rFonts w:ascii="Times New Roman" w:hAnsi="Times New Roman" w:cs="Times New Roman"/>
          <w:iCs/>
          <w:sz w:val="24"/>
          <w:szCs w:val="24"/>
        </w:rPr>
        <w:t xml:space="preserve">. </w:t>
      </w:r>
      <w:r w:rsidR="00186966" w:rsidRPr="0063315D">
        <w:rPr>
          <w:rFonts w:ascii="Times New Roman" w:hAnsi="Times New Roman" w:cs="Times New Roman"/>
          <w:iCs/>
          <w:sz w:val="24"/>
          <w:szCs w:val="24"/>
        </w:rPr>
        <w:t>R</w:t>
      </w:r>
      <w:r w:rsidR="00E34DC2" w:rsidRPr="0063315D">
        <w:rPr>
          <w:rFonts w:ascii="Times New Roman" w:hAnsi="Times New Roman" w:cs="Times New Roman"/>
          <w:iCs/>
          <w:sz w:val="24"/>
          <w:szCs w:val="24"/>
        </w:rPr>
        <w:t xml:space="preserve">atings were </w:t>
      </w:r>
      <w:r w:rsidR="00186966" w:rsidRPr="0063315D">
        <w:rPr>
          <w:rFonts w:ascii="Times New Roman" w:hAnsi="Times New Roman" w:cs="Times New Roman"/>
          <w:iCs/>
          <w:sz w:val="24"/>
          <w:szCs w:val="24"/>
        </w:rPr>
        <w:t xml:space="preserve">then </w:t>
      </w:r>
      <w:r w:rsidR="00A01852" w:rsidRPr="0063315D">
        <w:rPr>
          <w:rFonts w:ascii="Times New Roman" w:hAnsi="Times New Roman" w:cs="Times New Roman"/>
          <w:iCs/>
          <w:sz w:val="24"/>
          <w:szCs w:val="24"/>
        </w:rPr>
        <w:t>compared</w:t>
      </w:r>
      <w:r w:rsidR="00EC3D6B" w:rsidRPr="0063315D">
        <w:rPr>
          <w:rFonts w:ascii="Times New Roman" w:hAnsi="Times New Roman" w:cs="Times New Roman"/>
          <w:iCs/>
          <w:sz w:val="24"/>
          <w:szCs w:val="24"/>
        </w:rPr>
        <w:t>,</w:t>
      </w:r>
      <w:r w:rsidR="00A01852" w:rsidRPr="0063315D">
        <w:rPr>
          <w:rFonts w:ascii="Times New Roman" w:hAnsi="Times New Roman" w:cs="Times New Roman"/>
          <w:iCs/>
          <w:sz w:val="24"/>
          <w:szCs w:val="24"/>
        </w:rPr>
        <w:t xml:space="preserve"> </w:t>
      </w:r>
      <w:r w:rsidR="00186966" w:rsidRPr="0063315D">
        <w:rPr>
          <w:rFonts w:ascii="Times New Roman" w:hAnsi="Times New Roman" w:cs="Times New Roman"/>
          <w:iCs/>
          <w:sz w:val="24"/>
          <w:szCs w:val="24"/>
        </w:rPr>
        <w:t xml:space="preserve">and </w:t>
      </w:r>
      <w:r w:rsidR="00D570E8" w:rsidRPr="0063315D">
        <w:rPr>
          <w:rFonts w:ascii="Times New Roman" w:hAnsi="Times New Roman" w:cs="Times New Roman"/>
          <w:iCs/>
          <w:sz w:val="24"/>
          <w:szCs w:val="24"/>
        </w:rPr>
        <w:t xml:space="preserve">the mode </w:t>
      </w:r>
      <w:r w:rsidR="00186966" w:rsidRPr="0063315D">
        <w:rPr>
          <w:rFonts w:ascii="Times New Roman" w:hAnsi="Times New Roman" w:cs="Times New Roman"/>
          <w:iCs/>
          <w:sz w:val="24"/>
          <w:szCs w:val="24"/>
        </w:rPr>
        <w:t>calculated</w:t>
      </w:r>
      <w:r w:rsidR="00A01852" w:rsidRPr="0063315D">
        <w:rPr>
          <w:rFonts w:ascii="Times New Roman" w:hAnsi="Times New Roman" w:cs="Times New Roman"/>
          <w:iCs/>
          <w:sz w:val="24"/>
          <w:szCs w:val="24"/>
        </w:rPr>
        <w:t>. When consensus could not be reached</w:t>
      </w:r>
      <w:r w:rsidR="00E34DC2" w:rsidRPr="0063315D">
        <w:rPr>
          <w:rFonts w:ascii="Times New Roman" w:hAnsi="Times New Roman" w:cs="Times New Roman"/>
          <w:iCs/>
          <w:sz w:val="24"/>
          <w:szCs w:val="24"/>
        </w:rPr>
        <w:t xml:space="preserve"> using the mode,</w:t>
      </w:r>
      <w:r w:rsidR="00A01852" w:rsidRPr="0063315D">
        <w:rPr>
          <w:rFonts w:ascii="Times New Roman" w:hAnsi="Times New Roman" w:cs="Times New Roman"/>
          <w:iCs/>
          <w:sz w:val="24"/>
          <w:szCs w:val="24"/>
        </w:rPr>
        <w:t xml:space="preserve"> a</w:t>
      </w:r>
      <w:r w:rsidR="00E34DC2" w:rsidRPr="0063315D">
        <w:rPr>
          <w:rFonts w:ascii="Times New Roman" w:hAnsi="Times New Roman" w:cs="Times New Roman"/>
          <w:iCs/>
          <w:sz w:val="24"/>
          <w:szCs w:val="24"/>
        </w:rPr>
        <w:t xml:space="preserve"> fourth </w:t>
      </w:r>
      <w:r w:rsidR="00A01852" w:rsidRPr="0063315D">
        <w:rPr>
          <w:rFonts w:ascii="Times New Roman" w:hAnsi="Times New Roman" w:cs="Times New Roman"/>
          <w:iCs/>
          <w:sz w:val="24"/>
          <w:szCs w:val="24"/>
        </w:rPr>
        <w:t>author (</w:t>
      </w:r>
      <w:r w:rsidR="00D570E8" w:rsidRPr="0063315D">
        <w:rPr>
          <w:rFonts w:ascii="Times New Roman" w:hAnsi="Times New Roman" w:cs="Times New Roman"/>
          <w:iCs/>
          <w:sz w:val="24"/>
          <w:szCs w:val="24"/>
        </w:rPr>
        <w:t>ECS</w:t>
      </w:r>
      <w:r w:rsidR="00A01852" w:rsidRPr="0063315D">
        <w:rPr>
          <w:rFonts w:ascii="Times New Roman" w:hAnsi="Times New Roman" w:cs="Times New Roman"/>
          <w:iCs/>
          <w:sz w:val="24"/>
          <w:szCs w:val="24"/>
        </w:rPr>
        <w:t>) reviewed the</w:t>
      </w:r>
      <w:r w:rsidR="00E34DC2" w:rsidRPr="0063315D">
        <w:rPr>
          <w:rFonts w:ascii="Times New Roman" w:hAnsi="Times New Roman" w:cs="Times New Roman"/>
          <w:iCs/>
          <w:sz w:val="24"/>
          <w:szCs w:val="24"/>
        </w:rPr>
        <w:t xml:space="preserve"> individual learning</w:t>
      </w:r>
      <w:r w:rsidR="00EC3D6B" w:rsidRPr="0063315D">
        <w:rPr>
          <w:rFonts w:ascii="Times New Roman" w:hAnsi="Times New Roman" w:cs="Times New Roman"/>
          <w:iCs/>
          <w:sz w:val="24"/>
          <w:szCs w:val="24"/>
        </w:rPr>
        <w:t xml:space="preserve"> point</w:t>
      </w:r>
      <w:r w:rsidR="00D570E8" w:rsidRPr="0063315D">
        <w:rPr>
          <w:rFonts w:ascii="Times New Roman" w:hAnsi="Times New Roman" w:cs="Times New Roman"/>
          <w:iCs/>
          <w:sz w:val="24"/>
          <w:szCs w:val="24"/>
        </w:rPr>
        <w:t xml:space="preserve"> </w:t>
      </w:r>
      <w:r w:rsidR="00E34DC2" w:rsidRPr="0063315D">
        <w:rPr>
          <w:rFonts w:ascii="Times New Roman" w:hAnsi="Times New Roman" w:cs="Times New Roman"/>
          <w:iCs/>
          <w:sz w:val="24"/>
          <w:szCs w:val="24"/>
        </w:rPr>
        <w:t xml:space="preserve">and rated its level in the </w:t>
      </w:r>
      <w:r w:rsidR="0076266A" w:rsidRPr="0063315D">
        <w:rPr>
          <w:rFonts w:ascii="Times New Roman" w:hAnsi="Times New Roman" w:cs="Times New Roman"/>
          <w:iCs/>
          <w:sz w:val="24"/>
          <w:szCs w:val="24"/>
        </w:rPr>
        <w:t>hierarchy</w:t>
      </w:r>
      <w:r w:rsidR="00E34DC2" w:rsidRPr="0063315D">
        <w:rPr>
          <w:rFonts w:ascii="Times New Roman" w:hAnsi="Times New Roman" w:cs="Times New Roman"/>
          <w:iCs/>
          <w:sz w:val="24"/>
          <w:szCs w:val="24"/>
        </w:rPr>
        <w:t xml:space="preserve">. </w:t>
      </w:r>
      <w:r w:rsidR="0076266A" w:rsidRPr="0063315D">
        <w:rPr>
          <w:rFonts w:ascii="Times New Roman" w:hAnsi="Times New Roman" w:cs="Times New Roman"/>
          <w:iCs/>
          <w:sz w:val="24"/>
          <w:szCs w:val="24"/>
        </w:rPr>
        <w:t>This rating was then compared against the three authors</w:t>
      </w:r>
      <w:r w:rsidR="00E91FA3" w:rsidRPr="0063315D">
        <w:rPr>
          <w:rFonts w:ascii="Times New Roman" w:hAnsi="Times New Roman" w:cs="Times New Roman"/>
          <w:iCs/>
          <w:sz w:val="24"/>
          <w:szCs w:val="24"/>
        </w:rPr>
        <w:t>’</w:t>
      </w:r>
      <w:r w:rsidR="0076266A" w:rsidRPr="0063315D">
        <w:rPr>
          <w:rFonts w:ascii="Times New Roman" w:hAnsi="Times New Roman" w:cs="Times New Roman"/>
          <w:iCs/>
          <w:sz w:val="24"/>
          <w:szCs w:val="24"/>
        </w:rPr>
        <w:t xml:space="preserve"> score</w:t>
      </w:r>
      <w:r w:rsidR="00A77052" w:rsidRPr="0063315D">
        <w:rPr>
          <w:rFonts w:ascii="Times New Roman" w:hAnsi="Times New Roman" w:cs="Times New Roman"/>
          <w:iCs/>
          <w:sz w:val="24"/>
          <w:szCs w:val="24"/>
        </w:rPr>
        <w:t>s</w:t>
      </w:r>
      <w:r w:rsidR="0076266A" w:rsidRPr="0063315D">
        <w:rPr>
          <w:rFonts w:ascii="Times New Roman" w:hAnsi="Times New Roman" w:cs="Times New Roman"/>
          <w:iCs/>
          <w:sz w:val="24"/>
          <w:szCs w:val="24"/>
        </w:rPr>
        <w:t xml:space="preserve">, and discussion held to reach consensus on the appropriate level. </w:t>
      </w:r>
      <w:r w:rsidRPr="0063315D">
        <w:rPr>
          <w:rFonts w:ascii="Times New Roman" w:hAnsi="Times New Roman" w:cs="Times New Roman"/>
          <w:iCs/>
          <w:sz w:val="24"/>
          <w:szCs w:val="24"/>
        </w:rPr>
        <w:t xml:space="preserve">Statistical analysis was performed using Chi-squared with Yates correction. Ethics approval was not required for this </w:t>
      </w:r>
      <w:r w:rsidR="00186966" w:rsidRPr="0063315D">
        <w:rPr>
          <w:rFonts w:ascii="Times New Roman" w:hAnsi="Times New Roman" w:cs="Times New Roman"/>
          <w:iCs/>
          <w:sz w:val="24"/>
          <w:szCs w:val="24"/>
        </w:rPr>
        <w:t xml:space="preserve">observational </w:t>
      </w:r>
      <w:r w:rsidRPr="0063315D">
        <w:rPr>
          <w:rFonts w:ascii="Times New Roman" w:hAnsi="Times New Roman" w:cs="Times New Roman"/>
          <w:iCs/>
          <w:sz w:val="24"/>
          <w:szCs w:val="24"/>
        </w:rPr>
        <w:t>study</w:t>
      </w:r>
      <w:r w:rsidR="00186966" w:rsidRPr="0063315D">
        <w:rPr>
          <w:rFonts w:ascii="Times New Roman" w:hAnsi="Times New Roman" w:cs="Times New Roman"/>
          <w:iCs/>
          <w:sz w:val="24"/>
          <w:szCs w:val="24"/>
        </w:rPr>
        <w:t xml:space="preserve"> of information in the public domain</w:t>
      </w:r>
      <w:r w:rsidRPr="0063315D">
        <w:rPr>
          <w:rFonts w:ascii="Times New Roman" w:hAnsi="Times New Roman" w:cs="Times New Roman"/>
          <w:iCs/>
          <w:sz w:val="24"/>
          <w:szCs w:val="24"/>
        </w:rPr>
        <w:t>.</w:t>
      </w:r>
    </w:p>
    <w:p w14:paraId="0691915A" w14:textId="77777777" w:rsidR="00585967" w:rsidRPr="0063315D" w:rsidRDefault="00585967" w:rsidP="0047675C">
      <w:pPr>
        <w:spacing w:after="0" w:line="480" w:lineRule="auto"/>
        <w:jc w:val="both"/>
        <w:rPr>
          <w:rFonts w:ascii="Times New Roman" w:hAnsi="Times New Roman" w:cs="Times New Roman"/>
          <w:iCs/>
          <w:sz w:val="24"/>
          <w:szCs w:val="24"/>
        </w:rPr>
      </w:pPr>
    </w:p>
    <w:p w14:paraId="18D9E729" w14:textId="77777777" w:rsidR="00B75C21" w:rsidRPr="00F647E7" w:rsidRDefault="00B75C21" w:rsidP="0047675C">
      <w:pPr>
        <w:spacing w:after="0" w:line="480" w:lineRule="auto"/>
        <w:jc w:val="both"/>
        <w:rPr>
          <w:rFonts w:ascii="Times New Roman" w:hAnsi="Times New Roman" w:cs="Times New Roman"/>
          <w:b/>
          <w:iCs/>
          <w:sz w:val="24"/>
          <w:szCs w:val="24"/>
        </w:rPr>
      </w:pPr>
      <w:r w:rsidRPr="00F647E7">
        <w:rPr>
          <w:rFonts w:ascii="Times New Roman" w:hAnsi="Times New Roman" w:cs="Times New Roman"/>
          <w:b/>
          <w:iCs/>
          <w:sz w:val="24"/>
          <w:szCs w:val="24"/>
        </w:rPr>
        <w:t>Results</w:t>
      </w:r>
    </w:p>
    <w:p w14:paraId="796B3C42" w14:textId="0EE880FD" w:rsidR="001B1310" w:rsidRDefault="00EC3D6B" w:rsidP="0047675C">
      <w:pPr>
        <w:spacing w:after="0" w:line="480" w:lineRule="auto"/>
        <w:jc w:val="both"/>
        <w:rPr>
          <w:rFonts w:ascii="Times New Roman" w:hAnsi="Times New Roman" w:cs="Times New Roman"/>
          <w:sz w:val="24"/>
          <w:szCs w:val="24"/>
        </w:rPr>
      </w:pPr>
      <w:r w:rsidRPr="0063315D">
        <w:rPr>
          <w:rFonts w:ascii="Times New Roman" w:hAnsi="Times New Roman" w:cs="Times New Roman"/>
          <w:sz w:val="24"/>
          <w:szCs w:val="24"/>
        </w:rPr>
        <w:t>Thirty-seven</w:t>
      </w:r>
      <w:r w:rsidR="006E22BB" w:rsidRPr="0063315D">
        <w:rPr>
          <w:rFonts w:ascii="Times New Roman" w:hAnsi="Times New Roman" w:cs="Times New Roman"/>
          <w:sz w:val="24"/>
          <w:szCs w:val="24"/>
        </w:rPr>
        <w:t xml:space="preserve"> UK clinical specialty training curricula were </w:t>
      </w:r>
      <w:r w:rsidR="00155A7C">
        <w:rPr>
          <w:rFonts w:ascii="Times New Roman" w:hAnsi="Times New Roman" w:cs="Times New Roman"/>
          <w:sz w:val="24"/>
          <w:szCs w:val="24"/>
        </w:rPr>
        <w:t>selected</w:t>
      </w:r>
      <w:r w:rsidR="006E22BB" w:rsidRPr="0063315D">
        <w:rPr>
          <w:rFonts w:ascii="Times New Roman" w:hAnsi="Times New Roman" w:cs="Times New Roman"/>
          <w:sz w:val="24"/>
          <w:szCs w:val="24"/>
        </w:rPr>
        <w:t xml:space="preserve"> for inclusion within this study (</w:t>
      </w:r>
      <w:r w:rsidR="006E22BB" w:rsidRPr="007C7D25">
        <w:rPr>
          <w:rFonts w:ascii="Times New Roman" w:hAnsi="Times New Roman" w:cs="Times New Roman"/>
          <w:b/>
          <w:i/>
          <w:sz w:val="24"/>
          <w:szCs w:val="24"/>
        </w:rPr>
        <w:t>table 1</w:t>
      </w:r>
      <w:r w:rsidR="006E22BB" w:rsidRPr="0063315D">
        <w:rPr>
          <w:rFonts w:ascii="Times New Roman" w:hAnsi="Times New Roman" w:cs="Times New Roman"/>
          <w:sz w:val="24"/>
          <w:szCs w:val="24"/>
        </w:rPr>
        <w:t>).</w:t>
      </w:r>
      <w:r w:rsidR="00155A7C">
        <w:rPr>
          <w:rFonts w:ascii="Times New Roman" w:hAnsi="Times New Roman" w:cs="Times New Roman"/>
          <w:sz w:val="24"/>
          <w:szCs w:val="24"/>
        </w:rPr>
        <w:t xml:space="preserve"> </w:t>
      </w:r>
      <w:r w:rsidR="006E22BB" w:rsidRPr="0063315D">
        <w:rPr>
          <w:rFonts w:ascii="Times New Roman" w:hAnsi="Times New Roman" w:cs="Times New Roman"/>
          <w:sz w:val="24"/>
          <w:szCs w:val="24"/>
        </w:rPr>
        <w:t xml:space="preserve"> These were initially published between 2009</w:t>
      </w:r>
      <w:r w:rsidR="00E91FA3" w:rsidRPr="0063315D">
        <w:rPr>
          <w:rFonts w:ascii="Times New Roman" w:hAnsi="Times New Roman" w:cs="Times New Roman"/>
          <w:sz w:val="24"/>
          <w:szCs w:val="24"/>
        </w:rPr>
        <w:t xml:space="preserve"> and </w:t>
      </w:r>
      <w:r w:rsidR="006E22BB" w:rsidRPr="0063315D">
        <w:rPr>
          <w:rFonts w:ascii="Times New Roman" w:hAnsi="Times New Roman" w:cs="Times New Roman"/>
          <w:sz w:val="24"/>
          <w:szCs w:val="24"/>
        </w:rPr>
        <w:t>2015</w:t>
      </w:r>
      <w:r w:rsidR="00186966" w:rsidRPr="0063315D">
        <w:rPr>
          <w:rFonts w:ascii="Times New Roman" w:hAnsi="Times New Roman" w:cs="Times New Roman"/>
          <w:sz w:val="24"/>
          <w:szCs w:val="24"/>
        </w:rPr>
        <w:t>; e</w:t>
      </w:r>
      <w:r w:rsidR="006E22BB" w:rsidRPr="0063315D">
        <w:rPr>
          <w:rFonts w:ascii="Times New Roman" w:hAnsi="Times New Roman" w:cs="Times New Roman"/>
          <w:sz w:val="24"/>
          <w:szCs w:val="24"/>
        </w:rPr>
        <w:t xml:space="preserve">ighteen have been updated since their initial publication. In total, </w:t>
      </w:r>
      <w:r w:rsidR="00186966" w:rsidRPr="0063315D">
        <w:rPr>
          <w:rFonts w:ascii="Times New Roman" w:hAnsi="Times New Roman" w:cs="Times New Roman"/>
          <w:sz w:val="24"/>
          <w:szCs w:val="24"/>
        </w:rPr>
        <w:t xml:space="preserve">among </w:t>
      </w:r>
      <w:r w:rsidR="006E22BB" w:rsidRPr="0063315D">
        <w:rPr>
          <w:rFonts w:ascii="Times New Roman" w:hAnsi="Times New Roman" w:cs="Times New Roman"/>
          <w:sz w:val="24"/>
          <w:szCs w:val="24"/>
        </w:rPr>
        <w:t xml:space="preserve">these curricula </w:t>
      </w:r>
      <w:r w:rsidR="00186966" w:rsidRPr="0063315D">
        <w:rPr>
          <w:rFonts w:ascii="Times New Roman" w:hAnsi="Times New Roman" w:cs="Times New Roman"/>
          <w:sz w:val="24"/>
          <w:szCs w:val="24"/>
        </w:rPr>
        <w:t xml:space="preserve">there were </w:t>
      </w:r>
      <w:r w:rsidR="00A4092A" w:rsidRPr="0063315D">
        <w:rPr>
          <w:rFonts w:ascii="Times New Roman" w:hAnsi="Times New Roman" w:cs="Times New Roman"/>
          <w:sz w:val="24"/>
          <w:szCs w:val="24"/>
        </w:rPr>
        <w:t>2</w:t>
      </w:r>
      <w:r w:rsidR="007C7D25">
        <w:rPr>
          <w:rFonts w:ascii="Times New Roman" w:hAnsi="Times New Roman" w:cs="Times New Roman"/>
          <w:sz w:val="24"/>
          <w:szCs w:val="24"/>
        </w:rPr>
        <w:t>,</w:t>
      </w:r>
      <w:r w:rsidR="00CC7386" w:rsidRPr="0063315D">
        <w:rPr>
          <w:rFonts w:ascii="Times New Roman" w:hAnsi="Times New Roman" w:cs="Times New Roman"/>
          <w:sz w:val="24"/>
          <w:szCs w:val="24"/>
        </w:rPr>
        <w:t>318</w:t>
      </w:r>
      <w:r w:rsidR="006E22BB" w:rsidRPr="0063315D">
        <w:rPr>
          <w:rFonts w:ascii="Times New Roman" w:hAnsi="Times New Roman" w:cs="Times New Roman"/>
          <w:sz w:val="24"/>
          <w:szCs w:val="24"/>
        </w:rPr>
        <w:t xml:space="preserve"> </w:t>
      </w:r>
      <w:r w:rsidR="00183774" w:rsidRPr="0063315D">
        <w:rPr>
          <w:rFonts w:ascii="Times New Roman" w:hAnsi="Times New Roman" w:cs="Times New Roman"/>
          <w:sz w:val="24"/>
          <w:szCs w:val="24"/>
        </w:rPr>
        <w:t xml:space="preserve">topics </w:t>
      </w:r>
      <w:r w:rsidR="006E22BB" w:rsidRPr="0063315D">
        <w:rPr>
          <w:rFonts w:ascii="Times New Roman" w:hAnsi="Times New Roman" w:cs="Times New Roman"/>
          <w:sz w:val="24"/>
          <w:szCs w:val="24"/>
        </w:rPr>
        <w:t xml:space="preserve">and </w:t>
      </w:r>
      <w:r w:rsidR="00CC7386" w:rsidRPr="0063315D">
        <w:rPr>
          <w:rFonts w:ascii="Times New Roman" w:hAnsi="Times New Roman" w:cs="Times New Roman"/>
          <w:sz w:val="24"/>
          <w:szCs w:val="24"/>
        </w:rPr>
        <w:t>42</w:t>
      </w:r>
      <w:r w:rsidR="007C7D25">
        <w:rPr>
          <w:rFonts w:ascii="Times New Roman" w:hAnsi="Times New Roman" w:cs="Times New Roman"/>
          <w:sz w:val="24"/>
          <w:szCs w:val="24"/>
        </w:rPr>
        <w:t>,</w:t>
      </w:r>
      <w:r w:rsidR="00CC7386" w:rsidRPr="0063315D">
        <w:rPr>
          <w:rFonts w:ascii="Times New Roman" w:hAnsi="Times New Roman" w:cs="Times New Roman"/>
          <w:sz w:val="24"/>
          <w:szCs w:val="24"/>
        </w:rPr>
        <w:t>527</w:t>
      </w:r>
      <w:r w:rsidR="006E22BB" w:rsidRPr="0063315D">
        <w:rPr>
          <w:rFonts w:ascii="Times New Roman" w:hAnsi="Times New Roman" w:cs="Times New Roman"/>
          <w:sz w:val="24"/>
          <w:szCs w:val="24"/>
        </w:rPr>
        <w:t xml:space="preserve"> learning points. </w:t>
      </w:r>
      <w:r w:rsidR="006E22BB" w:rsidRPr="007C7D25">
        <w:rPr>
          <w:rFonts w:ascii="Times New Roman" w:hAnsi="Times New Roman" w:cs="Times New Roman"/>
          <w:b/>
          <w:i/>
          <w:sz w:val="24"/>
          <w:szCs w:val="24"/>
        </w:rPr>
        <w:t xml:space="preserve">Figure </w:t>
      </w:r>
      <w:r w:rsidR="001D2866">
        <w:rPr>
          <w:rFonts w:ascii="Times New Roman" w:hAnsi="Times New Roman" w:cs="Times New Roman"/>
          <w:b/>
          <w:i/>
          <w:sz w:val="24"/>
          <w:szCs w:val="24"/>
        </w:rPr>
        <w:t>3</w:t>
      </w:r>
      <w:r w:rsidR="006E22BB" w:rsidRPr="0063315D">
        <w:rPr>
          <w:rFonts w:ascii="Times New Roman" w:hAnsi="Times New Roman" w:cs="Times New Roman"/>
          <w:sz w:val="24"/>
          <w:szCs w:val="24"/>
        </w:rPr>
        <w:t xml:space="preserve"> provides information of the topic (</w:t>
      </w:r>
      <w:r w:rsidR="006E22BB" w:rsidRPr="007C7D25">
        <w:rPr>
          <w:rFonts w:ascii="Times New Roman" w:hAnsi="Times New Roman" w:cs="Times New Roman"/>
          <w:b/>
          <w:i/>
          <w:sz w:val="24"/>
          <w:szCs w:val="24"/>
        </w:rPr>
        <w:t xml:space="preserve">figure </w:t>
      </w:r>
      <w:r w:rsidR="001D2866">
        <w:rPr>
          <w:rFonts w:ascii="Times New Roman" w:hAnsi="Times New Roman" w:cs="Times New Roman"/>
          <w:b/>
          <w:i/>
          <w:sz w:val="24"/>
          <w:szCs w:val="24"/>
        </w:rPr>
        <w:t>3</w:t>
      </w:r>
      <w:r w:rsidR="001D2866" w:rsidRPr="007C7D25">
        <w:rPr>
          <w:rFonts w:ascii="Times New Roman" w:hAnsi="Times New Roman" w:cs="Times New Roman"/>
          <w:b/>
          <w:i/>
          <w:sz w:val="24"/>
          <w:szCs w:val="24"/>
        </w:rPr>
        <w:t>a</w:t>
      </w:r>
      <w:r w:rsidR="006E22BB" w:rsidRPr="0063315D">
        <w:rPr>
          <w:rFonts w:ascii="Times New Roman" w:hAnsi="Times New Roman" w:cs="Times New Roman"/>
          <w:sz w:val="24"/>
          <w:szCs w:val="24"/>
        </w:rPr>
        <w:t>) and learning point (</w:t>
      </w:r>
      <w:r w:rsidR="006E22BB" w:rsidRPr="007C7D25">
        <w:rPr>
          <w:rFonts w:ascii="Times New Roman" w:hAnsi="Times New Roman" w:cs="Times New Roman"/>
          <w:b/>
          <w:i/>
          <w:sz w:val="24"/>
          <w:szCs w:val="24"/>
        </w:rPr>
        <w:t xml:space="preserve">figure </w:t>
      </w:r>
      <w:r w:rsidR="001D2866">
        <w:rPr>
          <w:rFonts w:ascii="Times New Roman" w:hAnsi="Times New Roman" w:cs="Times New Roman"/>
          <w:b/>
          <w:i/>
          <w:sz w:val="24"/>
          <w:szCs w:val="24"/>
        </w:rPr>
        <w:t>3</w:t>
      </w:r>
      <w:r w:rsidR="001D2866" w:rsidRPr="007C7D25">
        <w:rPr>
          <w:rFonts w:ascii="Times New Roman" w:hAnsi="Times New Roman" w:cs="Times New Roman"/>
          <w:b/>
          <w:i/>
          <w:sz w:val="24"/>
          <w:szCs w:val="24"/>
        </w:rPr>
        <w:t>b</w:t>
      </w:r>
      <w:r w:rsidR="006E22BB" w:rsidRPr="0063315D">
        <w:rPr>
          <w:rFonts w:ascii="Times New Roman" w:hAnsi="Times New Roman" w:cs="Times New Roman"/>
          <w:sz w:val="24"/>
          <w:szCs w:val="24"/>
        </w:rPr>
        <w:t>) selection process using</w:t>
      </w:r>
      <w:r w:rsidR="002A56BA" w:rsidRPr="0063315D">
        <w:rPr>
          <w:rFonts w:ascii="Times New Roman" w:hAnsi="Times New Roman" w:cs="Times New Roman"/>
          <w:sz w:val="24"/>
          <w:szCs w:val="24"/>
        </w:rPr>
        <w:t xml:space="preserve"> the</w:t>
      </w:r>
      <w:r w:rsidR="006E22BB" w:rsidRPr="0063315D">
        <w:rPr>
          <w:rFonts w:ascii="Times New Roman" w:hAnsi="Times New Roman" w:cs="Times New Roman"/>
          <w:sz w:val="24"/>
          <w:szCs w:val="24"/>
        </w:rPr>
        <w:t xml:space="preserve"> criteria defined in </w:t>
      </w:r>
      <w:r w:rsidR="001D2866">
        <w:rPr>
          <w:rFonts w:ascii="Times New Roman" w:hAnsi="Times New Roman" w:cs="Times New Roman"/>
          <w:b/>
          <w:i/>
          <w:sz w:val="24"/>
          <w:szCs w:val="24"/>
        </w:rPr>
        <w:t>figure</w:t>
      </w:r>
      <w:r w:rsidR="001D2866" w:rsidRPr="007C7D25">
        <w:rPr>
          <w:rFonts w:ascii="Times New Roman" w:hAnsi="Times New Roman" w:cs="Times New Roman"/>
          <w:b/>
          <w:i/>
          <w:sz w:val="24"/>
          <w:szCs w:val="24"/>
        </w:rPr>
        <w:t xml:space="preserve"> </w:t>
      </w:r>
      <w:r w:rsidR="006E22BB" w:rsidRPr="007C7D25">
        <w:rPr>
          <w:rFonts w:ascii="Times New Roman" w:hAnsi="Times New Roman" w:cs="Times New Roman"/>
          <w:b/>
          <w:i/>
          <w:sz w:val="24"/>
          <w:szCs w:val="24"/>
        </w:rPr>
        <w:t>1</w:t>
      </w:r>
      <w:r w:rsidR="006E22BB" w:rsidRPr="0063315D">
        <w:rPr>
          <w:rFonts w:ascii="Times New Roman" w:hAnsi="Times New Roman" w:cs="Times New Roman"/>
          <w:sz w:val="24"/>
          <w:szCs w:val="24"/>
        </w:rPr>
        <w:t xml:space="preserve">. Overall, </w:t>
      </w:r>
      <w:r w:rsidR="00F95111">
        <w:rPr>
          <w:rFonts w:ascii="Times New Roman" w:hAnsi="Times New Roman" w:cs="Times New Roman"/>
          <w:sz w:val="24"/>
          <w:szCs w:val="24"/>
        </w:rPr>
        <w:t>8/2318 (0.3%)</w:t>
      </w:r>
      <w:r w:rsidR="006E22BB" w:rsidRPr="0063315D">
        <w:rPr>
          <w:rFonts w:ascii="Times New Roman" w:hAnsi="Times New Roman" w:cs="Times New Roman"/>
          <w:sz w:val="24"/>
          <w:szCs w:val="24"/>
        </w:rPr>
        <w:t xml:space="preserve"> topics were identified relat</w:t>
      </w:r>
      <w:r w:rsidR="0076266A" w:rsidRPr="0063315D">
        <w:rPr>
          <w:rFonts w:ascii="Times New Roman" w:hAnsi="Times New Roman" w:cs="Times New Roman"/>
          <w:sz w:val="24"/>
          <w:szCs w:val="24"/>
        </w:rPr>
        <w:t>ing</w:t>
      </w:r>
      <w:r w:rsidR="006E22BB" w:rsidRPr="0063315D">
        <w:rPr>
          <w:rFonts w:ascii="Times New Roman" w:hAnsi="Times New Roman" w:cs="Times New Roman"/>
          <w:sz w:val="24"/>
          <w:szCs w:val="24"/>
        </w:rPr>
        <w:t xml:space="preserve"> to AM</w:t>
      </w:r>
      <w:r w:rsidR="002A56BA" w:rsidRPr="0063315D">
        <w:rPr>
          <w:rFonts w:ascii="Times New Roman" w:hAnsi="Times New Roman" w:cs="Times New Roman"/>
          <w:sz w:val="24"/>
          <w:szCs w:val="24"/>
        </w:rPr>
        <w:t>S</w:t>
      </w:r>
      <w:r w:rsidR="006E22BB" w:rsidRPr="0063315D">
        <w:rPr>
          <w:rFonts w:ascii="Times New Roman" w:hAnsi="Times New Roman" w:cs="Times New Roman"/>
          <w:sz w:val="24"/>
          <w:szCs w:val="24"/>
        </w:rPr>
        <w:t>-AM</w:t>
      </w:r>
      <w:r w:rsidR="002A56BA" w:rsidRPr="0063315D">
        <w:rPr>
          <w:rFonts w:ascii="Times New Roman" w:hAnsi="Times New Roman" w:cs="Times New Roman"/>
          <w:sz w:val="24"/>
          <w:szCs w:val="24"/>
        </w:rPr>
        <w:t>R</w:t>
      </w:r>
      <w:r w:rsidR="006E22BB" w:rsidRPr="0063315D">
        <w:rPr>
          <w:rFonts w:ascii="Times New Roman" w:hAnsi="Times New Roman" w:cs="Times New Roman"/>
          <w:sz w:val="24"/>
          <w:szCs w:val="24"/>
        </w:rPr>
        <w:t xml:space="preserve">. These were all within the </w:t>
      </w:r>
      <w:r w:rsidR="000416BD" w:rsidRPr="0063315D">
        <w:rPr>
          <w:rFonts w:ascii="Times New Roman" w:hAnsi="Times New Roman" w:cs="Times New Roman"/>
          <w:sz w:val="24"/>
          <w:szCs w:val="24"/>
        </w:rPr>
        <w:lastRenderedPageBreak/>
        <w:t xml:space="preserve">combined </w:t>
      </w:r>
      <w:r w:rsidR="006E22BB" w:rsidRPr="0063315D">
        <w:rPr>
          <w:rFonts w:ascii="Times New Roman" w:hAnsi="Times New Roman" w:cs="Times New Roman"/>
          <w:sz w:val="24"/>
          <w:szCs w:val="24"/>
        </w:rPr>
        <w:t>infectio</w:t>
      </w:r>
      <w:r w:rsidR="000416BD" w:rsidRPr="0063315D">
        <w:rPr>
          <w:rFonts w:ascii="Times New Roman" w:hAnsi="Times New Roman" w:cs="Times New Roman"/>
          <w:sz w:val="24"/>
          <w:szCs w:val="24"/>
        </w:rPr>
        <w:t>us</w:t>
      </w:r>
      <w:r w:rsidR="006E22BB" w:rsidRPr="0063315D">
        <w:rPr>
          <w:rFonts w:ascii="Times New Roman" w:hAnsi="Times New Roman" w:cs="Times New Roman"/>
          <w:sz w:val="24"/>
          <w:szCs w:val="24"/>
        </w:rPr>
        <w:t xml:space="preserve"> disease</w:t>
      </w:r>
      <w:r w:rsidR="00714EFC" w:rsidRPr="0063315D">
        <w:rPr>
          <w:rFonts w:ascii="Times New Roman" w:hAnsi="Times New Roman" w:cs="Times New Roman"/>
          <w:sz w:val="24"/>
          <w:szCs w:val="24"/>
        </w:rPr>
        <w:t>s</w:t>
      </w:r>
      <w:r w:rsidR="00183774" w:rsidRPr="0063315D">
        <w:rPr>
          <w:rFonts w:ascii="Times New Roman" w:hAnsi="Times New Roman" w:cs="Times New Roman"/>
          <w:sz w:val="24"/>
          <w:szCs w:val="24"/>
        </w:rPr>
        <w:t xml:space="preserve"> </w:t>
      </w:r>
      <w:r w:rsidR="00CC7386" w:rsidRPr="0063315D">
        <w:rPr>
          <w:rFonts w:ascii="Times New Roman" w:hAnsi="Times New Roman" w:cs="Times New Roman"/>
          <w:sz w:val="24"/>
          <w:szCs w:val="24"/>
        </w:rPr>
        <w:t>training curriculum</w:t>
      </w:r>
      <w:r w:rsidR="006E22BB" w:rsidRPr="0063315D">
        <w:rPr>
          <w:rFonts w:ascii="Times New Roman" w:hAnsi="Times New Roman" w:cs="Times New Roman"/>
          <w:sz w:val="24"/>
          <w:szCs w:val="24"/>
        </w:rPr>
        <w:t xml:space="preserve"> (8/</w:t>
      </w:r>
      <w:r w:rsidR="00681DD7" w:rsidRPr="0063315D">
        <w:rPr>
          <w:rFonts w:ascii="Times New Roman" w:hAnsi="Times New Roman" w:cs="Times New Roman"/>
          <w:sz w:val="24"/>
          <w:szCs w:val="24"/>
        </w:rPr>
        <w:t>65</w:t>
      </w:r>
      <w:r w:rsidR="006E22BB" w:rsidRPr="0063315D">
        <w:rPr>
          <w:rFonts w:ascii="Times New Roman" w:hAnsi="Times New Roman" w:cs="Times New Roman"/>
          <w:sz w:val="24"/>
          <w:szCs w:val="24"/>
        </w:rPr>
        <w:t>;</w:t>
      </w:r>
      <w:r w:rsidR="00681DD7" w:rsidRPr="0063315D">
        <w:rPr>
          <w:rFonts w:ascii="Times New Roman" w:hAnsi="Times New Roman" w:cs="Times New Roman"/>
          <w:sz w:val="24"/>
          <w:szCs w:val="24"/>
        </w:rPr>
        <w:t xml:space="preserve"> 12%).</w:t>
      </w:r>
      <w:r w:rsidR="00186966" w:rsidRPr="0063315D">
        <w:rPr>
          <w:rFonts w:ascii="Times New Roman" w:hAnsi="Times New Roman" w:cs="Times New Roman"/>
          <w:sz w:val="24"/>
          <w:szCs w:val="24"/>
        </w:rPr>
        <w:fldChar w:fldCharType="begin" w:fldLock="1"/>
      </w:r>
      <w:r w:rsidR="009A5391">
        <w:rPr>
          <w:rFonts w:ascii="Times New Roman" w:hAnsi="Times New Roman" w:cs="Times New Roman"/>
          <w:sz w:val="24"/>
          <w:szCs w:val="24"/>
        </w:rPr>
        <w:instrText>ADDIN CSL_CITATION { "citationItems" : [ { "id" : "ITEM-1", "itemData" : { "URL" : "https://www.jrcptb.org.uk/specialties", "author" : [ { "dropping-particle" : "", "family" : "Joint Royal Colleges of Physicians Training Board", "given" : "", "non-dropping-particle" : "", "parse-names" : false, "suffix" : "" } ], "id" : "ITEM-1", "issue" : "May", "issued" : { "date-parts" : [ [ "2014" ] ] }, "title" : "Curriculum for Specialty Training in Infectious Diseases Incorporating Combined Infection Training , developed in conjunction with the Royal College of Pathologists", "type" : "webpage" }, "uris" : [ "http://www.mendeley.com/documents/?uuid=38d2e1f4-9438-42e3-8b93-4c5b5351dfde" ] } ], "mendeley" : { "formattedCitation" : "&lt;sup&gt;21&lt;/sup&gt;", "plainTextFormattedCitation" : "21", "previouslyFormattedCitation" : "&lt;sup&gt;21&lt;/sup&gt;" }, "properties" : { "noteIndex" : 0 }, "schema" : "https://github.com/citation-style-language/schema/raw/master/csl-citation.json" }</w:instrText>
      </w:r>
      <w:r w:rsidR="00186966" w:rsidRPr="0063315D">
        <w:rPr>
          <w:rFonts w:ascii="Times New Roman" w:hAnsi="Times New Roman" w:cs="Times New Roman"/>
          <w:sz w:val="24"/>
          <w:szCs w:val="24"/>
        </w:rPr>
        <w:fldChar w:fldCharType="separate"/>
      </w:r>
      <w:r w:rsidR="003749E9" w:rsidRPr="003749E9">
        <w:rPr>
          <w:rFonts w:ascii="Times New Roman" w:hAnsi="Times New Roman" w:cs="Times New Roman"/>
          <w:noProof/>
          <w:sz w:val="24"/>
          <w:szCs w:val="24"/>
          <w:vertAlign w:val="superscript"/>
        </w:rPr>
        <w:t>21</w:t>
      </w:r>
      <w:r w:rsidR="00186966" w:rsidRPr="0063315D">
        <w:rPr>
          <w:rFonts w:ascii="Times New Roman" w:hAnsi="Times New Roman" w:cs="Times New Roman"/>
          <w:sz w:val="24"/>
          <w:szCs w:val="24"/>
        </w:rPr>
        <w:fldChar w:fldCharType="end"/>
      </w:r>
      <w:r w:rsidR="00681DD7" w:rsidRPr="0063315D">
        <w:rPr>
          <w:rFonts w:ascii="Times New Roman" w:hAnsi="Times New Roman" w:cs="Times New Roman"/>
          <w:sz w:val="24"/>
          <w:szCs w:val="24"/>
        </w:rPr>
        <w:t xml:space="preserve"> In contrast </w:t>
      </w:r>
      <w:r w:rsidR="005E0C8C" w:rsidRPr="0063315D">
        <w:rPr>
          <w:rFonts w:ascii="Times New Roman" w:hAnsi="Times New Roman" w:cs="Times New Roman"/>
          <w:sz w:val="24"/>
          <w:szCs w:val="24"/>
        </w:rPr>
        <w:t>18</w:t>
      </w:r>
      <w:r w:rsidR="00CC7386" w:rsidRPr="0063315D">
        <w:rPr>
          <w:rFonts w:ascii="Times New Roman" w:hAnsi="Times New Roman" w:cs="Times New Roman"/>
          <w:sz w:val="24"/>
          <w:szCs w:val="24"/>
        </w:rPr>
        <w:t>4</w:t>
      </w:r>
      <w:r w:rsidR="005E0C8C" w:rsidRPr="0063315D">
        <w:rPr>
          <w:rFonts w:ascii="Times New Roman" w:hAnsi="Times New Roman" w:cs="Times New Roman"/>
          <w:sz w:val="24"/>
          <w:szCs w:val="24"/>
        </w:rPr>
        <w:t>/</w:t>
      </w:r>
      <w:r w:rsidR="00CC7386" w:rsidRPr="0063315D">
        <w:rPr>
          <w:rFonts w:ascii="Times New Roman" w:hAnsi="Times New Roman" w:cs="Times New Roman"/>
          <w:sz w:val="24"/>
          <w:szCs w:val="24"/>
        </w:rPr>
        <w:t>42527</w:t>
      </w:r>
      <w:r w:rsidR="005E0C8C" w:rsidRPr="0063315D">
        <w:rPr>
          <w:rFonts w:ascii="Times New Roman" w:hAnsi="Times New Roman" w:cs="Times New Roman"/>
          <w:sz w:val="24"/>
          <w:szCs w:val="24"/>
        </w:rPr>
        <w:t xml:space="preserve"> (0</w:t>
      </w:r>
      <w:r w:rsidR="007C7D25">
        <w:rPr>
          <w:rFonts w:ascii="Times New Roman" w:eastAsia="Times New Roman" w:hAnsi="Times New Roman" w:cs="Times New Roman"/>
          <w:bCs/>
          <w:szCs w:val="20"/>
        </w:rPr>
        <w:t>.</w:t>
      </w:r>
      <w:r w:rsidR="00CC7386" w:rsidRPr="0063315D">
        <w:rPr>
          <w:rFonts w:ascii="Times New Roman" w:hAnsi="Times New Roman" w:cs="Times New Roman"/>
          <w:sz w:val="24"/>
          <w:szCs w:val="24"/>
        </w:rPr>
        <w:t>4</w:t>
      </w:r>
      <w:r w:rsidR="005E0C8C" w:rsidRPr="0063315D">
        <w:rPr>
          <w:rFonts w:ascii="Times New Roman" w:hAnsi="Times New Roman" w:cs="Times New Roman"/>
          <w:sz w:val="24"/>
          <w:szCs w:val="24"/>
        </w:rPr>
        <w:t>%)</w:t>
      </w:r>
      <w:r w:rsidR="00681DD7" w:rsidRPr="0063315D">
        <w:rPr>
          <w:rFonts w:ascii="Times New Roman" w:hAnsi="Times New Roman" w:cs="Times New Roman"/>
          <w:sz w:val="24"/>
          <w:szCs w:val="24"/>
        </w:rPr>
        <w:t xml:space="preserve"> </w:t>
      </w:r>
      <w:r w:rsidR="00183774" w:rsidRPr="0063315D">
        <w:rPr>
          <w:rFonts w:ascii="Times New Roman" w:hAnsi="Times New Roman" w:cs="Times New Roman"/>
          <w:sz w:val="24"/>
          <w:szCs w:val="24"/>
        </w:rPr>
        <w:t xml:space="preserve">individual </w:t>
      </w:r>
      <w:r w:rsidR="00681DD7" w:rsidRPr="0063315D">
        <w:rPr>
          <w:rFonts w:ascii="Times New Roman" w:hAnsi="Times New Roman" w:cs="Times New Roman"/>
          <w:sz w:val="24"/>
          <w:szCs w:val="24"/>
        </w:rPr>
        <w:t>learning points were identified</w:t>
      </w:r>
      <w:r w:rsidR="005E0C8C" w:rsidRPr="0063315D">
        <w:rPr>
          <w:rFonts w:ascii="Times New Roman" w:hAnsi="Times New Roman" w:cs="Times New Roman"/>
          <w:sz w:val="24"/>
          <w:szCs w:val="24"/>
        </w:rPr>
        <w:t xml:space="preserve"> as relating to AM</w:t>
      </w:r>
      <w:r w:rsidR="002A56BA" w:rsidRPr="0063315D">
        <w:rPr>
          <w:rFonts w:ascii="Times New Roman" w:hAnsi="Times New Roman" w:cs="Times New Roman"/>
          <w:sz w:val="24"/>
          <w:szCs w:val="24"/>
        </w:rPr>
        <w:t>S</w:t>
      </w:r>
      <w:r w:rsidR="005E0C8C" w:rsidRPr="0063315D">
        <w:rPr>
          <w:rFonts w:ascii="Times New Roman" w:hAnsi="Times New Roman" w:cs="Times New Roman"/>
          <w:sz w:val="24"/>
          <w:szCs w:val="24"/>
        </w:rPr>
        <w:t>-AM</w:t>
      </w:r>
      <w:r w:rsidR="002A56BA" w:rsidRPr="0063315D">
        <w:rPr>
          <w:rFonts w:ascii="Times New Roman" w:hAnsi="Times New Roman" w:cs="Times New Roman"/>
          <w:sz w:val="24"/>
          <w:szCs w:val="24"/>
        </w:rPr>
        <w:t>R</w:t>
      </w:r>
      <w:r w:rsidR="005E0C8C" w:rsidRPr="0063315D">
        <w:rPr>
          <w:rFonts w:ascii="Times New Roman" w:hAnsi="Times New Roman" w:cs="Times New Roman"/>
          <w:sz w:val="24"/>
          <w:szCs w:val="24"/>
        </w:rPr>
        <w:t>.</w:t>
      </w:r>
      <w:r w:rsidR="00681DD7" w:rsidRPr="0063315D">
        <w:rPr>
          <w:rFonts w:ascii="Times New Roman" w:hAnsi="Times New Roman" w:cs="Times New Roman"/>
          <w:sz w:val="24"/>
          <w:szCs w:val="24"/>
        </w:rPr>
        <w:t xml:space="preserve"> </w:t>
      </w:r>
      <w:r w:rsidR="005E0C8C" w:rsidRPr="0063315D">
        <w:rPr>
          <w:rFonts w:ascii="Times New Roman" w:hAnsi="Times New Roman" w:cs="Times New Roman"/>
          <w:sz w:val="24"/>
          <w:szCs w:val="24"/>
        </w:rPr>
        <w:t>These</w:t>
      </w:r>
      <w:r w:rsidR="00681DD7" w:rsidRPr="0063315D">
        <w:rPr>
          <w:rFonts w:ascii="Times New Roman" w:hAnsi="Times New Roman" w:cs="Times New Roman"/>
          <w:sz w:val="24"/>
          <w:szCs w:val="24"/>
        </w:rPr>
        <w:t xml:space="preserve"> were distributed acr</w:t>
      </w:r>
      <w:r w:rsidR="005E0C8C" w:rsidRPr="0063315D">
        <w:rPr>
          <w:rFonts w:ascii="Times New Roman" w:hAnsi="Times New Roman" w:cs="Times New Roman"/>
          <w:sz w:val="24"/>
          <w:szCs w:val="24"/>
        </w:rPr>
        <w:t>oss 3</w:t>
      </w:r>
      <w:r w:rsidR="00CC7386" w:rsidRPr="0063315D">
        <w:rPr>
          <w:rFonts w:ascii="Times New Roman" w:hAnsi="Times New Roman" w:cs="Times New Roman"/>
          <w:sz w:val="24"/>
          <w:szCs w:val="24"/>
        </w:rPr>
        <w:t>3</w:t>
      </w:r>
      <w:r w:rsidR="005E0C8C" w:rsidRPr="0063315D">
        <w:rPr>
          <w:rFonts w:ascii="Times New Roman" w:hAnsi="Times New Roman" w:cs="Times New Roman"/>
          <w:sz w:val="24"/>
          <w:szCs w:val="24"/>
        </w:rPr>
        <w:t>/37</w:t>
      </w:r>
      <w:r w:rsidR="00681DD7" w:rsidRPr="0063315D">
        <w:rPr>
          <w:rFonts w:ascii="Times New Roman" w:hAnsi="Times New Roman" w:cs="Times New Roman"/>
          <w:sz w:val="24"/>
          <w:szCs w:val="24"/>
        </w:rPr>
        <w:t xml:space="preserve"> (89%) specialties. Psychiatry</w:t>
      </w:r>
      <w:r w:rsidR="005E0C8C" w:rsidRPr="0063315D">
        <w:rPr>
          <w:rFonts w:ascii="Times New Roman" w:hAnsi="Times New Roman" w:cs="Times New Roman"/>
          <w:sz w:val="24"/>
          <w:szCs w:val="24"/>
        </w:rPr>
        <w:t xml:space="preserve"> core training</w:t>
      </w:r>
      <w:r w:rsidR="00186966" w:rsidRPr="0063315D">
        <w:rPr>
          <w:rFonts w:ascii="Times New Roman" w:hAnsi="Times New Roman" w:cs="Times New Roman"/>
          <w:sz w:val="24"/>
          <w:szCs w:val="24"/>
        </w:rPr>
        <w:t>,</w:t>
      </w:r>
      <w:r w:rsidR="000416BD" w:rsidRPr="0063315D">
        <w:rPr>
          <w:rFonts w:ascii="Times New Roman" w:hAnsi="Times New Roman" w:cs="Times New Roman"/>
          <w:sz w:val="24"/>
          <w:szCs w:val="24"/>
          <w:u w:val="single"/>
        </w:rPr>
        <w:fldChar w:fldCharType="begin" w:fldLock="1"/>
      </w:r>
      <w:r w:rsidR="009A5391">
        <w:rPr>
          <w:rFonts w:ascii="Times New Roman" w:hAnsi="Times New Roman" w:cs="Times New Roman"/>
          <w:sz w:val="24"/>
          <w:szCs w:val="24"/>
          <w:u w:val="single"/>
        </w:rPr>
        <w:instrText>ADDIN CSL_CITATION { "citationItems" : [ { "id" : "ITEM-1", "itemData" : { "URL" : "https://www.rcpsych.ac.uk/pdf/CORE_CURRICULUM_2010_Mar_2012_update.pdf", "author" : [ { "dropping-particle" : "", "family" : "Royal College of Psychiatrists", "given" : "", "non-dropping-particle" : "", "parse-names" : false, "suffix" : "" } ], "id" : "ITEM-1", "issue" : "February", "issued" : { "date-parts" : [ [ "2010" ] ] }, "title" : "A Competency Based Curriculum for Specialist Core Training in Psychiatry: Core Training in Psychiatry CT1-CT3", "type" : "webpage", "volume" : "2013" }, "uris" : [ "http://www.mendeley.com/documents/?uuid=0e72bfcb-479e-44dc-86d9-cec84e1c8859" ] } ], "mendeley" : { "formattedCitation" : "&lt;sup&gt;22&lt;/sup&gt;", "plainTextFormattedCitation" : "22", "previouslyFormattedCitation" : "&lt;sup&gt;22&lt;/sup&gt;" }, "properties" : { "noteIndex" : 0 }, "schema" : "https://github.com/citation-style-language/schema/raw/master/csl-citation.json" }</w:instrText>
      </w:r>
      <w:r w:rsidR="000416BD" w:rsidRPr="0063315D">
        <w:rPr>
          <w:rFonts w:ascii="Times New Roman" w:hAnsi="Times New Roman" w:cs="Times New Roman"/>
          <w:sz w:val="24"/>
          <w:szCs w:val="24"/>
          <w:u w:val="single"/>
        </w:rPr>
        <w:fldChar w:fldCharType="separate"/>
      </w:r>
      <w:r w:rsidR="003749E9" w:rsidRPr="003749E9">
        <w:rPr>
          <w:rFonts w:ascii="Times New Roman" w:hAnsi="Times New Roman" w:cs="Times New Roman"/>
          <w:noProof/>
          <w:sz w:val="24"/>
          <w:szCs w:val="24"/>
          <w:vertAlign w:val="superscript"/>
        </w:rPr>
        <w:t>22</w:t>
      </w:r>
      <w:r w:rsidR="000416BD" w:rsidRPr="0063315D">
        <w:rPr>
          <w:rFonts w:ascii="Times New Roman" w:hAnsi="Times New Roman" w:cs="Times New Roman"/>
          <w:sz w:val="24"/>
          <w:szCs w:val="24"/>
          <w:u w:val="single"/>
        </w:rPr>
        <w:fldChar w:fldCharType="end"/>
      </w:r>
      <w:r w:rsidR="00681DD7" w:rsidRPr="0063315D">
        <w:rPr>
          <w:rFonts w:ascii="Times New Roman" w:hAnsi="Times New Roman" w:cs="Times New Roman"/>
          <w:sz w:val="24"/>
          <w:szCs w:val="24"/>
        </w:rPr>
        <w:t xml:space="preserve"> rehabilitation medicine</w:t>
      </w:r>
      <w:r w:rsidR="00186966" w:rsidRPr="0063315D">
        <w:rPr>
          <w:rFonts w:ascii="Times New Roman" w:hAnsi="Times New Roman" w:cs="Times New Roman"/>
          <w:sz w:val="24"/>
          <w:szCs w:val="24"/>
        </w:rPr>
        <w:t>,</w:t>
      </w:r>
      <w:r w:rsidR="00D9014F" w:rsidRPr="0063315D">
        <w:rPr>
          <w:rFonts w:ascii="Times New Roman" w:hAnsi="Times New Roman" w:cs="Times New Roman"/>
          <w:sz w:val="24"/>
          <w:szCs w:val="24"/>
          <w:u w:val="single"/>
        </w:rPr>
        <w:fldChar w:fldCharType="begin" w:fldLock="1"/>
      </w:r>
      <w:r w:rsidR="009A5391">
        <w:rPr>
          <w:rFonts w:ascii="Times New Roman" w:hAnsi="Times New Roman" w:cs="Times New Roman"/>
          <w:sz w:val="24"/>
          <w:szCs w:val="24"/>
          <w:u w:val="single"/>
        </w:rPr>
        <w:instrText>ADDIN CSL_CITATION { "citationItems" : [ { "id" : "ITEM-1", "itemData" : { "URL" : "https://www.jrcptb.org.uk/specialties", "author" : [ { "dropping-particle" : "", "family" : "Joint Royal Colleges of Physicians Training Board", "given" : "", "non-dropping-particle" : "", "parse-names" : false, "suffix" : "" } ], "id" : "ITEM-1", "issue" : "August", "issued" : { "date-parts" : [ [ "2010" ] ] }, "page" : "1-64", "publisher-place" : "London", "title" : "Specialty Training Curriculum for Rehabilitation Medicine", "type" : "webpage" }, "uris" : [ "http://www.mendeley.com/documents/?uuid=755cd0fa-36e8-42cb-8f93-2110e49b93bf" ] } ], "mendeley" : { "formattedCitation" : "&lt;sup&gt;23&lt;/sup&gt;", "plainTextFormattedCitation" : "23", "previouslyFormattedCitation" : "&lt;sup&gt;23&lt;/sup&gt;" }, "properties" : { "noteIndex" : 0 }, "schema" : "https://github.com/citation-style-language/schema/raw/master/csl-citation.json" }</w:instrText>
      </w:r>
      <w:r w:rsidR="00D9014F" w:rsidRPr="0063315D">
        <w:rPr>
          <w:rFonts w:ascii="Times New Roman" w:hAnsi="Times New Roman" w:cs="Times New Roman"/>
          <w:sz w:val="24"/>
          <w:szCs w:val="24"/>
          <w:u w:val="single"/>
        </w:rPr>
        <w:fldChar w:fldCharType="separate"/>
      </w:r>
      <w:r w:rsidR="003749E9" w:rsidRPr="003749E9">
        <w:rPr>
          <w:rFonts w:ascii="Times New Roman" w:hAnsi="Times New Roman" w:cs="Times New Roman"/>
          <w:noProof/>
          <w:sz w:val="24"/>
          <w:szCs w:val="24"/>
          <w:vertAlign w:val="superscript"/>
        </w:rPr>
        <w:t>23</w:t>
      </w:r>
      <w:r w:rsidR="00D9014F" w:rsidRPr="0063315D">
        <w:rPr>
          <w:rFonts w:ascii="Times New Roman" w:hAnsi="Times New Roman" w:cs="Times New Roman"/>
          <w:sz w:val="24"/>
          <w:szCs w:val="24"/>
          <w:u w:val="single"/>
        </w:rPr>
        <w:fldChar w:fldCharType="end"/>
      </w:r>
      <w:r w:rsidR="00681DD7" w:rsidRPr="0063315D">
        <w:rPr>
          <w:rFonts w:ascii="Times New Roman" w:hAnsi="Times New Roman" w:cs="Times New Roman"/>
          <w:sz w:val="24"/>
          <w:szCs w:val="24"/>
        </w:rPr>
        <w:t xml:space="preserve"> nuclear medicine</w:t>
      </w:r>
      <w:r w:rsidR="00186966" w:rsidRPr="0063315D">
        <w:rPr>
          <w:rFonts w:ascii="Times New Roman" w:hAnsi="Times New Roman" w:cs="Times New Roman"/>
          <w:sz w:val="24"/>
          <w:szCs w:val="24"/>
        </w:rPr>
        <w:t>,</w:t>
      </w:r>
      <w:r w:rsidR="00B1681F" w:rsidRPr="0063315D">
        <w:rPr>
          <w:rFonts w:ascii="Times New Roman" w:hAnsi="Times New Roman" w:cs="Times New Roman"/>
          <w:sz w:val="24"/>
          <w:szCs w:val="24"/>
        </w:rPr>
        <w:fldChar w:fldCharType="begin" w:fldLock="1"/>
      </w:r>
      <w:r w:rsidR="009A5391">
        <w:rPr>
          <w:rFonts w:ascii="Times New Roman" w:hAnsi="Times New Roman" w:cs="Times New Roman"/>
          <w:sz w:val="24"/>
          <w:szCs w:val="24"/>
        </w:rPr>
        <w:instrText>ADDIN CSL_CITATION { "citationItems" : [ { "id" : "ITEM-1", "itemData" : { "URL" : "https://www.jrcptb.org.uk/specialties", "author" : [ { "dropping-particle" : "", "family" : "Joint Royal Colleges of Physicians Training Board", "given" : "", "non-dropping-particle" : "", "parse-names" : false, "suffix" : "" } ], "id" : "ITEM-1", "issue" : "August", "issued" : { "date-parts" : [ [ "2014" ] ] }, "page" : "1-74", "publisher-place" : "London", "title" : "Specialty Training Curriculum for Nuclear Medicine", "type" : "webpage" }, "uris" : [ "http://www.mendeley.com/documents/?uuid=99727d54-bf8a-46fe-b228-3bd7c1924a98" ] } ], "mendeley" : { "formattedCitation" : "&lt;sup&gt;24&lt;/sup&gt;", "plainTextFormattedCitation" : "24", "previouslyFormattedCitation" : "&lt;sup&gt;24&lt;/sup&gt;" }, "properties" : { "noteIndex" : 0 }, "schema" : "https://github.com/citation-style-language/schema/raw/master/csl-citation.json" }</w:instrText>
      </w:r>
      <w:r w:rsidR="00B1681F" w:rsidRPr="0063315D">
        <w:rPr>
          <w:rFonts w:ascii="Times New Roman" w:hAnsi="Times New Roman" w:cs="Times New Roman"/>
          <w:sz w:val="24"/>
          <w:szCs w:val="24"/>
        </w:rPr>
        <w:fldChar w:fldCharType="separate"/>
      </w:r>
      <w:r w:rsidR="003749E9" w:rsidRPr="003749E9">
        <w:rPr>
          <w:rFonts w:ascii="Times New Roman" w:hAnsi="Times New Roman" w:cs="Times New Roman"/>
          <w:noProof/>
          <w:sz w:val="24"/>
          <w:szCs w:val="24"/>
          <w:vertAlign w:val="superscript"/>
        </w:rPr>
        <w:t>24</w:t>
      </w:r>
      <w:r w:rsidR="00B1681F" w:rsidRPr="0063315D">
        <w:rPr>
          <w:rFonts w:ascii="Times New Roman" w:hAnsi="Times New Roman" w:cs="Times New Roman"/>
          <w:sz w:val="24"/>
          <w:szCs w:val="24"/>
        </w:rPr>
        <w:fldChar w:fldCharType="end"/>
      </w:r>
      <w:r w:rsidR="007E7A18" w:rsidRPr="0063315D">
        <w:rPr>
          <w:rFonts w:ascii="Times New Roman" w:hAnsi="Times New Roman" w:cs="Times New Roman"/>
          <w:sz w:val="24"/>
          <w:szCs w:val="24"/>
        </w:rPr>
        <w:t xml:space="preserve"> </w:t>
      </w:r>
      <w:r w:rsidR="00681DD7" w:rsidRPr="0063315D">
        <w:rPr>
          <w:rFonts w:ascii="Times New Roman" w:hAnsi="Times New Roman" w:cs="Times New Roman"/>
          <w:sz w:val="24"/>
          <w:szCs w:val="24"/>
        </w:rPr>
        <w:t>and hepatology</w:t>
      </w:r>
      <w:r w:rsidR="00B1681F" w:rsidRPr="0063315D">
        <w:rPr>
          <w:rFonts w:ascii="Times New Roman" w:hAnsi="Times New Roman" w:cs="Times New Roman"/>
          <w:sz w:val="24"/>
          <w:szCs w:val="24"/>
        </w:rPr>
        <w:fldChar w:fldCharType="begin" w:fldLock="1"/>
      </w:r>
      <w:r w:rsidR="009A5391">
        <w:rPr>
          <w:rFonts w:ascii="Times New Roman" w:hAnsi="Times New Roman" w:cs="Times New Roman"/>
          <w:sz w:val="24"/>
          <w:szCs w:val="24"/>
        </w:rPr>
        <w:instrText>ADDIN CSL_CITATION { "citationItems" : [ { "id" : "ITEM-1", "itemData" : { "URL" : "https://www.jrcptb.org.uk/specialties", "author" : [ { "dropping-particle" : "", "family" : "Joint Royal Colleges of Physicians Training Board", "given" : "", "non-dropping-particle" : "", "parse-names" : false, "suffix" : "" } ], "id" : "ITEM-1", "issue" : "August", "issued" : { "date-parts" : [ [ "2010" ] ] }, "page" : "1-64", "publisher-place" : "London", "title" : "Sub-Specialty Training Curriculum for Hepatology", "type" : "webpage", "volume" : "Ammendment" }, "uris" : [ "http://www.mendeley.com/documents/?uuid=3185c658-e1b8-4acc-bee6-ac7f5cfadfa1" ] } ], "mendeley" : { "formattedCitation" : "&lt;sup&gt;25&lt;/sup&gt;", "plainTextFormattedCitation" : "25", "previouslyFormattedCitation" : "&lt;sup&gt;25&lt;/sup&gt;" }, "properties" : { "noteIndex" : 0 }, "schema" : "https://github.com/citation-style-language/schema/raw/master/csl-citation.json" }</w:instrText>
      </w:r>
      <w:r w:rsidR="00B1681F" w:rsidRPr="0063315D">
        <w:rPr>
          <w:rFonts w:ascii="Times New Roman" w:hAnsi="Times New Roman" w:cs="Times New Roman"/>
          <w:sz w:val="24"/>
          <w:szCs w:val="24"/>
        </w:rPr>
        <w:fldChar w:fldCharType="separate"/>
      </w:r>
      <w:r w:rsidR="003749E9" w:rsidRPr="003749E9">
        <w:rPr>
          <w:rFonts w:ascii="Times New Roman" w:hAnsi="Times New Roman" w:cs="Times New Roman"/>
          <w:noProof/>
          <w:sz w:val="24"/>
          <w:szCs w:val="24"/>
          <w:vertAlign w:val="superscript"/>
        </w:rPr>
        <w:t>25</w:t>
      </w:r>
      <w:r w:rsidR="00B1681F" w:rsidRPr="0063315D">
        <w:rPr>
          <w:rFonts w:ascii="Times New Roman" w:hAnsi="Times New Roman" w:cs="Times New Roman"/>
          <w:sz w:val="24"/>
          <w:szCs w:val="24"/>
        </w:rPr>
        <w:fldChar w:fldCharType="end"/>
      </w:r>
      <w:r w:rsidR="007E7A18" w:rsidRPr="0063315D">
        <w:rPr>
          <w:rFonts w:ascii="Times New Roman" w:hAnsi="Times New Roman" w:cs="Times New Roman"/>
          <w:sz w:val="24"/>
          <w:szCs w:val="24"/>
        </w:rPr>
        <w:t xml:space="preserve"> </w:t>
      </w:r>
      <w:r w:rsidR="00681DD7" w:rsidRPr="0063315D">
        <w:rPr>
          <w:rFonts w:ascii="Times New Roman" w:hAnsi="Times New Roman" w:cs="Times New Roman"/>
          <w:sz w:val="24"/>
          <w:szCs w:val="24"/>
        </w:rPr>
        <w:t xml:space="preserve">did not have any learning points related to </w:t>
      </w:r>
      <w:r w:rsidR="009A272B" w:rsidRPr="0063315D">
        <w:rPr>
          <w:rFonts w:ascii="Times New Roman" w:hAnsi="Times New Roman" w:cs="Times New Roman"/>
          <w:sz w:val="24"/>
          <w:szCs w:val="24"/>
        </w:rPr>
        <w:t>AMS-AMR</w:t>
      </w:r>
      <w:r w:rsidR="00681DD7" w:rsidRPr="0063315D">
        <w:rPr>
          <w:rFonts w:ascii="Times New Roman" w:hAnsi="Times New Roman" w:cs="Times New Roman"/>
          <w:sz w:val="24"/>
          <w:szCs w:val="24"/>
        </w:rPr>
        <w:t xml:space="preserve">. </w:t>
      </w:r>
      <w:r w:rsidR="00A16C3C" w:rsidRPr="0063315D">
        <w:rPr>
          <w:rFonts w:ascii="Times New Roman" w:hAnsi="Times New Roman" w:cs="Times New Roman"/>
          <w:sz w:val="24"/>
          <w:szCs w:val="24"/>
        </w:rPr>
        <w:t>In contrast to this, IPC made up 20/2318</w:t>
      </w:r>
      <w:r w:rsidR="009F454C" w:rsidRPr="0063315D">
        <w:rPr>
          <w:rFonts w:ascii="Times New Roman" w:hAnsi="Times New Roman" w:cs="Times New Roman"/>
          <w:sz w:val="24"/>
          <w:szCs w:val="24"/>
        </w:rPr>
        <w:t xml:space="preserve"> (0</w:t>
      </w:r>
      <w:r w:rsidR="007C7D25">
        <w:rPr>
          <w:rFonts w:ascii="Times New Roman" w:eastAsia="Times New Roman" w:hAnsi="Times New Roman" w:cs="Times New Roman"/>
          <w:bCs/>
          <w:szCs w:val="20"/>
        </w:rPr>
        <w:t>.</w:t>
      </w:r>
      <w:r w:rsidR="009F454C" w:rsidRPr="0063315D">
        <w:rPr>
          <w:rFonts w:ascii="Times New Roman" w:hAnsi="Times New Roman" w:cs="Times New Roman"/>
          <w:sz w:val="24"/>
          <w:szCs w:val="24"/>
        </w:rPr>
        <w:t>9%)</w:t>
      </w:r>
      <w:r w:rsidR="00A16C3C" w:rsidRPr="0063315D">
        <w:rPr>
          <w:rFonts w:ascii="Times New Roman" w:hAnsi="Times New Roman" w:cs="Times New Roman"/>
          <w:sz w:val="24"/>
          <w:szCs w:val="24"/>
        </w:rPr>
        <w:t xml:space="preserve"> curriculum topics</w:t>
      </w:r>
      <w:r w:rsidR="009F454C" w:rsidRPr="0063315D">
        <w:rPr>
          <w:rFonts w:ascii="Times New Roman" w:hAnsi="Times New Roman" w:cs="Times New Roman"/>
          <w:sz w:val="24"/>
          <w:szCs w:val="24"/>
        </w:rPr>
        <w:t>, spread ove</w:t>
      </w:r>
      <w:r w:rsidR="009A3CB4" w:rsidRPr="0063315D">
        <w:rPr>
          <w:rFonts w:ascii="Times New Roman" w:hAnsi="Times New Roman" w:cs="Times New Roman"/>
          <w:sz w:val="24"/>
          <w:szCs w:val="24"/>
        </w:rPr>
        <w:t>r 20</w:t>
      </w:r>
      <w:r w:rsidR="009F454C" w:rsidRPr="0063315D">
        <w:rPr>
          <w:rFonts w:ascii="Times New Roman" w:hAnsi="Times New Roman" w:cs="Times New Roman"/>
          <w:sz w:val="24"/>
          <w:szCs w:val="24"/>
        </w:rPr>
        <w:t>/37 (</w:t>
      </w:r>
      <w:r w:rsidR="009A3CB4" w:rsidRPr="0063315D">
        <w:rPr>
          <w:rFonts w:ascii="Times New Roman" w:hAnsi="Times New Roman" w:cs="Times New Roman"/>
          <w:sz w:val="24"/>
          <w:szCs w:val="24"/>
        </w:rPr>
        <w:t>54</w:t>
      </w:r>
      <w:r w:rsidR="009F454C" w:rsidRPr="0063315D">
        <w:rPr>
          <w:rFonts w:ascii="Times New Roman" w:hAnsi="Times New Roman" w:cs="Times New Roman"/>
          <w:sz w:val="24"/>
          <w:szCs w:val="24"/>
        </w:rPr>
        <w:t xml:space="preserve">%) specialty curricula. Furthermore, </w:t>
      </w:r>
      <w:r w:rsidR="009A3CB4" w:rsidRPr="0063315D">
        <w:rPr>
          <w:rFonts w:ascii="Times New Roman" w:hAnsi="Times New Roman" w:cs="Times New Roman"/>
          <w:sz w:val="24"/>
          <w:szCs w:val="24"/>
        </w:rPr>
        <w:t>278</w:t>
      </w:r>
      <w:r w:rsidR="00A16C3C" w:rsidRPr="0063315D">
        <w:rPr>
          <w:rFonts w:ascii="Times New Roman" w:hAnsi="Times New Roman" w:cs="Times New Roman"/>
          <w:sz w:val="24"/>
          <w:szCs w:val="24"/>
        </w:rPr>
        <w:t>/42527</w:t>
      </w:r>
      <w:r w:rsidR="009F454C" w:rsidRPr="0063315D">
        <w:rPr>
          <w:rFonts w:ascii="Times New Roman" w:hAnsi="Times New Roman" w:cs="Times New Roman"/>
          <w:sz w:val="24"/>
          <w:szCs w:val="24"/>
        </w:rPr>
        <w:t xml:space="preserve"> (</w:t>
      </w:r>
      <w:r w:rsidR="009A3CB4" w:rsidRPr="0063315D">
        <w:rPr>
          <w:rFonts w:ascii="Times New Roman" w:hAnsi="Times New Roman" w:cs="Times New Roman"/>
          <w:sz w:val="24"/>
          <w:szCs w:val="24"/>
        </w:rPr>
        <w:t>0</w:t>
      </w:r>
      <w:r w:rsidR="007C7D25">
        <w:rPr>
          <w:rFonts w:ascii="Times New Roman" w:eastAsia="Times New Roman" w:hAnsi="Times New Roman" w:cs="Times New Roman"/>
          <w:bCs/>
          <w:szCs w:val="20"/>
        </w:rPr>
        <w:t>.</w:t>
      </w:r>
      <w:r w:rsidR="009A3CB4" w:rsidRPr="0063315D">
        <w:rPr>
          <w:rFonts w:ascii="Times New Roman" w:hAnsi="Times New Roman" w:cs="Times New Roman"/>
          <w:sz w:val="24"/>
          <w:szCs w:val="24"/>
        </w:rPr>
        <w:t>7</w:t>
      </w:r>
      <w:r w:rsidR="009F454C" w:rsidRPr="0063315D">
        <w:rPr>
          <w:rFonts w:ascii="Times New Roman" w:hAnsi="Times New Roman" w:cs="Times New Roman"/>
          <w:sz w:val="24"/>
          <w:szCs w:val="24"/>
        </w:rPr>
        <w:t>%)</w:t>
      </w:r>
      <w:r w:rsidR="00A16C3C" w:rsidRPr="0063315D">
        <w:rPr>
          <w:rFonts w:ascii="Times New Roman" w:hAnsi="Times New Roman" w:cs="Times New Roman"/>
          <w:sz w:val="24"/>
          <w:szCs w:val="24"/>
        </w:rPr>
        <w:t xml:space="preserve"> individual learning points</w:t>
      </w:r>
      <w:r w:rsidR="009F454C" w:rsidRPr="0063315D">
        <w:rPr>
          <w:rFonts w:ascii="Times New Roman" w:hAnsi="Times New Roman" w:cs="Times New Roman"/>
          <w:sz w:val="24"/>
          <w:szCs w:val="24"/>
        </w:rPr>
        <w:t xml:space="preserve"> were identified across</w:t>
      </w:r>
      <w:r w:rsidR="00F647E7">
        <w:rPr>
          <w:rFonts w:ascii="Times New Roman" w:hAnsi="Times New Roman" w:cs="Times New Roman"/>
          <w:sz w:val="24"/>
          <w:szCs w:val="24"/>
        </w:rPr>
        <w:t xml:space="preserve"> the same</w:t>
      </w:r>
      <w:r w:rsidR="009F454C" w:rsidRPr="0063315D">
        <w:rPr>
          <w:rFonts w:ascii="Times New Roman" w:hAnsi="Times New Roman" w:cs="Times New Roman"/>
          <w:sz w:val="24"/>
          <w:szCs w:val="24"/>
        </w:rPr>
        <w:t xml:space="preserve"> 33/37 (89%) </w:t>
      </w:r>
      <w:r w:rsidR="00F647E7">
        <w:rPr>
          <w:rFonts w:ascii="Times New Roman" w:hAnsi="Times New Roman" w:cs="Times New Roman"/>
          <w:sz w:val="24"/>
          <w:szCs w:val="24"/>
        </w:rPr>
        <w:t xml:space="preserve">specialty </w:t>
      </w:r>
      <w:r w:rsidR="009F454C" w:rsidRPr="0063315D">
        <w:rPr>
          <w:rFonts w:ascii="Times New Roman" w:hAnsi="Times New Roman" w:cs="Times New Roman"/>
          <w:sz w:val="24"/>
          <w:szCs w:val="24"/>
        </w:rPr>
        <w:t>curricula</w:t>
      </w:r>
      <w:r w:rsidR="00A16C3C" w:rsidRPr="0063315D">
        <w:rPr>
          <w:rFonts w:ascii="Times New Roman" w:hAnsi="Times New Roman" w:cs="Times New Roman"/>
          <w:sz w:val="24"/>
          <w:szCs w:val="24"/>
        </w:rPr>
        <w:t xml:space="preserve">. </w:t>
      </w:r>
      <w:r w:rsidR="009F454C" w:rsidRPr="0063315D">
        <w:rPr>
          <w:rFonts w:ascii="Times New Roman" w:hAnsi="Times New Roman" w:cs="Times New Roman"/>
          <w:sz w:val="24"/>
          <w:szCs w:val="24"/>
        </w:rPr>
        <w:t>This was a significantly grea</w:t>
      </w:r>
      <w:r w:rsidR="00F647E7">
        <w:rPr>
          <w:rFonts w:ascii="Times New Roman" w:hAnsi="Times New Roman" w:cs="Times New Roman"/>
          <w:sz w:val="24"/>
          <w:szCs w:val="24"/>
        </w:rPr>
        <w:t>ter proportion of IPC coverage for</w:t>
      </w:r>
      <w:r w:rsidR="009F454C" w:rsidRPr="0063315D">
        <w:rPr>
          <w:rFonts w:ascii="Times New Roman" w:hAnsi="Times New Roman" w:cs="Times New Roman"/>
          <w:sz w:val="24"/>
          <w:szCs w:val="24"/>
        </w:rPr>
        <w:t xml:space="preserve"> both curriculum topics (</w:t>
      </w:r>
      <w:r w:rsidR="009F454C" w:rsidRPr="0063315D">
        <w:rPr>
          <w:rFonts w:ascii="Times New Roman" w:hAnsi="Times New Roman" w:cs="Times New Roman"/>
          <w:i/>
          <w:sz w:val="24"/>
          <w:szCs w:val="24"/>
        </w:rPr>
        <w:t>p=0</w:t>
      </w:r>
      <w:r w:rsidR="007C7D25">
        <w:rPr>
          <w:rFonts w:ascii="Times New Roman" w:eastAsia="Times New Roman" w:hAnsi="Times New Roman" w:cs="Times New Roman"/>
          <w:bCs/>
          <w:szCs w:val="20"/>
        </w:rPr>
        <w:t>.</w:t>
      </w:r>
      <w:r w:rsidR="009F454C" w:rsidRPr="0063315D">
        <w:rPr>
          <w:rFonts w:ascii="Times New Roman" w:hAnsi="Times New Roman" w:cs="Times New Roman"/>
          <w:i/>
          <w:sz w:val="24"/>
          <w:szCs w:val="24"/>
        </w:rPr>
        <w:t>04</w:t>
      </w:r>
      <w:r w:rsidR="009F454C" w:rsidRPr="0063315D">
        <w:rPr>
          <w:rFonts w:ascii="Times New Roman" w:hAnsi="Times New Roman" w:cs="Times New Roman"/>
          <w:sz w:val="24"/>
          <w:szCs w:val="24"/>
        </w:rPr>
        <w:t>) and individual learning points (</w:t>
      </w:r>
      <w:r w:rsidR="009F454C" w:rsidRPr="0063315D">
        <w:rPr>
          <w:rFonts w:ascii="Times New Roman" w:hAnsi="Times New Roman" w:cs="Times New Roman"/>
          <w:i/>
          <w:sz w:val="24"/>
          <w:szCs w:val="24"/>
        </w:rPr>
        <w:t>p&lt;0</w:t>
      </w:r>
      <w:r w:rsidR="007C7D25">
        <w:rPr>
          <w:rFonts w:ascii="Times New Roman" w:eastAsia="Times New Roman" w:hAnsi="Times New Roman" w:cs="Times New Roman"/>
          <w:bCs/>
          <w:szCs w:val="20"/>
        </w:rPr>
        <w:t>.</w:t>
      </w:r>
      <w:r w:rsidR="009F454C" w:rsidRPr="0063315D">
        <w:rPr>
          <w:rFonts w:ascii="Times New Roman" w:hAnsi="Times New Roman" w:cs="Times New Roman"/>
          <w:i/>
          <w:sz w:val="24"/>
          <w:szCs w:val="24"/>
        </w:rPr>
        <w:t>01</w:t>
      </w:r>
      <w:r w:rsidR="009F454C" w:rsidRPr="0063315D">
        <w:rPr>
          <w:rFonts w:ascii="Times New Roman" w:hAnsi="Times New Roman" w:cs="Times New Roman"/>
          <w:sz w:val="24"/>
          <w:szCs w:val="24"/>
        </w:rPr>
        <w:t xml:space="preserve">) compared to AMS-AMR coverage in </w:t>
      </w:r>
      <w:r w:rsidR="00F647E7">
        <w:rPr>
          <w:rFonts w:ascii="Times New Roman" w:hAnsi="Times New Roman" w:cs="Times New Roman"/>
          <w:sz w:val="24"/>
          <w:szCs w:val="24"/>
        </w:rPr>
        <w:t xml:space="preserve">UK </w:t>
      </w:r>
      <w:r w:rsidR="009F454C" w:rsidRPr="0063315D">
        <w:rPr>
          <w:rFonts w:ascii="Times New Roman" w:hAnsi="Times New Roman" w:cs="Times New Roman"/>
          <w:sz w:val="24"/>
          <w:szCs w:val="24"/>
        </w:rPr>
        <w:t xml:space="preserve">postgraduate training curricula. </w:t>
      </w:r>
      <w:r w:rsidR="00A16C3C" w:rsidRPr="0063315D">
        <w:rPr>
          <w:rFonts w:ascii="Times New Roman" w:hAnsi="Times New Roman" w:cs="Times New Roman"/>
          <w:sz w:val="24"/>
          <w:szCs w:val="24"/>
        </w:rPr>
        <w:t xml:space="preserve"> </w:t>
      </w:r>
    </w:p>
    <w:p w14:paraId="090EDFDD" w14:textId="77777777" w:rsidR="00383C25" w:rsidRPr="0063315D" w:rsidRDefault="00383C25" w:rsidP="0047675C">
      <w:pPr>
        <w:spacing w:after="0" w:line="480" w:lineRule="auto"/>
        <w:jc w:val="both"/>
        <w:rPr>
          <w:rFonts w:ascii="Times New Roman" w:hAnsi="Times New Roman" w:cs="Times New Roman"/>
          <w:sz w:val="24"/>
          <w:szCs w:val="24"/>
        </w:rPr>
      </w:pPr>
    </w:p>
    <w:p w14:paraId="1A4DC265" w14:textId="08A93451" w:rsidR="001B1310" w:rsidRDefault="009A272B" w:rsidP="0047675C">
      <w:pPr>
        <w:spacing w:after="0" w:line="480" w:lineRule="auto"/>
        <w:jc w:val="both"/>
        <w:rPr>
          <w:rFonts w:ascii="Times New Roman" w:hAnsi="Times New Roman" w:cs="Times New Roman"/>
          <w:sz w:val="24"/>
          <w:szCs w:val="24"/>
        </w:rPr>
      </w:pPr>
      <w:r w:rsidRPr="0063315D">
        <w:rPr>
          <w:rFonts w:ascii="Times New Roman" w:hAnsi="Times New Roman" w:cs="Times New Roman"/>
          <w:sz w:val="24"/>
          <w:szCs w:val="24"/>
        </w:rPr>
        <w:t>O</w:t>
      </w:r>
      <w:r w:rsidR="00186966" w:rsidRPr="0063315D">
        <w:rPr>
          <w:rFonts w:ascii="Times New Roman" w:hAnsi="Times New Roman" w:cs="Times New Roman"/>
          <w:sz w:val="24"/>
          <w:szCs w:val="24"/>
        </w:rPr>
        <w:t>n analysis of the inter-specialty emphasis o</w:t>
      </w:r>
      <w:r w:rsidRPr="0063315D">
        <w:rPr>
          <w:rFonts w:ascii="Times New Roman" w:hAnsi="Times New Roman" w:cs="Times New Roman"/>
          <w:sz w:val="24"/>
          <w:szCs w:val="24"/>
        </w:rPr>
        <w:t>f</w:t>
      </w:r>
      <w:r w:rsidR="00186966" w:rsidRPr="0063315D">
        <w:rPr>
          <w:rFonts w:ascii="Times New Roman" w:hAnsi="Times New Roman" w:cs="Times New Roman"/>
          <w:sz w:val="24"/>
          <w:szCs w:val="24"/>
        </w:rPr>
        <w:t xml:space="preserve"> </w:t>
      </w:r>
      <w:r w:rsidRPr="0063315D">
        <w:rPr>
          <w:rFonts w:ascii="Times New Roman" w:hAnsi="Times New Roman" w:cs="Times New Roman"/>
          <w:sz w:val="24"/>
          <w:szCs w:val="24"/>
        </w:rPr>
        <w:t>AMS-AMR</w:t>
      </w:r>
      <w:r w:rsidR="00186966" w:rsidRPr="0063315D">
        <w:rPr>
          <w:rFonts w:ascii="Times New Roman" w:hAnsi="Times New Roman" w:cs="Times New Roman"/>
          <w:sz w:val="24"/>
          <w:szCs w:val="24"/>
        </w:rPr>
        <w:t xml:space="preserve"> </w:t>
      </w:r>
      <w:r w:rsidR="00F647E7">
        <w:rPr>
          <w:rFonts w:ascii="Times New Roman" w:hAnsi="Times New Roman" w:cs="Times New Roman"/>
          <w:sz w:val="24"/>
          <w:szCs w:val="24"/>
        </w:rPr>
        <w:t>within curricula</w:t>
      </w:r>
      <w:r w:rsidR="00186966" w:rsidRPr="0063315D">
        <w:rPr>
          <w:rFonts w:ascii="Times New Roman" w:hAnsi="Times New Roman" w:cs="Times New Roman"/>
          <w:sz w:val="24"/>
          <w:szCs w:val="24"/>
        </w:rPr>
        <w:t xml:space="preserve"> learning points, (</w:t>
      </w:r>
      <w:r w:rsidR="00F647E7" w:rsidRPr="007C7D25">
        <w:rPr>
          <w:rFonts w:ascii="Times New Roman" w:hAnsi="Times New Roman" w:cs="Times New Roman"/>
          <w:b/>
          <w:i/>
          <w:sz w:val="24"/>
          <w:szCs w:val="24"/>
        </w:rPr>
        <w:t>f</w:t>
      </w:r>
      <w:r w:rsidR="00681DD7" w:rsidRPr="007C7D25">
        <w:rPr>
          <w:rFonts w:ascii="Times New Roman" w:hAnsi="Times New Roman" w:cs="Times New Roman"/>
          <w:b/>
          <w:i/>
          <w:sz w:val="24"/>
          <w:szCs w:val="24"/>
        </w:rPr>
        <w:t xml:space="preserve">igure </w:t>
      </w:r>
      <w:r w:rsidR="001D2866">
        <w:rPr>
          <w:rFonts w:ascii="Times New Roman" w:hAnsi="Times New Roman" w:cs="Times New Roman"/>
          <w:b/>
          <w:i/>
          <w:sz w:val="24"/>
          <w:szCs w:val="24"/>
        </w:rPr>
        <w:t>4</w:t>
      </w:r>
      <w:r w:rsidR="00186966" w:rsidRPr="0063315D">
        <w:rPr>
          <w:rFonts w:ascii="Times New Roman" w:hAnsi="Times New Roman" w:cs="Times New Roman"/>
          <w:sz w:val="24"/>
          <w:szCs w:val="24"/>
        </w:rPr>
        <w:t>),</w:t>
      </w:r>
      <w:r w:rsidR="00681DD7" w:rsidRPr="0063315D">
        <w:rPr>
          <w:rFonts w:ascii="Times New Roman" w:hAnsi="Times New Roman" w:cs="Times New Roman"/>
          <w:sz w:val="24"/>
          <w:szCs w:val="24"/>
        </w:rPr>
        <w:t xml:space="preserve"> </w:t>
      </w:r>
      <w:r w:rsidR="00F647E7">
        <w:rPr>
          <w:rFonts w:ascii="Times New Roman" w:hAnsi="Times New Roman" w:cs="Times New Roman"/>
          <w:sz w:val="24"/>
          <w:szCs w:val="24"/>
        </w:rPr>
        <w:t>combined infection training</w:t>
      </w:r>
      <w:r w:rsidR="00681DD7" w:rsidRPr="0063315D">
        <w:rPr>
          <w:rFonts w:ascii="Times New Roman" w:hAnsi="Times New Roman" w:cs="Times New Roman"/>
          <w:sz w:val="24"/>
          <w:szCs w:val="24"/>
        </w:rPr>
        <w:t xml:space="preserve"> had the </w:t>
      </w:r>
      <w:r w:rsidR="0076266A" w:rsidRPr="0063315D">
        <w:rPr>
          <w:rFonts w:ascii="Times New Roman" w:hAnsi="Times New Roman" w:cs="Times New Roman"/>
          <w:sz w:val="24"/>
          <w:szCs w:val="24"/>
        </w:rPr>
        <w:t>greates</w:t>
      </w:r>
      <w:r w:rsidR="00681DD7" w:rsidRPr="0063315D">
        <w:rPr>
          <w:rFonts w:ascii="Times New Roman" w:hAnsi="Times New Roman" w:cs="Times New Roman"/>
          <w:sz w:val="24"/>
          <w:szCs w:val="24"/>
        </w:rPr>
        <w:t xml:space="preserve">t </w:t>
      </w:r>
      <w:r w:rsidRPr="0063315D">
        <w:rPr>
          <w:rFonts w:ascii="Times New Roman" w:hAnsi="Times New Roman" w:cs="Times New Roman"/>
          <w:sz w:val="24"/>
          <w:szCs w:val="24"/>
        </w:rPr>
        <w:t>proportion</w:t>
      </w:r>
      <w:r w:rsidR="00681DD7" w:rsidRPr="0063315D">
        <w:rPr>
          <w:rFonts w:ascii="Times New Roman" w:hAnsi="Times New Roman" w:cs="Times New Roman"/>
          <w:sz w:val="24"/>
          <w:szCs w:val="24"/>
        </w:rPr>
        <w:t xml:space="preserve"> </w:t>
      </w:r>
      <w:r w:rsidR="00186966" w:rsidRPr="0063315D">
        <w:rPr>
          <w:rFonts w:ascii="Times New Roman" w:hAnsi="Times New Roman" w:cs="Times New Roman"/>
          <w:sz w:val="24"/>
          <w:szCs w:val="24"/>
        </w:rPr>
        <w:t>(</w:t>
      </w:r>
      <w:r w:rsidR="00681DD7" w:rsidRPr="0063315D">
        <w:rPr>
          <w:rFonts w:ascii="Times New Roman" w:hAnsi="Times New Roman" w:cs="Times New Roman"/>
          <w:sz w:val="24"/>
          <w:szCs w:val="24"/>
        </w:rPr>
        <w:t>43/747</w:t>
      </w:r>
      <w:r w:rsidR="00186966" w:rsidRPr="0063315D">
        <w:rPr>
          <w:rFonts w:ascii="Times New Roman" w:hAnsi="Times New Roman" w:cs="Times New Roman"/>
          <w:sz w:val="24"/>
          <w:szCs w:val="24"/>
        </w:rPr>
        <w:t>,</w:t>
      </w:r>
      <w:r w:rsidR="00B1681F" w:rsidRPr="0063315D">
        <w:rPr>
          <w:rFonts w:ascii="Times New Roman" w:hAnsi="Times New Roman" w:cs="Times New Roman"/>
          <w:sz w:val="24"/>
          <w:szCs w:val="24"/>
        </w:rPr>
        <w:t xml:space="preserve"> </w:t>
      </w:r>
      <w:r w:rsidR="001E3DA6" w:rsidRPr="0063315D">
        <w:rPr>
          <w:rFonts w:ascii="Times New Roman" w:hAnsi="Times New Roman" w:cs="Times New Roman"/>
          <w:sz w:val="24"/>
          <w:szCs w:val="24"/>
        </w:rPr>
        <w:t>5</w:t>
      </w:r>
      <w:r w:rsidR="007C7D25">
        <w:rPr>
          <w:rFonts w:ascii="Times New Roman" w:eastAsia="Times New Roman" w:hAnsi="Times New Roman" w:cs="Times New Roman"/>
          <w:bCs/>
          <w:szCs w:val="20"/>
        </w:rPr>
        <w:t>.</w:t>
      </w:r>
      <w:r w:rsidR="001E3DA6" w:rsidRPr="0063315D">
        <w:rPr>
          <w:rFonts w:ascii="Times New Roman" w:hAnsi="Times New Roman" w:cs="Times New Roman"/>
          <w:sz w:val="24"/>
          <w:szCs w:val="24"/>
        </w:rPr>
        <w:t>8</w:t>
      </w:r>
      <w:r w:rsidR="00681DD7" w:rsidRPr="0063315D">
        <w:rPr>
          <w:rFonts w:ascii="Times New Roman" w:hAnsi="Times New Roman" w:cs="Times New Roman"/>
          <w:sz w:val="24"/>
          <w:szCs w:val="24"/>
        </w:rPr>
        <w:t>%)</w:t>
      </w:r>
      <w:r w:rsidR="00186966" w:rsidRPr="0063315D">
        <w:rPr>
          <w:rFonts w:ascii="Times New Roman" w:hAnsi="Times New Roman" w:cs="Times New Roman"/>
          <w:sz w:val="24"/>
          <w:szCs w:val="24"/>
        </w:rPr>
        <w:t>;</w:t>
      </w:r>
      <w:r w:rsidR="00681DD7" w:rsidRPr="0063315D">
        <w:rPr>
          <w:rFonts w:ascii="Times New Roman" w:hAnsi="Times New Roman" w:cs="Times New Roman"/>
          <w:sz w:val="24"/>
          <w:szCs w:val="24"/>
        </w:rPr>
        <w:t xml:space="preserve"> significantly</w:t>
      </w:r>
      <w:r w:rsidR="00186966" w:rsidRPr="0063315D">
        <w:rPr>
          <w:rFonts w:ascii="Times New Roman" w:hAnsi="Times New Roman" w:cs="Times New Roman"/>
          <w:sz w:val="24"/>
          <w:szCs w:val="24"/>
        </w:rPr>
        <w:t xml:space="preserve"> higher than the other</w:t>
      </w:r>
      <w:r w:rsidRPr="0063315D">
        <w:rPr>
          <w:rFonts w:ascii="Times New Roman" w:hAnsi="Times New Roman" w:cs="Times New Roman"/>
          <w:sz w:val="24"/>
          <w:szCs w:val="24"/>
        </w:rPr>
        <w:t xml:space="preserve"> clinical</w:t>
      </w:r>
      <w:r w:rsidR="00186966" w:rsidRPr="0063315D">
        <w:rPr>
          <w:rFonts w:ascii="Times New Roman" w:hAnsi="Times New Roman" w:cs="Times New Roman"/>
          <w:sz w:val="24"/>
          <w:szCs w:val="24"/>
        </w:rPr>
        <w:t xml:space="preserve"> specialties</w:t>
      </w:r>
      <w:r w:rsidR="007E7A18" w:rsidRPr="0063315D">
        <w:rPr>
          <w:rFonts w:ascii="Times New Roman" w:hAnsi="Times New Roman" w:cs="Times New Roman"/>
          <w:sz w:val="24"/>
          <w:szCs w:val="24"/>
        </w:rPr>
        <w:t xml:space="preserve"> </w:t>
      </w:r>
      <w:r w:rsidR="005D7A7B" w:rsidRPr="0063315D">
        <w:rPr>
          <w:rFonts w:ascii="Times New Roman" w:hAnsi="Times New Roman" w:cs="Times New Roman"/>
          <w:sz w:val="24"/>
          <w:szCs w:val="24"/>
        </w:rPr>
        <w:t>(</w:t>
      </w:r>
      <w:r w:rsidR="005D7A7B" w:rsidRPr="00F647E7">
        <w:rPr>
          <w:rFonts w:ascii="Times New Roman" w:hAnsi="Times New Roman" w:cs="Times New Roman"/>
          <w:i/>
          <w:sz w:val="24"/>
          <w:szCs w:val="24"/>
        </w:rPr>
        <w:t>p&lt;0</w:t>
      </w:r>
      <w:r w:rsidR="007C7D25">
        <w:rPr>
          <w:rFonts w:ascii="Times New Roman" w:eastAsia="Times New Roman" w:hAnsi="Times New Roman" w:cs="Times New Roman"/>
          <w:bCs/>
          <w:i/>
          <w:szCs w:val="20"/>
        </w:rPr>
        <w:t>.</w:t>
      </w:r>
      <w:r w:rsidR="005D7A7B" w:rsidRPr="00F647E7">
        <w:rPr>
          <w:rFonts w:ascii="Times New Roman" w:hAnsi="Times New Roman" w:cs="Times New Roman"/>
          <w:i/>
          <w:sz w:val="24"/>
          <w:szCs w:val="24"/>
        </w:rPr>
        <w:t>0</w:t>
      </w:r>
      <w:r w:rsidR="00681DD7" w:rsidRPr="00F647E7">
        <w:rPr>
          <w:rFonts w:ascii="Times New Roman" w:hAnsi="Times New Roman" w:cs="Times New Roman"/>
          <w:i/>
          <w:sz w:val="24"/>
          <w:szCs w:val="24"/>
        </w:rPr>
        <w:t>1</w:t>
      </w:r>
      <w:r w:rsidR="00681DD7" w:rsidRPr="0063315D">
        <w:rPr>
          <w:rFonts w:ascii="Times New Roman" w:hAnsi="Times New Roman" w:cs="Times New Roman"/>
          <w:sz w:val="24"/>
          <w:szCs w:val="24"/>
        </w:rPr>
        <w:t xml:space="preserve"> for all)</w:t>
      </w:r>
      <w:r w:rsidRPr="0063315D">
        <w:rPr>
          <w:rFonts w:ascii="Times New Roman" w:hAnsi="Times New Roman" w:cs="Times New Roman"/>
          <w:sz w:val="24"/>
          <w:szCs w:val="24"/>
        </w:rPr>
        <w:t>,</w:t>
      </w:r>
      <w:r w:rsidR="005D7A7B" w:rsidRPr="0063315D">
        <w:rPr>
          <w:rFonts w:ascii="Times New Roman" w:hAnsi="Times New Roman" w:cs="Times New Roman"/>
          <w:sz w:val="24"/>
          <w:szCs w:val="24"/>
        </w:rPr>
        <w:t xml:space="preserve"> w</w:t>
      </w:r>
      <w:r w:rsidR="00186966" w:rsidRPr="0063315D">
        <w:rPr>
          <w:rFonts w:ascii="Times New Roman" w:hAnsi="Times New Roman" w:cs="Times New Roman"/>
          <w:sz w:val="24"/>
          <w:szCs w:val="24"/>
        </w:rPr>
        <w:t>hich</w:t>
      </w:r>
      <w:r w:rsidRPr="0063315D">
        <w:rPr>
          <w:rFonts w:ascii="Times New Roman" w:hAnsi="Times New Roman" w:cs="Times New Roman"/>
          <w:sz w:val="24"/>
          <w:szCs w:val="24"/>
        </w:rPr>
        <w:t xml:space="preserve"> all</w:t>
      </w:r>
      <w:r w:rsidR="00186966" w:rsidRPr="0063315D">
        <w:rPr>
          <w:rFonts w:ascii="Times New Roman" w:hAnsi="Times New Roman" w:cs="Times New Roman"/>
          <w:sz w:val="24"/>
          <w:szCs w:val="24"/>
        </w:rPr>
        <w:t xml:space="preserve"> had</w:t>
      </w:r>
      <w:r w:rsidR="005D7A7B" w:rsidRPr="0063315D">
        <w:rPr>
          <w:rFonts w:ascii="Times New Roman" w:hAnsi="Times New Roman" w:cs="Times New Roman"/>
          <w:sz w:val="24"/>
          <w:szCs w:val="24"/>
        </w:rPr>
        <w:t xml:space="preserve"> less than 1% </w:t>
      </w:r>
      <w:r w:rsidR="009C5440" w:rsidRPr="0063315D">
        <w:rPr>
          <w:rFonts w:ascii="Times New Roman" w:hAnsi="Times New Roman" w:cs="Times New Roman"/>
          <w:sz w:val="24"/>
          <w:szCs w:val="24"/>
        </w:rPr>
        <w:t>coverage</w:t>
      </w:r>
      <w:r w:rsidR="001E3DA6" w:rsidRPr="0063315D">
        <w:rPr>
          <w:rFonts w:ascii="Times New Roman" w:hAnsi="Times New Roman" w:cs="Times New Roman"/>
          <w:sz w:val="24"/>
          <w:szCs w:val="24"/>
        </w:rPr>
        <w:t xml:space="preserve">. </w:t>
      </w:r>
      <w:r w:rsidR="005E0C8C" w:rsidRPr="0063315D">
        <w:rPr>
          <w:rFonts w:ascii="Times New Roman" w:hAnsi="Times New Roman" w:cs="Times New Roman"/>
          <w:sz w:val="24"/>
          <w:szCs w:val="24"/>
        </w:rPr>
        <w:t>C</w:t>
      </w:r>
      <w:r w:rsidR="001E3DA6" w:rsidRPr="0063315D">
        <w:rPr>
          <w:rFonts w:ascii="Times New Roman" w:hAnsi="Times New Roman" w:cs="Times New Roman"/>
          <w:sz w:val="24"/>
          <w:szCs w:val="24"/>
        </w:rPr>
        <w:t xml:space="preserve">ore surgical training </w:t>
      </w:r>
      <w:r w:rsidR="001B1310" w:rsidRPr="0063315D">
        <w:rPr>
          <w:rFonts w:ascii="Times New Roman" w:hAnsi="Times New Roman" w:cs="Times New Roman"/>
          <w:sz w:val="24"/>
          <w:szCs w:val="24"/>
        </w:rPr>
        <w:t>had the</w:t>
      </w:r>
      <w:r w:rsidR="005E0C8C" w:rsidRPr="0063315D">
        <w:rPr>
          <w:rFonts w:ascii="Times New Roman" w:hAnsi="Times New Roman" w:cs="Times New Roman"/>
          <w:sz w:val="24"/>
          <w:szCs w:val="24"/>
        </w:rPr>
        <w:t xml:space="preserve"> second</w:t>
      </w:r>
      <w:r w:rsidR="001B1310" w:rsidRPr="0063315D">
        <w:rPr>
          <w:rFonts w:ascii="Times New Roman" w:hAnsi="Times New Roman" w:cs="Times New Roman"/>
          <w:sz w:val="24"/>
          <w:szCs w:val="24"/>
        </w:rPr>
        <w:t xml:space="preserve"> largest </w:t>
      </w:r>
      <w:r w:rsidR="007E7A18" w:rsidRPr="0063315D">
        <w:rPr>
          <w:rFonts w:ascii="Times New Roman" w:hAnsi="Times New Roman" w:cs="Times New Roman"/>
          <w:sz w:val="24"/>
          <w:szCs w:val="24"/>
        </w:rPr>
        <w:t>frequency</w:t>
      </w:r>
      <w:r w:rsidR="001E3DA6" w:rsidRPr="0063315D">
        <w:rPr>
          <w:rFonts w:ascii="Times New Roman" w:hAnsi="Times New Roman" w:cs="Times New Roman"/>
          <w:sz w:val="24"/>
          <w:szCs w:val="24"/>
        </w:rPr>
        <w:t xml:space="preserve"> (4/409; </w:t>
      </w:r>
      <w:r w:rsidR="005E0C8C" w:rsidRPr="0063315D">
        <w:rPr>
          <w:rFonts w:ascii="Times New Roman" w:hAnsi="Times New Roman" w:cs="Times New Roman"/>
          <w:sz w:val="24"/>
          <w:szCs w:val="24"/>
        </w:rPr>
        <w:t>0</w:t>
      </w:r>
      <w:r w:rsidR="00B87E21">
        <w:rPr>
          <w:rFonts w:ascii="Times New Roman" w:eastAsia="Times New Roman" w:hAnsi="Times New Roman" w:cs="Times New Roman"/>
          <w:bCs/>
          <w:szCs w:val="20"/>
        </w:rPr>
        <w:t>.</w:t>
      </w:r>
      <w:r w:rsidR="005E0C8C" w:rsidRPr="0063315D">
        <w:rPr>
          <w:rFonts w:ascii="Times New Roman" w:hAnsi="Times New Roman" w:cs="Times New Roman"/>
          <w:sz w:val="24"/>
          <w:szCs w:val="24"/>
        </w:rPr>
        <w:t>98</w:t>
      </w:r>
      <w:r w:rsidR="001E3DA6" w:rsidRPr="0063315D">
        <w:rPr>
          <w:rFonts w:ascii="Times New Roman" w:hAnsi="Times New Roman" w:cs="Times New Roman"/>
          <w:sz w:val="24"/>
          <w:szCs w:val="24"/>
        </w:rPr>
        <w:t>%),</w:t>
      </w:r>
      <w:r w:rsidR="00B1681F" w:rsidRPr="0063315D">
        <w:rPr>
          <w:rFonts w:ascii="Times New Roman" w:hAnsi="Times New Roman" w:cs="Times New Roman"/>
          <w:sz w:val="24"/>
          <w:szCs w:val="24"/>
        </w:rPr>
        <w:fldChar w:fldCharType="begin" w:fldLock="1"/>
      </w:r>
      <w:r w:rsidR="009A5391">
        <w:rPr>
          <w:rFonts w:ascii="Times New Roman" w:hAnsi="Times New Roman" w:cs="Times New Roman"/>
          <w:sz w:val="24"/>
          <w:szCs w:val="24"/>
        </w:rPr>
        <w:instrText>ADDIN CSL_CITATION { "citationItems" : [ { "id" : "ITEM-1", "itemData" : { "URL" : "https://www.iscp.ac.uk/surgical/SpecialtySyllabus.aspx?enc=j4VfyFXq6Hwh0loAlHujtrT/L4NX/1KHmEoNkpWaQ/I=", "author" : [ { "dropping-particle" : "", "family" : "Intercollegiate Surgical Curriculum", "given" : "", "non-dropping-particle" : "", "parse-names" : false, "suffix" : "" } ], "id" : "ITEM-1", "issue" : "October", "issued" : { "date-parts" : [ [ "2013" ] ] }, "page" : "1-360", "title" : "Core Surgical Training", "type" : "webpage" }, "uris" : [ "http://www.mendeley.com/documents/?uuid=45967d09-089e-4a47-b9a0-d459f0ad6b4b" ] } ], "mendeley" : { "formattedCitation" : "&lt;sup&gt;26&lt;/sup&gt;", "plainTextFormattedCitation" : "26", "previouslyFormattedCitation" : "&lt;sup&gt;26&lt;/sup&gt;" }, "properties" : { "noteIndex" : 0 }, "schema" : "https://github.com/citation-style-language/schema/raw/master/csl-citation.json" }</w:instrText>
      </w:r>
      <w:r w:rsidR="00B1681F" w:rsidRPr="0063315D">
        <w:rPr>
          <w:rFonts w:ascii="Times New Roman" w:hAnsi="Times New Roman" w:cs="Times New Roman"/>
          <w:sz w:val="24"/>
          <w:szCs w:val="24"/>
        </w:rPr>
        <w:fldChar w:fldCharType="separate"/>
      </w:r>
      <w:r w:rsidR="003749E9" w:rsidRPr="003749E9">
        <w:rPr>
          <w:rFonts w:ascii="Times New Roman" w:hAnsi="Times New Roman" w:cs="Times New Roman"/>
          <w:noProof/>
          <w:sz w:val="24"/>
          <w:szCs w:val="24"/>
          <w:vertAlign w:val="superscript"/>
        </w:rPr>
        <w:t>26</w:t>
      </w:r>
      <w:r w:rsidR="00B1681F" w:rsidRPr="0063315D">
        <w:rPr>
          <w:rFonts w:ascii="Times New Roman" w:hAnsi="Times New Roman" w:cs="Times New Roman"/>
          <w:sz w:val="24"/>
          <w:szCs w:val="24"/>
        </w:rPr>
        <w:fldChar w:fldCharType="end"/>
      </w:r>
      <w:r w:rsidR="001E3DA6" w:rsidRPr="0063315D">
        <w:rPr>
          <w:rFonts w:ascii="Times New Roman" w:hAnsi="Times New Roman" w:cs="Times New Roman"/>
          <w:sz w:val="24"/>
          <w:szCs w:val="24"/>
        </w:rPr>
        <w:t xml:space="preserve"> endocrinology</w:t>
      </w:r>
      <w:r w:rsidR="007E7A18" w:rsidRPr="0063315D">
        <w:rPr>
          <w:rFonts w:ascii="Times New Roman" w:hAnsi="Times New Roman" w:cs="Times New Roman"/>
          <w:sz w:val="24"/>
          <w:szCs w:val="24"/>
        </w:rPr>
        <w:t xml:space="preserve"> </w:t>
      </w:r>
      <w:r w:rsidR="00E63057" w:rsidRPr="0063315D">
        <w:rPr>
          <w:rFonts w:ascii="Times New Roman" w:hAnsi="Times New Roman" w:cs="Times New Roman"/>
          <w:sz w:val="24"/>
          <w:szCs w:val="24"/>
        </w:rPr>
        <w:t>third (4/509; 0</w:t>
      </w:r>
      <w:r w:rsidR="00B87E21">
        <w:rPr>
          <w:rFonts w:ascii="Times New Roman" w:eastAsia="Times New Roman" w:hAnsi="Times New Roman" w:cs="Times New Roman"/>
          <w:bCs/>
          <w:szCs w:val="20"/>
        </w:rPr>
        <w:t>.</w:t>
      </w:r>
      <w:r w:rsidR="00E63057" w:rsidRPr="0063315D">
        <w:rPr>
          <w:rFonts w:ascii="Times New Roman" w:hAnsi="Times New Roman" w:cs="Times New Roman"/>
          <w:sz w:val="24"/>
          <w:szCs w:val="24"/>
        </w:rPr>
        <w:t>8%)</w:t>
      </w:r>
      <w:r w:rsidR="001E3DA6" w:rsidRPr="0063315D">
        <w:rPr>
          <w:rFonts w:ascii="Times New Roman" w:hAnsi="Times New Roman" w:cs="Times New Roman"/>
          <w:sz w:val="24"/>
          <w:szCs w:val="24"/>
        </w:rPr>
        <w:t>,</w:t>
      </w:r>
      <w:r w:rsidR="00B1681F" w:rsidRPr="0063315D">
        <w:rPr>
          <w:rFonts w:ascii="Times New Roman" w:hAnsi="Times New Roman" w:cs="Times New Roman"/>
          <w:sz w:val="24"/>
          <w:szCs w:val="24"/>
        </w:rPr>
        <w:fldChar w:fldCharType="begin" w:fldLock="1"/>
      </w:r>
      <w:r w:rsidR="009A5391">
        <w:rPr>
          <w:rFonts w:ascii="Times New Roman" w:hAnsi="Times New Roman" w:cs="Times New Roman"/>
          <w:sz w:val="24"/>
          <w:szCs w:val="24"/>
        </w:rPr>
        <w:instrText>ADDIN CSL_CITATION { "citationItems" : [ { "id" : "ITEM-1", "itemData" : { "URL" : "https://www.jrcptb.org.uk/specialties", "author" : [ { "dropping-particle" : "", "family" : "Joint Royal Colleges of Physicians Training Board", "given" : "", "non-dropping-particle" : "", "parse-names" : false, "suffix" : "" } ], "id" : "ITEM-1", "issue" : "August", "issued" : { "date-parts" : [ [ "2010" ] ] }, "page" : "1-64", "publisher-place" : "London", "title" : "Specialty Training Curriculum for Endocrinology and Diabetes Mellitus", "type" : "webpage" }, "uris" : [ "http://www.mendeley.com/documents/?uuid=5daec14b-c27b-4ebf-bf16-ab4965c6d4d2" ] } ], "mendeley" : { "formattedCitation" : "&lt;sup&gt;27&lt;/sup&gt;", "plainTextFormattedCitation" : "27", "previouslyFormattedCitation" : "&lt;sup&gt;27&lt;/sup&gt;" }, "properties" : { "noteIndex" : 0 }, "schema" : "https://github.com/citation-style-language/schema/raw/master/csl-citation.json" }</w:instrText>
      </w:r>
      <w:r w:rsidR="00B1681F" w:rsidRPr="0063315D">
        <w:rPr>
          <w:rFonts w:ascii="Times New Roman" w:hAnsi="Times New Roman" w:cs="Times New Roman"/>
          <w:sz w:val="24"/>
          <w:szCs w:val="24"/>
        </w:rPr>
        <w:fldChar w:fldCharType="separate"/>
      </w:r>
      <w:r w:rsidR="003749E9" w:rsidRPr="003749E9">
        <w:rPr>
          <w:rFonts w:ascii="Times New Roman" w:hAnsi="Times New Roman" w:cs="Times New Roman"/>
          <w:noProof/>
          <w:sz w:val="24"/>
          <w:szCs w:val="24"/>
          <w:vertAlign w:val="superscript"/>
        </w:rPr>
        <w:t>27</w:t>
      </w:r>
      <w:r w:rsidR="00B1681F" w:rsidRPr="0063315D">
        <w:rPr>
          <w:rFonts w:ascii="Times New Roman" w:hAnsi="Times New Roman" w:cs="Times New Roman"/>
          <w:sz w:val="24"/>
          <w:szCs w:val="24"/>
        </w:rPr>
        <w:fldChar w:fldCharType="end"/>
      </w:r>
      <w:r w:rsidR="00C419B5" w:rsidRPr="0063315D">
        <w:rPr>
          <w:rFonts w:ascii="Times New Roman" w:hAnsi="Times New Roman" w:cs="Times New Roman"/>
          <w:sz w:val="24"/>
          <w:szCs w:val="24"/>
        </w:rPr>
        <w:t xml:space="preserve"> </w:t>
      </w:r>
      <w:r w:rsidR="00E63057" w:rsidRPr="0063315D">
        <w:rPr>
          <w:rFonts w:ascii="Times New Roman" w:hAnsi="Times New Roman" w:cs="Times New Roman"/>
          <w:sz w:val="24"/>
          <w:szCs w:val="24"/>
        </w:rPr>
        <w:t xml:space="preserve"> </w:t>
      </w:r>
      <w:r w:rsidR="005D7A7B" w:rsidRPr="0063315D">
        <w:rPr>
          <w:rFonts w:ascii="Times New Roman" w:hAnsi="Times New Roman" w:cs="Times New Roman"/>
          <w:sz w:val="24"/>
          <w:szCs w:val="24"/>
        </w:rPr>
        <w:t>gastroenterology fourth</w:t>
      </w:r>
      <w:r w:rsidR="001E3DA6" w:rsidRPr="0063315D">
        <w:rPr>
          <w:rFonts w:ascii="Times New Roman" w:hAnsi="Times New Roman" w:cs="Times New Roman"/>
          <w:sz w:val="24"/>
          <w:szCs w:val="24"/>
        </w:rPr>
        <w:t xml:space="preserve"> (9/1290; 0</w:t>
      </w:r>
      <w:r w:rsidR="00B87E21">
        <w:rPr>
          <w:rFonts w:ascii="Times New Roman" w:eastAsia="Times New Roman" w:hAnsi="Times New Roman" w:cs="Times New Roman"/>
          <w:bCs/>
          <w:szCs w:val="20"/>
        </w:rPr>
        <w:t>.</w:t>
      </w:r>
      <w:r w:rsidR="001E3DA6" w:rsidRPr="0063315D">
        <w:rPr>
          <w:rFonts w:ascii="Times New Roman" w:hAnsi="Times New Roman" w:cs="Times New Roman"/>
          <w:sz w:val="24"/>
          <w:szCs w:val="24"/>
        </w:rPr>
        <w:t>7%)</w:t>
      </w:r>
      <w:r w:rsidR="005D7A7B" w:rsidRPr="0063315D">
        <w:rPr>
          <w:rFonts w:ascii="Times New Roman" w:hAnsi="Times New Roman" w:cs="Times New Roman"/>
          <w:sz w:val="24"/>
          <w:szCs w:val="24"/>
        </w:rPr>
        <w:t>,</w:t>
      </w:r>
      <w:r w:rsidR="00B1681F" w:rsidRPr="0063315D">
        <w:rPr>
          <w:rFonts w:ascii="Times New Roman" w:hAnsi="Times New Roman" w:cs="Times New Roman"/>
          <w:sz w:val="24"/>
          <w:szCs w:val="24"/>
          <w:u w:val="single"/>
        </w:rPr>
        <w:fldChar w:fldCharType="begin" w:fldLock="1"/>
      </w:r>
      <w:r w:rsidR="009A5391">
        <w:rPr>
          <w:rFonts w:ascii="Times New Roman" w:hAnsi="Times New Roman" w:cs="Times New Roman"/>
          <w:sz w:val="24"/>
          <w:szCs w:val="24"/>
          <w:u w:val="single"/>
        </w:rPr>
        <w:instrText>ADDIN CSL_CITATION { "citationItems" : [ { "id" : "ITEM-1", "itemData" : { "URL" : "https://www.jrcptb.org.uk/specialties", "author" : [ { "dropping-particle" : "", "family" : "Joint Royal Colleges of Physicians Training Board", "given" : "", "non-dropping-particle" : "", "parse-names" : false, "suffix" : "" } ], "id" : "ITEM-1", "issue" : "August", "issued" : { "date-parts" : [ [ "2010" ] ] }, "page" : "1-64", "publisher-place" : "London", "title" : "Specialty Training Curriculum for Gastroenterology", "type" : "webpage", "volume" : "Ammendment" }, "uris" : [ "http://www.mendeley.com/documents/?uuid=44a19344-b5ff-498f-940c-654c31615949" ] } ], "mendeley" : { "formattedCitation" : "&lt;sup&gt;28&lt;/sup&gt;", "plainTextFormattedCitation" : "28", "previouslyFormattedCitation" : "&lt;sup&gt;28&lt;/sup&gt;" }, "properties" : { "noteIndex" : 0 }, "schema" : "https://github.com/citation-style-language/schema/raw/master/csl-citation.json" }</w:instrText>
      </w:r>
      <w:r w:rsidR="00B1681F" w:rsidRPr="0063315D">
        <w:rPr>
          <w:rFonts w:ascii="Times New Roman" w:hAnsi="Times New Roman" w:cs="Times New Roman"/>
          <w:sz w:val="24"/>
          <w:szCs w:val="24"/>
          <w:u w:val="single"/>
        </w:rPr>
        <w:fldChar w:fldCharType="separate"/>
      </w:r>
      <w:r w:rsidR="003749E9" w:rsidRPr="003749E9">
        <w:rPr>
          <w:rFonts w:ascii="Times New Roman" w:hAnsi="Times New Roman" w:cs="Times New Roman"/>
          <w:noProof/>
          <w:sz w:val="24"/>
          <w:szCs w:val="24"/>
          <w:vertAlign w:val="superscript"/>
        </w:rPr>
        <w:t>28</w:t>
      </w:r>
      <w:r w:rsidR="00B1681F" w:rsidRPr="0063315D">
        <w:rPr>
          <w:rFonts w:ascii="Times New Roman" w:hAnsi="Times New Roman" w:cs="Times New Roman"/>
          <w:sz w:val="24"/>
          <w:szCs w:val="24"/>
          <w:u w:val="single"/>
        </w:rPr>
        <w:fldChar w:fldCharType="end"/>
      </w:r>
      <w:r w:rsidRPr="0063315D">
        <w:rPr>
          <w:rFonts w:ascii="Times New Roman" w:hAnsi="Times New Roman" w:cs="Times New Roman"/>
          <w:sz w:val="24"/>
          <w:szCs w:val="24"/>
        </w:rPr>
        <w:t xml:space="preserve"> </w:t>
      </w:r>
      <w:r w:rsidR="005D7A7B" w:rsidRPr="0063315D">
        <w:rPr>
          <w:rFonts w:ascii="Times New Roman" w:hAnsi="Times New Roman" w:cs="Times New Roman"/>
          <w:sz w:val="24"/>
          <w:szCs w:val="24"/>
        </w:rPr>
        <w:t>and core medical training fifth (12/1752, 0</w:t>
      </w:r>
      <w:r w:rsidR="00B87E21">
        <w:rPr>
          <w:rFonts w:ascii="Times New Roman" w:eastAsia="Times New Roman" w:hAnsi="Times New Roman" w:cs="Times New Roman"/>
          <w:bCs/>
          <w:szCs w:val="20"/>
        </w:rPr>
        <w:t>.</w:t>
      </w:r>
      <w:r w:rsidR="005D7A7B" w:rsidRPr="0063315D">
        <w:rPr>
          <w:rFonts w:ascii="Times New Roman" w:hAnsi="Times New Roman" w:cs="Times New Roman"/>
          <w:sz w:val="24"/>
          <w:szCs w:val="24"/>
        </w:rPr>
        <w:t>7%)</w:t>
      </w:r>
      <w:r w:rsidR="001E3DA6" w:rsidRPr="0063315D">
        <w:rPr>
          <w:rFonts w:ascii="Times New Roman" w:hAnsi="Times New Roman" w:cs="Times New Roman"/>
          <w:i/>
          <w:sz w:val="24"/>
          <w:szCs w:val="24"/>
        </w:rPr>
        <w:t>.</w:t>
      </w:r>
      <w:r w:rsidR="00B1681F" w:rsidRPr="0063315D">
        <w:rPr>
          <w:rFonts w:ascii="Times New Roman" w:hAnsi="Times New Roman" w:cs="Times New Roman"/>
          <w:sz w:val="24"/>
          <w:szCs w:val="24"/>
        </w:rPr>
        <w:fldChar w:fldCharType="begin" w:fldLock="1"/>
      </w:r>
      <w:r w:rsidR="00910702">
        <w:rPr>
          <w:rFonts w:ascii="Times New Roman" w:hAnsi="Times New Roman" w:cs="Times New Roman"/>
          <w:sz w:val="24"/>
          <w:szCs w:val="24"/>
        </w:rPr>
        <w:instrText>ADDIN CSL_CITATION { "citationItems" : [ { "id" : "ITEM-1", "itemData" : { "author" : [ { "dropping-particle" : "", "family" : "Joint Royal Colleges of Physicians Training Board", "given" : "", "non-dropping-particle" : "", "parse-names" : false, "suffix" : "" } ], "id" : "ITEM-1", "issue" : "August", "issued" : { "date-parts" : [ [ "2009" ] ] }, "page" : "1-180", "publisher-place" : "London", "title" : "Specialty Training Curriculum for Core Medical Training", "type" : "article", "volume" : "Ammendment" }, "uris" : [ "http://www.mendeley.com/documents/?uuid=54a58393-ee16-43d2-b4ac-666540f565e5" ] } ], "mendeley" : { "formattedCitation" : "&lt;sup&gt;29&lt;/sup&gt;", "plainTextFormattedCitation" : "29", "previouslyFormattedCitation" : "&lt;sup&gt;29&lt;/sup&gt;" }, "properties" : { "noteIndex" : 0 }, "schema" : "https://github.com/citation-style-language/schema/raw/master/csl-citation.json" }</w:instrText>
      </w:r>
      <w:r w:rsidR="00B1681F" w:rsidRPr="0063315D">
        <w:rPr>
          <w:rFonts w:ascii="Times New Roman" w:hAnsi="Times New Roman" w:cs="Times New Roman"/>
          <w:sz w:val="24"/>
          <w:szCs w:val="24"/>
        </w:rPr>
        <w:fldChar w:fldCharType="separate"/>
      </w:r>
      <w:r w:rsidR="003749E9" w:rsidRPr="003749E9">
        <w:rPr>
          <w:rFonts w:ascii="Times New Roman" w:hAnsi="Times New Roman" w:cs="Times New Roman"/>
          <w:noProof/>
          <w:sz w:val="24"/>
          <w:szCs w:val="24"/>
          <w:vertAlign w:val="superscript"/>
        </w:rPr>
        <w:t>29</w:t>
      </w:r>
      <w:r w:rsidR="00B1681F" w:rsidRPr="0063315D">
        <w:rPr>
          <w:rFonts w:ascii="Times New Roman" w:hAnsi="Times New Roman" w:cs="Times New Roman"/>
          <w:sz w:val="24"/>
          <w:szCs w:val="24"/>
        </w:rPr>
        <w:fldChar w:fldCharType="end"/>
      </w:r>
      <w:r w:rsidR="001E3DA6" w:rsidRPr="0063315D">
        <w:rPr>
          <w:rFonts w:ascii="Times New Roman" w:hAnsi="Times New Roman" w:cs="Times New Roman"/>
          <w:sz w:val="24"/>
          <w:szCs w:val="24"/>
        </w:rPr>
        <w:t xml:space="preserve"> </w:t>
      </w:r>
    </w:p>
    <w:p w14:paraId="3DBB0A51" w14:textId="77777777" w:rsidR="00383C25" w:rsidRPr="0063315D" w:rsidRDefault="00383C25" w:rsidP="0047675C">
      <w:pPr>
        <w:spacing w:after="0" w:line="480" w:lineRule="auto"/>
        <w:jc w:val="both"/>
        <w:rPr>
          <w:rFonts w:ascii="Times New Roman" w:hAnsi="Times New Roman" w:cs="Times New Roman"/>
          <w:sz w:val="24"/>
          <w:szCs w:val="24"/>
        </w:rPr>
      </w:pPr>
    </w:p>
    <w:p w14:paraId="34275E7B" w14:textId="6E410494" w:rsidR="0039112B" w:rsidRPr="0063315D" w:rsidRDefault="001E3DA6" w:rsidP="0047675C">
      <w:pPr>
        <w:spacing w:after="0" w:line="480" w:lineRule="auto"/>
        <w:jc w:val="both"/>
        <w:rPr>
          <w:rFonts w:ascii="Times New Roman" w:hAnsi="Times New Roman" w:cs="Times New Roman"/>
          <w:sz w:val="24"/>
          <w:szCs w:val="24"/>
        </w:rPr>
      </w:pPr>
      <w:r w:rsidRPr="0063315D">
        <w:rPr>
          <w:rFonts w:ascii="Times New Roman" w:hAnsi="Times New Roman" w:cs="Times New Roman"/>
          <w:sz w:val="24"/>
          <w:szCs w:val="24"/>
        </w:rPr>
        <w:t xml:space="preserve">The </w:t>
      </w:r>
      <w:r w:rsidR="009A272B" w:rsidRPr="0063315D">
        <w:rPr>
          <w:rFonts w:ascii="Times New Roman" w:hAnsi="Times New Roman" w:cs="Times New Roman"/>
          <w:sz w:val="24"/>
          <w:szCs w:val="24"/>
        </w:rPr>
        <w:t>frequency</w:t>
      </w:r>
      <w:r w:rsidRPr="0063315D">
        <w:rPr>
          <w:rFonts w:ascii="Times New Roman" w:hAnsi="Times New Roman" w:cs="Times New Roman"/>
          <w:sz w:val="24"/>
          <w:szCs w:val="24"/>
        </w:rPr>
        <w:t xml:space="preserve"> of</w:t>
      </w:r>
      <w:r w:rsidR="0076266A" w:rsidRPr="0063315D">
        <w:rPr>
          <w:rFonts w:ascii="Times New Roman" w:hAnsi="Times New Roman" w:cs="Times New Roman"/>
          <w:sz w:val="24"/>
          <w:szCs w:val="24"/>
        </w:rPr>
        <w:t xml:space="preserve"> individual</w:t>
      </w:r>
      <w:r w:rsidRPr="0063315D">
        <w:rPr>
          <w:rFonts w:ascii="Times New Roman" w:hAnsi="Times New Roman" w:cs="Times New Roman"/>
          <w:sz w:val="24"/>
          <w:szCs w:val="24"/>
        </w:rPr>
        <w:t xml:space="preserve"> </w:t>
      </w:r>
      <w:r w:rsidR="005D7A7B" w:rsidRPr="0063315D">
        <w:rPr>
          <w:rFonts w:ascii="Times New Roman" w:hAnsi="Times New Roman" w:cs="Times New Roman"/>
          <w:sz w:val="24"/>
          <w:szCs w:val="24"/>
        </w:rPr>
        <w:t xml:space="preserve">learning </w:t>
      </w:r>
      <w:r w:rsidRPr="0063315D">
        <w:rPr>
          <w:rFonts w:ascii="Times New Roman" w:hAnsi="Times New Roman" w:cs="Times New Roman"/>
          <w:sz w:val="24"/>
          <w:szCs w:val="24"/>
        </w:rPr>
        <w:t xml:space="preserve">points per curriculum related to </w:t>
      </w:r>
      <w:r w:rsidR="009A272B" w:rsidRPr="0063315D">
        <w:rPr>
          <w:rFonts w:ascii="Times New Roman" w:hAnsi="Times New Roman" w:cs="Times New Roman"/>
          <w:sz w:val="24"/>
          <w:szCs w:val="24"/>
        </w:rPr>
        <w:t xml:space="preserve">AMS-AMR </w:t>
      </w:r>
      <w:r w:rsidRPr="0063315D">
        <w:rPr>
          <w:rFonts w:ascii="Times New Roman" w:hAnsi="Times New Roman" w:cs="Times New Roman"/>
          <w:sz w:val="24"/>
          <w:szCs w:val="24"/>
        </w:rPr>
        <w:t xml:space="preserve">were </w:t>
      </w:r>
      <w:r w:rsidR="001B1310" w:rsidRPr="0063315D">
        <w:rPr>
          <w:rFonts w:ascii="Times New Roman" w:hAnsi="Times New Roman" w:cs="Times New Roman"/>
          <w:sz w:val="24"/>
          <w:szCs w:val="24"/>
        </w:rPr>
        <w:t>then</w:t>
      </w:r>
      <w:r w:rsidRPr="0063315D">
        <w:rPr>
          <w:rFonts w:ascii="Times New Roman" w:hAnsi="Times New Roman" w:cs="Times New Roman"/>
          <w:sz w:val="24"/>
          <w:szCs w:val="24"/>
        </w:rPr>
        <w:t xml:space="preserve"> compared</w:t>
      </w:r>
      <w:r w:rsidR="00C419B5" w:rsidRPr="0063315D">
        <w:rPr>
          <w:rFonts w:ascii="Times New Roman" w:hAnsi="Times New Roman" w:cs="Times New Roman"/>
          <w:sz w:val="24"/>
          <w:szCs w:val="24"/>
        </w:rPr>
        <w:t>,</w:t>
      </w:r>
      <w:r w:rsidR="0080576E" w:rsidRPr="0063315D">
        <w:rPr>
          <w:rFonts w:ascii="Times New Roman" w:hAnsi="Times New Roman" w:cs="Times New Roman"/>
          <w:sz w:val="24"/>
          <w:szCs w:val="24"/>
        </w:rPr>
        <w:t xml:space="preserve"> </w:t>
      </w:r>
      <w:r w:rsidR="00C419B5" w:rsidRPr="0063315D">
        <w:rPr>
          <w:rFonts w:ascii="Times New Roman" w:hAnsi="Times New Roman" w:cs="Times New Roman"/>
          <w:sz w:val="24"/>
          <w:szCs w:val="24"/>
        </w:rPr>
        <w:t xml:space="preserve">with </w:t>
      </w:r>
      <w:r w:rsidR="009A272B" w:rsidRPr="0063315D">
        <w:rPr>
          <w:rFonts w:ascii="Times New Roman" w:hAnsi="Times New Roman" w:cs="Times New Roman"/>
          <w:sz w:val="24"/>
          <w:szCs w:val="24"/>
        </w:rPr>
        <w:t>the number</w:t>
      </w:r>
      <w:r w:rsidR="0080576E" w:rsidRPr="0063315D">
        <w:rPr>
          <w:rFonts w:ascii="Times New Roman" w:hAnsi="Times New Roman" w:cs="Times New Roman"/>
          <w:sz w:val="24"/>
          <w:szCs w:val="24"/>
        </w:rPr>
        <w:t xml:space="preserve"> of learning points meeting </w:t>
      </w:r>
      <w:r w:rsidR="00C419B5" w:rsidRPr="0063315D">
        <w:rPr>
          <w:rFonts w:ascii="Times New Roman" w:hAnsi="Times New Roman" w:cs="Times New Roman"/>
          <w:sz w:val="24"/>
          <w:szCs w:val="24"/>
        </w:rPr>
        <w:t xml:space="preserve">each </w:t>
      </w:r>
      <w:r w:rsidR="0080576E" w:rsidRPr="0063315D">
        <w:rPr>
          <w:rFonts w:ascii="Times New Roman" w:hAnsi="Times New Roman" w:cs="Times New Roman"/>
          <w:sz w:val="24"/>
          <w:szCs w:val="24"/>
        </w:rPr>
        <w:t xml:space="preserve">level of </w:t>
      </w:r>
      <w:r w:rsidR="00252DCC" w:rsidRPr="0063315D">
        <w:rPr>
          <w:rFonts w:ascii="Times New Roman" w:hAnsi="Times New Roman" w:cs="Times New Roman"/>
          <w:sz w:val="24"/>
          <w:szCs w:val="24"/>
        </w:rPr>
        <w:t>the hierarchy of knowledge or skill demonstrat</w:t>
      </w:r>
      <w:r w:rsidR="009A272B" w:rsidRPr="0063315D">
        <w:rPr>
          <w:rFonts w:ascii="Times New Roman" w:hAnsi="Times New Roman" w:cs="Times New Roman"/>
          <w:sz w:val="24"/>
          <w:szCs w:val="24"/>
        </w:rPr>
        <w:t>ed compared</w:t>
      </w:r>
      <w:r w:rsidR="00252DCC" w:rsidRPr="0063315D">
        <w:rPr>
          <w:rFonts w:ascii="Times New Roman" w:hAnsi="Times New Roman" w:cs="Times New Roman"/>
          <w:sz w:val="24"/>
          <w:szCs w:val="24"/>
        </w:rPr>
        <w:t xml:space="preserve"> </w:t>
      </w:r>
      <w:r w:rsidRPr="0063315D">
        <w:rPr>
          <w:rFonts w:ascii="Times New Roman" w:hAnsi="Times New Roman" w:cs="Times New Roman"/>
          <w:sz w:val="24"/>
          <w:szCs w:val="24"/>
        </w:rPr>
        <w:t>(</w:t>
      </w:r>
      <w:r w:rsidRPr="00B87E21">
        <w:rPr>
          <w:rFonts w:ascii="Times New Roman" w:hAnsi="Times New Roman" w:cs="Times New Roman"/>
          <w:b/>
          <w:i/>
          <w:sz w:val="24"/>
          <w:szCs w:val="24"/>
        </w:rPr>
        <w:t xml:space="preserve">figure </w:t>
      </w:r>
      <w:r w:rsidR="001D2866">
        <w:rPr>
          <w:rFonts w:ascii="Times New Roman" w:hAnsi="Times New Roman" w:cs="Times New Roman"/>
          <w:b/>
          <w:i/>
          <w:sz w:val="24"/>
          <w:szCs w:val="24"/>
        </w:rPr>
        <w:t>5</w:t>
      </w:r>
      <w:r w:rsidRPr="0063315D">
        <w:rPr>
          <w:rFonts w:ascii="Times New Roman" w:hAnsi="Times New Roman" w:cs="Times New Roman"/>
          <w:sz w:val="24"/>
          <w:szCs w:val="24"/>
        </w:rPr>
        <w:t xml:space="preserve">). </w:t>
      </w:r>
      <w:r w:rsidR="00C419B5" w:rsidRPr="0063315D">
        <w:rPr>
          <w:rFonts w:ascii="Times New Roman" w:hAnsi="Times New Roman" w:cs="Times New Roman"/>
          <w:sz w:val="24"/>
          <w:szCs w:val="24"/>
        </w:rPr>
        <w:t xml:space="preserve">In terms of </w:t>
      </w:r>
      <w:r w:rsidR="009A272B" w:rsidRPr="0063315D">
        <w:rPr>
          <w:rFonts w:ascii="Times New Roman" w:hAnsi="Times New Roman" w:cs="Times New Roman"/>
          <w:sz w:val="24"/>
          <w:szCs w:val="24"/>
        </w:rPr>
        <w:t xml:space="preserve">the </w:t>
      </w:r>
      <w:r w:rsidR="00C419B5" w:rsidRPr="0063315D">
        <w:rPr>
          <w:rFonts w:ascii="Times New Roman" w:hAnsi="Times New Roman" w:cs="Times New Roman"/>
          <w:sz w:val="24"/>
          <w:szCs w:val="24"/>
        </w:rPr>
        <w:t xml:space="preserve">raw numbers of learning points, </w:t>
      </w:r>
      <w:r w:rsidR="009A272B" w:rsidRPr="0063315D">
        <w:rPr>
          <w:rFonts w:ascii="Times New Roman" w:hAnsi="Times New Roman" w:cs="Times New Roman"/>
          <w:sz w:val="24"/>
          <w:szCs w:val="24"/>
        </w:rPr>
        <w:t>i</w:t>
      </w:r>
      <w:r w:rsidRPr="0063315D">
        <w:rPr>
          <w:rFonts w:ascii="Times New Roman" w:hAnsi="Times New Roman" w:cs="Times New Roman"/>
          <w:sz w:val="24"/>
          <w:szCs w:val="24"/>
        </w:rPr>
        <w:t xml:space="preserve">nfectious diseases had the greatest </w:t>
      </w:r>
      <w:r w:rsidR="00C419B5" w:rsidRPr="0063315D">
        <w:rPr>
          <w:rFonts w:ascii="Times New Roman" w:hAnsi="Times New Roman" w:cs="Times New Roman"/>
          <w:sz w:val="24"/>
          <w:szCs w:val="24"/>
        </w:rPr>
        <w:t xml:space="preserve">frequency </w:t>
      </w:r>
      <w:r w:rsidR="00556364" w:rsidRPr="0063315D">
        <w:rPr>
          <w:rFonts w:ascii="Times New Roman" w:hAnsi="Times New Roman" w:cs="Times New Roman"/>
          <w:sz w:val="24"/>
          <w:szCs w:val="24"/>
        </w:rPr>
        <w:t xml:space="preserve">related to </w:t>
      </w:r>
      <w:r w:rsidR="009A272B" w:rsidRPr="0063315D">
        <w:rPr>
          <w:rFonts w:ascii="Times New Roman" w:hAnsi="Times New Roman" w:cs="Times New Roman"/>
          <w:sz w:val="24"/>
          <w:szCs w:val="24"/>
        </w:rPr>
        <w:t>AMS-AMR</w:t>
      </w:r>
      <w:r w:rsidR="00556364" w:rsidRPr="0063315D">
        <w:rPr>
          <w:rFonts w:ascii="Times New Roman" w:hAnsi="Times New Roman" w:cs="Times New Roman"/>
          <w:sz w:val="24"/>
          <w:szCs w:val="24"/>
        </w:rPr>
        <w:t xml:space="preserve"> (n=43</w:t>
      </w:r>
      <w:r w:rsidRPr="0063315D">
        <w:rPr>
          <w:rFonts w:ascii="Times New Roman" w:hAnsi="Times New Roman" w:cs="Times New Roman"/>
          <w:sz w:val="24"/>
          <w:szCs w:val="24"/>
        </w:rPr>
        <w:t>)</w:t>
      </w:r>
      <w:r w:rsidR="00C419B5" w:rsidRPr="0063315D">
        <w:rPr>
          <w:rFonts w:ascii="Times New Roman" w:hAnsi="Times New Roman" w:cs="Times New Roman"/>
          <w:sz w:val="24"/>
          <w:szCs w:val="24"/>
        </w:rPr>
        <w:t>, with</w:t>
      </w:r>
      <w:r w:rsidR="009A272B" w:rsidRPr="0063315D">
        <w:rPr>
          <w:rFonts w:ascii="Times New Roman" w:hAnsi="Times New Roman" w:cs="Times New Roman"/>
          <w:sz w:val="24"/>
          <w:szCs w:val="24"/>
        </w:rPr>
        <w:t xml:space="preserve"> </w:t>
      </w:r>
      <w:r w:rsidR="0097320A">
        <w:rPr>
          <w:rFonts w:ascii="Times New Roman" w:hAnsi="Times New Roman" w:cs="Times New Roman"/>
          <w:sz w:val="24"/>
          <w:szCs w:val="24"/>
        </w:rPr>
        <w:t>i</w:t>
      </w:r>
      <w:r w:rsidR="009A272B" w:rsidRPr="0063315D">
        <w:rPr>
          <w:rFonts w:ascii="Times New Roman" w:hAnsi="Times New Roman" w:cs="Times New Roman"/>
          <w:sz w:val="24"/>
          <w:szCs w:val="24"/>
        </w:rPr>
        <w:t xml:space="preserve">ntensive care </w:t>
      </w:r>
      <w:r w:rsidRPr="0063315D">
        <w:rPr>
          <w:rFonts w:ascii="Times New Roman" w:hAnsi="Times New Roman" w:cs="Times New Roman"/>
          <w:sz w:val="24"/>
          <w:szCs w:val="24"/>
        </w:rPr>
        <w:t>second (n=</w:t>
      </w:r>
      <w:r w:rsidR="000D42D4" w:rsidRPr="0063315D">
        <w:rPr>
          <w:rFonts w:ascii="Times New Roman" w:hAnsi="Times New Roman" w:cs="Times New Roman"/>
          <w:sz w:val="24"/>
          <w:szCs w:val="24"/>
        </w:rPr>
        <w:t xml:space="preserve"> 14</w:t>
      </w:r>
      <w:r w:rsidRPr="0063315D">
        <w:rPr>
          <w:rFonts w:ascii="Times New Roman" w:hAnsi="Times New Roman" w:cs="Times New Roman"/>
          <w:sz w:val="24"/>
          <w:szCs w:val="24"/>
        </w:rPr>
        <w:t>)</w:t>
      </w:r>
      <w:r w:rsidR="000D42D4" w:rsidRPr="0063315D">
        <w:rPr>
          <w:rFonts w:ascii="Times New Roman" w:hAnsi="Times New Roman" w:cs="Times New Roman"/>
          <w:sz w:val="24"/>
          <w:szCs w:val="24"/>
        </w:rPr>
        <w:t>,</w:t>
      </w:r>
      <w:r w:rsidR="009A272B" w:rsidRPr="0063315D">
        <w:rPr>
          <w:rFonts w:ascii="Times New Roman" w:hAnsi="Times New Roman" w:cs="Times New Roman"/>
          <w:sz w:val="24"/>
          <w:szCs w:val="24"/>
        </w:rPr>
        <w:fldChar w:fldCharType="begin" w:fldLock="1"/>
      </w:r>
      <w:r w:rsidR="009A5391">
        <w:rPr>
          <w:rFonts w:ascii="Times New Roman" w:hAnsi="Times New Roman" w:cs="Times New Roman"/>
          <w:sz w:val="24"/>
          <w:szCs w:val="24"/>
        </w:rPr>
        <w:instrText>ADDIN CSL_CITATION { "citationItems" : [ { "id" : "ITEM-1", "itemData" : { "URL" : "https://www.ficm.ac.uk/sites/default/files/document-files/CCT in Intensive Care Medicine (2010) - Part II ETR.pdf", "author" : [ { "dropping-particle" : "", "family" : "Intercollegiate Board of Training for Intensive Care Medicine", "given" : "", "non-dropping-particle" : "", "parse-names" : false, "suffix" : "" } ], "id" : "ITEM-1", "issue" : "August", "issued" : { "date-parts" : [ [ "2010" ] ] }, "title" : "Intensive Care Medicine Curriculum for a CCT in The Educational Training Record", "type" : "webpage" }, "uris" : [ "http://www.mendeley.com/documents/?uuid=ef8316c5-47cb-4a33-bfae-af5214b830e3" ] }, { "id" : "ITEM-2", "itemData" : { "DOI" : "10.1007/0-387-35096-9", "ISBN" : "978-0-387-30156-3", "abstract" : "The intensive care unit (ICU) is perceived by patients and families as a hostile environment: with analgesic requests not yielding the expected pain relief, sleep deprivation and disruption, anxiety, isolation, pain and lack of information often being reported [1]-[4]. Using patient questionnaires and sleep monitoring, numerous studies have demonstrated that exposure to the ICU environment consistently results in reduced sleep efficiency, reduced restorative sleep, and increased sleep fragmentation. Common aspects of the ICU, such as sleep disturbances and deprivation, induce additional stress in critical care patients and may impair immunity and cause increased catabolism 5-7. \u00a9 2006 Springer Science + Business Media Inc.", "author" : [ { "dropping-particle" : "", "family" : "Trompeo", "given" : "A. C.", "non-dropping-particle" : "", "parse-names" : false, "suffix" : "" }, { "dropping-particle" : "", "family" : "Vidi", "given" : "Y.", "non-dropping-particle" : "", "parse-names" : false, "suffix" : "" }, { "dropping-particle" : "", "family" : "Ranieri", "given" : "V. M.", "non-dropping-particle" : "", "parse-names" : false, "suffix" : "" } ], "container-title" : "Intensive Care Medicine: Annual Update 2006", "id" : "ITEM-2", "issued" : { "date-parts" : [ [ "2006" ] ] }, "page" : "719-725", "title" : "Intensive Care Medicine", "type" : "article-journal" }, "uris" : [ "http://www.mendeley.com/documents/?uuid=53d43df9-ff73-40d6-8123-a2e53e0fdcc4" ] }, { "id" : "ITEM-3", "itemData" : { "author" : [ { "dropping-particle" : "", "family" : "The Faculty of Intensive Care Medicine", "given" : "", "non-dropping-particle" : "", "parse-names" : false, "suffix" : "" } ], "id" : "ITEM-3", "issued" : { "date-parts" : [ [ "0" ] ] }, "title" : "The CCT in Intensive Care Medicine: Core and Common Competencies", "type" : "webpage" }, "uris" : [ "http://www.mendeley.com/documents/?uuid=bf58d647-c349-420b-88dd-cd9384ef7395" ] } ], "mendeley" : { "formattedCitation" : "&lt;sup&gt;30\u201332&lt;/sup&gt;", "plainTextFormattedCitation" : "30\u201332", "previouslyFormattedCitation" : "&lt;sup&gt;30\u201332&lt;/sup&gt;" }, "properties" : { "noteIndex" : 0 }, "schema" : "https://github.com/citation-style-language/schema/raw/master/csl-citation.json" }</w:instrText>
      </w:r>
      <w:r w:rsidR="009A272B" w:rsidRPr="0063315D">
        <w:rPr>
          <w:rFonts w:ascii="Times New Roman" w:hAnsi="Times New Roman" w:cs="Times New Roman"/>
          <w:sz w:val="24"/>
          <w:szCs w:val="24"/>
        </w:rPr>
        <w:fldChar w:fldCharType="separate"/>
      </w:r>
      <w:r w:rsidR="003749E9" w:rsidRPr="003749E9">
        <w:rPr>
          <w:rFonts w:ascii="Times New Roman" w:hAnsi="Times New Roman" w:cs="Times New Roman"/>
          <w:noProof/>
          <w:sz w:val="24"/>
          <w:szCs w:val="24"/>
          <w:vertAlign w:val="superscript"/>
        </w:rPr>
        <w:t>30–32</w:t>
      </w:r>
      <w:r w:rsidR="009A272B" w:rsidRPr="0063315D">
        <w:rPr>
          <w:rFonts w:ascii="Times New Roman" w:hAnsi="Times New Roman" w:cs="Times New Roman"/>
          <w:sz w:val="24"/>
          <w:szCs w:val="24"/>
        </w:rPr>
        <w:fldChar w:fldCharType="end"/>
      </w:r>
      <w:r w:rsidR="000D42D4" w:rsidRPr="0063315D">
        <w:rPr>
          <w:rFonts w:ascii="Times New Roman" w:hAnsi="Times New Roman" w:cs="Times New Roman"/>
          <w:sz w:val="24"/>
          <w:szCs w:val="24"/>
        </w:rPr>
        <w:t xml:space="preserve"> </w:t>
      </w:r>
      <w:r w:rsidR="00C419B5" w:rsidRPr="0063315D">
        <w:rPr>
          <w:rFonts w:ascii="Times New Roman" w:hAnsi="Times New Roman" w:cs="Times New Roman"/>
          <w:sz w:val="24"/>
          <w:szCs w:val="24"/>
        </w:rPr>
        <w:t xml:space="preserve">and </w:t>
      </w:r>
      <w:r w:rsidR="000D42D4" w:rsidRPr="0063315D">
        <w:rPr>
          <w:rFonts w:ascii="Times New Roman" w:hAnsi="Times New Roman" w:cs="Times New Roman"/>
          <w:sz w:val="24"/>
          <w:szCs w:val="24"/>
        </w:rPr>
        <w:t>core medical training third (n=12)</w:t>
      </w:r>
      <w:r w:rsidR="0039112B" w:rsidRPr="0063315D">
        <w:rPr>
          <w:rFonts w:ascii="Times New Roman" w:hAnsi="Times New Roman" w:cs="Times New Roman"/>
          <w:sz w:val="24"/>
          <w:szCs w:val="24"/>
        </w:rPr>
        <w:t>.</w:t>
      </w:r>
      <w:r w:rsidR="000D42D4" w:rsidRPr="0063315D">
        <w:rPr>
          <w:rFonts w:ascii="Times New Roman" w:hAnsi="Times New Roman" w:cs="Times New Roman"/>
          <w:sz w:val="24"/>
          <w:szCs w:val="24"/>
        </w:rPr>
        <w:t xml:space="preserve"> </w:t>
      </w:r>
      <w:r w:rsidR="00C419B5" w:rsidRPr="0063315D">
        <w:rPr>
          <w:rFonts w:ascii="Times New Roman" w:hAnsi="Times New Roman" w:cs="Times New Roman"/>
          <w:sz w:val="24"/>
          <w:szCs w:val="24"/>
        </w:rPr>
        <w:t xml:space="preserve">Analysis of </w:t>
      </w:r>
      <w:r w:rsidR="001B1310" w:rsidRPr="0063315D">
        <w:rPr>
          <w:rFonts w:ascii="Times New Roman" w:hAnsi="Times New Roman" w:cs="Times New Roman"/>
          <w:sz w:val="24"/>
          <w:szCs w:val="24"/>
        </w:rPr>
        <w:t xml:space="preserve">the expected level of </w:t>
      </w:r>
      <w:r w:rsidR="009A272B" w:rsidRPr="0063315D">
        <w:rPr>
          <w:rFonts w:ascii="Times New Roman" w:hAnsi="Times New Roman" w:cs="Times New Roman"/>
          <w:sz w:val="24"/>
          <w:szCs w:val="24"/>
        </w:rPr>
        <w:t>achievement</w:t>
      </w:r>
      <w:r w:rsidR="001B1310" w:rsidRPr="0063315D">
        <w:rPr>
          <w:rFonts w:ascii="Times New Roman" w:hAnsi="Times New Roman" w:cs="Times New Roman"/>
          <w:sz w:val="24"/>
          <w:szCs w:val="24"/>
        </w:rPr>
        <w:t xml:space="preserve"> to be demonstrated </w:t>
      </w:r>
      <w:r w:rsidR="00C419B5" w:rsidRPr="0063315D">
        <w:rPr>
          <w:rFonts w:ascii="Times New Roman" w:hAnsi="Times New Roman" w:cs="Times New Roman"/>
          <w:sz w:val="24"/>
          <w:szCs w:val="24"/>
        </w:rPr>
        <w:t xml:space="preserve">for each learning point </w:t>
      </w:r>
      <w:r w:rsidR="009A272B" w:rsidRPr="0063315D">
        <w:rPr>
          <w:rFonts w:ascii="Times New Roman" w:hAnsi="Times New Roman" w:cs="Times New Roman"/>
          <w:sz w:val="24"/>
          <w:szCs w:val="24"/>
        </w:rPr>
        <w:t>showed that</w:t>
      </w:r>
      <w:r w:rsidR="00C419B5" w:rsidRPr="0063315D">
        <w:rPr>
          <w:rFonts w:ascii="Times New Roman" w:hAnsi="Times New Roman" w:cs="Times New Roman"/>
          <w:sz w:val="24"/>
          <w:szCs w:val="24"/>
        </w:rPr>
        <w:t xml:space="preserve"> the median expectation </w:t>
      </w:r>
      <w:r w:rsidR="001B1310" w:rsidRPr="0063315D">
        <w:rPr>
          <w:rFonts w:ascii="Times New Roman" w:hAnsi="Times New Roman" w:cs="Times New Roman"/>
          <w:sz w:val="24"/>
          <w:szCs w:val="24"/>
        </w:rPr>
        <w:t xml:space="preserve">was </w:t>
      </w:r>
      <w:r w:rsidR="00C419B5" w:rsidRPr="0063315D">
        <w:rPr>
          <w:rFonts w:ascii="Times New Roman" w:hAnsi="Times New Roman" w:cs="Times New Roman"/>
          <w:sz w:val="24"/>
          <w:szCs w:val="24"/>
        </w:rPr>
        <w:t>”knows how”</w:t>
      </w:r>
      <w:r w:rsidR="00252DCC" w:rsidRPr="0063315D">
        <w:rPr>
          <w:rFonts w:ascii="Times New Roman" w:hAnsi="Times New Roman" w:cs="Times New Roman"/>
          <w:sz w:val="24"/>
          <w:szCs w:val="24"/>
        </w:rPr>
        <w:t xml:space="preserve"> </w:t>
      </w:r>
      <w:r w:rsidR="005D7A7B" w:rsidRPr="0063315D">
        <w:rPr>
          <w:rFonts w:ascii="Times New Roman" w:hAnsi="Times New Roman" w:cs="Times New Roman"/>
          <w:sz w:val="24"/>
          <w:szCs w:val="24"/>
        </w:rPr>
        <w:t>with 6</w:t>
      </w:r>
      <w:r w:rsidR="00CC7386" w:rsidRPr="0063315D">
        <w:rPr>
          <w:rFonts w:ascii="Times New Roman" w:hAnsi="Times New Roman" w:cs="Times New Roman"/>
          <w:sz w:val="24"/>
          <w:szCs w:val="24"/>
        </w:rPr>
        <w:t>7</w:t>
      </w:r>
      <w:r w:rsidR="005D7A7B" w:rsidRPr="0063315D">
        <w:rPr>
          <w:rFonts w:ascii="Times New Roman" w:hAnsi="Times New Roman" w:cs="Times New Roman"/>
          <w:sz w:val="24"/>
          <w:szCs w:val="24"/>
        </w:rPr>
        <w:t>/18</w:t>
      </w:r>
      <w:r w:rsidR="00CC7386" w:rsidRPr="0063315D">
        <w:rPr>
          <w:rFonts w:ascii="Times New Roman" w:hAnsi="Times New Roman" w:cs="Times New Roman"/>
          <w:sz w:val="24"/>
          <w:szCs w:val="24"/>
        </w:rPr>
        <w:t>4</w:t>
      </w:r>
      <w:r w:rsidR="005D7A7B" w:rsidRPr="0063315D">
        <w:rPr>
          <w:rFonts w:ascii="Times New Roman" w:hAnsi="Times New Roman" w:cs="Times New Roman"/>
          <w:sz w:val="24"/>
          <w:szCs w:val="24"/>
        </w:rPr>
        <w:t xml:space="preserve"> (3</w:t>
      </w:r>
      <w:r w:rsidR="00CC7386" w:rsidRPr="0063315D">
        <w:rPr>
          <w:rFonts w:ascii="Times New Roman" w:hAnsi="Times New Roman" w:cs="Times New Roman"/>
          <w:sz w:val="24"/>
          <w:szCs w:val="24"/>
        </w:rPr>
        <w:t>6</w:t>
      </w:r>
      <w:r w:rsidR="005D7A7B" w:rsidRPr="0063315D">
        <w:rPr>
          <w:rFonts w:ascii="Times New Roman" w:hAnsi="Times New Roman" w:cs="Times New Roman"/>
          <w:sz w:val="24"/>
          <w:szCs w:val="24"/>
        </w:rPr>
        <w:t>%)</w:t>
      </w:r>
      <w:r w:rsidR="001B1310" w:rsidRPr="0063315D">
        <w:rPr>
          <w:rFonts w:ascii="Times New Roman" w:hAnsi="Times New Roman" w:cs="Times New Roman"/>
          <w:sz w:val="24"/>
          <w:szCs w:val="24"/>
        </w:rPr>
        <w:t xml:space="preserve"> expecting</w:t>
      </w:r>
      <w:r w:rsidR="005D7A7B" w:rsidRPr="0063315D">
        <w:rPr>
          <w:rFonts w:ascii="Times New Roman" w:hAnsi="Times New Roman" w:cs="Times New Roman"/>
          <w:sz w:val="24"/>
          <w:szCs w:val="24"/>
        </w:rPr>
        <w:t xml:space="preserve"> demonstrati</w:t>
      </w:r>
      <w:r w:rsidR="001B1310" w:rsidRPr="0063315D">
        <w:rPr>
          <w:rFonts w:ascii="Times New Roman" w:hAnsi="Times New Roman" w:cs="Times New Roman"/>
          <w:sz w:val="24"/>
          <w:szCs w:val="24"/>
        </w:rPr>
        <w:t>on of</w:t>
      </w:r>
      <w:r w:rsidR="005D7A7B" w:rsidRPr="0063315D">
        <w:rPr>
          <w:rFonts w:ascii="Times New Roman" w:hAnsi="Times New Roman" w:cs="Times New Roman"/>
          <w:sz w:val="24"/>
          <w:szCs w:val="24"/>
        </w:rPr>
        <w:t xml:space="preserve"> </w:t>
      </w:r>
      <w:r w:rsidR="00714EFC" w:rsidRPr="0063315D">
        <w:rPr>
          <w:rFonts w:ascii="Times New Roman" w:hAnsi="Times New Roman" w:cs="Times New Roman"/>
          <w:sz w:val="24"/>
          <w:szCs w:val="24"/>
        </w:rPr>
        <w:t>“a</w:t>
      </w:r>
      <w:r w:rsidR="001B1310" w:rsidRPr="0063315D">
        <w:rPr>
          <w:rFonts w:ascii="Times New Roman" w:hAnsi="Times New Roman" w:cs="Times New Roman"/>
          <w:sz w:val="24"/>
          <w:szCs w:val="24"/>
        </w:rPr>
        <w:t>n ability to apply facts to a clinical context</w:t>
      </w:r>
      <w:r w:rsidR="00714EFC" w:rsidRPr="0063315D">
        <w:rPr>
          <w:rFonts w:ascii="Times New Roman" w:hAnsi="Times New Roman" w:cs="Times New Roman"/>
          <w:sz w:val="24"/>
          <w:szCs w:val="24"/>
        </w:rPr>
        <w:t>”</w:t>
      </w:r>
      <w:r w:rsidR="001B1310" w:rsidRPr="0063315D">
        <w:rPr>
          <w:rFonts w:ascii="Times New Roman" w:hAnsi="Times New Roman" w:cs="Times New Roman"/>
          <w:iCs/>
          <w:sz w:val="24"/>
          <w:szCs w:val="24"/>
        </w:rPr>
        <w:fldChar w:fldCharType="begin" w:fldLock="1"/>
      </w:r>
      <w:r w:rsidR="00910702">
        <w:rPr>
          <w:rFonts w:ascii="Times New Roman" w:hAnsi="Times New Roman" w:cs="Times New Roman"/>
          <w:iCs/>
          <w:sz w:val="24"/>
          <w:szCs w:val="24"/>
        </w:rPr>
        <w:instrText>ADDIN CSL_CITATION { "citationItems" : [ { "id" : "ITEM-1", "itemData" : { "DOI" : "10.1097/00001888-199009000-00045", "ISBN" : "1040-2446", "ISSN" : "1040-2446", "PMID" : "2400509", "author" : [ { "dropping-particle" : "", "family" : "Miller", "given" : "George E.", "non-dropping-particle" : "", "parse-names" : false, "suffix" : "" } ], "container-title" : "Academic Medicine", "id" : "ITEM-1", "issue" : "9", "issued" : { "date-parts" : [ [ "1990" ] ] }, "page" : "S63-S67", "title" : "The assessment of clinical skills/competence/performance.pdf", "type" : "article-journal", "volume" : "65" }, "uris" : [ "http://www.mendeley.com/documents/?uuid=36bd96b7-3eb3-48ca-b46b-c9b44ef8e853" ] } ], "mendeley" : { "formattedCitation" : "&lt;sup&gt;20&lt;/sup&gt;", "plainTextFormattedCitation" : "20", "previouslyFormattedCitation" : "&lt;sup&gt;20&lt;/sup&gt;" }, "properties" : { "noteIndex" : 0 }, "schema" : "https://github.com/citation-style-language/schema/raw/master/csl-citation.json" }</w:instrText>
      </w:r>
      <w:r w:rsidR="001B1310" w:rsidRPr="0063315D">
        <w:rPr>
          <w:rFonts w:ascii="Times New Roman" w:hAnsi="Times New Roman" w:cs="Times New Roman"/>
          <w:iCs/>
          <w:sz w:val="24"/>
          <w:szCs w:val="24"/>
        </w:rPr>
        <w:fldChar w:fldCharType="separate"/>
      </w:r>
      <w:r w:rsidR="003749E9" w:rsidRPr="003749E9">
        <w:rPr>
          <w:rFonts w:ascii="Times New Roman" w:hAnsi="Times New Roman" w:cs="Times New Roman"/>
          <w:iCs/>
          <w:noProof/>
          <w:sz w:val="24"/>
          <w:szCs w:val="24"/>
          <w:vertAlign w:val="superscript"/>
        </w:rPr>
        <w:t>20</w:t>
      </w:r>
      <w:r w:rsidR="001B1310" w:rsidRPr="0063315D">
        <w:rPr>
          <w:rFonts w:ascii="Times New Roman" w:hAnsi="Times New Roman" w:cs="Times New Roman"/>
          <w:iCs/>
          <w:sz w:val="24"/>
          <w:szCs w:val="24"/>
        </w:rPr>
        <w:fldChar w:fldCharType="end"/>
      </w:r>
      <w:r w:rsidR="005D7A7B" w:rsidRPr="0063315D">
        <w:rPr>
          <w:rFonts w:ascii="Times New Roman" w:hAnsi="Times New Roman" w:cs="Times New Roman"/>
          <w:sz w:val="24"/>
          <w:szCs w:val="24"/>
        </w:rPr>
        <w:t xml:space="preserve">. </w:t>
      </w:r>
      <w:r w:rsidR="009A272B" w:rsidRPr="0063315D">
        <w:rPr>
          <w:rFonts w:ascii="Times New Roman" w:hAnsi="Times New Roman" w:cs="Times New Roman"/>
          <w:sz w:val="24"/>
          <w:szCs w:val="24"/>
        </w:rPr>
        <w:t>Of those remaining</w:t>
      </w:r>
      <w:r w:rsidR="005D7A7B" w:rsidRPr="0063315D">
        <w:rPr>
          <w:rFonts w:ascii="Times New Roman" w:hAnsi="Times New Roman" w:cs="Times New Roman"/>
          <w:sz w:val="24"/>
          <w:szCs w:val="24"/>
        </w:rPr>
        <w:t>, 44</w:t>
      </w:r>
      <w:r w:rsidR="00252DCC" w:rsidRPr="0063315D">
        <w:rPr>
          <w:rFonts w:ascii="Times New Roman" w:hAnsi="Times New Roman" w:cs="Times New Roman"/>
          <w:sz w:val="24"/>
          <w:szCs w:val="24"/>
        </w:rPr>
        <w:t>/18</w:t>
      </w:r>
      <w:r w:rsidR="00CC7386" w:rsidRPr="0063315D">
        <w:rPr>
          <w:rFonts w:ascii="Times New Roman" w:hAnsi="Times New Roman" w:cs="Times New Roman"/>
          <w:sz w:val="24"/>
          <w:szCs w:val="24"/>
        </w:rPr>
        <w:t>4</w:t>
      </w:r>
      <w:r w:rsidR="005D7A7B" w:rsidRPr="0063315D">
        <w:rPr>
          <w:rFonts w:ascii="Times New Roman" w:hAnsi="Times New Roman" w:cs="Times New Roman"/>
          <w:sz w:val="24"/>
          <w:szCs w:val="24"/>
        </w:rPr>
        <w:t xml:space="preserve"> (24%) were categorised as “knows”, 39</w:t>
      </w:r>
      <w:r w:rsidR="00252DCC" w:rsidRPr="0063315D">
        <w:rPr>
          <w:rFonts w:ascii="Times New Roman" w:hAnsi="Times New Roman" w:cs="Times New Roman"/>
          <w:sz w:val="24"/>
          <w:szCs w:val="24"/>
        </w:rPr>
        <w:t>/18</w:t>
      </w:r>
      <w:r w:rsidR="00EA0C13">
        <w:rPr>
          <w:rFonts w:ascii="Times New Roman" w:hAnsi="Times New Roman" w:cs="Times New Roman"/>
          <w:sz w:val="24"/>
          <w:szCs w:val="24"/>
        </w:rPr>
        <w:t>4</w:t>
      </w:r>
      <w:r w:rsidR="005D7A7B" w:rsidRPr="0063315D">
        <w:rPr>
          <w:rFonts w:ascii="Times New Roman" w:hAnsi="Times New Roman" w:cs="Times New Roman"/>
          <w:sz w:val="24"/>
          <w:szCs w:val="24"/>
        </w:rPr>
        <w:t xml:space="preserve"> (21%)</w:t>
      </w:r>
      <w:r w:rsidR="006E1B4D" w:rsidRPr="0063315D">
        <w:rPr>
          <w:rFonts w:ascii="Times New Roman" w:hAnsi="Times New Roman" w:cs="Times New Roman"/>
          <w:sz w:val="24"/>
          <w:szCs w:val="24"/>
        </w:rPr>
        <w:t xml:space="preserve"> as</w:t>
      </w:r>
      <w:r w:rsidR="005D7A7B" w:rsidRPr="0063315D">
        <w:rPr>
          <w:rFonts w:ascii="Times New Roman" w:hAnsi="Times New Roman" w:cs="Times New Roman"/>
          <w:sz w:val="24"/>
          <w:szCs w:val="24"/>
        </w:rPr>
        <w:t xml:space="preserve"> “shows how” and 34</w:t>
      </w:r>
      <w:r w:rsidR="00252DCC" w:rsidRPr="0063315D">
        <w:rPr>
          <w:rFonts w:ascii="Times New Roman" w:hAnsi="Times New Roman" w:cs="Times New Roman"/>
          <w:sz w:val="24"/>
          <w:szCs w:val="24"/>
        </w:rPr>
        <w:t>/18</w:t>
      </w:r>
      <w:r w:rsidR="00CC7386" w:rsidRPr="0063315D">
        <w:rPr>
          <w:rFonts w:ascii="Times New Roman" w:hAnsi="Times New Roman" w:cs="Times New Roman"/>
          <w:sz w:val="24"/>
          <w:szCs w:val="24"/>
        </w:rPr>
        <w:t>4</w:t>
      </w:r>
      <w:r w:rsidR="005D7A7B" w:rsidRPr="0063315D">
        <w:rPr>
          <w:rFonts w:ascii="Times New Roman" w:hAnsi="Times New Roman" w:cs="Times New Roman"/>
          <w:sz w:val="24"/>
          <w:szCs w:val="24"/>
        </w:rPr>
        <w:t xml:space="preserve"> </w:t>
      </w:r>
      <w:r w:rsidR="006E1B4D" w:rsidRPr="0063315D">
        <w:rPr>
          <w:rFonts w:ascii="Times New Roman" w:hAnsi="Times New Roman" w:cs="Times New Roman"/>
          <w:sz w:val="24"/>
          <w:szCs w:val="24"/>
        </w:rPr>
        <w:t xml:space="preserve">as </w:t>
      </w:r>
      <w:r w:rsidR="005D7A7B" w:rsidRPr="0063315D">
        <w:rPr>
          <w:rFonts w:ascii="Times New Roman" w:hAnsi="Times New Roman" w:cs="Times New Roman"/>
          <w:sz w:val="24"/>
          <w:szCs w:val="24"/>
        </w:rPr>
        <w:t>(1</w:t>
      </w:r>
      <w:r w:rsidR="00CC7386" w:rsidRPr="0063315D">
        <w:rPr>
          <w:rFonts w:ascii="Times New Roman" w:hAnsi="Times New Roman" w:cs="Times New Roman"/>
          <w:sz w:val="24"/>
          <w:szCs w:val="24"/>
        </w:rPr>
        <w:t>8</w:t>
      </w:r>
      <w:r w:rsidR="005D7A7B" w:rsidRPr="0063315D">
        <w:rPr>
          <w:rFonts w:ascii="Times New Roman" w:hAnsi="Times New Roman" w:cs="Times New Roman"/>
          <w:sz w:val="24"/>
          <w:szCs w:val="24"/>
        </w:rPr>
        <w:t>%) “</w:t>
      </w:r>
      <w:proofErr w:type="gramStart"/>
      <w:r w:rsidR="005D7A7B" w:rsidRPr="0063315D">
        <w:rPr>
          <w:rFonts w:ascii="Times New Roman" w:hAnsi="Times New Roman" w:cs="Times New Roman"/>
          <w:sz w:val="24"/>
          <w:szCs w:val="24"/>
        </w:rPr>
        <w:t>does</w:t>
      </w:r>
      <w:proofErr w:type="gramEnd"/>
      <w:r w:rsidR="005D7A7B" w:rsidRPr="0063315D">
        <w:rPr>
          <w:rFonts w:ascii="Times New Roman" w:hAnsi="Times New Roman" w:cs="Times New Roman"/>
          <w:sz w:val="24"/>
          <w:szCs w:val="24"/>
        </w:rPr>
        <w:t xml:space="preserve">”. </w:t>
      </w:r>
      <w:r w:rsidR="005D7A7B" w:rsidRPr="0063315D">
        <w:rPr>
          <w:rFonts w:ascii="Times New Roman" w:hAnsi="Times New Roman" w:cs="Times New Roman"/>
          <w:sz w:val="24"/>
          <w:szCs w:val="24"/>
        </w:rPr>
        <w:lastRenderedPageBreak/>
        <w:t xml:space="preserve">Therefore, </w:t>
      </w:r>
      <w:r w:rsidR="00CC7386" w:rsidRPr="0063315D">
        <w:rPr>
          <w:rFonts w:ascii="Times New Roman" w:hAnsi="Times New Roman" w:cs="Times New Roman"/>
          <w:sz w:val="24"/>
          <w:szCs w:val="24"/>
        </w:rPr>
        <w:t>60</w:t>
      </w:r>
      <w:r w:rsidR="005D7A7B" w:rsidRPr="0063315D">
        <w:rPr>
          <w:rFonts w:ascii="Times New Roman" w:hAnsi="Times New Roman" w:cs="Times New Roman"/>
          <w:sz w:val="24"/>
          <w:szCs w:val="24"/>
        </w:rPr>
        <w:t>%</w:t>
      </w:r>
      <w:r w:rsidR="006E1B4D" w:rsidRPr="0063315D">
        <w:rPr>
          <w:rFonts w:ascii="Times New Roman" w:hAnsi="Times New Roman" w:cs="Times New Roman"/>
          <w:sz w:val="24"/>
          <w:szCs w:val="24"/>
        </w:rPr>
        <w:t xml:space="preserve"> (1</w:t>
      </w:r>
      <w:r w:rsidR="00CC7386" w:rsidRPr="0063315D">
        <w:rPr>
          <w:rFonts w:ascii="Times New Roman" w:hAnsi="Times New Roman" w:cs="Times New Roman"/>
          <w:sz w:val="24"/>
          <w:szCs w:val="24"/>
        </w:rPr>
        <w:t>11</w:t>
      </w:r>
      <w:r w:rsidR="006E1B4D" w:rsidRPr="0063315D">
        <w:rPr>
          <w:rFonts w:ascii="Times New Roman" w:hAnsi="Times New Roman" w:cs="Times New Roman"/>
          <w:sz w:val="24"/>
          <w:szCs w:val="24"/>
        </w:rPr>
        <w:t>/18</w:t>
      </w:r>
      <w:r w:rsidR="00CC7386" w:rsidRPr="0063315D">
        <w:rPr>
          <w:rFonts w:ascii="Times New Roman" w:hAnsi="Times New Roman" w:cs="Times New Roman"/>
          <w:sz w:val="24"/>
          <w:szCs w:val="24"/>
        </w:rPr>
        <w:t>4</w:t>
      </w:r>
      <w:r w:rsidR="006E1B4D" w:rsidRPr="0063315D">
        <w:rPr>
          <w:rFonts w:ascii="Times New Roman" w:hAnsi="Times New Roman" w:cs="Times New Roman"/>
          <w:sz w:val="24"/>
          <w:szCs w:val="24"/>
        </w:rPr>
        <w:t>)</w:t>
      </w:r>
      <w:r w:rsidR="005D7A7B" w:rsidRPr="0063315D">
        <w:rPr>
          <w:rFonts w:ascii="Times New Roman" w:hAnsi="Times New Roman" w:cs="Times New Roman"/>
          <w:sz w:val="24"/>
          <w:szCs w:val="24"/>
        </w:rPr>
        <w:t xml:space="preserve"> of perceived learning outcomes relating to </w:t>
      </w:r>
      <w:r w:rsidR="009A272B" w:rsidRPr="0063315D">
        <w:rPr>
          <w:rFonts w:ascii="Times New Roman" w:hAnsi="Times New Roman" w:cs="Times New Roman"/>
          <w:sz w:val="24"/>
          <w:szCs w:val="24"/>
        </w:rPr>
        <w:t xml:space="preserve">AMS-AMR </w:t>
      </w:r>
      <w:r w:rsidR="005D7A7B" w:rsidRPr="0063315D">
        <w:rPr>
          <w:rFonts w:ascii="Times New Roman" w:hAnsi="Times New Roman" w:cs="Times New Roman"/>
          <w:sz w:val="24"/>
          <w:szCs w:val="24"/>
        </w:rPr>
        <w:t xml:space="preserve">do not currently require any demonstration of behaviour </w:t>
      </w:r>
      <w:r w:rsidR="006E1B4D" w:rsidRPr="0063315D">
        <w:rPr>
          <w:rFonts w:ascii="Times New Roman" w:hAnsi="Times New Roman" w:cs="Times New Roman"/>
          <w:sz w:val="24"/>
          <w:szCs w:val="24"/>
        </w:rPr>
        <w:t>as part of the expected</w:t>
      </w:r>
      <w:r w:rsidR="005D7A7B" w:rsidRPr="0063315D">
        <w:rPr>
          <w:rFonts w:ascii="Times New Roman" w:hAnsi="Times New Roman" w:cs="Times New Roman"/>
          <w:sz w:val="24"/>
          <w:szCs w:val="24"/>
        </w:rPr>
        <w:t xml:space="preserve"> </w:t>
      </w:r>
      <w:r w:rsidR="009A272B" w:rsidRPr="0063315D">
        <w:rPr>
          <w:rFonts w:ascii="Times New Roman" w:hAnsi="Times New Roman" w:cs="Times New Roman"/>
          <w:sz w:val="24"/>
          <w:szCs w:val="24"/>
        </w:rPr>
        <w:t>level of achievement</w:t>
      </w:r>
      <w:r w:rsidR="005D7A7B" w:rsidRPr="0063315D">
        <w:rPr>
          <w:rFonts w:ascii="Times New Roman" w:hAnsi="Times New Roman" w:cs="Times New Roman"/>
          <w:sz w:val="24"/>
          <w:szCs w:val="24"/>
        </w:rPr>
        <w:t>.</w:t>
      </w:r>
      <w:r w:rsidR="00252DCC" w:rsidRPr="0063315D">
        <w:rPr>
          <w:rFonts w:ascii="Times New Roman" w:hAnsi="Times New Roman" w:cs="Times New Roman"/>
          <w:sz w:val="24"/>
          <w:szCs w:val="24"/>
        </w:rPr>
        <w:t xml:space="preserve"> This trend towards </w:t>
      </w:r>
      <w:r w:rsidR="00714EFC" w:rsidRPr="0063315D">
        <w:rPr>
          <w:rFonts w:ascii="Times New Roman" w:hAnsi="Times New Roman" w:cs="Times New Roman"/>
          <w:sz w:val="24"/>
          <w:szCs w:val="24"/>
        </w:rPr>
        <w:t xml:space="preserve">learning points </w:t>
      </w:r>
      <w:r w:rsidR="005B4117" w:rsidRPr="0063315D">
        <w:rPr>
          <w:rFonts w:ascii="Times New Roman" w:hAnsi="Times New Roman" w:cs="Times New Roman"/>
          <w:sz w:val="24"/>
          <w:szCs w:val="24"/>
        </w:rPr>
        <w:t xml:space="preserve">solely </w:t>
      </w:r>
      <w:r w:rsidR="00714EFC" w:rsidRPr="0063315D">
        <w:rPr>
          <w:rFonts w:ascii="Times New Roman" w:hAnsi="Times New Roman" w:cs="Times New Roman"/>
          <w:sz w:val="24"/>
          <w:szCs w:val="24"/>
        </w:rPr>
        <w:t>necessitating</w:t>
      </w:r>
      <w:r w:rsidR="00252DCC" w:rsidRPr="0063315D">
        <w:rPr>
          <w:rFonts w:ascii="Times New Roman" w:hAnsi="Times New Roman" w:cs="Times New Roman"/>
          <w:sz w:val="24"/>
          <w:szCs w:val="24"/>
        </w:rPr>
        <w:t xml:space="preserve"> knowledge </w:t>
      </w:r>
      <w:r w:rsidR="00714EFC" w:rsidRPr="0063315D">
        <w:rPr>
          <w:rFonts w:ascii="Times New Roman" w:hAnsi="Times New Roman" w:cs="Times New Roman"/>
          <w:sz w:val="24"/>
          <w:szCs w:val="24"/>
        </w:rPr>
        <w:t xml:space="preserve">rather than </w:t>
      </w:r>
      <w:r w:rsidR="00252DCC" w:rsidRPr="0063315D">
        <w:rPr>
          <w:rFonts w:ascii="Times New Roman" w:hAnsi="Times New Roman" w:cs="Times New Roman"/>
          <w:sz w:val="24"/>
          <w:szCs w:val="24"/>
        </w:rPr>
        <w:t xml:space="preserve">behaviours related to </w:t>
      </w:r>
      <w:r w:rsidR="009A272B" w:rsidRPr="0063315D">
        <w:rPr>
          <w:rFonts w:ascii="Times New Roman" w:hAnsi="Times New Roman" w:cs="Times New Roman"/>
          <w:sz w:val="24"/>
          <w:szCs w:val="24"/>
        </w:rPr>
        <w:t xml:space="preserve">AMS-AMR </w:t>
      </w:r>
      <w:r w:rsidR="00252DCC" w:rsidRPr="0063315D">
        <w:rPr>
          <w:rFonts w:ascii="Times New Roman" w:hAnsi="Times New Roman" w:cs="Times New Roman"/>
          <w:sz w:val="24"/>
          <w:szCs w:val="24"/>
        </w:rPr>
        <w:t xml:space="preserve">was observed </w:t>
      </w:r>
      <w:r w:rsidR="00714EFC" w:rsidRPr="0063315D">
        <w:rPr>
          <w:rFonts w:ascii="Times New Roman" w:hAnsi="Times New Roman" w:cs="Times New Roman"/>
          <w:sz w:val="24"/>
          <w:szCs w:val="24"/>
        </w:rPr>
        <w:t xml:space="preserve">across </w:t>
      </w:r>
      <w:r w:rsidR="00E35410" w:rsidRPr="0063315D">
        <w:rPr>
          <w:rFonts w:ascii="Times New Roman" w:hAnsi="Times New Roman" w:cs="Times New Roman"/>
          <w:sz w:val="24"/>
          <w:szCs w:val="24"/>
        </w:rPr>
        <w:t>most</w:t>
      </w:r>
      <w:r w:rsidR="00714EFC" w:rsidRPr="0063315D">
        <w:rPr>
          <w:rFonts w:ascii="Times New Roman" w:hAnsi="Times New Roman" w:cs="Times New Roman"/>
          <w:sz w:val="24"/>
          <w:szCs w:val="24"/>
        </w:rPr>
        <w:t xml:space="preserve"> specialties</w:t>
      </w:r>
      <w:r w:rsidR="00252DCC" w:rsidRPr="0063315D">
        <w:rPr>
          <w:rFonts w:ascii="Times New Roman" w:hAnsi="Times New Roman" w:cs="Times New Roman"/>
          <w:sz w:val="24"/>
          <w:szCs w:val="24"/>
        </w:rPr>
        <w:t xml:space="preserve">, regardless of the </w:t>
      </w:r>
      <w:r w:rsidR="009A272B" w:rsidRPr="0063315D">
        <w:rPr>
          <w:rFonts w:ascii="Times New Roman" w:hAnsi="Times New Roman" w:cs="Times New Roman"/>
          <w:sz w:val="24"/>
          <w:szCs w:val="24"/>
        </w:rPr>
        <w:t xml:space="preserve">frequency </w:t>
      </w:r>
      <w:r w:rsidR="00252DCC" w:rsidRPr="0063315D">
        <w:rPr>
          <w:rFonts w:ascii="Times New Roman" w:hAnsi="Times New Roman" w:cs="Times New Roman"/>
          <w:sz w:val="24"/>
          <w:szCs w:val="24"/>
        </w:rPr>
        <w:t xml:space="preserve">of learning points </w:t>
      </w:r>
      <w:r w:rsidR="009A272B" w:rsidRPr="0063315D">
        <w:rPr>
          <w:rFonts w:ascii="Times New Roman" w:hAnsi="Times New Roman" w:cs="Times New Roman"/>
          <w:sz w:val="24"/>
          <w:szCs w:val="24"/>
        </w:rPr>
        <w:t>identified</w:t>
      </w:r>
      <w:r w:rsidR="00252DCC" w:rsidRPr="0063315D">
        <w:rPr>
          <w:rFonts w:ascii="Times New Roman" w:hAnsi="Times New Roman" w:cs="Times New Roman"/>
          <w:sz w:val="24"/>
          <w:szCs w:val="24"/>
        </w:rPr>
        <w:t xml:space="preserve">. </w:t>
      </w:r>
      <w:r w:rsidR="00E35410" w:rsidRPr="0063315D">
        <w:rPr>
          <w:rFonts w:ascii="Times New Roman" w:hAnsi="Times New Roman" w:cs="Times New Roman"/>
          <w:sz w:val="24"/>
          <w:szCs w:val="24"/>
        </w:rPr>
        <w:t>For example, d</w:t>
      </w:r>
      <w:r w:rsidR="00252DCC" w:rsidRPr="0063315D">
        <w:rPr>
          <w:rFonts w:ascii="Times New Roman" w:hAnsi="Times New Roman" w:cs="Times New Roman"/>
          <w:sz w:val="24"/>
          <w:szCs w:val="24"/>
        </w:rPr>
        <w:t>espite infectious diseases having the greatest number of individual learning points related to AMS-AMR, 31</w:t>
      </w:r>
      <w:r w:rsidR="00714EFC" w:rsidRPr="0063315D">
        <w:rPr>
          <w:rFonts w:ascii="Times New Roman" w:hAnsi="Times New Roman" w:cs="Times New Roman"/>
          <w:sz w:val="24"/>
          <w:szCs w:val="24"/>
        </w:rPr>
        <w:t>/43</w:t>
      </w:r>
      <w:r w:rsidR="00252DCC" w:rsidRPr="0063315D">
        <w:rPr>
          <w:rFonts w:ascii="Times New Roman" w:hAnsi="Times New Roman" w:cs="Times New Roman"/>
          <w:sz w:val="24"/>
          <w:szCs w:val="24"/>
        </w:rPr>
        <w:t xml:space="preserve"> (72%) of these did not require any demonstration of behaviour in </w:t>
      </w:r>
      <w:r w:rsidR="00714EFC" w:rsidRPr="0063315D">
        <w:rPr>
          <w:rFonts w:ascii="Times New Roman" w:hAnsi="Times New Roman" w:cs="Times New Roman"/>
          <w:sz w:val="24"/>
          <w:szCs w:val="24"/>
        </w:rPr>
        <w:t xml:space="preserve">clinical </w:t>
      </w:r>
      <w:r w:rsidR="00252DCC" w:rsidRPr="0063315D">
        <w:rPr>
          <w:rFonts w:ascii="Times New Roman" w:hAnsi="Times New Roman" w:cs="Times New Roman"/>
          <w:sz w:val="24"/>
          <w:szCs w:val="24"/>
        </w:rPr>
        <w:t>practice (</w:t>
      </w:r>
      <w:r w:rsidR="00826E7B" w:rsidRPr="0063315D">
        <w:rPr>
          <w:rFonts w:ascii="Times New Roman" w:hAnsi="Times New Roman" w:cs="Times New Roman"/>
          <w:sz w:val="24"/>
          <w:szCs w:val="24"/>
        </w:rPr>
        <w:t xml:space="preserve">11/43 “knows” &amp; 20/43 “knows how”). </w:t>
      </w:r>
      <w:r w:rsidR="00B94F31" w:rsidRPr="0063315D">
        <w:rPr>
          <w:rFonts w:ascii="Times New Roman" w:hAnsi="Times New Roman" w:cs="Times New Roman"/>
          <w:sz w:val="24"/>
          <w:szCs w:val="24"/>
        </w:rPr>
        <w:t>However, i</w:t>
      </w:r>
      <w:r w:rsidR="00E35410" w:rsidRPr="0063315D">
        <w:rPr>
          <w:rFonts w:ascii="Times New Roman" w:hAnsi="Times New Roman" w:cs="Times New Roman"/>
          <w:sz w:val="24"/>
          <w:szCs w:val="24"/>
        </w:rPr>
        <w:t>n contrast</w:t>
      </w:r>
      <w:r w:rsidR="00826E7B" w:rsidRPr="0063315D">
        <w:rPr>
          <w:rFonts w:ascii="Times New Roman" w:hAnsi="Times New Roman" w:cs="Times New Roman"/>
          <w:sz w:val="24"/>
          <w:szCs w:val="24"/>
        </w:rPr>
        <w:t xml:space="preserve"> general </w:t>
      </w:r>
      <w:r w:rsidR="00F647E7">
        <w:rPr>
          <w:rFonts w:ascii="Times New Roman" w:hAnsi="Times New Roman" w:cs="Times New Roman"/>
          <w:sz w:val="24"/>
          <w:szCs w:val="24"/>
        </w:rPr>
        <w:t>curricula</w:t>
      </w:r>
      <w:r w:rsidR="00826E7B" w:rsidRPr="0063315D">
        <w:rPr>
          <w:rFonts w:ascii="Times New Roman" w:hAnsi="Times New Roman" w:cs="Times New Roman"/>
          <w:sz w:val="24"/>
          <w:szCs w:val="24"/>
        </w:rPr>
        <w:t xml:space="preserve"> such as general internal medicine </w:t>
      </w:r>
      <w:r w:rsidR="006A2E00" w:rsidRPr="0063315D">
        <w:rPr>
          <w:rFonts w:ascii="Times New Roman" w:hAnsi="Times New Roman" w:cs="Times New Roman"/>
          <w:sz w:val="24"/>
          <w:szCs w:val="24"/>
        </w:rPr>
        <w:t>(4/9 “shows how” or 1/9 “does”)</w:t>
      </w:r>
      <w:r w:rsidR="00826E7B" w:rsidRPr="0063315D">
        <w:rPr>
          <w:rFonts w:ascii="Times New Roman" w:hAnsi="Times New Roman" w:cs="Times New Roman"/>
          <w:sz w:val="24"/>
          <w:szCs w:val="24"/>
        </w:rPr>
        <w:t xml:space="preserve">, acute internal medicine </w:t>
      </w:r>
      <w:r w:rsidR="006A2E00" w:rsidRPr="0063315D">
        <w:rPr>
          <w:rFonts w:ascii="Times New Roman" w:hAnsi="Times New Roman" w:cs="Times New Roman"/>
          <w:sz w:val="24"/>
          <w:szCs w:val="24"/>
        </w:rPr>
        <w:t xml:space="preserve">(3/8 “shows how” or 1/8 “does”) </w:t>
      </w:r>
      <w:r w:rsidR="00826E7B" w:rsidRPr="0063315D">
        <w:rPr>
          <w:rFonts w:ascii="Times New Roman" w:hAnsi="Times New Roman" w:cs="Times New Roman"/>
          <w:sz w:val="24"/>
          <w:szCs w:val="24"/>
        </w:rPr>
        <w:t xml:space="preserve">and core medical training </w:t>
      </w:r>
      <w:r w:rsidR="006A2E00" w:rsidRPr="0063315D">
        <w:rPr>
          <w:rFonts w:ascii="Times New Roman" w:hAnsi="Times New Roman" w:cs="Times New Roman"/>
          <w:sz w:val="24"/>
          <w:szCs w:val="24"/>
        </w:rPr>
        <w:t xml:space="preserve">(3/12“shows how” or 4/12 “does”) </w:t>
      </w:r>
      <w:r w:rsidR="00826E7B" w:rsidRPr="0063315D">
        <w:rPr>
          <w:rFonts w:ascii="Times New Roman" w:hAnsi="Times New Roman" w:cs="Times New Roman"/>
          <w:sz w:val="24"/>
          <w:szCs w:val="24"/>
        </w:rPr>
        <w:t xml:space="preserve">had greater </w:t>
      </w:r>
      <w:r w:rsidR="00B94F31" w:rsidRPr="0063315D">
        <w:rPr>
          <w:rFonts w:ascii="Times New Roman" w:hAnsi="Times New Roman" w:cs="Times New Roman"/>
          <w:sz w:val="24"/>
          <w:szCs w:val="24"/>
        </w:rPr>
        <w:t>number</w:t>
      </w:r>
      <w:r w:rsidR="00E35410" w:rsidRPr="0063315D">
        <w:rPr>
          <w:rFonts w:ascii="Times New Roman" w:hAnsi="Times New Roman" w:cs="Times New Roman"/>
          <w:sz w:val="24"/>
          <w:szCs w:val="24"/>
        </w:rPr>
        <w:t>s</w:t>
      </w:r>
      <w:r w:rsidR="00826E7B" w:rsidRPr="0063315D">
        <w:rPr>
          <w:rFonts w:ascii="Times New Roman" w:hAnsi="Times New Roman" w:cs="Times New Roman"/>
          <w:sz w:val="24"/>
          <w:szCs w:val="24"/>
        </w:rPr>
        <w:t xml:space="preserve"> of learning points requiring demonstration of behaviour in clinical practice</w:t>
      </w:r>
      <w:r w:rsidR="00B94F31" w:rsidRPr="0063315D">
        <w:rPr>
          <w:rFonts w:ascii="Times New Roman" w:hAnsi="Times New Roman" w:cs="Times New Roman"/>
          <w:sz w:val="24"/>
          <w:szCs w:val="24"/>
        </w:rPr>
        <w:t>,</w:t>
      </w:r>
      <w:r w:rsidR="00826E7B" w:rsidRPr="0063315D">
        <w:rPr>
          <w:rFonts w:ascii="Times New Roman" w:hAnsi="Times New Roman" w:cs="Times New Roman"/>
          <w:sz w:val="24"/>
          <w:szCs w:val="24"/>
        </w:rPr>
        <w:t xml:space="preserve"> despite having a low </w:t>
      </w:r>
      <w:r w:rsidR="00B94F31" w:rsidRPr="0063315D">
        <w:rPr>
          <w:rFonts w:ascii="Times New Roman" w:hAnsi="Times New Roman" w:cs="Times New Roman"/>
          <w:sz w:val="24"/>
          <w:szCs w:val="24"/>
        </w:rPr>
        <w:t>frequencies</w:t>
      </w:r>
      <w:r w:rsidR="00826E7B" w:rsidRPr="0063315D">
        <w:rPr>
          <w:rFonts w:ascii="Times New Roman" w:hAnsi="Times New Roman" w:cs="Times New Roman"/>
          <w:sz w:val="24"/>
          <w:szCs w:val="24"/>
        </w:rPr>
        <w:t xml:space="preserve"> of individual</w:t>
      </w:r>
      <w:r w:rsidR="00B94F31" w:rsidRPr="0063315D">
        <w:rPr>
          <w:rFonts w:ascii="Times New Roman" w:hAnsi="Times New Roman" w:cs="Times New Roman"/>
          <w:sz w:val="24"/>
          <w:szCs w:val="24"/>
        </w:rPr>
        <w:t xml:space="preserve"> AMS-AMR</w:t>
      </w:r>
      <w:r w:rsidR="00826E7B" w:rsidRPr="0063315D">
        <w:rPr>
          <w:rFonts w:ascii="Times New Roman" w:hAnsi="Times New Roman" w:cs="Times New Roman"/>
          <w:sz w:val="24"/>
          <w:szCs w:val="24"/>
        </w:rPr>
        <w:t xml:space="preserve"> learning points within their curricula.</w:t>
      </w:r>
    </w:p>
    <w:p w14:paraId="7698BF6F" w14:textId="77777777" w:rsidR="00C94847" w:rsidRPr="00F647E7" w:rsidRDefault="00C94847" w:rsidP="0047675C">
      <w:pPr>
        <w:spacing w:after="0" w:line="480" w:lineRule="auto"/>
        <w:jc w:val="both"/>
        <w:rPr>
          <w:rFonts w:ascii="Times New Roman" w:hAnsi="Times New Roman" w:cs="Times New Roman"/>
          <w:b/>
          <w:sz w:val="24"/>
          <w:szCs w:val="24"/>
        </w:rPr>
      </w:pPr>
    </w:p>
    <w:p w14:paraId="3C803EC1" w14:textId="77777777" w:rsidR="0014322B" w:rsidRPr="00F647E7" w:rsidRDefault="0014322B" w:rsidP="0047675C">
      <w:pPr>
        <w:spacing w:after="0" w:line="480" w:lineRule="auto"/>
        <w:jc w:val="both"/>
        <w:rPr>
          <w:rFonts w:ascii="Times New Roman" w:hAnsi="Times New Roman" w:cs="Times New Roman"/>
          <w:b/>
          <w:sz w:val="24"/>
          <w:szCs w:val="24"/>
        </w:rPr>
      </w:pPr>
      <w:r w:rsidRPr="00F647E7">
        <w:rPr>
          <w:rFonts w:ascii="Times New Roman" w:hAnsi="Times New Roman" w:cs="Times New Roman"/>
          <w:b/>
          <w:sz w:val="24"/>
          <w:szCs w:val="24"/>
        </w:rPr>
        <w:t>Discussion</w:t>
      </w:r>
    </w:p>
    <w:p w14:paraId="54BA4B56" w14:textId="0E00B6DD" w:rsidR="00DF5D23" w:rsidRDefault="009C5440" w:rsidP="0047675C">
      <w:pPr>
        <w:spacing w:after="0" w:line="480" w:lineRule="auto"/>
        <w:jc w:val="both"/>
        <w:rPr>
          <w:rFonts w:ascii="Times New Roman" w:hAnsi="Times New Roman" w:cs="Times New Roman"/>
          <w:sz w:val="24"/>
          <w:szCs w:val="24"/>
        </w:rPr>
      </w:pPr>
      <w:r w:rsidRPr="0063315D">
        <w:rPr>
          <w:rFonts w:ascii="Times New Roman" w:hAnsi="Times New Roman" w:cs="Times New Roman"/>
          <w:sz w:val="24"/>
          <w:szCs w:val="24"/>
        </w:rPr>
        <w:t xml:space="preserve">On assessment of UK </w:t>
      </w:r>
      <w:r w:rsidR="00B94F31" w:rsidRPr="0063315D">
        <w:rPr>
          <w:rFonts w:ascii="Times New Roman" w:hAnsi="Times New Roman" w:cs="Times New Roman"/>
          <w:sz w:val="24"/>
          <w:szCs w:val="24"/>
        </w:rPr>
        <w:t>postgraduate specialty training curricula</w:t>
      </w:r>
      <w:r w:rsidRPr="0063315D">
        <w:rPr>
          <w:rFonts w:ascii="Times New Roman" w:hAnsi="Times New Roman" w:cs="Times New Roman"/>
          <w:sz w:val="24"/>
          <w:szCs w:val="24"/>
        </w:rPr>
        <w:t xml:space="preserve"> we have observed a </w:t>
      </w:r>
      <w:r w:rsidR="006A29AA" w:rsidRPr="0063315D">
        <w:rPr>
          <w:rFonts w:ascii="Times New Roman" w:hAnsi="Times New Roman" w:cs="Times New Roman"/>
          <w:sz w:val="24"/>
          <w:szCs w:val="24"/>
        </w:rPr>
        <w:t xml:space="preserve">low </w:t>
      </w:r>
      <w:r w:rsidR="0088263C" w:rsidRPr="0063315D">
        <w:rPr>
          <w:rFonts w:ascii="Times New Roman" w:hAnsi="Times New Roman" w:cs="Times New Roman"/>
          <w:sz w:val="24"/>
          <w:szCs w:val="24"/>
        </w:rPr>
        <w:t>coverage</w:t>
      </w:r>
      <w:r w:rsidR="00856271" w:rsidRPr="0063315D">
        <w:rPr>
          <w:rFonts w:ascii="Times New Roman" w:hAnsi="Times New Roman" w:cs="Times New Roman"/>
          <w:sz w:val="24"/>
          <w:szCs w:val="24"/>
        </w:rPr>
        <w:t xml:space="preserve"> </w:t>
      </w:r>
      <w:r w:rsidR="0088263C" w:rsidRPr="0063315D">
        <w:rPr>
          <w:rFonts w:ascii="Times New Roman" w:hAnsi="Times New Roman" w:cs="Times New Roman"/>
          <w:sz w:val="24"/>
          <w:szCs w:val="24"/>
        </w:rPr>
        <w:t xml:space="preserve">and </w:t>
      </w:r>
      <w:r w:rsidR="00910702">
        <w:rPr>
          <w:rFonts w:ascii="Times New Roman" w:hAnsi="Times New Roman" w:cs="Times New Roman"/>
          <w:sz w:val="24"/>
          <w:szCs w:val="24"/>
        </w:rPr>
        <w:t>poor depth of learning</w:t>
      </w:r>
      <w:r w:rsidR="00792088">
        <w:rPr>
          <w:rFonts w:ascii="Times New Roman" w:hAnsi="Times New Roman" w:cs="Times New Roman"/>
          <w:sz w:val="24"/>
          <w:szCs w:val="24"/>
        </w:rPr>
        <w:t xml:space="preserve"> expected</w:t>
      </w:r>
      <w:r w:rsidR="0088263C" w:rsidRPr="0063315D">
        <w:rPr>
          <w:rFonts w:ascii="Times New Roman" w:hAnsi="Times New Roman" w:cs="Times New Roman"/>
          <w:sz w:val="24"/>
          <w:szCs w:val="24"/>
        </w:rPr>
        <w:t xml:space="preserve"> </w:t>
      </w:r>
      <w:r w:rsidR="00910702">
        <w:rPr>
          <w:rFonts w:ascii="Times New Roman" w:hAnsi="Times New Roman" w:cs="Times New Roman"/>
          <w:sz w:val="24"/>
          <w:szCs w:val="24"/>
        </w:rPr>
        <w:t>for</w:t>
      </w:r>
      <w:r w:rsidR="00910702" w:rsidRPr="0063315D">
        <w:rPr>
          <w:rFonts w:ascii="Times New Roman" w:hAnsi="Times New Roman" w:cs="Times New Roman"/>
          <w:sz w:val="24"/>
          <w:szCs w:val="24"/>
        </w:rPr>
        <w:t xml:space="preserve"> </w:t>
      </w:r>
      <w:r w:rsidR="006A29AA" w:rsidRPr="0063315D">
        <w:rPr>
          <w:rFonts w:ascii="Times New Roman" w:hAnsi="Times New Roman" w:cs="Times New Roman"/>
          <w:sz w:val="24"/>
          <w:szCs w:val="24"/>
        </w:rPr>
        <w:t>AM</w:t>
      </w:r>
      <w:r w:rsidR="00E35410" w:rsidRPr="0063315D">
        <w:rPr>
          <w:rFonts w:ascii="Times New Roman" w:hAnsi="Times New Roman" w:cs="Times New Roman"/>
          <w:sz w:val="24"/>
          <w:szCs w:val="24"/>
        </w:rPr>
        <w:t>S</w:t>
      </w:r>
      <w:r w:rsidR="006A29AA" w:rsidRPr="0063315D">
        <w:rPr>
          <w:rFonts w:ascii="Times New Roman" w:hAnsi="Times New Roman" w:cs="Times New Roman"/>
          <w:sz w:val="24"/>
          <w:szCs w:val="24"/>
        </w:rPr>
        <w:t>-AM</w:t>
      </w:r>
      <w:r w:rsidR="00E35410" w:rsidRPr="0063315D">
        <w:rPr>
          <w:rFonts w:ascii="Times New Roman" w:hAnsi="Times New Roman" w:cs="Times New Roman"/>
          <w:sz w:val="24"/>
          <w:szCs w:val="24"/>
        </w:rPr>
        <w:t>R</w:t>
      </w:r>
      <w:r w:rsidR="0088263C" w:rsidRPr="0063315D">
        <w:rPr>
          <w:rFonts w:ascii="Times New Roman" w:hAnsi="Times New Roman" w:cs="Times New Roman"/>
          <w:sz w:val="24"/>
          <w:szCs w:val="24"/>
        </w:rPr>
        <w:t xml:space="preserve"> </w:t>
      </w:r>
      <w:r w:rsidR="00CD5360" w:rsidRPr="0063315D">
        <w:rPr>
          <w:rFonts w:ascii="Times New Roman" w:hAnsi="Times New Roman" w:cs="Times New Roman"/>
          <w:sz w:val="24"/>
          <w:szCs w:val="24"/>
        </w:rPr>
        <w:t xml:space="preserve">learning outcomes </w:t>
      </w:r>
      <w:r w:rsidR="0088263C" w:rsidRPr="0063315D">
        <w:rPr>
          <w:rFonts w:ascii="Times New Roman" w:hAnsi="Times New Roman" w:cs="Times New Roman"/>
          <w:sz w:val="24"/>
          <w:szCs w:val="24"/>
        </w:rPr>
        <w:t>across the majority of clinical specialties</w:t>
      </w:r>
      <w:r w:rsidR="006A29AA" w:rsidRPr="0063315D">
        <w:rPr>
          <w:rFonts w:ascii="Times New Roman" w:hAnsi="Times New Roman" w:cs="Times New Roman"/>
          <w:sz w:val="24"/>
          <w:szCs w:val="24"/>
        </w:rPr>
        <w:t xml:space="preserve">. </w:t>
      </w:r>
      <w:r w:rsidR="0088263C" w:rsidRPr="0063315D">
        <w:rPr>
          <w:rFonts w:ascii="Times New Roman" w:hAnsi="Times New Roman" w:cs="Times New Roman"/>
          <w:sz w:val="24"/>
          <w:szCs w:val="24"/>
        </w:rPr>
        <w:t>This includes specialties responsible for large volumes of antimicrobial usage,</w:t>
      </w:r>
      <w:r w:rsidR="00CD5360" w:rsidRPr="0063315D">
        <w:rPr>
          <w:rFonts w:ascii="Times New Roman" w:hAnsi="Times New Roman" w:cs="Times New Roman"/>
          <w:sz w:val="24"/>
          <w:szCs w:val="24"/>
        </w:rPr>
        <w:t xml:space="preserve"> such as primary care</w:t>
      </w:r>
      <w:r w:rsidR="00DF5D23" w:rsidRPr="0063315D">
        <w:rPr>
          <w:rFonts w:ascii="Times New Roman" w:hAnsi="Times New Roman" w:cs="Times New Roman"/>
          <w:sz w:val="24"/>
          <w:szCs w:val="24"/>
        </w:rPr>
        <w:t xml:space="preserve"> and other general specialties</w:t>
      </w:r>
      <w:r w:rsidR="00CD5360" w:rsidRPr="0063315D">
        <w:rPr>
          <w:rFonts w:ascii="Times New Roman" w:hAnsi="Times New Roman" w:cs="Times New Roman"/>
          <w:sz w:val="24"/>
          <w:szCs w:val="24"/>
        </w:rPr>
        <w:t>.</w:t>
      </w:r>
      <w:r w:rsidR="00F647E7">
        <w:rPr>
          <w:rFonts w:ascii="Times New Roman" w:hAnsi="Times New Roman" w:cs="Times New Roman"/>
          <w:sz w:val="24"/>
          <w:szCs w:val="24"/>
        </w:rPr>
        <w:t xml:space="preserve"> </w:t>
      </w:r>
    </w:p>
    <w:p w14:paraId="4B87A27D" w14:textId="77777777" w:rsidR="00383C25" w:rsidRPr="0063315D" w:rsidRDefault="00383C25" w:rsidP="0047675C">
      <w:pPr>
        <w:spacing w:after="0" w:line="480" w:lineRule="auto"/>
        <w:jc w:val="both"/>
        <w:rPr>
          <w:rFonts w:ascii="Times New Roman" w:hAnsi="Times New Roman" w:cs="Times New Roman"/>
          <w:sz w:val="24"/>
          <w:szCs w:val="24"/>
        </w:rPr>
      </w:pPr>
    </w:p>
    <w:p w14:paraId="7126ABF1" w14:textId="514793B8" w:rsidR="006A29AA" w:rsidRDefault="00CD5360" w:rsidP="0047675C">
      <w:pPr>
        <w:spacing w:after="0" w:line="480" w:lineRule="auto"/>
        <w:jc w:val="both"/>
        <w:rPr>
          <w:rFonts w:ascii="Times New Roman" w:hAnsi="Times New Roman" w:cs="Times New Roman"/>
          <w:sz w:val="24"/>
          <w:szCs w:val="24"/>
        </w:rPr>
      </w:pPr>
      <w:r w:rsidRPr="0063315D">
        <w:rPr>
          <w:rFonts w:ascii="Times New Roman" w:hAnsi="Times New Roman" w:cs="Times New Roman"/>
          <w:sz w:val="24"/>
          <w:szCs w:val="24"/>
        </w:rPr>
        <w:t>Overall</w:t>
      </w:r>
      <w:r w:rsidR="006A29AA" w:rsidRPr="0063315D">
        <w:rPr>
          <w:rFonts w:ascii="Times New Roman" w:hAnsi="Times New Roman" w:cs="Times New Roman"/>
          <w:sz w:val="24"/>
          <w:szCs w:val="24"/>
        </w:rPr>
        <w:t xml:space="preserve">, </w:t>
      </w:r>
      <w:r w:rsidR="00B94F31" w:rsidRPr="0063315D">
        <w:rPr>
          <w:rFonts w:ascii="Times New Roman" w:hAnsi="Times New Roman" w:cs="Times New Roman"/>
          <w:sz w:val="24"/>
          <w:szCs w:val="24"/>
        </w:rPr>
        <w:t xml:space="preserve">AMS-AMR </w:t>
      </w:r>
      <w:r w:rsidR="006A29AA" w:rsidRPr="0063315D">
        <w:rPr>
          <w:rFonts w:ascii="Times New Roman" w:hAnsi="Times New Roman" w:cs="Times New Roman"/>
          <w:sz w:val="24"/>
          <w:szCs w:val="24"/>
        </w:rPr>
        <w:t>make</w:t>
      </w:r>
      <w:r w:rsidR="009C5440" w:rsidRPr="0063315D">
        <w:rPr>
          <w:rFonts w:ascii="Times New Roman" w:hAnsi="Times New Roman" w:cs="Times New Roman"/>
          <w:sz w:val="24"/>
          <w:szCs w:val="24"/>
        </w:rPr>
        <w:t>s</w:t>
      </w:r>
      <w:r w:rsidR="006A29AA" w:rsidRPr="0063315D">
        <w:rPr>
          <w:rFonts w:ascii="Times New Roman" w:hAnsi="Times New Roman" w:cs="Times New Roman"/>
          <w:sz w:val="24"/>
          <w:szCs w:val="24"/>
        </w:rPr>
        <w:t xml:space="preserve"> up a </w:t>
      </w:r>
      <w:r w:rsidR="005C597B" w:rsidRPr="0063315D">
        <w:rPr>
          <w:rFonts w:ascii="Times New Roman" w:hAnsi="Times New Roman" w:cs="Times New Roman"/>
          <w:sz w:val="24"/>
          <w:szCs w:val="24"/>
        </w:rPr>
        <w:t xml:space="preserve">significantly </w:t>
      </w:r>
      <w:r w:rsidR="006A29AA" w:rsidRPr="0063315D">
        <w:rPr>
          <w:rFonts w:ascii="Times New Roman" w:hAnsi="Times New Roman" w:cs="Times New Roman"/>
          <w:sz w:val="24"/>
          <w:szCs w:val="24"/>
        </w:rPr>
        <w:t>low</w:t>
      </w:r>
      <w:r w:rsidR="005C597B" w:rsidRPr="0063315D">
        <w:rPr>
          <w:rFonts w:ascii="Times New Roman" w:hAnsi="Times New Roman" w:cs="Times New Roman"/>
          <w:sz w:val="24"/>
          <w:szCs w:val="24"/>
        </w:rPr>
        <w:t>er</w:t>
      </w:r>
      <w:r w:rsidR="006A29AA" w:rsidRPr="0063315D">
        <w:rPr>
          <w:rFonts w:ascii="Times New Roman" w:hAnsi="Times New Roman" w:cs="Times New Roman"/>
          <w:sz w:val="24"/>
          <w:szCs w:val="24"/>
        </w:rPr>
        <w:t xml:space="preserve"> proportion of </w:t>
      </w:r>
      <w:r w:rsidR="00F169A4" w:rsidRPr="0063315D">
        <w:rPr>
          <w:rFonts w:ascii="Times New Roman" w:hAnsi="Times New Roman" w:cs="Times New Roman"/>
          <w:sz w:val="24"/>
          <w:szCs w:val="24"/>
        </w:rPr>
        <w:t>learning points</w:t>
      </w:r>
      <w:r w:rsidR="00FE0090" w:rsidRPr="0063315D">
        <w:rPr>
          <w:rFonts w:ascii="Times New Roman" w:hAnsi="Times New Roman" w:cs="Times New Roman"/>
          <w:sz w:val="24"/>
          <w:szCs w:val="24"/>
        </w:rPr>
        <w:t xml:space="preserve"> </w:t>
      </w:r>
      <w:r w:rsidR="005C597B" w:rsidRPr="0063315D">
        <w:rPr>
          <w:rFonts w:ascii="Times New Roman" w:hAnsi="Times New Roman" w:cs="Times New Roman"/>
          <w:sz w:val="24"/>
          <w:szCs w:val="24"/>
        </w:rPr>
        <w:t>when compared to other infection related patient safety issues such as IPC.</w:t>
      </w:r>
      <w:r w:rsidR="00FE0090" w:rsidRPr="0063315D">
        <w:rPr>
          <w:rFonts w:ascii="Times New Roman" w:hAnsi="Times New Roman" w:cs="Times New Roman"/>
          <w:sz w:val="24"/>
          <w:szCs w:val="24"/>
        </w:rPr>
        <w:t xml:space="preserve"> This low coverage of AMS-AMR was observed across the majority of</w:t>
      </w:r>
      <w:r w:rsidR="005C597B" w:rsidRPr="0063315D">
        <w:rPr>
          <w:rFonts w:ascii="Times New Roman" w:hAnsi="Times New Roman" w:cs="Times New Roman"/>
          <w:sz w:val="24"/>
          <w:szCs w:val="24"/>
        </w:rPr>
        <w:t xml:space="preserve"> </w:t>
      </w:r>
      <w:r w:rsidR="00FE0090" w:rsidRPr="0063315D">
        <w:rPr>
          <w:rFonts w:ascii="Times New Roman" w:hAnsi="Times New Roman" w:cs="Times New Roman"/>
          <w:sz w:val="24"/>
          <w:szCs w:val="24"/>
        </w:rPr>
        <w:t>g</w:t>
      </w:r>
      <w:r w:rsidR="005C597B" w:rsidRPr="0063315D">
        <w:rPr>
          <w:rFonts w:ascii="Times New Roman" w:hAnsi="Times New Roman" w:cs="Times New Roman"/>
          <w:sz w:val="24"/>
          <w:szCs w:val="24"/>
        </w:rPr>
        <w:t>eneral</w:t>
      </w:r>
      <w:r w:rsidR="00F169A4" w:rsidRPr="0063315D">
        <w:rPr>
          <w:rFonts w:ascii="Times New Roman" w:hAnsi="Times New Roman" w:cs="Times New Roman"/>
          <w:sz w:val="24"/>
          <w:szCs w:val="24"/>
        </w:rPr>
        <w:t xml:space="preserve"> </w:t>
      </w:r>
      <w:r w:rsidR="00714EFC" w:rsidRPr="0063315D">
        <w:rPr>
          <w:rFonts w:ascii="Times New Roman" w:hAnsi="Times New Roman" w:cs="Times New Roman"/>
          <w:sz w:val="24"/>
          <w:szCs w:val="24"/>
        </w:rPr>
        <w:t>curricula</w:t>
      </w:r>
      <w:r w:rsidR="00F169A4" w:rsidRPr="0063315D">
        <w:rPr>
          <w:rFonts w:ascii="Times New Roman" w:hAnsi="Times New Roman" w:cs="Times New Roman"/>
          <w:sz w:val="24"/>
          <w:szCs w:val="24"/>
        </w:rPr>
        <w:t xml:space="preserve">, such as primary care (2/1368, </w:t>
      </w:r>
      <w:r w:rsidR="006F3DA1" w:rsidRPr="0063315D">
        <w:rPr>
          <w:rFonts w:ascii="Times New Roman" w:hAnsi="Times New Roman" w:cs="Times New Roman"/>
          <w:sz w:val="24"/>
          <w:szCs w:val="24"/>
        </w:rPr>
        <w:t>0</w:t>
      </w:r>
      <w:r w:rsidR="00B87E21">
        <w:rPr>
          <w:rFonts w:ascii="Times New Roman" w:eastAsia="Times New Roman" w:hAnsi="Times New Roman" w:cs="Times New Roman"/>
          <w:bCs/>
          <w:szCs w:val="20"/>
        </w:rPr>
        <w:t>.</w:t>
      </w:r>
      <w:r w:rsidR="006F3DA1" w:rsidRPr="0063315D">
        <w:rPr>
          <w:rFonts w:ascii="Times New Roman" w:hAnsi="Times New Roman" w:cs="Times New Roman"/>
          <w:sz w:val="24"/>
          <w:szCs w:val="24"/>
        </w:rPr>
        <w:t>15%</w:t>
      </w:r>
      <w:r w:rsidR="00F169A4" w:rsidRPr="0063315D">
        <w:rPr>
          <w:rFonts w:ascii="Times New Roman" w:hAnsi="Times New Roman" w:cs="Times New Roman"/>
          <w:sz w:val="24"/>
          <w:szCs w:val="24"/>
        </w:rPr>
        <w:t xml:space="preserve">), foundation training (2/435, </w:t>
      </w:r>
      <w:r w:rsidR="006F3DA1" w:rsidRPr="0063315D">
        <w:rPr>
          <w:rFonts w:ascii="Times New Roman" w:hAnsi="Times New Roman" w:cs="Times New Roman"/>
          <w:sz w:val="24"/>
          <w:szCs w:val="24"/>
        </w:rPr>
        <w:t>0</w:t>
      </w:r>
      <w:r w:rsidR="00B87E21">
        <w:rPr>
          <w:rFonts w:ascii="Times New Roman" w:eastAsia="Times New Roman" w:hAnsi="Times New Roman" w:cs="Times New Roman"/>
          <w:bCs/>
          <w:szCs w:val="20"/>
        </w:rPr>
        <w:t>.</w:t>
      </w:r>
      <w:r w:rsidR="006F3DA1" w:rsidRPr="0063315D">
        <w:rPr>
          <w:rFonts w:ascii="Times New Roman" w:hAnsi="Times New Roman" w:cs="Times New Roman"/>
          <w:sz w:val="24"/>
          <w:szCs w:val="24"/>
        </w:rPr>
        <w:t>46%</w:t>
      </w:r>
      <w:r w:rsidR="00F169A4" w:rsidRPr="0063315D">
        <w:rPr>
          <w:rFonts w:ascii="Times New Roman" w:hAnsi="Times New Roman" w:cs="Times New Roman"/>
          <w:sz w:val="24"/>
          <w:szCs w:val="24"/>
        </w:rPr>
        <w:t xml:space="preserve">), general internal medicine (9/1405, </w:t>
      </w:r>
      <w:r w:rsidR="006F3DA1" w:rsidRPr="0063315D">
        <w:rPr>
          <w:rFonts w:ascii="Times New Roman" w:hAnsi="Times New Roman" w:cs="Times New Roman"/>
          <w:sz w:val="24"/>
          <w:szCs w:val="24"/>
        </w:rPr>
        <w:t>0</w:t>
      </w:r>
      <w:r w:rsidR="00B87E21">
        <w:rPr>
          <w:rFonts w:ascii="Times New Roman" w:eastAsia="Times New Roman" w:hAnsi="Times New Roman" w:cs="Times New Roman"/>
          <w:bCs/>
          <w:szCs w:val="20"/>
        </w:rPr>
        <w:t>.</w:t>
      </w:r>
      <w:r w:rsidR="006F3DA1" w:rsidRPr="0063315D">
        <w:rPr>
          <w:rFonts w:ascii="Times New Roman" w:hAnsi="Times New Roman" w:cs="Times New Roman"/>
          <w:sz w:val="24"/>
          <w:szCs w:val="24"/>
        </w:rPr>
        <w:t>64%</w:t>
      </w:r>
      <w:r w:rsidR="00F169A4" w:rsidRPr="0063315D">
        <w:rPr>
          <w:rFonts w:ascii="Times New Roman" w:hAnsi="Times New Roman" w:cs="Times New Roman"/>
          <w:sz w:val="24"/>
          <w:szCs w:val="24"/>
        </w:rPr>
        <w:t xml:space="preserve">), acute internal medicine (8/1680, </w:t>
      </w:r>
      <w:r w:rsidR="006F3DA1" w:rsidRPr="0063315D">
        <w:rPr>
          <w:rFonts w:ascii="Times New Roman" w:hAnsi="Times New Roman" w:cs="Times New Roman"/>
          <w:sz w:val="24"/>
          <w:szCs w:val="24"/>
        </w:rPr>
        <w:t>0</w:t>
      </w:r>
      <w:r w:rsidR="00B87E21">
        <w:rPr>
          <w:rFonts w:ascii="Times New Roman" w:eastAsia="Times New Roman" w:hAnsi="Times New Roman" w:cs="Times New Roman"/>
          <w:bCs/>
          <w:szCs w:val="20"/>
        </w:rPr>
        <w:t>.</w:t>
      </w:r>
      <w:r w:rsidR="006F3DA1" w:rsidRPr="0063315D">
        <w:rPr>
          <w:rFonts w:ascii="Times New Roman" w:hAnsi="Times New Roman" w:cs="Times New Roman"/>
          <w:sz w:val="24"/>
          <w:szCs w:val="24"/>
        </w:rPr>
        <w:t>48%</w:t>
      </w:r>
      <w:r w:rsidR="00F169A4" w:rsidRPr="0063315D">
        <w:rPr>
          <w:rFonts w:ascii="Times New Roman" w:hAnsi="Times New Roman" w:cs="Times New Roman"/>
          <w:sz w:val="24"/>
          <w:szCs w:val="24"/>
        </w:rPr>
        <w:t>)</w:t>
      </w:r>
      <w:r w:rsidR="00714EFC" w:rsidRPr="0063315D">
        <w:rPr>
          <w:rFonts w:ascii="Times New Roman" w:hAnsi="Times New Roman" w:cs="Times New Roman"/>
          <w:sz w:val="24"/>
          <w:szCs w:val="24"/>
        </w:rPr>
        <w:t>,</w:t>
      </w:r>
      <w:r w:rsidR="00F169A4" w:rsidRPr="0063315D">
        <w:rPr>
          <w:rFonts w:ascii="Times New Roman" w:hAnsi="Times New Roman" w:cs="Times New Roman"/>
          <w:sz w:val="24"/>
          <w:szCs w:val="24"/>
        </w:rPr>
        <w:t xml:space="preserve"> core medical</w:t>
      </w:r>
      <w:r w:rsidR="00714EFC" w:rsidRPr="0063315D">
        <w:rPr>
          <w:rFonts w:ascii="Times New Roman" w:hAnsi="Times New Roman" w:cs="Times New Roman"/>
          <w:sz w:val="24"/>
          <w:szCs w:val="24"/>
        </w:rPr>
        <w:t xml:space="preserve"> training</w:t>
      </w:r>
      <w:r w:rsidR="00F169A4" w:rsidRPr="0063315D">
        <w:rPr>
          <w:rFonts w:ascii="Times New Roman" w:hAnsi="Times New Roman" w:cs="Times New Roman"/>
          <w:sz w:val="24"/>
          <w:szCs w:val="24"/>
        </w:rPr>
        <w:t xml:space="preserve"> (12/1752, </w:t>
      </w:r>
      <w:r w:rsidR="006F3DA1" w:rsidRPr="0063315D">
        <w:rPr>
          <w:rFonts w:ascii="Times New Roman" w:hAnsi="Times New Roman" w:cs="Times New Roman"/>
          <w:sz w:val="24"/>
          <w:szCs w:val="24"/>
        </w:rPr>
        <w:t>0</w:t>
      </w:r>
      <w:r w:rsidR="00B87E21">
        <w:rPr>
          <w:rFonts w:ascii="Times New Roman" w:eastAsia="Times New Roman" w:hAnsi="Times New Roman" w:cs="Times New Roman"/>
          <w:bCs/>
          <w:szCs w:val="20"/>
        </w:rPr>
        <w:t>.</w:t>
      </w:r>
      <w:r w:rsidR="006F3DA1" w:rsidRPr="0063315D">
        <w:rPr>
          <w:rFonts w:ascii="Times New Roman" w:hAnsi="Times New Roman" w:cs="Times New Roman"/>
          <w:sz w:val="24"/>
          <w:szCs w:val="24"/>
        </w:rPr>
        <w:t>68%</w:t>
      </w:r>
      <w:r w:rsidR="00F169A4" w:rsidRPr="0063315D">
        <w:rPr>
          <w:rFonts w:ascii="Times New Roman" w:hAnsi="Times New Roman" w:cs="Times New Roman"/>
          <w:sz w:val="24"/>
          <w:szCs w:val="24"/>
        </w:rPr>
        <w:t xml:space="preserve">) and </w:t>
      </w:r>
      <w:r w:rsidR="00714EFC" w:rsidRPr="0063315D">
        <w:rPr>
          <w:rFonts w:ascii="Times New Roman" w:hAnsi="Times New Roman" w:cs="Times New Roman"/>
          <w:sz w:val="24"/>
          <w:szCs w:val="24"/>
        </w:rPr>
        <w:t xml:space="preserve">core </w:t>
      </w:r>
      <w:r w:rsidR="00F169A4" w:rsidRPr="0063315D">
        <w:rPr>
          <w:rFonts w:ascii="Times New Roman" w:hAnsi="Times New Roman" w:cs="Times New Roman"/>
          <w:sz w:val="24"/>
          <w:szCs w:val="24"/>
        </w:rPr>
        <w:t xml:space="preserve">surgical training (4/409, </w:t>
      </w:r>
      <w:r w:rsidR="006F3DA1" w:rsidRPr="0063315D">
        <w:rPr>
          <w:rFonts w:ascii="Times New Roman" w:hAnsi="Times New Roman" w:cs="Times New Roman"/>
          <w:sz w:val="24"/>
          <w:szCs w:val="24"/>
        </w:rPr>
        <w:t>0</w:t>
      </w:r>
      <w:r w:rsidR="00B87E21">
        <w:rPr>
          <w:rFonts w:ascii="Times New Roman" w:eastAsia="Times New Roman" w:hAnsi="Times New Roman" w:cs="Times New Roman"/>
          <w:bCs/>
          <w:szCs w:val="20"/>
        </w:rPr>
        <w:t>.</w:t>
      </w:r>
      <w:r w:rsidR="006F3DA1" w:rsidRPr="0063315D">
        <w:rPr>
          <w:rFonts w:ascii="Times New Roman" w:hAnsi="Times New Roman" w:cs="Times New Roman"/>
          <w:sz w:val="24"/>
          <w:szCs w:val="24"/>
        </w:rPr>
        <w:t>98%</w:t>
      </w:r>
      <w:r w:rsidR="00F169A4" w:rsidRPr="0063315D">
        <w:rPr>
          <w:rFonts w:ascii="Times New Roman" w:hAnsi="Times New Roman" w:cs="Times New Roman"/>
          <w:sz w:val="24"/>
          <w:szCs w:val="24"/>
        </w:rPr>
        <w:t xml:space="preserve">). </w:t>
      </w:r>
      <w:r w:rsidR="00A76217" w:rsidRPr="0063315D">
        <w:rPr>
          <w:rFonts w:ascii="Times New Roman" w:hAnsi="Times New Roman" w:cs="Times New Roman"/>
          <w:sz w:val="24"/>
          <w:szCs w:val="24"/>
        </w:rPr>
        <w:t>This is especially concerning w</w:t>
      </w:r>
      <w:r w:rsidR="00F169A4" w:rsidRPr="0063315D">
        <w:rPr>
          <w:rFonts w:ascii="Times New Roman" w:hAnsi="Times New Roman" w:cs="Times New Roman"/>
          <w:sz w:val="24"/>
          <w:szCs w:val="24"/>
        </w:rPr>
        <w:t>ithin primary care who are responsible for prescribing 74% of all antimicrobials within the UK</w:t>
      </w:r>
      <w:r w:rsidR="00714EFC" w:rsidRPr="0063315D">
        <w:rPr>
          <w:rFonts w:ascii="Times New Roman" w:hAnsi="Times New Roman" w:cs="Times New Roman"/>
          <w:sz w:val="24"/>
          <w:szCs w:val="24"/>
        </w:rPr>
        <w:t>,</w:t>
      </w:r>
      <w:r w:rsidR="00F169A4" w:rsidRPr="0063315D">
        <w:rPr>
          <w:rFonts w:ascii="Times New Roman" w:hAnsi="Times New Roman" w:cs="Times New Roman"/>
          <w:sz w:val="24"/>
          <w:szCs w:val="24"/>
        </w:rPr>
        <w:fldChar w:fldCharType="begin" w:fldLock="1"/>
      </w:r>
      <w:r w:rsidR="00910702">
        <w:rPr>
          <w:rFonts w:ascii="Times New Roman" w:hAnsi="Times New Roman" w:cs="Times New Roman"/>
          <w:sz w:val="24"/>
          <w:szCs w:val="24"/>
        </w:rPr>
        <w:instrText>ADDIN CSL_CITATION { "citationItems" : [ { "id" : "ITEM-1", "itemData" : { "id" : "ITEM-1", "issued" : { "date-parts" : [ [ "2015" ] ] }, "title" : "English surveillance programme for antimicrobial utilisation and resistance ( ESPAUR ) 2010 to 2014 Report 2015 About Public Health England", "type" : "report" }, "uris" : [ "http://www.mendeley.com/documents/?uuid=2ae1c162-dcfa-4e6f-846f-2ef05c35dc2f", "http://www.mendeley.com/documents/?uuid=71ecec5d-e6fb-4cf6-9097-578a957c2b1f" ] } ], "mendeley" : { "formattedCitation" : "&lt;sup&gt;33&lt;/sup&gt;", "plainTextFormattedCitation" : "33", "previouslyFormattedCitation" : "&lt;sup&gt;33&lt;/sup&gt;" }, "properties" : { "noteIndex" : 0 }, "schema" : "https://github.com/citation-style-language/schema/raw/master/csl-citation.json" }</w:instrText>
      </w:r>
      <w:r w:rsidR="00F169A4" w:rsidRPr="0063315D">
        <w:rPr>
          <w:rFonts w:ascii="Times New Roman" w:hAnsi="Times New Roman" w:cs="Times New Roman"/>
          <w:sz w:val="24"/>
          <w:szCs w:val="24"/>
        </w:rPr>
        <w:fldChar w:fldCharType="separate"/>
      </w:r>
      <w:r w:rsidR="003749E9" w:rsidRPr="003749E9">
        <w:rPr>
          <w:rFonts w:ascii="Times New Roman" w:hAnsi="Times New Roman" w:cs="Times New Roman"/>
          <w:noProof/>
          <w:sz w:val="24"/>
          <w:szCs w:val="24"/>
          <w:vertAlign w:val="superscript"/>
        </w:rPr>
        <w:t>33</w:t>
      </w:r>
      <w:r w:rsidR="00F169A4" w:rsidRPr="0063315D">
        <w:rPr>
          <w:rFonts w:ascii="Times New Roman" w:hAnsi="Times New Roman" w:cs="Times New Roman"/>
          <w:sz w:val="24"/>
          <w:szCs w:val="24"/>
        </w:rPr>
        <w:fldChar w:fldCharType="end"/>
      </w:r>
      <w:r w:rsidR="00714EFC" w:rsidRPr="0063315D">
        <w:rPr>
          <w:rFonts w:ascii="Times New Roman" w:hAnsi="Times New Roman" w:cs="Times New Roman"/>
          <w:sz w:val="24"/>
          <w:szCs w:val="24"/>
        </w:rPr>
        <w:t xml:space="preserve"> yet have only </w:t>
      </w:r>
      <w:r w:rsidR="00DF5D23" w:rsidRPr="0063315D">
        <w:rPr>
          <w:rFonts w:ascii="Times New Roman" w:hAnsi="Times New Roman" w:cs="Times New Roman"/>
          <w:sz w:val="24"/>
          <w:szCs w:val="24"/>
        </w:rPr>
        <w:t>two</w:t>
      </w:r>
      <w:r w:rsidR="00714EFC" w:rsidRPr="0063315D">
        <w:rPr>
          <w:rFonts w:ascii="Times New Roman" w:hAnsi="Times New Roman" w:cs="Times New Roman"/>
          <w:sz w:val="24"/>
          <w:szCs w:val="24"/>
        </w:rPr>
        <w:t xml:space="preserve"> learning points in their postgraduate </w:t>
      </w:r>
      <w:r w:rsidR="00B94F31" w:rsidRPr="0063315D">
        <w:rPr>
          <w:rFonts w:ascii="Times New Roman" w:hAnsi="Times New Roman" w:cs="Times New Roman"/>
          <w:sz w:val="24"/>
          <w:szCs w:val="24"/>
        </w:rPr>
        <w:t xml:space="preserve">training </w:t>
      </w:r>
      <w:r w:rsidR="00714EFC" w:rsidRPr="0063315D">
        <w:rPr>
          <w:rFonts w:ascii="Times New Roman" w:hAnsi="Times New Roman" w:cs="Times New Roman"/>
          <w:sz w:val="24"/>
          <w:szCs w:val="24"/>
        </w:rPr>
        <w:t>curriculum</w:t>
      </w:r>
      <w:r w:rsidR="00B94F31" w:rsidRPr="0063315D">
        <w:rPr>
          <w:rFonts w:ascii="Times New Roman" w:hAnsi="Times New Roman" w:cs="Times New Roman"/>
          <w:sz w:val="24"/>
          <w:szCs w:val="24"/>
        </w:rPr>
        <w:t>.</w:t>
      </w:r>
      <w:r w:rsidR="00714EFC" w:rsidRPr="0063315D">
        <w:rPr>
          <w:rFonts w:ascii="Times New Roman" w:hAnsi="Times New Roman" w:cs="Times New Roman"/>
          <w:sz w:val="24"/>
          <w:szCs w:val="24"/>
        </w:rPr>
        <w:t xml:space="preserve"> </w:t>
      </w:r>
      <w:r w:rsidR="00DF5D23" w:rsidRPr="0063315D">
        <w:rPr>
          <w:rFonts w:ascii="Times New Roman" w:hAnsi="Times New Roman" w:cs="Times New Roman"/>
          <w:sz w:val="24"/>
          <w:szCs w:val="24"/>
        </w:rPr>
        <w:t>Moreover o</w:t>
      </w:r>
      <w:r w:rsidR="00714EFC" w:rsidRPr="0063315D">
        <w:rPr>
          <w:rFonts w:ascii="Times New Roman" w:hAnsi="Times New Roman" w:cs="Times New Roman"/>
          <w:sz w:val="24"/>
          <w:szCs w:val="24"/>
        </w:rPr>
        <w:t xml:space="preserve">nly one of </w:t>
      </w:r>
      <w:r w:rsidR="00B94F31" w:rsidRPr="0063315D">
        <w:rPr>
          <w:rFonts w:ascii="Times New Roman" w:hAnsi="Times New Roman" w:cs="Times New Roman"/>
          <w:sz w:val="24"/>
          <w:szCs w:val="24"/>
        </w:rPr>
        <w:t>these</w:t>
      </w:r>
      <w:r w:rsidR="00A76217" w:rsidRPr="0063315D">
        <w:rPr>
          <w:rFonts w:ascii="Times New Roman" w:hAnsi="Times New Roman" w:cs="Times New Roman"/>
          <w:sz w:val="24"/>
          <w:szCs w:val="24"/>
        </w:rPr>
        <w:t xml:space="preserve"> requires</w:t>
      </w:r>
      <w:r w:rsidR="00F169A4" w:rsidRPr="0063315D">
        <w:rPr>
          <w:rFonts w:ascii="Times New Roman" w:hAnsi="Times New Roman" w:cs="Times New Roman"/>
          <w:sz w:val="24"/>
          <w:szCs w:val="24"/>
        </w:rPr>
        <w:t xml:space="preserve"> </w:t>
      </w:r>
      <w:r w:rsidR="00F169A4" w:rsidRPr="0063315D">
        <w:rPr>
          <w:rFonts w:ascii="Times New Roman" w:hAnsi="Times New Roman" w:cs="Times New Roman"/>
          <w:sz w:val="24"/>
          <w:szCs w:val="24"/>
        </w:rPr>
        <w:lastRenderedPageBreak/>
        <w:t>demonstrat</w:t>
      </w:r>
      <w:r w:rsidR="00A76217" w:rsidRPr="0063315D">
        <w:rPr>
          <w:rFonts w:ascii="Times New Roman" w:hAnsi="Times New Roman" w:cs="Times New Roman"/>
          <w:sz w:val="24"/>
          <w:szCs w:val="24"/>
        </w:rPr>
        <w:t>ion</w:t>
      </w:r>
      <w:r w:rsidR="00F169A4" w:rsidRPr="0063315D">
        <w:rPr>
          <w:rFonts w:ascii="Times New Roman" w:hAnsi="Times New Roman" w:cs="Times New Roman"/>
          <w:sz w:val="24"/>
          <w:szCs w:val="24"/>
        </w:rPr>
        <w:t xml:space="preserve"> </w:t>
      </w:r>
      <w:r w:rsidR="00A76217" w:rsidRPr="0063315D">
        <w:rPr>
          <w:rFonts w:ascii="Times New Roman" w:hAnsi="Times New Roman" w:cs="Times New Roman"/>
          <w:sz w:val="24"/>
          <w:szCs w:val="24"/>
        </w:rPr>
        <w:t xml:space="preserve">of </w:t>
      </w:r>
      <w:r w:rsidR="00585967" w:rsidRPr="0063315D">
        <w:rPr>
          <w:rFonts w:ascii="Times New Roman" w:hAnsi="Times New Roman" w:cs="Times New Roman"/>
          <w:sz w:val="24"/>
          <w:szCs w:val="24"/>
        </w:rPr>
        <w:t>a behaviour</w:t>
      </w:r>
      <w:r w:rsidR="00B94F31" w:rsidRPr="0063315D">
        <w:rPr>
          <w:rFonts w:ascii="Times New Roman" w:hAnsi="Times New Roman" w:cs="Times New Roman"/>
          <w:sz w:val="24"/>
          <w:szCs w:val="24"/>
        </w:rPr>
        <w:t xml:space="preserve"> (“shows how”)</w:t>
      </w:r>
      <w:r w:rsidR="00F169A4" w:rsidRPr="0063315D">
        <w:rPr>
          <w:rFonts w:ascii="Times New Roman" w:hAnsi="Times New Roman" w:cs="Times New Roman"/>
          <w:sz w:val="24"/>
          <w:szCs w:val="24"/>
        </w:rPr>
        <w:t xml:space="preserve">. </w:t>
      </w:r>
      <w:r w:rsidR="00736056" w:rsidRPr="0063315D">
        <w:rPr>
          <w:rFonts w:ascii="Times New Roman" w:hAnsi="Times New Roman" w:cs="Times New Roman"/>
          <w:sz w:val="24"/>
          <w:szCs w:val="24"/>
        </w:rPr>
        <w:t>In contrast, general internal medicine, acute internal medicine</w:t>
      </w:r>
      <w:r w:rsidR="00DF5D23" w:rsidRPr="0063315D">
        <w:rPr>
          <w:rFonts w:ascii="Times New Roman" w:hAnsi="Times New Roman" w:cs="Times New Roman"/>
          <w:sz w:val="24"/>
          <w:szCs w:val="24"/>
        </w:rPr>
        <w:t>,</w:t>
      </w:r>
      <w:r w:rsidR="00736056" w:rsidRPr="0063315D">
        <w:rPr>
          <w:rFonts w:ascii="Times New Roman" w:hAnsi="Times New Roman" w:cs="Times New Roman"/>
          <w:sz w:val="24"/>
          <w:szCs w:val="24"/>
        </w:rPr>
        <w:t xml:space="preserve"> and core medical training had greater numbers of learning points requiring demonstration of</w:t>
      </w:r>
      <w:r w:rsidR="00B94F31" w:rsidRPr="0063315D">
        <w:rPr>
          <w:rFonts w:ascii="Times New Roman" w:hAnsi="Times New Roman" w:cs="Times New Roman"/>
          <w:sz w:val="24"/>
          <w:szCs w:val="24"/>
        </w:rPr>
        <w:t xml:space="preserve"> AMS-AMR</w:t>
      </w:r>
      <w:r w:rsidR="00736056" w:rsidRPr="0063315D">
        <w:rPr>
          <w:rFonts w:ascii="Times New Roman" w:hAnsi="Times New Roman" w:cs="Times New Roman"/>
          <w:sz w:val="24"/>
          <w:szCs w:val="24"/>
        </w:rPr>
        <w:t xml:space="preserve"> behaviour in clinical practice</w:t>
      </w:r>
      <w:r w:rsidR="006F3DA1" w:rsidRPr="0063315D">
        <w:rPr>
          <w:rFonts w:ascii="Times New Roman" w:hAnsi="Times New Roman" w:cs="Times New Roman"/>
          <w:sz w:val="24"/>
          <w:szCs w:val="24"/>
        </w:rPr>
        <w:t xml:space="preserve"> (“shows how” or “does”)</w:t>
      </w:r>
      <w:r w:rsidR="00A76217" w:rsidRPr="0063315D">
        <w:rPr>
          <w:rFonts w:ascii="Times New Roman" w:hAnsi="Times New Roman" w:cs="Times New Roman"/>
          <w:sz w:val="24"/>
          <w:szCs w:val="24"/>
        </w:rPr>
        <w:t xml:space="preserve">, but still </w:t>
      </w:r>
      <w:r w:rsidR="00475FEA" w:rsidRPr="0063315D">
        <w:rPr>
          <w:rFonts w:ascii="Times New Roman" w:hAnsi="Times New Roman" w:cs="Times New Roman"/>
          <w:sz w:val="24"/>
          <w:szCs w:val="24"/>
        </w:rPr>
        <w:t xml:space="preserve">had low </w:t>
      </w:r>
      <w:r w:rsidR="006108F2" w:rsidRPr="0063315D">
        <w:rPr>
          <w:rFonts w:ascii="Times New Roman" w:hAnsi="Times New Roman" w:cs="Times New Roman"/>
          <w:sz w:val="24"/>
          <w:szCs w:val="24"/>
        </w:rPr>
        <w:t xml:space="preserve">overall frequencies </w:t>
      </w:r>
      <w:r w:rsidR="00A76217" w:rsidRPr="0063315D">
        <w:rPr>
          <w:rFonts w:ascii="Times New Roman" w:hAnsi="Times New Roman" w:cs="Times New Roman"/>
          <w:sz w:val="24"/>
          <w:szCs w:val="24"/>
        </w:rPr>
        <w:t>of</w:t>
      </w:r>
      <w:r w:rsidR="006108F2" w:rsidRPr="0063315D">
        <w:rPr>
          <w:rFonts w:ascii="Times New Roman" w:hAnsi="Times New Roman" w:cs="Times New Roman"/>
          <w:sz w:val="24"/>
          <w:szCs w:val="24"/>
        </w:rPr>
        <w:t xml:space="preserve"> AMS-AMR </w:t>
      </w:r>
      <w:r w:rsidR="00B94F31" w:rsidRPr="0063315D">
        <w:rPr>
          <w:rFonts w:ascii="Times New Roman" w:hAnsi="Times New Roman" w:cs="Times New Roman"/>
          <w:sz w:val="24"/>
          <w:szCs w:val="24"/>
        </w:rPr>
        <w:t xml:space="preserve">learning </w:t>
      </w:r>
      <w:r w:rsidR="006108F2" w:rsidRPr="0063315D">
        <w:rPr>
          <w:rFonts w:ascii="Times New Roman" w:hAnsi="Times New Roman" w:cs="Times New Roman"/>
          <w:sz w:val="24"/>
          <w:szCs w:val="24"/>
        </w:rPr>
        <w:t>points in</w:t>
      </w:r>
      <w:r w:rsidR="00A76217" w:rsidRPr="0063315D">
        <w:rPr>
          <w:rFonts w:ascii="Times New Roman" w:hAnsi="Times New Roman" w:cs="Times New Roman"/>
          <w:sz w:val="24"/>
          <w:szCs w:val="24"/>
        </w:rPr>
        <w:t xml:space="preserve"> their curricula</w:t>
      </w:r>
      <w:r w:rsidR="00736056" w:rsidRPr="0063315D">
        <w:rPr>
          <w:rFonts w:ascii="Times New Roman" w:hAnsi="Times New Roman" w:cs="Times New Roman"/>
          <w:sz w:val="24"/>
          <w:szCs w:val="24"/>
        </w:rPr>
        <w:t xml:space="preserve">. </w:t>
      </w:r>
      <w:r w:rsidR="009C5440" w:rsidRPr="0063315D">
        <w:rPr>
          <w:rFonts w:ascii="Times New Roman" w:hAnsi="Times New Roman" w:cs="Times New Roman"/>
          <w:sz w:val="24"/>
          <w:szCs w:val="24"/>
        </w:rPr>
        <w:t xml:space="preserve">Recently </w:t>
      </w:r>
      <w:r w:rsidR="004C2DFF" w:rsidRPr="0063315D">
        <w:rPr>
          <w:rFonts w:ascii="Times New Roman" w:hAnsi="Times New Roman" w:cs="Times New Roman"/>
          <w:sz w:val="24"/>
          <w:szCs w:val="24"/>
        </w:rPr>
        <w:t>these specialties</w:t>
      </w:r>
      <w:r w:rsidR="00736056" w:rsidRPr="0063315D">
        <w:rPr>
          <w:rFonts w:ascii="Times New Roman" w:hAnsi="Times New Roman" w:cs="Times New Roman"/>
          <w:sz w:val="24"/>
          <w:szCs w:val="24"/>
        </w:rPr>
        <w:t xml:space="preserve"> have been the target of numerous AMS interventions, includi</w:t>
      </w:r>
      <w:r w:rsidR="009A158E" w:rsidRPr="0063315D">
        <w:rPr>
          <w:rFonts w:ascii="Times New Roman" w:hAnsi="Times New Roman" w:cs="Times New Roman"/>
          <w:sz w:val="24"/>
          <w:szCs w:val="24"/>
        </w:rPr>
        <w:t>ng persuasive, restrictive, structural and behavioural approaches</w:t>
      </w:r>
      <w:r w:rsidR="009A158E" w:rsidRPr="0063315D">
        <w:rPr>
          <w:rFonts w:ascii="Times New Roman" w:hAnsi="Times New Roman" w:cs="Times New Roman"/>
          <w:sz w:val="24"/>
          <w:szCs w:val="24"/>
        </w:rPr>
        <w:fldChar w:fldCharType="begin" w:fldLock="1"/>
      </w:r>
      <w:r w:rsidR="00910702">
        <w:rPr>
          <w:rFonts w:ascii="Times New Roman" w:hAnsi="Times New Roman" w:cs="Times New Roman"/>
          <w:sz w:val="24"/>
          <w:szCs w:val="24"/>
        </w:rPr>
        <w:instrText>ADDIN CSL_CITATION { "citationItems" : [ { "id" : "ITEM-1", "itemData" : { "author" : [ { "dropping-particle" : "", "family" : "Public Health England", "given" : "", "non-dropping-particle" : "", "parse-names" : false, "suffix" : "" }, { "dropping-particle" : "", "family" : "Department of Health", "given" : "", "non-dropping-particle" : "", "parse-names" : false, "suffix" : "" } ], "id" : "ITEM-1", "issued" : { "date-parts" : [ [ "2015" ] ] }, "title" : "Behaviour change and antibiotic prescribing in healthcare settings Literature review and behavioural analysis", "type" : "article-journal" }, "uris" : [ "http://www.mendeley.com/documents/?uuid=97618ad8-df0c-48bb-8435-79e311fe2da9" ] } ], "mendeley" : { "formattedCitation" : "&lt;sup&gt;34&lt;/sup&gt;", "plainTextFormattedCitation" : "34", "previouslyFormattedCitation" : "&lt;sup&gt;34&lt;/sup&gt;" }, "properties" : { "noteIndex" : 0 }, "schema" : "https://github.com/citation-style-language/schema/raw/master/csl-citation.json" }</w:instrText>
      </w:r>
      <w:r w:rsidR="009A158E" w:rsidRPr="0063315D">
        <w:rPr>
          <w:rFonts w:ascii="Times New Roman" w:hAnsi="Times New Roman" w:cs="Times New Roman"/>
          <w:sz w:val="24"/>
          <w:szCs w:val="24"/>
        </w:rPr>
        <w:fldChar w:fldCharType="separate"/>
      </w:r>
      <w:r w:rsidR="003749E9" w:rsidRPr="003749E9">
        <w:rPr>
          <w:rFonts w:ascii="Times New Roman" w:hAnsi="Times New Roman" w:cs="Times New Roman"/>
          <w:noProof/>
          <w:sz w:val="24"/>
          <w:szCs w:val="24"/>
          <w:vertAlign w:val="superscript"/>
        </w:rPr>
        <w:t>34</w:t>
      </w:r>
      <w:r w:rsidR="009A158E" w:rsidRPr="0063315D">
        <w:rPr>
          <w:rFonts w:ascii="Times New Roman" w:hAnsi="Times New Roman" w:cs="Times New Roman"/>
          <w:sz w:val="24"/>
          <w:szCs w:val="24"/>
        </w:rPr>
        <w:fldChar w:fldCharType="end"/>
      </w:r>
      <w:r w:rsidR="009C5440" w:rsidRPr="0063315D">
        <w:rPr>
          <w:rFonts w:ascii="Times New Roman" w:hAnsi="Times New Roman" w:cs="Times New Roman"/>
          <w:sz w:val="24"/>
          <w:szCs w:val="24"/>
        </w:rPr>
        <w:t xml:space="preserve"> </w:t>
      </w:r>
      <w:r w:rsidR="00B94F31" w:rsidRPr="0063315D">
        <w:rPr>
          <w:rFonts w:ascii="Times New Roman" w:hAnsi="Times New Roman" w:cs="Times New Roman"/>
          <w:sz w:val="24"/>
          <w:szCs w:val="24"/>
        </w:rPr>
        <w:t>as</w:t>
      </w:r>
      <w:r w:rsidR="009C5440" w:rsidRPr="0063315D">
        <w:rPr>
          <w:rFonts w:ascii="Times New Roman" w:hAnsi="Times New Roman" w:cs="Times New Roman"/>
          <w:sz w:val="24"/>
          <w:szCs w:val="24"/>
        </w:rPr>
        <w:t xml:space="preserve"> they are responsible for much of antimicrobial </w:t>
      </w:r>
      <w:r w:rsidR="00DF5D23" w:rsidRPr="0063315D">
        <w:rPr>
          <w:rFonts w:ascii="Times New Roman" w:hAnsi="Times New Roman" w:cs="Times New Roman"/>
          <w:sz w:val="24"/>
          <w:szCs w:val="24"/>
        </w:rPr>
        <w:t>initiation</w:t>
      </w:r>
      <w:r w:rsidR="004C2DFF" w:rsidRPr="0063315D">
        <w:rPr>
          <w:rFonts w:ascii="Times New Roman" w:hAnsi="Times New Roman" w:cs="Times New Roman"/>
          <w:sz w:val="24"/>
          <w:szCs w:val="24"/>
        </w:rPr>
        <w:t xml:space="preserve">, with a third of all </w:t>
      </w:r>
      <w:r w:rsidR="00A776E2">
        <w:rPr>
          <w:rFonts w:ascii="Times New Roman" w:hAnsi="Times New Roman" w:cs="Times New Roman"/>
          <w:sz w:val="24"/>
          <w:szCs w:val="24"/>
        </w:rPr>
        <w:t xml:space="preserve">European </w:t>
      </w:r>
      <w:r w:rsidR="004C2DFF" w:rsidRPr="0063315D">
        <w:rPr>
          <w:rFonts w:ascii="Times New Roman" w:hAnsi="Times New Roman" w:cs="Times New Roman"/>
          <w:sz w:val="24"/>
          <w:szCs w:val="24"/>
        </w:rPr>
        <w:t>hospital inpatient</w:t>
      </w:r>
      <w:r w:rsidR="00D82672" w:rsidRPr="0063315D">
        <w:rPr>
          <w:rFonts w:ascii="Times New Roman" w:hAnsi="Times New Roman" w:cs="Times New Roman"/>
          <w:sz w:val="24"/>
          <w:szCs w:val="24"/>
        </w:rPr>
        <w:t>s</w:t>
      </w:r>
      <w:r w:rsidR="004C2DFF" w:rsidRPr="0063315D">
        <w:rPr>
          <w:rFonts w:ascii="Times New Roman" w:hAnsi="Times New Roman" w:cs="Times New Roman"/>
          <w:sz w:val="24"/>
          <w:szCs w:val="24"/>
        </w:rPr>
        <w:t xml:space="preserve"> on antimicrobial therapy at any one time</w:t>
      </w:r>
      <w:r w:rsidR="009A158E" w:rsidRPr="0063315D">
        <w:rPr>
          <w:rFonts w:ascii="Times New Roman" w:hAnsi="Times New Roman" w:cs="Times New Roman"/>
          <w:sz w:val="24"/>
          <w:szCs w:val="24"/>
        </w:rPr>
        <w:t>.</w:t>
      </w:r>
      <w:r w:rsidR="004C2DFF" w:rsidRPr="0063315D">
        <w:rPr>
          <w:rFonts w:ascii="Times New Roman" w:hAnsi="Times New Roman" w:cs="Times New Roman"/>
          <w:sz w:val="24"/>
          <w:szCs w:val="24"/>
        </w:rPr>
        <w:fldChar w:fldCharType="begin" w:fldLock="1"/>
      </w:r>
      <w:r w:rsidR="00910702">
        <w:rPr>
          <w:rFonts w:ascii="Times New Roman" w:hAnsi="Times New Roman" w:cs="Times New Roman"/>
          <w:sz w:val="24"/>
          <w:szCs w:val="24"/>
        </w:rPr>
        <w:instrText>ADDIN CSL_CITATION { "citationItems" : [ { "id" : "ITEM-1", "itemData" : { "DOI" : "10.1086/644617", "ISBN" : "1537-6591 (Electronic)\\r1058-4838 (Linking)", "ISSN" : "1537-6591", "PMID" : "19842976", "abstract" : "BACKGROUND: Point-prevalence surveys have been used to document antimicrobial use in hospitals for &gt;20 years. However, published surveys are inconsistent with respect to population, indication, and the details of therapy that were included. We aimed to standardize a method for surveillance of antibacterial use in hospitals from different health care systems and to identify targets for quality improvement. METHODS: We adapted a Web-based reporting system from STRAMA, the Swedish Strategic Programme against antibiotic resistance. One hospital from each of 20 countries took part in the survey, which was completed during 2 calendar weeks during 1 April 2006 through 31 May 2006. The survey included all inpatient beds for adults and children and identified all patients who were receiving systemic antibacterial treatments on the day of survey and all patients who had received antibacterial prophylaxis for surgery on the previous day. RESULTS: On the day of survey there were 11,571 inpatients in the 20 participating hospitals, of whom 30.1% were receiving antibacterial treatment (range, 19%-59%). The most common anatomic sites of infection for which antibacterials were prescribed were respiratory tract (24%); skin, bone, and joint (18%); intra-abdominal organs (16%); and urinary tract (11%). The following 3 quality indicators were identified: indication documented in case notes (64%), prophylaxis for surgery not continued for &gt;24 h (60%), and therapy for community-acquired pneumonia not including third-generation cephalosporins or quinolones (78.5%). CONCLUSION: A Web-based method for a point-prevalence survey was successfully piloted in 20 hospitals across Europe and offers a standardized instrument that can identify targets for quality improvement.", "author" : [ { "dropping-particle" : "", "family" : "Ansari", "given" : "Faranak", "non-dropping-particle" : "", "parse-names" : false, "suffix" : "" }, { "dropping-particle" : "", "family" : "Erntell", "given" : "Mats", "non-dropping-particle" : "", "parse-names" : false, "suffix" : "" }, { "dropping-particle" : "", "family" : "Goossens", "given" : "Herman", "non-dropping-particle" : "", "parse-names" : false, "suffix" : "" }, { "dropping-particle" : "", "family" : "Davey", "given" : "Peter", "non-dropping-particle" : "", "parse-names" : false, "suffix" : "" } ], "container-title" : "Clinical infectious diseases : an official publication of the Infectious Diseases Society of America", "id" : "ITEM-1", "issue" : "10", "issued" : { "date-parts" : [ [ "2009" ] ] }, "page" : "1496-1504", "title" : "The European surveillance of antimicrobial consumption (ESAC) point-prevalence survey of antibacterial use in 20 European hospitals in 2006.", "type" : "article-journal", "volume" : "49" }, "uris" : [ "http://www.mendeley.com/documents/?uuid=16a1d8f7-c7aa-48e7-9204-2084a9e8f3d3" ] } ], "mendeley" : { "formattedCitation" : "&lt;sup&gt;35&lt;/sup&gt;", "plainTextFormattedCitation" : "35", "previouslyFormattedCitation" : "&lt;sup&gt;35&lt;/sup&gt;" }, "properties" : { "noteIndex" : 0 }, "schema" : "https://github.com/citation-style-language/schema/raw/master/csl-citation.json" }</w:instrText>
      </w:r>
      <w:r w:rsidR="004C2DFF" w:rsidRPr="0063315D">
        <w:rPr>
          <w:rFonts w:ascii="Times New Roman" w:hAnsi="Times New Roman" w:cs="Times New Roman"/>
          <w:sz w:val="24"/>
          <w:szCs w:val="24"/>
        </w:rPr>
        <w:fldChar w:fldCharType="separate"/>
      </w:r>
      <w:r w:rsidR="003749E9" w:rsidRPr="003749E9">
        <w:rPr>
          <w:rFonts w:ascii="Times New Roman" w:hAnsi="Times New Roman" w:cs="Times New Roman"/>
          <w:noProof/>
          <w:sz w:val="24"/>
          <w:szCs w:val="24"/>
          <w:vertAlign w:val="superscript"/>
        </w:rPr>
        <w:t>35</w:t>
      </w:r>
      <w:r w:rsidR="004C2DFF" w:rsidRPr="0063315D">
        <w:rPr>
          <w:rFonts w:ascii="Times New Roman" w:hAnsi="Times New Roman" w:cs="Times New Roman"/>
          <w:sz w:val="24"/>
          <w:szCs w:val="24"/>
        </w:rPr>
        <w:fldChar w:fldCharType="end"/>
      </w:r>
      <w:r w:rsidR="00873BE3" w:rsidRPr="0063315D">
        <w:rPr>
          <w:rFonts w:ascii="Times New Roman" w:hAnsi="Times New Roman" w:cs="Times New Roman"/>
          <w:sz w:val="24"/>
          <w:szCs w:val="24"/>
        </w:rPr>
        <w:t xml:space="preserve"> Despite this</w:t>
      </w:r>
      <w:r w:rsidR="00A76217" w:rsidRPr="0063315D">
        <w:rPr>
          <w:rFonts w:ascii="Times New Roman" w:hAnsi="Times New Roman" w:cs="Times New Roman"/>
          <w:sz w:val="24"/>
          <w:szCs w:val="24"/>
        </w:rPr>
        <w:t>,</w:t>
      </w:r>
      <w:r w:rsidR="00873BE3" w:rsidRPr="0063315D">
        <w:rPr>
          <w:rFonts w:ascii="Times New Roman" w:hAnsi="Times New Roman" w:cs="Times New Roman"/>
          <w:sz w:val="24"/>
          <w:szCs w:val="24"/>
        </w:rPr>
        <w:t xml:space="preserve"> very little importance appears to be place</w:t>
      </w:r>
      <w:r w:rsidR="00B94F31" w:rsidRPr="0063315D">
        <w:rPr>
          <w:rFonts w:ascii="Times New Roman" w:hAnsi="Times New Roman" w:cs="Times New Roman"/>
          <w:sz w:val="24"/>
          <w:szCs w:val="24"/>
        </w:rPr>
        <w:t>d</w:t>
      </w:r>
      <w:r w:rsidR="00873BE3" w:rsidRPr="0063315D">
        <w:rPr>
          <w:rFonts w:ascii="Times New Roman" w:hAnsi="Times New Roman" w:cs="Times New Roman"/>
          <w:sz w:val="24"/>
          <w:szCs w:val="24"/>
        </w:rPr>
        <w:t xml:space="preserve"> on AM</w:t>
      </w:r>
      <w:r w:rsidR="00376456" w:rsidRPr="0063315D">
        <w:rPr>
          <w:rFonts w:ascii="Times New Roman" w:hAnsi="Times New Roman" w:cs="Times New Roman"/>
          <w:sz w:val="24"/>
          <w:szCs w:val="24"/>
        </w:rPr>
        <w:t>S</w:t>
      </w:r>
      <w:r w:rsidR="00873BE3" w:rsidRPr="0063315D">
        <w:rPr>
          <w:rFonts w:ascii="Times New Roman" w:hAnsi="Times New Roman" w:cs="Times New Roman"/>
          <w:sz w:val="24"/>
          <w:szCs w:val="24"/>
        </w:rPr>
        <w:t>-AM</w:t>
      </w:r>
      <w:r w:rsidR="00376456" w:rsidRPr="0063315D">
        <w:rPr>
          <w:rFonts w:ascii="Times New Roman" w:hAnsi="Times New Roman" w:cs="Times New Roman"/>
          <w:sz w:val="24"/>
          <w:szCs w:val="24"/>
        </w:rPr>
        <w:t>R</w:t>
      </w:r>
      <w:r w:rsidR="00873BE3" w:rsidRPr="0063315D">
        <w:rPr>
          <w:rFonts w:ascii="Times New Roman" w:hAnsi="Times New Roman" w:cs="Times New Roman"/>
          <w:sz w:val="24"/>
          <w:szCs w:val="24"/>
        </w:rPr>
        <w:t xml:space="preserve"> within their training curricula</w:t>
      </w:r>
      <w:r w:rsidR="00AE717F" w:rsidRPr="0063315D">
        <w:rPr>
          <w:rFonts w:ascii="Times New Roman" w:hAnsi="Times New Roman" w:cs="Times New Roman"/>
          <w:sz w:val="24"/>
          <w:szCs w:val="24"/>
        </w:rPr>
        <w:t xml:space="preserve"> compared to </w:t>
      </w:r>
      <w:r w:rsidR="00B94F31" w:rsidRPr="0063315D">
        <w:rPr>
          <w:rFonts w:ascii="Times New Roman" w:hAnsi="Times New Roman" w:cs="Times New Roman"/>
          <w:sz w:val="24"/>
          <w:szCs w:val="24"/>
        </w:rPr>
        <w:t>other</w:t>
      </w:r>
      <w:r w:rsidR="00AE717F" w:rsidRPr="0063315D">
        <w:rPr>
          <w:rFonts w:ascii="Times New Roman" w:hAnsi="Times New Roman" w:cs="Times New Roman"/>
          <w:sz w:val="24"/>
          <w:szCs w:val="24"/>
        </w:rPr>
        <w:t xml:space="preserve"> learning topics</w:t>
      </w:r>
      <w:r w:rsidR="00376456" w:rsidRPr="0063315D">
        <w:rPr>
          <w:rFonts w:ascii="Times New Roman" w:hAnsi="Times New Roman" w:cs="Times New Roman"/>
          <w:sz w:val="24"/>
          <w:szCs w:val="24"/>
        </w:rPr>
        <w:t xml:space="preserve">, </w:t>
      </w:r>
      <w:r w:rsidR="00DF5D23" w:rsidRPr="0063315D">
        <w:rPr>
          <w:rFonts w:ascii="Times New Roman" w:hAnsi="Times New Roman" w:cs="Times New Roman"/>
          <w:sz w:val="24"/>
          <w:szCs w:val="24"/>
        </w:rPr>
        <w:t xml:space="preserve">many of </w:t>
      </w:r>
      <w:r w:rsidR="00376456" w:rsidRPr="0063315D">
        <w:rPr>
          <w:rFonts w:ascii="Times New Roman" w:hAnsi="Times New Roman" w:cs="Times New Roman"/>
          <w:sz w:val="24"/>
          <w:szCs w:val="24"/>
        </w:rPr>
        <w:t>which are symptom or presentation specific conditions</w:t>
      </w:r>
      <w:r w:rsidR="00CC7386" w:rsidRPr="0063315D">
        <w:rPr>
          <w:rFonts w:ascii="Times New Roman" w:hAnsi="Times New Roman" w:cs="Times New Roman"/>
          <w:sz w:val="24"/>
          <w:szCs w:val="24"/>
        </w:rPr>
        <w:t>.</w:t>
      </w:r>
      <w:r w:rsidR="00CC7386" w:rsidRPr="0063315D">
        <w:rPr>
          <w:rFonts w:ascii="Times New Roman" w:hAnsi="Times New Roman" w:cs="Times New Roman"/>
          <w:noProof/>
          <w:sz w:val="24"/>
          <w:szCs w:val="24"/>
          <w:vertAlign w:val="superscript"/>
        </w:rPr>
        <w:t>25</w:t>
      </w:r>
      <w:r w:rsidR="009A158E" w:rsidRPr="0063315D">
        <w:rPr>
          <w:rFonts w:ascii="Times New Roman" w:hAnsi="Times New Roman" w:cs="Times New Roman"/>
          <w:sz w:val="24"/>
          <w:szCs w:val="24"/>
        </w:rPr>
        <w:t xml:space="preserve">  </w:t>
      </w:r>
    </w:p>
    <w:p w14:paraId="2D715FD1" w14:textId="77777777" w:rsidR="00383C25" w:rsidRPr="0063315D" w:rsidRDefault="00383C25" w:rsidP="0047675C">
      <w:pPr>
        <w:spacing w:after="0" w:line="480" w:lineRule="auto"/>
        <w:jc w:val="both"/>
        <w:rPr>
          <w:rFonts w:ascii="Times New Roman" w:hAnsi="Times New Roman" w:cs="Times New Roman"/>
          <w:sz w:val="24"/>
          <w:szCs w:val="24"/>
        </w:rPr>
      </w:pPr>
    </w:p>
    <w:p w14:paraId="63037058" w14:textId="4C73F83A" w:rsidR="008273FE" w:rsidRDefault="00ED6FFF" w:rsidP="0047675C">
      <w:pPr>
        <w:spacing w:after="0" w:line="480" w:lineRule="auto"/>
        <w:jc w:val="both"/>
        <w:rPr>
          <w:rFonts w:ascii="Times New Roman" w:hAnsi="Times New Roman" w:cs="Times New Roman"/>
          <w:sz w:val="24"/>
          <w:szCs w:val="24"/>
        </w:rPr>
      </w:pPr>
      <w:r w:rsidRPr="0063315D">
        <w:rPr>
          <w:rFonts w:ascii="Times New Roman" w:hAnsi="Times New Roman" w:cs="Times New Roman"/>
          <w:sz w:val="24"/>
          <w:szCs w:val="24"/>
        </w:rPr>
        <w:t>A s</w:t>
      </w:r>
      <w:r w:rsidR="00873BE3" w:rsidRPr="0063315D">
        <w:rPr>
          <w:rFonts w:ascii="Times New Roman" w:hAnsi="Times New Roman" w:cs="Times New Roman"/>
          <w:sz w:val="24"/>
          <w:szCs w:val="24"/>
        </w:rPr>
        <w:t>econd</w:t>
      </w:r>
      <w:r w:rsidRPr="0063315D">
        <w:rPr>
          <w:rFonts w:ascii="Times New Roman" w:hAnsi="Times New Roman" w:cs="Times New Roman"/>
          <w:sz w:val="24"/>
          <w:szCs w:val="24"/>
        </w:rPr>
        <w:t xml:space="preserve"> observation is that</w:t>
      </w:r>
      <w:r w:rsidR="00873BE3" w:rsidRPr="0063315D">
        <w:rPr>
          <w:rFonts w:ascii="Times New Roman" w:hAnsi="Times New Roman" w:cs="Times New Roman"/>
          <w:sz w:val="24"/>
          <w:szCs w:val="24"/>
        </w:rPr>
        <w:t xml:space="preserve"> certain specialties who have high rates of antimicrobial usage and healthcare associated infections, such as haematology and renal medicine</w:t>
      </w:r>
      <w:r w:rsidR="00475FEA" w:rsidRPr="0063315D">
        <w:rPr>
          <w:rFonts w:ascii="Times New Roman" w:hAnsi="Times New Roman" w:cs="Times New Roman"/>
          <w:sz w:val="24"/>
          <w:szCs w:val="24"/>
        </w:rPr>
        <w:t>,</w:t>
      </w:r>
      <w:r w:rsidR="00CC7386" w:rsidRPr="0063315D">
        <w:rPr>
          <w:rFonts w:ascii="Times New Roman" w:hAnsi="Times New Roman" w:cs="Times New Roman"/>
          <w:sz w:val="24"/>
          <w:szCs w:val="24"/>
        </w:rPr>
        <w:fldChar w:fldCharType="begin" w:fldLock="1"/>
      </w:r>
      <w:r w:rsidR="00A16C3C" w:rsidRPr="0063315D">
        <w:rPr>
          <w:rFonts w:ascii="Times New Roman" w:hAnsi="Times New Roman" w:cs="Times New Roman"/>
          <w:sz w:val="24"/>
          <w:szCs w:val="24"/>
        </w:rPr>
        <w:instrText>ADDIN CSL_CITATION { "citationItems" : [ { "id" : "ITEM-1", "itemData" : { "DOI" : "10.1093/jac/dkv337", "ISSN" : "0305-7453", "author" : [ { "dropping-particle" : "", "family" : "Rawson", "given" : "Timothy M.", "non-dropping-particle" : "", "parse-names" : false, "suffix" : "" }, { "dropping-particle" : "", "family" : "Moore", "given" : "Luke S. P.", "non-dropping-particle" : "", "parse-names" : false, "suffix" : "" }, { "dropping-particle" : "", "family" : "Gilchrist", "given" : "Mark J.", "non-dropping-particle" : "", "parse-names" : false, "suffix" : "" }, { "dropping-particle" : "", "family" : "Holmes", "given" : "Alison H.", "non-dropping-particle" : "", "parse-names" : false, "suffix" : "" } ], "container-title" : "Journal of Antimicrobial Chemotherapy", "id" : "ITEM-1", "issued" : { "date-parts" : [ [ "2015" ] ] }, "page" : "dkv337", "title" : "Antimicrobial stewardship: are we failing in cross-specialty clinical engagement?", "type" : "article-journal" }, "uris" : [ "http://www.mendeley.com/documents/?uuid=7379af34-1ba1-472b-858b-4497c4c5d47e" ] }, { "id" : "ITEM-2", "itemData" : { "DOI" : "10.2900/86011", "ISBN" : "1560-7917 (Electronic)\\r1025-496X (Linking)", "ISSN" : "1025496X", "PMID" : "23171822", "abstract" : "A standardised methodology for a combined point prevalence survey (PPS) on healthcare-associated infections (HAIs) and antimicrobial use in European acute care hospitals developed by the European Centre for Disease Prevention and Control was piloted across Europe. Variables were collected at national, hospital and patient level in 66 hospitals from 23 countries. A patient-based and a unit-based protocol were available. Feasibility was assessed via national and hospital questionnaires. Of 19,888 surveyed patients, 7.1% had an HAI and 34.6% were receiving at least one antimicrobial agent. Prevalence results were highest in intensive care units, with 28.1% patients with HAI, and 61.4% patients with antimicrobial use. Pneumonia and other lower respiratory tract infections (2.0% of patients; 95% confidence interval (CI): 1.8\u20132.2%) represented the most common type (25.7%) of HAI. Surgical prophylaxis was the indication for 17.3% of used antimicrobials and exceeded one day in 60.7% of cases. Risk factors in the patient-based protocol were provided for 98% or more of the included patients and all were independently associated with both presence of HAI and receiving an antimicrobial agent. The patient-based protocol required more work than the unit-based protocol, but allowed collecting detailed data and analysis of risk factors for HAI and antimicrobial use.", "author" : [ { "dropping-particle" : "", "family" : "Zarb", "given" : "P.", "non-dropping-particle" : "", "parse-names" : false, "suffix" : "" }, { "dropping-particle" : "", "family" : "Coignard", "given" : "B.", "non-dropping-particle" : "", "parse-names" : false, "suffix" : "" }, { "dropping-particle" : "", "family" : "Griskeviciene", "given" : "J.", "non-dropping-particle" : "", "parse-names" : false, "suffix" : "" }, { "dropping-particle" : "", "family" : "Muller", "given" : "a.", "non-dropping-particle" : "", "parse-names" : false, "suffix" : "" }, { "dropping-particle" : "", "family" : "Vankerckhoven", "given" : "V.", "non-dropping-particle" : "", "parse-names" : false, "suffix" : "" }, { "dropping-particle" : "", "family" : "Weist", "given" : "K.", "non-dropping-particle" : "", "parse-names" : false, "suffix" : "" }, { "dropping-particle" : "", "family" : "Goossens", "given" : "M. M.", "non-dropping-particle" : "", "parse-names" : false, "suffix" : "" }, { "dropping-particle" : "", "family" : "Vaerenberg", "given" : "S.", "non-dropping-particle" : "", "parse-names" : false, "suffix" : "" }, { "dropping-particle" : "", "family" : "Hopkins", "given" : "S.", "non-dropping-particle" : "", "parse-names" : false, "suffix" : "" }, { "dropping-particle" : "", "family" : "Catry", "given" : "B.", "non-dropping-particle" : "", "parse-names" : false, "suffix" : "" }, { "dropping-particle" : "", "family" : "Monnet", "given" : "D. L.", "non-dropping-particle" : "", "parse-names" : false, "suffix" : "" }, { "dropping-particle" : "", "family" : "Goossens", "given" : "H.", "non-dropping-particle" : "", "parse-names" : false, "suffix" : "" }, { "dropping-particle" : "", "family" : "Suetens", "given" : "C.", "non-dropping-particle" : "", "parse-names" : false, "suffix" : "" } ], "container-title" : "Eurosurveillance", "id" : "ITEM-2", "issue" : "46", "issued" : { "date-parts" : [ [ "2012" ] ] }, "number-of-pages" : "1-16", "title" : "The european centre for disease prevention and control (ECDC) pilot point prevalence survey of healthcare-associated infections and antimicrobial use", "type" : "book", "volume" : "17" }, "uris" : [ "http://www.mendeley.com/documents/?uuid=34d003c7-8807-41e4-a7af-8d364953a91b" ] } ], "mendeley" : { "formattedCitation" : "&lt;sup&gt;9,10&lt;/sup&gt;", "plainTextFormattedCitation" : "9,10", "previouslyFormattedCitation" : "&lt;sup&gt;9,10&lt;/sup&gt;" }, "properties" : { "noteIndex" : 0 }, "schema" : "https://github.com/citation-style-language/schema/raw/master/csl-citation.json" }</w:instrText>
      </w:r>
      <w:r w:rsidR="00CC7386" w:rsidRPr="0063315D">
        <w:rPr>
          <w:rFonts w:ascii="Times New Roman" w:hAnsi="Times New Roman" w:cs="Times New Roman"/>
          <w:sz w:val="24"/>
          <w:szCs w:val="24"/>
        </w:rPr>
        <w:fldChar w:fldCharType="separate"/>
      </w:r>
      <w:r w:rsidR="0079347D" w:rsidRPr="0063315D">
        <w:rPr>
          <w:rFonts w:ascii="Times New Roman" w:hAnsi="Times New Roman" w:cs="Times New Roman"/>
          <w:noProof/>
          <w:sz w:val="24"/>
          <w:szCs w:val="24"/>
          <w:vertAlign w:val="superscript"/>
        </w:rPr>
        <w:t>9,10</w:t>
      </w:r>
      <w:r w:rsidR="00CC7386" w:rsidRPr="0063315D">
        <w:rPr>
          <w:rFonts w:ascii="Times New Roman" w:hAnsi="Times New Roman" w:cs="Times New Roman"/>
          <w:sz w:val="24"/>
          <w:szCs w:val="24"/>
        </w:rPr>
        <w:fldChar w:fldCharType="end"/>
      </w:r>
      <w:r w:rsidR="00873BE3" w:rsidRPr="0063315D">
        <w:rPr>
          <w:rFonts w:ascii="Times New Roman" w:hAnsi="Times New Roman" w:cs="Times New Roman"/>
          <w:sz w:val="24"/>
          <w:szCs w:val="24"/>
        </w:rPr>
        <w:t xml:space="preserve"> have both low coverage of AM</w:t>
      </w:r>
      <w:r w:rsidR="006108F2" w:rsidRPr="0063315D">
        <w:rPr>
          <w:rFonts w:ascii="Times New Roman" w:hAnsi="Times New Roman" w:cs="Times New Roman"/>
          <w:sz w:val="24"/>
          <w:szCs w:val="24"/>
        </w:rPr>
        <w:t>S</w:t>
      </w:r>
      <w:r w:rsidR="00873BE3" w:rsidRPr="0063315D">
        <w:rPr>
          <w:rFonts w:ascii="Times New Roman" w:hAnsi="Times New Roman" w:cs="Times New Roman"/>
          <w:sz w:val="24"/>
          <w:szCs w:val="24"/>
        </w:rPr>
        <w:t>-AM</w:t>
      </w:r>
      <w:r w:rsidR="006108F2" w:rsidRPr="0063315D">
        <w:rPr>
          <w:rFonts w:ascii="Times New Roman" w:hAnsi="Times New Roman" w:cs="Times New Roman"/>
          <w:sz w:val="24"/>
          <w:szCs w:val="24"/>
        </w:rPr>
        <w:t>R</w:t>
      </w:r>
      <w:r w:rsidR="00873BE3" w:rsidRPr="0063315D">
        <w:rPr>
          <w:rFonts w:ascii="Times New Roman" w:hAnsi="Times New Roman" w:cs="Times New Roman"/>
          <w:sz w:val="24"/>
          <w:szCs w:val="24"/>
        </w:rPr>
        <w:t xml:space="preserve"> in their training curricula and </w:t>
      </w:r>
      <w:r w:rsidR="006108F2" w:rsidRPr="0063315D">
        <w:rPr>
          <w:rFonts w:ascii="Times New Roman" w:hAnsi="Times New Roman" w:cs="Times New Roman"/>
          <w:sz w:val="24"/>
          <w:szCs w:val="24"/>
        </w:rPr>
        <w:t xml:space="preserve">few training outcomes which </w:t>
      </w:r>
      <w:r w:rsidRPr="0063315D">
        <w:rPr>
          <w:rFonts w:ascii="Times New Roman" w:hAnsi="Times New Roman" w:cs="Times New Roman"/>
          <w:sz w:val="24"/>
          <w:szCs w:val="24"/>
        </w:rPr>
        <w:t>require</w:t>
      </w:r>
      <w:r w:rsidR="00856271" w:rsidRPr="0063315D">
        <w:rPr>
          <w:rFonts w:ascii="Times New Roman" w:hAnsi="Times New Roman" w:cs="Times New Roman"/>
          <w:sz w:val="24"/>
          <w:szCs w:val="24"/>
        </w:rPr>
        <w:t xml:space="preserve"> </w:t>
      </w:r>
      <w:r w:rsidRPr="0063315D">
        <w:rPr>
          <w:rFonts w:ascii="Times New Roman" w:hAnsi="Times New Roman" w:cs="Times New Roman"/>
          <w:sz w:val="24"/>
          <w:szCs w:val="24"/>
        </w:rPr>
        <w:t xml:space="preserve">AMS-AMR </w:t>
      </w:r>
      <w:r w:rsidR="00856271" w:rsidRPr="0063315D">
        <w:rPr>
          <w:rFonts w:ascii="Times New Roman" w:hAnsi="Times New Roman" w:cs="Times New Roman"/>
          <w:sz w:val="24"/>
          <w:szCs w:val="24"/>
        </w:rPr>
        <w:t>behaviours</w:t>
      </w:r>
      <w:r w:rsidR="00873BE3" w:rsidRPr="0063315D">
        <w:rPr>
          <w:rFonts w:ascii="Times New Roman" w:hAnsi="Times New Roman" w:cs="Times New Roman"/>
          <w:sz w:val="24"/>
          <w:szCs w:val="24"/>
        </w:rPr>
        <w:t>.</w:t>
      </w:r>
      <w:r w:rsidR="00937177" w:rsidRPr="0063315D">
        <w:rPr>
          <w:rFonts w:ascii="Times New Roman" w:hAnsi="Times New Roman" w:cs="Times New Roman"/>
          <w:sz w:val="24"/>
          <w:szCs w:val="24"/>
        </w:rPr>
        <w:t xml:space="preserve"> </w:t>
      </w:r>
      <w:r w:rsidRPr="0063315D">
        <w:rPr>
          <w:rFonts w:ascii="Times New Roman" w:hAnsi="Times New Roman" w:cs="Times New Roman"/>
          <w:sz w:val="24"/>
          <w:szCs w:val="24"/>
        </w:rPr>
        <w:t>Yet, o</w:t>
      </w:r>
      <w:r w:rsidR="00A76217" w:rsidRPr="0063315D">
        <w:rPr>
          <w:rFonts w:ascii="Times New Roman" w:hAnsi="Times New Roman" w:cs="Times New Roman"/>
          <w:sz w:val="24"/>
          <w:szCs w:val="24"/>
        </w:rPr>
        <w:t xml:space="preserve">ther specialties such as infectious diseases and intensive care, </w:t>
      </w:r>
      <w:proofErr w:type="gramStart"/>
      <w:r w:rsidR="00A76217" w:rsidRPr="0063315D">
        <w:rPr>
          <w:rFonts w:ascii="Times New Roman" w:hAnsi="Times New Roman" w:cs="Times New Roman"/>
          <w:sz w:val="24"/>
          <w:szCs w:val="24"/>
        </w:rPr>
        <w:t>who</w:t>
      </w:r>
      <w:proofErr w:type="gramEnd"/>
      <w:r w:rsidR="00A76217" w:rsidRPr="0063315D">
        <w:rPr>
          <w:rFonts w:ascii="Times New Roman" w:hAnsi="Times New Roman" w:cs="Times New Roman"/>
          <w:sz w:val="24"/>
          <w:szCs w:val="24"/>
        </w:rPr>
        <w:t xml:space="preserve"> </w:t>
      </w:r>
      <w:r w:rsidRPr="0063315D">
        <w:rPr>
          <w:rFonts w:ascii="Times New Roman" w:hAnsi="Times New Roman" w:cs="Times New Roman"/>
          <w:sz w:val="24"/>
          <w:szCs w:val="24"/>
        </w:rPr>
        <w:t xml:space="preserve">also </w:t>
      </w:r>
      <w:r w:rsidR="00A76217" w:rsidRPr="0063315D">
        <w:rPr>
          <w:rFonts w:ascii="Times New Roman" w:hAnsi="Times New Roman" w:cs="Times New Roman"/>
          <w:sz w:val="24"/>
          <w:szCs w:val="24"/>
        </w:rPr>
        <w:t>use high amounts of antimicrobials and deal with high rates of healthcare associated infections</w:t>
      </w:r>
      <w:r w:rsidR="00475FEA" w:rsidRPr="0063315D">
        <w:rPr>
          <w:rFonts w:ascii="Times New Roman" w:hAnsi="Times New Roman" w:cs="Times New Roman"/>
          <w:sz w:val="24"/>
          <w:szCs w:val="24"/>
        </w:rPr>
        <w:t>,</w:t>
      </w:r>
      <w:r w:rsidR="00A76217" w:rsidRPr="0063315D">
        <w:rPr>
          <w:rFonts w:ascii="Times New Roman" w:hAnsi="Times New Roman" w:cs="Times New Roman"/>
          <w:sz w:val="24"/>
          <w:szCs w:val="24"/>
        </w:rPr>
        <w:t xml:space="preserve"> </w:t>
      </w:r>
      <w:r w:rsidRPr="0063315D">
        <w:rPr>
          <w:rFonts w:ascii="Times New Roman" w:hAnsi="Times New Roman" w:cs="Times New Roman"/>
          <w:sz w:val="24"/>
          <w:szCs w:val="24"/>
        </w:rPr>
        <w:t xml:space="preserve">do </w:t>
      </w:r>
      <w:r w:rsidR="00A76217" w:rsidRPr="0063315D">
        <w:rPr>
          <w:rFonts w:ascii="Times New Roman" w:hAnsi="Times New Roman" w:cs="Times New Roman"/>
          <w:sz w:val="24"/>
          <w:szCs w:val="24"/>
        </w:rPr>
        <w:t xml:space="preserve">appear to have </w:t>
      </w:r>
      <w:r w:rsidRPr="0063315D">
        <w:rPr>
          <w:rFonts w:ascii="Times New Roman" w:hAnsi="Times New Roman" w:cs="Times New Roman"/>
          <w:sz w:val="24"/>
          <w:szCs w:val="24"/>
        </w:rPr>
        <w:t>greater</w:t>
      </w:r>
      <w:r w:rsidR="00D82672" w:rsidRPr="0063315D">
        <w:rPr>
          <w:rFonts w:ascii="Times New Roman" w:hAnsi="Times New Roman" w:cs="Times New Roman"/>
          <w:sz w:val="24"/>
          <w:szCs w:val="24"/>
        </w:rPr>
        <w:t xml:space="preserve"> frequency of</w:t>
      </w:r>
      <w:r w:rsidR="00A76217" w:rsidRPr="0063315D">
        <w:rPr>
          <w:rFonts w:ascii="Times New Roman" w:hAnsi="Times New Roman" w:cs="Times New Roman"/>
          <w:sz w:val="24"/>
          <w:szCs w:val="24"/>
        </w:rPr>
        <w:t xml:space="preserve"> </w:t>
      </w:r>
      <w:r w:rsidR="00D82672" w:rsidRPr="0063315D">
        <w:rPr>
          <w:rFonts w:ascii="Times New Roman" w:hAnsi="Times New Roman" w:cs="Times New Roman"/>
          <w:sz w:val="24"/>
          <w:szCs w:val="24"/>
        </w:rPr>
        <w:t xml:space="preserve">AMS-AMR </w:t>
      </w:r>
      <w:r w:rsidR="00A76217" w:rsidRPr="0063315D">
        <w:rPr>
          <w:rFonts w:ascii="Times New Roman" w:hAnsi="Times New Roman" w:cs="Times New Roman"/>
          <w:sz w:val="24"/>
          <w:szCs w:val="24"/>
        </w:rPr>
        <w:t xml:space="preserve">coverage. However, despite having </w:t>
      </w:r>
      <w:r w:rsidR="009C5440" w:rsidRPr="0063315D">
        <w:rPr>
          <w:rFonts w:ascii="Times New Roman" w:hAnsi="Times New Roman" w:cs="Times New Roman"/>
          <w:sz w:val="24"/>
          <w:szCs w:val="24"/>
        </w:rPr>
        <w:t xml:space="preserve">relatively </w:t>
      </w:r>
      <w:r w:rsidR="00A76217" w:rsidRPr="0063315D">
        <w:rPr>
          <w:rFonts w:ascii="Times New Roman" w:hAnsi="Times New Roman" w:cs="Times New Roman"/>
          <w:sz w:val="24"/>
          <w:szCs w:val="24"/>
        </w:rPr>
        <w:t>high</w:t>
      </w:r>
      <w:r w:rsidR="00D82672" w:rsidRPr="0063315D">
        <w:rPr>
          <w:rFonts w:ascii="Times New Roman" w:hAnsi="Times New Roman" w:cs="Times New Roman"/>
          <w:sz w:val="24"/>
          <w:szCs w:val="24"/>
        </w:rPr>
        <w:t xml:space="preserve"> frequency of</w:t>
      </w:r>
      <w:r w:rsidR="00A76217" w:rsidRPr="0063315D">
        <w:rPr>
          <w:rFonts w:ascii="Times New Roman" w:hAnsi="Times New Roman" w:cs="Times New Roman"/>
          <w:sz w:val="24"/>
          <w:szCs w:val="24"/>
        </w:rPr>
        <w:t xml:space="preserve"> coverage</w:t>
      </w:r>
      <w:r w:rsidR="009C5440" w:rsidRPr="0063315D">
        <w:rPr>
          <w:rFonts w:ascii="Times New Roman" w:hAnsi="Times New Roman" w:cs="Times New Roman"/>
          <w:sz w:val="24"/>
          <w:szCs w:val="24"/>
        </w:rPr>
        <w:t>,</w:t>
      </w:r>
      <w:r w:rsidR="00A76217" w:rsidRPr="0063315D">
        <w:rPr>
          <w:rFonts w:ascii="Times New Roman" w:hAnsi="Times New Roman" w:cs="Times New Roman"/>
          <w:sz w:val="24"/>
          <w:szCs w:val="24"/>
        </w:rPr>
        <w:t xml:space="preserve"> the </w:t>
      </w:r>
      <w:r w:rsidR="00D82672" w:rsidRPr="0063315D">
        <w:rPr>
          <w:rFonts w:ascii="Times New Roman" w:hAnsi="Times New Roman" w:cs="Times New Roman"/>
          <w:sz w:val="24"/>
          <w:szCs w:val="24"/>
        </w:rPr>
        <w:t>quality</w:t>
      </w:r>
      <w:r w:rsidR="009C5440" w:rsidRPr="0063315D">
        <w:rPr>
          <w:rFonts w:ascii="Times New Roman" w:hAnsi="Times New Roman" w:cs="Times New Roman"/>
          <w:sz w:val="24"/>
          <w:szCs w:val="24"/>
        </w:rPr>
        <w:t xml:space="preserve"> of learning</w:t>
      </w:r>
      <w:r w:rsidR="00A76217" w:rsidRPr="0063315D">
        <w:rPr>
          <w:rFonts w:ascii="Times New Roman" w:hAnsi="Times New Roman" w:cs="Times New Roman"/>
          <w:sz w:val="24"/>
          <w:szCs w:val="24"/>
        </w:rPr>
        <w:t xml:space="preserve"> points </w:t>
      </w:r>
      <w:r w:rsidR="00856271" w:rsidRPr="0063315D">
        <w:rPr>
          <w:rFonts w:ascii="Times New Roman" w:hAnsi="Times New Roman" w:cs="Times New Roman"/>
          <w:sz w:val="24"/>
          <w:szCs w:val="24"/>
        </w:rPr>
        <w:t>related</w:t>
      </w:r>
      <w:r w:rsidR="00D82672" w:rsidRPr="0063315D">
        <w:rPr>
          <w:rFonts w:ascii="Times New Roman" w:hAnsi="Times New Roman" w:cs="Times New Roman"/>
          <w:sz w:val="24"/>
          <w:szCs w:val="24"/>
        </w:rPr>
        <w:t xml:space="preserve"> to demonstration of</w:t>
      </w:r>
      <w:r w:rsidR="00856271" w:rsidRPr="0063315D">
        <w:rPr>
          <w:rFonts w:ascii="Times New Roman" w:hAnsi="Times New Roman" w:cs="Times New Roman"/>
          <w:sz w:val="24"/>
          <w:szCs w:val="24"/>
        </w:rPr>
        <w:t xml:space="preserve"> </w:t>
      </w:r>
      <w:r w:rsidR="00A76217" w:rsidRPr="0063315D">
        <w:rPr>
          <w:rFonts w:ascii="Times New Roman" w:hAnsi="Times New Roman" w:cs="Times New Roman"/>
          <w:sz w:val="24"/>
          <w:szCs w:val="24"/>
        </w:rPr>
        <w:t>behaviour remain</w:t>
      </w:r>
      <w:r w:rsidR="00CC7386" w:rsidRPr="0063315D">
        <w:rPr>
          <w:rFonts w:ascii="Times New Roman" w:hAnsi="Times New Roman" w:cs="Times New Roman"/>
          <w:sz w:val="24"/>
          <w:szCs w:val="24"/>
        </w:rPr>
        <w:t>s</w:t>
      </w:r>
      <w:r w:rsidR="00A76217" w:rsidRPr="0063315D">
        <w:rPr>
          <w:rFonts w:ascii="Times New Roman" w:hAnsi="Times New Roman" w:cs="Times New Roman"/>
          <w:sz w:val="24"/>
          <w:szCs w:val="24"/>
        </w:rPr>
        <w:t xml:space="preserve"> </w:t>
      </w:r>
      <w:r w:rsidR="00D82672" w:rsidRPr="0063315D">
        <w:rPr>
          <w:rFonts w:ascii="Times New Roman" w:hAnsi="Times New Roman" w:cs="Times New Roman"/>
          <w:sz w:val="24"/>
          <w:szCs w:val="24"/>
        </w:rPr>
        <w:t>poor</w:t>
      </w:r>
      <w:r w:rsidR="00A76217" w:rsidRPr="0063315D">
        <w:rPr>
          <w:rFonts w:ascii="Times New Roman" w:hAnsi="Times New Roman" w:cs="Times New Roman"/>
          <w:sz w:val="24"/>
          <w:szCs w:val="24"/>
        </w:rPr>
        <w:t xml:space="preserve">. </w:t>
      </w:r>
      <w:r w:rsidR="00D82672" w:rsidRPr="0063315D">
        <w:rPr>
          <w:rFonts w:ascii="Times New Roman" w:hAnsi="Times New Roman" w:cs="Times New Roman"/>
          <w:sz w:val="24"/>
          <w:szCs w:val="24"/>
        </w:rPr>
        <w:t>Moreover</w:t>
      </w:r>
      <w:r w:rsidR="00937177" w:rsidRPr="0063315D">
        <w:rPr>
          <w:rFonts w:ascii="Times New Roman" w:hAnsi="Times New Roman" w:cs="Times New Roman"/>
          <w:sz w:val="24"/>
          <w:szCs w:val="24"/>
        </w:rPr>
        <w:t>,</w:t>
      </w:r>
      <w:r w:rsidR="00A76217" w:rsidRPr="0063315D">
        <w:rPr>
          <w:rFonts w:ascii="Times New Roman" w:hAnsi="Times New Roman" w:cs="Times New Roman"/>
          <w:sz w:val="24"/>
          <w:szCs w:val="24"/>
        </w:rPr>
        <w:t xml:space="preserve"> </w:t>
      </w:r>
      <w:r w:rsidR="00D82672" w:rsidRPr="0063315D">
        <w:rPr>
          <w:rFonts w:ascii="Times New Roman" w:hAnsi="Times New Roman" w:cs="Times New Roman"/>
          <w:sz w:val="24"/>
          <w:szCs w:val="24"/>
        </w:rPr>
        <w:t>our</w:t>
      </w:r>
      <w:r w:rsidR="00A76217" w:rsidRPr="0063315D">
        <w:rPr>
          <w:rFonts w:ascii="Times New Roman" w:hAnsi="Times New Roman" w:cs="Times New Roman"/>
          <w:sz w:val="24"/>
          <w:szCs w:val="24"/>
        </w:rPr>
        <w:t xml:space="preserve"> findings</w:t>
      </w:r>
      <w:r w:rsidR="00D82672" w:rsidRPr="0063315D">
        <w:rPr>
          <w:rFonts w:ascii="Times New Roman" w:hAnsi="Times New Roman" w:cs="Times New Roman"/>
          <w:sz w:val="24"/>
          <w:szCs w:val="24"/>
        </w:rPr>
        <w:t xml:space="preserve"> also</w:t>
      </w:r>
      <w:r w:rsidR="00A76217" w:rsidRPr="0063315D">
        <w:rPr>
          <w:rFonts w:ascii="Times New Roman" w:hAnsi="Times New Roman" w:cs="Times New Roman"/>
          <w:sz w:val="24"/>
          <w:szCs w:val="24"/>
        </w:rPr>
        <w:t xml:space="preserve"> highlight the “</w:t>
      </w:r>
      <w:r w:rsidR="00A76217" w:rsidRPr="0063315D">
        <w:rPr>
          <w:rFonts w:ascii="Times New Roman" w:hAnsi="Times New Roman" w:cs="Times New Roman"/>
          <w:i/>
          <w:sz w:val="24"/>
          <w:szCs w:val="24"/>
        </w:rPr>
        <w:t>top-down</w:t>
      </w:r>
      <w:r w:rsidR="00A76217" w:rsidRPr="0063315D">
        <w:rPr>
          <w:rFonts w:ascii="Times New Roman" w:hAnsi="Times New Roman" w:cs="Times New Roman"/>
          <w:sz w:val="24"/>
          <w:szCs w:val="24"/>
        </w:rPr>
        <w:t>” expectation of AM</w:t>
      </w:r>
      <w:r w:rsidR="00376456" w:rsidRPr="0063315D">
        <w:rPr>
          <w:rFonts w:ascii="Times New Roman" w:hAnsi="Times New Roman" w:cs="Times New Roman"/>
          <w:sz w:val="24"/>
          <w:szCs w:val="24"/>
        </w:rPr>
        <w:t>S</w:t>
      </w:r>
      <w:r w:rsidR="00A76217" w:rsidRPr="0063315D">
        <w:rPr>
          <w:rFonts w:ascii="Times New Roman" w:hAnsi="Times New Roman" w:cs="Times New Roman"/>
          <w:sz w:val="24"/>
          <w:szCs w:val="24"/>
        </w:rPr>
        <w:t>-AM</w:t>
      </w:r>
      <w:r w:rsidR="00376456" w:rsidRPr="0063315D">
        <w:rPr>
          <w:rFonts w:ascii="Times New Roman" w:hAnsi="Times New Roman" w:cs="Times New Roman"/>
          <w:sz w:val="24"/>
          <w:szCs w:val="24"/>
        </w:rPr>
        <w:t>R</w:t>
      </w:r>
      <w:r w:rsidR="00A76217" w:rsidRPr="0063315D">
        <w:rPr>
          <w:rFonts w:ascii="Times New Roman" w:hAnsi="Times New Roman" w:cs="Times New Roman"/>
          <w:sz w:val="24"/>
          <w:szCs w:val="24"/>
        </w:rPr>
        <w:t xml:space="preserve"> </w:t>
      </w:r>
      <w:r w:rsidR="00376456" w:rsidRPr="0063315D">
        <w:rPr>
          <w:rFonts w:ascii="Times New Roman" w:hAnsi="Times New Roman" w:cs="Times New Roman"/>
          <w:sz w:val="24"/>
          <w:szCs w:val="24"/>
        </w:rPr>
        <w:t xml:space="preserve">understanding and </w:t>
      </w:r>
      <w:r w:rsidR="00B94F31" w:rsidRPr="0063315D">
        <w:rPr>
          <w:rFonts w:ascii="Times New Roman" w:hAnsi="Times New Roman" w:cs="Times New Roman"/>
          <w:sz w:val="24"/>
          <w:szCs w:val="24"/>
        </w:rPr>
        <w:t>behaviour</w:t>
      </w:r>
      <w:r w:rsidR="00A76217" w:rsidRPr="0063315D">
        <w:rPr>
          <w:rFonts w:ascii="Times New Roman" w:hAnsi="Times New Roman" w:cs="Times New Roman"/>
          <w:sz w:val="24"/>
          <w:szCs w:val="24"/>
        </w:rPr>
        <w:t>, where specialists are expected to have a greater understanding of AM</w:t>
      </w:r>
      <w:r w:rsidR="00376456" w:rsidRPr="0063315D">
        <w:rPr>
          <w:rFonts w:ascii="Times New Roman" w:hAnsi="Times New Roman" w:cs="Times New Roman"/>
          <w:sz w:val="24"/>
          <w:szCs w:val="24"/>
        </w:rPr>
        <w:t>S</w:t>
      </w:r>
      <w:r w:rsidR="00A76217" w:rsidRPr="0063315D">
        <w:rPr>
          <w:rFonts w:ascii="Times New Roman" w:hAnsi="Times New Roman" w:cs="Times New Roman"/>
          <w:sz w:val="24"/>
          <w:szCs w:val="24"/>
        </w:rPr>
        <w:t>-AM</w:t>
      </w:r>
      <w:r w:rsidR="00376456" w:rsidRPr="0063315D">
        <w:rPr>
          <w:rFonts w:ascii="Times New Roman" w:hAnsi="Times New Roman" w:cs="Times New Roman"/>
          <w:sz w:val="24"/>
          <w:szCs w:val="24"/>
        </w:rPr>
        <w:t>R and demonstrate a greater frequency of skills</w:t>
      </w:r>
      <w:r w:rsidR="00A76217" w:rsidRPr="0063315D">
        <w:rPr>
          <w:rFonts w:ascii="Times New Roman" w:hAnsi="Times New Roman" w:cs="Times New Roman"/>
          <w:sz w:val="24"/>
          <w:szCs w:val="24"/>
        </w:rPr>
        <w:t xml:space="preserve"> compared to generalist</w:t>
      </w:r>
      <w:r w:rsidR="00376456" w:rsidRPr="0063315D">
        <w:rPr>
          <w:rFonts w:ascii="Times New Roman" w:hAnsi="Times New Roman" w:cs="Times New Roman"/>
          <w:sz w:val="24"/>
          <w:szCs w:val="24"/>
        </w:rPr>
        <w:t>s</w:t>
      </w:r>
      <w:r w:rsidR="00A76217" w:rsidRPr="0063315D">
        <w:rPr>
          <w:rFonts w:ascii="Times New Roman" w:hAnsi="Times New Roman" w:cs="Times New Roman"/>
          <w:sz w:val="24"/>
          <w:szCs w:val="24"/>
        </w:rPr>
        <w:t xml:space="preserve"> and trainees</w:t>
      </w:r>
      <w:r w:rsidR="009C5440" w:rsidRPr="0063315D">
        <w:rPr>
          <w:rFonts w:ascii="Times New Roman" w:hAnsi="Times New Roman" w:cs="Times New Roman"/>
          <w:sz w:val="24"/>
          <w:szCs w:val="24"/>
        </w:rPr>
        <w:t xml:space="preserve">. This </w:t>
      </w:r>
      <w:r w:rsidR="00A76217" w:rsidRPr="0063315D">
        <w:rPr>
          <w:rFonts w:ascii="Times New Roman" w:hAnsi="Times New Roman" w:cs="Times New Roman"/>
          <w:sz w:val="24"/>
          <w:szCs w:val="24"/>
        </w:rPr>
        <w:t>supports evidence in the literature</w:t>
      </w:r>
      <w:r w:rsidR="009C5440" w:rsidRPr="0063315D">
        <w:rPr>
          <w:rFonts w:ascii="Times New Roman" w:hAnsi="Times New Roman" w:cs="Times New Roman"/>
          <w:sz w:val="24"/>
          <w:szCs w:val="24"/>
        </w:rPr>
        <w:t xml:space="preserve"> which has clearly demonstrated </w:t>
      </w:r>
      <w:r w:rsidR="00A76217" w:rsidRPr="0063315D">
        <w:rPr>
          <w:rFonts w:ascii="Times New Roman" w:hAnsi="Times New Roman" w:cs="Times New Roman"/>
          <w:sz w:val="24"/>
          <w:szCs w:val="24"/>
        </w:rPr>
        <w:t xml:space="preserve"> junior doctors poor understanding of AMS</w:t>
      </w:r>
      <w:r w:rsidR="009C5440" w:rsidRPr="0063315D">
        <w:rPr>
          <w:rFonts w:ascii="Times New Roman" w:hAnsi="Times New Roman" w:cs="Times New Roman"/>
          <w:sz w:val="24"/>
          <w:szCs w:val="24"/>
        </w:rPr>
        <w:t xml:space="preserve"> and </w:t>
      </w:r>
      <w:r w:rsidR="00A76217" w:rsidRPr="0063315D">
        <w:rPr>
          <w:rFonts w:ascii="Times New Roman" w:hAnsi="Times New Roman" w:cs="Times New Roman"/>
          <w:sz w:val="24"/>
          <w:szCs w:val="24"/>
        </w:rPr>
        <w:t>AMR</w:t>
      </w:r>
      <w:r w:rsidR="00475FEA" w:rsidRPr="0063315D">
        <w:rPr>
          <w:rFonts w:ascii="Times New Roman" w:hAnsi="Times New Roman" w:cs="Times New Roman"/>
          <w:sz w:val="24"/>
          <w:szCs w:val="24"/>
        </w:rPr>
        <w:t>.</w:t>
      </w:r>
      <w:r w:rsidR="00A76217" w:rsidRPr="0063315D">
        <w:rPr>
          <w:rFonts w:ascii="Times New Roman" w:hAnsi="Times New Roman" w:cs="Times New Roman"/>
          <w:sz w:val="24"/>
          <w:szCs w:val="24"/>
        </w:rPr>
        <w:fldChar w:fldCharType="begin" w:fldLock="1"/>
      </w:r>
      <w:r w:rsidR="00BD7DAE" w:rsidRPr="0063315D">
        <w:rPr>
          <w:rFonts w:ascii="Times New Roman" w:hAnsi="Times New Roman" w:cs="Times New Roman"/>
          <w:sz w:val="24"/>
          <w:szCs w:val="24"/>
        </w:rPr>
        <w:instrText>ADDIN CSL_CITATION { "citationItems" : [ { "id" : "ITEM-1", "itemData" : { "DOI" : "10.1111/j.1469-0691.2010.03179.x", "ISBN" : "1469-0691", "ISSN" : "1198743X", "PMID" : "20132254", "abstract" : "Our objective was to assess junior doctors' perceptions of their antibiotic prescribing practice and of bacterial resistance. We surveyed 190 postgraduate doctors still in training at two university teaching hospitals, in Nice (France) and Dundee (Scotland, UK), and 139 of them (73%) responded to the survey. The main results presented in this abstract are combined for Nice and Dundee, because there was no statistical difference for these points between the two hospitals. Antibiotic resistance was perceived as a national problem by 95% of the junior doctors, but only 63% rated the problem as important in their own daily practice. Their perceptions of the causes of antibiotic resistance were sometimes at variance with available medical evidence, with excessive duration of antibiotic treatment and poor hand hygiene practices rarely being perceived as important drivers for resistance. Only 31% and 26% of the doctors knew the correct prevalences of antibiotic misuse and of methicillin-resistant Staphylococcus aureus in hospitals, respectively. They preferred educational interventions, such as specific teaching sessions, availability of guidelines or readily accessible advice from an infectious diseases specialist, to improve antibiotic prescribing, rather than restricted prescription of antibiotics. These data provide helpful information for the design of strategies to optimize adherence to good antimicrobial stewardship.", "author" : [ { "dropping-particle" : "", "family" : "Pulcini", "given" : "C.", "non-dropping-particle" : "", "parse-names" : false, "suffix" : "" }, { "dropping-particle" : "", "family" : "Williams", "given" : "F.", "non-dropping-particle" : "", "parse-names" : false, "suffix" : "" }, { "dropping-particle" : "", "family" : "Molinari", "given" : "N.", "non-dropping-particle" : "", "parse-names" : false, "suffix" : "" }, { "dropping-particle" : "", "family" : "Davey", "given" : "P.", "non-dropping-particle" : "", "parse-names" : false, "suffix" : "" }, { "dropping-particle" : "", "family" : "Nathwani", "given" : "D.", "non-dropping-particle" : "", "parse-names" : false, "suffix" : "" } ], "container-title" : "Clinical Microbiology and Infection", "id" : "ITEM-1", "issue" : "1", "issued" : { "date-parts" : [ [ "2011" ] ] }, "page" : "80-87", "title" : "Junior doctors' knowledge and perceptions of antibiotic resistance and prescribing: A survey in France and Scotland", "type" : "article-journal", "volume" : "17" }, "uris" : [ "http://www.mendeley.com/documents/?uuid=7f456abf-921a-4718-a6c5-5b3fa2df145b" ] } ], "mendeley" : { "formattedCitation" : "&lt;sup&gt;6&lt;/sup&gt;", "plainTextFormattedCitation" : "6", "previouslyFormattedCitation" : "&lt;sup&gt;6&lt;/sup&gt;" }, "properties" : { "noteIndex" : 0 }, "schema" : "https://github.com/citation-style-language/schema/raw/master/csl-citation.json" }</w:instrText>
      </w:r>
      <w:r w:rsidR="00A76217" w:rsidRPr="0063315D">
        <w:rPr>
          <w:rFonts w:ascii="Times New Roman" w:hAnsi="Times New Roman" w:cs="Times New Roman"/>
          <w:sz w:val="24"/>
          <w:szCs w:val="24"/>
        </w:rPr>
        <w:fldChar w:fldCharType="separate"/>
      </w:r>
      <w:r w:rsidR="00C94847" w:rsidRPr="0063315D">
        <w:rPr>
          <w:rFonts w:ascii="Times New Roman" w:hAnsi="Times New Roman" w:cs="Times New Roman"/>
          <w:noProof/>
          <w:sz w:val="24"/>
          <w:szCs w:val="24"/>
          <w:vertAlign w:val="superscript"/>
        </w:rPr>
        <w:t>6</w:t>
      </w:r>
      <w:r w:rsidR="00A76217" w:rsidRPr="0063315D">
        <w:rPr>
          <w:rFonts w:ascii="Times New Roman" w:hAnsi="Times New Roman" w:cs="Times New Roman"/>
          <w:sz w:val="24"/>
          <w:szCs w:val="24"/>
        </w:rPr>
        <w:fldChar w:fldCharType="end"/>
      </w:r>
      <w:r w:rsidR="00A76217" w:rsidRPr="0063315D">
        <w:rPr>
          <w:rFonts w:ascii="Times New Roman" w:hAnsi="Times New Roman" w:cs="Times New Roman"/>
          <w:sz w:val="24"/>
          <w:szCs w:val="24"/>
        </w:rPr>
        <w:t xml:space="preserve"> </w:t>
      </w:r>
    </w:p>
    <w:p w14:paraId="7175968F" w14:textId="77777777" w:rsidR="00383C25" w:rsidRPr="0063315D" w:rsidRDefault="00383C25" w:rsidP="0047675C">
      <w:pPr>
        <w:spacing w:after="0" w:line="480" w:lineRule="auto"/>
        <w:jc w:val="both"/>
        <w:rPr>
          <w:rFonts w:ascii="Times New Roman" w:hAnsi="Times New Roman" w:cs="Times New Roman"/>
          <w:sz w:val="24"/>
          <w:szCs w:val="24"/>
        </w:rPr>
      </w:pPr>
    </w:p>
    <w:p w14:paraId="2B9BA65E" w14:textId="1E29A953" w:rsidR="008273FE" w:rsidRDefault="00ED6FFF" w:rsidP="0047675C">
      <w:pPr>
        <w:spacing w:after="0" w:line="480" w:lineRule="auto"/>
        <w:jc w:val="both"/>
        <w:rPr>
          <w:rFonts w:ascii="Times New Roman" w:hAnsi="Times New Roman" w:cs="Times New Roman"/>
          <w:sz w:val="24"/>
          <w:szCs w:val="24"/>
        </w:rPr>
      </w:pPr>
      <w:r w:rsidRPr="0063315D">
        <w:rPr>
          <w:rFonts w:ascii="Times New Roman" w:hAnsi="Times New Roman" w:cs="Times New Roman"/>
          <w:sz w:val="24"/>
          <w:szCs w:val="24"/>
        </w:rPr>
        <w:t>S</w:t>
      </w:r>
      <w:r w:rsidR="008273FE" w:rsidRPr="0063315D">
        <w:rPr>
          <w:rFonts w:ascii="Times New Roman" w:hAnsi="Times New Roman" w:cs="Times New Roman"/>
          <w:sz w:val="24"/>
          <w:szCs w:val="24"/>
        </w:rPr>
        <w:t>ince the implementation of the UK Five Year Antimicrobial Resistance Strategy in 2013</w:t>
      </w:r>
      <w:r w:rsidR="00CC342E" w:rsidRPr="0063315D">
        <w:rPr>
          <w:rFonts w:ascii="Times New Roman" w:hAnsi="Times New Roman" w:cs="Times New Roman"/>
          <w:sz w:val="24"/>
          <w:szCs w:val="24"/>
        </w:rPr>
        <w:t>,</w:t>
      </w:r>
      <w:r w:rsidR="00376456" w:rsidRPr="0063315D">
        <w:rPr>
          <w:rFonts w:ascii="Times New Roman" w:hAnsi="Times New Roman" w:cs="Times New Roman"/>
          <w:sz w:val="24"/>
          <w:szCs w:val="24"/>
        </w:rPr>
        <w:fldChar w:fldCharType="begin" w:fldLock="1"/>
      </w:r>
      <w:r w:rsidR="00CA4352" w:rsidRPr="0063315D">
        <w:rPr>
          <w:rFonts w:ascii="Times New Roman" w:hAnsi="Times New Roman" w:cs="Times New Roman"/>
          <w:sz w:val="24"/>
          <w:szCs w:val="24"/>
        </w:rPr>
        <w:instrText>ADDIN CSL_CITATION { "citationItems" : [ { "id" : "ITEM-1", "itemData" : { "abstract" : "The overall goal of this new cross-government UK strategy is to slow the development and spread of antimicrobial resistance by focusing activities around 3 strategic aims. improve the knowledge and understanding of antimicrobial resistance conserve and steward the effectiveness of existing treatments stimulate the development of new antibiotics, diagnostics and novel therapies.", "author" : [ { "dropping-particle" : "", "family" : "Department of Health", "given" : "", "non-dropping-particle" : "", "parse-names" : false, "suffix" : "" }, { "dropping-particle" : "", "family" : "Department for Environment Food and Rural Affairs", "given" : "", "non-dropping-particle" : "", "parse-names" : false, "suffix" : "" } ], "id" : "ITEM-1", "issued" : { "date-parts" : [ [ "2013" ] ] }, "page" : "43", "title" : "UK Five Year Antimicrobial Resistance Strategy 2013 to 2018", "type" : "article-journal" }, "uris" : [ "http://www.mendeley.com/documents/?uuid=5ac586ea-dad8-4a5c-b446-70107e74333d" ] } ], "mendeley" : { "formattedCitation" : "&lt;sup&gt;3&lt;/sup&gt;", "plainTextFormattedCitation" : "3", "previouslyFormattedCitation" : "&lt;sup&gt;3&lt;/sup&gt;" }, "properties" : { "noteIndex" : 0 }, "schema" : "https://github.com/citation-style-language/schema/raw/master/csl-citation.json" }</w:instrText>
      </w:r>
      <w:r w:rsidR="00376456" w:rsidRPr="0063315D">
        <w:rPr>
          <w:rFonts w:ascii="Times New Roman" w:hAnsi="Times New Roman" w:cs="Times New Roman"/>
          <w:sz w:val="24"/>
          <w:szCs w:val="24"/>
        </w:rPr>
        <w:fldChar w:fldCharType="separate"/>
      </w:r>
      <w:r w:rsidR="00CA4352" w:rsidRPr="0063315D">
        <w:rPr>
          <w:rFonts w:ascii="Times New Roman" w:hAnsi="Times New Roman" w:cs="Times New Roman"/>
          <w:noProof/>
          <w:sz w:val="24"/>
          <w:szCs w:val="24"/>
          <w:vertAlign w:val="superscript"/>
        </w:rPr>
        <w:t>3</w:t>
      </w:r>
      <w:r w:rsidR="00376456" w:rsidRPr="0063315D">
        <w:rPr>
          <w:rFonts w:ascii="Times New Roman" w:hAnsi="Times New Roman" w:cs="Times New Roman"/>
          <w:sz w:val="24"/>
          <w:szCs w:val="24"/>
        </w:rPr>
        <w:fldChar w:fldCharType="end"/>
      </w:r>
      <w:r w:rsidR="008273FE" w:rsidRPr="0063315D">
        <w:rPr>
          <w:rFonts w:ascii="Times New Roman" w:hAnsi="Times New Roman" w:cs="Times New Roman"/>
          <w:sz w:val="24"/>
          <w:szCs w:val="24"/>
        </w:rPr>
        <w:t xml:space="preserve"> a </w:t>
      </w:r>
      <w:r w:rsidR="00A76217" w:rsidRPr="0063315D">
        <w:rPr>
          <w:rFonts w:ascii="Times New Roman" w:hAnsi="Times New Roman" w:cs="Times New Roman"/>
          <w:sz w:val="24"/>
          <w:szCs w:val="24"/>
        </w:rPr>
        <w:t xml:space="preserve">position </w:t>
      </w:r>
      <w:r w:rsidR="008273FE" w:rsidRPr="0063315D">
        <w:rPr>
          <w:rFonts w:ascii="Times New Roman" w:hAnsi="Times New Roman" w:cs="Times New Roman"/>
          <w:sz w:val="24"/>
          <w:szCs w:val="24"/>
        </w:rPr>
        <w:t>of</w:t>
      </w:r>
      <w:r w:rsidR="00A76217" w:rsidRPr="0063315D">
        <w:rPr>
          <w:rFonts w:ascii="Times New Roman" w:hAnsi="Times New Roman" w:cs="Times New Roman"/>
          <w:sz w:val="24"/>
          <w:szCs w:val="24"/>
        </w:rPr>
        <w:t xml:space="preserve"> key policy makers </w:t>
      </w:r>
      <w:r w:rsidR="008273FE" w:rsidRPr="0063315D">
        <w:rPr>
          <w:rFonts w:ascii="Times New Roman" w:hAnsi="Times New Roman" w:cs="Times New Roman"/>
          <w:sz w:val="24"/>
          <w:szCs w:val="24"/>
        </w:rPr>
        <w:t>has been to</w:t>
      </w:r>
      <w:r w:rsidR="00A76217" w:rsidRPr="0063315D">
        <w:rPr>
          <w:rFonts w:ascii="Times New Roman" w:hAnsi="Times New Roman" w:cs="Times New Roman"/>
          <w:sz w:val="24"/>
          <w:szCs w:val="24"/>
        </w:rPr>
        <w:t xml:space="preserve"> advocate for individual prescriber responsibility </w:t>
      </w:r>
      <w:r w:rsidR="00A76217" w:rsidRPr="0063315D">
        <w:rPr>
          <w:rFonts w:ascii="Times New Roman" w:hAnsi="Times New Roman" w:cs="Times New Roman"/>
          <w:sz w:val="24"/>
          <w:szCs w:val="24"/>
        </w:rPr>
        <w:lastRenderedPageBreak/>
        <w:t>and clinical leadership of AMS from within all specialties</w:t>
      </w:r>
      <w:r w:rsidR="00475FEA" w:rsidRPr="0063315D">
        <w:rPr>
          <w:rFonts w:ascii="Times New Roman" w:hAnsi="Times New Roman" w:cs="Times New Roman"/>
          <w:sz w:val="24"/>
          <w:szCs w:val="24"/>
        </w:rPr>
        <w:t>.</w:t>
      </w:r>
      <w:r w:rsidR="00910702">
        <w:rPr>
          <w:rFonts w:ascii="Times New Roman" w:hAnsi="Times New Roman" w:cs="Times New Roman"/>
          <w:sz w:val="24"/>
          <w:szCs w:val="24"/>
        </w:rPr>
        <w:fldChar w:fldCharType="begin" w:fldLock="1"/>
      </w:r>
      <w:r w:rsidR="0016492D">
        <w:rPr>
          <w:rFonts w:ascii="Times New Roman" w:hAnsi="Times New Roman" w:cs="Times New Roman"/>
          <w:sz w:val="24"/>
          <w:szCs w:val="24"/>
        </w:rPr>
        <w:instrText>ADDIN CSL_CITATION { "citationItems" : [ { "id" : "ITEM-1", "itemData" : { "id" : "ITEM-1", "issue" : "March", "issued" : { "date-parts" : [ [ "2015" ] ] }, "title" : "Start Smart - Then Focus Antimicrobial Stewardship Toolkit for English Hospitals About Public Health England", "type" : "report" }, "uris" : [ "http://www.mendeley.com/documents/?uuid=741ac782-4ca8-4245-bedd-685282b84a77" ] }, { "id" : "ITEM-2", "itemData" : { "abstract" : "The overall goal of this new cross-government UK strategy is to slow the development and spread of antimicrobial resistance by focusing activities around 3 strategic aims. improve the knowledge and understanding of antimicrobial resistance conserve and steward the effectiveness of existing treatments stimulate the development of new antibiotics, diagnostics and novel therapies.", "author" : [ { "dropping-particle" : "", "family" : "Department of Health", "given" : "", "non-dropping-particle" : "", "parse-names" : false, "suffix" : "" }, { "dropping-particle" : "", "family" : "Department for Environment Food and Rural Affairs", "given" : "", "non-dropping-particle" : "", "parse-names" : false, "suffix" : "" } ], "id" : "ITEM-2", "issued" : { "date-parts" : [ [ "2013" ] ] }, "page" : "43", "title" : "UK Five Year Antimicrobial Resistance Strategy 2013 to 2018", "type" : "article-journal" }, "uris" : [ "http://www.mendeley.com/documents/?uuid=5ac586ea-dad8-4a5c-b446-70107e74333d" ] } ], "mendeley" : { "formattedCitation" : "&lt;sup&gt;2,3&lt;/sup&gt;", "plainTextFormattedCitation" : "2,3", "previouslyFormattedCitation" : "&lt;sup&gt;2,3&lt;/sup&gt;" }, "properties" : { "noteIndex" : 0 }, "schema" : "https://github.com/citation-style-language/schema/raw/master/csl-citation.json" }</w:instrText>
      </w:r>
      <w:r w:rsidR="00910702">
        <w:rPr>
          <w:rFonts w:ascii="Times New Roman" w:hAnsi="Times New Roman" w:cs="Times New Roman"/>
          <w:sz w:val="24"/>
          <w:szCs w:val="24"/>
        </w:rPr>
        <w:fldChar w:fldCharType="separate"/>
      </w:r>
      <w:r w:rsidR="00910702" w:rsidRPr="00910702">
        <w:rPr>
          <w:rFonts w:ascii="Times New Roman" w:hAnsi="Times New Roman" w:cs="Times New Roman"/>
          <w:noProof/>
          <w:sz w:val="24"/>
          <w:szCs w:val="24"/>
          <w:vertAlign w:val="superscript"/>
        </w:rPr>
        <w:t>2,3</w:t>
      </w:r>
      <w:r w:rsidR="00910702">
        <w:rPr>
          <w:rFonts w:ascii="Times New Roman" w:hAnsi="Times New Roman" w:cs="Times New Roman"/>
          <w:sz w:val="24"/>
          <w:szCs w:val="24"/>
        </w:rPr>
        <w:fldChar w:fldCharType="end"/>
      </w:r>
      <w:r w:rsidR="008273FE" w:rsidRPr="0063315D">
        <w:rPr>
          <w:rFonts w:ascii="Times New Roman" w:hAnsi="Times New Roman" w:cs="Times New Roman"/>
          <w:sz w:val="24"/>
          <w:szCs w:val="24"/>
        </w:rPr>
        <w:t xml:space="preserve"> This has included</w:t>
      </w:r>
      <w:r w:rsidR="00A76217" w:rsidRPr="0063315D">
        <w:rPr>
          <w:rFonts w:ascii="Times New Roman" w:hAnsi="Times New Roman" w:cs="Times New Roman"/>
          <w:sz w:val="24"/>
          <w:szCs w:val="24"/>
        </w:rPr>
        <w:t xml:space="preserve"> </w:t>
      </w:r>
      <w:r w:rsidR="008273FE" w:rsidRPr="0063315D">
        <w:rPr>
          <w:rFonts w:ascii="Times New Roman" w:hAnsi="Times New Roman" w:cs="Times New Roman"/>
          <w:sz w:val="24"/>
          <w:szCs w:val="24"/>
        </w:rPr>
        <w:t>supporting</w:t>
      </w:r>
      <w:r w:rsidR="00B94F31" w:rsidRPr="0063315D">
        <w:rPr>
          <w:rFonts w:ascii="Times New Roman" w:hAnsi="Times New Roman" w:cs="Times New Roman"/>
          <w:sz w:val="24"/>
          <w:szCs w:val="24"/>
        </w:rPr>
        <w:t xml:space="preserve"> a</w:t>
      </w:r>
      <w:r w:rsidR="008273FE" w:rsidRPr="0063315D">
        <w:rPr>
          <w:rFonts w:ascii="Times New Roman" w:hAnsi="Times New Roman" w:cs="Times New Roman"/>
          <w:sz w:val="24"/>
          <w:szCs w:val="24"/>
        </w:rPr>
        <w:t xml:space="preserve"> </w:t>
      </w:r>
      <w:r w:rsidR="00A76217" w:rsidRPr="0063315D">
        <w:rPr>
          <w:rFonts w:ascii="Times New Roman" w:hAnsi="Times New Roman" w:cs="Times New Roman"/>
          <w:sz w:val="24"/>
          <w:szCs w:val="24"/>
        </w:rPr>
        <w:t>greater emphasis on developing behaviour</w:t>
      </w:r>
      <w:r w:rsidR="00B94F31" w:rsidRPr="0063315D">
        <w:rPr>
          <w:rFonts w:ascii="Times New Roman" w:hAnsi="Times New Roman" w:cs="Times New Roman"/>
          <w:sz w:val="24"/>
          <w:szCs w:val="24"/>
        </w:rPr>
        <w:t xml:space="preserve"> change</w:t>
      </w:r>
      <w:r w:rsidR="00A76217" w:rsidRPr="0063315D">
        <w:rPr>
          <w:rFonts w:ascii="Times New Roman" w:hAnsi="Times New Roman" w:cs="Times New Roman"/>
          <w:sz w:val="24"/>
          <w:szCs w:val="24"/>
        </w:rPr>
        <w:t xml:space="preserve"> to</w:t>
      </w:r>
      <w:r w:rsidR="00D82672" w:rsidRPr="0063315D">
        <w:rPr>
          <w:rFonts w:ascii="Times New Roman" w:hAnsi="Times New Roman" w:cs="Times New Roman"/>
          <w:sz w:val="24"/>
          <w:szCs w:val="24"/>
        </w:rPr>
        <w:t xml:space="preserve"> improve the quality of</w:t>
      </w:r>
      <w:r w:rsidR="00A76217" w:rsidRPr="0063315D">
        <w:rPr>
          <w:rFonts w:ascii="Times New Roman" w:hAnsi="Times New Roman" w:cs="Times New Roman"/>
          <w:sz w:val="24"/>
          <w:szCs w:val="24"/>
        </w:rPr>
        <w:t xml:space="preserve"> antimicrobial prescribing</w:t>
      </w:r>
      <w:r w:rsidR="00475FEA" w:rsidRPr="0063315D">
        <w:rPr>
          <w:rFonts w:ascii="Times New Roman" w:hAnsi="Times New Roman" w:cs="Times New Roman"/>
          <w:sz w:val="24"/>
          <w:szCs w:val="24"/>
        </w:rPr>
        <w:t>.</w:t>
      </w:r>
      <w:r w:rsidR="008273FE" w:rsidRPr="0063315D">
        <w:rPr>
          <w:rFonts w:ascii="Times New Roman" w:hAnsi="Times New Roman" w:cs="Times New Roman"/>
          <w:sz w:val="24"/>
          <w:szCs w:val="24"/>
        </w:rPr>
        <w:fldChar w:fldCharType="begin" w:fldLock="1"/>
      </w:r>
      <w:r w:rsidR="00CA4352" w:rsidRPr="0063315D">
        <w:rPr>
          <w:rFonts w:ascii="Times New Roman" w:hAnsi="Times New Roman" w:cs="Times New Roman"/>
          <w:sz w:val="24"/>
          <w:szCs w:val="24"/>
        </w:rPr>
        <w:instrText>ADDIN CSL_CITATION { "citationItems" : [ { "id" : "ITEM-1", "itemData" : { "abstract" : "The overall goal of this new cross-government UK strategy is to slow the development and spread of antimicrobial resistance by focusing activities around 3 strategic aims. improve the knowledge and understanding of antimicrobial resistance conserve and steward the effectiveness of existing treatments stimulate the development of new antibiotics, diagnostics and novel therapies.", "author" : [ { "dropping-particle" : "", "family" : "Department of Health", "given" : "", "non-dropping-particle" : "", "parse-names" : false, "suffix" : "" }, { "dropping-particle" : "", "family" : "Department for Environment Food and Rural Affairs", "given" : "", "non-dropping-particle" : "", "parse-names" : false, "suffix" : "" } ], "id" : "ITEM-1", "issued" : { "date-parts" : [ [ "2013" ] ] }, "page" : "43", "title" : "UK Five Year Antimicrobial Resistance Strategy 2013 to 2018", "type" : "article-journal" }, "uris" : [ "http://www.mendeley.com/documents/?uuid=5ac586ea-dad8-4a5c-b446-70107e74333d" ] } ], "mendeley" : { "formattedCitation" : "&lt;sup&gt;3&lt;/sup&gt;", "plainTextFormattedCitation" : "3", "previouslyFormattedCitation" : "&lt;sup&gt;3&lt;/sup&gt;" }, "properties" : { "noteIndex" : 0 }, "schema" : "https://github.com/citation-style-language/schema/raw/master/csl-citation.json" }</w:instrText>
      </w:r>
      <w:r w:rsidR="008273FE" w:rsidRPr="0063315D">
        <w:rPr>
          <w:rFonts w:ascii="Times New Roman" w:hAnsi="Times New Roman" w:cs="Times New Roman"/>
          <w:sz w:val="24"/>
          <w:szCs w:val="24"/>
        </w:rPr>
        <w:fldChar w:fldCharType="separate"/>
      </w:r>
      <w:r w:rsidR="00CA4352" w:rsidRPr="0063315D">
        <w:rPr>
          <w:rFonts w:ascii="Times New Roman" w:hAnsi="Times New Roman" w:cs="Times New Roman"/>
          <w:noProof/>
          <w:sz w:val="24"/>
          <w:szCs w:val="24"/>
          <w:vertAlign w:val="superscript"/>
        </w:rPr>
        <w:t>3</w:t>
      </w:r>
      <w:r w:rsidR="008273FE" w:rsidRPr="0063315D">
        <w:rPr>
          <w:rFonts w:ascii="Times New Roman" w:hAnsi="Times New Roman" w:cs="Times New Roman"/>
          <w:sz w:val="24"/>
          <w:szCs w:val="24"/>
        </w:rPr>
        <w:fldChar w:fldCharType="end"/>
      </w:r>
      <w:r w:rsidR="008273FE" w:rsidRPr="0063315D">
        <w:rPr>
          <w:rFonts w:ascii="Times New Roman" w:hAnsi="Times New Roman" w:cs="Times New Roman"/>
          <w:sz w:val="24"/>
          <w:szCs w:val="24"/>
        </w:rPr>
        <w:t xml:space="preserve"> Despite this, our findings demonstrate that steps</w:t>
      </w:r>
      <w:r w:rsidR="00CC342E" w:rsidRPr="0063315D">
        <w:rPr>
          <w:rFonts w:ascii="Times New Roman" w:hAnsi="Times New Roman" w:cs="Times New Roman"/>
          <w:sz w:val="24"/>
          <w:szCs w:val="24"/>
        </w:rPr>
        <w:t xml:space="preserve"> promoting behaviour change towards antimicrobial usage</w:t>
      </w:r>
      <w:r w:rsidR="008273FE" w:rsidRPr="0063315D">
        <w:rPr>
          <w:rFonts w:ascii="Times New Roman" w:hAnsi="Times New Roman" w:cs="Times New Roman"/>
          <w:sz w:val="24"/>
          <w:szCs w:val="24"/>
        </w:rPr>
        <w:t xml:space="preserve"> do not yet appear to have been translated into formal training outcomes for the majority </w:t>
      </w:r>
      <w:r w:rsidR="002B55CF" w:rsidRPr="0063315D">
        <w:rPr>
          <w:rFonts w:ascii="Times New Roman" w:hAnsi="Times New Roman" w:cs="Times New Roman"/>
          <w:sz w:val="24"/>
          <w:szCs w:val="24"/>
        </w:rPr>
        <w:t xml:space="preserve">of UK clinical specialties. </w:t>
      </w:r>
      <w:r w:rsidR="00CC342E" w:rsidRPr="0063315D">
        <w:rPr>
          <w:rFonts w:ascii="Times New Roman" w:hAnsi="Times New Roman" w:cs="Times New Roman"/>
          <w:sz w:val="24"/>
          <w:szCs w:val="24"/>
        </w:rPr>
        <w:t>For the development of clinical leadership from within</w:t>
      </w:r>
      <w:r w:rsidR="00DB5540" w:rsidRPr="0063315D">
        <w:rPr>
          <w:rFonts w:ascii="Times New Roman" w:hAnsi="Times New Roman" w:cs="Times New Roman"/>
          <w:sz w:val="24"/>
          <w:szCs w:val="24"/>
        </w:rPr>
        <w:t xml:space="preserve"> </w:t>
      </w:r>
      <w:r w:rsidR="00475FEA" w:rsidRPr="0063315D">
        <w:rPr>
          <w:rFonts w:ascii="Times New Roman" w:hAnsi="Times New Roman" w:cs="Times New Roman"/>
          <w:sz w:val="24"/>
          <w:szCs w:val="24"/>
        </w:rPr>
        <w:t xml:space="preserve">each </w:t>
      </w:r>
      <w:r w:rsidR="00DB5540" w:rsidRPr="0063315D">
        <w:rPr>
          <w:rFonts w:ascii="Times New Roman" w:hAnsi="Times New Roman" w:cs="Times New Roman"/>
          <w:sz w:val="24"/>
          <w:szCs w:val="24"/>
        </w:rPr>
        <w:t>specialty</w:t>
      </w:r>
      <w:r w:rsidR="00CC342E" w:rsidRPr="0063315D">
        <w:rPr>
          <w:rFonts w:ascii="Times New Roman" w:hAnsi="Times New Roman" w:cs="Times New Roman"/>
          <w:sz w:val="24"/>
          <w:szCs w:val="24"/>
        </w:rPr>
        <w:t>, AMS-AMR must have a presence and</w:t>
      </w:r>
      <w:r w:rsidR="00B94F31" w:rsidRPr="0063315D">
        <w:rPr>
          <w:rFonts w:ascii="Times New Roman" w:hAnsi="Times New Roman" w:cs="Times New Roman"/>
          <w:sz w:val="24"/>
          <w:szCs w:val="24"/>
        </w:rPr>
        <w:t xml:space="preserve"> an</w:t>
      </w:r>
      <w:r w:rsidR="00CC342E" w:rsidRPr="0063315D">
        <w:rPr>
          <w:rFonts w:ascii="Times New Roman" w:hAnsi="Times New Roman" w:cs="Times New Roman"/>
          <w:sz w:val="24"/>
          <w:szCs w:val="24"/>
        </w:rPr>
        <w:t xml:space="preserve"> emphasis</w:t>
      </w:r>
      <w:r w:rsidR="00BD2E49" w:rsidRPr="0063315D">
        <w:rPr>
          <w:rFonts w:ascii="Times New Roman" w:hAnsi="Times New Roman" w:cs="Times New Roman"/>
          <w:sz w:val="24"/>
          <w:szCs w:val="24"/>
        </w:rPr>
        <w:t xml:space="preserve"> towards implementation</w:t>
      </w:r>
      <w:r w:rsidR="00CC342E" w:rsidRPr="0063315D">
        <w:rPr>
          <w:rFonts w:ascii="Times New Roman" w:hAnsi="Times New Roman" w:cs="Times New Roman"/>
          <w:sz w:val="24"/>
          <w:szCs w:val="24"/>
        </w:rPr>
        <w:t xml:space="preserve"> </w:t>
      </w:r>
      <w:r w:rsidR="00DB5540" w:rsidRPr="0063315D">
        <w:rPr>
          <w:rFonts w:ascii="Times New Roman" w:hAnsi="Times New Roman" w:cs="Times New Roman"/>
          <w:sz w:val="24"/>
          <w:szCs w:val="24"/>
        </w:rPr>
        <w:t>“on the ground”</w:t>
      </w:r>
      <w:r w:rsidR="00CC342E" w:rsidRPr="0063315D">
        <w:rPr>
          <w:rFonts w:ascii="Times New Roman" w:hAnsi="Times New Roman" w:cs="Times New Roman"/>
          <w:sz w:val="24"/>
          <w:szCs w:val="24"/>
        </w:rPr>
        <w:t xml:space="preserve">. Whilst demonstration of knowledge </w:t>
      </w:r>
      <w:r w:rsidR="00475FEA" w:rsidRPr="0063315D">
        <w:rPr>
          <w:rFonts w:ascii="Times New Roman" w:hAnsi="Times New Roman" w:cs="Times New Roman"/>
          <w:sz w:val="24"/>
          <w:szCs w:val="24"/>
        </w:rPr>
        <w:t xml:space="preserve">and </w:t>
      </w:r>
      <w:r w:rsidR="00CC342E" w:rsidRPr="0063315D">
        <w:rPr>
          <w:rFonts w:ascii="Times New Roman" w:hAnsi="Times New Roman" w:cs="Times New Roman"/>
          <w:sz w:val="24"/>
          <w:szCs w:val="24"/>
        </w:rPr>
        <w:t xml:space="preserve">its application to clinical scenarios can </w:t>
      </w:r>
      <w:r w:rsidR="00D82672" w:rsidRPr="0063315D">
        <w:rPr>
          <w:rFonts w:ascii="Times New Roman" w:hAnsi="Times New Roman" w:cs="Times New Roman"/>
          <w:sz w:val="24"/>
          <w:szCs w:val="24"/>
        </w:rPr>
        <w:t>show that</w:t>
      </w:r>
      <w:r w:rsidR="00CC342E" w:rsidRPr="0063315D">
        <w:rPr>
          <w:rFonts w:ascii="Times New Roman" w:hAnsi="Times New Roman" w:cs="Times New Roman"/>
          <w:sz w:val="24"/>
          <w:szCs w:val="24"/>
        </w:rPr>
        <w:t xml:space="preserve"> a trainee understands a concept</w:t>
      </w:r>
      <w:r w:rsidR="00BD2E49" w:rsidRPr="0063315D">
        <w:rPr>
          <w:rFonts w:ascii="Times New Roman" w:hAnsi="Times New Roman" w:cs="Times New Roman"/>
          <w:sz w:val="24"/>
          <w:szCs w:val="24"/>
        </w:rPr>
        <w:t xml:space="preserve">, setting standards at this level does not </w:t>
      </w:r>
      <w:r w:rsidR="00D82672" w:rsidRPr="0063315D">
        <w:rPr>
          <w:rFonts w:ascii="Times New Roman" w:hAnsi="Times New Roman" w:cs="Times New Roman"/>
          <w:sz w:val="24"/>
          <w:szCs w:val="24"/>
        </w:rPr>
        <w:t>explore</w:t>
      </w:r>
      <w:r w:rsidR="00BD2E49" w:rsidRPr="0063315D">
        <w:rPr>
          <w:rFonts w:ascii="Times New Roman" w:hAnsi="Times New Roman" w:cs="Times New Roman"/>
          <w:sz w:val="24"/>
          <w:szCs w:val="24"/>
        </w:rPr>
        <w:t xml:space="preserve"> the ability of the trainee to transfer this awareness into clinical practice</w:t>
      </w:r>
      <w:r w:rsidR="00475FEA" w:rsidRPr="0063315D">
        <w:rPr>
          <w:rFonts w:ascii="Times New Roman" w:hAnsi="Times New Roman" w:cs="Times New Roman"/>
          <w:sz w:val="24"/>
          <w:szCs w:val="24"/>
        </w:rPr>
        <w:t>.</w:t>
      </w:r>
      <w:r w:rsidR="00BD2E49" w:rsidRPr="0063315D">
        <w:rPr>
          <w:rFonts w:ascii="Times New Roman" w:hAnsi="Times New Roman" w:cs="Times New Roman"/>
          <w:sz w:val="24"/>
          <w:szCs w:val="24"/>
        </w:rPr>
        <w:fldChar w:fldCharType="begin" w:fldLock="1"/>
      </w:r>
      <w:r w:rsidR="00910702">
        <w:rPr>
          <w:rFonts w:ascii="Times New Roman" w:hAnsi="Times New Roman" w:cs="Times New Roman"/>
          <w:sz w:val="24"/>
          <w:szCs w:val="24"/>
        </w:rPr>
        <w:instrText>ADDIN CSL_CITATION { "citationItems" : [ { "id" : "ITEM-1", "itemData" : { "DOI" : "10.1258/jrsm.97.6.305", "ISBN" : "0198510721", "ISSN" : "0141-0768", "author" : [ { "dropping-particle" : "", "family" : "Hartley", "given" : "Sarah", "non-dropping-particle" : "", "parse-names" : false, "suffix" : "" }, { "dropping-particle" : "", "family" : "Gill", "given" : "Deborah", "non-dropping-particle" : "", "parse-names" : false, "suffix" : "" }, { "dropping-particle" : "", "family" : "Carter", "given" : "Frances", "non-dropping-particle" : "", "parse-names" : false, "suffix" : "" }, { "dropping-particle" : "", "family" : "Walters", "given" : "Kate", "non-dropping-particle" : "", "parse-names" : false, "suffix" : "" }, { "dropping-particle" : "", "family" : "Bryant", "given" : "Pauline", "non-dropping-particle" : "", "parse-names" : false, "suffix" : "" } ], "container-title" : "Oxford University Press", "id" : "ITEM-1", "issued" : { "date-parts" : [ [ "2003" ] ] }, "publisher" : "Oxford University Press", "title" : "Teaching Medical Students in Primary and Secondary Care: a Resource Book", "type" : "book" }, "uris" : [ "http://www.mendeley.com/documents/?uuid=c8d2a73d-c64f-44ba-abc6-2ff86c5a3ebc" ] } ], "mendeley" : { "formattedCitation" : "&lt;sup&gt;36&lt;/sup&gt;", "plainTextFormattedCitation" : "36", "previouslyFormattedCitation" : "&lt;sup&gt;36&lt;/sup&gt;" }, "properties" : { "noteIndex" : 0 }, "schema" : "https://github.com/citation-style-language/schema/raw/master/csl-citation.json" }</w:instrText>
      </w:r>
      <w:r w:rsidR="00BD2E49" w:rsidRPr="0063315D">
        <w:rPr>
          <w:rFonts w:ascii="Times New Roman" w:hAnsi="Times New Roman" w:cs="Times New Roman"/>
          <w:sz w:val="24"/>
          <w:szCs w:val="24"/>
        </w:rPr>
        <w:fldChar w:fldCharType="separate"/>
      </w:r>
      <w:r w:rsidR="003749E9" w:rsidRPr="003749E9">
        <w:rPr>
          <w:rFonts w:ascii="Times New Roman" w:hAnsi="Times New Roman" w:cs="Times New Roman"/>
          <w:noProof/>
          <w:sz w:val="24"/>
          <w:szCs w:val="24"/>
          <w:vertAlign w:val="superscript"/>
        </w:rPr>
        <w:t>36</w:t>
      </w:r>
      <w:r w:rsidR="00BD2E49" w:rsidRPr="0063315D">
        <w:rPr>
          <w:rFonts w:ascii="Times New Roman" w:hAnsi="Times New Roman" w:cs="Times New Roman"/>
          <w:sz w:val="24"/>
          <w:szCs w:val="24"/>
        </w:rPr>
        <w:fldChar w:fldCharType="end"/>
      </w:r>
      <w:r w:rsidR="00BD2E49" w:rsidRPr="0063315D">
        <w:rPr>
          <w:rFonts w:ascii="Times New Roman" w:hAnsi="Times New Roman" w:cs="Times New Roman"/>
          <w:sz w:val="24"/>
          <w:szCs w:val="24"/>
        </w:rPr>
        <w:t xml:space="preserve"> Therefore</w:t>
      </w:r>
      <w:r w:rsidR="00D82672" w:rsidRPr="0063315D">
        <w:rPr>
          <w:rFonts w:ascii="Times New Roman" w:hAnsi="Times New Roman" w:cs="Times New Roman"/>
          <w:sz w:val="24"/>
          <w:szCs w:val="24"/>
        </w:rPr>
        <w:t>,</w:t>
      </w:r>
      <w:r w:rsidR="00BD2E49" w:rsidRPr="0063315D">
        <w:rPr>
          <w:rFonts w:ascii="Times New Roman" w:hAnsi="Times New Roman" w:cs="Times New Roman"/>
          <w:sz w:val="24"/>
          <w:szCs w:val="24"/>
        </w:rPr>
        <w:t xml:space="preserve"> to promote active engagement in AMS and promote emphasis of positive actions and leadership</w:t>
      </w:r>
      <w:r w:rsidR="00CC7386" w:rsidRPr="0063315D">
        <w:rPr>
          <w:rFonts w:ascii="Times New Roman" w:hAnsi="Times New Roman" w:cs="Times New Roman"/>
          <w:sz w:val="24"/>
          <w:szCs w:val="24"/>
        </w:rPr>
        <w:t>,</w:t>
      </w:r>
      <w:r w:rsidR="00BD2E49" w:rsidRPr="0063315D">
        <w:rPr>
          <w:rFonts w:ascii="Times New Roman" w:hAnsi="Times New Roman" w:cs="Times New Roman"/>
          <w:sz w:val="24"/>
          <w:szCs w:val="24"/>
        </w:rPr>
        <w:t xml:space="preserve"> it is imperative that standards and outcomes</w:t>
      </w:r>
      <w:r w:rsidR="00DB5540" w:rsidRPr="0063315D">
        <w:rPr>
          <w:rFonts w:ascii="Times New Roman" w:hAnsi="Times New Roman" w:cs="Times New Roman"/>
          <w:sz w:val="24"/>
          <w:szCs w:val="24"/>
        </w:rPr>
        <w:t xml:space="preserve"> require</w:t>
      </w:r>
      <w:r w:rsidR="00BD2E49" w:rsidRPr="0063315D">
        <w:rPr>
          <w:rFonts w:ascii="Times New Roman" w:hAnsi="Times New Roman" w:cs="Times New Roman"/>
          <w:sz w:val="24"/>
          <w:szCs w:val="24"/>
        </w:rPr>
        <w:t xml:space="preserve"> demonstrat</w:t>
      </w:r>
      <w:r w:rsidR="00DB5540" w:rsidRPr="0063315D">
        <w:rPr>
          <w:rFonts w:ascii="Times New Roman" w:hAnsi="Times New Roman" w:cs="Times New Roman"/>
          <w:sz w:val="24"/>
          <w:szCs w:val="24"/>
        </w:rPr>
        <w:t>ion of</w:t>
      </w:r>
      <w:r w:rsidR="00BD2E49" w:rsidRPr="0063315D">
        <w:rPr>
          <w:rFonts w:ascii="Times New Roman" w:hAnsi="Times New Roman" w:cs="Times New Roman"/>
          <w:sz w:val="24"/>
          <w:szCs w:val="24"/>
        </w:rPr>
        <w:t xml:space="preserve"> behaviour in clinical practice. For this to be achieved</w:t>
      </w:r>
      <w:r w:rsidR="00CC7386" w:rsidRPr="0063315D">
        <w:rPr>
          <w:rFonts w:ascii="Times New Roman" w:hAnsi="Times New Roman" w:cs="Times New Roman"/>
          <w:sz w:val="24"/>
          <w:szCs w:val="24"/>
        </w:rPr>
        <w:t>,</w:t>
      </w:r>
      <w:r w:rsidR="00BD2E49" w:rsidRPr="0063315D">
        <w:rPr>
          <w:rFonts w:ascii="Times New Roman" w:hAnsi="Times New Roman" w:cs="Times New Roman"/>
          <w:sz w:val="24"/>
          <w:szCs w:val="24"/>
        </w:rPr>
        <w:t xml:space="preserve"> current standards must be reviewed</w:t>
      </w:r>
      <w:r w:rsidR="00DB5540" w:rsidRPr="0063315D">
        <w:rPr>
          <w:rFonts w:ascii="Times New Roman" w:hAnsi="Times New Roman" w:cs="Times New Roman"/>
          <w:sz w:val="24"/>
          <w:szCs w:val="24"/>
        </w:rPr>
        <w:t>,</w:t>
      </w:r>
      <w:r w:rsidR="00BD2E49" w:rsidRPr="0063315D">
        <w:rPr>
          <w:rFonts w:ascii="Times New Roman" w:hAnsi="Times New Roman" w:cs="Times New Roman"/>
          <w:sz w:val="24"/>
          <w:szCs w:val="24"/>
        </w:rPr>
        <w:t xml:space="preserve"> requiring engagement from both the </w:t>
      </w:r>
      <w:r w:rsidR="007D73D6">
        <w:rPr>
          <w:rFonts w:ascii="Times New Roman" w:hAnsi="Times New Roman" w:cs="Times New Roman"/>
          <w:sz w:val="24"/>
          <w:szCs w:val="24"/>
        </w:rPr>
        <w:t>General Medical Council</w:t>
      </w:r>
      <w:r w:rsidR="00BD2E49" w:rsidRPr="0063315D">
        <w:rPr>
          <w:rFonts w:ascii="Times New Roman" w:hAnsi="Times New Roman" w:cs="Times New Roman"/>
          <w:sz w:val="24"/>
          <w:szCs w:val="24"/>
        </w:rPr>
        <w:t xml:space="preserve"> and</w:t>
      </w:r>
      <w:r w:rsidR="00D82672" w:rsidRPr="0063315D">
        <w:rPr>
          <w:rFonts w:ascii="Times New Roman" w:hAnsi="Times New Roman" w:cs="Times New Roman"/>
          <w:sz w:val="24"/>
          <w:szCs w:val="24"/>
        </w:rPr>
        <w:t xml:space="preserve"> the Academy of Medical</w:t>
      </w:r>
      <w:r w:rsidR="00BD2E49" w:rsidRPr="0063315D">
        <w:rPr>
          <w:rFonts w:ascii="Times New Roman" w:hAnsi="Times New Roman" w:cs="Times New Roman"/>
          <w:sz w:val="24"/>
          <w:szCs w:val="24"/>
        </w:rPr>
        <w:t xml:space="preserve"> Royal College</w:t>
      </w:r>
      <w:r w:rsidR="00D82672" w:rsidRPr="0063315D">
        <w:rPr>
          <w:rFonts w:ascii="Times New Roman" w:hAnsi="Times New Roman" w:cs="Times New Roman"/>
          <w:sz w:val="24"/>
          <w:szCs w:val="24"/>
        </w:rPr>
        <w:t>s</w:t>
      </w:r>
      <w:r w:rsidR="00B94F31" w:rsidRPr="0063315D">
        <w:rPr>
          <w:rFonts w:ascii="Times New Roman" w:hAnsi="Times New Roman" w:cs="Times New Roman"/>
          <w:sz w:val="24"/>
          <w:szCs w:val="24"/>
        </w:rPr>
        <w:t>. This must</w:t>
      </w:r>
      <w:r w:rsidR="00037757" w:rsidRPr="0063315D">
        <w:rPr>
          <w:rFonts w:ascii="Times New Roman" w:hAnsi="Times New Roman" w:cs="Times New Roman"/>
          <w:sz w:val="24"/>
          <w:szCs w:val="24"/>
        </w:rPr>
        <w:t xml:space="preserve"> ensure that accountability for engagement with this</w:t>
      </w:r>
      <w:r w:rsidR="00B94F31" w:rsidRPr="0063315D">
        <w:rPr>
          <w:rFonts w:ascii="Times New Roman" w:hAnsi="Times New Roman" w:cs="Times New Roman"/>
          <w:sz w:val="24"/>
          <w:szCs w:val="24"/>
        </w:rPr>
        <w:t xml:space="preserve"> leading</w:t>
      </w:r>
      <w:r w:rsidR="00037757" w:rsidRPr="0063315D">
        <w:rPr>
          <w:rFonts w:ascii="Times New Roman" w:hAnsi="Times New Roman" w:cs="Times New Roman"/>
          <w:sz w:val="24"/>
          <w:szCs w:val="24"/>
        </w:rPr>
        <w:t xml:space="preserve"> patient safety issue is emphasised across all clinical specialties</w:t>
      </w:r>
      <w:r w:rsidR="00376456" w:rsidRPr="0063315D">
        <w:rPr>
          <w:rFonts w:ascii="Times New Roman" w:hAnsi="Times New Roman" w:cs="Times New Roman"/>
          <w:sz w:val="24"/>
          <w:szCs w:val="24"/>
        </w:rPr>
        <w:t xml:space="preserve"> and</w:t>
      </w:r>
      <w:r w:rsidR="00B94F31" w:rsidRPr="0063315D">
        <w:rPr>
          <w:rFonts w:ascii="Times New Roman" w:hAnsi="Times New Roman" w:cs="Times New Roman"/>
          <w:sz w:val="24"/>
          <w:szCs w:val="24"/>
        </w:rPr>
        <w:t xml:space="preserve"> that</w:t>
      </w:r>
      <w:r w:rsidR="00376456" w:rsidRPr="0063315D">
        <w:rPr>
          <w:rFonts w:ascii="Times New Roman" w:hAnsi="Times New Roman" w:cs="Times New Roman"/>
          <w:sz w:val="24"/>
          <w:szCs w:val="24"/>
        </w:rPr>
        <w:t xml:space="preserve"> mechanisms are put in place to promote the evaluation of AMS-AMR behaviours</w:t>
      </w:r>
      <w:r w:rsidR="00B94F31" w:rsidRPr="0063315D">
        <w:rPr>
          <w:rFonts w:ascii="Times New Roman" w:hAnsi="Times New Roman" w:cs="Times New Roman"/>
          <w:sz w:val="24"/>
          <w:szCs w:val="24"/>
        </w:rPr>
        <w:t xml:space="preserve"> as part of cl</w:t>
      </w:r>
      <w:r w:rsidR="00694811" w:rsidRPr="0063315D">
        <w:rPr>
          <w:rFonts w:ascii="Times New Roman" w:hAnsi="Times New Roman" w:cs="Times New Roman"/>
          <w:sz w:val="24"/>
          <w:szCs w:val="24"/>
        </w:rPr>
        <w:t>inical training</w:t>
      </w:r>
      <w:r w:rsidR="00BD2E49" w:rsidRPr="0063315D">
        <w:rPr>
          <w:rFonts w:ascii="Times New Roman" w:hAnsi="Times New Roman" w:cs="Times New Roman"/>
          <w:sz w:val="24"/>
          <w:szCs w:val="24"/>
        </w:rPr>
        <w:t>.</w:t>
      </w:r>
      <w:r w:rsidRPr="0063315D">
        <w:rPr>
          <w:rFonts w:ascii="Times New Roman" w:hAnsi="Times New Roman" w:cs="Times New Roman"/>
          <w:sz w:val="24"/>
          <w:szCs w:val="24"/>
        </w:rPr>
        <w:t xml:space="preserve"> </w:t>
      </w:r>
      <w:r w:rsidR="002B55CF" w:rsidRPr="0063315D">
        <w:rPr>
          <w:rFonts w:ascii="Times New Roman" w:hAnsi="Times New Roman" w:cs="Times New Roman"/>
          <w:sz w:val="24"/>
          <w:szCs w:val="24"/>
        </w:rPr>
        <w:t xml:space="preserve">Furthermore, with the growing understanding of the importance of beginning AMS education as early as possible to promote sustainable changes in practice, </w:t>
      </w:r>
      <w:r w:rsidR="00BD2E49" w:rsidRPr="0063315D">
        <w:rPr>
          <w:rFonts w:ascii="Times New Roman" w:hAnsi="Times New Roman" w:cs="Times New Roman"/>
          <w:sz w:val="24"/>
          <w:szCs w:val="24"/>
        </w:rPr>
        <w:t>standards</w:t>
      </w:r>
      <w:r w:rsidR="002B55CF" w:rsidRPr="0063315D">
        <w:rPr>
          <w:rFonts w:ascii="Times New Roman" w:hAnsi="Times New Roman" w:cs="Times New Roman"/>
          <w:sz w:val="24"/>
          <w:szCs w:val="24"/>
        </w:rPr>
        <w:t xml:space="preserve"> </w:t>
      </w:r>
      <w:r w:rsidR="00BD2E49" w:rsidRPr="0063315D">
        <w:rPr>
          <w:rFonts w:ascii="Times New Roman" w:hAnsi="Times New Roman" w:cs="Times New Roman"/>
          <w:sz w:val="24"/>
          <w:szCs w:val="24"/>
        </w:rPr>
        <w:t xml:space="preserve">for </w:t>
      </w:r>
      <w:r w:rsidR="002B55CF" w:rsidRPr="0063315D">
        <w:rPr>
          <w:rFonts w:ascii="Times New Roman" w:hAnsi="Times New Roman" w:cs="Times New Roman"/>
          <w:sz w:val="24"/>
          <w:szCs w:val="24"/>
        </w:rPr>
        <w:t xml:space="preserve">junior trainees during their foundation </w:t>
      </w:r>
      <w:r w:rsidR="00F378A1" w:rsidRPr="0063315D">
        <w:rPr>
          <w:rFonts w:ascii="Times New Roman" w:hAnsi="Times New Roman" w:cs="Times New Roman"/>
          <w:sz w:val="24"/>
          <w:szCs w:val="24"/>
        </w:rPr>
        <w:t xml:space="preserve">years </w:t>
      </w:r>
      <w:r w:rsidR="00D82672" w:rsidRPr="0063315D">
        <w:rPr>
          <w:rFonts w:ascii="Times New Roman" w:hAnsi="Times New Roman" w:cs="Times New Roman"/>
          <w:sz w:val="24"/>
          <w:szCs w:val="24"/>
        </w:rPr>
        <w:t xml:space="preserve">must be </w:t>
      </w:r>
      <w:r w:rsidR="00F378A1" w:rsidRPr="0063315D">
        <w:rPr>
          <w:rFonts w:ascii="Times New Roman" w:hAnsi="Times New Roman" w:cs="Times New Roman"/>
          <w:sz w:val="24"/>
          <w:szCs w:val="24"/>
        </w:rPr>
        <w:t>prioritised</w:t>
      </w:r>
      <w:r w:rsidR="00DB5540" w:rsidRPr="0063315D">
        <w:rPr>
          <w:rFonts w:ascii="Times New Roman" w:hAnsi="Times New Roman" w:cs="Times New Roman"/>
          <w:sz w:val="24"/>
          <w:szCs w:val="24"/>
        </w:rPr>
        <w:t xml:space="preserve"> to break the current “top-down” </w:t>
      </w:r>
      <w:r w:rsidR="00376456" w:rsidRPr="0063315D">
        <w:rPr>
          <w:rFonts w:ascii="Times New Roman" w:hAnsi="Times New Roman" w:cs="Times New Roman"/>
          <w:sz w:val="24"/>
          <w:szCs w:val="24"/>
        </w:rPr>
        <w:t xml:space="preserve">expectation </w:t>
      </w:r>
      <w:r w:rsidR="00DB5540" w:rsidRPr="0063315D">
        <w:rPr>
          <w:rFonts w:ascii="Times New Roman" w:hAnsi="Times New Roman" w:cs="Times New Roman"/>
          <w:sz w:val="24"/>
          <w:szCs w:val="24"/>
        </w:rPr>
        <w:t>taken towards AMS-AMR</w:t>
      </w:r>
      <w:r w:rsidR="002677FC" w:rsidRPr="0063315D">
        <w:rPr>
          <w:rFonts w:ascii="Times New Roman" w:hAnsi="Times New Roman" w:cs="Times New Roman"/>
          <w:sz w:val="24"/>
          <w:szCs w:val="24"/>
        </w:rPr>
        <w:t>.</w:t>
      </w:r>
      <w:r w:rsidR="002B55CF" w:rsidRPr="0063315D">
        <w:rPr>
          <w:rFonts w:ascii="Times New Roman" w:hAnsi="Times New Roman" w:cs="Times New Roman"/>
          <w:sz w:val="24"/>
          <w:szCs w:val="24"/>
        </w:rPr>
        <w:fldChar w:fldCharType="begin" w:fldLock="1"/>
      </w:r>
      <w:r w:rsidR="00A16C79" w:rsidRPr="0063315D">
        <w:rPr>
          <w:rFonts w:ascii="Times New Roman" w:hAnsi="Times New Roman" w:cs="Times New Roman"/>
          <w:sz w:val="24"/>
          <w:szCs w:val="24"/>
        </w:rPr>
        <w:instrText>ADDIN CSL_CITATION { "citationItems" : [ { "id" : "ITEM-1", "itemData" : { "DOI" : "10.4161/viru.23706", "ISSN" : "2150-5608", "PMID" : "23361336", "abstract" : "Widespread antimicrobial use has compromised its value, leading to a crisis of antimicrobial resistance. A major cause of misuse is insufficient knowledge of prescribing of antimicrobials in many categories of professionals. An important principle of antimicrobial stewardship is avoiding selection pressure in the patient, both on pathogen and commensal by avoiding unnecessary use, choosing the least broad-spectrum antibiotic, adequate doses, a good timing and the shortest possible duration. Up to now, most educational efforts have been targeted at professionals (mostly medical doctors) after their training and at the adult public. In the past few years, progress has been made in educating children. It is now crucial that academia and ministries of Health and Education jointly focus on an adapted undergraduate medical/professional curriculum that teaches all necessary principles of microbiology, infectious diseases and clinical pharmacology, with emphasis on the principles of prudent prescribing.", "author" : [ { "dropping-particle" : "", "family" : "Pulcini", "given" : "C\u00e9line", "non-dropping-particle" : "", "parse-names" : false, "suffix" : "" }, { "dropping-particle" : "", "family" : "Gyssens", "given" : "Inge C", "non-dropping-particle" : "", "parse-names" : false, "suffix" : "" } ], "container-title" : "Virulence", "id" : "ITEM-1", "issue" : "2", "issued" : { "date-parts" : [ [ "2013" ] ] }, "page" : "192-202", "title" : "How to educate prescribers in antimicrobial stewardship practices.", "type" : "article-journal", "volume" : "4" }, "uris" : [ "http://www.mendeley.com/documents/?uuid=2af03a0d-2d85-48f4-b6cd-c3e71c1580be" ] } ], "mendeley" : { "formattedCitation" : "&lt;sup&gt;14&lt;/sup&gt;", "plainTextFormattedCitation" : "14", "previouslyFormattedCitation" : "&lt;sup&gt;14&lt;/sup&gt;" }, "properties" : { "noteIndex" : 0 }, "schema" : "https://github.com/citation-style-language/schema/raw/master/csl-citation.json" }</w:instrText>
      </w:r>
      <w:r w:rsidR="002B55CF" w:rsidRPr="0063315D">
        <w:rPr>
          <w:rFonts w:ascii="Times New Roman" w:hAnsi="Times New Roman" w:cs="Times New Roman"/>
          <w:sz w:val="24"/>
          <w:szCs w:val="24"/>
        </w:rPr>
        <w:fldChar w:fldCharType="separate"/>
      </w:r>
      <w:r w:rsidR="00A16C79" w:rsidRPr="0063315D">
        <w:rPr>
          <w:rFonts w:ascii="Times New Roman" w:hAnsi="Times New Roman" w:cs="Times New Roman"/>
          <w:noProof/>
          <w:sz w:val="24"/>
          <w:szCs w:val="24"/>
          <w:vertAlign w:val="superscript"/>
        </w:rPr>
        <w:t>14</w:t>
      </w:r>
      <w:r w:rsidR="002B55CF" w:rsidRPr="0063315D">
        <w:rPr>
          <w:rFonts w:ascii="Times New Roman" w:hAnsi="Times New Roman" w:cs="Times New Roman"/>
          <w:sz w:val="24"/>
          <w:szCs w:val="24"/>
        </w:rPr>
        <w:fldChar w:fldCharType="end"/>
      </w:r>
      <w:r w:rsidR="002B55CF" w:rsidRPr="0063315D">
        <w:rPr>
          <w:rFonts w:ascii="Times New Roman" w:hAnsi="Times New Roman" w:cs="Times New Roman"/>
          <w:sz w:val="24"/>
          <w:szCs w:val="24"/>
        </w:rPr>
        <w:t xml:space="preserve"> </w:t>
      </w:r>
    </w:p>
    <w:p w14:paraId="0C3F2CBC" w14:textId="77777777" w:rsidR="00554AA2" w:rsidRDefault="00554AA2" w:rsidP="0047675C">
      <w:pPr>
        <w:spacing w:after="0" w:line="480" w:lineRule="auto"/>
        <w:jc w:val="both"/>
        <w:rPr>
          <w:rFonts w:ascii="Times New Roman" w:hAnsi="Times New Roman" w:cs="Times New Roman"/>
          <w:sz w:val="24"/>
          <w:szCs w:val="24"/>
        </w:rPr>
      </w:pPr>
    </w:p>
    <w:p w14:paraId="44FF2FE1" w14:textId="4E0A65B0" w:rsidR="00554AA2" w:rsidRDefault="00554AA2" w:rsidP="004767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Within this study</w:t>
      </w:r>
      <w:r w:rsidR="00ED0F4B">
        <w:rPr>
          <w:rFonts w:ascii="Times New Roman" w:hAnsi="Times New Roman" w:cs="Times New Roman"/>
          <w:sz w:val="24"/>
          <w:szCs w:val="24"/>
        </w:rPr>
        <w:t>,</w:t>
      </w:r>
      <w:r w:rsidRPr="0063315D">
        <w:rPr>
          <w:rFonts w:ascii="Times New Roman" w:hAnsi="Times New Roman" w:cs="Times New Roman"/>
          <w:sz w:val="24"/>
          <w:szCs w:val="24"/>
        </w:rPr>
        <w:t xml:space="preserve"> we only </w:t>
      </w:r>
      <w:r>
        <w:rPr>
          <w:rFonts w:ascii="Times New Roman" w:hAnsi="Times New Roman" w:cs="Times New Roman"/>
          <w:sz w:val="24"/>
          <w:szCs w:val="24"/>
        </w:rPr>
        <w:t xml:space="preserve">fully </w:t>
      </w:r>
      <w:r w:rsidRPr="0063315D">
        <w:rPr>
          <w:rFonts w:ascii="Times New Roman" w:hAnsi="Times New Roman" w:cs="Times New Roman"/>
          <w:sz w:val="24"/>
          <w:szCs w:val="24"/>
        </w:rPr>
        <w:t xml:space="preserve">review UK postgraduate training curricula meaning that our results study may not be generalizable to other settings. However, by ensuring that our methodology is replicable this may offer an opportunity for future review in other settings, such as, the USA, Australia and Europe where training curricula do not currently </w:t>
      </w:r>
      <w:r w:rsidR="009872A0">
        <w:rPr>
          <w:rFonts w:ascii="Times New Roman" w:hAnsi="Times New Roman" w:cs="Times New Roman"/>
          <w:sz w:val="24"/>
          <w:szCs w:val="24"/>
        </w:rPr>
        <w:t xml:space="preserve">fully </w:t>
      </w:r>
      <w:r w:rsidR="0080748E">
        <w:rPr>
          <w:rFonts w:ascii="Times New Roman" w:hAnsi="Times New Roman" w:cs="Times New Roman"/>
          <w:sz w:val="24"/>
          <w:szCs w:val="24"/>
        </w:rPr>
        <w:t>facilitate</w:t>
      </w:r>
      <w:r w:rsidRPr="0063315D">
        <w:rPr>
          <w:rFonts w:ascii="Times New Roman" w:hAnsi="Times New Roman" w:cs="Times New Roman"/>
          <w:sz w:val="24"/>
          <w:szCs w:val="24"/>
        </w:rPr>
        <w:t xml:space="preserve"> direct comparison with the UK.</w:t>
      </w:r>
      <w:r w:rsidR="0080748E">
        <w:rPr>
          <w:rFonts w:ascii="Times New Roman" w:hAnsi="Times New Roman" w:cs="Times New Roman"/>
          <w:sz w:val="24"/>
          <w:szCs w:val="24"/>
        </w:rPr>
        <w:t xml:space="preserve"> </w:t>
      </w:r>
      <w:r w:rsidRPr="0063315D">
        <w:rPr>
          <w:rFonts w:ascii="Times New Roman" w:hAnsi="Times New Roman" w:cs="Times New Roman"/>
          <w:sz w:val="24"/>
          <w:szCs w:val="24"/>
        </w:rPr>
        <w:t>For example, in the case of the USA nationally standardised training guidelines were not evident</w:t>
      </w:r>
      <w:r w:rsidR="0080748E">
        <w:rPr>
          <w:rFonts w:ascii="Times New Roman" w:hAnsi="Times New Roman" w:cs="Times New Roman"/>
          <w:sz w:val="24"/>
          <w:szCs w:val="24"/>
        </w:rPr>
        <w:t xml:space="preserve"> for comparison. In </w:t>
      </w:r>
      <w:r w:rsidRPr="0063315D">
        <w:rPr>
          <w:rFonts w:ascii="Times New Roman" w:hAnsi="Times New Roman" w:cs="Times New Roman"/>
          <w:sz w:val="24"/>
          <w:szCs w:val="24"/>
        </w:rPr>
        <w:t>Europe</w:t>
      </w:r>
      <w:r w:rsidR="0080748E">
        <w:rPr>
          <w:rFonts w:ascii="Times New Roman" w:hAnsi="Times New Roman" w:cs="Times New Roman"/>
          <w:sz w:val="24"/>
          <w:szCs w:val="24"/>
        </w:rPr>
        <w:t xml:space="preserve">, the European </w:t>
      </w:r>
      <w:r w:rsidR="0080748E">
        <w:rPr>
          <w:rFonts w:ascii="Times New Roman" w:hAnsi="Times New Roman" w:cs="Times New Roman"/>
          <w:sz w:val="24"/>
          <w:szCs w:val="24"/>
        </w:rPr>
        <w:lastRenderedPageBreak/>
        <w:t>Union of Medical Specialties (UEMS) harmonized training curricula were reviewed. These were found to have very few references to AMS-AMR across specialties</w:t>
      </w:r>
      <w:r w:rsidR="009872A0">
        <w:rPr>
          <w:rFonts w:ascii="Times New Roman" w:hAnsi="Times New Roman" w:cs="Times New Roman"/>
          <w:sz w:val="24"/>
          <w:szCs w:val="24"/>
        </w:rPr>
        <w:t>, making meaningful analysis difficult</w:t>
      </w:r>
      <w:r w:rsidR="0080748E">
        <w:rPr>
          <w:rFonts w:ascii="Times New Roman" w:hAnsi="Times New Roman" w:cs="Times New Roman"/>
          <w:sz w:val="24"/>
          <w:szCs w:val="24"/>
        </w:rPr>
        <w:t>.</w:t>
      </w:r>
      <w:r w:rsidR="009872A0">
        <w:rPr>
          <w:rFonts w:ascii="Times New Roman" w:hAnsi="Times New Roman" w:cs="Times New Roman"/>
          <w:sz w:val="24"/>
          <w:szCs w:val="24"/>
        </w:rPr>
        <w:fldChar w:fldCharType="begin" w:fldLock="1"/>
      </w:r>
      <w:r w:rsidR="00910702">
        <w:rPr>
          <w:rFonts w:ascii="Times New Roman" w:hAnsi="Times New Roman" w:cs="Times New Roman"/>
          <w:sz w:val="24"/>
          <w:szCs w:val="24"/>
        </w:rPr>
        <w:instrText>ADDIN CSL_CITATION { "citationItems" : [ { "id" : "ITEM-1", "itemData" : { "URL" : "http://www.uems.eu/about-us/medical-specialties", "accessed" : { "date-parts" : [ [ "2016", "5", "17" ] ] }, "id" : "ITEM-1", "issued" : { "date-parts" : [ [ "0" ] ] }, "title" : "UEMS - Medical Specialties", "type" : "webpage" }, "uris" : [ "http://www.mendeley.com/documents/?uuid=d4d7de45-7a80-43e2-9214-6d672045fa97" ] } ], "mendeley" : { "formattedCitation" : "&lt;sup&gt;37&lt;/sup&gt;", "plainTextFormattedCitation" : "37", "previouslyFormattedCitation" : "&lt;sup&gt;37&lt;/sup&gt;" }, "properties" : { "noteIndex" : 0 }, "schema" : "https://github.com/citation-style-language/schema/raw/master/csl-citation.json" }</w:instrText>
      </w:r>
      <w:r w:rsidR="009872A0">
        <w:rPr>
          <w:rFonts w:ascii="Times New Roman" w:hAnsi="Times New Roman" w:cs="Times New Roman"/>
          <w:sz w:val="24"/>
          <w:szCs w:val="24"/>
        </w:rPr>
        <w:fldChar w:fldCharType="separate"/>
      </w:r>
      <w:r w:rsidR="003749E9" w:rsidRPr="003749E9">
        <w:rPr>
          <w:rFonts w:ascii="Times New Roman" w:hAnsi="Times New Roman" w:cs="Times New Roman"/>
          <w:noProof/>
          <w:sz w:val="24"/>
          <w:szCs w:val="24"/>
          <w:vertAlign w:val="superscript"/>
        </w:rPr>
        <w:t>37</w:t>
      </w:r>
      <w:r w:rsidR="009872A0">
        <w:rPr>
          <w:rFonts w:ascii="Times New Roman" w:hAnsi="Times New Roman" w:cs="Times New Roman"/>
          <w:sz w:val="24"/>
          <w:szCs w:val="24"/>
        </w:rPr>
        <w:fldChar w:fldCharType="end"/>
      </w:r>
      <w:r w:rsidR="0080748E">
        <w:rPr>
          <w:rFonts w:ascii="Times New Roman" w:hAnsi="Times New Roman" w:cs="Times New Roman"/>
          <w:sz w:val="24"/>
          <w:szCs w:val="24"/>
        </w:rPr>
        <w:t xml:space="preserve"> </w:t>
      </w:r>
      <w:r w:rsidR="009872A0">
        <w:rPr>
          <w:rFonts w:ascii="Times New Roman" w:hAnsi="Times New Roman" w:cs="Times New Roman"/>
          <w:sz w:val="24"/>
          <w:szCs w:val="24"/>
        </w:rPr>
        <w:t xml:space="preserve">Individual European national curricula were not reviewed. </w:t>
      </w:r>
      <w:r w:rsidRPr="0063315D">
        <w:rPr>
          <w:rFonts w:ascii="Times New Roman" w:hAnsi="Times New Roman" w:cs="Times New Roman"/>
          <w:sz w:val="24"/>
          <w:szCs w:val="24"/>
        </w:rPr>
        <w:t xml:space="preserve"> </w:t>
      </w:r>
      <w:r w:rsidR="009872A0">
        <w:rPr>
          <w:rFonts w:ascii="Times New Roman" w:hAnsi="Times New Roman" w:cs="Times New Roman"/>
          <w:sz w:val="24"/>
          <w:szCs w:val="24"/>
        </w:rPr>
        <w:t>Within</w:t>
      </w:r>
      <w:r w:rsidRPr="0063315D">
        <w:rPr>
          <w:rFonts w:ascii="Times New Roman" w:hAnsi="Times New Roman" w:cs="Times New Roman"/>
          <w:sz w:val="24"/>
          <w:szCs w:val="24"/>
        </w:rPr>
        <w:t xml:space="preserve"> </w:t>
      </w:r>
      <w:r w:rsidR="009872A0">
        <w:rPr>
          <w:rFonts w:ascii="Times New Roman" w:hAnsi="Times New Roman" w:cs="Times New Roman"/>
          <w:sz w:val="24"/>
          <w:szCs w:val="24"/>
        </w:rPr>
        <w:t xml:space="preserve">national </w:t>
      </w:r>
      <w:r w:rsidRPr="0063315D">
        <w:rPr>
          <w:rFonts w:ascii="Times New Roman" w:hAnsi="Times New Roman" w:cs="Times New Roman"/>
          <w:sz w:val="24"/>
          <w:szCs w:val="24"/>
        </w:rPr>
        <w:t>Australian curricula</w:t>
      </w:r>
      <w:r w:rsidR="009872A0">
        <w:rPr>
          <w:rFonts w:ascii="Times New Roman" w:hAnsi="Times New Roman" w:cs="Times New Roman"/>
          <w:sz w:val="24"/>
          <w:szCs w:val="24"/>
        </w:rPr>
        <w:t xml:space="preserve">, </w:t>
      </w:r>
      <w:r w:rsidR="00113555">
        <w:rPr>
          <w:rFonts w:ascii="Times New Roman" w:hAnsi="Times New Roman" w:cs="Times New Roman"/>
          <w:sz w:val="24"/>
          <w:szCs w:val="24"/>
        </w:rPr>
        <w:t>the A</w:t>
      </w:r>
      <w:r w:rsidR="009872A0">
        <w:rPr>
          <w:rFonts w:ascii="Times New Roman" w:hAnsi="Times New Roman" w:cs="Times New Roman"/>
          <w:sz w:val="24"/>
          <w:szCs w:val="24"/>
        </w:rPr>
        <w:t xml:space="preserve">dvanced </w:t>
      </w:r>
      <w:r w:rsidR="00113555">
        <w:rPr>
          <w:rFonts w:ascii="Times New Roman" w:hAnsi="Times New Roman" w:cs="Times New Roman"/>
          <w:sz w:val="24"/>
          <w:szCs w:val="24"/>
        </w:rPr>
        <w:t>T</w:t>
      </w:r>
      <w:r w:rsidR="009872A0">
        <w:rPr>
          <w:rFonts w:ascii="Times New Roman" w:hAnsi="Times New Roman" w:cs="Times New Roman"/>
          <w:sz w:val="24"/>
          <w:szCs w:val="24"/>
        </w:rPr>
        <w:t>raining curricula developed by the Royal Australian College of Physicians were found to be most similar to UK clinical training curricula. Review of these identified similar rates of AMS-AMR coverage within</w:t>
      </w:r>
      <w:r w:rsidR="00113555">
        <w:rPr>
          <w:rFonts w:ascii="Times New Roman" w:hAnsi="Times New Roman" w:cs="Times New Roman"/>
          <w:sz w:val="24"/>
          <w:szCs w:val="24"/>
        </w:rPr>
        <w:t xml:space="preserve"> most</w:t>
      </w:r>
      <w:r w:rsidR="009872A0">
        <w:rPr>
          <w:rFonts w:ascii="Times New Roman" w:hAnsi="Times New Roman" w:cs="Times New Roman"/>
          <w:sz w:val="24"/>
          <w:szCs w:val="24"/>
        </w:rPr>
        <w:t xml:space="preserve"> specialities described compared to UK postgraduate training curricula.</w:t>
      </w:r>
      <w:r w:rsidR="009872A0">
        <w:rPr>
          <w:rFonts w:ascii="Times New Roman" w:hAnsi="Times New Roman" w:cs="Times New Roman"/>
          <w:sz w:val="24"/>
          <w:szCs w:val="24"/>
        </w:rPr>
        <w:fldChar w:fldCharType="begin" w:fldLock="1"/>
      </w:r>
      <w:r w:rsidR="00910702">
        <w:rPr>
          <w:rFonts w:ascii="Times New Roman" w:hAnsi="Times New Roman" w:cs="Times New Roman"/>
          <w:sz w:val="24"/>
          <w:szCs w:val="24"/>
        </w:rPr>
        <w:instrText>ADDIN CSL_CITATION { "citationItems" : [ { "id" : "ITEM-1", "itemData" : { "author" : [ { "dropping-particle" : "", "family" : "The Royal Australian College of Physicians", "given" : "", "non-dropping-particle" : "", "parse-names" : false, "suffix" : "" } ], "id" : "ITEM-1", "issued" : { "date-parts" : [ [ "0" ] ] }, "publisher" : "The Royal Australasian College of Physicians", "title" : "Advanced Training", "type" : "article" }, "uris" : [ "http://www.mendeley.com/documents/?uuid=baad4864-4f8d-492e-90a8-08d9f731b848" ] } ], "mendeley" : { "formattedCitation" : "&lt;sup&gt;38&lt;/sup&gt;", "plainTextFormattedCitation" : "38", "previouslyFormattedCitation" : "&lt;sup&gt;38&lt;/sup&gt;" }, "properties" : { "noteIndex" : 0 }, "schema" : "https://github.com/citation-style-language/schema/raw/master/csl-citation.json" }</w:instrText>
      </w:r>
      <w:r w:rsidR="009872A0">
        <w:rPr>
          <w:rFonts w:ascii="Times New Roman" w:hAnsi="Times New Roman" w:cs="Times New Roman"/>
          <w:sz w:val="24"/>
          <w:szCs w:val="24"/>
        </w:rPr>
        <w:fldChar w:fldCharType="separate"/>
      </w:r>
      <w:r w:rsidR="003749E9" w:rsidRPr="003749E9">
        <w:rPr>
          <w:rFonts w:ascii="Times New Roman" w:hAnsi="Times New Roman" w:cs="Times New Roman"/>
          <w:noProof/>
          <w:sz w:val="24"/>
          <w:szCs w:val="24"/>
          <w:vertAlign w:val="superscript"/>
        </w:rPr>
        <w:t>38</w:t>
      </w:r>
      <w:r w:rsidR="009872A0">
        <w:rPr>
          <w:rFonts w:ascii="Times New Roman" w:hAnsi="Times New Roman" w:cs="Times New Roman"/>
          <w:sz w:val="24"/>
          <w:szCs w:val="24"/>
        </w:rPr>
        <w:fldChar w:fldCharType="end"/>
      </w:r>
      <w:r w:rsidR="00113555">
        <w:rPr>
          <w:rFonts w:ascii="Times New Roman" w:hAnsi="Times New Roman" w:cs="Times New Roman"/>
          <w:sz w:val="24"/>
          <w:szCs w:val="24"/>
        </w:rPr>
        <w:t xml:space="preserve"> </w:t>
      </w:r>
      <w:r w:rsidR="0001061A">
        <w:rPr>
          <w:rFonts w:ascii="Times New Roman" w:hAnsi="Times New Roman" w:cs="Times New Roman"/>
          <w:sz w:val="24"/>
          <w:szCs w:val="24"/>
        </w:rPr>
        <w:t>Despite individual national European curricula not being reviewed</w:t>
      </w:r>
      <w:r w:rsidR="00ED0F4B">
        <w:rPr>
          <w:rFonts w:ascii="Times New Roman" w:hAnsi="Times New Roman" w:cs="Times New Roman"/>
          <w:sz w:val="24"/>
          <w:szCs w:val="24"/>
        </w:rPr>
        <w:t>,</w:t>
      </w:r>
      <w:r w:rsidR="0001061A">
        <w:rPr>
          <w:rFonts w:ascii="Times New Roman" w:hAnsi="Times New Roman" w:cs="Times New Roman"/>
          <w:sz w:val="24"/>
          <w:szCs w:val="24"/>
        </w:rPr>
        <w:t xml:space="preserve"> the lack of AMS-AMR</w:t>
      </w:r>
      <w:r w:rsidR="00792088">
        <w:rPr>
          <w:rFonts w:ascii="Times New Roman" w:hAnsi="Times New Roman" w:cs="Times New Roman"/>
          <w:sz w:val="24"/>
          <w:szCs w:val="24"/>
        </w:rPr>
        <w:t xml:space="preserve"> topics and learning</w:t>
      </w:r>
      <w:r w:rsidR="0001061A">
        <w:rPr>
          <w:rFonts w:ascii="Times New Roman" w:hAnsi="Times New Roman" w:cs="Times New Roman"/>
          <w:sz w:val="24"/>
          <w:szCs w:val="24"/>
        </w:rPr>
        <w:t xml:space="preserve"> points observed within the UEMS curricula should be considered a priority for review given the commitment of the European Commission to improve education and training within this field.</w:t>
      </w:r>
      <w:r w:rsidR="0001061A">
        <w:rPr>
          <w:rFonts w:ascii="Times New Roman" w:hAnsi="Times New Roman" w:cs="Times New Roman"/>
          <w:sz w:val="24"/>
          <w:szCs w:val="24"/>
        </w:rPr>
        <w:fldChar w:fldCharType="begin" w:fldLock="1"/>
      </w:r>
      <w:r w:rsidR="00910702">
        <w:rPr>
          <w:rFonts w:ascii="Times New Roman" w:hAnsi="Times New Roman" w:cs="Times New Roman"/>
          <w:sz w:val="24"/>
          <w:szCs w:val="24"/>
        </w:rPr>
        <w:instrText>ADDIN CSL_CITATION { "citationItems" : [ { "id" : "ITEM-1", "itemData" : { "URL" : "http://ec.europa.eu/dgs/health_food-safety/docs/amr_factsheet_en.pdf", "accessed" : { "date-parts" : [ [ "2016", "5", "17" ] ] }, "id" : "ITEM-1", "issued" : { "date-parts" : [ [ "0" ] ] }, "title" : "AMR: a major European and Global challenge", "type" : "webpage" }, "uris" : [ "http://www.mendeley.com/documents/?uuid=19393a08-a90c-4411-8fb9-e9d355a2016a" ] } ], "mendeley" : { "formattedCitation" : "&lt;sup&gt;39&lt;/sup&gt;", "plainTextFormattedCitation" : "39", "previouslyFormattedCitation" : "&lt;sup&gt;39&lt;/sup&gt;" }, "properties" : { "noteIndex" : 0 }, "schema" : "https://github.com/citation-style-language/schema/raw/master/csl-citation.json" }</w:instrText>
      </w:r>
      <w:r w:rsidR="0001061A">
        <w:rPr>
          <w:rFonts w:ascii="Times New Roman" w:hAnsi="Times New Roman" w:cs="Times New Roman"/>
          <w:sz w:val="24"/>
          <w:szCs w:val="24"/>
        </w:rPr>
        <w:fldChar w:fldCharType="separate"/>
      </w:r>
      <w:r w:rsidR="003749E9" w:rsidRPr="003749E9">
        <w:rPr>
          <w:rFonts w:ascii="Times New Roman" w:hAnsi="Times New Roman" w:cs="Times New Roman"/>
          <w:noProof/>
          <w:sz w:val="24"/>
          <w:szCs w:val="24"/>
          <w:vertAlign w:val="superscript"/>
        </w:rPr>
        <w:t>39</w:t>
      </w:r>
      <w:r w:rsidR="0001061A">
        <w:rPr>
          <w:rFonts w:ascii="Times New Roman" w:hAnsi="Times New Roman" w:cs="Times New Roman"/>
          <w:sz w:val="24"/>
          <w:szCs w:val="24"/>
        </w:rPr>
        <w:fldChar w:fldCharType="end"/>
      </w:r>
      <w:r w:rsidR="0001061A">
        <w:rPr>
          <w:rFonts w:ascii="Times New Roman" w:hAnsi="Times New Roman" w:cs="Times New Roman"/>
          <w:sz w:val="24"/>
          <w:szCs w:val="24"/>
        </w:rPr>
        <w:t xml:space="preserve">  </w:t>
      </w:r>
    </w:p>
    <w:p w14:paraId="471DF0A6" w14:textId="77777777" w:rsidR="00383C25" w:rsidRPr="0063315D" w:rsidRDefault="00383C25" w:rsidP="0047675C">
      <w:pPr>
        <w:spacing w:after="0" w:line="480" w:lineRule="auto"/>
        <w:jc w:val="both"/>
        <w:rPr>
          <w:rFonts w:ascii="Times New Roman" w:hAnsi="Times New Roman" w:cs="Times New Roman"/>
          <w:sz w:val="24"/>
          <w:szCs w:val="24"/>
        </w:rPr>
      </w:pPr>
    </w:p>
    <w:p w14:paraId="73476F71" w14:textId="1A1BD4A3" w:rsidR="00A96CA3" w:rsidRDefault="00937177" w:rsidP="0047675C">
      <w:pPr>
        <w:spacing w:after="0" w:line="480" w:lineRule="auto"/>
        <w:jc w:val="both"/>
        <w:rPr>
          <w:rFonts w:ascii="Times New Roman" w:hAnsi="Times New Roman" w:cs="Times New Roman"/>
          <w:sz w:val="24"/>
          <w:szCs w:val="24"/>
        </w:rPr>
      </w:pPr>
      <w:r w:rsidRPr="0063315D">
        <w:rPr>
          <w:rFonts w:ascii="Times New Roman" w:hAnsi="Times New Roman" w:cs="Times New Roman"/>
          <w:sz w:val="24"/>
          <w:szCs w:val="24"/>
        </w:rPr>
        <w:t xml:space="preserve">This study had several </w:t>
      </w:r>
      <w:r w:rsidR="00ED6FFF" w:rsidRPr="0063315D">
        <w:rPr>
          <w:rFonts w:ascii="Times New Roman" w:hAnsi="Times New Roman" w:cs="Times New Roman"/>
          <w:sz w:val="24"/>
          <w:szCs w:val="24"/>
        </w:rPr>
        <w:t xml:space="preserve">strengths and </w:t>
      </w:r>
      <w:r w:rsidRPr="0063315D">
        <w:rPr>
          <w:rFonts w:ascii="Times New Roman" w:hAnsi="Times New Roman" w:cs="Times New Roman"/>
          <w:sz w:val="24"/>
          <w:szCs w:val="24"/>
        </w:rPr>
        <w:t xml:space="preserve">limitations. </w:t>
      </w:r>
      <w:r w:rsidR="00E151E5" w:rsidRPr="0063315D">
        <w:rPr>
          <w:rFonts w:ascii="Times New Roman" w:hAnsi="Times New Roman" w:cs="Times New Roman"/>
          <w:sz w:val="24"/>
          <w:szCs w:val="24"/>
        </w:rPr>
        <w:t>Within our methodology a validated search criteria and quality assessment tool were utilised to identify and appraise learning points.</w:t>
      </w:r>
      <w:r w:rsidR="00E151E5" w:rsidRPr="0063315D">
        <w:rPr>
          <w:rFonts w:ascii="Times New Roman" w:hAnsi="Times New Roman" w:cs="Times New Roman"/>
          <w:sz w:val="24"/>
          <w:szCs w:val="24"/>
        </w:rPr>
        <w:fldChar w:fldCharType="begin" w:fldLock="1"/>
      </w:r>
      <w:r w:rsidR="00910702">
        <w:rPr>
          <w:rFonts w:ascii="Times New Roman" w:hAnsi="Times New Roman" w:cs="Times New Roman"/>
          <w:sz w:val="24"/>
          <w:szCs w:val="24"/>
        </w:rPr>
        <w:instrText>ADDIN CSL_CITATION { "citationItems" : [ { "id" : "ITEM-1", "itemData" : { "DOI" : "10.1093/jac/dkv337", "ISSN" : "0305-7453", "author" : [ { "dropping-particle" : "", "family" : "Rawson", "given" : "Timothy M.", "non-dropping-particle" : "", "parse-names" : false, "suffix" : "" }, { "dropping-particle" : "", "family" : "Moore", "given" : "Luke S. P.", "non-dropping-particle" : "", "parse-names" : false, "suffix" : "" }, { "dropping-particle" : "", "family" : "Gilchrist", "given" : "Mark J.", "non-dropping-particle" : "", "parse-names" : false, "suffix" : "" }, { "dropping-particle" : "", "family" : "Holmes", "given" : "Alison H.", "non-dropping-particle" : "", "parse-names" : false, "suffix" : "" } ], "container-title" : "Journal of Antimicrobial Chemotherapy", "id" : "ITEM-1", "issued" : { "date-parts" : [ [ "2015" ] ] }, "page" : "dkv337", "title" : "Antimicrobial stewardship: are we failing in cross-specialty clinical engagement?", "type" : "article-journal" }, "uris" : [ "http://www.mendeley.com/documents/?uuid=7379af34-1ba1-472b-858b-4497c4c5d47e" ] }, { "id" : "ITEM-2", "itemData" : { "DOI" : "10.1097/00001888-199009000-00045", "ISBN" : "1040-2446", "ISSN" : "1040-2446", "PMID" : "2400509", "author" : [ { "dropping-particle" : "", "family" : "Miller", "given" : "George E.", "non-dropping-particle" : "", "parse-names" : false, "suffix" : "" } ], "container-title" : "Academic Medicine", "id" : "ITEM-2", "issue" : "9", "issued" : { "date-parts" : [ [ "1990" ] ] }, "page" : "S63-S67", "title" : "The assessment of clinical skills/competence/performance.pdf", "type" : "article-journal", "volume" : "65" }, "uris" : [ "http://www.mendeley.com/documents/?uuid=36bd96b7-3eb3-48ca-b46b-c9b44ef8e853" ] } ], "mendeley" : { "formattedCitation" : "&lt;sup&gt;10,20&lt;/sup&gt;", "plainTextFormattedCitation" : "10,20", "previouslyFormattedCitation" : "&lt;sup&gt;10,20&lt;/sup&gt;" }, "properties" : { "noteIndex" : 0 }, "schema" : "https://github.com/citation-style-language/schema/raw/master/csl-citation.json" }</w:instrText>
      </w:r>
      <w:r w:rsidR="00E151E5" w:rsidRPr="0063315D">
        <w:rPr>
          <w:rFonts w:ascii="Times New Roman" w:hAnsi="Times New Roman" w:cs="Times New Roman"/>
          <w:sz w:val="24"/>
          <w:szCs w:val="24"/>
        </w:rPr>
        <w:fldChar w:fldCharType="separate"/>
      </w:r>
      <w:r w:rsidR="003749E9" w:rsidRPr="003749E9">
        <w:rPr>
          <w:rFonts w:ascii="Times New Roman" w:hAnsi="Times New Roman" w:cs="Times New Roman"/>
          <w:noProof/>
          <w:sz w:val="24"/>
          <w:szCs w:val="24"/>
          <w:vertAlign w:val="superscript"/>
        </w:rPr>
        <w:t>10,20</w:t>
      </w:r>
      <w:r w:rsidR="00E151E5" w:rsidRPr="0063315D">
        <w:rPr>
          <w:rFonts w:ascii="Times New Roman" w:hAnsi="Times New Roman" w:cs="Times New Roman"/>
          <w:sz w:val="24"/>
          <w:szCs w:val="24"/>
        </w:rPr>
        <w:fldChar w:fldCharType="end"/>
      </w:r>
      <w:r w:rsidR="00E151E5" w:rsidRPr="0063315D">
        <w:rPr>
          <w:rFonts w:ascii="Times New Roman" w:hAnsi="Times New Roman" w:cs="Times New Roman"/>
          <w:sz w:val="24"/>
          <w:szCs w:val="24"/>
        </w:rPr>
        <w:t xml:space="preserve"> </w:t>
      </w:r>
      <w:proofErr w:type="gramStart"/>
      <w:r w:rsidR="00E151E5" w:rsidRPr="0063315D">
        <w:rPr>
          <w:rFonts w:ascii="Times New Roman" w:hAnsi="Times New Roman" w:cs="Times New Roman"/>
          <w:sz w:val="24"/>
          <w:szCs w:val="24"/>
        </w:rPr>
        <w:t>This</w:t>
      </w:r>
      <w:proofErr w:type="gramEnd"/>
      <w:r w:rsidR="0079347D" w:rsidRPr="0063315D">
        <w:rPr>
          <w:rFonts w:ascii="Times New Roman" w:hAnsi="Times New Roman" w:cs="Times New Roman"/>
          <w:sz w:val="24"/>
          <w:szCs w:val="24"/>
        </w:rPr>
        <w:t xml:space="preserve"> </w:t>
      </w:r>
      <w:r w:rsidR="00E151E5" w:rsidRPr="0063315D">
        <w:rPr>
          <w:rFonts w:ascii="Times New Roman" w:hAnsi="Times New Roman" w:cs="Times New Roman"/>
          <w:sz w:val="24"/>
          <w:szCs w:val="24"/>
        </w:rPr>
        <w:t>standardised approach will facilitate</w:t>
      </w:r>
      <w:r w:rsidR="0079347D" w:rsidRPr="0063315D">
        <w:rPr>
          <w:rFonts w:ascii="Times New Roman" w:hAnsi="Times New Roman" w:cs="Times New Roman"/>
          <w:sz w:val="24"/>
          <w:szCs w:val="24"/>
        </w:rPr>
        <w:t xml:space="preserve"> future</w:t>
      </w:r>
      <w:r w:rsidR="00E151E5" w:rsidRPr="0063315D">
        <w:rPr>
          <w:rFonts w:ascii="Times New Roman" w:hAnsi="Times New Roman" w:cs="Times New Roman"/>
          <w:sz w:val="24"/>
          <w:szCs w:val="24"/>
        </w:rPr>
        <w:t xml:space="preserve"> rep</w:t>
      </w:r>
      <w:r w:rsidR="0079347D" w:rsidRPr="0063315D">
        <w:rPr>
          <w:rFonts w:ascii="Times New Roman" w:hAnsi="Times New Roman" w:cs="Times New Roman"/>
          <w:sz w:val="24"/>
          <w:szCs w:val="24"/>
        </w:rPr>
        <w:t>lication</w:t>
      </w:r>
      <w:r w:rsidR="00E151E5" w:rsidRPr="0063315D">
        <w:rPr>
          <w:rFonts w:ascii="Times New Roman" w:hAnsi="Times New Roman" w:cs="Times New Roman"/>
          <w:sz w:val="24"/>
          <w:szCs w:val="24"/>
        </w:rPr>
        <w:t xml:space="preserve"> of our meth</w:t>
      </w:r>
      <w:r w:rsidR="0079347D" w:rsidRPr="0063315D">
        <w:rPr>
          <w:rFonts w:ascii="Times New Roman" w:hAnsi="Times New Roman" w:cs="Times New Roman"/>
          <w:sz w:val="24"/>
          <w:szCs w:val="24"/>
        </w:rPr>
        <w:t>odology.</w:t>
      </w:r>
      <w:r w:rsidR="00E151E5" w:rsidRPr="0063315D">
        <w:rPr>
          <w:rFonts w:ascii="Times New Roman" w:hAnsi="Times New Roman" w:cs="Times New Roman"/>
          <w:sz w:val="24"/>
          <w:szCs w:val="24"/>
        </w:rPr>
        <w:t xml:space="preserve"> </w:t>
      </w:r>
      <w:r w:rsidR="0079347D" w:rsidRPr="0063315D">
        <w:rPr>
          <w:rFonts w:ascii="Times New Roman" w:hAnsi="Times New Roman" w:cs="Times New Roman"/>
          <w:sz w:val="24"/>
          <w:szCs w:val="24"/>
        </w:rPr>
        <w:t>I</w:t>
      </w:r>
      <w:r w:rsidR="00294B83" w:rsidRPr="0063315D">
        <w:rPr>
          <w:rFonts w:ascii="Times New Roman" w:hAnsi="Times New Roman" w:cs="Times New Roman"/>
          <w:sz w:val="24"/>
          <w:szCs w:val="24"/>
        </w:rPr>
        <w:t>nter-</w:t>
      </w:r>
      <w:proofErr w:type="spellStart"/>
      <w:r w:rsidR="00294B83" w:rsidRPr="0063315D">
        <w:rPr>
          <w:rFonts w:ascii="Times New Roman" w:hAnsi="Times New Roman" w:cs="Times New Roman"/>
          <w:sz w:val="24"/>
          <w:szCs w:val="24"/>
        </w:rPr>
        <w:t>rater</w:t>
      </w:r>
      <w:proofErr w:type="spellEnd"/>
      <w:r w:rsidR="00294B83" w:rsidRPr="0063315D">
        <w:rPr>
          <w:rFonts w:ascii="Times New Roman" w:hAnsi="Times New Roman" w:cs="Times New Roman"/>
          <w:sz w:val="24"/>
          <w:szCs w:val="24"/>
        </w:rPr>
        <w:t xml:space="preserve"> subjectivity was a potential </w:t>
      </w:r>
      <w:r w:rsidR="004772B7" w:rsidRPr="0063315D">
        <w:rPr>
          <w:rFonts w:ascii="Times New Roman" w:hAnsi="Times New Roman" w:cs="Times New Roman"/>
          <w:sz w:val="24"/>
          <w:szCs w:val="24"/>
        </w:rPr>
        <w:t xml:space="preserve">bias </w:t>
      </w:r>
      <w:r w:rsidR="0079347D" w:rsidRPr="0063315D">
        <w:rPr>
          <w:rFonts w:ascii="Times New Roman" w:hAnsi="Times New Roman" w:cs="Times New Roman"/>
          <w:sz w:val="24"/>
          <w:szCs w:val="24"/>
        </w:rPr>
        <w:t>during</w:t>
      </w:r>
      <w:r w:rsidRPr="0063315D">
        <w:rPr>
          <w:rFonts w:ascii="Times New Roman" w:hAnsi="Times New Roman" w:cs="Times New Roman"/>
          <w:sz w:val="24"/>
          <w:szCs w:val="24"/>
        </w:rPr>
        <w:t xml:space="preserve"> eligibility screening and </w:t>
      </w:r>
      <w:r w:rsidR="0079347D" w:rsidRPr="0063315D">
        <w:rPr>
          <w:rFonts w:ascii="Times New Roman" w:hAnsi="Times New Roman" w:cs="Times New Roman"/>
          <w:sz w:val="24"/>
          <w:szCs w:val="24"/>
        </w:rPr>
        <w:t>quality assessment of learning p</w:t>
      </w:r>
      <w:r w:rsidRPr="0063315D">
        <w:rPr>
          <w:rFonts w:ascii="Times New Roman" w:hAnsi="Times New Roman" w:cs="Times New Roman"/>
          <w:sz w:val="24"/>
          <w:szCs w:val="24"/>
        </w:rPr>
        <w:t>oints. To account for this we ensured that points were reviewed by</w:t>
      </w:r>
      <w:r w:rsidR="00E80DC3" w:rsidRPr="0063315D">
        <w:rPr>
          <w:rFonts w:ascii="Times New Roman" w:hAnsi="Times New Roman" w:cs="Times New Roman"/>
          <w:sz w:val="24"/>
          <w:szCs w:val="24"/>
        </w:rPr>
        <w:t xml:space="preserve"> multiple authors independently</w:t>
      </w:r>
      <w:r w:rsidR="00EA0C13">
        <w:rPr>
          <w:rFonts w:ascii="Times New Roman" w:hAnsi="Times New Roman" w:cs="Times New Roman"/>
          <w:sz w:val="24"/>
          <w:szCs w:val="24"/>
        </w:rPr>
        <w:t xml:space="preserve"> with good results</w:t>
      </w:r>
      <w:r w:rsidR="00ED0F4B">
        <w:rPr>
          <w:rFonts w:ascii="Times New Roman" w:hAnsi="Times New Roman" w:cs="Times New Roman"/>
          <w:sz w:val="24"/>
          <w:szCs w:val="24"/>
        </w:rPr>
        <w:t>.</w:t>
      </w:r>
      <w:r w:rsidR="00EA0C13">
        <w:rPr>
          <w:rFonts w:ascii="Times New Roman" w:hAnsi="Times New Roman" w:cs="Times New Roman"/>
          <w:sz w:val="24"/>
          <w:szCs w:val="24"/>
        </w:rPr>
        <w:t xml:space="preserve"> For example, </w:t>
      </w:r>
      <w:r w:rsidR="0026729D">
        <w:rPr>
          <w:rFonts w:ascii="Times New Roman" w:hAnsi="Times New Roman" w:cs="Times New Roman"/>
          <w:sz w:val="24"/>
          <w:szCs w:val="24"/>
        </w:rPr>
        <w:t>on</w:t>
      </w:r>
      <w:r w:rsidR="00EA0C13">
        <w:rPr>
          <w:rFonts w:ascii="Times New Roman" w:hAnsi="Times New Roman" w:cs="Times New Roman"/>
          <w:sz w:val="24"/>
          <w:szCs w:val="24"/>
        </w:rPr>
        <w:t xml:space="preserve"> assess</w:t>
      </w:r>
      <w:r w:rsidR="0026729D">
        <w:rPr>
          <w:rFonts w:ascii="Times New Roman" w:hAnsi="Times New Roman" w:cs="Times New Roman"/>
          <w:sz w:val="24"/>
          <w:szCs w:val="24"/>
        </w:rPr>
        <w:t xml:space="preserve">ing </w:t>
      </w:r>
      <w:r w:rsidR="00EA0C13">
        <w:rPr>
          <w:rFonts w:ascii="Times New Roman" w:hAnsi="Times New Roman" w:cs="Times New Roman"/>
          <w:sz w:val="24"/>
          <w:szCs w:val="24"/>
        </w:rPr>
        <w:t>the level of achievement of learning points</w:t>
      </w:r>
      <w:r w:rsidR="0026729D">
        <w:rPr>
          <w:rFonts w:ascii="Times New Roman" w:hAnsi="Times New Roman" w:cs="Times New Roman"/>
          <w:sz w:val="24"/>
          <w:szCs w:val="24"/>
        </w:rPr>
        <w:t>,</w:t>
      </w:r>
      <w:r w:rsidR="00EA0C13">
        <w:rPr>
          <w:rFonts w:ascii="Times New Roman" w:hAnsi="Times New Roman" w:cs="Times New Roman"/>
          <w:sz w:val="24"/>
          <w:szCs w:val="24"/>
        </w:rPr>
        <w:t xml:space="preserve"> two or more researchers agreed in 179/184 (</w:t>
      </w:r>
      <w:r w:rsidR="0026729D">
        <w:rPr>
          <w:rFonts w:ascii="Times New Roman" w:hAnsi="Times New Roman" w:cs="Times New Roman"/>
          <w:sz w:val="24"/>
          <w:szCs w:val="24"/>
        </w:rPr>
        <w:t>97%) of</w:t>
      </w:r>
      <w:r w:rsidR="00EA0C13">
        <w:rPr>
          <w:rFonts w:ascii="Times New Roman" w:hAnsi="Times New Roman" w:cs="Times New Roman"/>
          <w:sz w:val="24"/>
          <w:szCs w:val="24"/>
        </w:rPr>
        <w:t xml:space="preserve"> cases</w:t>
      </w:r>
      <w:r w:rsidR="0026729D">
        <w:rPr>
          <w:rFonts w:ascii="Times New Roman" w:hAnsi="Times New Roman" w:cs="Times New Roman"/>
          <w:sz w:val="24"/>
          <w:szCs w:val="24"/>
        </w:rPr>
        <w:t xml:space="preserve"> with only 5 learning points requiring </w:t>
      </w:r>
      <w:r w:rsidR="00792088">
        <w:rPr>
          <w:rFonts w:ascii="Times New Roman" w:hAnsi="Times New Roman" w:cs="Times New Roman"/>
          <w:sz w:val="24"/>
          <w:szCs w:val="24"/>
        </w:rPr>
        <w:t>review by a fourth researcher</w:t>
      </w:r>
      <w:r w:rsidR="0026729D">
        <w:rPr>
          <w:rFonts w:ascii="Times New Roman" w:hAnsi="Times New Roman" w:cs="Times New Roman"/>
          <w:sz w:val="24"/>
          <w:szCs w:val="24"/>
        </w:rPr>
        <w:t>.</w:t>
      </w:r>
      <w:r w:rsidR="00EA0C13">
        <w:rPr>
          <w:rFonts w:ascii="Times New Roman" w:hAnsi="Times New Roman" w:cs="Times New Roman"/>
          <w:sz w:val="24"/>
          <w:szCs w:val="24"/>
        </w:rPr>
        <w:t xml:space="preserve"> </w:t>
      </w:r>
      <w:r w:rsidR="00A96CA3" w:rsidRPr="0063315D">
        <w:rPr>
          <w:rFonts w:ascii="Times New Roman" w:hAnsi="Times New Roman" w:cs="Times New Roman"/>
          <w:sz w:val="24"/>
          <w:szCs w:val="24"/>
        </w:rPr>
        <w:t xml:space="preserve">Finally, this method only offers a </w:t>
      </w:r>
      <w:r w:rsidR="0065744A" w:rsidRPr="0063315D">
        <w:rPr>
          <w:rFonts w:ascii="Times New Roman" w:hAnsi="Times New Roman" w:cs="Times New Roman"/>
          <w:sz w:val="24"/>
          <w:szCs w:val="24"/>
        </w:rPr>
        <w:t>proxy indicator</w:t>
      </w:r>
      <w:r w:rsidR="00A96CA3" w:rsidRPr="0063315D">
        <w:rPr>
          <w:rFonts w:ascii="Times New Roman" w:hAnsi="Times New Roman" w:cs="Times New Roman"/>
          <w:sz w:val="24"/>
          <w:szCs w:val="24"/>
        </w:rPr>
        <w:t xml:space="preserve"> for the attributed importance of AM</w:t>
      </w:r>
      <w:r w:rsidR="00CC7386" w:rsidRPr="0063315D">
        <w:rPr>
          <w:rFonts w:ascii="Times New Roman" w:hAnsi="Times New Roman" w:cs="Times New Roman"/>
          <w:sz w:val="24"/>
          <w:szCs w:val="24"/>
        </w:rPr>
        <w:t>S</w:t>
      </w:r>
      <w:r w:rsidR="00A96CA3" w:rsidRPr="0063315D">
        <w:rPr>
          <w:rFonts w:ascii="Times New Roman" w:hAnsi="Times New Roman" w:cs="Times New Roman"/>
          <w:sz w:val="24"/>
          <w:szCs w:val="24"/>
        </w:rPr>
        <w:t>-AM</w:t>
      </w:r>
      <w:r w:rsidR="00CC7386" w:rsidRPr="0063315D">
        <w:rPr>
          <w:rFonts w:ascii="Times New Roman" w:hAnsi="Times New Roman" w:cs="Times New Roman"/>
          <w:sz w:val="24"/>
          <w:szCs w:val="24"/>
        </w:rPr>
        <w:t>R</w:t>
      </w:r>
      <w:r w:rsidR="00A96CA3" w:rsidRPr="0063315D">
        <w:rPr>
          <w:rFonts w:ascii="Times New Roman" w:hAnsi="Times New Roman" w:cs="Times New Roman"/>
          <w:sz w:val="24"/>
          <w:szCs w:val="24"/>
        </w:rPr>
        <w:t xml:space="preserve"> within UK clinical </w:t>
      </w:r>
      <w:r w:rsidR="00F43C15" w:rsidRPr="0063315D">
        <w:rPr>
          <w:rFonts w:ascii="Times New Roman" w:hAnsi="Times New Roman" w:cs="Times New Roman"/>
          <w:sz w:val="24"/>
          <w:szCs w:val="24"/>
        </w:rPr>
        <w:t xml:space="preserve">postgraduate </w:t>
      </w:r>
      <w:r w:rsidR="0065744A" w:rsidRPr="0063315D">
        <w:rPr>
          <w:rFonts w:ascii="Times New Roman" w:hAnsi="Times New Roman" w:cs="Times New Roman"/>
          <w:sz w:val="24"/>
          <w:szCs w:val="24"/>
        </w:rPr>
        <w:t xml:space="preserve">specialty training </w:t>
      </w:r>
      <w:r w:rsidR="00A96CA3" w:rsidRPr="0063315D">
        <w:rPr>
          <w:rFonts w:ascii="Times New Roman" w:hAnsi="Times New Roman" w:cs="Times New Roman"/>
          <w:sz w:val="24"/>
          <w:szCs w:val="24"/>
        </w:rPr>
        <w:t xml:space="preserve">and does not account for individual and informal promotion of the topic. Furthermore, there is currently no comparison to determine </w:t>
      </w:r>
      <w:proofErr w:type="gramStart"/>
      <w:r w:rsidR="00A96CA3" w:rsidRPr="0063315D">
        <w:rPr>
          <w:rFonts w:ascii="Times New Roman" w:hAnsi="Times New Roman" w:cs="Times New Roman"/>
          <w:sz w:val="24"/>
          <w:szCs w:val="24"/>
        </w:rPr>
        <w:t xml:space="preserve">what </w:t>
      </w:r>
      <w:r w:rsidR="0036299A" w:rsidRPr="0063315D">
        <w:rPr>
          <w:rFonts w:ascii="Times New Roman" w:hAnsi="Times New Roman" w:cs="Times New Roman"/>
          <w:sz w:val="24"/>
          <w:szCs w:val="24"/>
        </w:rPr>
        <w:t xml:space="preserve">is </w:t>
      </w:r>
      <w:r w:rsidR="00A96CA3" w:rsidRPr="0063315D">
        <w:rPr>
          <w:rFonts w:ascii="Times New Roman" w:hAnsi="Times New Roman" w:cs="Times New Roman"/>
          <w:sz w:val="24"/>
          <w:szCs w:val="24"/>
        </w:rPr>
        <w:t xml:space="preserve">an “appropriate level” of </w:t>
      </w:r>
      <w:r w:rsidR="002677FC" w:rsidRPr="0063315D">
        <w:rPr>
          <w:rFonts w:ascii="Times New Roman" w:hAnsi="Times New Roman" w:cs="Times New Roman"/>
          <w:sz w:val="24"/>
          <w:szCs w:val="24"/>
        </w:rPr>
        <w:t xml:space="preserve">AMS-AMR </w:t>
      </w:r>
      <w:r w:rsidR="00A96CA3" w:rsidRPr="0063315D">
        <w:rPr>
          <w:rFonts w:ascii="Times New Roman" w:hAnsi="Times New Roman" w:cs="Times New Roman"/>
          <w:sz w:val="24"/>
          <w:szCs w:val="24"/>
        </w:rPr>
        <w:t xml:space="preserve">coverage within individual </w:t>
      </w:r>
      <w:r w:rsidR="00F647E7">
        <w:rPr>
          <w:rFonts w:ascii="Times New Roman" w:hAnsi="Times New Roman" w:cs="Times New Roman"/>
          <w:sz w:val="24"/>
          <w:szCs w:val="24"/>
        </w:rPr>
        <w:t>training</w:t>
      </w:r>
      <w:r w:rsidR="0065744A" w:rsidRPr="0063315D">
        <w:rPr>
          <w:rFonts w:ascii="Times New Roman" w:hAnsi="Times New Roman" w:cs="Times New Roman"/>
          <w:sz w:val="24"/>
          <w:szCs w:val="24"/>
        </w:rPr>
        <w:t xml:space="preserve"> curricula</w:t>
      </w:r>
      <w:proofErr w:type="gramEnd"/>
      <w:r w:rsidR="00A96CA3" w:rsidRPr="0063315D">
        <w:rPr>
          <w:rFonts w:ascii="Times New Roman" w:hAnsi="Times New Roman" w:cs="Times New Roman"/>
          <w:sz w:val="24"/>
          <w:szCs w:val="24"/>
        </w:rPr>
        <w:t>.</w:t>
      </w:r>
      <w:r w:rsidR="00FE0090" w:rsidRPr="0063315D">
        <w:rPr>
          <w:rFonts w:ascii="Times New Roman" w:hAnsi="Times New Roman" w:cs="Times New Roman"/>
          <w:sz w:val="24"/>
          <w:szCs w:val="24"/>
        </w:rPr>
        <w:t xml:space="preserve"> To address this, we drew comparison with another infection related patient safety issue, IPC, which has been the focus of similar national and international campaigns as AMS-AMR</w:t>
      </w:r>
      <w:r w:rsidR="00F95111">
        <w:rPr>
          <w:rFonts w:ascii="Times New Roman" w:hAnsi="Times New Roman" w:cs="Times New Roman"/>
          <w:sz w:val="24"/>
          <w:szCs w:val="24"/>
        </w:rPr>
        <w:t>, but over a longer period of time</w:t>
      </w:r>
      <w:r w:rsidR="00FE0090" w:rsidRPr="0063315D">
        <w:rPr>
          <w:rFonts w:ascii="Times New Roman" w:hAnsi="Times New Roman" w:cs="Times New Roman"/>
          <w:sz w:val="24"/>
          <w:szCs w:val="24"/>
        </w:rPr>
        <w:t>.</w:t>
      </w:r>
      <w:r w:rsidR="00FE0090" w:rsidRPr="0063315D">
        <w:rPr>
          <w:rFonts w:ascii="Times New Roman" w:hAnsi="Times New Roman" w:cs="Times New Roman"/>
          <w:sz w:val="24"/>
          <w:szCs w:val="24"/>
        </w:rPr>
        <w:fldChar w:fldCharType="begin" w:fldLock="1"/>
      </w:r>
      <w:r w:rsidR="00910702">
        <w:rPr>
          <w:rFonts w:ascii="Times New Roman" w:hAnsi="Times New Roman" w:cs="Times New Roman"/>
          <w:sz w:val="24"/>
          <w:szCs w:val="24"/>
        </w:rPr>
        <w:instrText>ADDIN CSL_CITATION { "citationItems" : [ { "id" : "ITEM-1", "itemData" : { "ISBN" : "0470698608", "URL" : "http://www.who.int/gpsc/5may/Hand_Hygiene_Why_How_and_When_Brochure.pdf", "author" : [ { "dropping-particle" : "", "family" : "WHO", "given" : "", "non-dropping-particle" : "", "parse-names" : false, "suffix" : "" } ], "id" : "ITEM-1", "issue" : "August", "issued" : { "date-parts" : [ [ "2009" ] ] }, "page" : "7", "title" : "Hand Hygiene : Why , How &amp; When ?", "type" : "webpage" }, "uris" : [ "http://www.mendeley.com/documents/?uuid=7c4d02dc-fc45-477a-a239-95929a67aa1f" ] } ], "mendeley" : { "formattedCitation" : "&lt;sup&gt;40&lt;/sup&gt;", "plainTextFormattedCitation" : "40", "previouslyFormattedCitation" : "&lt;sup&gt;40&lt;/sup&gt;" }, "properties" : { "noteIndex" : 0 }, "schema" : "https://github.com/citation-style-language/schema/raw/master/csl-citation.json" }</w:instrText>
      </w:r>
      <w:r w:rsidR="00FE0090" w:rsidRPr="0063315D">
        <w:rPr>
          <w:rFonts w:ascii="Times New Roman" w:hAnsi="Times New Roman" w:cs="Times New Roman"/>
          <w:sz w:val="24"/>
          <w:szCs w:val="24"/>
        </w:rPr>
        <w:fldChar w:fldCharType="separate"/>
      </w:r>
      <w:r w:rsidR="003749E9" w:rsidRPr="003749E9">
        <w:rPr>
          <w:rFonts w:ascii="Times New Roman" w:hAnsi="Times New Roman" w:cs="Times New Roman"/>
          <w:noProof/>
          <w:sz w:val="24"/>
          <w:szCs w:val="24"/>
          <w:vertAlign w:val="superscript"/>
        </w:rPr>
        <w:t>40</w:t>
      </w:r>
      <w:r w:rsidR="00FE0090" w:rsidRPr="0063315D">
        <w:rPr>
          <w:rFonts w:ascii="Times New Roman" w:hAnsi="Times New Roman" w:cs="Times New Roman"/>
          <w:sz w:val="24"/>
          <w:szCs w:val="24"/>
        </w:rPr>
        <w:fldChar w:fldCharType="end"/>
      </w:r>
      <w:r w:rsidR="00A96CA3" w:rsidRPr="0063315D">
        <w:rPr>
          <w:rFonts w:ascii="Times New Roman" w:hAnsi="Times New Roman" w:cs="Times New Roman"/>
          <w:sz w:val="24"/>
          <w:szCs w:val="24"/>
        </w:rPr>
        <w:t xml:space="preserve"> </w:t>
      </w:r>
      <w:r w:rsidR="00FE0090" w:rsidRPr="0063315D">
        <w:rPr>
          <w:rFonts w:ascii="Times New Roman" w:hAnsi="Times New Roman" w:cs="Times New Roman"/>
          <w:sz w:val="24"/>
          <w:szCs w:val="24"/>
        </w:rPr>
        <w:t xml:space="preserve">Following demonstration of our findings compared to IPC, we hope that </w:t>
      </w:r>
      <w:r w:rsidR="00A96CA3" w:rsidRPr="0063315D">
        <w:rPr>
          <w:rFonts w:ascii="Times New Roman" w:hAnsi="Times New Roman" w:cs="Times New Roman"/>
          <w:sz w:val="24"/>
          <w:szCs w:val="24"/>
        </w:rPr>
        <w:t xml:space="preserve">this </w:t>
      </w:r>
      <w:r w:rsidR="008A515D" w:rsidRPr="0063315D">
        <w:rPr>
          <w:rFonts w:ascii="Times New Roman" w:hAnsi="Times New Roman" w:cs="Times New Roman"/>
          <w:sz w:val="24"/>
          <w:szCs w:val="24"/>
        </w:rPr>
        <w:t xml:space="preserve">analysis </w:t>
      </w:r>
      <w:r w:rsidR="00A96CA3" w:rsidRPr="0063315D">
        <w:rPr>
          <w:rFonts w:ascii="Times New Roman" w:hAnsi="Times New Roman" w:cs="Times New Roman"/>
          <w:sz w:val="24"/>
          <w:szCs w:val="24"/>
        </w:rPr>
        <w:lastRenderedPageBreak/>
        <w:t>will serve as a baseline to highlight the current low rates across most UK clinical specialties and allow for future quantification of the effect of target</w:t>
      </w:r>
      <w:r w:rsidR="0036299A" w:rsidRPr="0063315D">
        <w:rPr>
          <w:rFonts w:ascii="Times New Roman" w:hAnsi="Times New Roman" w:cs="Times New Roman"/>
          <w:sz w:val="24"/>
          <w:szCs w:val="24"/>
        </w:rPr>
        <w:t>ed</w:t>
      </w:r>
      <w:r w:rsidR="00A96CA3" w:rsidRPr="0063315D">
        <w:rPr>
          <w:rFonts w:ascii="Times New Roman" w:hAnsi="Times New Roman" w:cs="Times New Roman"/>
          <w:sz w:val="24"/>
          <w:szCs w:val="24"/>
        </w:rPr>
        <w:t xml:space="preserve"> interventions within this field. </w:t>
      </w:r>
    </w:p>
    <w:p w14:paraId="62A5DE27" w14:textId="77777777" w:rsidR="00383C25" w:rsidRPr="0063315D" w:rsidRDefault="00383C25" w:rsidP="0047675C">
      <w:pPr>
        <w:spacing w:after="0" w:line="480" w:lineRule="auto"/>
        <w:jc w:val="both"/>
        <w:rPr>
          <w:rFonts w:ascii="Times New Roman" w:hAnsi="Times New Roman" w:cs="Times New Roman"/>
          <w:sz w:val="24"/>
          <w:szCs w:val="24"/>
        </w:rPr>
      </w:pPr>
    </w:p>
    <w:p w14:paraId="778AC895" w14:textId="4E3E1F85" w:rsidR="00F96FC1" w:rsidRDefault="00A96CA3" w:rsidP="0047675C">
      <w:pPr>
        <w:spacing w:after="0" w:line="480" w:lineRule="auto"/>
        <w:jc w:val="both"/>
        <w:rPr>
          <w:rFonts w:ascii="Times New Roman" w:hAnsi="Times New Roman" w:cs="Times New Roman"/>
          <w:sz w:val="24"/>
          <w:szCs w:val="24"/>
        </w:rPr>
      </w:pPr>
      <w:r w:rsidRPr="0063315D">
        <w:rPr>
          <w:rFonts w:ascii="Times New Roman" w:hAnsi="Times New Roman" w:cs="Times New Roman"/>
          <w:sz w:val="24"/>
          <w:szCs w:val="24"/>
        </w:rPr>
        <w:t>In conclusion, coverage</w:t>
      </w:r>
      <w:r w:rsidR="0079347D" w:rsidRPr="0063315D">
        <w:rPr>
          <w:rFonts w:ascii="Times New Roman" w:hAnsi="Times New Roman" w:cs="Times New Roman"/>
          <w:sz w:val="24"/>
          <w:szCs w:val="24"/>
        </w:rPr>
        <w:t xml:space="preserve"> and quality</w:t>
      </w:r>
      <w:r w:rsidRPr="0063315D">
        <w:rPr>
          <w:rFonts w:ascii="Times New Roman" w:hAnsi="Times New Roman" w:cs="Times New Roman"/>
          <w:sz w:val="24"/>
          <w:szCs w:val="24"/>
        </w:rPr>
        <w:t xml:space="preserve"> of </w:t>
      </w:r>
      <w:r w:rsidR="002677FC" w:rsidRPr="0063315D">
        <w:rPr>
          <w:rFonts w:ascii="Times New Roman" w:hAnsi="Times New Roman" w:cs="Times New Roman"/>
          <w:sz w:val="24"/>
          <w:szCs w:val="24"/>
        </w:rPr>
        <w:t xml:space="preserve">AMS-AMR </w:t>
      </w:r>
      <w:r w:rsidR="008A515D" w:rsidRPr="0063315D">
        <w:rPr>
          <w:rFonts w:ascii="Times New Roman" w:hAnsi="Times New Roman" w:cs="Times New Roman"/>
          <w:sz w:val="24"/>
          <w:szCs w:val="24"/>
        </w:rPr>
        <w:t xml:space="preserve">across </w:t>
      </w:r>
      <w:r w:rsidRPr="0063315D">
        <w:rPr>
          <w:rFonts w:ascii="Times New Roman" w:hAnsi="Times New Roman" w:cs="Times New Roman"/>
          <w:sz w:val="24"/>
          <w:szCs w:val="24"/>
        </w:rPr>
        <w:t>UK clinical specialit</w:t>
      </w:r>
      <w:r w:rsidR="008A515D" w:rsidRPr="0063315D">
        <w:rPr>
          <w:rFonts w:ascii="Times New Roman" w:hAnsi="Times New Roman" w:cs="Times New Roman"/>
          <w:sz w:val="24"/>
          <w:szCs w:val="24"/>
        </w:rPr>
        <w:t>y</w:t>
      </w:r>
      <w:r w:rsidR="0079347D" w:rsidRPr="0063315D">
        <w:rPr>
          <w:rFonts w:ascii="Times New Roman" w:hAnsi="Times New Roman" w:cs="Times New Roman"/>
          <w:sz w:val="24"/>
          <w:szCs w:val="24"/>
        </w:rPr>
        <w:t xml:space="preserve"> training</w:t>
      </w:r>
      <w:r w:rsidR="008A515D" w:rsidRPr="0063315D">
        <w:rPr>
          <w:rFonts w:ascii="Times New Roman" w:hAnsi="Times New Roman" w:cs="Times New Roman"/>
          <w:sz w:val="24"/>
          <w:szCs w:val="24"/>
        </w:rPr>
        <w:t xml:space="preserve"> curricula</w:t>
      </w:r>
      <w:r w:rsidRPr="0063315D">
        <w:rPr>
          <w:rFonts w:ascii="Times New Roman" w:hAnsi="Times New Roman" w:cs="Times New Roman"/>
          <w:sz w:val="24"/>
          <w:szCs w:val="24"/>
        </w:rPr>
        <w:t xml:space="preserve"> is </w:t>
      </w:r>
      <w:r w:rsidR="0079347D" w:rsidRPr="0063315D">
        <w:rPr>
          <w:rFonts w:ascii="Times New Roman" w:hAnsi="Times New Roman" w:cs="Times New Roman"/>
          <w:sz w:val="24"/>
          <w:szCs w:val="24"/>
        </w:rPr>
        <w:t>poor</w:t>
      </w:r>
      <w:r w:rsidRPr="0063315D">
        <w:rPr>
          <w:rFonts w:ascii="Times New Roman" w:hAnsi="Times New Roman" w:cs="Times New Roman"/>
          <w:sz w:val="24"/>
          <w:szCs w:val="24"/>
        </w:rPr>
        <w:t xml:space="preserve"> with the majority of learning points not promoting development of positive behaviours in practice. To maintain support from national policy makers,</w:t>
      </w:r>
      <w:r w:rsidR="00A41A9D" w:rsidRPr="0063315D">
        <w:rPr>
          <w:rFonts w:ascii="Times New Roman" w:hAnsi="Times New Roman" w:cs="Times New Roman"/>
          <w:sz w:val="24"/>
          <w:szCs w:val="24"/>
        </w:rPr>
        <w:t xml:space="preserve"> and promote the development of interest and clinical leadership within specialties within the UK we call for a greater emphasis on the demonstration of AMS behaviours to be incorporated into clinical specialty training curricula</w:t>
      </w:r>
      <w:r w:rsidR="008A515D" w:rsidRPr="0063315D">
        <w:rPr>
          <w:rFonts w:ascii="Times New Roman" w:hAnsi="Times New Roman" w:cs="Times New Roman"/>
          <w:sz w:val="24"/>
          <w:szCs w:val="24"/>
        </w:rPr>
        <w:t xml:space="preserve"> outcomes</w:t>
      </w:r>
      <w:r w:rsidR="00A41A9D" w:rsidRPr="0063315D">
        <w:rPr>
          <w:rFonts w:ascii="Times New Roman" w:hAnsi="Times New Roman" w:cs="Times New Roman"/>
          <w:sz w:val="24"/>
          <w:szCs w:val="24"/>
        </w:rPr>
        <w:t xml:space="preserve">. </w:t>
      </w:r>
      <w:r w:rsidR="00CC3470" w:rsidRPr="0063315D">
        <w:rPr>
          <w:rFonts w:ascii="Times New Roman" w:hAnsi="Times New Roman" w:cs="Times New Roman"/>
          <w:sz w:val="24"/>
          <w:szCs w:val="24"/>
        </w:rPr>
        <w:t>With the current focus on reviewing and adapting postgraduate training in the UK, this offers an ideal opportunity for</w:t>
      </w:r>
      <w:r w:rsidR="00672B5E" w:rsidRPr="0063315D">
        <w:rPr>
          <w:rFonts w:ascii="Times New Roman" w:hAnsi="Times New Roman" w:cs="Times New Roman"/>
          <w:sz w:val="24"/>
          <w:szCs w:val="24"/>
        </w:rPr>
        <w:t xml:space="preserve"> these changes to be implemented to</w:t>
      </w:r>
      <w:r w:rsidR="00CC3470" w:rsidRPr="0063315D">
        <w:rPr>
          <w:rFonts w:ascii="Times New Roman" w:hAnsi="Times New Roman" w:cs="Times New Roman"/>
          <w:sz w:val="24"/>
          <w:szCs w:val="24"/>
        </w:rPr>
        <w:t xml:space="preserve"> </w:t>
      </w:r>
      <w:r w:rsidR="00672B5E" w:rsidRPr="0063315D">
        <w:rPr>
          <w:rFonts w:ascii="Times New Roman" w:hAnsi="Times New Roman" w:cs="Times New Roman"/>
          <w:sz w:val="24"/>
          <w:szCs w:val="24"/>
        </w:rPr>
        <w:t>promote</w:t>
      </w:r>
      <w:r w:rsidR="00585967" w:rsidRPr="0063315D">
        <w:rPr>
          <w:rFonts w:ascii="Times New Roman" w:hAnsi="Times New Roman" w:cs="Times New Roman"/>
          <w:sz w:val="24"/>
          <w:szCs w:val="24"/>
        </w:rPr>
        <w:t xml:space="preserve"> the importance of</w:t>
      </w:r>
      <w:r w:rsidR="00CC3470" w:rsidRPr="0063315D">
        <w:rPr>
          <w:rFonts w:ascii="Times New Roman" w:hAnsi="Times New Roman" w:cs="Times New Roman"/>
          <w:sz w:val="24"/>
          <w:szCs w:val="24"/>
        </w:rPr>
        <w:t xml:space="preserve"> AMS-</w:t>
      </w:r>
      <w:r w:rsidR="00585967" w:rsidRPr="0063315D">
        <w:rPr>
          <w:rFonts w:ascii="Times New Roman" w:hAnsi="Times New Roman" w:cs="Times New Roman"/>
          <w:sz w:val="24"/>
          <w:szCs w:val="24"/>
        </w:rPr>
        <w:t>AMR education for improving patient safety</w:t>
      </w:r>
      <w:r w:rsidR="00CC3470" w:rsidRPr="0063315D">
        <w:rPr>
          <w:rFonts w:ascii="Times New Roman" w:hAnsi="Times New Roman" w:cs="Times New Roman"/>
          <w:sz w:val="24"/>
          <w:szCs w:val="24"/>
        </w:rPr>
        <w:t xml:space="preserve">. </w:t>
      </w:r>
      <w:r w:rsidR="00BD2E49" w:rsidRPr="0063315D">
        <w:rPr>
          <w:rFonts w:ascii="Times New Roman" w:hAnsi="Times New Roman" w:cs="Times New Roman"/>
          <w:sz w:val="24"/>
          <w:szCs w:val="24"/>
        </w:rPr>
        <w:t xml:space="preserve">We </w:t>
      </w:r>
      <w:r w:rsidR="00CC3470" w:rsidRPr="0063315D">
        <w:rPr>
          <w:rFonts w:ascii="Times New Roman" w:hAnsi="Times New Roman" w:cs="Times New Roman"/>
          <w:sz w:val="24"/>
          <w:szCs w:val="24"/>
        </w:rPr>
        <w:t>call for cross-specialty action in prioritising AMS-AMR</w:t>
      </w:r>
      <w:r w:rsidR="00585967" w:rsidRPr="0063315D">
        <w:rPr>
          <w:rFonts w:ascii="Times New Roman" w:hAnsi="Times New Roman" w:cs="Times New Roman"/>
          <w:sz w:val="24"/>
          <w:szCs w:val="24"/>
        </w:rPr>
        <w:t xml:space="preserve"> education</w:t>
      </w:r>
      <w:r w:rsidR="00CC3470" w:rsidRPr="0063315D">
        <w:rPr>
          <w:rFonts w:ascii="Times New Roman" w:hAnsi="Times New Roman" w:cs="Times New Roman"/>
          <w:sz w:val="24"/>
          <w:szCs w:val="24"/>
        </w:rPr>
        <w:t xml:space="preserve"> as a key element of </w:t>
      </w:r>
      <w:r w:rsidR="0050584C" w:rsidRPr="0063315D">
        <w:rPr>
          <w:rFonts w:ascii="Times New Roman" w:hAnsi="Times New Roman" w:cs="Times New Roman"/>
          <w:sz w:val="24"/>
          <w:szCs w:val="24"/>
        </w:rPr>
        <w:t>postgraduate training and suggest</w:t>
      </w:r>
      <w:r w:rsidR="00CC3470" w:rsidRPr="0063315D">
        <w:rPr>
          <w:rFonts w:ascii="Times New Roman" w:hAnsi="Times New Roman" w:cs="Times New Roman"/>
          <w:sz w:val="24"/>
          <w:szCs w:val="24"/>
        </w:rPr>
        <w:t xml:space="preserve"> </w:t>
      </w:r>
      <w:r w:rsidR="00BD2E49" w:rsidRPr="0063315D">
        <w:rPr>
          <w:rFonts w:ascii="Times New Roman" w:hAnsi="Times New Roman" w:cs="Times New Roman"/>
          <w:sz w:val="24"/>
          <w:szCs w:val="24"/>
        </w:rPr>
        <w:t xml:space="preserve">that this method of assessing postgraduate clinical training curricula may act as a possible mechanism to serially assess engagement within </w:t>
      </w:r>
      <w:r w:rsidR="0050584C" w:rsidRPr="0063315D">
        <w:rPr>
          <w:rFonts w:ascii="Times New Roman" w:hAnsi="Times New Roman" w:cs="Times New Roman"/>
          <w:sz w:val="24"/>
          <w:szCs w:val="24"/>
        </w:rPr>
        <w:t>training curricula both in the UK and internationally</w:t>
      </w:r>
      <w:r w:rsidR="00BD2E49" w:rsidRPr="0063315D">
        <w:rPr>
          <w:rFonts w:ascii="Times New Roman" w:hAnsi="Times New Roman" w:cs="Times New Roman"/>
          <w:sz w:val="24"/>
          <w:szCs w:val="24"/>
        </w:rPr>
        <w:t>.</w:t>
      </w:r>
      <w:r w:rsidRPr="0063315D">
        <w:rPr>
          <w:rFonts w:ascii="Times New Roman" w:hAnsi="Times New Roman" w:cs="Times New Roman"/>
          <w:sz w:val="24"/>
          <w:szCs w:val="24"/>
        </w:rPr>
        <w:t xml:space="preserve">   </w:t>
      </w:r>
    </w:p>
    <w:p w14:paraId="223DEA20" w14:textId="77777777" w:rsidR="0070418B" w:rsidRPr="000E17A8" w:rsidRDefault="0070418B" w:rsidP="0047675C">
      <w:pPr>
        <w:spacing w:after="0" w:line="480" w:lineRule="auto"/>
        <w:jc w:val="both"/>
        <w:rPr>
          <w:rFonts w:ascii="Times New Roman" w:hAnsi="Times New Roman" w:cs="Times New Roman"/>
          <w:sz w:val="24"/>
          <w:szCs w:val="24"/>
        </w:rPr>
      </w:pPr>
    </w:p>
    <w:p w14:paraId="5FDC410E" w14:textId="77777777" w:rsidR="00B64A10" w:rsidRDefault="00B64A10" w:rsidP="0047675C">
      <w:pPr>
        <w:spacing w:after="0" w:line="480" w:lineRule="auto"/>
        <w:jc w:val="both"/>
        <w:rPr>
          <w:rFonts w:ascii="Times New Roman" w:hAnsi="Times New Roman" w:cs="Times New Roman"/>
          <w:b/>
          <w:sz w:val="24"/>
          <w:szCs w:val="24"/>
        </w:rPr>
        <w:sectPr w:rsidR="00B64A10" w:rsidSect="00B37D9C">
          <w:headerReference w:type="default" r:id="rId9"/>
          <w:footerReference w:type="default" r:id="rId10"/>
          <w:pgSz w:w="11906" w:h="16838"/>
          <w:pgMar w:top="709" w:right="1440" w:bottom="851" w:left="1440" w:header="708" w:footer="146" w:gutter="0"/>
          <w:lnNumType w:countBy="1" w:restart="continuous"/>
          <w:cols w:space="708"/>
          <w:docGrid w:linePitch="360"/>
        </w:sectPr>
      </w:pPr>
    </w:p>
    <w:p w14:paraId="3C4B99FA" w14:textId="57F5C79B" w:rsidR="0070418B" w:rsidRPr="004D6218" w:rsidRDefault="00376456" w:rsidP="0047675C">
      <w:pPr>
        <w:spacing w:after="0" w:line="480" w:lineRule="auto"/>
        <w:jc w:val="both"/>
        <w:rPr>
          <w:rFonts w:ascii="Times New Roman" w:hAnsi="Times New Roman" w:cs="Times New Roman"/>
          <w:b/>
          <w:sz w:val="20"/>
          <w:szCs w:val="20"/>
        </w:rPr>
      </w:pPr>
      <w:r w:rsidRPr="004D6218">
        <w:rPr>
          <w:rFonts w:ascii="Times New Roman" w:hAnsi="Times New Roman" w:cs="Times New Roman"/>
          <w:b/>
          <w:sz w:val="20"/>
          <w:szCs w:val="20"/>
        </w:rPr>
        <w:lastRenderedPageBreak/>
        <w:t>Acknowledgements</w:t>
      </w:r>
    </w:p>
    <w:p w14:paraId="14B56A19" w14:textId="32725C6D" w:rsidR="00A06B7D" w:rsidRDefault="00A06B7D" w:rsidP="0047675C">
      <w:pPr>
        <w:spacing w:line="480" w:lineRule="auto"/>
        <w:ind w:right="-46"/>
        <w:jc w:val="both"/>
        <w:rPr>
          <w:rFonts w:ascii="Times New Roman" w:hAnsi="Times New Roman" w:cs="Times New Roman"/>
          <w:sz w:val="20"/>
          <w:szCs w:val="20"/>
        </w:rPr>
      </w:pPr>
      <w:r w:rsidRPr="004D6218">
        <w:rPr>
          <w:rFonts w:ascii="Times New Roman" w:hAnsi="Times New Roman" w:cs="Times New Roman"/>
          <w:sz w:val="20"/>
          <w:szCs w:val="20"/>
        </w:rPr>
        <w:t xml:space="preserve">The authors would also like to acknowledge the National Institute of Health Research Imperial Biomedical Research Centre and the National Institute for Health Research Health Protection Research Unit (NIHR HPRU) in Healthcare Associated Infection and Antimicrobial Resistance at Imperial College London in partnership with Public Health England. </w:t>
      </w:r>
    </w:p>
    <w:p w14:paraId="365DF02A" w14:textId="0EB3FA55" w:rsidR="00A06B7D" w:rsidRPr="00C642C4" w:rsidRDefault="00A06B7D" w:rsidP="0047675C">
      <w:pPr>
        <w:spacing w:line="480" w:lineRule="auto"/>
        <w:ind w:right="-46"/>
        <w:jc w:val="both"/>
        <w:rPr>
          <w:rFonts w:ascii="Times New Roman" w:hAnsi="Times New Roman" w:cs="Times New Roman"/>
          <w:b/>
          <w:sz w:val="20"/>
          <w:szCs w:val="20"/>
        </w:rPr>
      </w:pPr>
      <w:r w:rsidRPr="00C642C4">
        <w:rPr>
          <w:rFonts w:ascii="Times New Roman" w:hAnsi="Times New Roman" w:cs="Times New Roman"/>
          <w:b/>
          <w:sz w:val="20"/>
          <w:szCs w:val="20"/>
        </w:rPr>
        <w:t>Funding</w:t>
      </w:r>
    </w:p>
    <w:p w14:paraId="67E9146D" w14:textId="68509C7C" w:rsidR="0050002D" w:rsidRPr="004D6218" w:rsidRDefault="00A41A9D" w:rsidP="00C642C4">
      <w:pPr>
        <w:spacing w:line="480" w:lineRule="auto"/>
        <w:ind w:right="-46"/>
        <w:jc w:val="both"/>
        <w:rPr>
          <w:rFonts w:ascii="Times New Roman" w:hAnsi="Times New Roman" w:cs="Times New Roman"/>
          <w:b/>
          <w:sz w:val="20"/>
          <w:szCs w:val="20"/>
        </w:rPr>
      </w:pPr>
      <w:r w:rsidRPr="004D6218">
        <w:rPr>
          <w:rFonts w:ascii="Times New Roman" w:hAnsi="Times New Roman" w:cs="Times New Roman"/>
          <w:sz w:val="20"/>
          <w:szCs w:val="20"/>
        </w:rPr>
        <w:t xml:space="preserve">This report is independent research </w:t>
      </w:r>
      <w:r w:rsidRPr="004D6218">
        <w:rPr>
          <w:rFonts w:ascii="Times New Roman" w:hAnsi="Times New Roman" w:cs="Times New Roman"/>
          <w:iCs/>
          <w:sz w:val="20"/>
          <w:szCs w:val="20"/>
        </w:rPr>
        <w:t>f</w:t>
      </w:r>
      <w:r w:rsidRPr="004D6218">
        <w:rPr>
          <w:rFonts w:ascii="Times New Roman" w:hAnsi="Times New Roman" w:cs="Times New Roman"/>
          <w:sz w:val="20"/>
          <w:szCs w:val="20"/>
        </w:rPr>
        <w:t>unded</w:t>
      </w:r>
      <w:r w:rsidRPr="004D6218">
        <w:rPr>
          <w:rFonts w:ascii="Times New Roman" w:hAnsi="Times New Roman" w:cs="Times New Roman"/>
          <w:i/>
          <w:iCs/>
          <w:sz w:val="20"/>
          <w:szCs w:val="20"/>
        </w:rPr>
        <w:t xml:space="preserve"> </w:t>
      </w:r>
      <w:r w:rsidRPr="004D6218">
        <w:rPr>
          <w:rFonts w:ascii="Times New Roman" w:hAnsi="Times New Roman" w:cs="Times New Roman"/>
          <w:sz w:val="20"/>
          <w:szCs w:val="20"/>
        </w:rPr>
        <w:t>by the National Institute for Health Research Innovation for Invention Scheme (i4i),</w:t>
      </w:r>
      <w:r w:rsidRPr="004D6218">
        <w:rPr>
          <w:rFonts w:ascii="Times New Roman" w:eastAsia="Arial" w:hAnsi="Times New Roman" w:cs="Times New Roman"/>
          <w:bCs/>
          <w:sz w:val="20"/>
          <w:szCs w:val="20"/>
        </w:rPr>
        <w:t xml:space="preserve"> Enhanced, Personalized and Integrated Care for Infection Management at Point of Care (EPIC IMPOC),</w:t>
      </w:r>
      <w:r w:rsidRPr="004D6218">
        <w:rPr>
          <w:rFonts w:ascii="Times New Roman" w:hAnsi="Times New Roman" w:cs="Times New Roman"/>
          <w:sz w:val="20"/>
          <w:szCs w:val="20"/>
        </w:rPr>
        <w:t xml:space="preserve"> </w:t>
      </w:r>
      <w:r w:rsidRPr="004D6218">
        <w:rPr>
          <w:rFonts w:ascii="Times New Roman" w:eastAsia="Arial" w:hAnsi="Times New Roman" w:cs="Times New Roman"/>
          <w:bCs/>
          <w:sz w:val="20"/>
          <w:szCs w:val="20"/>
        </w:rPr>
        <w:t>II-LA-0214-20008</w:t>
      </w:r>
      <w:r w:rsidRPr="004D6218">
        <w:rPr>
          <w:rFonts w:ascii="Times New Roman" w:hAnsi="Times New Roman" w:cs="Times New Roman"/>
          <w:sz w:val="20"/>
          <w:szCs w:val="20"/>
        </w:rPr>
        <w:t xml:space="preserve">. </w:t>
      </w:r>
    </w:p>
    <w:p w14:paraId="73C1796E" w14:textId="77777777" w:rsidR="0070418B" w:rsidRPr="004D6218" w:rsidRDefault="00FE315D" w:rsidP="0047675C">
      <w:pPr>
        <w:spacing w:after="0" w:line="480" w:lineRule="auto"/>
        <w:jc w:val="both"/>
        <w:rPr>
          <w:rFonts w:ascii="Times New Roman" w:hAnsi="Times New Roman" w:cs="Times New Roman"/>
          <w:b/>
          <w:sz w:val="20"/>
          <w:szCs w:val="20"/>
        </w:rPr>
      </w:pPr>
      <w:r w:rsidRPr="004D6218">
        <w:rPr>
          <w:rFonts w:ascii="Times New Roman" w:hAnsi="Times New Roman" w:cs="Times New Roman"/>
          <w:b/>
          <w:sz w:val="20"/>
          <w:szCs w:val="20"/>
        </w:rPr>
        <w:t xml:space="preserve">Transparency declaration </w:t>
      </w:r>
    </w:p>
    <w:p w14:paraId="3B7DD426" w14:textId="77777777" w:rsidR="00D44E59" w:rsidRDefault="0050002D" w:rsidP="0047675C">
      <w:pPr>
        <w:spacing w:after="0" w:line="480" w:lineRule="auto"/>
        <w:jc w:val="both"/>
        <w:rPr>
          <w:rFonts w:ascii="Times New Roman" w:hAnsi="Times New Roman" w:cs="Times New Roman"/>
          <w:sz w:val="20"/>
          <w:szCs w:val="20"/>
        </w:rPr>
      </w:pPr>
      <w:r w:rsidRPr="004D6218">
        <w:rPr>
          <w:rFonts w:ascii="Times New Roman" w:hAnsi="Times New Roman" w:cs="Times New Roman"/>
          <w:sz w:val="20"/>
          <w:szCs w:val="20"/>
        </w:rPr>
        <w:t xml:space="preserve">A.H.H. </w:t>
      </w:r>
      <w:r w:rsidR="0036299A" w:rsidRPr="004D6218">
        <w:rPr>
          <w:rFonts w:ascii="Times New Roman" w:hAnsi="Times New Roman" w:cs="Times New Roman"/>
          <w:sz w:val="20"/>
          <w:szCs w:val="20"/>
        </w:rPr>
        <w:t xml:space="preserve">has </w:t>
      </w:r>
      <w:r w:rsidRPr="004D6218">
        <w:rPr>
          <w:rFonts w:ascii="Times New Roman" w:hAnsi="Times New Roman" w:cs="Times New Roman"/>
          <w:sz w:val="20"/>
          <w:szCs w:val="20"/>
        </w:rPr>
        <w:t xml:space="preserve">consulted for </w:t>
      </w:r>
      <w:proofErr w:type="spellStart"/>
      <w:r w:rsidRPr="004D6218">
        <w:rPr>
          <w:rFonts w:ascii="Times New Roman" w:hAnsi="Times New Roman" w:cs="Times New Roman"/>
          <w:sz w:val="20"/>
          <w:szCs w:val="20"/>
        </w:rPr>
        <w:t>bioMérieux</w:t>
      </w:r>
      <w:proofErr w:type="spellEnd"/>
      <w:r w:rsidRPr="004D6218">
        <w:rPr>
          <w:rFonts w:ascii="Times New Roman" w:hAnsi="Times New Roman" w:cs="Times New Roman"/>
          <w:sz w:val="20"/>
          <w:szCs w:val="20"/>
        </w:rPr>
        <w:t xml:space="preserve">. </w:t>
      </w:r>
      <w:r w:rsidR="0036299A" w:rsidRPr="004D6218">
        <w:rPr>
          <w:rFonts w:ascii="Times New Roman" w:hAnsi="Times New Roman" w:cs="Times New Roman"/>
          <w:sz w:val="20"/>
          <w:szCs w:val="20"/>
        </w:rPr>
        <w:t xml:space="preserve">L.S.P.M has consulted for </w:t>
      </w:r>
      <w:proofErr w:type="spellStart"/>
      <w:r w:rsidR="0036299A" w:rsidRPr="004D6218">
        <w:rPr>
          <w:rFonts w:ascii="Times New Roman" w:hAnsi="Times New Roman" w:cs="Times New Roman"/>
          <w:sz w:val="20"/>
          <w:szCs w:val="20"/>
        </w:rPr>
        <w:t>bioMérieux</w:t>
      </w:r>
      <w:proofErr w:type="spellEnd"/>
      <w:r w:rsidR="0036299A" w:rsidRPr="004D6218">
        <w:rPr>
          <w:rFonts w:ascii="Times New Roman" w:hAnsi="Times New Roman" w:cs="Times New Roman"/>
          <w:sz w:val="20"/>
          <w:szCs w:val="20"/>
        </w:rPr>
        <w:t xml:space="preserve"> and DNA electronics. </w:t>
      </w:r>
      <w:r w:rsidR="00F96FC1" w:rsidRPr="004D6218">
        <w:rPr>
          <w:rFonts w:ascii="Times New Roman" w:hAnsi="Times New Roman" w:cs="Times New Roman"/>
          <w:sz w:val="20"/>
          <w:szCs w:val="20"/>
        </w:rPr>
        <w:t>T.M.R</w:t>
      </w:r>
      <w:r w:rsidR="004F02CB" w:rsidRPr="004D6218">
        <w:rPr>
          <w:rFonts w:ascii="Times New Roman" w:hAnsi="Times New Roman" w:cs="Times New Roman"/>
          <w:sz w:val="20"/>
          <w:szCs w:val="20"/>
        </w:rPr>
        <w:t>, E.C.S</w:t>
      </w:r>
      <w:r w:rsidR="004D6218">
        <w:rPr>
          <w:rFonts w:ascii="Times New Roman" w:hAnsi="Times New Roman" w:cs="Times New Roman"/>
          <w:sz w:val="20"/>
          <w:szCs w:val="20"/>
        </w:rPr>
        <w:t>, F.C</w:t>
      </w:r>
      <w:r w:rsidR="004F02CB" w:rsidRPr="004D6218">
        <w:rPr>
          <w:rFonts w:ascii="Times New Roman" w:hAnsi="Times New Roman" w:cs="Times New Roman"/>
          <w:sz w:val="20"/>
          <w:szCs w:val="20"/>
        </w:rPr>
        <w:t xml:space="preserve"> &amp; T.B</w:t>
      </w:r>
      <w:r w:rsidR="00F96FC1" w:rsidRPr="004D6218">
        <w:rPr>
          <w:rFonts w:ascii="Times New Roman" w:hAnsi="Times New Roman" w:cs="Times New Roman"/>
          <w:sz w:val="20"/>
          <w:szCs w:val="20"/>
        </w:rPr>
        <w:t xml:space="preserve"> ha</w:t>
      </w:r>
      <w:r w:rsidR="004F02CB" w:rsidRPr="004D6218">
        <w:rPr>
          <w:rFonts w:ascii="Times New Roman" w:hAnsi="Times New Roman" w:cs="Times New Roman"/>
          <w:sz w:val="20"/>
          <w:szCs w:val="20"/>
        </w:rPr>
        <w:t>ve</w:t>
      </w:r>
      <w:r w:rsidR="00F96FC1" w:rsidRPr="004D6218">
        <w:rPr>
          <w:rFonts w:ascii="Times New Roman" w:hAnsi="Times New Roman" w:cs="Times New Roman"/>
          <w:sz w:val="20"/>
          <w:szCs w:val="20"/>
        </w:rPr>
        <w:t xml:space="preserve"> no conflicts of interest to declare.</w:t>
      </w:r>
      <w:r w:rsidR="00D44E59">
        <w:rPr>
          <w:rFonts w:ascii="Times New Roman" w:hAnsi="Times New Roman" w:cs="Times New Roman"/>
          <w:sz w:val="20"/>
          <w:szCs w:val="20"/>
        </w:rPr>
        <w:t xml:space="preserve"> </w:t>
      </w:r>
    </w:p>
    <w:p w14:paraId="7F3C0ADC" w14:textId="661FCAE2" w:rsidR="00D44E59" w:rsidRPr="00C642C4" w:rsidRDefault="00D44E59" w:rsidP="0047675C">
      <w:pPr>
        <w:spacing w:after="0" w:line="480" w:lineRule="auto"/>
        <w:jc w:val="both"/>
        <w:rPr>
          <w:rFonts w:ascii="Times New Roman" w:hAnsi="Times New Roman" w:cs="Times New Roman"/>
          <w:i/>
          <w:sz w:val="20"/>
          <w:szCs w:val="20"/>
        </w:rPr>
      </w:pPr>
      <w:r w:rsidRPr="00C642C4">
        <w:rPr>
          <w:rFonts w:ascii="Times New Roman" w:hAnsi="Times New Roman" w:cs="Times New Roman"/>
          <w:i/>
          <w:sz w:val="20"/>
          <w:szCs w:val="20"/>
        </w:rPr>
        <w:t>Author contributions</w:t>
      </w:r>
      <w:r>
        <w:rPr>
          <w:rFonts w:ascii="Times New Roman" w:hAnsi="Times New Roman" w:cs="Times New Roman"/>
          <w:i/>
          <w:sz w:val="20"/>
          <w:szCs w:val="20"/>
        </w:rPr>
        <w:t xml:space="preserve">: </w:t>
      </w:r>
      <w:r w:rsidRPr="00C642C4">
        <w:rPr>
          <w:rFonts w:ascii="Times New Roman" w:hAnsi="Times New Roman" w:cs="Times New Roman"/>
          <w:sz w:val="20"/>
          <w:szCs w:val="20"/>
        </w:rPr>
        <w:t>TMR &amp; LSPM devised</w:t>
      </w:r>
      <w:r>
        <w:rPr>
          <w:rFonts w:ascii="Times New Roman" w:hAnsi="Times New Roman" w:cs="Times New Roman"/>
          <w:i/>
          <w:sz w:val="20"/>
          <w:szCs w:val="20"/>
        </w:rPr>
        <w:t xml:space="preserve"> </w:t>
      </w:r>
      <w:r>
        <w:rPr>
          <w:rFonts w:ascii="Times New Roman" w:hAnsi="Times New Roman" w:cs="Times New Roman"/>
          <w:sz w:val="20"/>
          <w:szCs w:val="20"/>
        </w:rPr>
        <w:t>the study design, TMR, TPB, LSPM &amp; ECS collected and analysed data. TMR drafted the initial manuscript draft. All authors had a significant involvement in data interpretation and finalisation of the manuscript for submission. All authors agreed to submission of the manuscript in its current form.</w:t>
      </w:r>
      <w:r w:rsidRPr="00C642C4">
        <w:rPr>
          <w:rFonts w:ascii="Times New Roman" w:hAnsi="Times New Roman" w:cs="Times New Roman"/>
          <w:i/>
          <w:sz w:val="20"/>
          <w:szCs w:val="20"/>
        </w:rPr>
        <w:t xml:space="preserve"> </w:t>
      </w:r>
    </w:p>
    <w:p w14:paraId="635BB855" w14:textId="66E7CEE5" w:rsidR="00A06B7D" w:rsidRDefault="00A06B7D" w:rsidP="0047675C">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Disclaimer</w:t>
      </w:r>
    </w:p>
    <w:p w14:paraId="5CBF5E43" w14:textId="77777777" w:rsidR="00A06B7D" w:rsidRDefault="00A06B7D" w:rsidP="00A06B7D">
      <w:pPr>
        <w:spacing w:line="480" w:lineRule="auto"/>
        <w:ind w:right="-46"/>
        <w:jc w:val="both"/>
        <w:rPr>
          <w:rFonts w:ascii="Times New Roman" w:hAnsi="Times New Roman" w:cs="Times New Roman"/>
          <w:sz w:val="20"/>
          <w:szCs w:val="20"/>
        </w:rPr>
      </w:pPr>
      <w:r w:rsidRPr="004D6218">
        <w:rPr>
          <w:rFonts w:ascii="Times New Roman" w:hAnsi="Times New Roman" w:cs="Times New Roman"/>
          <w:sz w:val="20"/>
          <w:szCs w:val="20"/>
        </w:rPr>
        <w:t>The views expressed in this publication are those of the authors and not necessarily those of the NHS, the National Institute for Health Research or the UK Department of Health.</w:t>
      </w:r>
    </w:p>
    <w:p w14:paraId="302A81FC" w14:textId="77777777" w:rsidR="004D6218" w:rsidRDefault="004D6218" w:rsidP="0047675C">
      <w:pPr>
        <w:spacing w:after="0" w:line="480" w:lineRule="auto"/>
        <w:jc w:val="both"/>
        <w:rPr>
          <w:rFonts w:ascii="Times New Roman" w:hAnsi="Times New Roman" w:cs="Times New Roman"/>
          <w:b/>
          <w:sz w:val="24"/>
          <w:szCs w:val="24"/>
        </w:rPr>
      </w:pPr>
      <w:r w:rsidRPr="004D6218">
        <w:rPr>
          <w:rFonts w:ascii="Times New Roman" w:hAnsi="Times New Roman" w:cs="Times New Roman"/>
          <w:b/>
          <w:sz w:val="20"/>
          <w:szCs w:val="20"/>
        </w:rPr>
        <w:t>Contribution statement</w:t>
      </w:r>
    </w:p>
    <w:p w14:paraId="605C5703" w14:textId="19A23748" w:rsidR="005815A9" w:rsidRPr="004D6218" w:rsidRDefault="004D6218" w:rsidP="0047675C">
      <w:pPr>
        <w:spacing w:after="0" w:line="480" w:lineRule="auto"/>
        <w:jc w:val="both"/>
        <w:rPr>
          <w:rFonts w:ascii="Times New Roman" w:hAnsi="Times New Roman" w:cs="Times New Roman"/>
          <w:b/>
          <w:sz w:val="24"/>
          <w:szCs w:val="24"/>
        </w:rPr>
      </w:pPr>
      <w:r>
        <w:rPr>
          <w:rFonts w:ascii="Times New Roman" w:hAnsi="Times New Roman" w:cs="Times New Roman"/>
          <w:sz w:val="20"/>
          <w:szCs w:val="20"/>
        </w:rPr>
        <w:t xml:space="preserve">TMR, LSPM &amp; AH devised the study idea and protocol. TMR &amp; TB performed data collection. TMR, TB, LSPM &amp; ECS analysed the data. TMR produced the initial manuscript draft. All authors contributed significantly to review of the manuscript and preparation for final submission. All authors agreed on submission of the manuscript in its current form. </w:t>
      </w:r>
      <w:r w:rsidR="005815A9" w:rsidRPr="004D6218">
        <w:rPr>
          <w:rFonts w:ascii="Times New Roman" w:hAnsi="Times New Roman" w:cs="Times New Roman"/>
          <w:b/>
          <w:sz w:val="24"/>
          <w:szCs w:val="24"/>
        </w:rPr>
        <w:br w:type="page"/>
      </w:r>
    </w:p>
    <w:p w14:paraId="5182F737" w14:textId="77777777" w:rsidR="00B829C5" w:rsidRDefault="00B829C5" w:rsidP="0047675C">
      <w:pPr>
        <w:jc w:val="both"/>
        <w:rPr>
          <w:rFonts w:ascii="Times New Roman" w:hAnsi="Times New Roman" w:cs="Times New Roman"/>
          <w:b/>
          <w:sz w:val="24"/>
          <w:szCs w:val="24"/>
        </w:rPr>
      </w:pPr>
      <w:r w:rsidRPr="00D674CE">
        <w:rPr>
          <w:rFonts w:ascii="Times New Roman" w:hAnsi="Times New Roman" w:cs="Times New Roman"/>
          <w:b/>
          <w:sz w:val="24"/>
          <w:szCs w:val="24"/>
        </w:rPr>
        <w:lastRenderedPageBreak/>
        <w:t>Reference</w:t>
      </w:r>
      <w:r w:rsidR="005815A9">
        <w:rPr>
          <w:rFonts w:ascii="Times New Roman" w:hAnsi="Times New Roman" w:cs="Times New Roman"/>
          <w:b/>
          <w:sz w:val="24"/>
          <w:szCs w:val="24"/>
        </w:rPr>
        <w:t>s</w:t>
      </w:r>
    </w:p>
    <w:p w14:paraId="59188055" w14:textId="68773848" w:rsidR="009A5391" w:rsidRPr="009A5391" w:rsidRDefault="00C9473C">
      <w:pPr>
        <w:pStyle w:val="NormalWeb"/>
        <w:divId w:val="1798259397"/>
        <w:rPr>
          <w:noProof/>
          <w:sz w:val="22"/>
        </w:rPr>
      </w:pPr>
      <w:r w:rsidRPr="0032238A">
        <w:rPr>
          <w:i/>
        </w:rPr>
        <w:fldChar w:fldCharType="begin" w:fldLock="1"/>
      </w:r>
      <w:r w:rsidRPr="0032238A">
        <w:rPr>
          <w:i/>
        </w:rPr>
        <w:instrText xml:space="preserve">ADDIN Mendeley Bibliography CSL_BIBLIOGRAPHY </w:instrText>
      </w:r>
      <w:r w:rsidRPr="0032238A">
        <w:rPr>
          <w:i/>
        </w:rPr>
        <w:fldChar w:fldCharType="separate"/>
      </w:r>
      <w:r w:rsidR="009A5391" w:rsidRPr="009A5391">
        <w:rPr>
          <w:noProof/>
          <w:sz w:val="22"/>
        </w:rPr>
        <w:t xml:space="preserve">1. Dar OA, Hasan R, Schlundt J, </w:t>
      </w:r>
      <w:r w:rsidR="009A5391" w:rsidRPr="009A5391">
        <w:rPr>
          <w:i/>
          <w:iCs/>
          <w:noProof/>
          <w:sz w:val="22"/>
        </w:rPr>
        <w:t>et al.</w:t>
      </w:r>
      <w:r w:rsidR="009A5391" w:rsidRPr="009A5391">
        <w:rPr>
          <w:noProof/>
          <w:sz w:val="22"/>
        </w:rPr>
        <w:t xml:space="preserve"> Series Antimicrobials : access and sustainable e ff ectiveness 4</w:t>
      </w:r>
      <w:r w:rsidR="00D0773B">
        <w:rPr>
          <w:noProof/>
          <w:sz w:val="22"/>
        </w:rPr>
        <w:t>.</w:t>
      </w:r>
      <w:r w:rsidR="009A5391" w:rsidRPr="009A5391">
        <w:rPr>
          <w:noProof/>
          <w:sz w:val="22"/>
        </w:rPr>
        <w:t xml:space="preserve"> Exploring the evidence base for national and regional policy interventions to combat resistance. </w:t>
      </w:r>
      <w:r w:rsidR="009A5391">
        <w:rPr>
          <w:i/>
          <w:noProof/>
          <w:sz w:val="22"/>
        </w:rPr>
        <w:t xml:space="preserve">Lancet </w:t>
      </w:r>
      <w:r w:rsidR="009A5391" w:rsidRPr="009A5391">
        <w:rPr>
          <w:noProof/>
          <w:sz w:val="22"/>
        </w:rPr>
        <w:t xml:space="preserve">2015; </w:t>
      </w:r>
      <w:r w:rsidR="009A5391" w:rsidRPr="009A5391">
        <w:rPr>
          <w:b/>
          <w:bCs/>
          <w:noProof/>
          <w:sz w:val="22"/>
        </w:rPr>
        <w:t>6736</w:t>
      </w:r>
      <w:r w:rsidR="009A5391" w:rsidRPr="009A5391">
        <w:rPr>
          <w:noProof/>
          <w:sz w:val="22"/>
        </w:rPr>
        <w:t>: 1–11.</w:t>
      </w:r>
    </w:p>
    <w:p w14:paraId="1C0013CC" w14:textId="704A1247" w:rsidR="009A5391" w:rsidRPr="009A5391" w:rsidRDefault="009A5391">
      <w:pPr>
        <w:pStyle w:val="NormalWeb"/>
        <w:divId w:val="1798259397"/>
        <w:rPr>
          <w:noProof/>
          <w:sz w:val="22"/>
        </w:rPr>
      </w:pPr>
      <w:r w:rsidRPr="009A5391">
        <w:rPr>
          <w:noProof/>
          <w:sz w:val="22"/>
        </w:rPr>
        <w:t xml:space="preserve">2.  </w:t>
      </w:r>
      <w:r w:rsidR="00A45F05" w:rsidRPr="00C642C4">
        <w:rPr>
          <w:iCs/>
          <w:noProof/>
          <w:sz w:val="22"/>
        </w:rPr>
        <w:t>Public Health England</w:t>
      </w:r>
      <w:r w:rsidR="00A45F05">
        <w:rPr>
          <w:i/>
          <w:iCs/>
          <w:noProof/>
          <w:sz w:val="22"/>
        </w:rPr>
        <w:t>.</w:t>
      </w:r>
      <w:r w:rsidR="00A45F05" w:rsidRPr="009A5391">
        <w:rPr>
          <w:i/>
          <w:iCs/>
          <w:noProof/>
          <w:sz w:val="22"/>
        </w:rPr>
        <w:t xml:space="preserve"> </w:t>
      </w:r>
      <w:r w:rsidRPr="009A5391">
        <w:rPr>
          <w:i/>
          <w:iCs/>
          <w:noProof/>
          <w:sz w:val="22"/>
        </w:rPr>
        <w:t xml:space="preserve">Start Smart - Then Focus Antimicrobial Stewardship Toolkit for English Hospitals </w:t>
      </w:r>
      <w:r w:rsidRPr="009A5391">
        <w:rPr>
          <w:noProof/>
          <w:sz w:val="22"/>
        </w:rPr>
        <w:t>. 2015.</w:t>
      </w:r>
      <w:r w:rsidR="00A45F05">
        <w:rPr>
          <w:noProof/>
          <w:sz w:val="22"/>
        </w:rPr>
        <w:t xml:space="preserve"> Available at: </w:t>
      </w:r>
      <w:r w:rsidR="00A45F05" w:rsidRPr="00A45F05">
        <w:rPr>
          <w:noProof/>
          <w:sz w:val="22"/>
        </w:rPr>
        <w:t>https://www.gov.uk/government/uploads/system/uploads/attachment_data/file/417032/Start_Smart_Then_Focus_FINAL.PDF</w:t>
      </w:r>
      <w:r w:rsidR="00A45F05">
        <w:rPr>
          <w:noProof/>
          <w:sz w:val="22"/>
        </w:rPr>
        <w:t>.</w:t>
      </w:r>
    </w:p>
    <w:p w14:paraId="4A04478F" w14:textId="77777777" w:rsidR="009A5391" w:rsidRPr="009A5391" w:rsidRDefault="009A5391">
      <w:pPr>
        <w:pStyle w:val="NormalWeb"/>
        <w:divId w:val="1798259397"/>
        <w:rPr>
          <w:noProof/>
          <w:sz w:val="22"/>
        </w:rPr>
      </w:pPr>
      <w:r w:rsidRPr="009A5391">
        <w:rPr>
          <w:noProof/>
          <w:sz w:val="22"/>
        </w:rPr>
        <w:t>3. Department of Health, Department for Environment Food and Rural Affairs. UK Five Year Antimicrobial Resistance Strategy 2013 to 2018. 2013: 43. Available at: https://www.gov.uk/government/uploads/system/uploads/attachment_data/file/244058/20130902_UK_5_year_AMR_strategy.pdf.</w:t>
      </w:r>
    </w:p>
    <w:p w14:paraId="213A199C" w14:textId="64AC27B3" w:rsidR="009A5391" w:rsidRPr="009A5391" w:rsidRDefault="009A5391">
      <w:pPr>
        <w:pStyle w:val="NormalWeb"/>
        <w:divId w:val="1798259397"/>
        <w:rPr>
          <w:noProof/>
          <w:sz w:val="22"/>
        </w:rPr>
      </w:pPr>
      <w:r w:rsidRPr="009A5391">
        <w:rPr>
          <w:noProof/>
          <w:sz w:val="22"/>
        </w:rPr>
        <w:t>4. C</w:t>
      </w:r>
      <w:r>
        <w:rPr>
          <w:noProof/>
          <w:sz w:val="22"/>
        </w:rPr>
        <w:t>DC</w:t>
      </w:r>
      <w:r w:rsidRPr="009A5391">
        <w:rPr>
          <w:noProof/>
          <w:sz w:val="22"/>
        </w:rPr>
        <w:t>. Core Elements of Hospital Antibiotic Stewardship Programs. 2014: 1–25. Available at: http://www.cdc.gov/getsmart/healthcare/implementation/core-elements.html.</w:t>
      </w:r>
    </w:p>
    <w:p w14:paraId="4CF53549" w14:textId="77777777" w:rsidR="009A5391" w:rsidRPr="009A5391" w:rsidRDefault="009A5391">
      <w:pPr>
        <w:pStyle w:val="NormalWeb"/>
        <w:divId w:val="1798259397"/>
        <w:rPr>
          <w:noProof/>
          <w:sz w:val="22"/>
        </w:rPr>
      </w:pPr>
      <w:r w:rsidRPr="009A5391">
        <w:rPr>
          <w:noProof/>
          <w:sz w:val="22"/>
        </w:rPr>
        <w:t xml:space="preserve">5. Duguid M, Cruickshank M. </w:t>
      </w:r>
      <w:r w:rsidRPr="009A5391">
        <w:rPr>
          <w:i/>
          <w:iCs/>
          <w:noProof/>
          <w:sz w:val="22"/>
        </w:rPr>
        <w:t>Antimicrobial stewardship in Australian hospitals, Australian Commission on Safety and Quality in Health Care, Sydney</w:t>
      </w:r>
      <w:r w:rsidRPr="009A5391">
        <w:rPr>
          <w:noProof/>
          <w:sz w:val="22"/>
        </w:rPr>
        <w:t>. 2010. Available at: http://www.safetyandquality.gov.au/wp-content/uploads/2011/01/Antimicrobial-stewardship-in-Australian-Hospitals-2011.pdf.</w:t>
      </w:r>
    </w:p>
    <w:p w14:paraId="760A1386" w14:textId="77777777" w:rsidR="009A5391" w:rsidRPr="009A5391" w:rsidRDefault="009A5391">
      <w:pPr>
        <w:pStyle w:val="NormalWeb"/>
        <w:divId w:val="1798259397"/>
        <w:rPr>
          <w:noProof/>
          <w:sz w:val="22"/>
        </w:rPr>
      </w:pPr>
      <w:r w:rsidRPr="009A5391">
        <w:rPr>
          <w:noProof/>
          <w:sz w:val="22"/>
        </w:rPr>
        <w:t xml:space="preserve">6. Pulcini C, Williams F, Molinari N, Davey P, Nathwani D. Junior doctors’ knowledge and perceptions of antibiotic resistance and prescribing: A survey in France and Scotland. </w:t>
      </w:r>
      <w:r w:rsidRPr="009A5391">
        <w:rPr>
          <w:i/>
          <w:iCs/>
          <w:noProof/>
          <w:sz w:val="22"/>
        </w:rPr>
        <w:t>Clin Microbiol Infect</w:t>
      </w:r>
      <w:r w:rsidRPr="009A5391">
        <w:rPr>
          <w:noProof/>
          <w:sz w:val="22"/>
        </w:rPr>
        <w:t xml:space="preserve"> 2011; </w:t>
      </w:r>
      <w:r w:rsidRPr="009A5391">
        <w:rPr>
          <w:b/>
          <w:bCs/>
          <w:noProof/>
          <w:sz w:val="22"/>
        </w:rPr>
        <w:t>17</w:t>
      </w:r>
      <w:r w:rsidRPr="009A5391">
        <w:rPr>
          <w:noProof/>
          <w:sz w:val="22"/>
        </w:rPr>
        <w:t>: 80–7.</w:t>
      </w:r>
    </w:p>
    <w:p w14:paraId="7B9BEBFE" w14:textId="3B7BEC3F" w:rsidR="009A5391" w:rsidRPr="009A5391" w:rsidRDefault="009A5391">
      <w:pPr>
        <w:pStyle w:val="NormalWeb"/>
        <w:divId w:val="1798259397"/>
        <w:rPr>
          <w:noProof/>
          <w:sz w:val="22"/>
        </w:rPr>
      </w:pPr>
      <w:r w:rsidRPr="009A5391">
        <w:rPr>
          <w:noProof/>
          <w:sz w:val="22"/>
        </w:rPr>
        <w:t xml:space="preserve">7. Howard P, Pulcini C, Levy Hara G, </w:t>
      </w:r>
      <w:r w:rsidRPr="009A5391">
        <w:rPr>
          <w:i/>
          <w:iCs/>
          <w:noProof/>
          <w:sz w:val="22"/>
        </w:rPr>
        <w:t>et al.</w:t>
      </w:r>
      <w:r w:rsidRPr="009A5391">
        <w:rPr>
          <w:noProof/>
          <w:sz w:val="22"/>
        </w:rPr>
        <w:t xml:space="preserve"> An international cross-sectional survey of antimicrobial stewardship programmes in hospitals. </w:t>
      </w:r>
      <w:r w:rsidRPr="009A5391">
        <w:rPr>
          <w:i/>
          <w:iCs/>
          <w:noProof/>
          <w:sz w:val="22"/>
        </w:rPr>
        <w:t>J Antimicrob Chemother</w:t>
      </w:r>
      <w:r w:rsidRPr="009A5391">
        <w:rPr>
          <w:noProof/>
          <w:sz w:val="22"/>
        </w:rPr>
        <w:t xml:space="preserve"> 2014: 1245–55. </w:t>
      </w:r>
    </w:p>
    <w:p w14:paraId="27B97A44" w14:textId="77777777" w:rsidR="009A5391" w:rsidRPr="009A5391" w:rsidRDefault="009A5391">
      <w:pPr>
        <w:pStyle w:val="NormalWeb"/>
        <w:divId w:val="1798259397"/>
        <w:rPr>
          <w:noProof/>
          <w:sz w:val="22"/>
        </w:rPr>
      </w:pPr>
      <w:r w:rsidRPr="009A5391">
        <w:rPr>
          <w:noProof/>
          <w:sz w:val="22"/>
        </w:rPr>
        <w:t xml:space="preserve">8. Pulcini C, Cua E, Lieutier F, Landraud L, Dellamonica P, Roger PM. Antibiotic misuse: A prospective clinical audit in a French university hospital. </w:t>
      </w:r>
      <w:r w:rsidRPr="009A5391">
        <w:rPr>
          <w:i/>
          <w:iCs/>
          <w:noProof/>
          <w:sz w:val="22"/>
        </w:rPr>
        <w:t>Eur J Clin Microbiol Infect Dis</w:t>
      </w:r>
      <w:r w:rsidRPr="009A5391">
        <w:rPr>
          <w:noProof/>
          <w:sz w:val="22"/>
        </w:rPr>
        <w:t xml:space="preserve"> 2007; </w:t>
      </w:r>
      <w:r w:rsidRPr="009A5391">
        <w:rPr>
          <w:b/>
          <w:bCs/>
          <w:noProof/>
          <w:sz w:val="22"/>
        </w:rPr>
        <w:t>26</w:t>
      </w:r>
      <w:r w:rsidRPr="009A5391">
        <w:rPr>
          <w:noProof/>
          <w:sz w:val="22"/>
        </w:rPr>
        <w:t>: 277–80.</w:t>
      </w:r>
    </w:p>
    <w:p w14:paraId="11945A73" w14:textId="1C230E25" w:rsidR="009A5391" w:rsidRPr="00A45F05" w:rsidRDefault="009A5391">
      <w:pPr>
        <w:pStyle w:val="NormalWeb"/>
        <w:divId w:val="1798259397"/>
        <w:rPr>
          <w:noProof/>
          <w:sz w:val="22"/>
          <w:szCs w:val="22"/>
        </w:rPr>
      </w:pPr>
      <w:r w:rsidRPr="009A5391">
        <w:rPr>
          <w:noProof/>
          <w:sz w:val="22"/>
        </w:rPr>
        <w:t xml:space="preserve">9. Zarb P, Coignard B, Griskeviciene J, </w:t>
      </w:r>
      <w:r w:rsidRPr="009A5391">
        <w:rPr>
          <w:i/>
          <w:iCs/>
          <w:noProof/>
          <w:sz w:val="22"/>
        </w:rPr>
        <w:t>et al.</w:t>
      </w:r>
      <w:r w:rsidRPr="009A5391">
        <w:rPr>
          <w:noProof/>
          <w:sz w:val="22"/>
        </w:rPr>
        <w:t xml:space="preserve"> </w:t>
      </w:r>
      <w:r w:rsidRPr="009A5391">
        <w:rPr>
          <w:i/>
          <w:iCs/>
          <w:noProof/>
          <w:sz w:val="22"/>
        </w:rPr>
        <w:t xml:space="preserve">The european centre for disease prevention and control (ECDC) pilot point prevalence survey of healthcare-associated infections and antimicrobial </w:t>
      </w:r>
      <w:r w:rsidRPr="00A45F05">
        <w:rPr>
          <w:i/>
          <w:iCs/>
          <w:noProof/>
          <w:sz w:val="22"/>
          <w:szCs w:val="22"/>
        </w:rPr>
        <w:t>use</w:t>
      </w:r>
      <w:r w:rsidRPr="00A45F05">
        <w:rPr>
          <w:noProof/>
          <w:sz w:val="22"/>
          <w:szCs w:val="22"/>
        </w:rPr>
        <w:t xml:space="preserve">. </w:t>
      </w:r>
      <w:hyperlink r:id="rId11" w:tooltip="Euro surveillance : bulletin Européen sur les maladies transmissibles = European communicable disease bulletin." w:history="1">
        <w:r w:rsidR="00A45F05" w:rsidRPr="00C642C4">
          <w:rPr>
            <w:rStyle w:val="Hyperlink"/>
            <w:i/>
            <w:color w:val="660066"/>
            <w:sz w:val="22"/>
            <w:szCs w:val="22"/>
            <w:shd w:val="clear" w:color="auto" w:fill="FFFFFF"/>
          </w:rPr>
          <w:t>Euro</w:t>
        </w:r>
        <w:r w:rsidR="00A45F05" w:rsidRPr="00C642C4">
          <w:rPr>
            <w:rStyle w:val="Hyperlink"/>
            <w:color w:val="660066"/>
            <w:sz w:val="22"/>
            <w:szCs w:val="22"/>
            <w:shd w:val="clear" w:color="auto" w:fill="FFFFFF"/>
          </w:rPr>
          <w:t xml:space="preserve"> </w:t>
        </w:r>
        <w:r w:rsidR="00A45F05" w:rsidRPr="00C642C4">
          <w:rPr>
            <w:rStyle w:val="Hyperlink"/>
            <w:i/>
            <w:color w:val="660066"/>
            <w:sz w:val="22"/>
            <w:szCs w:val="22"/>
            <w:shd w:val="clear" w:color="auto" w:fill="FFFFFF"/>
          </w:rPr>
          <w:t>Surveill.</w:t>
        </w:r>
      </w:hyperlink>
      <w:r w:rsidR="00A45F05" w:rsidRPr="00C642C4">
        <w:rPr>
          <w:rStyle w:val="apple-converted-space"/>
          <w:color w:val="000000"/>
          <w:sz w:val="22"/>
          <w:szCs w:val="22"/>
          <w:shd w:val="clear" w:color="auto" w:fill="FFFFFF"/>
        </w:rPr>
        <w:t> </w:t>
      </w:r>
      <w:r w:rsidR="00A45F05" w:rsidRPr="00C642C4">
        <w:rPr>
          <w:color w:val="000000"/>
          <w:sz w:val="22"/>
          <w:szCs w:val="22"/>
          <w:shd w:val="clear" w:color="auto" w:fill="FFFFFF"/>
        </w:rPr>
        <w:t>2012; 15;17(46)</w:t>
      </w:r>
    </w:p>
    <w:p w14:paraId="035E95CB" w14:textId="154D1A17" w:rsidR="009A5391" w:rsidRPr="009A5391" w:rsidRDefault="009A5391">
      <w:pPr>
        <w:pStyle w:val="NormalWeb"/>
        <w:divId w:val="1798259397"/>
        <w:rPr>
          <w:noProof/>
          <w:sz w:val="22"/>
        </w:rPr>
      </w:pPr>
      <w:r w:rsidRPr="009A5391">
        <w:rPr>
          <w:noProof/>
          <w:sz w:val="22"/>
        </w:rPr>
        <w:t xml:space="preserve">10. Rawson TM, Moore LSP, Gilchrist MJ, Holmes AH. Antimicrobial stewardship: are we failing in cross-specialty clinical engagement? </w:t>
      </w:r>
      <w:r w:rsidRPr="009A5391">
        <w:rPr>
          <w:i/>
          <w:iCs/>
          <w:noProof/>
          <w:sz w:val="22"/>
        </w:rPr>
        <w:t>J Antimicrob Chemother</w:t>
      </w:r>
      <w:r w:rsidRPr="009A5391">
        <w:rPr>
          <w:noProof/>
          <w:sz w:val="22"/>
        </w:rPr>
        <w:t xml:space="preserve"> 2015: dkv337. </w:t>
      </w:r>
    </w:p>
    <w:p w14:paraId="5EA54012" w14:textId="77777777" w:rsidR="009A5391" w:rsidRPr="009A5391" w:rsidRDefault="009A5391">
      <w:pPr>
        <w:pStyle w:val="NormalWeb"/>
        <w:divId w:val="1798259397"/>
        <w:rPr>
          <w:noProof/>
          <w:sz w:val="22"/>
        </w:rPr>
      </w:pPr>
      <w:r w:rsidRPr="009A5391">
        <w:rPr>
          <w:noProof/>
          <w:sz w:val="22"/>
        </w:rPr>
        <w:t xml:space="preserve">11. Charani E, Castro-Sanchez E, Sevdalis N, </w:t>
      </w:r>
      <w:r w:rsidRPr="009A5391">
        <w:rPr>
          <w:i/>
          <w:iCs/>
          <w:noProof/>
          <w:sz w:val="22"/>
        </w:rPr>
        <w:t>et al.</w:t>
      </w:r>
      <w:r w:rsidRPr="009A5391">
        <w:rPr>
          <w:noProof/>
          <w:sz w:val="22"/>
        </w:rPr>
        <w:t xml:space="preserve"> Understanding the determinants of antimicrobial prescribing within hospitals: The role of ‘prescribing etiquette’. </w:t>
      </w:r>
      <w:r w:rsidRPr="009A5391">
        <w:rPr>
          <w:i/>
          <w:iCs/>
          <w:noProof/>
          <w:sz w:val="22"/>
        </w:rPr>
        <w:t>Clin Infect Dis</w:t>
      </w:r>
      <w:r w:rsidRPr="009A5391">
        <w:rPr>
          <w:noProof/>
          <w:sz w:val="22"/>
        </w:rPr>
        <w:t xml:space="preserve"> 2013; </w:t>
      </w:r>
      <w:r w:rsidRPr="009A5391">
        <w:rPr>
          <w:b/>
          <w:bCs/>
          <w:noProof/>
          <w:sz w:val="22"/>
        </w:rPr>
        <w:t>57</w:t>
      </w:r>
      <w:r w:rsidRPr="009A5391">
        <w:rPr>
          <w:noProof/>
          <w:sz w:val="22"/>
        </w:rPr>
        <w:t>: 188–96.</w:t>
      </w:r>
    </w:p>
    <w:p w14:paraId="0497DCA4" w14:textId="49EEB14E" w:rsidR="009A5391" w:rsidRPr="009A5391" w:rsidRDefault="009A5391">
      <w:pPr>
        <w:pStyle w:val="NormalWeb"/>
        <w:divId w:val="1798259397"/>
        <w:rPr>
          <w:noProof/>
          <w:sz w:val="22"/>
        </w:rPr>
      </w:pPr>
      <w:r w:rsidRPr="009A5391">
        <w:rPr>
          <w:noProof/>
          <w:sz w:val="22"/>
        </w:rPr>
        <w:t xml:space="preserve">12. Dixon-Woods M, Baker R, Charles K, </w:t>
      </w:r>
      <w:r w:rsidRPr="009A5391">
        <w:rPr>
          <w:i/>
          <w:iCs/>
          <w:noProof/>
          <w:sz w:val="22"/>
        </w:rPr>
        <w:t>et al.</w:t>
      </w:r>
      <w:r w:rsidRPr="009A5391">
        <w:rPr>
          <w:noProof/>
          <w:sz w:val="22"/>
        </w:rPr>
        <w:t xml:space="preserve"> Culture and behaviour in the English National Health Service: overview of lessons from a large multimethod study. </w:t>
      </w:r>
      <w:r w:rsidRPr="009A5391">
        <w:rPr>
          <w:i/>
          <w:iCs/>
          <w:noProof/>
          <w:sz w:val="22"/>
        </w:rPr>
        <w:t>BMJ Qual Saf</w:t>
      </w:r>
      <w:r w:rsidRPr="009A5391">
        <w:rPr>
          <w:noProof/>
          <w:sz w:val="22"/>
        </w:rPr>
        <w:t xml:space="preserve"> 2014; </w:t>
      </w:r>
      <w:r w:rsidRPr="009A5391">
        <w:rPr>
          <w:b/>
          <w:bCs/>
          <w:noProof/>
          <w:sz w:val="22"/>
        </w:rPr>
        <w:t>23</w:t>
      </w:r>
      <w:r w:rsidRPr="009A5391">
        <w:rPr>
          <w:noProof/>
          <w:sz w:val="22"/>
        </w:rPr>
        <w:t>: 106–15..</w:t>
      </w:r>
    </w:p>
    <w:p w14:paraId="50F83AD8" w14:textId="6EB1A6EF" w:rsidR="009A5391" w:rsidRPr="009A5391" w:rsidRDefault="009A5391">
      <w:pPr>
        <w:pStyle w:val="NormalWeb"/>
        <w:divId w:val="1798259397"/>
        <w:rPr>
          <w:noProof/>
          <w:sz w:val="22"/>
        </w:rPr>
      </w:pPr>
      <w:r w:rsidRPr="009A5391">
        <w:rPr>
          <w:noProof/>
          <w:sz w:val="22"/>
        </w:rPr>
        <w:t xml:space="preserve">13. Cooke FJ, Franklin BD, Lawson W, Jacklin a, Holmes a. Multidisciplinary hospital antibiotic stewardship: a West London model. </w:t>
      </w:r>
      <w:r w:rsidRPr="009A5391">
        <w:rPr>
          <w:i/>
          <w:iCs/>
          <w:noProof/>
          <w:sz w:val="22"/>
        </w:rPr>
        <w:t>Clin Gov An Int J</w:t>
      </w:r>
      <w:r w:rsidRPr="009A5391">
        <w:rPr>
          <w:noProof/>
          <w:sz w:val="22"/>
        </w:rPr>
        <w:t xml:space="preserve"> 2004; </w:t>
      </w:r>
      <w:r w:rsidRPr="009A5391">
        <w:rPr>
          <w:b/>
          <w:bCs/>
          <w:noProof/>
          <w:sz w:val="22"/>
        </w:rPr>
        <w:t>9</w:t>
      </w:r>
      <w:r w:rsidRPr="009A5391">
        <w:rPr>
          <w:noProof/>
          <w:sz w:val="22"/>
        </w:rPr>
        <w:t xml:space="preserve">: 237–43. </w:t>
      </w:r>
    </w:p>
    <w:p w14:paraId="5DF6644E" w14:textId="25F3000E" w:rsidR="009A5391" w:rsidRPr="009A5391" w:rsidRDefault="009A5391">
      <w:pPr>
        <w:pStyle w:val="NormalWeb"/>
        <w:divId w:val="1798259397"/>
        <w:rPr>
          <w:noProof/>
          <w:sz w:val="22"/>
        </w:rPr>
      </w:pPr>
      <w:r w:rsidRPr="009A5391">
        <w:rPr>
          <w:noProof/>
          <w:sz w:val="22"/>
        </w:rPr>
        <w:t xml:space="preserve">14. Pulcini C, Gyssens IC. How to educate prescribers in antimicrobial stewardship practices. </w:t>
      </w:r>
      <w:r w:rsidRPr="009A5391">
        <w:rPr>
          <w:i/>
          <w:iCs/>
          <w:noProof/>
          <w:sz w:val="22"/>
        </w:rPr>
        <w:t>Virulence</w:t>
      </w:r>
      <w:r w:rsidRPr="009A5391">
        <w:rPr>
          <w:noProof/>
          <w:sz w:val="22"/>
        </w:rPr>
        <w:t xml:space="preserve"> 2013; </w:t>
      </w:r>
      <w:r w:rsidRPr="009A5391">
        <w:rPr>
          <w:b/>
          <w:bCs/>
          <w:noProof/>
          <w:sz w:val="22"/>
        </w:rPr>
        <w:t>4</w:t>
      </w:r>
      <w:r w:rsidRPr="009A5391">
        <w:rPr>
          <w:noProof/>
          <w:sz w:val="22"/>
        </w:rPr>
        <w:t xml:space="preserve">: 192–202. </w:t>
      </w:r>
    </w:p>
    <w:p w14:paraId="5072FD7F" w14:textId="7655CD62" w:rsidR="009A5391" w:rsidRPr="009A5391" w:rsidRDefault="009A5391">
      <w:pPr>
        <w:pStyle w:val="NormalWeb"/>
        <w:divId w:val="1798259397"/>
        <w:rPr>
          <w:noProof/>
          <w:sz w:val="22"/>
        </w:rPr>
      </w:pPr>
      <w:r w:rsidRPr="009A5391">
        <w:rPr>
          <w:noProof/>
          <w:sz w:val="22"/>
        </w:rPr>
        <w:t xml:space="preserve">15. Cooke FJ, Choubina P, Holmes AH. Postgraduate training in infectious diseases: investigating the current status in the international community. </w:t>
      </w:r>
      <w:r w:rsidRPr="009A5391">
        <w:rPr>
          <w:i/>
          <w:iCs/>
          <w:noProof/>
          <w:sz w:val="22"/>
        </w:rPr>
        <w:t>Lancet Infect Dis</w:t>
      </w:r>
      <w:r w:rsidRPr="009A5391">
        <w:rPr>
          <w:noProof/>
          <w:sz w:val="22"/>
        </w:rPr>
        <w:t xml:space="preserve"> 2005; </w:t>
      </w:r>
      <w:r w:rsidRPr="009A5391">
        <w:rPr>
          <w:b/>
          <w:bCs/>
          <w:noProof/>
          <w:sz w:val="22"/>
        </w:rPr>
        <w:t>5</w:t>
      </w:r>
      <w:r w:rsidRPr="009A5391">
        <w:rPr>
          <w:noProof/>
          <w:sz w:val="22"/>
        </w:rPr>
        <w:t xml:space="preserve">: 440–9. </w:t>
      </w:r>
    </w:p>
    <w:p w14:paraId="6673BFF6" w14:textId="17635D49" w:rsidR="009A5391" w:rsidRPr="009A5391" w:rsidRDefault="009A5391">
      <w:pPr>
        <w:pStyle w:val="NormalWeb"/>
        <w:divId w:val="1798259397"/>
        <w:rPr>
          <w:noProof/>
          <w:sz w:val="22"/>
        </w:rPr>
      </w:pPr>
      <w:r w:rsidRPr="009A5391">
        <w:rPr>
          <w:noProof/>
          <w:sz w:val="22"/>
        </w:rPr>
        <w:lastRenderedPageBreak/>
        <w:t>16. General Medical Council. Standards for curricula and assessment systems. 2010: 1–20.</w:t>
      </w:r>
      <w:r w:rsidR="00A45F05">
        <w:rPr>
          <w:noProof/>
          <w:sz w:val="22"/>
        </w:rPr>
        <w:t xml:space="preserve"> Available at: </w:t>
      </w:r>
      <w:r w:rsidR="00A45F05" w:rsidRPr="00A45F05">
        <w:rPr>
          <w:noProof/>
          <w:sz w:val="22"/>
        </w:rPr>
        <w:t>http://www.gmc-uk.org/education/postgraduate/standards_for_curricula_and_assessment_systems.asp</w:t>
      </w:r>
    </w:p>
    <w:p w14:paraId="01981D82" w14:textId="7FE5EC2D" w:rsidR="009A5391" w:rsidRPr="009A5391" w:rsidRDefault="009A5391">
      <w:pPr>
        <w:pStyle w:val="NormalWeb"/>
        <w:divId w:val="1798259397"/>
        <w:rPr>
          <w:noProof/>
          <w:sz w:val="22"/>
        </w:rPr>
      </w:pPr>
      <w:r w:rsidRPr="009A5391">
        <w:rPr>
          <w:noProof/>
          <w:sz w:val="22"/>
        </w:rPr>
        <w:t xml:space="preserve">17. Greenaway D. </w:t>
      </w:r>
      <w:r w:rsidRPr="009A5391">
        <w:rPr>
          <w:i/>
          <w:iCs/>
          <w:noProof/>
          <w:sz w:val="22"/>
        </w:rPr>
        <w:t>Securing the future of excellent patient care</w:t>
      </w:r>
      <w:r w:rsidRPr="009A5391">
        <w:rPr>
          <w:noProof/>
          <w:sz w:val="22"/>
        </w:rPr>
        <w:t>. 2013.</w:t>
      </w:r>
      <w:r w:rsidR="00A45F05">
        <w:rPr>
          <w:noProof/>
          <w:sz w:val="22"/>
        </w:rPr>
        <w:t xml:space="preserve"> Available at: </w:t>
      </w:r>
      <w:r w:rsidR="00A45F05" w:rsidRPr="00A45F05">
        <w:rPr>
          <w:noProof/>
          <w:sz w:val="22"/>
        </w:rPr>
        <w:t>http://www.shapeoftraining.co.uk/reviewsofar/1788.asp</w:t>
      </w:r>
    </w:p>
    <w:p w14:paraId="43B0AF3C" w14:textId="54B52090" w:rsidR="009A5391" w:rsidRPr="009A5391" w:rsidRDefault="009A5391">
      <w:pPr>
        <w:pStyle w:val="NormalWeb"/>
        <w:divId w:val="1798259397"/>
        <w:rPr>
          <w:noProof/>
          <w:sz w:val="22"/>
        </w:rPr>
      </w:pPr>
      <w:r w:rsidRPr="009A5391">
        <w:rPr>
          <w:noProof/>
          <w:sz w:val="22"/>
        </w:rPr>
        <w:t xml:space="preserve">18. European Surveillence of Antimicrobial Consumption. Report on Point Prevalence Survey of Antimicrobial Prescription in European Hospitals , 2009. </w:t>
      </w:r>
      <w:r w:rsidR="00A45F05">
        <w:rPr>
          <w:noProof/>
          <w:sz w:val="22"/>
        </w:rPr>
        <w:t xml:space="preserve">Available at: </w:t>
      </w:r>
      <w:r w:rsidR="00A45F05" w:rsidRPr="00A45F05">
        <w:rPr>
          <w:noProof/>
          <w:sz w:val="22"/>
        </w:rPr>
        <w:t>http://ecdc.europa.eu/en/healthtopics/Healthcare-associated_infections/point-prevalence-survey/Pages/Point-prevalence-survey.aspx</w:t>
      </w:r>
    </w:p>
    <w:p w14:paraId="6C3F74AD" w14:textId="626B0A06" w:rsidR="009A5391" w:rsidRPr="009A5391" w:rsidRDefault="009A5391">
      <w:pPr>
        <w:pStyle w:val="NormalWeb"/>
        <w:divId w:val="1798259397"/>
        <w:rPr>
          <w:noProof/>
          <w:sz w:val="22"/>
        </w:rPr>
      </w:pPr>
      <w:r w:rsidRPr="009A5391">
        <w:rPr>
          <w:noProof/>
          <w:sz w:val="22"/>
        </w:rPr>
        <w:t xml:space="preserve">19. NICE. </w:t>
      </w:r>
      <w:r w:rsidRPr="009A5391">
        <w:rPr>
          <w:i/>
          <w:iCs/>
          <w:noProof/>
          <w:sz w:val="22"/>
        </w:rPr>
        <w:t>Healthcare-associated infections : pre prev vention and control</w:t>
      </w:r>
      <w:r w:rsidR="00A45F05">
        <w:rPr>
          <w:i/>
          <w:iCs/>
          <w:noProof/>
          <w:sz w:val="22"/>
        </w:rPr>
        <w:t xml:space="preserve"> in primary and community care</w:t>
      </w:r>
      <w:r w:rsidRPr="009A5391">
        <w:rPr>
          <w:noProof/>
          <w:sz w:val="22"/>
        </w:rPr>
        <w:t>. 2011.</w:t>
      </w:r>
      <w:r w:rsidR="00A45F05">
        <w:rPr>
          <w:noProof/>
          <w:sz w:val="22"/>
        </w:rPr>
        <w:t xml:space="preserve"> Available at: </w:t>
      </w:r>
      <w:r w:rsidR="00A45F05" w:rsidRPr="00A45F05">
        <w:rPr>
          <w:noProof/>
          <w:sz w:val="22"/>
        </w:rPr>
        <w:t>https://www.nice.org.uk/guidance/cg139/chapter/1-guidance</w:t>
      </w:r>
    </w:p>
    <w:p w14:paraId="596BFB05" w14:textId="43AF06CF" w:rsidR="009A5391" w:rsidRPr="009A5391" w:rsidRDefault="009A5391">
      <w:pPr>
        <w:pStyle w:val="NormalWeb"/>
        <w:divId w:val="1798259397"/>
        <w:rPr>
          <w:noProof/>
          <w:sz w:val="22"/>
        </w:rPr>
      </w:pPr>
      <w:r w:rsidRPr="009A5391">
        <w:rPr>
          <w:noProof/>
          <w:sz w:val="22"/>
        </w:rPr>
        <w:t xml:space="preserve">20. Miller GE. The assessment of clinical skills/competence/performance </w:t>
      </w:r>
      <w:r w:rsidRPr="009A5391">
        <w:rPr>
          <w:i/>
          <w:iCs/>
          <w:noProof/>
          <w:sz w:val="22"/>
        </w:rPr>
        <w:t>Acad Med</w:t>
      </w:r>
      <w:r w:rsidRPr="009A5391">
        <w:rPr>
          <w:noProof/>
          <w:sz w:val="22"/>
        </w:rPr>
        <w:t xml:space="preserve"> 1990; </w:t>
      </w:r>
      <w:r w:rsidRPr="009A5391">
        <w:rPr>
          <w:b/>
          <w:bCs/>
          <w:noProof/>
          <w:sz w:val="22"/>
        </w:rPr>
        <w:t>65</w:t>
      </w:r>
      <w:r w:rsidRPr="009A5391">
        <w:rPr>
          <w:noProof/>
          <w:sz w:val="22"/>
        </w:rPr>
        <w:t>: S63–7.</w:t>
      </w:r>
    </w:p>
    <w:p w14:paraId="1E89D77E" w14:textId="77777777" w:rsidR="009A5391" w:rsidRPr="009A5391" w:rsidRDefault="009A5391">
      <w:pPr>
        <w:pStyle w:val="NormalWeb"/>
        <w:divId w:val="1798259397"/>
        <w:rPr>
          <w:noProof/>
          <w:sz w:val="22"/>
        </w:rPr>
      </w:pPr>
      <w:r w:rsidRPr="009A5391">
        <w:rPr>
          <w:noProof/>
          <w:sz w:val="22"/>
        </w:rPr>
        <w:t>21. Joint Royal Colleges of Physicians Training Board. Curriculum for Specialty Training in Infectious Diseases Incorporating Combined Infection Training , developed in conjunction with the Royal College of Pathologists. 2014. Available at: https://www.jrcptb.org.uk/specialties.</w:t>
      </w:r>
    </w:p>
    <w:p w14:paraId="291CCD19" w14:textId="77777777" w:rsidR="009A5391" w:rsidRPr="009A5391" w:rsidRDefault="009A5391">
      <w:pPr>
        <w:pStyle w:val="NormalWeb"/>
        <w:divId w:val="1798259397"/>
        <w:rPr>
          <w:noProof/>
          <w:sz w:val="22"/>
        </w:rPr>
      </w:pPr>
      <w:r w:rsidRPr="009A5391">
        <w:rPr>
          <w:noProof/>
          <w:sz w:val="22"/>
        </w:rPr>
        <w:t xml:space="preserve">22. Royal College of Psychiatrists. A Competency Based Curriculum for Specialist Core Training in Psychiatry: Core Training in Psychiatry CT1-CT3. 2010; </w:t>
      </w:r>
      <w:r w:rsidRPr="009A5391">
        <w:rPr>
          <w:b/>
          <w:bCs/>
          <w:noProof/>
          <w:sz w:val="22"/>
        </w:rPr>
        <w:t>2013</w:t>
      </w:r>
      <w:r w:rsidRPr="009A5391">
        <w:rPr>
          <w:noProof/>
          <w:sz w:val="22"/>
        </w:rPr>
        <w:t>. Available at: https://www.rcpsych.ac.uk/pdf/CORE_CURRICULUM_2010_Mar_2012_update.pdf.</w:t>
      </w:r>
    </w:p>
    <w:p w14:paraId="50F50721" w14:textId="77777777" w:rsidR="009A5391" w:rsidRPr="009A5391" w:rsidRDefault="009A5391">
      <w:pPr>
        <w:pStyle w:val="NormalWeb"/>
        <w:divId w:val="1798259397"/>
        <w:rPr>
          <w:noProof/>
          <w:sz w:val="22"/>
        </w:rPr>
      </w:pPr>
      <w:r w:rsidRPr="009A5391">
        <w:rPr>
          <w:noProof/>
          <w:sz w:val="22"/>
        </w:rPr>
        <w:t>23. Joint Royal Colleges of Physicians Training Board. Specialty Training Curriculum for Rehabilitation Medicine. 2010: 1–64. Available at: https://www.jrcptb.org.uk/specialties.</w:t>
      </w:r>
    </w:p>
    <w:p w14:paraId="631F6F07" w14:textId="77777777" w:rsidR="009A5391" w:rsidRPr="009A5391" w:rsidRDefault="009A5391">
      <w:pPr>
        <w:pStyle w:val="NormalWeb"/>
        <w:divId w:val="1798259397"/>
        <w:rPr>
          <w:noProof/>
          <w:sz w:val="22"/>
        </w:rPr>
      </w:pPr>
      <w:r w:rsidRPr="009A5391">
        <w:rPr>
          <w:noProof/>
          <w:sz w:val="22"/>
        </w:rPr>
        <w:t>24. Joint Royal Colleges of Physicians Training Board. Specialty Training Curriculum for Nuclear Medicine. 2014: 1–74. Available at: https://www.jrcptb.org.uk/specialties.</w:t>
      </w:r>
    </w:p>
    <w:p w14:paraId="47F34AEA" w14:textId="77777777" w:rsidR="009A5391" w:rsidRPr="009A5391" w:rsidRDefault="009A5391">
      <w:pPr>
        <w:pStyle w:val="NormalWeb"/>
        <w:divId w:val="1798259397"/>
        <w:rPr>
          <w:noProof/>
          <w:sz w:val="22"/>
        </w:rPr>
      </w:pPr>
      <w:r w:rsidRPr="009A5391">
        <w:rPr>
          <w:noProof/>
          <w:sz w:val="22"/>
        </w:rPr>
        <w:t xml:space="preserve">25. Joint Royal Colleges of Physicians Training Board. Sub-Specialty Training Curriculum for Hepatology. 2010; </w:t>
      </w:r>
      <w:r w:rsidRPr="009A5391">
        <w:rPr>
          <w:b/>
          <w:bCs/>
          <w:noProof/>
          <w:sz w:val="22"/>
        </w:rPr>
        <w:t>Ammendment</w:t>
      </w:r>
      <w:r w:rsidRPr="009A5391">
        <w:rPr>
          <w:noProof/>
          <w:sz w:val="22"/>
        </w:rPr>
        <w:t>: 1–64. Available at: https://www.jrcptb.org.uk/specialties.</w:t>
      </w:r>
    </w:p>
    <w:p w14:paraId="5B8DD803" w14:textId="77777777" w:rsidR="009A5391" w:rsidRPr="009A5391" w:rsidRDefault="009A5391">
      <w:pPr>
        <w:pStyle w:val="NormalWeb"/>
        <w:divId w:val="1798259397"/>
        <w:rPr>
          <w:noProof/>
          <w:sz w:val="22"/>
        </w:rPr>
      </w:pPr>
      <w:r w:rsidRPr="009A5391">
        <w:rPr>
          <w:noProof/>
          <w:sz w:val="22"/>
        </w:rPr>
        <w:t>26. Intercollegiate Surgical Curriculum. Core Surgical Training. 2013: 1–360. Available at: https://www.iscp.ac.uk/surgical/SpecialtySyllabus.aspx?enc=j4VfyFXq6Hwh0loAlHujtrT/L4NX/1KHmEoNkpWaQ/I=.</w:t>
      </w:r>
    </w:p>
    <w:p w14:paraId="6BA4BF3B" w14:textId="77777777" w:rsidR="009A5391" w:rsidRPr="009A5391" w:rsidRDefault="009A5391">
      <w:pPr>
        <w:pStyle w:val="NormalWeb"/>
        <w:divId w:val="1798259397"/>
        <w:rPr>
          <w:noProof/>
          <w:sz w:val="22"/>
        </w:rPr>
      </w:pPr>
      <w:r w:rsidRPr="009A5391">
        <w:rPr>
          <w:noProof/>
          <w:sz w:val="22"/>
        </w:rPr>
        <w:t>27. Joint Royal Colleges of Physicians Training Board. Specialty Training Curriculum for Endocrinology and Diabetes Mellitus. 2010: 1–64. Available at: https://www.jrcptb.org.uk/specialties.</w:t>
      </w:r>
    </w:p>
    <w:p w14:paraId="2A4939F7" w14:textId="77777777" w:rsidR="009A5391" w:rsidRPr="009A5391" w:rsidRDefault="009A5391">
      <w:pPr>
        <w:pStyle w:val="NormalWeb"/>
        <w:divId w:val="1798259397"/>
        <w:rPr>
          <w:noProof/>
          <w:sz w:val="22"/>
        </w:rPr>
      </w:pPr>
      <w:r w:rsidRPr="009A5391">
        <w:rPr>
          <w:noProof/>
          <w:sz w:val="22"/>
        </w:rPr>
        <w:t xml:space="preserve">28. Joint Royal Colleges of Physicians Training Board. Specialty Training Curriculum for Gastroenterology. 2010; </w:t>
      </w:r>
      <w:r w:rsidRPr="009A5391">
        <w:rPr>
          <w:b/>
          <w:bCs/>
          <w:noProof/>
          <w:sz w:val="22"/>
        </w:rPr>
        <w:t>Ammendment</w:t>
      </w:r>
      <w:r w:rsidRPr="009A5391">
        <w:rPr>
          <w:noProof/>
          <w:sz w:val="22"/>
        </w:rPr>
        <w:t>: 1–64. Available at: https://www.jrcptb.org.uk/specialties.</w:t>
      </w:r>
    </w:p>
    <w:p w14:paraId="5641720D" w14:textId="77777777" w:rsidR="009A5391" w:rsidRPr="009A5391" w:rsidRDefault="009A5391">
      <w:pPr>
        <w:pStyle w:val="NormalWeb"/>
        <w:divId w:val="1798259397"/>
        <w:rPr>
          <w:noProof/>
          <w:sz w:val="22"/>
        </w:rPr>
      </w:pPr>
      <w:r w:rsidRPr="009A5391">
        <w:rPr>
          <w:noProof/>
          <w:sz w:val="22"/>
        </w:rPr>
        <w:t xml:space="preserve">29. Joint Royal Colleges of Physicians Training Board. Specialty Training Curriculum for Core Medical Training. 2009; </w:t>
      </w:r>
      <w:r w:rsidRPr="009A5391">
        <w:rPr>
          <w:b/>
          <w:bCs/>
          <w:noProof/>
          <w:sz w:val="22"/>
        </w:rPr>
        <w:t>Ammendment</w:t>
      </w:r>
      <w:r w:rsidRPr="009A5391">
        <w:rPr>
          <w:noProof/>
          <w:sz w:val="22"/>
        </w:rPr>
        <w:t>: 1–180. Available at: https://www.jrcptb.org.uk/specialties.</w:t>
      </w:r>
    </w:p>
    <w:p w14:paraId="27C134D7" w14:textId="77777777" w:rsidR="009A5391" w:rsidRPr="009A5391" w:rsidRDefault="009A5391">
      <w:pPr>
        <w:pStyle w:val="NormalWeb"/>
        <w:divId w:val="1798259397"/>
        <w:rPr>
          <w:noProof/>
          <w:sz w:val="22"/>
        </w:rPr>
      </w:pPr>
      <w:r w:rsidRPr="009A5391">
        <w:rPr>
          <w:noProof/>
          <w:sz w:val="22"/>
        </w:rPr>
        <w:t>30. Intercollegiate Board of Training for Intensive Care Medicine. Intensive Care Medicine Curriculum for a CCT in The Educational Training Record. 2010. Available at: https://www.ficm.ac.uk/sites/default/files/document-files/CCT in Intensive Care Medicine (2010) - Part II ETR.pdf.</w:t>
      </w:r>
    </w:p>
    <w:p w14:paraId="3A14E6F6" w14:textId="77777777" w:rsidR="009A5391" w:rsidRPr="009A5391" w:rsidRDefault="009A5391">
      <w:pPr>
        <w:pStyle w:val="NormalWeb"/>
        <w:divId w:val="1798259397"/>
        <w:rPr>
          <w:noProof/>
          <w:sz w:val="22"/>
        </w:rPr>
      </w:pPr>
      <w:r w:rsidRPr="009A5391">
        <w:rPr>
          <w:noProof/>
          <w:sz w:val="22"/>
        </w:rPr>
        <w:t xml:space="preserve">31. Trompeo AC, Vidi Y, Ranieri VM. Intensive Care Medicine. </w:t>
      </w:r>
      <w:r w:rsidRPr="009A5391">
        <w:rPr>
          <w:i/>
          <w:iCs/>
          <w:noProof/>
          <w:sz w:val="22"/>
        </w:rPr>
        <w:t>Intensive Care Med Annu Updat 2006</w:t>
      </w:r>
      <w:r w:rsidRPr="009A5391">
        <w:rPr>
          <w:noProof/>
          <w:sz w:val="22"/>
        </w:rPr>
        <w:t xml:space="preserve"> 2006: 719–25.</w:t>
      </w:r>
    </w:p>
    <w:p w14:paraId="4EED3073" w14:textId="2549885C" w:rsidR="009A5391" w:rsidRPr="009A5391" w:rsidRDefault="009A5391">
      <w:pPr>
        <w:pStyle w:val="NormalWeb"/>
        <w:divId w:val="1798259397"/>
        <w:rPr>
          <w:noProof/>
          <w:sz w:val="22"/>
        </w:rPr>
      </w:pPr>
      <w:r w:rsidRPr="009A5391">
        <w:rPr>
          <w:noProof/>
          <w:sz w:val="22"/>
        </w:rPr>
        <w:t>32. The Faculty of Intensive Care Medicine. The CCT in Intensive Care Medicine: Core and Common Competencies.</w:t>
      </w:r>
      <w:r w:rsidR="00A45F05">
        <w:rPr>
          <w:noProof/>
          <w:sz w:val="22"/>
        </w:rPr>
        <w:t xml:space="preserve"> Available at: </w:t>
      </w:r>
      <w:r w:rsidR="00A45F05" w:rsidRPr="00A45F05">
        <w:rPr>
          <w:noProof/>
          <w:sz w:val="22"/>
        </w:rPr>
        <w:t>http://www.ficm.ac.uk/curriculum-and-assessment</w:t>
      </w:r>
    </w:p>
    <w:p w14:paraId="7C6897BF" w14:textId="2695467E" w:rsidR="009A5391" w:rsidRPr="009A5391" w:rsidRDefault="009A5391">
      <w:pPr>
        <w:pStyle w:val="NormalWeb"/>
        <w:divId w:val="1798259397"/>
        <w:rPr>
          <w:noProof/>
          <w:sz w:val="22"/>
        </w:rPr>
      </w:pPr>
      <w:r w:rsidRPr="009A5391">
        <w:rPr>
          <w:noProof/>
          <w:sz w:val="22"/>
        </w:rPr>
        <w:lastRenderedPageBreak/>
        <w:t xml:space="preserve">33. </w:t>
      </w:r>
      <w:r w:rsidR="00A45F05" w:rsidRPr="00C642C4">
        <w:rPr>
          <w:iCs/>
          <w:noProof/>
          <w:sz w:val="22"/>
        </w:rPr>
        <w:t>Public Health England</w:t>
      </w:r>
      <w:r w:rsidR="00A45F05" w:rsidRPr="00A45F05">
        <w:rPr>
          <w:noProof/>
          <w:sz w:val="22"/>
        </w:rPr>
        <w:t>.</w:t>
      </w:r>
      <w:r w:rsidR="00A45F05">
        <w:rPr>
          <w:noProof/>
          <w:sz w:val="22"/>
        </w:rPr>
        <w:t xml:space="preserve"> </w:t>
      </w:r>
      <w:r w:rsidRPr="009A5391">
        <w:rPr>
          <w:i/>
          <w:iCs/>
          <w:noProof/>
          <w:sz w:val="22"/>
        </w:rPr>
        <w:t xml:space="preserve">English surveillance programme for antimicrobial utilisation and resistance ( ESPAUR ) 2010 to 2014 Report 2015 </w:t>
      </w:r>
      <w:r w:rsidRPr="009A5391">
        <w:rPr>
          <w:noProof/>
          <w:sz w:val="22"/>
        </w:rPr>
        <w:t>2015.</w:t>
      </w:r>
      <w:r w:rsidR="00A45F05">
        <w:rPr>
          <w:noProof/>
          <w:sz w:val="22"/>
        </w:rPr>
        <w:t xml:space="preserve"> Available at: </w:t>
      </w:r>
      <w:r w:rsidR="00A45F05" w:rsidRPr="00A45F05">
        <w:rPr>
          <w:noProof/>
          <w:sz w:val="22"/>
        </w:rPr>
        <w:t>https://www.gov.uk/government/uploads/system/uploads/attachment_data/file/477962/ESPAUR_Report_2015.pdf</w:t>
      </w:r>
    </w:p>
    <w:p w14:paraId="539270C6" w14:textId="77777777" w:rsidR="009A5391" w:rsidRPr="009A5391" w:rsidRDefault="009A5391">
      <w:pPr>
        <w:pStyle w:val="NormalWeb"/>
        <w:divId w:val="1798259397"/>
        <w:rPr>
          <w:noProof/>
          <w:sz w:val="22"/>
        </w:rPr>
      </w:pPr>
      <w:r w:rsidRPr="009A5391">
        <w:rPr>
          <w:noProof/>
          <w:sz w:val="22"/>
        </w:rPr>
        <w:t>34. Public Health England, Department of Health. Behaviour change and antibiotic prescribing in healthcare settings Literature review and behavioural analysis. 2015. Available at: https://www.gov.uk/government/uploads/system/uploads/attachment_data/file/405031/Behaviour_Change_for_Antibiotic_Prescribing_-_FINAL.pdf.</w:t>
      </w:r>
    </w:p>
    <w:p w14:paraId="33FD3578" w14:textId="77777777" w:rsidR="009A5391" w:rsidRPr="009A5391" w:rsidRDefault="009A5391">
      <w:pPr>
        <w:pStyle w:val="NormalWeb"/>
        <w:divId w:val="1798259397"/>
        <w:rPr>
          <w:noProof/>
          <w:sz w:val="22"/>
        </w:rPr>
      </w:pPr>
      <w:r w:rsidRPr="009A5391">
        <w:rPr>
          <w:noProof/>
          <w:sz w:val="22"/>
        </w:rPr>
        <w:t xml:space="preserve">35. Ansari F, Erntell M, Goossens H, Davey P. The European surveillance of antimicrobial consumption (ESAC) point-prevalence survey of antibacterial use in 20 European hospitals in 2006. </w:t>
      </w:r>
      <w:r w:rsidRPr="009A5391">
        <w:rPr>
          <w:i/>
          <w:iCs/>
          <w:noProof/>
          <w:sz w:val="22"/>
        </w:rPr>
        <w:t>Clin Infect Dis</w:t>
      </w:r>
      <w:r w:rsidRPr="009A5391">
        <w:rPr>
          <w:noProof/>
          <w:sz w:val="22"/>
        </w:rPr>
        <w:t xml:space="preserve"> 2009; </w:t>
      </w:r>
      <w:r w:rsidRPr="009A5391">
        <w:rPr>
          <w:b/>
          <w:bCs/>
          <w:noProof/>
          <w:sz w:val="22"/>
        </w:rPr>
        <w:t>49</w:t>
      </w:r>
      <w:r w:rsidRPr="009A5391">
        <w:rPr>
          <w:noProof/>
          <w:sz w:val="22"/>
        </w:rPr>
        <w:t>: 1496–504.</w:t>
      </w:r>
    </w:p>
    <w:p w14:paraId="13F918C2" w14:textId="77777777" w:rsidR="009A5391" w:rsidRPr="009A5391" w:rsidRDefault="009A5391">
      <w:pPr>
        <w:pStyle w:val="NormalWeb"/>
        <w:divId w:val="1798259397"/>
        <w:rPr>
          <w:noProof/>
          <w:sz w:val="22"/>
        </w:rPr>
      </w:pPr>
      <w:r w:rsidRPr="009A5391">
        <w:rPr>
          <w:noProof/>
          <w:sz w:val="22"/>
        </w:rPr>
        <w:t xml:space="preserve">36. Hartley S, Gill D, Carter F, Walters K, Bryant P. </w:t>
      </w:r>
      <w:r w:rsidRPr="009A5391">
        <w:rPr>
          <w:i/>
          <w:iCs/>
          <w:noProof/>
          <w:sz w:val="22"/>
        </w:rPr>
        <w:t>Teaching Medical Students in Primary and Secondary Care: a Resource Book</w:t>
      </w:r>
      <w:r w:rsidRPr="009A5391">
        <w:rPr>
          <w:noProof/>
          <w:sz w:val="22"/>
        </w:rPr>
        <w:t>. Oxford University Press; 2003.</w:t>
      </w:r>
    </w:p>
    <w:p w14:paraId="56378DFC" w14:textId="632D1647" w:rsidR="009A5391" w:rsidRPr="009A5391" w:rsidRDefault="009A5391">
      <w:pPr>
        <w:pStyle w:val="NormalWeb"/>
        <w:divId w:val="1798259397"/>
        <w:rPr>
          <w:noProof/>
          <w:sz w:val="22"/>
        </w:rPr>
      </w:pPr>
      <w:r w:rsidRPr="009A5391">
        <w:rPr>
          <w:noProof/>
          <w:sz w:val="22"/>
        </w:rPr>
        <w:t xml:space="preserve">37. UEMS - Medical Specialties. Available at: http://www.uems.eu/about-us/medical-specialties. </w:t>
      </w:r>
    </w:p>
    <w:p w14:paraId="2C4EEFA3" w14:textId="53BC8AEB" w:rsidR="009A5391" w:rsidRPr="009A5391" w:rsidRDefault="009A5391">
      <w:pPr>
        <w:pStyle w:val="NormalWeb"/>
        <w:divId w:val="1798259397"/>
        <w:rPr>
          <w:noProof/>
          <w:sz w:val="22"/>
        </w:rPr>
      </w:pPr>
      <w:r w:rsidRPr="009A5391">
        <w:rPr>
          <w:noProof/>
          <w:sz w:val="22"/>
        </w:rPr>
        <w:t xml:space="preserve">38. The Royal Australian College of Physicians. Advanced Training. Available at: https://www.racp.edu.au/trainees/advanced-training. </w:t>
      </w:r>
    </w:p>
    <w:p w14:paraId="6B4C1A0D" w14:textId="032A2D25" w:rsidR="009A5391" w:rsidRPr="009A5391" w:rsidRDefault="009A5391">
      <w:pPr>
        <w:pStyle w:val="NormalWeb"/>
        <w:divId w:val="1798259397"/>
        <w:rPr>
          <w:noProof/>
          <w:sz w:val="22"/>
        </w:rPr>
      </w:pPr>
      <w:r w:rsidRPr="009A5391">
        <w:rPr>
          <w:noProof/>
          <w:sz w:val="22"/>
        </w:rPr>
        <w:t xml:space="preserve">39. Anon. AMR: a major European and Global challenge. Available at: http://ec.europa.eu/dgs/health_food-safety/docs/amr_factsheet_en.pdf. </w:t>
      </w:r>
    </w:p>
    <w:p w14:paraId="61905CC2" w14:textId="77777777" w:rsidR="009A5391" w:rsidRPr="009A5391" w:rsidRDefault="009A5391">
      <w:pPr>
        <w:pStyle w:val="NormalWeb"/>
        <w:divId w:val="1798259397"/>
        <w:rPr>
          <w:noProof/>
          <w:sz w:val="22"/>
        </w:rPr>
      </w:pPr>
      <w:r w:rsidRPr="009A5391">
        <w:rPr>
          <w:noProof/>
          <w:sz w:val="22"/>
        </w:rPr>
        <w:t>40. WHO. Hand Hygiene : Why , How &amp; When ? 2009: 7. Available at: http://www.who.int/gpsc/5may/Hand_Hygiene_Why_How_and_When_Brochure.pdf.</w:t>
      </w:r>
    </w:p>
    <w:p w14:paraId="7A4357DD" w14:textId="77777777" w:rsidR="009A5391" w:rsidRPr="009A5391" w:rsidRDefault="009A5391">
      <w:pPr>
        <w:pStyle w:val="NormalWeb"/>
        <w:divId w:val="1798259397"/>
        <w:rPr>
          <w:noProof/>
          <w:sz w:val="22"/>
        </w:rPr>
      </w:pPr>
      <w:r w:rsidRPr="009A5391">
        <w:rPr>
          <w:noProof/>
          <w:sz w:val="22"/>
        </w:rPr>
        <w:t>41. Joint Royal Colleges of Physicians Training Board. Specialty Training Curriculum for Acute Internal Medicine. 2009: 1–64. Available at: https://www.jrcptb.org.uk/specialties.</w:t>
      </w:r>
    </w:p>
    <w:p w14:paraId="048EADE1" w14:textId="77777777" w:rsidR="009A5391" w:rsidRPr="009A5391" w:rsidRDefault="009A5391">
      <w:pPr>
        <w:pStyle w:val="NormalWeb"/>
        <w:divId w:val="1798259397"/>
        <w:rPr>
          <w:noProof/>
          <w:sz w:val="22"/>
        </w:rPr>
      </w:pPr>
      <w:r w:rsidRPr="009A5391">
        <w:rPr>
          <w:noProof/>
          <w:sz w:val="22"/>
        </w:rPr>
        <w:t>42. Joint Royal Colleges of Physicians Training Board. Specialty Training Curriculum for Cardiology. 2010: 1–171. Available at: https://www.jrcptb.org.uk/specialties.</w:t>
      </w:r>
    </w:p>
    <w:p w14:paraId="70B13620" w14:textId="77777777" w:rsidR="009A5391" w:rsidRPr="009A5391" w:rsidRDefault="009A5391">
      <w:pPr>
        <w:pStyle w:val="NormalWeb"/>
        <w:divId w:val="1798259397"/>
        <w:rPr>
          <w:noProof/>
          <w:sz w:val="22"/>
        </w:rPr>
      </w:pPr>
      <w:r w:rsidRPr="009A5391">
        <w:rPr>
          <w:noProof/>
          <w:sz w:val="22"/>
        </w:rPr>
        <w:t>43. Joint Royal Colleges of Physicians Training Board. Specialty Training Curriculum for Clinical Pharmacology and Therapeutics. 2010: 1–64. Available at: https://www.jrcptb.org.uk/specialties.</w:t>
      </w:r>
    </w:p>
    <w:p w14:paraId="59765BF7" w14:textId="77777777" w:rsidR="009A5391" w:rsidRPr="009A5391" w:rsidRDefault="009A5391">
      <w:pPr>
        <w:pStyle w:val="NormalWeb"/>
        <w:divId w:val="1798259397"/>
        <w:rPr>
          <w:noProof/>
          <w:sz w:val="22"/>
        </w:rPr>
      </w:pPr>
      <w:r w:rsidRPr="009A5391">
        <w:rPr>
          <w:noProof/>
          <w:sz w:val="22"/>
        </w:rPr>
        <w:t>44. Joint Royal Colleges of Physicians Training Board. Specialty Training Curriculum For Dermatology. 2010: 1–120. Available at: https://www.jrcptb.org.uk/specialties.</w:t>
      </w:r>
    </w:p>
    <w:p w14:paraId="2CB2F39D" w14:textId="77777777" w:rsidR="009A5391" w:rsidRPr="009A5391" w:rsidRDefault="009A5391">
      <w:pPr>
        <w:pStyle w:val="NormalWeb"/>
        <w:divId w:val="1798259397"/>
        <w:rPr>
          <w:noProof/>
          <w:sz w:val="22"/>
        </w:rPr>
      </w:pPr>
      <w:r w:rsidRPr="009A5391">
        <w:rPr>
          <w:noProof/>
          <w:sz w:val="22"/>
        </w:rPr>
        <w:t>45. The Foundation Programme. The UK Foundation Programme Curriculum. 2012: 11–4. Available at: http://www.foundationprogramme.nhs.uk/pages/foundation-doctors.</w:t>
      </w:r>
    </w:p>
    <w:p w14:paraId="6838A28D" w14:textId="77777777" w:rsidR="009A5391" w:rsidRPr="009A5391" w:rsidRDefault="009A5391">
      <w:pPr>
        <w:pStyle w:val="NormalWeb"/>
        <w:divId w:val="1798259397"/>
        <w:rPr>
          <w:noProof/>
          <w:sz w:val="22"/>
        </w:rPr>
      </w:pPr>
      <w:r w:rsidRPr="009A5391">
        <w:rPr>
          <w:noProof/>
          <w:sz w:val="22"/>
        </w:rPr>
        <w:t xml:space="preserve">46. Joint Royal Colleges of Physicians Training Board. Specialty Training Curriculum for General Internal Medicine. 2012; </w:t>
      </w:r>
      <w:r w:rsidRPr="009A5391">
        <w:rPr>
          <w:b/>
          <w:bCs/>
          <w:noProof/>
          <w:sz w:val="22"/>
        </w:rPr>
        <w:t>2009</w:t>
      </w:r>
      <w:r w:rsidRPr="009A5391">
        <w:rPr>
          <w:noProof/>
          <w:sz w:val="22"/>
        </w:rPr>
        <w:t>. Available at: https://www.jrcptb.org.uk/specialties.</w:t>
      </w:r>
    </w:p>
    <w:p w14:paraId="5FC0F73A" w14:textId="04129AC5" w:rsidR="009A5391" w:rsidRPr="009A5391" w:rsidRDefault="009A5391">
      <w:pPr>
        <w:pStyle w:val="NormalWeb"/>
        <w:divId w:val="1798259397"/>
        <w:rPr>
          <w:noProof/>
          <w:sz w:val="22"/>
        </w:rPr>
      </w:pPr>
      <w:r w:rsidRPr="009A5391">
        <w:rPr>
          <w:noProof/>
          <w:sz w:val="22"/>
        </w:rPr>
        <w:t xml:space="preserve">47. Intercollegiate Surgical Curriculum. General Surgery Curriculum. 2013. Available at: https://www.iscp.ac.uk/surgical/SpecialtySyllabus.aspx?enc=j4VfyFXq6Hwh0loAlHujtvi5dX26hnbw/8NqH1kHobI=. </w:t>
      </w:r>
    </w:p>
    <w:p w14:paraId="08D95D84" w14:textId="77777777" w:rsidR="009A5391" w:rsidRPr="009A5391" w:rsidRDefault="009A5391">
      <w:pPr>
        <w:pStyle w:val="NormalWeb"/>
        <w:divId w:val="1798259397"/>
        <w:rPr>
          <w:noProof/>
          <w:sz w:val="22"/>
        </w:rPr>
      </w:pPr>
      <w:r w:rsidRPr="009A5391">
        <w:rPr>
          <w:noProof/>
          <w:sz w:val="22"/>
        </w:rPr>
        <w:t xml:space="preserve">48. Joint Royal Colleges of Physicians Training Board. Specialty Training Curriculum for Genitourinary Medicine. 2010; </w:t>
      </w:r>
      <w:r w:rsidRPr="009A5391">
        <w:rPr>
          <w:b/>
          <w:bCs/>
          <w:noProof/>
          <w:sz w:val="22"/>
        </w:rPr>
        <w:t>Ammendment</w:t>
      </w:r>
      <w:r w:rsidRPr="009A5391">
        <w:rPr>
          <w:noProof/>
          <w:sz w:val="22"/>
        </w:rPr>
        <w:t>: 1–102. Available at: https://www.jrcptb.org.uk/specialties.</w:t>
      </w:r>
    </w:p>
    <w:p w14:paraId="15E54495" w14:textId="77777777" w:rsidR="009A5391" w:rsidRPr="009A5391" w:rsidRDefault="009A5391">
      <w:pPr>
        <w:pStyle w:val="NormalWeb"/>
        <w:divId w:val="1798259397"/>
        <w:rPr>
          <w:noProof/>
          <w:sz w:val="22"/>
        </w:rPr>
      </w:pPr>
      <w:r w:rsidRPr="009A5391">
        <w:rPr>
          <w:noProof/>
          <w:sz w:val="22"/>
        </w:rPr>
        <w:t xml:space="preserve">49. August A, Place SA. SPECIALTY TRAINING CURRICULUM FOR GERIATRIC MEDICINE CURRICULUM Joint Royal Colleges of Physicians Training Board. 2015; </w:t>
      </w:r>
      <w:r w:rsidRPr="009A5391">
        <w:rPr>
          <w:b/>
          <w:bCs/>
          <w:noProof/>
          <w:sz w:val="22"/>
        </w:rPr>
        <w:t>2010</w:t>
      </w:r>
      <w:r w:rsidRPr="009A5391">
        <w:rPr>
          <w:noProof/>
          <w:sz w:val="22"/>
        </w:rPr>
        <w:t>: 1–120.</w:t>
      </w:r>
    </w:p>
    <w:p w14:paraId="1784C160" w14:textId="77777777" w:rsidR="009A5391" w:rsidRPr="009A5391" w:rsidRDefault="009A5391">
      <w:pPr>
        <w:pStyle w:val="NormalWeb"/>
        <w:divId w:val="1798259397"/>
        <w:rPr>
          <w:noProof/>
          <w:sz w:val="22"/>
        </w:rPr>
      </w:pPr>
      <w:r w:rsidRPr="009A5391">
        <w:rPr>
          <w:noProof/>
          <w:sz w:val="22"/>
        </w:rPr>
        <w:lastRenderedPageBreak/>
        <w:t xml:space="preserve">50. Joint Royal Colleges of Physicians Training Board. Specialty Training Curriculum for Haematology. 2010; </w:t>
      </w:r>
      <w:r w:rsidRPr="009A5391">
        <w:rPr>
          <w:b/>
          <w:bCs/>
          <w:noProof/>
          <w:sz w:val="22"/>
        </w:rPr>
        <w:t>Ammendment</w:t>
      </w:r>
      <w:r w:rsidRPr="009A5391">
        <w:rPr>
          <w:noProof/>
          <w:sz w:val="22"/>
        </w:rPr>
        <w:t>: 1–120. Available at: https://www.jrcptb.org.uk/specialties.</w:t>
      </w:r>
    </w:p>
    <w:p w14:paraId="5AFB5105" w14:textId="28EF2F5E" w:rsidR="009A5391" w:rsidRPr="009A5391" w:rsidRDefault="009A5391">
      <w:pPr>
        <w:pStyle w:val="NormalWeb"/>
        <w:divId w:val="1798259397"/>
        <w:rPr>
          <w:noProof/>
          <w:sz w:val="22"/>
        </w:rPr>
      </w:pPr>
      <w:r w:rsidRPr="009A5391">
        <w:rPr>
          <w:noProof/>
          <w:sz w:val="22"/>
        </w:rPr>
        <w:t>51. Joint Royal Colleges of Physicians Training Board. Specialty Training Curriculum for Immunology. 2010: 1–120. Available at: https://www.jrcptb.org.uk/specialties.</w:t>
      </w:r>
    </w:p>
    <w:p w14:paraId="76602227" w14:textId="77777777" w:rsidR="009A5391" w:rsidRPr="009A5391" w:rsidRDefault="009A5391">
      <w:pPr>
        <w:pStyle w:val="NormalWeb"/>
        <w:divId w:val="1798259397"/>
        <w:rPr>
          <w:noProof/>
          <w:sz w:val="22"/>
        </w:rPr>
      </w:pPr>
      <w:r w:rsidRPr="009A5391">
        <w:rPr>
          <w:noProof/>
          <w:sz w:val="22"/>
        </w:rPr>
        <w:t xml:space="preserve">52. The Faculty of Intensive Care Medicine. </w:t>
      </w:r>
      <w:r w:rsidRPr="009A5391">
        <w:rPr>
          <w:i/>
          <w:iCs/>
          <w:noProof/>
          <w:sz w:val="22"/>
        </w:rPr>
        <w:t>The CCT in Intensive Care Medicine Syllabus</w:t>
      </w:r>
      <w:r w:rsidRPr="009A5391">
        <w:rPr>
          <w:noProof/>
          <w:sz w:val="22"/>
        </w:rPr>
        <w:t>. London: The Faculty of Intensive Care Medicine; 2015.</w:t>
      </w:r>
    </w:p>
    <w:p w14:paraId="610B1D3D" w14:textId="77777777" w:rsidR="009A5391" w:rsidRPr="009A5391" w:rsidRDefault="009A5391">
      <w:pPr>
        <w:pStyle w:val="NormalWeb"/>
        <w:divId w:val="1798259397"/>
        <w:rPr>
          <w:noProof/>
          <w:sz w:val="22"/>
        </w:rPr>
      </w:pPr>
      <w:r w:rsidRPr="009A5391">
        <w:rPr>
          <w:noProof/>
          <w:sz w:val="22"/>
        </w:rPr>
        <w:t>53. Joint Royal Colleges of Physicians Training Board. Specialty Training Curriculum for Medical Oncology. 2010: 1–64. Available at: https://www.jrcptb.org.uk/specialties.</w:t>
      </w:r>
    </w:p>
    <w:p w14:paraId="026D9CBC" w14:textId="3FE19426" w:rsidR="009A5391" w:rsidRPr="009A5391" w:rsidRDefault="009A5391">
      <w:pPr>
        <w:pStyle w:val="NormalWeb"/>
        <w:divId w:val="1798259397"/>
        <w:rPr>
          <w:noProof/>
          <w:sz w:val="22"/>
        </w:rPr>
      </w:pPr>
      <w:r w:rsidRPr="009A5391">
        <w:rPr>
          <w:noProof/>
          <w:sz w:val="22"/>
        </w:rPr>
        <w:t xml:space="preserve">54. Joint Royal Colleges Postgraduate Training Board. Medical Opthalmology. 2010; </w:t>
      </w:r>
      <w:r w:rsidRPr="009A5391">
        <w:rPr>
          <w:b/>
          <w:bCs/>
          <w:noProof/>
          <w:sz w:val="22"/>
        </w:rPr>
        <w:t>2012</w:t>
      </w:r>
      <w:r w:rsidRPr="009A5391">
        <w:rPr>
          <w:noProof/>
          <w:sz w:val="22"/>
        </w:rPr>
        <w:t>: 1–120. Available at: https://www.jrcptb.org.uk/specialties.</w:t>
      </w:r>
    </w:p>
    <w:p w14:paraId="4222772B" w14:textId="5B3D4ECB" w:rsidR="009A5391" w:rsidRPr="009A5391" w:rsidRDefault="009A5391">
      <w:pPr>
        <w:pStyle w:val="NormalWeb"/>
        <w:divId w:val="1798259397"/>
        <w:rPr>
          <w:noProof/>
          <w:sz w:val="22"/>
        </w:rPr>
      </w:pPr>
      <w:r w:rsidRPr="009A5391">
        <w:rPr>
          <w:noProof/>
          <w:sz w:val="22"/>
        </w:rPr>
        <w:t>55. Joint Royal Colleges of Physicians Training Board. Training Curriculum for the Sub-Specialty of Metabolic Medicine. 2010: 1–41. Available at: https://www.jrcptb.org.uk/specialties.</w:t>
      </w:r>
    </w:p>
    <w:p w14:paraId="3F42802B" w14:textId="77777777" w:rsidR="009A5391" w:rsidRPr="009A5391" w:rsidRDefault="009A5391">
      <w:pPr>
        <w:pStyle w:val="NormalWeb"/>
        <w:divId w:val="1798259397"/>
        <w:rPr>
          <w:noProof/>
          <w:sz w:val="22"/>
        </w:rPr>
      </w:pPr>
      <w:r w:rsidRPr="009A5391">
        <w:rPr>
          <w:noProof/>
          <w:sz w:val="22"/>
        </w:rPr>
        <w:t>56. Joint Royal Colleges of Physicians Training Board. Specialty Training Curriculum For Neurology. 2010: 1–120. Available at: https://www.jrcptb.org.uk/specialties.</w:t>
      </w:r>
    </w:p>
    <w:p w14:paraId="753BD067" w14:textId="1A2C5162" w:rsidR="009A5391" w:rsidRPr="009A5391" w:rsidRDefault="009A5391">
      <w:pPr>
        <w:pStyle w:val="NormalWeb"/>
        <w:divId w:val="1798259397"/>
        <w:rPr>
          <w:noProof/>
          <w:sz w:val="22"/>
        </w:rPr>
      </w:pPr>
      <w:r w:rsidRPr="009A5391">
        <w:rPr>
          <w:noProof/>
          <w:sz w:val="22"/>
        </w:rPr>
        <w:t xml:space="preserve">57. Royal College of Obstetrics &amp; Gynaecology. Obstetrics &amp; Gynaecology Core Curriculum. 2013. Available at: https://www.rcog.org.uk/en/careers-training/specialty-training-curriculum/core-curriculum/. </w:t>
      </w:r>
      <w:bookmarkStart w:id="0" w:name="_GoBack"/>
      <w:bookmarkEnd w:id="0"/>
    </w:p>
    <w:p w14:paraId="12B6F702" w14:textId="511CBF8F" w:rsidR="009A5391" w:rsidRPr="009A5391" w:rsidRDefault="009A5391">
      <w:pPr>
        <w:pStyle w:val="NormalWeb"/>
        <w:divId w:val="1798259397"/>
        <w:rPr>
          <w:noProof/>
          <w:sz w:val="22"/>
        </w:rPr>
      </w:pPr>
      <w:r w:rsidRPr="009A5391">
        <w:rPr>
          <w:noProof/>
          <w:sz w:val="22"/>
        </w:rPr>
        <w:t>58. Intercollegiate Surgical Curriculum Programme. Paediatric Surgery Training Curriculum. 2013. Available at: https://www.iscp.ac.uk/surgical/SpecialtySyllabus.aspx?enc=j4VfyFXq6Hwh0loAlHujtsG+9mw1SWJH2SdLCCxDyks=.</w:t>
      </w:r>
    </w:p>
    <w:p w14:paraId="102EB74F" w14:textId="3F8A0075" w:rsidR="009A5391" w:rsidRPr="009A5391" w:rsidRDefault="009A5391">
      <w:pPr>
        <w:pStyle w:val="NormalWeb"/>
        <w:divId w:val="1798259397"/>
        <w:rPr>
          <w:noProof/>
          <w:sz w:val="22"/>
        </w:rPr>
      </w:pPr>
      <w:r w:rsidRPr="009A5391">
        <w:rPr>
          <w:noProof/>
          <w:sz w:val="22"/>
        </w:rPr>
        <w:t>59. RCPCH. Curriculum for Paediatric Training. General Paediatrics Level 1, 2 and 3 Training. 2013: 1–161.</w:t>
      </w:r>
      <w:r w:rsidR="00A45F05">
        <w:rPr>
          <w:noProof/>
          <w:sz w:val="22"/>
        </w:rPr>
        <w:t xml:space="preserve"> Available at: </w:t>
      </w:r>
      <w:r w:rsidR="00A45F05" w:rsidRPr="00A45F05">
        <w:rPr>
          <w:noProof/>
          <w:sz w:val="22"/>
        </w:rPr>
        <w:t>http://www.rcpch.ac.uk/system/files/protected/page/August%202015%20General%20Paediatrics%20Curriculum_0.pdf</w:t>
      </w:r>
    </w:p>
    <w:p w14:paraId="6B3B1249" w14:textId="77777777" w:rsidR="009A5391" w:rsidRPr="009A5391" w:rsidRDefault="009A5391">
      <w:pPr>
        <w:pStyle w:val="NormalWeb"/>
        <w:divId w:val="1798259397"/>
        <w:rPr>
          <w:noProof/>
          <w:sz w:val="22"/>
        </w:rPr>
      </w:pPr>
      <w:r w:rsidRPr="009A5391">
        <w:rPr>
          <w:noProof/>
          <w:sz w:val="22"/>
        </w:rPr>
        <w:t xml:space="preserve">60. Joint Royal Colleges of Physicians Training Board. Specialty Training Curriculum for Palliative Medicine. 2010; </w:t>
      </w:r>
      <w:r w:rsidRPr="009A5391">
        <w:rPr>
          <w:b/>
          <w:bCs/>
          <w:noProof/>
          <w:sz w:val="22"/>
        </w:rPr>
        <w:t>Ammendment</w:t>
      </w:r>
      <w:r w:rsidRPr="009A5391">
        <w:rPr>
          <w:noProof/>
          <w:sz w:val="22"/>
        </w:rPr>
        <w:t>: 1–64. Available at: https://www.jrcptb.org.uk/specialties.</w:t>
      </w:r>
    </w:p>
    <w:p w14:paraId="54396A63" w14:textId="58C81F21" w:rsidR="009A5391" w:rsidRPr="009A5391" w:rsidRDefault="009A5391">
      <w:pPr>
        <w:pStyle w:val="NormalWeb"/>
        <w:divId w:val="1798259397"/>
        <w:rPr>
          <w:noProof/>
          <w:sz w:val="22"/>
        </w:rPr>
      </w:pPr>
      <w:r w:rsidRPr="009A5391">
        <w:rPr>
          <w:noProof/>
          <w:sz w:val="22"/>
        </w:rPr>
        <w:t>61. The RCGP Curriculum : Professional &amp; Clinical Modules. 2015. Available at: http://www.rcgp.org.uk/training-exams/gp-curriculum-overview/~/media/Files/GP-training-and-exams/Curriculum-changes/RCGP-Curriculum-Modules-2015-tracked-changes.ashx.</w:t>
      </w:r>
    </w:p>
    <w:p w14:paraId="39B33926" w14:textId="77777777" w:rsidR="009A5391" w:rsidRPr="009A5391" w:rsidRDefault="009A5391">
      <w:pPr>
        <w:pStyle w:val="NormalWeb"/>
        <w:divId w:val="1798259397"/>
        <w:rPr>
          <w:noProof/>
          <w:sz w:val="22"/>
        </w:rPr>
      </w:pPr>
      <w:r w:rsidRPr="009A5391">
        <w:rPr>
          <w:noProof/>
          <w:sz w:val="22"/>
        </w:rPr>
        <w:t>62. Royal College of General Practitioners. The RCGP Curriculum : Core Curriculum Statement. 2015: 1–59. Available at: http://www.rcgp.org.uk/training-exams/~/media/Files/GP-training-and-exams/Curriculum-2012/RCGP-Curriculum-1-Being-a-GP.ashx.</w:t>
      </w:r>
    </w:p>
    <w:p w14:paraId="2BA430D6" w14:textId="77777777" w:rsidR="009A5391" w:rsidRPr="009A5391" w:rsidRDefault="009A5391">
      <w:pPr>
        <w:pStyle w:val="NormalWeb"/>
        <w:divId w:val="1798259397"/>
        <w:rPr>
          <w:noProof/>
          <w:sz w:val="22"/>
        </w:rPr>
      </w:pPr>
      <w:r w:rsidRPr="009A5391">
        <w:rPr>
          <w:noProof/>
          <w:sz w:val="22"/>
        </w:rPr>
        <w:t xml:space="preserve">63. Joint Royal Colleges of Physicians Training Board. Specialty Training Curriculum for Renal Medicine. 2010; </w:t>
      </w:r>
      <w:r w:rsidRPr="009A5391">
        <w:rPr>
          <w:b/>
          <w:bCs/>
          <w:noProof/>
          <w:sz w:val="22"/>
        </w:rPr>
        <w:t>Ammendment</w:t>
      </w:r>
      <w:r w:rsidRPr="009A5391">
        <w:rPr>
          <w:noProof/>
          <w:sz w:val="22"/>
        </w:rPr>
        <w:t>: 1–120. Available at: https://www.jrcptb.org.uk/specialties.</w:t>
      </w:r>
    </w:p>
    <w:p w14:paraId="54F246E6" w14:textId="77777777" w:rsidR="009A5391" w:rsidRPr="009A5391" w:rsidRDefault="009A5391">
      <w:pPr>
        <w:pStyle w:val="NormalWeb"/>
        <w:divId w:val="1798259397"/>
        <w:rPr>
          <w:noProof/>
          <w:sz w:val="22"/>
        </w:rPr>
      </w:pPr>
      <w:r w:rsidRPr="009A5391">
        <w:rPr>
          <w:noProof/>
          <w:sz w:val="22"/>
        </w:rPr>
        <w:t>64. Joint Royal Colleges of Physicians Training Board. Specialty Training Curriculum for Respiratory Medicine. 2015: 1–181. Available at: https://www.jrcptb.org.uk/specialties.</w:t>
      </w:r>
    </w:p>
    <w:p w14:paraId="6D96D87E" w14:textId="77777777" w:rsidR="009A5391" w:rsidRPr="009A5391" w:rsidRDefault="009A5391">
      <w:pPr>
        <w:pStyle w:val="NormalWeb"/>
        <w:divId w:val="1798259397"/>
        <w:rPr>
          <w:noProof/>
          <w:sz w:val="22"/>
        </w:rPr>
      </w:pPr>
      <w:r w:rsidRPr="009A5391">
        <w:rPr>
          <w:noProof/>
          <w:sz w:val="22"/>
        </w:rPr>
        <w:t>65. Joint Royal Colleges of Physicians Training Board. Specialty Training Curriculum for Rheumatology. 2010: 30024. Available at: https://www.jrcptb.org.uk/specialties.</w:t>
      </w:r>
    </w:p>
    <w:p w14:paraId="4EFC4C0A" w14:textId="77777777" w:rsidR="009A5391" w:rsidRPr="009A5391" w:rsidRDefault="009A5391">
      <w:pPr>
        <w:pStyle w:val="NormalWeb"/>
        <w:divId w:val="1798259397"/>
        <w:rPr>
          <w:noProof/>
          <w:sz w:val="22"/>
        </w:rPr>
      </w:pPr>
      <w:r w:rsidRPr="009A5391">
        <w:rPr>
          <w:noProof/>
          <w:sz w:val="22"/>
        </w:rPr>
        <w:t>66. Joint Royal Colleges of Physicians Training Board. Sub-Specialty Training Curriculum for Stroke Medicine. 2013: 1–43. Available at: https://www.jrcptb.org.uk/specialties.</w:t>
      </w:r>
    </w:p>
    <w:p w14:paraId="3FFDF59F" w14:textId="1696F500" w:rsidR="009A5391" w:rsidRPr="009A5391" w:rsidRDefault="009A5391">
      <w:pPr>
        <w:pStyle w:val="NormalWeb"/>
        <w:divId w:val="1798259397"/>
        <w:rPr>
          <w:noProof/>
          <w:sz w:val="22"/>
        </w:rPr>
      </w:pPr>
      <w:r w:rsidRPr="009A5391">
        <w:rPr>
          <w:noProof/>
          <w:sz w:val="22"/>
        </w:rPr>
        <w:lastRenderedPageBreak/>
        <w:t xml:space="preserve">67. Frostick S, Baird E, Bale S, </w:t>
      </w:r>
      <w:r w:rsidRPr="009A5391">
        <w:rPr>
          <w:i/>
          <w:iCs/>
          <w:noProof/>
          <w:sz w:val="22"/>
        </w:rPr>
        <w:t>et al.</w:t>
      </w:r>
      <w:r w:rsidRPr="009A5391">
        <w:rPr>
          <w:noProof/>
          <w:sz w:val="22"/>
        </w:rPr>
        <w:t xml:space="preserve"> Specialist Training in Trauma and Orthopaedics Curriculum. 2013: 5.</w:t>
      </w:r>
      <w:r w:rsidR="00A45F05">
        <w:rPr>
          <w:noProof/>
          <w:sz w:val="22"/>
        </w:rPr>
        <w:t xml:space="preserve"> Available at: </w:t>
      </w:r>
      <w:r w:rsidR="00A45F05" w:rsidRPr="00A45F05">
        <w:rPr>
          <w:noProof/>
          <w:sz w:val="22"/>
        </w:rPr>
        <w:t>http://www.gmc-uk.org/TO_curriculum_approved_for_August_2013.pdf_52146401.pdf</w:t>
      </w:r>
    </w:p>
    <w:p w14:paraId="0CC4B460" w14:textId="72C5C14E" w:rsidR="009A5391" w:rsidRPr="009A5391" w:rsidRDefault="009A5391">
      <w:pPr>
        <w:pStyle w:val="NormalWeb"/>
        <w:divId w:val="1798259397"/>
        <w:rPr>
          <w:noProof/>
          <w:sz w:val="22"/>
        </w:rPr>
      </w:pPr>
      <w:r w:rsidRPr="009A5391">
        <w:rPr>
          <w:noProof/>
          <w:sz w:val="22"/>
        </w:rPr>
        <w:t xml:space="preserve">68. Intercollegiate Surgical Curriculum Programme. Urology Training Curriculum. 2015. Available at: https://www.iscp.ac.uk/surgical/SpecialtySyllabus.aspx?enc=j4VfyFXq6Hwh0loAlHujtkAs51pAIsNQGJa4+ri5KE0=. </w:t>
      </w:r>
    </w:p>
    <w:p w14:paraId="714871A8" w14:textId="0AEF6ACB" w:rsidR="009A5391" w:rsidRPr="009A5391" w:rsidRDefault="009A5391">
      <w:pPr>
        <w:pStyle w:val="NormalWeb"/>
        <w:divId w:val="1798259397"/>
        <w:rPr>
          <w:noProof/>
          <w:sz w:val="22"/>
        </w:rPr>
      </w:pPr>
      <w:r w:rsidRPr="009A5391">
        <w:rPr>
          <w:noProof/>
          <w:sz w:val="22"/>
        </w:rPr>
        <w:t xml:space="preserve">69. Intercollegiate Surgical Curriculum Programme. Vascular Surgery Training Curriculum. 2014. Available at: https://www.iscp.ac.uk/surgical/SpecialtySyllabus.aspx?enc=j4VfyFXq6Hwh0loAlHujtukUkeQKq7gpbfuet5HQypc=. </w:t>
      </w:r>
    </w:p>
    <w:p w14:paraId="0414B4B0" w14:textId="0971B42A" w:rsidR="00B34E87" w:rsidRDefault="00C9473C" w:rsidP="009A5391">
      <w:pPr>
        <w:pStyle w:val="NormalWeb"/>
        <w:divId w:val="226916778"/>
        <w:rPr>
          <w:i/>
          <w:sz w:val="20"/>
          <w:szCs w:val="20"/>
        </w:rPr>
        <w:sectPr w:rsidR="00B34E87" w:rsidSect="00B37D9C">
          <w:pgSz w:w="11906" w:h="16838"/>
          <w:pgMar w:top="709" w:right="1440" w:bottom="851" w:left="1440" w:header="708" w:footer="146" w:gutter="0"/>
          <w:lnNumType w:countBy="1" w:restart="continuous"/>
          <w:cols w:space="708"/>
          <w:docGrid w:linePitch="360"/>
        </w:sectPr>
      </w:pPr>
      <w:r w:rsidRPr="0032238A">
        <w:rPr>
          <w:i/>
        </w:rPr>
        <w:fldChar w:fldCharType="end"/>
      </w:r>
    </w:p>
    <w:p w14:paraId="296481E8" w14:textId="77777777" w:rsidR="00BA5CC6" w:rsidRPr="00BA5CC6" w:rsidRDefault="00BA5CC6" w:rsidP="0047675C">
      <w:pPr>
        <w:spacing w:line="360" w:lineRule="auto"/>
        <w:jc w:val="both"/>
        <w:rPr>
          <w:rFonts w:ascii="Times New Roman" w:hAnsi="Times New Roman" w:cs="Times New Roman"/>
          <w:i/>
          <w:sz w:val="20"/>
          <w:szCs w:val="20"/>
        </w:rPr>
      </w:pPr>
    </w:p>
    <w:p w14:paraId="0FD85D14" w14:textId="105F223B" w:rsidR="009A58C7" w:rsidRPr="00D21E4C" w:rsidRDefault="001D2866" w:rsidP="0047675C">
      <w:pPr>
        <w:pBdr>
          <w:bottom w:val="single" w:sz="12" w:space="1" w:color="auto"/>
        </w:pBd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Figure</w:t>
      </w:r>
      <w:r w:rsidR="009A58C7" w:rsidRPr="00D21E4C">
        <w:rPr>
          <w:rFonts w:ascii="Times New Roman" w:hAnsi="Times New Roman" w:cs="Times New Roman"/>
          <w:b/>
          <w:sz w:val="24"/>
          <w:szCs w:val="24"/>
        </w:rPr>
        <w:t xml:space="preserve"> 1: Accepted </w:t>
      </w:r>
      <w:r w:rsidR="00294B83">
        <w:rPr>
          <w:rFonts w:ascii="Times New Roman" w:hAnsi="Times New Roman" w:cs="Times New Roman"/>
          <w:b/>
          <w:sz w:val="24"/>
          <w:szCs w:val="24"/>
        </w:rPr>
        <w:t xml:space="preserve">curriculum </w:t>
      </w:r>
      <w:r w:rsidR="009A58C7" w:rsidRPr="00D21E4C">
        <w:rPr>
          <w:rFonts w:ascii="Times New Roman" w:hAnsi="Times New Roman" w:cs="Times New Roman"/>
          <w:b/>
          <w:sz w:val="24"/>
          <w:szCs w:val="24"/>
        </w:rPr>
        <w:t xml:space="preserve">search criteria and definitions </w:t>
      </w:r>
    </w:p>
    <w:p w14:paraId="7A7779CA" w14:textId="078F4A93" w:rsidR="009A58C7" w:rsidRPr="00D21E4C" w:rsidRDefault="00294B83" w:rsidP="0047675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Curriculum</w:t>
      </w:r>
      <w:r w:rsidR="009A58C7" w:rsidRPr="00D21E4C">
        <w:rPr>
          <w:rFonts w:ascii="Times New Roman" w:hAnsi="Times New Roman" w:cs="Times New Roman"/>
          <w:b/>
          <w:sz w:val="24"/>
          <w:szCs w:val="24"/>
        </w:rPr>
        <w:t xml:space="preserve"> search criteria:</w:t>
      </w:r>
    </w:p>
    <w:p w14:paraId="54883D0F" w14:textId="77777777" w:rsidR="009A58C7" w:rsidRPr="00D21E4C" w:rsidRDefault="009A58C7" w:rsidP="0047675C">
      <w:pPr>
        <w:pStyle w:val="ListParagraph"/>
        <w:numPr>
          <w:ilvl w:val="0"/>
          <w:numId w:val="5"/>
        </w:numPr>
        <w:spacing w:after="0" w:line="480" w:lineRule="auto"/>
        <w:jc w:val="both"/>
        <w:rPr>
          <w:rFonts w:ascii="Times New Roman" w:hAnsi="Times New Roman" w:cs="Times New Roman"/>
          <w:sz w:val="24"/>
          <w:szCs w:val="24"/>
        </w:rPr>
      </w:pPr>
      <w:proofErr w:type="spellStart"/>
      <w:r w:rsidRPr="00D21E4C">
        <w:rPr>
          <w:rFonts w:ascii="Times New Roman" w:hAnsi="Times New Roman" w:cs="Times New Roman"/>
          <w:sz w:val="24"/>
          <w:szCs w:val="24"/>
        </w:rPr>
        <w:t>Anti</w:t>
      </w:r>
      <w:proofErr w:type="spellEnd"/>
      <w:r w:rsidRPr="00D21E4C">
        <w:rPr>
          <w:rFonts w:ascii="Times New Roman" w:hAnsi="Times New Roman" w:cs="Times New Roman"/>
          <w:sz w:val="24"/>
          <w:szCs w:val="24"/>
        </w:rPr>
        <w:t>* (wildcard search accepting antibiotic, antimicrobial or similar)</w:t>
      </w:r>
    </w:p>
    <w:p w14:paraId="099B39E6" w14:textId="77777777" w:rsidR="009A58C7" w:rsidRPr="00D21E4C" w:rsidRDefault="009A58C7" w:rsidP="0047675C">
      <w:pPr>
        <w:pStyle w:val="ListParagraph"/>
        <w:numPr>
          <w:ilvl w:val="0"/>
          <w:numId w:val="5"/>
        </w:numPr>
        <w:spacing w:after="0" w:line="480" w:lineRule="auto"/>
        <w:jc w:val="both"/>
        <w:rPr>
          <w:rFonts w:ascii="Times New Roman" w:hAnsi="Times New Roman" w:cs="Times New Roman"/>
          <w:sz w:val="24"/>
          <w:szCs w:val="24"/>
        </w:rPr>
      </w:pPr>
      <w:r w:rsidRPr="00D21E4C">
        <w:rPr>
          <w:rFonts w:ascii="Times New Roman" w:hAnsi="Times New Roman" w:cs="Times New Roman"/>
          <w:sz w:val="24"/>
          <w:szCs w:val="24"/>
        </w:rPr>
        <w:t>Resist* (wildcard search accepting resistant, resistance or similar)</w:t>
      </w:r>
    </w:p>
    <w:p w14:paraId="2308F10B" w14:textId="77777777" w:rsidR="009A58C7" w:rsidRPr="00D21E4C" w:rsidRDefault="009A58C7" w:rsidP="0047675C">
      <w:pPr>
        <w:pStyle w:val="ListParagraph"/>
        <w:numPr>
          <w:ilvl w:val="0"/>
          <w:numId w:val="5"/>
        </w:numPr>
        <w:spacing w:after="0" w:line="480" w:lineRule="auto"/>
        <w:jc w:val="both"/>
        <w:rPr>
          <w:rFonts w:ascii="Times New Roman" w:hAnsi="Times New Roman" w:cs="Times New Roman"/>
          <w:sz w:val="24"/>
          <w:szCs w:val="24"/>
        </w:rPr>
      </w:pPr>
      <w:r w:rsidRPr="00D21E4C">
        <w:rPr>
          <w:rFonts w:ascii="Times New Roman" w:hAnsi="Times New Roman" w:cs="Times New Roman"/>
          <w:sz w:val="24"/>
          <w:szCs w:val="24"/>
        </w:rPr>
        <w:t>Infect* (wildcard search accepting infection, infective, infected or similar)</w:t>
      </w:r>
    </w:p>
    <w:p w14:paraId="2913E739" w14:textId="77777777" w:rsidR="009A58C7" w:rsidRPr="00D21E4C" w:rsidRDefault="009A58C7" w:rsidP="0047675C">
      <w:pPr>
        <w:pStyle w:val="ListParagraph"/>
        <w:numPr>
          <w:ilvl w:val="0"/>
          <w:numId w:val="5"/>
        </w:numPr>
        <w:spacing w:after="0" w:line="480" w:lineRule="auto"/>
        <w:jc w:val="both"/>
        <w:rPr>
          <w:rFonts w:ascii="Times New Roman" w:hAnsi="Times New Roman" w:cs="Times New Roman"/>
          <w:sz w:val="24"/>
          <w:szCs w:val="24"/>
        </w:rPr>
      </w:pPr>
      <w:r w:rsidRPr="00D21E4C">
        <w:rPr>
          <w:rFonts w:ascii="Times New Roman" w:hAnsi="Times New Roman" w:cs="Times New Roman"/>
          <w:sz w:val="24"/>
          <w:szCs w:val="24"/>
        </w:rPr>
        <w:t>Stewardship</w:t>
      </w:r>
    </w:p>
    <w:p w14:paraId="7B9A4055" w14:textId="77777777" w:rsidR="009A58C7" w:rsidRPr="00D21E4C" w:rsidRDefault="009A58C7" w:rsidP="0047675C">
      <w:pPr>
        <w:pStyle w:val="ListParagraph"/>
        <w:spacing w:after="0" w:line="480" w:lineRule="auto"/>
        <w:ind w:left="829"/>
        <w:jc w:val="both"/>
        <w:rPr>
          <w:rFonts w:ascii="Times New Roman" w:hAnsi="Times New Roman" w:cs="Times New Roman"/>
          <w:sz w:val="24"/>
          <w:szCs w:val="24"/>
        </w:rPr>
      </w:pPr>
    </w:p>
    <w:p w14:paraId="67A2F9C8" w14:textId="77777777" w:rsidR="009A58C7" w:rsidRPr="00D21E4C" w:rsidRDefault="009A58C7" w:rsidP="0047675C">
      <w:pPr>
        <w:spacing w:after="0" w:line="480" w:lineRule="auto"/>
        <w:jc w:val="both"/>
        <w:rPr>
          <w:rFonts w:ascii="Times New Roman" w:hAnsi="Times New Roman" w:cs="Times New Roman"/>
          <w:b/>
          <w:sz w:val="24"/>
          <w:szCs w:val="24"/>
        </w:rPr>
      </w:pPr>
      <w:r w:rsidRPr="00D21E4C">
        <w:rPr>
          <w:rFonts w:ascii="Times New Roman" w:hAnsi="Times New Roman" w:cs="Times New Roman"/>
          <w:b/>
          <w:sz w:val="24"/>
          <w:szCs w:val="24"/>
        </w:rPr>
        <w:t>AMS and AMR definitions:</w:t>
      </w:r>
    </w:p>
    <w:p w14:paraId="72556610" w14:textId="77777777" w:rsidR="003E540D" w:rsidRPr="00D21E4C" w:rsidRDefault="003E540D" w:rsidP="0047675C">
      <w:pPr>
        <w:spacing w:after="0" w:line="480" w:lineRule="auto"/>
        <w:jc w:val="both"/>
        <w:rPr>
          <w:rFonts w:ascii="Times New Roman" w:hAnsi="Times New Roman" w:cs="Times New Roman"/>
          <w:b/>
          <w:sz w:val="24"/>
          <w:szCs w:val="24"/>
        </w:rPr>
      </w:pPr>
    </w:p>
    <w:p w14:paraId="5139700B" w14:textId="77777777" w:rsidR="003E540D" w:rsidRPr="00D21E4C" w:rsidRDefault="009A58C7" w:rsidP="0047675C">
      <w:pPr>
        <w:spacing w:after="0" w:line="480" w:lineRule="auto"/>
        <w:jc w:val="both"/>
        <w:rPr>
          <w:rFonts w:ascii="Times New Roman" w:hAnsi="Times New Roman" w:cs="Times New Roman"/>
          <w:i/>
          <w:iCs/>
          <w:sz w:val="24"/>
          <w:szCs w:val="24"/>
          <w:vertAlign w:val="superscript"/>
        </w:rPr>
      </w:pPr>
      <w:r w:rsidRPr="00D21E4C">
        <w:rPr>
          <w:rFonts w:ascii="Times New Roman" w:hAnsi="Times New Roman" w:cs="Times New Roman"/>
          <w:b/>
          <w:sz w:val="24"/>
          <w:szCs w:val="24"/>
        </w:rPr>
        <w:t>AMS:</w:t>
      </w:r>
      <w:r w:rsidRPr="00D21E4C">
        <w:rPr>
          <w:rFonts w:ascii="Times New Roman" w:hAnsi="Times New Roman" w:cs="Times New Roman"/>
          <w:sz w:val="24"/>
          <w:szCs w:val="24"/>
        </w:rPr>
        <w:t xml:space="preserve"> “</w:t>
      </w:r>
      <w:r w:rsidRPr="00D21E4C">
        <w:rPr>
          <w:rFonts w:ascii="Times New Roman" w:hAnsi="Times New Roman" w:cs="Times New Roman"/>
          <w:i/>
          <w:iCs/>
          <w:sz w:val="24"/>
          <w:szCs w:val="24"/>
        </w:rPr>
        <w:t>Optimising the indication, selection, dosing, route of administration and duration of antimicrobial therapy to maximise clinical cure or prevention of infection while limiting the collateral damage of antimicrobial use, including toxicity, selection of pathogenic organisms and emergence of resistance”</w:t>
      </w:r>
      <w:r w:rsidR="00E24C0C" w:rsidRPr="00D21E4C">
        <w:rPr>
          <w:rFonts w:ascii="Times New Roman" w:hAnsi="Times New Roman" w:cs="Times New Roman"/>
          <w:i/>
          <w:iCs/>
          <w:sz w:val="24"/>
          <w:szCs w:val="24"/>
        </w:rPr>
        <w:t xml:space="preserve"> </w:t>
      </w:r>
    </w:p>
    <w:p w14:paraId="238C3622" w14:textId="77777777" w:rsidR="003E540D" w:rsidRPr="00D21E4C" w:rsidRDefault="003E540D" w:rsidP="0047675C">
      <w:pPr>
        <w:pStyle w:val="ListParagraph"/>
        <w:spacing w:after="0" w:line="480" w:lineRule="auto"/>
        <w:ind w:left="502"/>
        <w:jc w:val="both"/>
        <w:rPr>
          <w:rFonts w:ascii="Times New Roman" w:hAnsi="Times New Roman" w:cs="Times New Roman"/>
          <w:b/>
          <w:iCs/>
          <w:sz w:val="24"/>
          <w:szCs w:val="24"/>
        </w:rPr>
      </w:pPr>
    </w:p>
    <w:p w14:paraId="55056B8D" w14:textId="3F7F86B4" w:rsidR="009A58C7" w:rsidRPr="00D21E4C" w:rsidRDefault="009A58C7" w:rsidP="0047675C">
      <w:pPr>
        <w:pBdr>
          <w:bottom w:val="single" w:sz="12" w:space="1" w:color="auto"/>
        </w:pBdr>
        <w:spacing w:after="0" w:line="480" w:lineRule="auto"/>
        <w:jc w:val="both"/>
        <w:rPr>
          <w:rFonts w:ascii="Times New Roman" w:hAnsi="Times New Roman" w:cs="Times New Roman"/>
          <w:iCs/>
          <w:sz w:val="24"/>
          <w:szCs w:val="24"/>
          <w:vertAlign w:val="superscript"/>
        </w:rPr>
      </w:pPr>
      <w:r w:rsidRPr="00D21E4C">
        <w:rPr>
          <w:rFonts w:ascii="Times New Roman" w:hAnsi="Times New Roman" w:cs="Times New Roman"/>
          <w:b/>
          <w:iCs/>
          <w:sz w:val="24"/>
          <w:szCs w:val="24"/>
        </w:rPr>
        <w:t>AMR:</w:t>
      </w:r>
      <w:r w:rsidRPr="00D21E4C">
        <w:rPr>
          <w:rFonts w:ascii="Times New Roman" w:hAnsi="Times New Roman" w:cs="Times New Roman"/>
          <w:iCs/>
          <w:sz w:val="24"/>
          <w:szCs w:val="24"/>
        </w:rPr>
        <w:t xml:space="preserve"> </w:t>
      </w:r>
      <w:r w:rsidRPr="00D21E4C">
        <w:rPr>
          <w:rFonts w:ascii="Times New Roman" w:hAnsi="Times New Roman" w:cs="Times New Roman"/>
          <w:i/>
          <w:iCs/>
          <w:sz w:val="24"/>
          <w:szCs w:val="24"/>
        </w:rPr>
        <w:t>“Resistance of an organism to an antimicrobial drug that was originally effective for the treatment of infections caused by it”</w:t>
      </w:r>
      <w:r w:rsidRPr="00D21E4C">
        <w:rPr>
          <w:rFonts w:ascii="Times New Roman" w:hAnsi="Times New Roman" w:cs="Times New Roman"/>
          <w:iCs/>
          <w:sz w:val="24"/>
          <w:szCs w:val="24"/>
        </w:rPr>
        <w:t xml:space="preserve"> </w:t>
      </w:r>
    </w:p>
    <w:p w14:paraId="4BFBD8B6" w14:textId="77777777" w:rsidR="002F003A" w:rsidRDefault="00A33EED" w:rsidP="0047675C">
      <w:pPr>
        <w:spacing w:after="0" w:line="480" w:lineRule="auto"/>
        <w:jc w:val="both"/>
        <w:rPr>
          <w:rFonts w:ascii="Times New Roman" w:hAnsi="Times New Roman" w:cs="Times New Roman"/>
          <w:iCs/>
          <w:sz w:val="20"/>
          <w:szCs w:val="20"/>
        </w:rPr>
      </w:pPr>
      <w:r w:rsidRPr="004E034E">
        <w:rPr>
          <w:rFonts w:ascii="Times New Roman" w:hAnsi="Times New Roman" w:cs="Times New Roman"/>
          <w:iCs/>
          <w:sz w:val="20"/>
          <w:szCs w:val="20"/>
        </w:rPr>
        <w:t>AMS = Antimicrobial Stewardship: AMR = Antimicrobial Resistance</w:t>
      </w:r>
    </w:p>
    <w:p w14:paraId="17B5ABD1" w14:textId="77777777" w:rsidR="002F003A" w:rsidRDefault="002F003A" w:rsidP="0047675C">
      <w:pPr>
        <w:spacing w:after="0" w:line="480" w:lineRule="auto"/>
        <w:jc w:val="both"/>
        <w:rPr>
          <w:rFonts w:ascii="Times New Roman" w:hAnsi="Times New Roman" w:cs="Times New Roman"/>
          <w:iCs/>
          <w:sz w:val="20"/>
          <w:szCs w:val="20"/>
        </w:rPr>
        <w:sectPr w:rsidR="002F003A" w:rsidSect="00B34E87">
          <w:pgSz w:w="16838" w:h="11906" w:orient="landscape"/>
          <w:pgMar w:top="1440" w:right="1440" w:bottom="1440" w:left="1440" w:header="708" w:footer="708" w:gutter="0"/>
          <w:cols w:space="708"/>
          <w:docGrid w:linePitch="360"/>
        </w:sectPr>
      </w:pPr>
    </w:p>
    <w:p w14:paraId="2F8D2168" w14:textId="2CB0FD30" w:rsidR="002F003A" w:rsidRPr="008F546C" w:rsidRDefault="001D2866" w:rsidP="0047675C">
      <w:pPr>
        <w:spacing w:after="0" w:line="480" w:lineRule="auto"/>
        <w:jc w:val="both"/>
        <w:rPr>
          <w:rFonts w:ascii="Times New Roman" w:hAnsi="Times New Roman" w:cs="Times New Roman"/>
          <w:iCs/>
          <w:sz w:val="24"/>
          <w:szCs w:val="24"/>
        </w:rPr>
      </w:pPr>
      <w:proofErr w:type="gramStart"/>
      <w:r>
        <w:rPr>
          <w:rFonts w:ascii="Times New Roman" w:hAnsi="Times New Roman" w:cs="Times New Roman"/>
          <w:b/>
          <w:iCs/>
          <w:sz w:val="24"/>
          <w:szCs w:val="24"/>
        </w:rPr>
        <w:lastRenderedPageBreak/>
        <w:t>Figure</w:t>
      </w:r>
      <w:r w:rsidR="002F003A" w:rsidRPr="008F546C">
        <w:rPr>
          <w:rFonts w:ascii="Times New Roman" w:hAnsi="Times New Roman" w:cs="Times New Roman"/>
          <w:b/>
          <w:iCs/>
          <w:sz w:val="24"/>
          <w:szCs w:val="24"/>
        </w:rPr>
        <w:t xml:space="preserve"> 2.</w:t>
      </w:r>
      <w:proofErr w:type="gramEnd"/>
      <w:r w:rsidR="002F003A" w:rsidRPr="008F546C">
        <w:rPr>
          <w:rFonts w:ascii="Times New Roman" w:hAnsi="Times New Roman" w:cs="Times New Roman"/>
          <w:b/>
          <w:iCs/>
          <w:sz w:val="24"/>
          <w:szCs w:val="24"/>
        </w:rPr>
        <w:t xml:space="preserve"> </w:t>
      </w:r>
      <w:r w:rsidR="002F003A" w:rsidRPr="008F546C">
        <w:rPr>
          <w:rFonts w:ascii="Times New Roman" w:hAnsi="Times New Roman" w:cs="Times New Roman"/>
          <w:iCs/>
          <w:sz w:val="24"/>
          <w:szCs w:val="24"/>
        </w:rPr>
        <w:t>Adaption of Miller’s pyramid for rating the level of perceived output for indiv</w:t>
      </w:r>
      <w:r w:rsidR="008F546C">
        <w:rPr>
          <w:rFonts w:ascii="Times New Roman" w:hAnsi="Times New Roman" w:cs="Times New Roman"/>
          <w:iCs/>
          <w:sz w:val="24"/>
          <w:szCs w:val="24"/>
        </w:rPr>
        <w:t>idual learning points</w:t>
      </w:r>
    </w:p>
    <w:p w14:paraId="54475A43" w14:textId="77777777" w:rsidR="002F003A" w:rsidRDefault="002F003A" w:rsidP="0047675C">
      <w:pPr>
        <w:spacing w:after="0" w:line="480" w:lineRule="auto"/>
        <w:jc w:val="both"/>
        <w:rPr>
          <w:rFonts w:ascii="Times New Roman" w:hAnsi="Times New Roman" w:cs="Times New Roman"/>
          <w:iCs/>
          <w:sz w:val="20"/>
          <w:szCs w:val="20"/>
        </w:rPr>
      </w:pPr>
    </w:p>
    <w:p w14:paraId="505EA11E" w14:textId="77777777" w:rsidR="002F003A" w:rsidRPr="002F003A" w:rsidRDefault="002F6A73" w:rsidP="0047675C">
      <w:pPr>
        <w:spacing w:after="0" w:line="480" w:lineRule="auto"/>
        <w:jc w:val="both"/>
        <w:rPr>
          <w:rFonts w:ascii="Times New Roman" w:hAnsi="Times New Roman" w:cs="Times New Roman"/>
          <w:iCs/>
          <w:sz w:val="20"/>
          <w:szCs w:val="20"/>
        </w:rPr>
        <w:sectPr w:rsidR="002F003A" w:rsidRPr="002F003A" w:rsidSect="00B34E87">
          <w:pgSz w:w="16838" w:h="11906" w:orient="landscape"/>
          <w:pgMar w:top="1440" w:right="1440" w:bottom="1440" w:left="1440" w:header="708" w:footer="708" w:gutter="0"/>
          <w:cols w:space="708"/>
          <w:docGrid w:linePitch="360"/>
        </w:sectPr>
      </w:pPr>
      <w:r>
        <w:rPr>
          <w:noProof/>
        </w:rPr>
        <w:drawing>
          <wp:anchor distT="0" distB="0" distL="114300" distR="114300" simplePos="0" relativeHeight="251794432" behindDoc="0" locked="0" layoutInCell="1" allowOverlap="1" wp14:anchorId="1438D918" wp14:editId="63ED307A">
            <wp:simplePos x="0" y="0"/>
            <wp:positionH relativeFrom="column">
              <wp:posOffset>666750</wp:posOffset>
            </wp:positionH>
            <wp:positionV relativeFrom="paragraph">
              <wp:posOffset>139700</wp:posOffset>
            </wp:positionV>
            <wp:extent cx="7229475" cy="43840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29808" t="27692" r="15224" b="18974"/>
                    <a:stretch/>
                  </pic:blipFill>
                  <pic:spPr bwMode="auto">
                    <a:xfrm>
                      <a:off x="0" y="0"/>
                      <a:ext cx="7229475" cy="4384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57E180" w14:textId="1CEDE66B" w:rsidR="005D6C88" w:rsidRDefault="005D6C88" w:rsidP="0047675C">
      <w:pPr>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Figure </w:t>
      </w:r>
      <w:r w:rsidR="001D2866">
        <w:rPr>
          <w:rFonts w:ascii="Times New Roman" w:hAnsi="Times New Roman" w:cs="Times New Roman"/>
          <w:b/>
          <w:sz w:val="24"/>
          <w:szCs w:val="24"/>
        </w:rPr>
        <w:t>3</w:t>
      </w:r>
      <w:r>
        <w:rPr>
          <w:rFonts w:ascii="Times New Roman" w:hAnsi="Times New Roman" w:cs="Times New Roman"/>
          <w:b/>
          <w:sz w:val="24"/>
          <w:szCs w:val="24"/>
        </w:rPr>
        <w:t>.</w:t>
      </w:r>
      <w:proofErr w:type="gramEnd"/>
      <w:r>
        <w:rPr>
          <w:rFonts w:ascii="Times New Roman" w:hAnsi="Times New Roman" w:cs="Times New Roman"/>
          <w:sz w:val="24"/>
          <w:szCs w:val="24"/>
        </w:rPr>
        <w:t xml:space="preserve"> Selection method to identify antimicrobial stewardship/ antimicrobial resistance </w:t>
      </w:r>
      <w:r w:rsidR="000417FA">
        <w:rPr>
          <w:rFonts w:ascii="Times New Roman" w:hAnsi="Times New Roman" w:cs="Times New Roman"/>
          <w:sz w:val="24"/>
          <w:szCs w:val="24"/>
        </w:rPr>
        <w:t xml:space="preserve">curriculum topics and learning points in UK clinical specialty </w:t>
      </w:r>
      <w:r w:rsidR="00E4101D">
        <w:rPr>
          <w:rFonts w:ascii="Times New Roman" w:hAnsi="Times New Roman" w:cs="Times New Roman"/>
          <w:sz w:val="24"/>
          <w:szCs w:val="24"/>
        </w:rPr>
        <w:t>training curricula</w:t>
      </w:r>
      <w:r>
        <w:rPr>
          <w:rFonts w:ascii="Times New Roman" w:hAnsi="Times New Roman" w:cs="Times New Roman"/>
          <w:sz w:val="24"/>
          <w:szCs w:val="24"/>
        </w:rPr>
        <w:t xml:space="preserve"> </w:t>
      </w:r>
    </w:p>
    <w:p w14:paraId="1B72D108" w14:textId="77777777" w:rsidR="005D6C88" w:rsidRDefault="00E4101D" w:rsidP="0047675C">
      <w:pPr>
        <w:jc w:val="both"/>
        <w:rPr>
          <w:rFonts w:ascii="Times New Roman" w:hAnsi="Times New Roman" w:cs="Times New Roman"/>
          <w:b/>
          <w:sz w:val="24"/>
          <w:szCs w:val="24"/>
        </w:rPr>
      </w:pPr>
      <w:r w:rsidRPr="00E4101D">
        <w:rPr>
          <w:rFonts w:ascii="Times New Roman" w:hAnsi="Times New Roman" w:cs="Times New Roman"/>
          <w:b/>
          <w:noProof/>
          <w:sz w:val="24"/>
          <w:szCs w:val="24"/>
        </w:rPr>
        <mc:AlternateContent>
          <mc:Choice Requires="wps">
            <w:drawing>
              <wp:anchor distT="0" distB="0" distL="114300" distR="114300" simplePos="0" relativeHeight="251786240" behindDoc="0" locked="0" layoutInCell="1" allowOverlap="1" wp14:anchorId="1D69B275" wp14:editId="50DFD40D">
                <wp:simplePos x="0" y="0"/>
                <wp:positionH relativeFrom="column">
                  <wp:posOffset>4650105</wp:posOffset>
                </wp:positionH>
                <wp:positionV relativeFrom="paragraph">
                  <wp:posOffset>184150</wp:posOffset>
                </wp:positionV>
                <wp:extent cx="2374265" cy="1403985"/>
                <wp:effectExtent l="0" t="0" r="0" b="508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7EDC0C3" w14:textId="606DB69A" w:rsidR="00C642C4" w:rsidRPr="00E4101D" w:rsidRDefault="00C642C4" w:rsidP="00E4101D">
                            <w:pPr>
                              <w:rPr>
                                <w:rFonts w:ascii="Times New Roman" w:hAnsi="Times New Roman" w:cs="Times New Roman"/>
                                <w:sz w:val="20"/>
                                <w:szCs w:val="20"/>
                              </w:rPr>
                            </w:pPr>
                            <w:proofErr w:type="gramStart"/>
                            <w:r w:rsidRPr="00E4101D">
                              <w:rPr>
                                <w:rFonts w:ascii="Times New Roman" w:hAnsi="Times New Roman" w:cs="Times New Roman"/>
                                <w:b/>
                                <w:sz w:val="20"/>
                                <w:szCs w:val="20"/>
                              </w:rPr>
                              <w:t xml:space="preserve">Figure </w:t>
                            </w:r>
                            <w:r>
                              <w:rPr>
                                <w:rFonts w:ascii="Times New Roman" w:hAnsi="Times New Roman" w:cs="Times New Roman"/>
                                <w:b/>
                                <w:sz w:val="20"/>
                                <w:szCs w:val="20"/>
                              </w:rPr>
                              <w:t>3b</w:t>
                            </w:r>
                            <w:r w:rsidRPr="00E4101D">
                              <w:rPr>
                                <w:rFonts w:ascii="Times New Roman" w:hAnsi="Times New Roman" w:cs="Times New Roman"/>
                                <w:sz w:val="20"/>
                                <w:szCs w:val="20"/>
                              </w:rPr>
                              <w:t>.</w:t>
                            </w:r>
                            <w:proofErr w:type="gramEnd"/>
                            <w:r w:rsidRPr="00E4101D">
                              <w:rPr>
                                <w:rFonts w:ascii="Times New Roman" w:hAnsi="Times New Roman" w:cs="Times New Roman"/>
                                <w:sz w:val="20"/>
                                <w:szCs w:val="20"/>
                              </w:rPr>
                              <w:t xml:space="preserve"> Curriculum </w:t>
                            </w:r>
                            <w:r>
                              <w:rPr>
                                <w:rFonts w:ascii="Times New Roman" w:hAnsi="Times New Roman" w:cs="Times New Roman"/>
                                <w:sz w:val="20"/>
                                <w:szCs w:val="20"/>
                              </w:rPr>
                              <w:t>learning points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6.15pt;margin-top:14.5pt;width:186.95pt;height:110.55pt;z-index:251786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" filled="f" stroked="f">
                <v:textbox style="mso-fit-shape-to-text:t">
                  <w:txbxContent>
                    <w:p w14:paraId="07EDC0C3" w14:textId="606DB69A" w:rsidR="00C642C4" w:rsidRPr="00E4101D" w:rsidRDefault="00C642C4" w:rsidP="00E4101D">
                      <w:pPr>
                        <w:rPr>
                          <w:rFonts w:ascii="Times New Roman" w:hAnsi="Times New Roman" w:cs="Times New Roman"/>
                          <w:sz w:val="20"/>
                          <w:szCs w:val="20"/>
                        </w:rPr>
                      </w:pPr>
                      <w:proofErr w:type="gramStart"/>
                      <w:r w:rsidRPr="00E4101D">
                        <w:rPr>
                          <w:rFonts w:ascii="Times New Roman" w:hAnsi="Times New Roman" w:cs="Times New Roman"/>
                          <w:b/>
                          <w:sz w:val="20"/>
                          <w:szCs w:val="20"/>
                        </w:rPr>
                        <w:t xml:space="preserve">Figure </w:t>
                      </w:r>
                      <w:r>
                        <w:rPr>
                          <w:rFonts w:ascii="Times New Roman" w:hAnsi="Times New Roman" w:cs="Times New Roman"/>
                          <w:b/>
                          <w:sz w:val="20"/>
                          <w:szCs w:val="20"/>
                        </w:rPr>
                        <w:t>3b</w:t>
                      </w:r>
                      <w:r w:rsidRPr="00E4101D">
                        <w:rPr>
                          <w:rFonts w:ascii="Times New Roman" w:hAnsi="Times New Roman" w:cs="Times New Roman"/>
                          <w:sz w:val="20"/>
                          <w:szCs w:val="20"/>
                        </w:rPr>
                        <w:t>.</w:t>
                      </w:r>
                      <w:proofErr w:type="gramEnd"/>
                      <w:r w:rsidRPr="00E4101D">
                        <w:rPr>
                          <w:rFonts w:ascii="Times New Roman" w:hAnsi="Times New Roman" w:cs="Times New Roman"/>
                          <w:sz w:val="20"/>
                          <w:szCs w:val="20"/>
                        </w:rPr>
                        <w:t xml:space="preserve"> Curriculum </w:t>
                      </w:r>
                      <w:r>
                        <w:rPr>
                          <w:rFonts w:ascii="Times New Roman" w:hAnsi="Times New Roman" w:cs="Times New Roman"/>
                          <w:sz w:val="20"/>
                          <w:szCs w:val="20"/>
                        </w:rPr>
                        <w:t>learning points</w:t>
                      </w:r>
                    </w:p>
                  </w:txbxContent>
                </v:textbox>
              </v:shape>
            </w:pict>
          </mc:Fallback>
        </mc:AlternateContent>
      </w:r>
      <w:r w:rsidRPr="00E4101D">
        <w:rPr>
          <w:rFonts w:ascii="Times New Roman" w:hAnsi="Times New Roman" w:cs="Times New Roman"/>
          <w:b/>
          <w:noProof/>
          <w:sz w:val="24"/>
          <w:szCs w:val="24"/>
        </w:rPr>
        <mc:AlternateContent>
          <mc:Choice Requires="wps">
            <w:drawing>
              <wp:anchor distT="0" distB="0" distL="114300" distR="114300" simplePos="0" relativeHeight="251784192" behindDoc="0" locked="0" layoutInCell="1" allowOverlap="1" wp14:anchorId="60C3DAF0" wp14:editId="35D6DE33">
                <wp:simplePos x="0" y="0"/>
                <wp:positionH relativeFrom="column">
                  <wp:posOffset>-321945</wp:posOffset>
                </wp:positionH>
                <wp:positionV relativeFrom="paragraph">
                  <wp:posOffset>203200</wp:posOffset>
                </wp:positionV>
                <wp:extent cx="2374265" cy="1403985"/>
                <wp:effectExtent l="0" t="0" r="0" b="508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44B7FA4" w14:textId="6C032974" w:rsidR="00C642C4" w:rsidRPr="00E4101D" w:rsidRDefault="00C642C4">
                            <w:pPr>
                              <w:rPr>
                                <w:rFonts w:ascii="Times New Roman" w:hAnsi="Times New Roman" w:cs="Times New Roman"/>
                                <w:sz w:val="20"/>
                                <w:szCs w:val="20"/>
                              </w:rPr>
                            </w:pPr>
                            <w:proofErr w:type="gramStart"/>
                            <w:r w:rsidRPr="00E4101D">
                              <w:rPr>
                                <w:rFonts w:ascii="Times New Roman" w:hAnsi="Times New Roman" w:cs="Times New Roman"/>
                                <w:b/>
                                <w:sz w:val="20"/>
                                <w:szCs w:val="20"/>
                              </w:rPr>
                              <w:t xml:space="preserve">Figure </w:t>
                            </w:r>
                            <w:r>
                              <w:rPr>
                                <w:rFonts w:ascii="Times New Roman" w:hAnsi="Times New Roman" w:cs="Times New Roman"/>
                                <w:b/>
                                <w:sz w:val="20"/>
                                <w:szCs w:val="20"/>
                              </w:rPr>
                              <w:t>3</w:t>
                            </w:r>
                            <w:r w:rsidRPr="00E4101D">
                              <w:rPr>
                                <w:rFonts w:ascii="Times New Roman" w:hAnsi="Times New Roman" w:cs="Times New Roman"/>
                                <w:b/>
                                <w:sz w:val="20"/>
                                <w:szCs w:val="20"/>
                              </w:rPr>
                              <w:t>a</w:t>
                            </w:r>
                            <w:r w:rsidRPr="00E4101D">
                              <w:rPr>
                                <w:rFonts w:ascii="Times New Roman" w:hAnsi="Times New Roman" w:cs="Times New Roman"/>
                                <w:sz w:val="20"/>
                                <w:szCs w:val="20"/>
                              </w:rPr>
                              <w:t>.</w:t>
                            </w:r>
                            <w:proofErr w:type="gramEnd"/>
                            <w:r w:rsidRPr="00E4101D">
                              <w:rPr>
                                <w:rFonts w:ascii="Times New Roman" w:hAnsi="Times New Roman" w:cs="Times New Roman"/>
                                <w:sz w:val="20"/>
                                <w:szCs w:val="20"/>
                              </w:rPr>
                              <w:t xml:space="preserve"> Curriculum topics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5.35pt;margin-top:16pt;width:186.95pt;height:110.55pt;z-index:251784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" filled="f" stroked="f">
                <v:textbox style="mso-fit-shape-to-text:t">
                  <w:txbxContent>
                    <w:p w14:paraId="344B7FA4" w14:textId="6C032974" w:rsidR="00C642C4" w:rsidRPr="00E4101D" w:rsidRDefault="00C642C4">
                      <w:pPr>
                        <w:rPr>
                          <w:rFonts w:ascii="Times New Roman" w:hAnsi="Times New Roman" w:cs="Times New Roman"/>
                          <w:sz w:val="20"/>
                          <w:szCs w:val="20"/>
                        </w:rPr>
                      </w:pPr>
                      <w:proofErr w:type="gramStart"/>
                      <w:r w:rsidRPr="00E4101D">
                        <w:rPr>
                          <w:rFonts w:ascii="Times New Roman" w:hAnsi="Times New Roman" w:cs="Times New Roman"/>
                          <w:b/>
                          <w:sz w:val="20"/>
                          <w:szCs w:val="20"/>
                        </w:rPr>
                        <w:t xml:space="preserve">Figure </w:t>
                      </w:r>
                      <w:r>
                        <w:rPr>
                          <w:rFonts w:ascii="Times New Roman" w:hAnsi="Times New Roman" w:cs="Times New Roman"/>
                          <w:b/>
                          <w:sz w:val="20"/>
                          <w:szCs w:val="20"/>
                        </w:rPr>
                        <w:t>3</w:t>
                      </w:r>
                      <w:r w:rsidRPr="00E4101D">
                        <w:rPr>
                          <w:rFonts w:ascii="Times New Roman" w:hAnsi="Times New Roman" w:cs="Times New Roman"/>
                          <w:b/>
                          <w:sz w:val="20"/>
                          <w:szCs w:val="20"/>
                        </w:rPr>
                        <w:t>a</w:t>
                      </w:r>
                      <w:r w:rsidRPr="00E4101D">
                        <w:rPr>
                          <w:rFonts w:ascii="Times New Roman" w:hAnsi="Times New Roman" w:cs="Times New Roman"/>
                          <w:sz w:val="20"/>
                          <w:szCs w:val="20"/>
                        </w:rPr>
                        <w:t>.</w:t>
                      </w:r>
                      <w:proofErr w:type="gramEnd"/>
                      <w:r w:rsidRPr="00E4101D">
                        <w:rPr>
                          <w:rFonts w:ascii="Times New Roman" w:hAnsi="Times New Roman" w:cs="Times New Roman"/>
                          <w:sz w:val="20"/>
                          <w:szCs w:val="20"/>
                        </w:rPr>
                        <w:t xml:space="preserve"> Curriculum topics</w:t>
                      </w:r>
                    </w:p>
                  </w:txbxContent>
                </v:textbox>
              </v:shape>
            </w:pict>
          </mc:Fallback>
        </mc:AlternateContent>
      </w:r>
    </w:p>
    <w:p w14:paraId="1EC9D81B" w14:textId="692844CC" w:rsidR="005D6C88" w:rsidRDefault="00D0773B" w:rsidP="0047675C">
      <w:pPr>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792384" behindDoc="0" locked="0" layoutInCell="1" allowOverlap="1" wp14:anchorId="3BFB6E78" wp14:editId="0A4FC922">
                <wp:simplePos x="0" y="0"/>
                <wp:positionH relativeFrom="column">
                  <wp:posOffset>4649470</wp:posOffset>
                </wp:positionH>
                <wp:positionV relativeFrom="paragraph">
                  <wp:posOffset>271145</wp:posOffset>
                </wp:positionV>
                <wp:extent cx="4400550" cy="4950460"/>
                <wp:effectExtent l="0" t="0" r="19050" b="21590"/>
                <wp:wrapNone/>
                <wp:docPr id="293" name="Group 293"/>
                <wp:cNvGraphicFramePr/>
                <a:graphic xmlns:a="http://schemas.openxmlformats.org/drawingml/2006/main">
                  <a:graphicData uri="http://schemas.microsoft.com/office/word/2010/wordprocessingGroup">
                    <wpg:wgp>
                      <wpg:cNvGrpSpPr/>
                      <wpg:grpSpPr>
                        <a:xfrm>
                          <a:off x="0" y="0"/>
                          <a:ext cx="4400550" cy="4950460"/>
                          <a:chOff x="0" y="195517"/>
                          <a:chExt cx="4591050" cy="4395533"/>
                        </a:xfrm>
                      </wpg:grpSpPr>
                      <wps:wsp>
                        <wps:cNvPr id="294" name="Rectangle 294"/>
                        <wps:cNvSpPr>
                          <a:spLocks noChangeArrowheads="1"/>
                        </wps:cNvSpPr>
                        <wps:spPr bwMode="auto">
                          <a:xfrm>
                            <a:off x="247650" y="195517"/>
                            <a:ext cx="2228850" cy="566483"/>
                          </a:xfrm>
                          <a:prstGeom prst="rect">
                            <a:avLst/>
                          </a:prstGeom>
                          <a:solidFill>
                            <a:srgbClr val="FFFFFF"/>
                          </a:solidFill>
                          <a:ln w="9525">
                            <a:solidFill>
                              <a:srgbClr val="000000"/>
                            </a:solidFill>
                            <a:miter lim="800000"/>
                            <a:headEnd/>
                            <a:tailEnd/>
                          </a:ln>
                        </wps:spPr>
                        <wps:txbx>
                          <w:txbxContent>
                            <w:p w14:paraId="0FF92C8F" w14:textId="15DBCE9A" w:rsidR="00C642C4" w:rsidRPr="00E4101D" w:rsidRDefault="00C642C4" w:rsidP="00E4101D">
                              <w:pPr>
                                <w:jc w:val="center"/>
                                <w:rPr>
                                  <w:rFonts w:ascii="Calibri" w:hAnsi="Calibri"/>
                                </w:rPr>
                              </w:pPr>
                              <w:r>
                                <w:rPr>
                                  <w:rFonts w:ascii="Calibri" w:hAnsi="Calibri"/>
                                </w:rPr>
                                <w:t>Points identified for review          (n =42527)</w:t>
                              </w:r>
                            </w:p>
                          </w:txbxContent>
                        </wps:txbx>
                        <wps:bodyPr rot="0" vert="horz" wrap="square" lIns="91440" tIns="91440" rIns="91440" bIns="91440" anchor="t" anchorCtr="0" upright="1">
                          <a:noAutofit/>
                        </wps:bodyPr>
                      </wps:wsp>
                      <wps:wsp>
                        <wps:cNvPr id="295" name="Rectangle 295"/>
                        <wps:cNvSpPr>
                          <a:spLocks noChangeArrowheads="1"/>
                        </wps:cNvSpPr>
                        <wps:spPr bwMode="auto">
                          <a:xfrm>
                            <a:off x="0" y="1219200"/>
                            <a:ext cx="2771775" cy="571500"/>
                          </a:xfrm>
                          <a:prstGeom prst="rect">
                            <a:avLst/>
                          </a:prstGeom>
                          <a:solidFill>
                            <a:srgbClr val="FFFFFF"/>
                          </a:solidFill>
                          <a:ln w="9525">
                            <a:solidFill>
                              <a:srgbClr val="000000"/>
                            </a:solidFill>
                            <a:miter lim="800000"/>
                            <a:headEnd/>
                            <a:tailEnd/>
                          </a:ln>
                        </wps:spPr>
                        <wps:txbx>
                          <w:txbxContent>
                            <w:p w14:paraId="5CEA405C" w14:textId="77777777" w:rsidR="00C642C4" w:rsidRDefault="00C642C4" w:rsidP="00E4101D">
                              <w:pPr>
                                <w:jc w:val="center"/>
                                <w:rPr>
                                  <w:rFonts w:ascii="Calibri" w:hAnsi="Calibri"/>
                                  <w:lang w:val="en"/>
                                </w:rPr>
                              </w:pPr>
                              <w:r>
                                <w:rPr>
                                  <w:rFonts w:ascii="Calibri" w:hAnsi="Calibri"/>
                                </w:rPr>
                                <w:t xml:space="preserve">No duplicates identified </w:t>
                              </w:r>
                              <w:r>
                                <w:rPr>
                                  <w:rFonts w:ascii="Calibri" w:hAnsi="Calibri"/>
                                </w:rPr>
                                <w:br/>
                                <w:t xml:space="preserve">(n = </w:t>
                              </w:r>
                              <w:r w:rsidRPr="00E4101D">
                                <w:rPr>
                                  <w:rFonts w:ascii="Calibri" w:hAnsi="Calibri"/>
                                </w:rPr>
                                <w:t>0</w:t>
                              </w:r>
                              <w:r>
                                <w:rPr>
                                  <w:rFonts w:ascii="Calibri" w:hAnsi="Calibri"/>
                                </w:rPr>
                                <w:t>)</w:t>
                              </w:r>
                            </w:p>
                          </w:txbxContent>
                        </wps:txbx>
                        <wps:bodyPr rot="0" vert="horz" wrap="square" lIns="91440" tIns="91440" rIns="91440" bIns="91440" anchor="t" anchorCtr="0" upright="1">
                          <a:noAutofit/>
                        </wps:bodyPr>
                      </wps:wsp>
                      <wps:wsp>
                        <wps:cNvPr id="296" name="Rectangle 296"/>
                        <wps:cNvSpPr>
                          <a:spLocks noChangeArrowheads="1"/>
                        </wps:cNvSpPr>
                        <wps:spPr bwMode="auto">
                          <a:xfrm>
                            <a:off x="552450" y="2276475"/>
                            <a:ext cx="1670050" cy="1009650"/>
                          </a:xfrm>
                          <a:prstGeom prst="rect">
                            <a:avLst/>
                          </a:prstGeom>
                          <a:solidFill>
                            <a:srgbClr val="FFFFFF"/>
                          </a:solidFill>
                          <a:ln w="9525">
                            <a:solidFill>
                              <a:srgbClr val="000000"/>
                            </a:solidFill>
                            <a:miter lim="800000"/>
                            <a:headEnd/>
                            <a:tailEnd/>
                          </a:ln>
                        </wps:spPr>
                        <wps:txbx>
                          <w:txbxContent>
                            <w:p w14:paraId="11977FAC" w14:textId="505A3C7A" w:rsidR="00C642C4" w:rsidRDefault="00C642C4" w:rsidP="00E4101D">
                              <w:pPr>
                                <w:jc w:val="center"/>
                                <w:rPr>
                                  <w:rFonts w:ascii="Calibri" w:hAnsi="Calibri"/>
                                  <w:lang w:val="en"/>
                                </w:rPr>
                              </w:pPr>
                              <w:r>
                                <w:rPr>
                                  <w:rFonts w:ascii="Calibri" w:hAnsi="Calibri"/>
                                </w:rPr>
                                <w:t xml:space="preserve">Topics identified using electronic search criteria described in </w:t>
                              </w:r>
                              <w:r>
                                <w:rPr>
                                  <w:rFonts w:ascii="Calibri" w:hAnsi="Calibri"/>
                                  <w:b/>
                                </w:rPr>
                                <w:t>figure</w:t>
                              </w:r>
                              <w:r w:rsidRPr="00CA68A1">
                                <w:rPr>
                                  <w:rFonts w:ascii="Calibri" w:hAnsi="Calibri"/>
                                  <w:b/>
                                </w:rPr>
                                <w:t xml:space="preserve"> 1</w:t>
                              </w:r>
                              <w:r>
                                <w:rPr>
                                  <w:rFonts w:ascii="Calibri" w:hAnsi="Calibri"/>
                                </w:rPr>
                                <w:br/>
                                <w:t>(n = 1490)</w:t>
                              </w:r>
                            </w:p>
                          </w:txbxContent>
                        </wps:txbx>
                        <wps:bodyPr rot="0" vert="horz" wrap="square" lIns="91440" tIns="91440" rIns="91440" bIns="91440" anchor="t" anchorCtr="0" upright="1">
                          <a:noAutofit/>
                        </wps:bodyPr>
                      </wps:wsp>
                      <wps:wsp>
                        <wps:cNvPr id="297" name="Rectangle 297"/>
                        <wps:cNvSpPr>
                          <a:spLocks noChangeArrowheads="1"/>
                        </wps:cNvSpPr>
                        <wps:spPr bwMode="auto">
                          <a:xfrm>
                            <a:off x="2876550" y="3028184"/>
                            <a:ext cx="1714500" cy="1517519"/>
                          </a:xfrm>
                          <a:prstGeom prst="rect">
                            <a:avLst/>
                          </a:prstGeom>
                          <a:solidFill>
                            <a:srgbClr val="FFFFFF"/>
                          </a:solidFill>
                          <a:ln w="9525">
                            <a:solidFill>
                              <a:srgbClr val="000000"/>
                            </a:solidFill>
                            <a:miter lim="800000"/>
                            <a:headEnd/>
                            <a:tailEnd/>
                          </a:ln>
                        </wps:spPr>
                        <wps:txbx>
                          <w:txbxContent>
                            <w:p w14:paraId="19CE6469" w14:textId="7BA5B972" w:rsidR="00C642C4" w:rsidRDefault="00C642C4" w:rsidP="00E4101D">
                              <w:pPr>
                                <w:jc w:val="center"/>
                                <w:rPr>
                                  <w:rFonts w:ascii="Calibri" w:hAnsi="Calibri"/>
                                </w:rPr>
                              </w:pPr>
                              <w:r>
                                <w:rPr>
                                  <w:rFonts w:ascii="Calibri" w:hAnsi="Calibri"/>
                                </w:rPr>
                                <w:t xml:space="preserve">Records NOT detailing AMR/AMS (i.e. did not meet inclusion criteria) following full review of </w:t>
                              </w:r>
                              <w:r>
                                <w:rPr>
                                  <w:rFonts w:ascii="Calibri" w:hAnsi="Calibri"/>
                                </w:rPr>
                                <w:br/>
                                <w:t>(n = 1306)</w:t>
                              </w:r>
                            </w:p>
                            <w:p w14:paraId="7EE73A2D" w14:textId="57BFCDD8" w:rsidR="00C642C4" w:rsidRPr="00D0773B" w:rsidRDefault="00C642C4" w:rsidP="00932882">
                              <w:pPr>
                                <w:spacing w:line="240" w:lineRule="auto"/>
                                <w:jc w:val="center"/>
                                <w:rPr>
                                  <w:rFonts w:ascii="Calibri" w:hAnsi="Calibri"/>
                                  <w:sz w:val="18"/>
                                  <w:szCs w:val="18"/>
                                  <w:lang w:val="en"/>
                                </w:rPr>
                              </w:pPr>
                              <w:r w:rsidRPr="00D0773B">
                                <w:rPr>
                                  <w:rFonts w:ascii="Calibri" w:hAnsi="Calibri"/>
                                  <w:sz w:val="18"/>
                                  <w:szCs w:val="18"/>
                                  <w:lang w:val="en"/>
                                </w:rPr>
                                <w:t>IPC = 278</w:t>
                              </w:r>
                            </w:p>
                            <w:p w14:paraId="07AFCFCE" w14:textId="7C8A511D" w:rsidR="00C642C4" w:rsidRPr="00D0773B" w:rsidRDefault="00C642C4" w:rsidP="00932882">
                              <w:pPr>
                                <w:spacing w:line="240" w:lineRule="auto"/>
                                <w:jc w:val="center"/>
                                <w:rPr>
                                  <w:rFonts w:ascii="Calibri" w:hAnsi="Calibri"/>
                                  <w:sz w:val="18"/>
                                  <w:szCs w:val="18"/>
                                  <w:lang w:val="en"/>
                                </w:rPr>
                              </w:pPr>
                              <w:r w:rsidRPr="00D0773B">
                                <w:rPr>
                                  <w:rFonts w:ascii="Calibri" w:hAnsi="Calibri"/>
                                  <w:sz w:val="18"/>
                                  <w:szCs w:val="18"/>
                                  <w:lang w:val="en"/>
                                </w:rPr>
                                <w:t>Other Infection = 818</w:t>
                              </w:r>
                            </w:p>
                            <w:p w14:paraId="6CAE89BE" w14:textId="77777777" w:rsidR="00C642C4" w:rsidRDefault="00C642C4" w:rsidP="00E4101D">
                              <w:pPr>
                                <w:jc w:val="center"/>
                                <w:rPr>
                                  <w:rFonts w:ascii="Calibri" w:hAnsi="Calibri"/>
                                  <w:lang w:val="en"/>
                                </w:rPr>
                              </w:pPr>
                            </w:p>
                          </w:txbxContent>
                        </wps:txbx>
                        <wps:bodyPr rot="0" vert="horz" wrap="square" lIns="91440" tIns="91440" rIns="91440" bIns="91440" anchor="t" anchorCtr="0" upright="1">
                          <a:noAutofit/>
                        </wps:bodyPr>
                      </wps:wsp>
                      <wps:wsp>
                        <wps:cNvPr id="298" name="Rectangle 298"/>
                        <wps:cNvSpPr>
                          <a:spLocks noChangeArrowheads="1"/>
                        </wps:cNvSpPr>
                        <wps:spPr bwMode="auto">
                          <a:xfrm>
                            <a:off x="514350" y="3648075"/>
                            <a:ext cx="1714500" cy="942975"/>
                          </a:xfrm>
                          <a:prstGeom prst="rect">
                            <a:avLst/>
                          </a:prstGeom>
                          <a:solidFill>
                            <a:srgbClr val="FFFFFF"/>
                          </a:solidFill>
                          <a:ln w="9525">
                            <a:solidFill>
                              <a:srgbClr val="000000"/>
                            </a:solidFill>
                            <a:miter lim="800000"/>
                            <a:headEnd/>
                            <a:tailEnd/>
                          </a:ln>
                        </wps:spPr>
                        <wps:txbx>
                          <w:txbxContent>
                            <w:p w14:paraId="6CED2FC2" w14:textId="4AA2AB27" w:rsidR="00C642C4" w:rsidRDefault="00C642C4" w:rsidP="00E4101D">
                              <w:pPr>
                                <w:jc w:val="center"/>
                                <w:rPr>
                                  <w:rFonts w:ascii="Calibri" w:hAnsi="Calibri"/>
                                  <w:lang w:val="en"/>
                                </w:rPr>
                              </w:pPr>
                              <w:proofErr w:type="gramStart"/>
                              <w:r>
                                <w:rPr>
                                  <w:rFonts w:ascii="Calibri" w:hAnsi="Calibri"/>
                                </w:rPr>
                                <w:t>detailing</w:t>
                              </w:r>
                              <w:proofErr w:type="gramEnd"/>
                              <w:r>
                                <w:rPr>
                                  <w:rFonts w:ascii="Calibri" w:hAnsi="Calibri"/>
                                </w:rPr>
                                <w:t xml:space="preserve"> AMR/AMS (as defined in panel 1)</w:t>
                              </w:r>
                              <w:r w:rsidDel="00554745">
                                <w:rPr>
                                  <w:rFonts w:ascii="Calibri" w:hAnsi="Calibri"/>
                                </w:rPr>
                                <w:t xml:space="preserve"> </w:t>
                              </w:r>
                              <w:r>
                                <w:rPr>
                                  <w:rFonts w:ascii="Calibri" w:hAnsi="Calibri"/>
                                </w:rPr>
                                <w:br/>
                                <w:t>(n =  184)</w:t>
                              </w:r>
                            </w:p>
                          </w:txbxContent>
                        </wps:txbx>
                        <wps:bodyPr rot="0" vert="horz" wrap="square" lIns="91440" tIns="91440" rIns="91440" bIns="91440" anchor="t" anchorCtr="0" upright="1">
                          <a:noAutofit/>
                        </wps:bodyPr>
                      </wps:wsp>
                      <wps:wsp>
                        <wps:cNvPr id="299" name="Rectangle 299"/>
                        <wps:cNvSpPr>
                          <a:spLocks noChangeArrowheads="1"/>
                        </wps:cNvSpPr>
                        <wps:spPr bwMode="auto">
                          <a:xfrm>
                            <a:off x="2876550" y="1650865"/>
                            <a:ext cx="1714500" cy="1060794"/>
                          </a:xfrm>
                          <a:prstGeom prst="rect">
                            <a:avLst/>
                          </a:prstGeom>
                          <a:solidFill>
                            <a:srgbClr val="FFFFFF"/>
                          </a:solidFill>
                          <a:ln w="9525">
                            <a:solidFill>
                              <a:srgbClr val="000000"/>
                            </a:solidFill>
                            <a:miter lim="800000"/>
                            <a:headEnd/>
                            <a:tailEnd/>
                          </a:ln>
                        </wps:spPr>
                        <wps:txbx>
                          <w:txbxContent>
                            <w:p w14:paraId="67EEF9A6" w14:textId="30CEFF65" w:rsidR="00C642C4" w:rsidRDefault="00C642C4" w:rsidP="00E4101D">
                              <w:pPr>
                                <w:jc w:val="center"/>
                                <w:rPr>
                                  <w:rFonts w:ascii="Calibri" w:hAnsi="Calibri"/>
                                  <w:lang w:val="en"/>
                                </w:rPr>
                              </w:pPr>
                              <w:r>
                                <w:rPr>
                                  <w:rFonts w:ascii="Calibri" w:hAnsi="Calibri"/>
                                </w:rPr>
                                <w:t xml:space="preserve">Records NOT detailing AMR/AMS using electronic search criteria described in </w:t>
                              </w:r>
                              <w:r>
                                <w:rPr>
                                  <w:rFonts w:ascii="Calibri" w:hAnsi="Calibri"/>
                                  <w:b/>
                                </w:rPr>
                                <w:t>figure</w:t>
                              </w:r>
                              <w:r w:rsidRPr="00CA68A1">
                                <w:rPr>
                                  <w:rFonts w:ascii="Calibri" w:hAnsi="Calibri"/>
                                  <w:b/>
                                </w:rPr>
                                <w:t xml:space="preserve"> 1</w:t>
                              </w:r>
                              <w:r>
                                <w:rPr>
                                  <w:rFonts w:ascii="Calibri" w:hAnsi="Calibri"/>
                                </w:rPr>
                                <w:br/>
                                <w:t>(n = 41037)</w:t>
                              </w:r>
                            </w:p>
                          </w:txbxContent>
                        </wps:txbx>
                        <wps:bodyPr rot="0" vert="horz" wrap="square" lIns="91440" tIns="91440" rIns="91440" bIns="91440" anchor="t" anchorCtr="0" upright="1">
                          <a:noAutofit/>
                        </wps:bodyPr>
                      </wps:wsp>
                    </wpg:wgp>
                  </a:graphicData>
                </a:graphic>
                <wp14:sizeRelV relativeFrom="margin">
                  <wp14:pctHeight>0</wp14:pctHeight>
                </wp14:sizeRelV>
              </wp:anchor>
            </w:drawing>
          </mc:Choice>
          <mc:Fallback>
            <w:pict>
              <v:group id="Group 293" o:spid="_x0000_s1028" style="position:absolute;left:0;text-align:left;margin-left:366.1pt;margin-top:21.35pt;width:346.5pt;height:389.8pt;z-index:251792384;mso-height-relative:margin" coordorigin=",1955" coordsize="45910,43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">
                <v:rect id="Rectangle 294" o:spid="_x0000_s1029" style="position:absolute;left:2476;top:1955;width:22289;height:5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uWKMYA&#10;AADcAAAADwAAAGRycy9kb3ducmV2LnhtbESPT2sCMRTE7wW/Q3hCbzVb/7S6GqUqQkF6cCt6fSSv&#10;m6Wbl2WT6vrtG6HQ4zAzv2EWq87V4kJtqDwreB5kIIi1NxWXCo6fu6cpiBCRDdaeScGNAqyWvYcF&#10;5sZf+UCXIpYiQTjkqMDG2ORSBm3JYRj4hjh5X751GJNsS2lavCa4q+Uwy16kw4rTgsWGNpb0d/Hj&#10;FLyWcVvo9USfPuxtup91o3Aozko99ru3OYhIXfwP/7XfjYLhbAz3M+k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uWKMYAAADcAAAADwAAAAAAAAAAAAAAAACYAgAAZHJz&#10;L2Rvd25yZXYueG1sUEsFBgAAAAAEAAQA9QAAAIsDAAAAAA==&#10;">
                  <v:textbox inset=",7.2pt,,7.2pt">
                    <w:txbxContent>
                      <w:p w14:paraId="0FF92C8F" w14:textId="15DBCE9A" w:rsidR="00C642C4" w:rsidRPr="00E4101D" w:rsidRDefault="00C642C4" w:rsidP="00E4101D">
                        <w:pPr>
                          <w:jc w:val="center"/>
                          <w:rPr>
                            <w:rFonts w:ascii="Calibri" w:hAnsi="Calibri"/>
                          </w:rPr>
                        </w:pPr>
                        <w:r>
                          <w:rPr>
                            <w:rFonts w:ascii="Calibri" w:hAnsi="Calibri"/>
                          </w:rPr>
                          <w:t>Points identified for review          (n =42527)</w:t>
                        </w:r>
                      </w:p>
                    </w:txbxContent>
                  </v:textbox>
                </v:rect>
                <v:rect id="Rectangle 295" o:spid="_x0000_s1030" style="position:absolute;top:12192;width:2771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czs8UA&#10;AADcAAAADwAAAGRycy9kb3ducmV2LnhtbESPW2sCMRSE34X+h3CEvtWsFm+rUXqhUBAfXEVfD8lx&#10;s7g5WTaprv++KRR8HGbmG2a57lwtrtSGyrOC4SADQay9qbhUcNh/vcxAhIhssPZMCu4UYL166i0x&#10;N/7GO7oWsRQJwiFHBTbGJpcyaEsOw8A3xMk7+9ZhTLItpWnxluCulqMsm0iHFacFiw19WNKX4scp&#10;mJbxs9DvY33c2vtsM+9ew644KfXc794WICJ18RH+b38bBaP5G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JzOzxQAAANwAAAAPAAAAAAAAAAAAAAAAAJgCAABkcnMv&#10;ZG93bnJldi54bWxQSwUGAAAAAAQABAD1AAAAigMAAAAA&#10;">
                  <v:textbox inset=",7.2pt,,7.2pt">
                    <w:txbxContent>
                      <w:p w14:paraId="5CEA405C" w14:textId="77777777" w:rsidR="00C642C4" w:rsidRDefault="00C642C4" w:rsidP="00E4101D">
                        <w:pPr>
                          <w:jc w:val="center"/>
                          <w:rPr>
                            <w:rFonts w:ascii="Calibri" w:hAnsi="Calibri"/>
                            <w:lang w:val="en"/>
                          </w:rPr>
                        </w:pPr>
                        <w:r>
                          <w:rPr>
                            <w:rFonts w:ascii="Calibri" w:hAnsi="Calibri"/>
                          </w:rPr>
                          <w:t xml:space="preserve">No duplicates identified </w:t>
                        </w:r>
                        <w:r>
                          <w:rPr>
                            <w:rFonts w:ascii="Calibri" w:hAnsi="Calibri"/>
                          </w:rPr>
                          <w:br/>
                          <w:t xml:space="preserve">(n = </w:t>
                        </w:r>
                        <w:r w:rsidRPr="00E4101D">
                          <w:rPr>
                            <w:rFonts w:ascii="Calibri" w:hAnsi="Calibri"/>
                          </w:rPr>
                          <w:t>0</w:t>
                        </w:r>
                        <w:r>
                          <w:rPr>
                            <w:rFonts w:ascii="Calibri" w:hAnsi="Calibri"/>
                          </w:rPr>
                          <w:t>)</w:t>
                        </w:r>
                      </w:p>
                    </w:txbxContent>
                  </v:textbox>
                </v:rect>
                <v:rect id="Rectangle 296" o:spid="_x0000_s1031" style="position:absolute;left:5524;top:22764;width:16701;height:10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txMUA&#10;AADcAAAADwAAAGRycy9kb3ducmV2LnhtbESPQWsCMRSE7wX/Q3gFbzVbpVZXo9iWgiAe3IpeH8lz&#10;s7h5WTaprv/eCIUeh5n5hpkvO1eLC7Wh8qzgdZCBINbeVFwq2P98v0xAhIhssPZMCm4UYLnoPc0x&#10;N/7KO7oUsRQJwiFHBTbGJpcyaEsOw8A3xMk7+dZhTLItpWnxmuCulsMsG0uHFacFiw19WtLn4tcp&#10;eC/jV6E/3vRha2+TzbQbhV1xVKr/3K1mICJ18T/8114bBcPpGB5n0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9a3ExQAAANwAAAAPAAAAAAAAAAAAAAAAAJgCAABkcnMv&#10;ZG93bnJldi54bWxQSwUGAAAAAAQABAD1AAAAigMAAAAA&#10;">
                  <v:textbox inset=",7.2pt,,7.2pt">
                    <w:txbxContent>
                      <w:p w14:paraId="11977FAC" w14:textId="505A3C7A" w:rsidR="00C642C4" w:rsidRDefault="00C642C4" w:rsidP="00E4101D">
                        <w:pPr>
                          <w:jc w:val="center"/>
                          <w:rPr>
                            <w:rFonts w:ascii="Calibri" w:hAnsi="Calibri"/>
                            <w:lang w:val="en"/>
                          </w:rPr>
                        </w:pPr>
                        <w:r>
                          <w:rPr>
                            <w:rFonts w:ascii="Calibri" w:hAnsi="Calibri"/>
                          </w:rPr>
                          <w:t xml:space="preserve">Topics identified using electronic search criteria described in </w:t>
                        </w:r>
                        <w:r>
                          <w:rPr>
                            <w:rFonts w:ascii="Calibri" w:hAnsi="Calibri"/>
                            <w:b/>
                          </w:rPr>
                          <w:t>figure</w:t>
                        </w:r>
                        <w:r w:rsidRPr="00CA68A1">
                          <w:rPr>
                            <w:rFonts w:ascii="Calibri" w:hAnsi="Calibri"/>
                            <w:b/>
                          </w:rPr>
                          <w:t xml:space="preserve"> 1</w:t>
                        </w:r>
                        <w:r>
                          <w:rPr>
                            <w:rFonts w:ascii="Calibri" w:hAnsi="Calibri"/>
                          </w:rPr>
                          <w:br/>
                          <w:t>(n = 1490)</w:t>
                        </w:r>
                      </w:p>
                    </w:txbxContent>
                  </v:textbox>
                </v:rect>
                <v:rect id="Rectangle 297" o:spid="_x0000_s1032" style="position:absolute;left:28765;top:30281;width:17145;height:15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IX8UA&#10;AADcAAAADwAAAGRycy9kb3ducmV2LnhtbESPQWsCMRSE7wX/Q3gFbzVbpVVXo9iWgiA9uBW9PpLn&#10;ZnHzsmxSXf+9EQoeh5n5hpkvO1eLM7Wh8qzgdZCBINbeVFwq2P1+v0xAhIhssPZMCq4UYLnoPc0x&#10;N/7CWzoXsRQJwiFHBTbGJpcyaEsOw8A3xMk7+tZhTLItpWnxkuCulsMse5cOK04LFhv6tKRPxZ9T&#10;MC7jV6E/3vT+x14nm2k3CtvioFT/uVvNQETq4iP8314bBcPpGO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QhfxQAAANwAAAAPAAAAAAAAAAAAAAAAAJgCAABkcnMv&#10;ZG93bnJldi54bWxQSwUGAAAAAAQABAD1AAAAigMAAAAA&#10;">
                  <v:textbox inset=",7.2pt,,7.2pt">
                    <w:txbxContent>
                      <w:p w14:paraId="19CE6469" w14:textId="7BA5B972" w:rsidR="00C642C4" w:rsidRDefault="00C642C4" w:rsidP="00E4101D">
                        <w:pPr>
                          <w:jc w:val="center"/>
                          <w:rPr>
                            <w:rFonts w:ascii="Calibri" w:hAnsi="Calibri"/>
                          </w:rPr>
                        </w:pPr>
                        <w:r>
                          <w:rPr>
                            <w:rFonts w:ascii="Calibri" w:hAnsi="Calibri"/>
                          </w:rPr>
                          <w:t xml:space="preserve">Records NOT detailing AMR/AMS (i.e. did not meet inclusion criteria) following full review of </w:t>
                        </w:r>
                        <w:r>
                          <w:rPr>
                            <w:rFonts w:ascii="Calibri" w:hAnsi="Calibri"/>
                          </w:rPr>
                          <w:br/>
                          <w:t>(n = 1306)</w:t>
                        </w:r>
                      </w:p>
                      <w:p w14:paraId="7EE73A2D" w14:textId="57BFCDD8" w:rsidR="00C642C4" w:rsidRPr="00D0773B" w:rsidRDefault="00C642C4" w:rsidP="00932882">
                        <w:pPr>
                          <w:spacing w:line="240" w:lineRule="auto"/>
                          <w:jc w:val="center"/>
                          <w:rPr>
                            <w:rFonts w:ascii="Calibri" w:hAnsi="Calibri"/>
                            <w:sz w:val="18"/>
                            <w:szCs w:val="18"/>
                            <w:lang w:val="en"/>
                          </w:rPr>
                        </w:pPr>
                        <w:r w:rsidRPr="00D0773B">
                          <w:rPr>
                            <w:rFonts w:ascii="Calibri" w:hAnsi="Calibri"/>
                            <w:sz w:val="18"/>
                            <w:szCs w:val="18"/>
                            <w:lang w:val="en"/>
                          </w:rPr>
                          <w:t>IPC = 278</w:t>
                        </w:r>
                      </w:p>
                      <w:p w14:paraId="07AFCFCE" w14:textId="7C8A511D" w:rsidR="00C642C4" w:rsidRPr="00D0773B" w:rsidRDefault="00C642C4" w:rsidP="00932882">
                        <w:pPr>
                          <w:spacing w:line="240" w:lineRule="auto"/>
                          <w:jc w:val="center"/>
                          <w:rPr>
                            <w:rFonts w:ascii="Calibri" w:hAnsi="Calibri"/>
                            <w:sz w:val="18"/>
                            <w:szCs w:val="18"/>
                            <w:lang w:val="en"/>
                          </w:rPr>
                        </w:pPr>
                        <w:r w:rsidRPr="00D0773B">
                          <w:rPr>
                            <w:rFonts w:ascii="Calibri" w:hAnsi="Calibri"/>
                            <w:sz w:val="18"/>
                            <w:szCs w:val="18"/>
                            <w:lang w:val="en"/>
                          </w:rPr>
                          <w:t>Other Infection = 818</w:t>
                        </w:r>
                      </w:p>
                      <w:p w14:paraId="6CAE89BE" w14:textId="77777777" w:rsidR="00C642C4" w:rsidRDefault="00C642C4" w:rsidP="00E4101D">
                        <w:pPr>
                          <w:jc w:val="center"/>
                          <w:rPr>
                            <w:rFonts w:ascii="Calibri" w:hAnsi="Calibri"/>
                            <w:lang w:val="en"/>
                          </w:rPr>
                        </w:pPr>
                      </w:p>
                    </w:txbxContent>
                  </v:textbox>
                </v:rect>
                <v:rect id="Rectangle 298" o:spid="_x0000_s1033" style="position:absolute;left:5143;top:36480;width:17145;height:9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cLcIA&#10;AADcAAAADwAAAGRycy9kb3ducmV2LnhtbERPy2oCMRTdF/yHcIXuakZLq45G8UGhUFw4im4vyXUy&#10;OLkZJlHHv28WhS4P5z1fdq4Wd2pD5VnBcJCBINbeVFwqOB6+3iYgQkQ2WHsmBU8KsFz0XuaYG//g&#10;Pd2LWIoUwiFHBTbGJpcyaEsOw8A3xIm7+NZhTLAtpWnxkcJdLUdZ9ikdVpwaLDa0saSvxc0pGJdx&#10;W+j1hz7t7HPyM+3ew744K/Xa71YzEJG6+C/+c38bBaNpWpvOpCM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JpwtwgAAANwAAAAPAAAAAAAAAAAAAAAAAJgCAABkcnMvZG93&#10;bnJldi54bWxQSwUGAAAAAAQABAD1AAAAhwMAAAAA&#10;">
                  <v:textbox inset=",7.2pt,,7.2pt">
                    <w:txbxContent>
                      <w:p w14:paraId="6CED2FC2" w14:textId="4AA2AB27" w:rsidR="00C642C4" w:rsidRDefault="00C642C4" w:rsidP="00E4101D">
                        <w:pPr>
                          <w:jc w:val="center"/>
                          <w:rPr>
                            <w:rFonts w:ascii="Calibri" w:hAnsi="Calibri"/>
                            <w:lang w:val="en"/>
                          </w:rPr>
                        </w:pPr>
                        <w:proofErr w:type="gramStart"/>
                        <w:r>
                          <w:rPr>
                            <w:rFonts w:ascii="Calibri" w:hAnsi="Calibri"/>
                          </w:rPr>
                          <w:t>detailing</w:t>
                        </w:r>
                        <w:proofErr w:type="gramEnd"/>
                        <w:r>
                          <w:rPr>
                            <w:rFonts w:ascii="Calibri" w:hAnsi="Calibri"/>
                          </w:rPr>
                          <w:t xml:space="preserve"> AMR/AMS (as defined in panel 1)</w:t>
                        </w:r>
                        <w:r w:rsidDel="00554745">
                          <w:rPr>
                            <w:rFonts w:ascii="Calibri" w:hAnsi="Calibri"/>
                          </w:rPr>
                          <w:t xml:space="preserve"> </w:t>
                        </w:r>
                        <w:r>
                          <w:rPr>
                            <w:rFonts w:ascii="Calibri" w:hAnsi="Calibri"/>
                          </w:rPr>
                          <w:br/>
                          <w:t>(n =  184)</w:t>
                        </w:r>
                      </w:p>
                    </w:txbxContent>
                  </v:textbox>
                </v:rect>
                <v:rect id="Rectangle 299" o:spid="_x0000_s1034" style="position:absolute;left:28765;top:16508;width:17145;height:10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o5tsUA&#10;AADcAAAADwAAAGRycy9kb3ducmV2LnhtbESPT2sCMRTE7wW/Q3hCbzVbxepujeIfhELx4Lbo9ZG8&#10;bpZuXpZNquu3N4VCj8PM/IZZrHrXiAt1ofas4HmUgSDW3tRcKfj82D/NQYSIbLDxTApuFGC1HDws&#10;sDD+yke6lLESCcKhQAU2xraQMmhLDsPIt8TJ+/Kdw5hkV0nT4TXBXSPHWfYiHdacFiy2tLWkv8sf&#10;p2BWxV2pN1N9Otjb/D3vJ+FYnpV6HPbrVxCR+vgf/mu/GQXjPIffM+k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ajm2xQAAANwAAAAPAAAAAAAAAAAAAAAAAJgCAABkcnMv&#10;ZG93bnJldi54bWxQSwUGAAAAAAQABAD1AAAAigMAAAAA&#10;">
                  <v:textbox inset=",7.2pt,,7.2pt">
                    <w:txbxContent>
                      <w:p w14:paraId="67EEF9A6" w14:textId="30CEFF65" w:rsidR="00C642C4" w:rsidRDefault="00C642C4" w:rsidP="00E4101D">
                        <w:pPr>
                          <w:jc w:val="center"/>
                          <w:rPr>
                            <w:rFonts w:ascii="Calibri" w:hAnsi="Calibri"/>
                            <w:lang w:val="en"/>
                          </w:rPr>
                        </w:pPr>
                        <w:r>
                          <w:rPr>
                            <w:rFonts w:ascii="Calibri" w:hAnsi="Calibri"/>
                          </w:rPr>
                          <w:t xml:space="preserve">Records NOT detailing AMR/AMS using electronic search criteria described in </w:t>
                        </w:r>
                        <w:r>
                          <w:rPr>
                            <w:rFonts w:ascii="Calibri" w:hAnsi="Calibri"/>
                            <w:b/>
                          </w:rPr>
                          <w:t>figure</w:t>
                        </w:r>
                        <w:r w:rsidRPr="00CA68A1">
                          <w:rPr>
                            <w:rFonts w:ascii="Calibri" w:hAnsi="Calibri"/>
                            <w:b/>
                          </w:rPr>
                          <w:t xml:space="preserve"> 1</w:t>
                        </w:r>
                        <w:r>
                          <w:rPr>
                            <w:rFonts w:ascii="Calibri" w:hAnsi="Calibri"/>
                          </w:rPr>
                          <w:br/>
                          <w:t>(n = 41037)</w:t>
                        </w:r>
                      </w:p>
                    </w:txbxContent>
                  </v:textbox>
                </v:rect>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776000" behindDoc="0" locked="0" layoutInCell="1" allowOverlap="1" wp14:anchorId="252020E6" wp14:editId="48E436BA">
                <wp:simplePos x="0" y="0"/>
                <wp:positionH relativeFrom="column">
                  <wp:posOffset>-215900</wp:posOffset>
                </wp:positionH>
                <wp:positionV relativeFrom="paragraph">
                  <wp:posOffset>305435</wp:posOffset>
                </wp:positionV>
                <wp:extent cx="4403090" cy="4950460"/>
                <wp:effectExtent l="0" t="0" r="16510" b="21590"/>
                <wp:wrapNone/>
                <wp:docPr id="15" name="Group 15"/>
                <wp:cNvGraphicFramePr/>
                <a:graphic xmlns:a="http://schemas.openxmlformats.org/drawingml/2006/main">
                  <a:graphicData uri="http://schemas.microsoft.com/office/word/2010/wordprocessingGroup">
                    <wpg:wgp>
                      <wpg:cNvGrpSpPr/>
                      <wpg:grpSpPr>
                        <a:xfrm>
                          <a:off x="0" y="0"/>
                          <a:ext cx="4403090" cy="4950460"/>
                          <a:chOff x="0" y="195517"/>
                          <a:chExt cx="4594225" cy="4395533"/>
                        </a:xfrm>
                      </wpg:grpSpPr>
                      <wps:wsp>
                        <wps:cNvPr id="5" name="Straight Arrow Connector 5"/>
                        <wps:cNvCnPr>
                          <a:cxnSpLocks noChangeShapeType="1"/>
                        </wps:cNvCnPr>
                        <wps:spPr bwMode="auto">
                          <a:xfrm>
                            <a:off x="1362075" y="76200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 name="Straight Arrow Connector 9"/>
                        <wps:cNvCnPr>
                          <a:cxnSpLocks noChangeShapeType="1"/>
                        </wps:cNvCnPr>
                        <wps:spPr bwMode="auto">
                          <a:xfrm>
                            <a:off x="1371600" y="182880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 name="Straight Arrow Connector 12"/>
                        <wps:cNvCnPr>
                          <a:cxnSpLocks noChangeShapeType="1"/>
                        </wps:cNvCnPr>
                        <wps:spPr bwMode="auto">
                          <a:xfrm>
                            <a:off x="1371600" y="329565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 name="Straight Arrow Connector 14"/>
                        <wps:cNvCnPr>
                          <a:cxnSpLocks noChangeShapeType="1"/>
                        </wps:cNvCnPr>
                        <wps:spPr bwMode="auto">
                          <a:xfrm>
                            <a:off x="1362075" y="3476625"/>
                            <a:ext cx="1517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3" name="Group 3"/>
                        <wpg:cNvGrpSpPr/>
                        <wpg:grpSpPr>
                          <a:xfrm>
                            <a:off x="0" y="195517"/>
                            <a:ext cx="4594225" cy="4395533"/>
                            <a:chOff x="0" y="195517"/>
                            <a:chExt cx="4594225" cy="4395533"/>
                          </a:xfrm>
                        </wpg:grpSpPr>
                        <wps:wsp>
                          <wps:cNvPr id="4" name="Rectangle 4"/>
                          <wps:cNvSpPr>
                            <a:spLocks noChangeArrowheads="1"/>
                          </wps:cNvSpPr>
                          <wps:spPr bwMode="auto">
                            <a:xfrm>
                              <a:off x="247650" y="195517"/>
                              <a:ext cx="2228850" cy="566483"/>
                            </a:xfrm>
                            <a:prstGeom prst="rect">
                              <a:avLst/>
                            </a:prstGeom>
                            <a:solidFill>
                              <a:srgbClr val="FFFFFF"/>
                            </a:solidFill>
                            <a:ln w="9525">
                              <a:solidFill>
                                <a:srgbClr val="000000"/>
                              </a:solidFill>
                              <a:miter lim="800000"/>
                              <a:headEnd/>
                              <a:tailEnd/>
                            </a:ln>
                          </wps:spPr>
                          <wps:txbx>
                            <w:txbxContent>
                              <w:p w14:paraId="658DD9EC" w14:textId="540C67AF" w:rsidR="00C642C4" w:rsidRPr="00E4101D" w:rsidRDefault="00C642C4" w:rsidP="00E4101D">
                                <w:pPr>
                                  <w:jc w:val="center"/>
                                  <w:rPr>
                                    <w:rFonts w:ascii="Calibri" w:hAnsi="Calibri"/>
                                  </w:rPr>
                                </w:pPr>
                                <w:r>
                                  <w:rPr>
                                    <w:rFonts w:ascii="Calibri" w:hAnsi="Calibri"/>
                                  </w:rPr>
                                  <w:t>Topics identified for review          (n =2318)</w:t>
                                </w:r>
                              </w:p>
                            </w:txbxContent>
                          </wps:txbx>
                          <wps:bodyPr rot="0" vert="horz" wrap="square" lIns="91440" tIns="91440" rIns="91440" bIns="91440" anchor="t" anchorCtr="0" upright="1">
                            <a:noAutofit/>
                          </wps:bodyPr>
                        </wps:wsp>
                        <wps:wsp>
                          <wps:cNvPr id="6" name="Rectangle 6"/>
                          <wps:cNvSpPr>
                            <a:spLocks noChangeArrowheads="1"/>
                          </wps:cNvSpPr>
                          <wps:spPr bwMode="auto">
                            <a:xfrm>
                              <a:off x="0" y="1219200"/>
                              <a:ext cx="2771775" cy="571500"/>
                            </a:xfrm>
                            <a:prstGeom prst="rect">
                              <a:avLst/>
                            </a:prstGeom>
                            <a:solidFill>
                              <a:srgbClr val="FFFFFF"/>
                            </a:solidFill>
                            <a:ln w="9525">
                              <a:solidFill>
                                <a:srgbClr val="000000"/>
                              </a:solidFill>
                              <a:miter lim="800000"/>
                              <a:headEnd/>
                              <a:tailEnd/>
                            </a:ln>
                          </wps:spPr>
                          <wps:txbx>
                            <w:txbxContent>
                              <w:p w14:paraId="06055449" w14:textId="77777777" w:rsidR="00C642C4" w:rsidRDefault="00C642C4" w:rsidP="005D6C88">
                                <w:pPr>
                                  <w:jc w:val="center"/>
                                  <w:rPr>
                                    <w:rFonts w:ascii="Calibri" w:hAnsi="Calibri"/>
                                    <w:lang w:val="en"/>
                                  </w:rPr>
                                </w:pPr>
                                <w:r>
                                  <w:rPr>
                                    <w:rFonts w:ascii="Calibri" w:hAnsi="Calibri"/>
                                  </w:rPr>
                                  <w:t xml:space="preserve">No duplicates identified </w:t>
                                </w:r>
                                <w:r>
                                  <w:rPr>
                                    <w:rFonts w:ascii="Calibri" w:hAnsi="Calibri"/>
                                  </w:rPr>
                                  <w:br/>
                                  <w:t>(n = 0)</w:t>
                                </w:r>
                              </w:p>
                            </w:txbxContent>
                          </wps:txbx>
                          <wps:bodyPr rot="0" vert="horz" wrap="square" lIns="91440" tIns="91440" rIns="91440" bIns="91440" anchor="t" anchorCtr="0" upright="1">
                            <a:noAutofit/>
                          </wps:bodyPr>
                        </wps:wsp>
                        <wps:wsp>
                          <wps:cNvPr id="10" name="Rectangle 10"/>
                          <wps:cNvSpPr>
                            <a:spLocks noChangeArrowheads="1"/>
                          </wps:cNvSpPr>
                          <wps:spPr bwMode="auto">
                            <a:xfrm>
                              <a:off x="552450" y="2276475"/>
                              <a:ext cx="1670050" cy="1009650"/>
                            </a:xfrm>
                            <a:prstGeom prst="rect">
                              <a:avLst/>
                            </a:prstGeom>
                            <a:solidFill>
                              <a:srgbClr val="FFFFFF"/>
                            </a:solidFill>
                            <a:ln w="9525">
                              <a:solidFill>
                                <a:srgbClr val="000000"/>
                              </a:solidFill>
                              <a:miter lim="800000"/>
                              <a:headEnd/>
                              <a:tailEnd/>
                            </a:ln>
                          </wps:spPr>
                          <wps:txbx>
                            <w:txbxContent>
                              <w:p w14:paraId="4B28480F" w14:textId="10288ED3" w:rsidR="00C642C4" w:rsidRDefault="00C642C4" w:rsidP="005D6C88">
                                <w:pPr>
                                  <w:jc w:val="center"/>
                                  <w:rPr>
                                    <w:rFonts w:ascii="Calibri" w:hAnsi="Calibri"/>
                                    <w:lang w:val="en"/>
                                  </w:rPr>
                                </w:pPr>
                                <w:r>
                                  <w:rPr>
                                    <w:rFonts w:ascii="Calibri" w:hAnsi="Calibri"/>
                                  </w:rPr>
                                  <w:t xml:space="preserve">Topics identified using electronic search criteria described in </w:t>
                                </w:r>
                                <w:r>
                                  <w:rPr>
                                    <w:rFonts w:ascii="Calibri" w:hAnsi="Calibri"/>
                                    <w:b/>
                                  </w:rPr>
                                  <w:t>figure</w:t>
                                </w:r>
                                <w:r w:rsidRPr="00CA68A1">
                                  <w:rPr>
                                    <w:rFonts w:ascii="Calibri" w:hAnsi="Calibri"/>
                                    <w:b/>
                                  </w:rPr>
                                  <w:t xml:space="preserve"> 1</w:t>
                                </w:r>
                                <w:r>
                                  <w:rPr>
                                    <w:rFonts w:ascii="Calibri" w:hAnsi="Calibri"/>
                                  </w:rPr>
                                  <w:br/>
                                  <w:t>(n = 78)</w:t>
                                </w:r>
                              </w:p>
                            </w:txbxContent>
                          </wps:txbx>
                          <wps:bodyPr rot="0" vert="horz" wrap="square" lIns="91440" tIns="91440" rIns="91440" bIns="91440" anchor="t" anchorCtr="0" upright="1">
                            <a:noAutofit/>
                          </wps:bodyPr>
                        </wps:wsp>
                        <wps:wsp>
                          <wps:cNvPr id="11" name="Rectangle 11"/>
                          <wps:cNvSpPr>
                            <a:spLocks noChangeArrowheads="1"/>
                          </wps:cNvSpPr>
                          <wps:spPr bwMode="auto">
                            <a:xfrm>
                              <a:off x="2876550" y="3035605"/>
                              <a:ext cx="1714500" cy="1479812"/>
                            </a:xfrm>
                            <a:prstGeom prst="rect">
                              <a:avLst/>
                            </a:prstGeom>
                            <a:solidFill>
                              <a:srgbClr val="FFFFFF"/>
                            </a:solidFill>
                            <a:ln w="9525">
                              <a:solidFill>
                                <a:srgbClr val="000000"/>
                              </a:solidFill>
                              <a:miter lim="800000"/>
                              <a:headEnd/>
                              <a:tailEnd/>
                            </a:ln>
                          </wps:spPr>
                          <wps:txbx>
                            <w:txbxContent>
                              <w:p w14:paraId="23047D39" w14:textId="5ADD593D" w:rsidR="00C642C4" w:rsidRDefault="00C642C4" w:rsidP="005D6C88">
                                <w:pPr>
                                  <w:jc w:val="center"/>
                                  <w:rPr>
                                    <w:rFonts w:ascii="Calibri" w:hAnsi="Calibri"/>
                                  </w:rPr>
                                </w:pPr>
                                <w:r>
                                  <w:rPr>
                                    <w:rFonts w:ascii="Calibri" w:hAnsi="Calibri"/>
                                  </w:rPr>
                                  <w:t xml:space="preserve">Records NOT detailing AMR/AMS (i.e. did not meet inclusion criteria) following full review of </w:t>
                                </w:r>
                                <w:r>
                                  <w:rPr>
                                    <w:rFonts w:ascii="Calibri" w:hAnsi="Calibri"/>
                                  </w:rPr>
                                  <w:br/>
                                  <w:t>(n = 70)</w:t>
                                </w:r>
                              </w:p>
                              <w:p w14:paraId="66B52F48" w14:textId="358255BB" w:rsidR="00C642C4" w:rsidRPr="00D0773B" w:rsidRDefault="00C642C4" w:rsidP="00C642C4">
                                <w:pPr>
                                  <w:spacing w:line="240" w:lineRule="auto"/>
                                  <w:jc w:val="center"/>
                                  <w:rPr>
                                    <w:rFonts w:ascii="Calibri" w:hAnsi="Calibri"/>
                                    <w:sz w:val="18"/>
                                    <w:szCs w:val="18"/>
                                    <w:lang w:val="en"/>
                                  </w:rPr>
                                </w:pPr>
                                <w:r w:rsidRPr="00D0773B">
                                  <w:rPr>
                                    <w:rFonts w:ascii="Calibri" w:hAnsi="Calibri"/>
                                    <w:sz w:val="18"/>
                                    <w:szCs w:val="18"/>
                                    <w:lang w:val="en"/>
                                  </w:rPr>
                                  <w:t>IPC = 20</w:t>
                                </w:r>
                              </w:p>
                              <w:p w14:paraId="641FC0C5" w14:textId="649F9A22" w:rsidR="00C642C4" w:rsidRPr="00D0773B" w:rsidRDefault="00C642C4" w:rsidP="00C642C4">
                                <w:pPr>
                                  <w:spacing w:line="240" w:lineRule="auto"/>
                                  <w:jc w:val="center"/>
                                  <w:rPr>
                                    <w:rFonts w:ascii="Calibri" w:hAnsi="Calibri"/>
                                    <w:sz w:val="18"/>
                                    <w:szCs w:val="18"/>
                                    <w:lang w:val="en"/>
                                  </w:rPr>
                                </w:pPr>
                                <w:r w:rsidRPr="00D0773B">
                                  <w:rPr>
                                    <w:rFonts w:ascii="Calibri" w:hAnsi="Calibri"/>
                                    <w:sz w:val="18"/>
                                    <w:szCs w:val="18"/>
                                    <w:lang w:val="en"/>
                                  </w:rPr>
                                  <w:t>Other Infection = 27</w:t>
                                </w:r>
                              </w:p>
                            </w:txbxContent>
                          </wps:txbx>
                          <wps:bodyPr rot="0" vert="horz" wrap="square" lIns="91440" tIns="91440" rIns="91440" bIns="91440" anchor="t" anchorCtr="0" upright="1">
                            <a:noAutofit/>
                          </wps:bodyPr>
                        </wps:wsp>
                        <wps:wsp>
                          <wps:cNvPr id="13" name="Rectangle 13"/>
                          <wps:cNvSpPr>
                            <a:spLocks noChangeArrowheads="1"/>
                          </wps:cNvSpPr>
                          <wps:spPr bwMode="auto">
                            <a:xfrm>
                              <a:off x="514350" y="3648075"/>
                              <a:ext cx="1714500" cy="942975"/>
                            </a:xfrm>
                            <a:prstGeom prst="rect">
                              <a:avLst/>
                            </a:prstGeom>
                            <a:solidFill>
                              <a:srgbClr val="FFFFFF"/>
                            </a:solidFill>
                            <a:ln w="9525">
                              <a:solidFill>
                                <a:srgbClr val="000000"/>
                              </a:solidFill>
                              <a:miter lim="800000"/>
                              <a:headEnd/>
                              <a:tailEnd/>
                            </a:ln>
                          </wps:spPr>
                          <wps:txbx>
                            <w:txbxContent>
                              <w:p w14:paraId="2E85FCF1" w14:textId="7EFBF2EA" w:rsidR="00C642C4" w:rsidRDefault="00C642C4" w:rsidP="005D6C88">
                                <w:pPr>
                                  <w:jc w:val="center"/>
                                  <w:rPr>
                                    <w:rFonts w:ascii="Calibri" w:hAnsi="Calibri"/>
                                    <w:lang w:val="en"/>
                                  </w:rPr>
                                </w:pPr>
                                <w:r>
                                  <w:rPr>
                                    <w:rFonts w:ascii="Calibri" w:hAnsi="Calibri"/>
                                  </w:rPr>
                                  <w:t>Topics detailing AMR/AMS (as defined in panel 1)</w:t>
                                </w:r>
                                <w:r w:rsidDel="00554745">
                                  <w:rPr>
                                    <w:rFonts w:ascii="Calibri" w:hAnsi="Calibri"/>
                                  </w:rPr>
                                  <w:t xml:space="preserve"> </w:t>
                                </w:r>
                                <w:r>
                                  <w:rPr>
                                    <w:rFonts w:ascii="Calibri" w:hAnsi="Calibri"/>
                                  </w:rPr>
                                  <w:br/>
                                  <w:t>(n = 8)</w:t>
                                </w:r>
                              </w:p>
                            </w:txbxContent>
                          </wps:txbx>
                          <wps:bodyPr rot="0" vert="horz" wrap="square" lIns="91440" tIns="91440" rIns="91440" bIns="91440" anchor="t" anchorCtr="0" upright="1">
                            <a:noAutofit/>
                          </wps:bodyPr>
                        </wps:wsp>
                        <wps:wsp>
                          <wps:cNvPr id="7" name="Rectangle 7"/>
                          <wps:cNvSpPr>
                            <a:spLocks noChangeArrowheads="1"/>
                          </wps:cNvSpPr>
                          <wps:spPr bwMode="auto">
                            <a:xfrm>
                              <a:off x="2879725" y="1673954"/>
                              <a:ext cx="1714500" cy="1060794"/>
                            </a:xfrm>
                            <a:prstGeom prst="rect">
                              <a:avLst/>
                            </a:prstGeom>
                            <a:solidFill>
                              <a:srgbClr val="FFFFFF"/>
                            </a:solidFill>
                            <a:ln w="9525">
                              <a:solidFill>
                                <a:srgbClr val="000000"/>
                              </a:solidFill>
                              <a:miter lim="800000"/>
                              <a:headEnd/>
                              <a:tailEnd/>
                            </a:ln>
                          </wps:spPr>
                          <wps:txbx>
                            <w:txbxContent>
                              <w:p w14:paraId="338CCA81" w14:textId="22A2F90A" w:rsidR="00C642C4" w:rsidRDefault="00C642C4" w:rsidP="005D6C88">
                                <w:pPr>
                                  <w:jc w:val="center"/>
                                  <w:rPr>
                                    <w:rFonts w:ascii="Calibri" w:hAnsi="Calibri"/>
                                    <w:lang w:val="en"/>
                                  </w:rPr>
                                </w:pPr>
                                <w:r>
                                  <w:rPr>
                                    <w:rFonts w:ascii="Calibri" w:hAnsi="Calibri"/>
                                  </w:rPr>
                                  <w:t xml:space="preserve">Records NOT detailing AMR/AMS using electronic search criteria described in </w:t>
                                </w:r>
                                <w:r>
                                  <w:rPr>
                                    <w:rFonts w:ascii="Calibri" w:hAnsi="Calibri"/>
                                    <w:b/>
                                  </w:rPr>
                                  <w:t>figure</w:t>
                                </w:r>
                                <w:r w:rsidRPr="00CA68A1">
                                  <w:rPr>
                                    <w:rFonts w:ascii="Calibri" w:hAnsi="Calibri"/>
                                    <w:b/>
                                  </w:rPr>
                                  <w:t xml:space="preserve"> 1</w:t>
                                </w:r>
                                <w:r>
                                  <w:rPr>
                                    <w:rFonts w:ascii="Calibri" w:hAnsi="Calibri"/>
                                  </w:rPr>
                                  <w:br/>
                                  <w:t>(n = 2240)</w:t>
                                </w:r>
                              </w:p>
                            </w:txbxContent>
                          </wps:txbx>
                          <wps:bodyPr rot="0" vert="horz" wrap="square" lIns="91440" tIns="91440" rIns="91440" bIns="91440" anchor="t" anchorCtr="0" upright="1">
                            <a:noAutofit/>
                          </wps:bodyPr>
                        </wps:wsp>
                      </wpg:grpSp>
                      <wps:wsp>
                        <wps:cNvPr id="8" name="Straight Arrow Connector 8"/>
                        <wps:cNvCnPr>
                          <a:cxnSpLocks noChangeShapeType="1"/>
                        </wps:cNvCnPr>
                        <wps:spPr bwMode="auto">
                          <a:xfrm>
                            <a:off x="1362075" y="2028825"/>
                            <a:ext cx="1517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id="Group 15" o:spid="_x0000_s1035" style="position:absolute;left:0;text-align:left;margin-left:-17pt;margin-top:24.05pt;width:346.7pt;height:389.8pt;z-index:251776000;mso-width-relative:margin;mso-height-relative:margin" coordorigin=",1955" coordsize="45942,43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">
                <v:shapetype id="_x0000_t32" coordsize="21600,21600" o:spt="32" o:oned="t" path="m,l21600,21600e" filled="f">
                  <v:path arrowok="t" fillok="f" o:connecttype="none"/>
                  <o:lock v:ext="edit" shapetype="t"/>
                </v:shapetype>
                <v:shape id="Straight Arrow Connector 5" o:spid="_x0000_s1036" type="#_x0000_t32" style="position:absolute;left:13620;top:7620;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ha+8IAAADaAAAADwAAAGRycy9kb3ducmV2LnhtbESPQYvCMBSE7wv+h/AEb2uqoKvVKCII&#10;xT2o1Yu3R/Nsi81LaWKt/34jCHscZuYbZrnuTCVaalxpWcFoGIEgzqwuOVdwOe++ZyCcR9ZYWSYF&#10;L3KwXvW+lhhr++QTtanPRYCwi1FB4X0dS+myggy6oa2Jg3ezjUEfZJNL3eAzwE0lx1E0lQZLDgsF&#10;1rQtKLunD6NAjw/3JMnL9Henj/ufuZ0cs/aq1KDfbRYgPHX+P/xpJ1rBBN5Xwg2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ha+8IAAADaAAAADwAAAAAAAAAAAAAA&#10;AAChAgAAZHJzL2Rvd25yZXYueG1sUEsFBgAAAAAEAAQA+QAAAJADAAAAAA==&#10;">
                  <v:stroke endarrow="block"/>
                  <v:shadow color="#ccc"/>
                </v:shape>
                <v:shape id="Straight Arrow Connector 9" o:spid="_x0000_s1037" type="#_x0000_t32" style="position:absolute;left:13716;top:18288;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VQ/sQAAADaAAAADwAAAGRycy9kb3ducmV2LnhtbESPQWvCQBSE70L/w/IK3nTTgFWjayiF&#10;QGgP1ejF2yP7TILZtyG7TdJ/3y0UPA4z8w2zTyfTioF611hW8LKMQBCXVjdcKbics8UGhPPIGlvL&#10;pOCHHKSHp9keE21HPtFQ+EoECLsEFdTed4mUrqzJoFvajjh4N9sb9EH2ldQ9jgFuWhlH0as02HBY&#10;qLGj95rKe/FtFOj4657nVVN8Zvr4sd7a1bEcrkrNn6e3HQhPk3+E/9u5VrCFvyvh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hVD+xAAAANoAAAAPAAAAAAAAAAAA&#10;AAAAAKECAABkcnMvZG93bnJldi54bWxQSwUGAAAAAAQABAD5AAAAkgMAAAAA&#10;">
                  <v:stroke endarrow="block"/>
                  <v:shadow color="#ccc"/>
                </v:shape>
                <v:shape id="Straight Arrow Connector 12" o:spid="_x0000_s1038" type="#_x0000_t32" style="position:absolute;left:13716;top:32956;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8r7cEAAADbAAAADwAAAGRycy9kb3ducmV2LnhtbERPTYvCMBC9C/6HMAveNN2Cq1ajiCCU&#10;9aB29+JtaMa22ExKE2v335sFwds83uesNr2pRUetqywr+JxEIIhzqysuFPz+7MdzEM4ja6wtk4I/&#10;crBZDwcrTLR98Jm6zBcihLBLUEHpfZNI6fKSDLqJbYgDd7WtQR9gW0jd4iOEm1rGUfQlDVYcGkps&#10;aFdSfsvuRoGOj7c0LarssNen79nCTk95d1Fq9NFvlyA89f4tfrlTHebH8P9LOEC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3yvtwQAAANsAAAAPAAAAAAAAAAAAAAAA&#10;AKECAABkcnMvZG93bnJldi54bWxQSwUGAAAAAAQABAD5AAAAjwMAAAAA&#10;">
                  <v:stroke endarrow="block"/>
                  <v:shadow color="#ccc"/>
                </v:shape>
                <v:shape id="Straight Arrow Connector 14" o:spid="_x0000_s1039" type="#_x0000_t32" style="position:absolute;left:13620;top:34766;width:15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AsMAAADbAAAADwAAAGRycy9kb3ducmV2LnhtbERPTWvCQBC9C/6HZYTezKbS2hqzigiB&#10;0B60qRdvQ3aaBLOzIbtN0n/fLRS8zeN9TrqfTCsG6l1jWcFjFIMgLq1uuFJw+cyWryCcR9bYWiYF&#10;P+Rgv5vPUky0HfmDhsJXIoSwS1BB7X2XSOnKmgy6yHbEgfuyvUEfYF9J3eMYwk0rV3G8lgYbDg01&#10;dnSsqbwV30aBXp1ueV41xXumz28vG/t8LoerUg+L6bAF4Wnyd/G/O9dh/hP8/RIO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6FgLDAAAA2wAAAA8AAAAAAAAAAAAA&#10;AAAAoQIAAGRycy9kb3ducmV2LnhtbFBLBQYAAAAABAAEAPkAAACRAwAAAAA=&#10;">
                  <v:stroke endarrow="block"/>
                  <v:shadow color="#ccc"/>
                </v:shape>
                <v:group id="Group 3" o:spid="_x0000_s1040" style="position:absolute;top:1955;width:45942;height:43955" coordorigin=",1955" coordsize="45942,43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41" style="position:absolute;left:2476;top:1955;width:22289;height:5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IdsMA&#10;AADaAAAADwAAAGRycy9kb3ducmV2LnhtbESPT2sCMRTE7wW/Q3iCt5q1tVZXo/QPgiAe3JZ6fSTP&#10;zeLmZdlEXb+9KRR6HGbmN8xi1blaXKgNlWcFo2EGglh7U3Gp4Ptr/TgFESKywdozKbhRgNWy97DA&#10;3Pgr7+lSxFIkCIccFdgYm1zKoC05DEPfECfv6FuHMcm2lKbFa4K7Wj5l2UQ6rDgtWGzow5I+FWen&#10;4LWMn4V+f9E/O3ubbmfdc9gXB6UG/e5tDiJSF//Df+2NUTCG3yvpBs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bIdsMAAADaAAAADwAAAAAAAAAAAAAAAACYAgAAZHJzL2Rv&#10;d25yZXYueG1sUEsFBgAAAAAEAAQA9QAAAIgDAAAAAA==&#10;">
                    <v:textbox inset=",7.2pt,,7.2pt">
                      <w:txbxContent>
                        <w:p w14:paraId="658DD9EC" w14:textId="540C67AF" w:rsidR="00C642C4" w:rsidRPr="00E4101D" w:rsidRDefault="00C642C4" w:rsidP="00E4101D">
                          <w:pPr>
                            <w:jc w:val="center"/>
                            <w:rPr>
                              <w:rFonts w:ascii="Calibri" w:hAnsi="Calibri"/>
                            </w:rPr>
                          </w:pPr>
                          <w:r>
                            <w:rPr>
                              <w:rFonts w:ascii="Calibri" w:hAnsi="Calibri"/>
                            </w:rPr>
                            <w:t>Topics identified for review          (n =2318)</w:t>
                          </w:r>
                        </w:p>
                      </w:txbxContent>
                    </v:textbox>
                  </v:rect>
                  <v:rect id="Rectangle 6" o:spid="_x0000_s1042" style="position:absolute;top:12192;width:2771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zmsMA&#10;AADaAAAADwAAAGRycy9kb3ducmV2LnhtbESPT2sCMRTE70K/Q3iF3mrWFq1ujdI/CIJ42K3o9ZG8&#10;bhY3L8sm1fXbG6HgcZiZ3zDzZe8acaIu1J4VjIYZCGLtTc2Vgt3P6nkKIkRkg41nUnChAMvFw2CO&#10;ufFnLuhUxkokCIccFdgY21zKoC05DEPfEifv13cOY5JdJU2H5wR3jXzJsol0WHNasNjSlyV9LP+c&#10;grcqfpf6c6z3W3uZbmb9ayjKg1JPj/3HO4hIfbyH/9tro2ACtyvpBs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jzmsMAAADaAAAADwAAAAAAAAAAAAAAAACYAgAAZHJzL2Rv&#10;d25yZXYueG1sUEsFBgAAAAAEAAQA9QAAAIgDAAAAAA==&#10;">
                    <v:textbox inset=",7.2pt,,7.2pt">
                      <w:txbxContent>
                        <w:p w14:paraId="06055449" w14:textId="77777777" w:rsidR="00C642C4" w:rsidRDefault="00C642C4" w:rsidP="005D6C88">
                          <w:pPr>
                            <w:jc w:val="center"/>
                            <w:rPr>
                              <w:rFonts w:ascii="Calibri" w:hAnsi="Calibri"/>
                              <w:lang w:val="en"/>
                            </w:rPr>
                          </w:pPr>
                          <w:r>
                            <w:rPr>
                              <w:rFonts w:ascii="Calibri" w:hAnsi="Calibri"/>
                            </w:rPr>
                            <w:t xml:space="preserve">No duplicates identified </w:t>
                          </w:r>
                          <w:r>
                            <w:rPr>
                              <w:rFonts w:ascii="Calibri" w:hAnsi="Calibri"/>
                            </w:rPr>
                            <w:br/>
                            <w:t>(n = 0)</w:t>
                          </w:r>
                        </w:p>
                      </w:txbxContent>
                    </v:textbox>
                  </v:rect>
                  <v:rect id="Rectangle 10" o:spid="_x0000_s1043" style="position:absolute;left:5524;top:22764;width:16701;height:10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wFN8UA&#10;AADbAAAADwAAAGRycy9kb3ducmV2LnhtbESPQU8CMRCF7yb+h2ZMvEkXjAoLhaDGxMRwYCVwnbTD&#10;dsN2utlWWP69czDxNpP35r1vFqshtOpMfWoiGxiPClDENrqGawO774+HKaiUkR22kcnAlRKslrc3&#10;CyxdvPCWzlWulYRwKtGAz7krtU7WU8A0ih2xaMfYB8yy9rV2PV4kPLR6UhTPOmDD0uCxozdP9lT9&#10;BAMvdX6v7OuT3W/8dfo1Gx7TtjoYc383rOegMg353/x3/ekEX+jlFx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AU3xQAAANsAAAAPAAAAAAAAAAAAAAAAAJgCAABkcnMv&#10;ZG93bnJldi54bWxQSwUGAAAAAAQABAD1AAAAigMAAAAA&#10;">
                    <v:textbox inset=",7.2pt,,7.2pt">
                      <w:txbxContent>
                        <w:p w14:paraId="4B28480F" w14:textId="10288ED3" w:rsidR="00C642C4" w:rsidRDefault="00C642C4" w:rsidP="005D6C88">
                          <w:pPr>
                            <w:jc w:val="center"/>
                            <w:rPr>
                              <w:rFonts w:ascii="Calibri" w:hAnsi="Calibri"/>
                              <w:lang w:val="en"/>
                            </w:rPr>
                          </w:pPr>
                          <w:r>
                            <w:rPr>
                              <w:rFonts w:ascii="Calibri" w:hAnsi="Calibri"/>
                            </w:rPr>
                            <w:t xml:space="preserve">Topics identified using electronic search criteria described in </w:t>
                          </w:r>
                          <w:r>
                            <w:rPr>
                              <w:rFonts w:ascii="Calibri" w:hAnsi="Calibri"/>
                              <w:b/>
                            </w:rPr>
                            <w:t>figure</w:t>
                          </w:r>
                          <w:r w:rsidRPr="00CA68A1">
                            <w:rPr>
                              <w:rFonts w:ascii="Calibri" w:hAnsi="Calibri"/>
                              <w:b/>
                            </w:rPr>
                            <w:t xml:space="preserve"> 1</w:t>
                          </w:r>
                          <w:r>
                            <w:rPr>
                              <w:rFonts w:ascii="Calibri" w:hAnsi="Calibri"/>
                            </w:rPr>
                            <w:br/>
                            <w:t>(n = 78)</w:t>
                          </w:r>
                        </w:p>
                      </w:txbxContent>
                    </v:textbox>
                  </v:rect>
                  <v:rect id="Rectangle 11" o:spid="_x0000_s1044" style="position:absolute;left:28765;top:30356;width:17145;height:14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CgrMIA&#10;AADbAAAADwAAAGRycy9kb3ducmV2LnhtbERPS2sCMRC+F/ofwhS8aVbFR7dGqYpQEA+upb0OyXSz&#10;dDNZNlHXf28KQm/z8T1nsepcLS7UhsqzguEgA0Gsvam4VPB52vXnIEJENlh7JgU3CrBaPj8tMDf+&#10;yke6FLEUKYRDjgpsjE0uZdCWHIaBb4gT9+NbhzHBtpSmxWsKd7UcZdlUOqw4NVhsaGNJ/xZnp2BW&#10;xm2h1xP9dbC3+f61G4dj8a1U76V7fwMRqYv/4of7w6T5Q/j7JR0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cKCswgAAANsAAAAPAAAAAAAAAAAAAAAAAJgCAABkcnMvZG93&#10;bnJldi54bWxQSwUGAAAAAAQABAD1AAAAhwMAAAAA&#10;">
                    <v:textbox inset=",7.2pt,,7.2pt">
                      <w:txbxContent>
                        <w:p w14:paraId="23047D39" w14:textId="5ADD593D" w:rsidR="00C642C4" w:rsidRDefault="00C642C4" w:rsidP="005D6C88">
                          <w:pPr>
                            <w:jc w:val="center"/>
                            <w:rPr>
                              <w:rFonts w:ascii="Calibri" w:hAnsi="Calibri"/>
                            </w:rPr>
                          </w:pPr>
                          <w:r>
                            <w:rPr>
                              <w:rFonts w:ascii="Calibri" w:hAnsi="Calibri"/>
                            </w:rPr>
                            <w:t xml:space="preserve">Records NOT detailing AMR/AMS (i.e. did not meet inclusion criteria) following full review of </w:t>
                          </w:r>
                          <w:r>
                            <w:rPr>
                              <w:rFonts w:ascii="Calibri" w:hAnsi="Calibri"/>
                            </w:rPr>
                            <w:br/>
                            <w:t>(n = 70)</w:t>
                          </w:r>
                        </w:p>
                        <w:p w14:paraId="66B52F48" w14:textId="358255BB" w:rsidR="00C642C4" w:rsidRPr="00D0773B" w:rsidRDefault="00C642C4" w:rsidP="00C642C4">
                          <w:pPr>
                            <w:spacing w:line="240" w:lineRule="auto"/>
                            <w:jc w:val="center"/>
                            <w:rPr>
                              <w:rFonts w:ascii="Calibri" w:hAnsi="Calibri"/>
                              <w:sz w:val="18"/>
                              <w:szCs w:val="18"/>
                              <w:lang w:val="en"/>
                            </w:rPr>
                          </w:pPr>
                          <w:r w:rsidRPr="00D0773B">
                            <w:rPr>
                              <w:rFonts w:ascii="Calibri" w:hAnsi="Calibri"/>
                              <w:sz w:val="18"/>
                              <w:szCs w:val="18"/>
                              <w:lang w:val="en"/>
                            </w:rPr>
                            <w:t>IPC = 20</w:t>
                          </w:r>
                        </w:p>
                        <w:p w14:paraId="641FC0C5" w14:textId="649F9A22" w:rsidR="00C642C4" w:rsidRPr="00D0773B" w:rsidRDefault="00C642C4" w:rsidP="00C642C4">
                          <w:pPr>
                            <w:spacing w:line="240" w:lineRule="auto"/>
                            <w:jc w:val="center"/>
                            <w:rPr>
                              <w:rFonts w:ascii="Calibri" w:hAnsi="Calibri"/>
                              <w:sz w:val="18"/>
                              <w:szCs w:val="18"/>
                              <w:lang w:val="en"/>
                            </w:rPr>
                          </w:pPr>
                          <w:r w:rsidRPr="00D0773B">
                            <w:rPr>
                              <w:rFonts w:ascii="Calibri" w:hAnsi="Calibri"/>
                              <w:sz w:val="18"/>
                              <w:szCs w:val="18"/>
                              <w:lang w:val="en"/>
                            </w:rPr>
                            <w:t>Other Infection = 27</w:t>
                          </w:r>
                        </w:p>
                      </w:txbxContent>
                    </v:textbox>
                  </v:rect>
                  <v:rect id="Rectangle 13" o:spid="_x0000_s1045" style="position:absolute;left:5143;top:36480;width:17145;height:9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bQMIA&#10;AADbAAAADwAAAGRycy9kb3ducmV2LnhtbERPTWsCMRC9C/6HMEJvNVulVVej2JZCoXjYVfQ6JONm&#10;6WaybFJd/31TKHibx/uc1aZ3jbhQF2rPCp7GGQhi7U3NlYLD/uNxDiJEZIONZ1JwowCb9XCwwtz4&#10;Kxd0KWMlUgiHHBXYGNtcyqAtOQxj3xIn7uw7hzHBrpKmw2sKd42cZNmLdFhzarDY0psl/V3+OAWz&#10;Kr6X+vVZH3f2Nv9a9NNQlCelHkb9dgkiUh/v4n/3p0nzp/D3Sz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ptAwgAAANsAAAAPAAAAAAAAAAAAAAAAAJgCAABkcnMvZG93&#10;bnJldi54bWxQSwUGAAAAAAQABAD1AAAAhwMAAAAA&#10;">
                    <v:textbox inset=",7.2pt,,7.2pt">
                      <w:txbxContent>
                        <w:p w14:paraId="2E85FCF1" w14:textId="7EFBF2EA" w:rsidR="00C642C4" w:rsidRDefault="00C642C4" w:rsidP="005D6C88">
                          <w:pPr>
                            <w:jc w:val="center"/>
                            <w:rPr>
                              <w:rFonts w:ascii="Calibri" w:hAnsi="Calibri"/>
                              <w:lang w:val="en"/>
                            </w:rPr>
                          </w:pPr>
                          <w:r>
                            <w:rPr>
                              <w:rFonts w:ascii="Calibri" w:hAnsi="Calibri"/>
                            </w:rPr>
                            <w:t>Topics detailing AMR/AMS (as defined in panel 1)</w:t>
                          </w:r>
                          <w:r w:rsidDel="00554745">
                            <w:rPr>
                              <w:rFonts w:ascii="Calibri" w:hAnsi="Calibri"/>
                            </w:rPr>
                            <w:t xml:space="preserve"> </w:t>
                          </w:r>
                          <w:r>
                            <w:rPr>
                              <w:rFonts w:ascii="Calibri" w:hAnsi="Calibri"/>
                            </w:rPr>
                            <w:br/>
                            <w:t>(n = 8)</w:t>
                          </w:r>
                        </w:p>
                      </w:txbxContent>
                    </v:textbox>
                  </v:rect>
                  <v:rect id="Rectangle 7" o:spid="_x0000_s1046" style="position:absolute;left:28797;top:16739;width:17145;height:10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WAcMA&#10;AADaAAAADwAAAGRycy9kb3ducmV2LnhtbESPT2sCMRTE74LfITyht5q1pf5ZjWJbCoJ42G3R6yN5&#10;3SzdvCybVNdv3wgFj8PMb4ZZbXrXiDN1ofasYDLOQBBrb2quFHx9fjzOQYSIbLDxTAquFGCzHg5W&#10;mBt/4YLOZaxEKuGQowIbY5tLGbQlh2HsW+LkffvOYUyyq6Tp8JLKXSOfsmwqHdacFiy29GZJ/5S/&#10;TsGsiu+lfn3Rx4O9zveL/jkU5Umph1G/XYKI1Md7+J/emcTB7Uq6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RWAcMAAADaAAAADwAAAAAAAAAAAAAAAACYAgAAZHJzL2Rv&#10;d25yZXYueG1sUEsFBgAAAAAEAAQA9QAAAIgDAAAAAA==&#10;">
                    <v:textbox inset=",7.2pt,,7.2pt">
                      <w:txbxContent>
                        <w:p w14:paraId="338CCA81" w14:textId="22A2F90A" w:rsidR="00C642C4" w:rsidRDefault="00C642C4" w:rsidP="005D6C88">
                          <w:pPr>
                            <w:jc w:val="center"/>
                            <w:rPr>
                              <w:rFonts w:ascii="Calibri" w:hAnsi="Calibri"/>
                              <w:lang w:val="en"/>
                            </w:rPr>
                          </w:pPr>
                          <w:r>
                            <w:rPr>
                              <w:rFonts w:ascii="Calibri" w:hAnsi="Calibri"/>
                            </w:rPr>
                            <w:t xml:space="preserve">Records NOT detailing AMR/AMS using electronic search criteria described in </w:t>
                          </w:r>
                          <w:r>
                            <w:rPr>
                              <w:rFonts w:ascii="Calibri" w:hAnsi="Calibri"/>
                              <w:b/>
                            </w:rPr>
                            <w:t>figure</w:t>
                          </w:r>
                          <w:r w:rsidRPr="00CA68A1">
                            <w:rPr>
                              <w:rFonts w:ascii="Calibri" w:hAnsi="Calibri"/>
                              <w:b/>
                            </w:rPr>
                            <w:t xml:space="preserve"> 1</w:t>
                          </w:r>
                          <w:r>
                            <w:rPr>
                              <w:rFonts w:ascii="Calibri" w:hAnsi="Calibri"/>
                            </w:rPr>
                            <w:br/>
                            <w:t>(n = 2240)</w:t>
                          </w:r>
                        </w:p>
                      </w:txbxContent>
                    </v:textbox>
                  </v:rect>
                </v:group>
                <v:shape id="Straight Arrow Connector 8" o:spid="_x0000_s1047" type="#_x0000_t32" style="position:absolute;left:13620;top:20288;width:15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n1ZcAAAADaAAAADwAAAGRycy9kb3ducmV2LnhtbERPz2vCMBS+C/4P4Qm72VRhm9ZGGQOh&#10;bAe1evH2aJ5tsXkpSVa7/345CDt+fL/z3Wg6MZDzrWUFiyQFQVxZ3XKt4HLez1cgfEDW2FkmBb/k&#10;YbedTnLMtH3wiYYy1CKGsM9QQRNCn0npq4YM+sT2xJG7WWcwROhqqR0+Yrjp5DJN36TBlmNDgz19&#10;NlTdyx+jQC8P96Ko2/J7r49f72v7eqyGq1Ivs/FjAyLQGP7FT3ehFcSt8Uq8AXL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J9WXAAAAA2gAAAA8AAAAAAAAAAAAAAAAA&#10;oQIAAGRycy9kb3ducmV2LnhtbFBLBQYAAAAABAAEAPkAAACOAwAAAAA=&#10;">
                  <v:stroke endarrow="block"/>
                  <v:shadow color="#ccc"/>
                </v:shape>
              </v:group>
            </w:pict>
          </mc:Fallback>
        </mc:AlternateContent>
      </w:r>
    </w:p>
    <w:p w14:paraId="40744020" w14:textId="77777777" w:rsidR="005D6C88" w:rsidRDefault="005D6C88" w:rsidP="0047675C">
      <w:pPr>
        <w:jc w:val="both"/>
        <w:rPr>
          <w:rFonts w:ascii="Times New Roman" w:hAnsi="Times New Roman" w:cs="Times New Roman"/>
          <w:b/>
          <w:sz w:val="24"/>
          <w:szCs w:val="24"/>
        </w:rPr>
      </w:pPr>
    </w:p>
    <w:p w14:paraId="46CCEDEE" w14:textId="654F2A86" w:rsidR="005D6C88" w:rsidRDefault="00932882" w:rsidP="0047675C">
      <w:pPr>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88288" behindDoc="0" locked="0" layoutInCell="1" allowOverlap="1" wp14:anchorId="291F36E4" wp14:editId="3BD3BE7C">
                <wp:simplePos x="0" y="0"/>
                <wp:positionH relativeFrom="column">
                  <wp:posOffset>5955195</wp:posOffset>
                </wp:positionH>
                <wp:positionV relativeFrom="paragraph">
                  <wp:posOffset>252405</wp:posOffset>
                </wp:positionV>
                <wp:extent cx="0" cy="514993"/>
                <wp:effectExtent l="76200" t="0" r="57150" b="56515"/>
                <wp:wrapNone/>
                <wp:docPr id="289" name="Straight Arrow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99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anchor>
            </w:drawing>
          </mc:Choice>
          <mc:Fallback xmlns:w15="http://schemas.microsoft.com/office/word/2012/wordml">
            <w:pict>
              <v:shape w14:anchorId="33334EEC" id="Straight Arrow Connector 289" o:spid="_x0000_s1026" type="#_x0000_t32" style="position:absolute;margin-left:468.9pt;margin-top:19.85pt;width:0;height:40.5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">
                <v:stroke endarrow="block"/>
                <v:shadow color="#ccc"/>
              </v:shape>
            </w:pict>
          </mc:Fallback>
        </mc:AlternateContent>
      </w:r>
    </w:p>
    <w:p w14:paraId="3ED0A94A" w14:textId="77777777" w:rsidR="005D6C88" w:rsidRDefault="005D6C88" w:rsidP="0047675C">
      <w:pPr>
        <w:jc w:val="both"/>
        <w:rPr>
          <w:rFonts w:ascii="Times New Roman" w:hAnsi="Times New Roman" w:cs="Times New Roman"/>
          <w:b/>
          <w:sz w:val="24"/>
          <w:szCs w:val="24"/>
        </w:rPr>
      </w:pPr>
    </w:p>
    <w:p w14:paraId="65FB4FF3" w14:textId="77777777" w:rsidR="005D6C88" w:rsidRDefault="005D6C88" w:rsidP="0047675C">
      <w:pPr>
        <w:jc w:val="both"/>
        <w:rPr>
          <w:rFonts w:ascii="Times New Roman" w:hAnsi="Times New Roman" w:cs="Times New Roman"/>
          <w:b/>
          <w:sz w:val="24"/>
          <w:szCs w:val="24"/>
        </w:rPr>
      </w:pPr>
    </w:p>
    <w:p w14:paraId="753715D6" w14:textId="77777777" w:rsidR="005D6C88" w:rsidRDefault="005D6C88" w:rsidP="0047675C">
      <w:pPr>
        <w:jc w:val="both"/>
        <w:rPr>
          <w:rFonts w:ascii="Times New Roman" w:hAnsi="Times New Roman" w:cs="Times New Roman"/>
          <w:b/>
          <w:sz w:val="24"/>
          <w:szCs w:val="24"/>
        </w:rPr>
      </w:pPr>
    </w:p>
    <w:p w14:paraId="5D4D968C" w14:textId="0FBFFF02" w:rsidR="005D6C88" w:rsidRDefault="00932882" w:rsidP="0047675C">
      <w:pPr>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89312" behindDoc="0" locked="0" layoutInCell="1" allowOverlap="1" wp14:anchorId="53A6B76F" wp14:editId="453F6DB1">
                <wp:simplePos x="0" y="0"/>
                <wp:positionH relativeFrom="column">
                  <wp:posOffset>5964325</wp:posOffset>
                </wp:positionH>
                <wp:positionV relativeFrom="paragraph">
                  <wp:posOffset>140240</wp:posOffset>
                </wp:positionV>
                <wp:extent cx="0" cy="514993"/>
                <wp:effectExtent l="76200" t="0" r="57150" b="56515"/>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99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anchor>
            </w:drawing>
          </mc:Choice>
          <mc:Fallback xmlns:w15="http://schemas.microsoft.com/office/word/2012/wordml">
            <w:pict>
              <v:shape w14:anchorId="1C214E8B" id="Straight Arrow Connector 290" o:spid="_x0000_s1026" type="#_x0000_t32" style="position:absolute;margin-left:469.65pt;margin-top:11.05pt;width:0;height:40.5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">
                <v:stroke endarrow="block"/>
                <v:shadow color="#ccc"/>
              </v:shape>
            </w:pict>
          </mc:Fallback>
        </mc:AlternateContent>
      </w:r>
    </w:p>
    <w:p w14:paraId="0495509B" w14:textId="25B01566" w:rsidR="005D6C88" w:rsidRDefault="00932882" w:rsidP="0047675C">
      <w:pPr>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93408" behindDoc="0" locked="0" layoutInCell="1" allowOverlap="1" wp14:anchorId="6F31C0D2" wp14:editId="0236C892">
                <wp:simplePos x="0" y="0"/>
                <wp:positionH relativeFrom="column">
                  <wp:posOffset>5955195</wp:posOffset>
                </wp:positionH>
                <wp:positionV relativeFrom="paragraph">
                  <wp:posOffset>36620</wp:posOffset>
                </wp:positionV>
                <wp:extent cx="1454677" cy="0"/>
                <wp:effectExtent l="0" t="76200" r="12700" b="95250"/>
                <wp:wrapNone/>
                <wp:docPr id="300" name="Straight Arrow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677"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anchor>
            </w:drawing>
          </mc:Choice>
          <mc:Fallback xmlns:w15="http://schemas.microsoft.com/office/word/2012/wordml">
            <w:pict>
              <v:shape w14:anchorId="78DBED89" id="Straight Arrow Connector 300" o:spid="_x0000_s1026" type="#_x0000_t32" style="position:absolute;margin-left:468.9pt;margin-top:2.9pt;width:114.55pt;height:0;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">
                <v:stroke endarrow="block"/>
                <v:shadow color="#ccc"/>
              </v:shape>
            </w:pict>
          </mc:Fallback>
        </mc:AlternateContent>
      </w:r>
    </w:p>
    <w:p w14:paraId="6F41F251" w14:textId="77777777" w:rsidR="005D6C88" w:rsidRDefault="005D6C88" w:rsidP="0047675C">
      <w:pPr>
        <w:jc w:val="both"/>
        <w:rPr>
          <w:rFonts w:ascii="Times New Roman" w:hAnsi="Times New Roman" w:cs="Times New Roman"/>
          <w:b/>
          <w:sz w:val="24"/>
          <w:szCs w:val="24"/>
        </w:rPr>
      </w:pPr>
    </w:p>
    <w:p w14:paraId="4FFA0D7A" w14:textId="77777777" w:rsidR="005D6C88" w:rsidRDefault="005D6C88" w:rsidP="0047675C">
      <w:pPr>
        <w:jc w:val="both"/>
        <w:rPr>
          <w:rFonts w:ascii="Times New Roman" w:hAnsi="Times New Roman" w:cs="Times New Roman"/>
          <w:b/>
          <w:sz w:val="24"/>
          <w:szCs w:val="24"/>
        </w:rPr>
      </w:pPr>
    </w:p>
    <w:p w14:paraId="46E3EB7E" w14:textId="77777777" w:rsidR="005D6C88" w:rsidRDefault="005D6C88" w:rsidP="0047675C">
      <w:pPr>
        <w:jc w:val="both"/>
        <w:rPr>
          <w:rFonts w:ascii="Times New Roman" w:hAnsi="Times New Roman" w:cs="Times New Roman"/>
          <w:b/>
          <w:sz w:val="24"/>
          <w:szCs w:val="24"/>
        </w:rPr>
      </w:pPr>
    </w:p>
    <w:p w14:paraId="30CE2960" w14:textId="54B658D6" w:rsidR="005D6C88" w:rsidRDefault="00932882" w:rsidP="0047675C">
      <w:pPr>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90336" behindDoc="0" locked="0" layoutInCell="1" allowOverlap="1" wp14:anchorId="727AFFD4" wp14:editId="2D60068E">
                <wp:simplePos x="0" y="0"/>
                <wp:positionH relativeFrom="column">
                  <wp:posOffset>5964325</wp:posOffset>
                </wp:positionH>
                <wp:positionV relativeFrom="paragraph">
                  <wp:posOffset>149765</wp:posOffset>
                </wp:positionV>
                <wp:extent cx="0" cy="386245"/>
                <wp:effectExtent l="76200" t="0" r="57150" b="52070"/>
                <wp:wrapNone/>
                <wp:docPr id="291"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2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anchor>
            </w:drawing>
          </mc:Choice>
          <mc:Fallback xmlns:w15="http://schemas.microsoft.com/office/word/2012/wordml">
            <w:pict>
              <v:shape w14:anchorId="52DBD86E" id="Straight Arrow Connector 291" o:spid="_x0000_s1026" type="#_x0000_t32" style="position:absolute;margin-left:469.65pt;margin-top:11.8pt;width:0;height:30.4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">
                <v:stroke endarrow="block"/>
                <v:shadow color="#ccc"/>
              </v:shape>
            </w:pict>
          </mc:Fallback>
        </mc:AlternateContent>
      </w:r>
    </w:p>
    <w:p w14:paraId="7016113A" w14:textId="3557389B" w:rsidR="005D6C88" w:rsidRDefault="00932882" w:rsidP="0047675C">
      <w:pPr>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91360" behindDoc="0" locked="0" layoutInCell="1" allowOverlap="1" wp14:anchorId="6E235238" wp14:editId="57E83499">
                <wp:simplePos x="0" y="0"/>
                <wp:positionH relativeFrom="column">
                  <wp:posOffset>5955195</wp:posOffset>
                </wp:positionH>
                <wp:positionV relativeFrom="paragraph">
                  <wp:posOffset>24686</wp:posOffset>
                </wp:positionV>
                <wp:extent cx="1454677" cy="0"/>
                <wp:effectExtent l="0" t="76200" r="12700" b="95250"/>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677"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anchor>
            </w:drawing>
          </mc:Choice>
          <mc:Fallback xmlns:w15="http://schemas.microsoft.com/office/word/2012/wordml">
            <w:pict>
              <v:shape w14:anchorId="6B9F32CD" id="Straight Arrow Connector 292" o:spid="_x0000_s1026" type="#_x0000_t32" style="position:absolute;margin-left:468.9pt;margin-top:1.95pt;width:114.55pt;height:0;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">
                <v:stroke endarrow="block"/>
                <v:shadow color="#ccc"/>
              </v:shape>
            </w:pict>
          </mc:Fallback>
        </mc:AlternateContent>
      </w:r>
    </w:p>
    <w:p w14:paraId="199FD79B" w14:textId="77777777" w:rsidR="005D6C88" w:rsidRDefault="005D6C88" w:rsidP="0047675C">
      <w:pPr>
        <w:jc w:val="both"/>
        <w:rPr>
          <w:rFonts w:ascii="Times New Roman" w:hAnsi="Times New Roman" w:cs="Times New Roman"/>
          <w:b/>
          <w:sz w:val="24"/>
          <w:szCs w:val="24"/>
        </w:rPr>
      </w:pPr>
    </w:p>
    <w:tbl>
      <w:tblPr>
        <w:tblW w:w="2604" w:type="dxa"/>
        <w:tblInd w:w="-436" w:type="dxa"/>
        <w:tblLook w:val="04A0" w:firstRow="1" w:lastRow="0" w:firstColumn="1" w:lastColumn="0" w:noHBand="0" w:noVBand="1"/>
      </w:tblPr>
      <w:tblGrid>
        <w:gridCol w:w="1217"/>
        <w:gridCol w:w="1387"/>
      </w:tblGrid>
      <w:tr w:rsidR="005D6C88" w:rsidRPr="00461AF5" w14:paraId="6EAA34B3" w14:textId="77777777" w:rsidTr="004C18C4">
        <w:trPr>
          <w:trHeight w:val="300"/>
        </w:trPr>
        <w:tc>
          <w:tcPr>
            <w:tcW w:w="1217" w:type="dxa"/>
            <w:shd w:val="clear" w:color="auto" w:fill="auto"/>
            <w:noWrap/>
          </w:tcPr>
          <w:p w14:paraId="241F20C3" w14:textId="77777777" w:rsidR="005D6C88" w:rsidRPr="00461AF5" w:rsidRDefault="005D6C88" w:rsidP="0047675C">
            <w:pPr>
              <w:spacing w:after="0" w:line="240" w:lineRule="auto"/>
              <w:jc w:val="both"/>
              <w:rPr>
                <w:rFonts w:ascii="Calibri" w:eastAsia="Times New Roman" w:hAnsi="Calibri" w:cs="Calibri"/>
                <w:b/>
                <w:bCs/>
                <w:color w:val="000000"/>
                <w:sz w:val="20"/>
                <w:szCs w:val="20"/>
              </w:rPr>
            </w:pPr>
          </w:p>
        </w:tc>
        <w:tc>
          <w:tcPr>
            <w:tcW w:w="1387" w:type="dxa"/>
            <w:shd w:val="clear" w:color="auto" w:fill="auto"/>
            <w:noWrap/>
            <w:vAlign w:val="bottom"/>
          </w:tcPr>
          <w:p w14:paraId="5938AF4E" w14:textId="77777777" w:rsidR="005D6C88" w:rsidRPr="00461AF5" w:rsidRDefault="005D6C88" w:rsidP="0047675C">
            <w:pPr>
              <w:spacing w:after="0" w:line="240" w:lineRule="auto"/>
              <w:jc w:val="both"/>
              <w:rPr>
                <w:rFonts w:ascii="Calibri" w:eastAsia="Times New Roman" w:hAnsi="Calibri" w:cs="Calibri"/>
                <w:b/>
                <w:bCs/>
                <w:color w:val="000000"/>
                <w:sz w:val="20"/>
                <w:szCs w:val="20"/>
              </w:rPr>
            </w:pPr>
          </w:p>
        </w:tc>
      </w:tr>
    </w:tbl>
    <w:p w14:paraId="12B4B06A" w14:textId="7D00A114" w:rsidR="00026A12" w:rsidRDefault="00807381" w:rsidP="0047675C">
      <w:pPr>
        <w:jc w:val="both"/>
        <w:rPr>
          <w:rFonts w:ascii="Times New Roman" w:hAnsi="Times New Roman" w:cs="Times New Roman"/>
          <w:iCs/>
          <w:sz w:val="20"/>
          <w:szCs w:val="20"/>
        </w:rPr>
        <w:sectPr w:rsidR="00026A12" w:rsidSect="00B34E87">
          <w:pgSz w:w="16838" w:h="11906" w:orient="landscape"/>
          <w:pgMar w:top="1440" w:right="1440" w:bottom="1440" w:left="1440" w:header="708" w:footer="708" w:gutter="0"/>
          <w:cols w:space="708"/>
          <w:docGrid w:linePitch="360"/>
        </w:sectPr>
      </w:pPr>
      <w:r w:rsidRPr="00C642C4">
        <w:rPr>
          <w:rFonts w:ascii="Times New Roman" w:hAnsi="Times New Roman" w:cs="Times New Roman"/>
          <w:iCs/>
          <w:noProof/>
          <w:sz w:val="20"/>
          <w:szCs w:val="20"/>
        </w:rPr>
        <mc:AlternateContent>
          <mc:Choice Requires="wps">
            <w:drawing>
              <wp:anchor distT="0" distB="0" distL="114300" distR="114300" simplePos="0" relativeHeight="251803648" behindDoc="0" locked="0" layoutInCell="1" allowOverlap="1" wp14:anchorId="1C307E58" wp14:editId="3D0D2522">
                <wp:simplePos x="0" y="0"/>
                <wp:positionH relativeFrom="column">
                  <wp:posOffset>-191135</wp:posOffset>
                </wp:positionH>
                <wp:positionV relativeFrom="paragraph">
                  <wp:posOffset>528056</wp:posOffset>
                </wp:positionV>
                <wp:extent cx="4399472" cy="361854"/>
                <wp:effectExtent l="0" t="0" r="1270" b="635"/>
                <wp:wrapNone/>
                <wp:docPr id="21" name="Text Box 21"/>
                <wp:cNvGraphicFramePr/>
                <a:graphic xmlns:a="http://schemas.openxmlformats.org/drawingml/2006/main">
                  <a:graphicData uri="http://schemas.microsoft.com/office/word/2010/wordprocessingShape">
                    <wps:wsp>
                      <wps:cNvSpPr txBox="1"/>
                      <wps:spPr>
                        <a:xfrm>
                          <a:off x="0" y="0"/>
                          <a:ext cx="4399472" cy="3618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7E030" w14:textId="77777777" w:rsidR="00C642C4" w:rsidRPr="00C642C4" w:rsidRDefault="00C642C4" w:rsidP="00807381">
                            <w:pPr>
                              <w:rPr>
                                <w:rFonts w:ascii="Times New Roman" w:hAnsi="Times New Roman" w:cs="Times New Roman"/>
                                <w:sz w:val="16"/>
                                <w:szCs w:val="16"/>
                              </w:rPr>
                            </w:pPr>
                            <w:r w:rsidRPr="00C642C4">
                              <w:rPr>
                                <w:rFonts w:ascii="Times New Roman" w:hAnsi="Times New Roman" w:cs="Times New Roman"/>
                                <w:sz w:val="16"/>
                                <w:szCs w:val="16"/>
                              </w:rPr>
                              <w:t xml:space="preserve">Legend: </w:t>
                            </w:r>
                            <w:r>
                              <w:rPr>
                                <w:rFonts w:ascii="Times New Roman" w:hAnsi="Times New Roman" w:cs="Times New Roman"/>
                                <w:sz w:val="16"/>
                                <w:szCs w:val="16"/>
                              </w:rPr>
                              <w:t xml:space="preserve">IPC = Infection Prevention and Control Point; </w:t>
                            </w:r>
                            <w:proofErr w:type="gramStart"/>
                            <w:r w:rsidRPr="00C642C4">
                              <w:rPr>
                                <w:rFonts w:ascii="Times New Roman" w:hAnsi="Times New Roman" w:cs="Times New Roman"/>
                                <w:sz w:val="16"/>
                                <w:szCs w:val="16"/>
                              </w:rPr>
                              <w:t>Other</w:t>
                            </w:r>
                            <w:proofErr w:type="gramEnd"/>
                            <w:r w:rsidRPr="00C642C4">
                              <w:rPr>
                                <w:rFonts w:ascii="Times New Roman" w:hAnsi="Times New Roman" w:cs="Times New Roman"/>
                                <w:sz w:val="16"/>
                                <w:szCs w:val="16"/>
                              </w:rPr>
                              <w:t xml:space="preserve"> infection = </w:t>
                            </w:r>
                            <w:r>
                              <w:rPr>
                                <w:rFonts w:ascii="Times New Roman" w:hAnsi="Times New Roman" w:cs="Times New Roman"/>
                                <w:sz w:val="16"/>
                                <w:szCs w:val="16"/>
                              </w:rPr>
                              <w:t xml:space="preserve">infection related point other than AMS-AMR or IPC </w:t>
                            </w:r>
                            <w:r w:rsidRPr="00C642C4">
                              <w:rPr>
                                <w:rFonts w:ascii="Times New Roman" w:hAnsi="Times New Roman" w:cs="Times New Roman"/>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8" type="#_x0000_t202" style="position:absolute;left:0;text-align:left;margin-left:-15.05pt;margin-top:41.6pt;width:346.4pt;height:2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" fillcolor="white [3201]" stroked="f" strokeweight=".5pt">
                <v:textbox>
                  <w:txbxContent>
                    <w:p w14:paraId="0CD7E030" w14:textId="77777777" w:rsidR="00C642C4" w:rsidRPr="00C642C4" w:rsidRDefault="00C642C4" w:rsidP="00807381">
                      <w:pPr>
                        <w:rPr>
                          <w:rFonts w:ascii="Times New Roman" w:hAnsi="Times New Roman" w:cs="Times New Roman"/>
                          <w:sz w:val="16"/>
                          <w:szCs w:val="16"/>
                        </w:rPr>
                      </w:pPr>
                      <w:r w:rsidRPr="00C642C4">
                        <w:rPr>
                          <w:rFonts w:ascii="Times New Roman" w:hAnsi="Times New Roman" w:cs="Times New Roman"/>
                          <w:sz w:val="16"/>
                          <w:szCs w:val="16"/>
                        </w:rPr>
                        <w:t xml:space="preserve">Legend: </w:t>
                      </w:r>
                      <w:r>
                        <w:rPr>
                          <w:rFonts w:ascii="Times New Roman" w:hAnsi="Times New Roman" w:cs="Times New Roman"/>
                          <w:sz w:val="16"/>
                          <w:szCs w:val="16"/>
                        </w:rPr>
                        <w:t xml:space="preserve">IPC = Infection Prevention and Control Point; </w:t>
                      </w:r>
                      <w:proofErr w:type="gramStart"/>
                      <w:r w:rsidRPr="00C642C4">
                        <w:rPr>
                          <w:rFonts w:ascii="Times New Roman" w:hAnsi="Times New Roman" w:cs="Times New Roman"/>
                          <w:sz w:val="16"/>
                          <w:szCs w:val="16"/>
                        </w:rPr>
                        <w:t>Other</w:t>
                      </w:r>
                      <w:proofErr w:type="gramEnd"/>
                      <w:r w:rsidRPr="00C642C4">
                        <w:rPr>
                          <w:rFonts w:ascii="Times New Roman" w:hAnsi="Times New Roman" w:cs="Times New Roman"/>
                          <w:sz w:val="16"/>
                          <w:szCs w:val="16"/>
                        </w:rPr>
                        <w:t xml:space="preserve"> infection = </w:t>
                      </w:r>
                      <w:r>
                        <w:rPr>
                          <w:rFonts w:ascii="Times New Roman" w:hAnsi="Times New Roman" w:cs="Times New Roman"/>
                          <w:sz w:val="16"/>
                          <w:szCs w:val="16"/>
                        </w:rPr>
                        <w:t xml:space="preserve">infection related point other than AMS-AMR or IPC </w:t>
                      </w:r>
                      <w:r w:rsidRPr="00C642C4">
                        <w:rPr>
                          <w:rFonts w:ascii="Times New Roman" w:hAnsi="Times New Roman" w:cs="Times New Roman"/>
                          <w:sz w:val="16"/>
                          <w:szCs w:val="16"/>
                        </w:rPr>
                        <w:t xml:space="preserve"> </w:t>
                      </w:r>
                    </w:p>
                  </w:txbxContent>
                </v:textbox>
              </v:shape>
            </w:pict>
          </mc:Fallback>
        </mc:AlternateContent>
      </w:r>
      <w:r w:rsidRPr="00C642C4">
        <w:rPr>
          <w:rFonts w:ascii="Times New Roman" w:hAnsi="Times New Roman" w:cs="Times New Roman"/>
          <w:iCs/>
          <w:noProof/>
          <w:sz w:val="20"/>
          <w:szCs w:val="20"/>
        </w:rPr>
        <mc:AlternateContent>
          <mc:Choice Requires="wps">
            <w:drawing>
              <wp:anchor distT="0" distB="0" distL="114300" distR="114300" simplePos="0" relativeHeight="251801600" behindDoc="0" locked="0" layoutInCell="1" allowOverlap="1" wp14:anchorId="7651BBCB" wp14:editId="7D47288B">
                <wp:simplePos x="0" y="0"/>
                <wp:positionH relativeFrom="column">
                  <wp:posOffset>4752711</wp:posOffset>
                </wp:positionH>
                <wp:positionV relativeFrom="paragraph">
                  <wp:posOffset>579755</wp:posOffset>
                </wp:positionV>
                <wp:extent cx="4399472" cy="361854"/>
                <wp:effectExtent l="0" t="0" r="1270" b="635"/>
                <wp:wrapNone/>
                <wp:docPr id="20" name="Text Box 20"/>
                <wp:cNvGraphicFramePr/>
                <a:graphic xmlns:a="http://schemas.openxmlformats.org/drawingml/2006/main">
                  <a:graphicData uri="http://schemas.microsoft.com/office/word/2010/wordprocessingShape">
                    <wps:wsp>
                      <wps:cNvSpPr txBox="1"/>
                      <wps:spPr>
                        <a:xfrm>
                          <a:off x="0" y="0"/>
                          <a:ext cx="4399472" cy="3618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9BF6C7" w14:textId="2118F3F3" w:rsidR="00C642C4" w:rsidRPr="00C642C4" w:rsidRDefault="00C642C4">
                            <w:pPr>
                              <w:rPr>
                                <w:rFonts w:ascii="Times New Roman" w:hAnsi="Times New Roman" w:cs="Times New Roman"/>
                                <w:sz w:val="16"/>
                                <w:szCs w:val="16"/>
                              </w:rPr>
                            </w:pPr>
                            <w:r w:rsidRPr="00C642C4">
                              <w:rPr>
                                <w:rFonts w:ascii="Times New Roman" w:hAnsi="Times New Roman" w:cs="Times New Roman"/>
                                <w:sz w:val="16"/>
                                <w:szCs w:val="16"/>
                              </w:rPr>
                              <w:t xml:space="preserve">Legend: </w:t>
                            </w:r>
                            <w:r>
                              <w:rPr>
                                <w:rFonts w:ascii="Times New Roman" w:hAnsi="Times New Roman" w:cs="Times New Roman"/>
                                <w:sz w:val="16"/>
                                <w:szCs w:val="16"/>
                              </w:rPr>
                              <w:t xml:space="preserve">IPC = Infection Prevention and Control Point; </w:t>
                            </w:r>
                            <w:proofErr w:type="gramStart"/>
                            <w:r w:rsidRPr="00C642C4">
                              <w:rPr>
                                <w:rFonts w:ascii="Times New Roman" w:hAnsi="Times New Roman" w:cs="Times New Roman"/>
                                <w:sz w:val="16"/>
                                <w:szCs w:val="16"/>
                              </w:rPr>
                              <w:t>Other</w:t>
                            </w:r>
                            <w:proofErr w:type="gramEnd"/>
                            <w:r w:rsidRPr="00C642C4">
                              <w:rPr>
                                <w:rFonts w:ascii="Times New Roman" w:hAnsi="Times New Roman" w:cs="Times New Roman"/>
                                <w:sz w:val="16"/>
                                <w:szCs w:val="16"/>
                              </w:rPr>
                              <w:t xml:space="preserve"> infection = </w:t>
                            </w:r>
                            <w:r>
                              <w:rPr>
                                <w:rFonts w:ascii="Times New Roman" w:hAnsi="Times New Roman" w:cs="Times New Roman"/>
                                <w:sz w:val="16"/>
                                <w:szCs w:val="16"/>
                              </w:rPr>
                              <w:t xml:space="preserve">infection related point other than AMS-AMR or IPC </w:t>
                            </w:r>
                            <w:r w:rsidRPr="00C642C4">
                              <w:rPr>
                                <w:rFonts w:ascii="Times New Roman" w:hAnsi="Times New Roman" w:cs="Times New Roman"/>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9" type="#_x0000_t202" style="position:absolute;left:0;text-align:left;margin-left:374.25pt;margin-top:45.65pt;width:346.4pt;height:2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" fillcolor="white [3201]" stroked="f" strokeweight=".5pt">
                <v:textbox>
                  <w:txbxContent>
                    <w:p w14:paraId="6B9BF6C7" w14:textId="2118F3F3" w:rsidR="00C642C4" w:rsidRPr="00C642C4" w:rsidRDefault="00C642C4">
                      <w:pPr>
                        <w:rPr>
                          <w:rFonts w:ascii="Times New Roman" w:hAnsi="Times New Roman" w:cs="Times New Roman"/>
                          <w:sz w:val="16"/>
                          <w:szCs w:val="16"/>
                        </w:rPr>
                      </w:pPr>
                      <w:r w:rsidRPr="00C642C4">
                        <w:rPr>
                          <w:rFonts w:ascii="Times New Roman" w:hAnsi="Times New Roman" w:cs="Times New Roman"/>
                          <w:sz w:val="16"/>
                          <w:szCs w:val="16"/>
                        </w:rPr>
                        <w:t xml:space="preserve">Legend: </w:t>
                      </w:r>
                      <w:r>
                        <w:rPr>
                          <w:rFonts w:ascii="Times New Roman" w:hAnsi="Times New Roman" w:cs="Times New Roman"/>
                          <w:sz w:val="16"/>
                          <w:szCs w:val="16"/>
                        </w:rPr>
                        <w:t xml:space="preserve">IPC = Infection Prevention and Control Point; </w:t>
                      </w:r>
                      <w:proofErr w:type="gramStart"/>
                      <w:r w:rsidRPr="00C642C4">
                        <w:rPr>
                          <w:rFonts w:ascii="Times New Roman" w:hAnsi="Times New Roman" w:cs="Times New Roman"/>
                          <w:sz w:val="16"/>
                          <w:szCs w:val="16"/>
                        </w:rPr>
                        <w:t>Other</w:t>
                      </w:r>
                      <w:proofErr w:type="gramEnd"/>
                      <w:r w:rsidRPr="00C642C4">
                        <w:rPr>
                          <w:rFonts w:ascii="Times New Roman" w:hAnsi="Times New Roman" w:cs="Times New Roman"/>
                          <w:sz w:val="16"/>
                          <w:szCs w:val="16"/>
                        </w:rPr>
                        <w:t xml:space="preserve"> infection = </w:t>
                      </w:r>
                      <w:r>
                        <w:rPr>
                          <w:rFonts w:ascii="Times New Roman" w:hAnsi="Times New Roman" w:cs="Times New Roman"/>
                          <w:sz w:val="16"/>
                          <w:szCs w:val="16"/>
                        </w:rPr>
                        <w:t xml:space="preserve">infection related point other than AMS-AMR or IPC </w:t>
                      </w:r>
                      <w:r w:rsidRPr="00C642C4">
                        <w:rPr>
                          <w:rFonts w:ascii="Times New Roman" w:hAnsi="Times New Roman" w:cs="Times New Roman"/>
                          <w:sz w:val="16"/>
                          <w:szCs w:val="16"/>
                        </w:rPr>
                        <w:t xml:space="preserve"> </w:t>
                      </w:r>
                    </w:p>
                  </w:txbxContent>
                </v:textbox>
              </v:shape>
            </w:pict>
          </mc:Fallback>
        </mc:AlternateContent>
      </w:r>
    </w:p>
    <w:p w14:paraId="38E08FE0" w14:textId="77777777" w:rsidR="004C18C4" w:rsidRPr="00026A12" w:rsidRDefault="006E22BB" w:rsidP="0047675C">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Table 1</w:t>
      </w:r>
      <w:r w:rsidR="00026A12" w:rsidRPr="00D21E4C">
        <w:rPr>
          <w:rFonts w:ascii="Times New Roman" w:hAnsi="Times New Roman" w:cs="Times New Roman"/>
          <w:b/>
          <w:sz w:val="24"/>
          <w:szCs w:val="24"/>
        </w:rPr>
        <w:t>.</w:t>
      </w:r>
      <w:proofErr w:type="gramEnd"/>
      <w:r w:rsidR="00026A12" w:rsidRPr="00D21E4C">
        <w:rPr>
          <w:rFonts w:ascii="Times New Roman" w:hAnsi="Times New Roman" w:cs="Times New Roman"/>
          <w:b/>
          <w:sz w:val="24"/>
          <w:szCs w:val="24"/>
        </w:rPr>
        <w:t xml:space="preserve"> </w:t>
      </w:r>
      <w:r w:rsidR="00026A12">
        <w:rPr>
          <w:rFonts w:ascii="Times New Roman" w:hAnsi="Times New Roman" w:cs="Times New Roman"/>
          <w:sz w:val="24"/>
          <w:szCs w:val="24"/>
        </w:rPr>
        <w:t xml:space="preserve">Summary of current UK clinical specialty training curricula included in our analysis of surrogate markers of cross-specialty engagement with antimicrobial stewardship and antimicrobial resistance. </w:t>
      </w:r>
    </w:p>
    <w:tbl>
      <w:tblPr>
        <w:tblpPr w:leftFromText="180" w:rightFromText="180" w:vertAnchor="text" w:horzAnchor="margin" w:tblpXSpec="center" w:tblpY="206"/>
        <w:tblW w:w="11307" w:type="dxa"/>
        <w:tblLook w:val="04A0" w:firstRow="1" w:lastRow="0" w:firstColumn="1" w:lastColumn="0" w:noHBand="0" w:noVBand="1"/>
      </w:tblPr>
      <w:tblGrid>
        <w:gridCol w:w="3936"/>
        <w:gridCol w:w="1615"/>
        <w:gridCol w:w="1679"/>
        <w:gridCol w:w="1667"/>
        <w:gridCol w:w="2410"/>
      </w:tblGrid>
      <w:tr w:rsidR="00026A12" w:rsidRPr="004C18C4" w14:paraId="0B63D96B" w14:textId="77777777" w:rsidTr="00607E33">
        <w:trPr>
          <w:trHeight w:val="866"/>
        </w:trPr>
        <w:tc>
          <w:tcPr>
            <w:tcW w:w="3936" w:type="dxa"/>
            <w:tcBorders>
              <w:top w:val="nil"/>
              <w:left w:val="nil"/>
              <w:bottom w:val="single" w:sz="4" w:space="0" w:color="auto"/>
              <w:right w:val="nil"/>
            </w:tcBorders>
            <w:shd w:val="clear" w:color="auto" w:fill="A6A6A6" w:themeFill="background1" w:themeFillShade="A6"/>
            <w:hideMark/>
          </w:tcPr>
          <w:p w14:paraId="19FC5526" w14:textId="77777777" w:rsidR="00026A12" w:rsidRPr="00026A12" w:rsidRDefault="00026A12" w:rsidP="0024631C">
            <w:pPr>
              <w:spacing w:after="0" w:line="240" w:lineRule="auto"/>
              <w:rPr>
                <w:rFonts w:ascii="Calibri" w:eastAsia="Times New Roman" w:hAnsi="Calibri" w:cs="Calibri"/>
                <w:b/>
                <w:bCs/>
                <w:color w:val="000000"/>
                <w:sz w:val="20"/>
                <w:szCs w:val="20"/>
              </w:rPr>
            </w:pPr>
            <w:r w:rsidRPr="00026A12">
              <w:rPr>
                <w:rFonts w:ascii="Calibri" w:eastAsia="Times New Roman" w:hAnsi="Calibri" w:cs="Calibri"/>
                <w:b/>
                <w:bCs/>
                <w:color w:val="000000"/>
                <w:sz w:val="20"/>
                <w:szCs w:val="20"/>
              </w:rPr>
              <w:t>Specialty curriculum</w:t>
            </w:r>
          </w:p>
        </w:tc>
        <w:tc>
          <w:tcPr>
            <w:tcW w:w="1615" w:type="dxa"/>
            <w:tcBorders>
              <w:top w:val="nil"/>
              <w:left w:val="nil"/>
              <w:bottom w:val="single" w:sz="4" w:space="0" w:color="auto"/>
              <w:right w:val="nil"/>
            </w:tcBorders>
            <w:shd w:val="clear" w:color="auto" w:fill="A6A6A6" w:themeFill="background1" w:themeFillShade="A6"/>
            <w:hideMark/>
          </w:tcPr>
          <w:p w14:paraId="005B654E" w14:textId="77777777" w:rsidR="00026A12" w:rsidRPr="00026A12" w:rsidRDefault="00026A12" w:rsidP="0024631C">
            <w:pPr>
              <w:spacing w:after="0" w:line="240" w:lineRule="auto"/>
              <w:rPr>
                <w:rFonts w:ascii="Calibri" w:eastAsia="Times New Roman" w:hAnsi="Calibri" w:cs="Calibri"/>
                <w:b/>
                <w:bCs/>
                <w:color w:val="000000"/>
                <w:sz w:val="20"/>
                <w:szCs w:val="20"/>
              </w:rPr>
            </w:pPr>
            <w:r w:rsidRPr="00026A12">
              <w:rPr>
                <w:rFonts w:ascii="Calibri" w:eastAsia="Times New Roman" w:hAnsi="Calibri" w:cs="Calibri"/>
                <w:b/>
                <w:bCs/>
                <w:color w:val="000000"/>
                <w:sz w:val="20"/>
                <w:szCs w:val="20"/>
              </w:rPr>
              <w:t>Date of publication</w:t>
            </w:r>
          </w:p>
        </w:tc>
        <w:tc>
          <w:tcPr>
            <w:tcW w:w="1679" w:type="dxa"/>
            <w:tcBorders>
              <w:top w:val="nil"/>
              <w:left w:val="nil"/>
              <w:bottom w:val="single" w:sz="4" w:space="0" w:color="auto"/>
              <w:right w:val="nil"/>
            </w:tcBorders>
            <w:shd w:val="clear" w:color="auto" w:fill="A6A6A6" w:themeFill="background1" w:themeFillShade="A6"/>
            <w:hideMark/>
          </w:tcPr>
          <w:p w14:paraId="4D4A1449" w14:textId="77777777" w:rsidR="00026A12" w:rsidRPr="00026A12" w:rsidRDefault="00026A12" w:rsidP="0024631C">
            <w:pPr>
              <w:spacing w:after="0" w:line="240" w:lineRule="auto"/>
              <w:rPr>
                <w:rFonts w:ascii="Calibri" w:eastAsia="Times New Roman" w:hAnsi="Calibri" w:cs="Calibri"/>
                <w:b/>
                <w:bCs/>
                <w:color w:val="000000"/>
                <w:sz w:val="20"/>
                <w:szCs w:val="20"/>
              </w:rPr>
            </w:pPr>
            <w:r w:rsidRPr="00026A12">
              <w:rPr>
                <w:rFonts w:ascii="Calibri" w:eastAsia="Times New Roman" w:hAnsi="Calibri" w:cs="Calibri"/>
                <w:b/>
                <w:bCs/>
                <w:color w:val="000000"/>
                <w:sz w:val="20"/>
                <w:szCs w:val="20"/>
              </w:rPr>
              <w:t>Date updated</w:t>
            </w:r>
          </w:p>
        </w:tc>
        <w:tc>
          <w:tcPr>
            <w:tcW w:w="1667" w:type="dxa"/>
            <w:tcBorders>
              <w:top w:val="nil"/>
              <w:left w:val="nil"/>
              <w:bottom w:val="single" w:sz="4" w:space="0" w:color="auto"/>
              <w:right w:val="nil"/>
            </w:tcBorders>
            <w:shd w:val="clear" w:color="auto" w:fill="A6A6A6" w:themeFill="background1" w:themeFillShade="A6"/>
            <w:hideMark/>
          </w:tcPr>
          <w:p w14:paraId="2DF92224" w14:textId="77777777" w:rsidR="00026A12" w:rsidRPr="00026A12" w:rsidRDefault="00026A12" w:rsidP="0024631C">
            <w:pPr>
              <w:spacing w:after="0" w:line="240" w:lineRule="auto"/>
              <w:rPr>
                <w:rFonts w:ascii="Calibri" w:eastAsia="Times New Roman" w:hAnsi="Calibri" w:cs="Calibri"/>
                <w:b/>
                <w:bCs/>
                <w:color w:val="000000"/>
                <w:sz w:val="20"/>
                <w:szCs w:val="20"/>
              </w:rPr>
            </w:pPr>
            <w:r w:rsidRPr="00026A12">
              <w:rPr>
                <w:rFonts w:ascii="Calibri" w:eastAsia="Times New Roman" w:hAnsi="Calibri" w:cs="Calibri"/>
                <w:b/>
                <w:bCs/>
                <w:color w:val="000000"/>
                <w:sz w:val="20"/>
                <w:szCs w:val="20"/>
              </w:rPr>
              <w:t>Tota</w:t>
            </w:r>
            <w:r w:rsidR="00EC3D6B">
              <w:rPr>
                <w:rFonts w:ascii="Calibri" w:eastAsia="Times New Roman" w:hAnsi="Calibri" w:cs="Calibri"/>
                <w:b/>
                <w:bCs/>
                <w:color w:val="000000"/>
                <w:sz w:val="20"/>
                <w:szCs w:val="20"/>
              </w:rPr>
              <w:t>l number of c</w:t>
            </w:r>
            <w:r w:rsidRPr="00026A12">
              <w:rPr>
                <w:rFonts w:ascii="Calibri" w:eastAsia="Times New Roman" w:hAnsi="Calibri" w:cs="Calibri"/>
                <w:b/>
                <w:bCs/>
                <w:color w:val="000000"/>
                <w:sz w:val="20"/>
                <w:szCs w:val="20"/>
              </w:rPr>
              <w:t>ategories</w:t>
            </w:r>
          </w:p>
        </w:tc>
        <w:tc>
          <w:tcPr>
            <w:tcW w:w="2410" w:type="dxa"/>
            <w:tcBorders>
              <w:top w:val="nil"/>
              <w:left w:val="nil"/>
              <w:bottom w:val="single" w:sz="4" w:space="0" w:color="auto"/>
              <w:right w:val="nil"/>
            </w:tcBorders>
            <w:shd w:val="clear" w:color="auto" w:fill="A6A6A6" w:themeFill="background1" w:themeFillShade="A6"/>
            <w:hideMark/>
          </w:tcPr>
          <w:p w14:paraId="499F9D56" w14:textId="77777777" w:rsidR="00026A12" w:rsidRPr="00026A12" w:rsidRDefault="00026A12" w:rsidP="0024631C">
            <w:pPr>
              <w:spacing w:after="0" w:line="240" w:lineRule="auto"/>
              <w:rPr>
                <w:rFonts w:ascii="Calibri" w:eastAsia="Times New Roman" w:hAnsi="Calibri" w:cs="Calibri"/>
                <w:b/>
                <w:bCs/>
                <w:color w:val="000000"/>
                <w:sz w:val="20"/>
                <w:szCs w:val="20"/>
              </w:rPr>
            </w:pPr>
            <w:r w:rsidRPr="00026A12">
              <w:rPr>
                <w:rFonts w:ascii="Calibri" w:eastAsia="Times New Roman" w:hAnsi="Calibri" w:cs="Calibri"/>
                <w:b/>
                <w:bCs/>
                <w:color w:val="000000"/>
                <w:sz w:val="20"/>
                <w:szCs w:val="20"/>
              </w:rPr>
              <w:t>Total number of individual learning points</w:t>
            </w:r>
          </w:p>
        </w:tc>
      </w:tr>
      <w:tr w:rsidR="0088772A" w:rsidRPr="004C18C4" w14:paraId="75EBC361"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59BB811C" w14:textId="237C6E3C"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Acute internal medicine</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"https://www.jrcptb.org.uk/specialties", "author" : [ { "dropping-particle" : "", "family" : "Joint Royal Colleges of Physicians Training Board", "given" : "", "non-dropping-particle" : "", "parse-names" : false, "suffix" : "" } ], "id" : "ITEM-1", "issue" : "August", "issued" : { "date-parts" : [ [ "2009" ] ] }, "page" : "1-64", "publisher-place" : "London", "title" : "Specialty Training Curriculum for Acute Internal Medicine", "type" : "webpage" }, "uris" : [ "http://www.mendeley.com/documents/?uuid=b4f04873-36cd-4ebe-af7f-686a57139096" ] } ], "mendeley" : { "formattedCitation" : "&lt;sup&gt;41&lt;/sup&gt;", "plainTextFormattedCitation" : "41", "previouslyFormattedCitation" : "&lt;sup&gt;41&lt;/sup&gt;"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41</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0954EC50"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Aug-09</w:t>
            </w:r>
          </w:p>
        </w:tc>
        <w:tc>
          <w:tcPr>
            <w:tcW w:w="1679" w:type="dxa"/>
            <w:tcBorders>
              <w:top w:val="nil"/>
              <w:left w:val="nil"/>
              <w:bottom w:val="nil"/>
              <w:right w:val="nil"/>
            </w:tcBorders>
            <w:shd w:val="clear" w:color="auto" w:fill="auto"/>
            <w:noWrap/>
            <w:vAlign w:val="bottom"/>
            <w:hideMark/>
          </w:tcPr>
          <w:p w14:paraId="19FA6413"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Aug-12</w:t>
            </w:r>
          </w:p>
        </w:tc>
        <w:tc>
          <w:tcPr>
            <w:tcW w:w="1667" w:type="dxa"/>
            <w:tcBorders>
              <w:top w:val="nil"/>
              <w:left w:val="nil"/>
              <w:bottom w:val="nil"/>
              <w:right w:val="nil"/>
            </w:tcBorders>
            <w:shd w:val="clear" w:color="auto" w:fill="auto"/>
            <w:noWrap/>
            <w:vAlign w:val="bottom"/>
            <w:hideMark/>
          </w:tcPr>
          <w:p w14:paraId="35DDEA6B"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121</w:t>
            </w:r>
          </w:p>
        </w:tc>
        <w:tc>
          <w:tcPr>
            <w:tcW w:w="2410" w:type="dxa"/>
            <w:tcBorders>
              <w:top w:val="nil"/>
              <w:left w:val="nil"/>
              <w:bottom w:val="nil"/>
              <w:right w:val="nil"/>
            </w:tcBorders>
            <w:shd w:val="clear" w:color="auto" w:fill="auto"/>
            <w:noWrap/>
            <w:vAlign w:val="bottom"/>
            <w:hideMark/>
          </w:tcPr>
          <w:p w14:paraId="1D76E995"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1680</w:t>
            </w:r>
          </w:p>
        </w:tc>
      </w:tr>
      <w:tr w:rsidR="0088772A" w:rsidRPr="004C18C4" w14:paraId="088C528C"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70B360AA" w14:textId="48C45795"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Cardiology</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"https://www.jrcptb.org.uk/specialties", "author" : [ { "dropping-particle" : "", "family" : "Joint Royal Colleges of Physicians Training Board", "given" : "", "non-dropping-particle" : "", "parse-names" : false, "suffix" : "" } ], "id" : "ITEM-1", "issue" : "August", "issued" : { "date-parts" : [ [ "2010" ] ] }, "page" : "1-171", "publisher-place" : "London", "title" : "Specialty Training Curriculum for Cardiology", "type" : "webpage" }, "uris" : [ "http://www.mendeley.com/documents/?uuid=fafb2b84-4a52-46ce-b2a7-d395ba2efcfb" ] } ], "mendeley" : { "formattedCitation" : "&lt;sup&gt;42&lt;/sup&gt;", "plainTextFormattedCitation" : "42", "previouslyFormattedCitation" : "&lt;sup&gt;42&lt;/sup&gt;"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42</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2C904056"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Aug-10</w:t>
            </w:r>
          </w:p>
        </w:tc>
        <w:tc>
          <w:tcPr>
            <w:tcW w:w="1679" w:type="dxa"/>
            <w:tcBorders>
              <w:top w:val="nil"/>
              <w:left w:val="nil"/>
              <w:bottom w:val="nil"/>
              <w:right w:val="nil"/>
            </w:tcBorders>
            <w:shd w:val="clear" w:color="auto" w:fill="auto"/>
            <w:noWrap/>
            <w:vAlign w:val="bottom"/>
            <w:hideMark/>
          </w:tcPr>
          <w:p w14:paraId="3500F058"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NA</w:t>
            </w:r>
          </w:p>
        </w:tc>
        <w:tc>
          <w:tcPr>
            <w:tcW w:w="1667" w:type="dxa"/>
            <w:tcBorders>
              <w:top w:val="nil"/>
              <w:left w:val="nil"/>
              <w:bottom w:val="nil"/>
              <w:right w:val="nil"/>
            </w:tcBorders>
            <w:shd w:val="clear" w:color="auto" w:fill="auto"/>
            <w:noWrap/>
            <w:vAlign w:val="bottom"/>
            <w:hideMark/>
          </w:tcPr>
          <w:p w14:paraId="0011364A"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91</w:t>
            </w:r>
          </w:p>
        </w:tc>
        <w:tc>
          <w:tcPr>
            <w:tcW w:w="2410" w:type="dxa"/>
            <w:tcBorders>
              <w:top w:val="nil"/>
              <w:left w:val="nil"/>
              <w:bottom w:val="nil"/>
              <w:right w:val="nil"/>
            </w:tcBorders>
            <w:shd w:val="clear" w:color="auto" w:fill="auto"/>
            <w:noWrap/>
            <w:vAlign w:val="bottom"/>
            <w:hideMark/>
          </w:tcPr>
          <w:p w14:paraId="2F5C71F3"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1522</w:t>
            </w:r>
          </w:p>
        </w:tc>
      </w:tr>
      <w:tr w:rsidR="0088772A" w:rsidRPr="004C18C4" w14:paraId="198991FA"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0A4768C1" w14:textId="551E19B4"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Clinical Pharmacology and Therapeutics</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"https://www.jrcptb.org.uk/specialties", "author" : [ { "dropping-particle" : "", "family" : "Joint Royal Colleges of Physicians Training Board", "given" : "", "non-dropping-particle" : "", "parse-names" : false, "suffix" : "" } ], "id" : "ITEM-1", "issue" : "August", "issued" : { "date-parts" : [ [ "2010" ] ] }, "page" : "1-64", "publisher-place" : "London", "title" : "Specialty Training Curriculum for Clinical Pharmacology and Therapeutics", "type" : "webpage" }, "uris" : [ "http://www.mendeley.com/documents/?uuid=aaf8928f-c5a1-42d2-9ae7-686891bfc03c" ] } ], "mendeley" : { "formattedCitation" : "&lt;sup&gt;43&lt;/sup&gt;", "plainTextFormattedCitation" : "43", "previouslyFormattedCitation" : "&lt;sup&gt;43&lt;/sup&gt;"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43</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708A67D0"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Aug-10</w:t>
            </w:r>
          </w:p>
        </w:tc>
        <w:tc>
          <w:tcPr>
            <w:tcW w:w="1679" w:type="dxa"/>
            <w:tcBorders>
              <w:top w:val="nil"/>
              <w:left w:val="nil"/>
              <w:bottom w:val="nil"/>
              <w:right w:val="nil"/>
            </w:tcBorders>
            <w:shd w:val="clear" w:color="auto" w:fill="auto"/>
            <w:noWrap/>
            <w:vAlign w:val="bottom"/>
            <w:hideMark/>
          </w:tcPr>
          <w:p w14:paraId="08BD7D25"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Dec-11</w:t>
            </w:r>
          </w:p>
        </w:tc>
        <w:tc>
          <w:tcPr>
            <w:tcW w:w="1667" w:type="dxa"/>
            <w:tcBorders>
              <w:top w:val="nil"/>
              <w:left w:val="nil"/>
              <w:bottom w:val="nil"/>
              <w:right w:val="nil"/>
            </w:tcBorders>
            <w:shd w:val="clear" w:color="auto" w:fill="auto"/>
            <w:noWrap/>
            <w:vAlign w:val="bottom"/>
            <w:hideMark/>
          </w:tcPr>
          <w:p w14:paraId="68769B2D"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42</w:t>
            </w:r>
          </w:p>
        </w:tc>
        <w:tc>
          <w:tcPr>
            <w:tcW w:w="2410" w:type="dxa"/>
            <w:tcBorders>
              <w:top w:val="nil"/>
              <w:left w:val="nil"/>
              <w:bottom w:val="nil"/>
              <w:right w:val="nil"/>
            </w:tcBorders>
            <w:shd w:val="clear" w:color="auto" w:fill="auto"/>
            <w:noWrap/>
            <w:vAlign w:val="bottom"/>
            <w:hideMark/>
          </w:tcPr>
          <w:p w14:paraId="292C0A08"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870</w:t>
            </w:r>
          </w:p>
        </w:tc>
      </w:tr>
      <w:tr w:rsidR="0088772A" w:rsidRPr="004C18C4" w14:paraId="665DED74"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4DB1D8B8" w14:textId="17C390E5"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Core Medical Training</w:t>
            </w:r>
            <w:r>
              <w:rPr>
                <w:rFonts w:ascii="Calibri" w:eastAsia="Times New Roman" w:hAnsi="Calibri" w:cs="Calibri"/>
                <w:color w:val="000000"/>
              </w:rPr>
              <w:fldChar w:fldCharType="begin" w:fldLock="1"/>
            </w:r>
            <w:r w:rsidR="00910702">
              <w:rPr>
                <w:rFonts w:ascii="Calibri" w:eastAsia="Times New Roman" w:hAnsi="Calibri" w:cs="Calibri"/>
                <w:color w:val="000000"/>
              </w:rPr>
              <w:instrText>ADDIN CSL_CITATION { "citationItems" : [ { "id" : "ITEM-1", "itemData" : { "author" : [ { "dropping-particle" : "", "family" : "Joint Royal Colleges of Physicians Training Board", "given" : "", "non-dropping-particle" : "", "parse-names" : false, "suffix" : "" } ], "id" : "ITEM-1", "issue" : "August", "issued" : { "date-parts" : [ [ "2009" ] ] }, "page" : "1-180", "publisher-place" : "London", "title" : "Specialty Training Curriculum for Core Medical Training", "type" : "article", "volume" : "Ammendment" }, "uris" : [ "http://www.mendeley.com/documents/?uuid=54a58393-ee16-43d2-b4ac-666540f565e5" ] } ], "mendeley" : { "formattedCitation" : "&lt;sup&gt;29&lt;/sup&gt;", "plainTextFormattedCitation" : "29", "previouslyFormattedCitation" : "&lt;sup&gt;29&lt;/sup&gt;"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29</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3AD3EDD3"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Aug-09</w:t>
            </w:r>
          </w:p>
        </w:tc>
        <w:tc>
          <w:tcPr>
            <w:tcW w:w="1679" w:type="dxa"/>
            <w:tcBorders>
              <w:top w:val="nil"/>
              <w:left w:val="nil"/>
              <w:bottom w:val="nil"/>
              <w:right w:val="nil"/>
            </w:tcBorders>
            <w:shd w:val="clear" w:color="auto" w:fill="auto"/>
            <w:noWrap/>
            <w:vAlign w:val="bottom"/>
            <w:hideMark/>
          </w:tcPr>
          <w:p w14:paraId="6F578F77"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Aug-13</w:t>
            </w:r>
          </w:p>
        </w:tc>
        <w:tc>
          <w:tcPr>
            <w:tcW w:w="1667" w:type="dxa"/>
            <w:tcBorders>
              <w:top w:val="nil"/>
              <w:left w:val="nil"/>
              <w:bottom w:val="nil"/>
              <w:right w:val="nil"/>
            </w:tcBorders>
            <w:shd w:val="clear" w:color="auto" w:fill="auto"/>
            <w:noWrap/>
            <w:vAlign w:val="bottom"/>
            <w:hideMark/>
          </w:tcPr>
          <w:p w14:paraId="0D27C3F1"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110</w:t>
            </w:r>
          </w:p>
        </w:tc>
        <w:tc>
          <w:tcPr>
            <w:tcW w:w="2410" w:type="dxa"/>
            <w:tcBorders>
              <w:top w:val="nil"/>
              <w:left w:val="nil"/>
              <w:bottom w:val="nil"/>
              <w:right w:val="nil"/>
            </w:tcBorders>
            <w:shd w:val="clear" w:color="auto" w:fill="auto"/>
            <w:noWrap/>
            <w:vAlign w:val="bottom"/>
            <w:hideMark/>
          </w:tcPr>
          <w:p w14:paraId="4994A3D5"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1752</w:t>
            </w:r>
          </w:p>
        </w:tc>
      </w:tr>
      <w:tr w:rsidR="0088772A" w:rsidRPr="004C18C4" w14:paraId="7D80C394"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3C6B7B7E" w14:textId="161177B2"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Core Surgical Training</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"https://www.iscp.ac.uk/surgical/SpecialtySyllabus.aspx?enc=j4VfyFXq6Hwh0loAlHujtrT/L4NX/1KHmEoNkpWaQ/I=", "author" : [ { "dropping-particle" : "", "family" : "Intercollegiate Surgical Curriculum", "given" : "", "non-dropping-particle" : "", "parse-names" : false, "suffix" : "" } ], "id" : "ITEM-1", "issue" : "October", "issued" : { "date-parts" : [ [ "2013" ] ] }, "page" : "1-360", "title" : "Core Surgical Training", "type" : "webpage" }, "uris" : [ "http://www.mendeley.com/documents/?uuid=45967d09-089e-4a47-b9a0-d459f0ad6b4b" ] } ], "mendeley" : { "formattedCitation" : "&lt;sup&gt;26&lt;/sup&gt;", "plainTextFormattedCitation" : "26", "previouslyFormattedCitation" : "&lt;sup&gt;26&lt;/sup&gt;"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26</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026D7063"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Jul-13</w:t>
            </w:r>
          </w:p>
        </w:tc>
        <w:tc>
          <w:tcPr>
            <w:tcW w:w="1679" w:type="dxa"/>
            <w:tcBorders>
              <w:top w:val="nil"/>
              <w:left w:val="nil"/>
              <w:bottom w:val="nil"/>
              <w:right w:val="nil"/>
            </w:tcBorders>
            <w:shd w:val="clear" w:color="auto" w:fill="auto"/>
            <w:noWrap/>
            <w:vAlign w:val="bottom"/>
            <w:hideMark/>
          </w:tcPr>
          <w:p w14:paraId="3B7D30C0"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NA</w:t>
            </w:r>
          </w:p>
        </w:tc>
        <w:tc>
          <w:tcPr>
            <w:tcW w:w="1667" w:type="dxa"/>
            <w:tcBorders>
              <w:top w:val="nil"/>
              <w:left w:val="nil"/>
              <w:bottom w:val="nil"/>
              <w:right w:val="nil"/>
            </w:tcBorders>
            <w:shd w:val="clear" w:color="auto" w:fill="auto"/>
            <w:noWrap/>
            <w:vAlign w:val="bottom"/>
            <w:hideMark/>
          </w:tcPr>
          <w:p w14:paraId="4CC404BA"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35</w:t>
            </w:r>
          </w:p>
        </w:tc>
        <w:tc>
          <w:tcPr>
            <w:tcW w:w="2410" w:type="dxa"/>
            <w:tcBorders>
              <w:top w:val="nil"/>
              <w:left w:val="nil"/>
              <w:bottom w:val="nil"/>
              <w:right w:val="nil"/>
            </w:tcBorders>
            <w:shd w:val="clear" w:color="auto" w:fill="auto"/>
            <w:noWrap/>
            <w:vAlign w:val="bottom"/>
            <w:hideMark/>
          </w:tcPr>
          <w:p w14:paraId="16F62F49"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409</w:t>
            </w:r>
          </w:p>
        </w:tc>
      </w:tr>
      <w:tr w:rsidR="0088772A" w:rsidRPr="004C18C4" w14:paraId="0E2D311A"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4FDC1095" w14:textId="0518EB5E"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Dermatology</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"https://www.jrcptb.org.uk/specialties", "author" : [ { "dropping-particle" : "", "family" : "Joint Royal Colleges of Physicians Training Board", "given" : "", "non-dropping-particle" : "", "parse-names" : false, "suffix" : "" } ], "id" : "ITEM-1", "issue" : "August", "issued" : { "date-parts" : [ [ "2010" ] ] }, "page" : "1-120", "publisher" : "Joint Royal Colleges of Physicians Training Board", "publisher-place" : "London", "title" : "Specialty Training Curriculum For Dermatology", "type" : "webpage" }, "uris" : [ "http://www.mendeley.com/documents/?uuid=ec660c5f-9520-4bd4-9a15-974075f06573" ] } ], "mendeley" : { "formattedCitation" : "&lt;sup&gt;44&lt;/sup&gt;", "plainTextFormattedCitation" : "44", "previouslyFormattedCitation" : "&lt;sup&gt;44&lt;/sup&gt;"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44</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4874FBB8"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Aug-10</w:t>
            </w:r>
          </w:p>
        </w:tc>
        <w:tc>
          <w:tcPr>
            <w:tcW w:w="1679" w:type="dxa"/>
            <w:tcBorders>
              <w:top w:val="nil"/>
              <w:left w:val="nil"/>
              <w:bottom w:val="nil"/>
              <w:right w:val="nil"/>
            </w:tcBorders>
            <w:shd w:val="clear" w:color="auto" w:fill="auto"/>
            <w:noWrap/>
            <w:vAlign w:val="bottom"/>
            <w:hideMark/>
          </w:tcPr>
          <w:p w14:paraId="4AE9A8A5"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Aug-12</w:t>
            </w:r>
          </w:p>
        </w:tc>
        <w:tc>
          <w:tcPr>
            <w:tcW w:w="1667" w:type="dxa"/>
            <w:tcBorders>
              <w:top w:val="nil"/>
              <w:left w:val="nil"/>
              <w:bottom w:val="nil"/>
              <w:right w:val="nil"/>
            </w:tcBorders>
            <w:shd w:val="clear" w:color="auto" w:fill="auto"/>
            <w:noWrap/>
            <w:vAlign w:val="bottom"/>
            <w:hideMark/>
          </w:tcPr>
          <w:p w14:paraId="00F7A3E0"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53</w:t>
            </w:r>
          </w:p>
        </w:tc>
        <w:tc>
          <w:tcPr>
            <w:tcW w:w="2410" w:type="dxa"/>
            <w:tcBorders>
              <w:top w:val="nil"/>
              <w:left w:val="nil"/>
              <w:bottom w:val="nil"/>
              <w:right w:val="nil"/>
            </w:tcBorders>
            <w:shd w:val="clear" w:color="auto" w:fill="auto"/>
            <w:noWrap/>
            <w:vAlign w:val="bottom"/>
            <w:hideMark/>
          </w:tcPr>
          <w:p w14:paraId="37568B5D"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789</w:t>
            </w:r>
          </w:p>
        </w:tc>
      </w:tr>
      <w:tr w:rsidR="0088772A" w:rsidRPr="004C18C4" w14:paraId="5051D5F2"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76C167DE" w14:textId="16AEC028"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Endocrinology and Diabetes Mellitus</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"https://www.jrcptb.org.uk/specialties", "author" : [ { "dropping-particle" : "", "family" : "Joint Royal Colleges of Physicians Training Board", "given" : "", "non-dropping-particle" : "", "parse-names" : false, "suffix" : "" } ], "id" : "ITEM-1", "issue" : "August", "issued" : { "date-parts" : [ [ "2010" ] ] }, "page" : "1-64", "publisher-place" : "London", "title" : "Specialty Training Curriculum for Endocrinology and Diabetes Mellitus", "type" : "webpage" }, "uris" : [ "http://www.mendeley.com/documents/?uuid=5daec14b-c27b-4ebf-bf16-ab4965c6d4d2" ] } ], "mendeley" : { "formattedCitation" : "&lt;sup&gt;27&lt;/sup&gt;", "plainTextFormattedCitation" : "27", "previouslyFormattedCitation" : "&lt;sup&gt;27&lt;/sup&gt;"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27</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74BA9D0A"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Aug-10</w:t>
            </w:r>
          </w:p>
        </w:tc>
        <w:tc>
          <w:tcPr>
            <w:tcW w:w="1679" w:type="dxa"/>
            <w:tcBorders>
              <w:top w:val="nil"/>
              <w:left w:val="nil"/>
              <w:bottom w:val="nil"/>
              <w:right w:val="nil"/>
            </w:tcBorders>
            <w:shd w:val="clear" w:color="auto" w:fill="auto"/>
            <w:noWrap/>
            <w:vAlign w:val="bottom"/>
            <w:hideMark/>
          </w:tcPr>
          <w:p w14:paraId="36279054"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Aug-12</w:t>
            </w:r>
          </w:p>
        </w:tc>
        <w:tc>
          <w:tcPr>
            <w:tcW w:w="1667" w:type="dxa"/>
            <w:tcBorders>
              <w:top w:val="nil"/>
              <w:left w:val="nil"/>
              <w:bottom w:val="nil"/>
              <w:right w:val="nil"/>
            </w:tcBorders>
            <w:shd w:val="clear" w:color="auto" w:fill="auto"/>
            <w:noWrap/>
            <w:vAlign w:val="bottom"/>
            <w:hideMark/>
          </w:tcPr>
          <w:p w14:paraId="26D8BE8F"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40</w:t>
            </w:r>
          </w:p>
        </w:tc>
        <w:tc>
          <w:tcPr>
            <w:tcW w:w="2410" w:type="dxa"/>
            <w:tcBorders>
              <w:top w:val="nil"/>
              <w:left w:val="nil"/>
              <w:bottom w:val="nil"/>
              <w:right w:val="nil"/>
            </w:tcBorders>
            <w:shd w:val="clear" w:color="auto" w:fill="auto"/>
            <w:noWrap/>
            <w:vAlign w:val="bottom"/>
            <w:hideMark/>
          </w:tcPr>
          <w:p w14:paraId="641337D5"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509</w:t>
            </w:r>
          </w:p>
        </w:tc>
      </w:tr>
      <w:tr w:rsidR="0088772A" w:rsidRPr="004C18C4" w14:paraId="5DE24AC8"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6E899082" w14:textId="727F9F3E"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Foundation year</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"DOI" : "10.1162/LEON_r_00510", "ISSN" : "0024-094X", "URL" : "http://www.foundationprogramme.nhs.uk/pages/foundation-doctors", "author" : [ { "dropping-particle" : "", "family" : "The Foundation Programme", "given" : "", "non-dropping-particle" : "", "parse-names" : false, "suffix" : "" } ], "id" : "ITEM-1", "issue" : "July", "issued" : { "date-parts" : [ [ "2012" ] ] }, "page" : "11-14", "title" : "The UK Foundation Programme Curriculum", "type" : "webpage" }, "uris" : [ "http://www.mendeley.com/documents/?uuid=96e85e0a-e3ed-42b1-bd5a-9ff3201b5685" ] } ], "mendeley" : { "formattedCitation" : "&lt;sup&gt;45&lt;/sup&gt;", "plainTextFormattedCitation" : "45", "previouslyFormattedCitation" : "&lt;sup&gt;45&lt;/sup&gt;"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45</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2E79C523"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Jul-12</w:t>
            </w:r>
          </w:p>
        </w:tc>
        <w:tc>
          <w:tcPr>
            <w:tcW w:w="1679" w:type="dxa"/>
            <w:tcBorders>
              <w:top w:val="nil"/>
              <w:left w:val="nil"/>
              <w:bottom w:val="nil"/>
              <w:right w:val="nil"/>
            </w:tcBorders>
            <w:shd w:val="clear" w:color="auto" w:fill="auto"/>
            <w:noWrap/>
            <w:vAlign w:val="bottom"/>
            <w:hideMark/>
          </w:tcPr>
          <w:p w14:paraId="108C9793"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Aug-14</w:t>
            </w:r>
          </w:p>
        </w:tc>
        <w:tc>
          <w:tcPr>
            <w:tcW w:w="1667" w:type="dxa"/>
            <w:tcBorders>
              <w:top w:val="nil"/>
              <w:left w:val="nil"/>
              <w:bottom w:val="nil"/>
              <w:right w:val="nil"/>
            </w:tcBorders>
            <w:shd w:val="clear" w:color="auto" w:fill="auto"/>
            <w:noWrap/>
            <w:vAlign w:val="bottom"/>
            <w:hideMark/>
          </w:tcPr>
          <w:p w14:paraId="7C9F9D4B"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42</w:t>
            </w:r>
          </w:p>
        </w:tc>
        <w:tc>
          <w:tcPr>
            <w:tcW w:w="2410" w:type="dxa"/>
            <w:tcBorders>
              <w:top w:val="nil"/>
              <w:left w:val="nil"/>
              <w:bottom w:val="nil"/>
              <w:right w:val="nil"/>
            </w:tcBorders>
            <w:shd w:val="clear" w:color="auto" w:fill="auto"/>
            <w:noWrap/>
            <w:vAlign w:val="bottom"/>
            <w:hideMark/>
          </w:tcPr>
          <w:p w14:paraId="12623D9C"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435</w:t>
            </w:r>
          </w:p>
        </w:tc>
      </w:tr>
      <w:tr w:rsidR="0088772A" w:rsidRPr="004C18C4" w14:paraId="361B5CF0"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4D5BD4F0" w14:textId="242D9921"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Gastroenterology</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"https://www.jrcptb.org.uk/specialties", "author" : [ { "dropping-particle" : "", "family" : "Joint Royal Colleges of Physicians Training Board", "given" : "", "non-dropping-particle" : "", "parse-names" : false, "suffix" : "" } ], "id" : "ITEM-1", "issue" : "August", "issued" : { "date-parts" : [ [ "2010" ] ] }, "page" : "1-64", "publisher-place" : "London", "title" : "Specialty Training Curriculum for Gastroenterology", "type" : "webpage", "volume" : "Ammendment" }, "uris" : [ "http://www.mendeley.com/documents/?uuid=44a19344-b5ff-498f-940c-654c31615949" ] } ], "mendeley" : { "formattedCitation" : "&lt;sup&gt;28&lt;/sup&gt;", "plainTextFormattedCitation" : "28", "previouslyFormattedCitation" : "&lt;sup&gt;28&lt;/sup&gt;"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28</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5704E5CF"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Aug-10</w:t>
            </w:r>
          </w:p>
        </w:tc>
        <w:tc>
          <w:tcPr>
            <w:tcW w:w="1679" w:type="dxa"/>
            <w:tcBorders>
              <w:top w:val="nil"/>
              <w:left w:val="nil"/>
              <w:bottom w:val="nil"/>
              <w:right w:val="nil"/>
            </w:tcBorders>
            <w:shd w:val="clear" w:color="auto" w:fill="auto"/>
            <w:noWrap/>
            <w:vAlign w:val="bottom"/>
            <w:hideMark/>
          </w:tcPr>
          <w:p w14:paraId="71F1223E"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Aug-13</w:t>
            </w:r>
          </w:p>
        </w:tc>
        <w:tc>
          <w:tcPr>
            <w:tcW w:w="1667" w:type="dxa"/>
            <w:tcBorders>
              <w:top w:val="nil"/>
              <w:left w:val="nil"/>
              <w:bottom w:val="nil"/>
              <w:right w:val="nil"/>
            </w:tcBorders>
            <w:shd w:val="clear" w:color="auto" w:fill="auto"/>
            <w:noWrap/>
            <w:vAlign w:val="bottom"/>
            <w:hideMark/>
          </w:tcPr>
          <w:p w14:paraId="4ABBA1E1"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11</w:t>
            </w:r>
          </w:p>
        </w:tc>
        <w:tc>
          <w:tcPr>
            <w:tcW w:w="2410" w:type="dxa"/>
            <w:tcBorders>
              <w:top w:val="nil"/>
              <w:left w:val="nil"/>
              <w:bottom w:val="nil"/>
              <w:right w:val="nil"/>
            </w:tcBorders>
            <w:shd w:val="clear" w:color="auto" w:fill="auto"/>
            <w:noWrap/>
            <w:vAlign w:val="bottom"/>
            <w:hideMark/>
          </w:tcPr>
          <w:p w14:paraId="1B3E0A3C"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1290</w:t>
            </w:r>
          </w:p>
        </w:tc>
      </w:tr>
      <w:tr w:rsidR="0088772A" w:rsidRPr="004C18C4" w14:paraId="38F9DE02"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52C9456B" w14:textId="6A085605"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General Internal Medicine</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"https://www.jrcptb.org.uk/specialties", "author" : [ { "dropping-particle" : "", "family" : "Joint Royal Colleges of Physicians Training Board", "given" : "", "non-dropping-particle" : "", "parse-names" : false, "suffix" : "" } ], "id" : "ITEM-1", "issue" : "August 2009", "issued" : { "date-parts" : [ [ "2012" ] ] }, "title" : "Specialty Training Curriculum for General Internal Medicine", "type" : "webpage", "volume" : "2009" }, "uris" : [ "http://www.mendeley.com/documents/?uuid=28b689ea-d95c-410e-a328-ed19c2a24f0c" ] } ], "mendeley" : { "formattedCitation" : "&lt;sup&gt;46&lt;/sup&gt;", "plainTextFormattedCitation" : "46", "previouslyFormattedCitation" : "&lt;sup&gt;46&lt;/sup&gt;"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46</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0E78F8BC"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Aug-09</w:t>
            </w:r>
          </w:p>
        </w:tc>
        <w:tc>
          <w:tcPr>
            <w:tcW w:w="1679" w:type="dxa"/>
            <w:tcBorders>
              <w:top w:val="nil"/>
              <w:left w:val="nil"/>
              <w:bottom w:val="nil"/>
              <w:right w:val="nil"/>
            </w:tcBorders>
            <w:shd w:val="clear" w:color="auto" w:fill="auto"/>
            <w:noWrap/>
            <w:vAlign w:val="bottom"/>
            <w:hideMark/>
          </w:tcPr>
          <w:p w14:paraId="51EAF620"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Aug-12</w:t>
            </w:r>
          </w:p>
        </w:tc>
        <w:tc>
          <w:tcPr>
            <w:tcW w:w="1667" w:type="dxa"/>
            <w:tcBorders>
              <w:top w:val="nil"/>
              <w:left w:val="nil"/>
              <w:bottom w:val="nil"/>
              <w:right w:val="nil"/>
            </w:tcBorders>
            <w:shd w:val="clear" w:color="auto" w:fill="auto"/>
            <w:noWrap/>
            <w:vAlign w:val="bottom"/>
            <w:hideMark/>
          </w:tcPr>
          <w:p w14:paraId="3DF0FB72"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112</w:t>
            </w:r>
          </w:p>
        </w:tc>
        <w:tc>
          <w:tcPr>
            <w:tcW w:w="2410" w:type="dxa"/>
            <w:tcBorders>
              <w:top w:val="nil"/>
              <w:left w:val="nil"/>
              <w:bottom w:val="nil"/>
              <w:right w:val="nil"/>
            </w:tcBorders>
            <w:shd w:val="clear" w:color="auto" w:fill="auto"/>
            <w:noWrap/>
            <w:vAlign w:val="bottom"/>
            <w:hideMark/>
          </w:tcPr>
          <w:p w14:paraId="60EB2BBD"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1405</w:t>
            </w:r>
          </w:p>
        </w:tc>
      </w:tr>
      <w:tr w:rsidR="0088772A" w:rsidRPr="004C18C4" w14:paraId="2C1564E7"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64C6BF3A" w14:textId="64687150"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General Surgery</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"https://www.iscp.ac.uk/surgical/SpecialtySyllabus.aspx?enc=j4VfyFXq6Hwh0loAlHujtvi5dX26hnbw/8NqH1kHobI=", "accessed" : { "date-parts" : [ [ "2016", "2", "4" ] ] }, "author" : [ { "dropping-particle" : "", "family" : "Intercollegiate Surgical Curriculum", "given" : "", "non-dropping-particle" : "", "parse-names" : false, "suffix" : "" } ], "id" : "ITEM-1", "issued" : { "date-parts" : [ [ "2013" ] ] }, "title" : "General Surgery Curriculum", "type" : "webpage" }, "uris" : [ "http://www.mendeley.com/documents/?uuid=6262550a-d3f6-400a-8430-2ffa67868f5f" ] } ], "mendeley" : { "formattedCitation" : "&lt;sup&gt;47&lt;/sup&gt;", "plainTextFormattedCitation" : "47", "previouslyFormattedCitation" : "&lt;sup&gt;47&lt;/sup&gt;"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47</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37A2FF5E"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Jul-13</w:t>
            </w:r>
          </w:p>
        </w:tc>
        <w:tc>
          <w:tcPr>
            <w:tcW w:w="1679" w:type="dxa"/>
            <w:tcBorders>
              <w:top w:val="nil"/>
              <w:left w:val="nil"/>
              <w:bottom w:val="nil"/>
              <w:right w:val="nil"/>
            </w:tcBorders>
            <w:shd w:val="clear" w:color="auto" w:fill="auto"/>
            <w:noWrap/>
            <w:vAlign w:val="bottom"/>
            <w:hideMark/>
          </w:tcPr>
          <w:p w14:paraId="032B9730"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NA</w:t>
            </w:r>
          </w:p>
        </w:tc>
        <w:tc>
          <w:tcPr>
            <w:tcW w:w="1667" w:type="dxa"/>
            <w:tcBorders>
              <w:top w:val="nil"/>
              <w:left w:val="nil"/>
              <w:bottom w:val="nil"/>
              <w:right w:val="nil"/>
            </w:tcBorders>
            <w:shd w:val="clear" w:color="auto" w:fill="auto"/>
            <w:noWrap/>
            <w:vAlign w:val="bottom"/>
            <w:hideMark/>
          </w:tcPr>
          <w:p w14:paraId="3A53BE57"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157</w:t>
            </w:r>
          </w:p>
        </w:tc>
        <w:tc>
          <w:tcPr>
            <w:tcW w:w="2410" w:type="dxa"/>
            <w:tcBorders>
              <w:top w:val="nil"/>
              <w:left w:val="nil"/>
              <w:bottom w:val="nil"/>
              <w:right w:val="nil"/>
            </w:tcBorders>
            <w:shd w:val="clear" w:color="auto" w:fill="auto"/>
            <w:noWrap/>
            <w:vAlign w:val="bottom"/>
            <w:hideMark/>
          </w:tcPr>
          <w:p w14:paraId="39B9E866"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3290</w:t>
            </w:r>
          </w:p>
        </w:tc>
      </w:tr>
      <w:tr w:rsidR="0088772A" w:rsidRPr="004C18C4" w14:paraId="6F417C40"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4BCCAF35" w14:textId="3144E317"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Genitourinary Medicine</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"https://www.jrcptb.org.uk/specialties", "author" : [ { "dropping-particle" : "", "family" : "Joint Royal Colleges of Physicians Training Board", "given" : "", "non-dropping-particle" : "", "parse-names" : false, "suffix" : "" } ], "id" : "ITEM-1", "issue" : "August", "issued" : { "date-parts" : [ [ "2010" ] ] }, "page" : "1-102", "publisher-place" : "London", "title" : "Specialty Training Curriculum for Genitourinary Medicine", "type" : "webpage", "volume" : "Ammendment" }, "uris" : [ "http://www.mendeley.com/documents/?uuid=e5489095-14ac-4700-be2c-c3b9235b644a" ] } ], "mendeley" : { "formattedCitation" : "&lt;sup&gt;48&lt;/sup&gt;", "plainTextFormattedCitation" : "48", "previouslyFormattedCitation" : "&lt;sup&gt;48&lt;/sup&gt;"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48</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066A746D"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Aug-10</w:t>
            </w:r>
          </w:p>
        </w:tc>
        <w:tc>
          <w:tcPr>
            <w:tcW w:w="1679" w:type="dxa"/>
            <w:tcBorders>
              <w:top w:val="nil"/>
              <w:left w:val="nil"/>
              <w:bottom w:val="nil"/>
              <w:right w:val="nil"/>
            </w:tcBorders>
            <w:shd w:val="clear" w:color="auto" w:fill="auto"/>
            <w:noWrap/>
            <w:vAlign w:val="bottom"/>
            <w:hideMark/>
          </w:tcPr>
          <w:p w14:paraId="3D0129DA"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Aug-12</w:t>
            </w:r>
          </w:p>
        </w:tc>
        <w:tc>
          <w:tcPr>
            <w:tcW w:w="1667" w:type="dxa"/>
            <w:tcBorders>
              <w:top w:val="nil"/>
              <w:left w:val="nil"/>
              <w:bottom w:val="nil"/>
              <w:right w:val="nil"/>
            </w:tcBorders>
            <w:shd w:val="clear" w:color="auto" w:fill="auto"/>
            <w:noWrap/>
            <w:vAlign w:val="bottom"/>
            <w:hideMark/>
          </w:tcPr>
          <w:p w14:paraId="70AF6922"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44</w:t>
            </w:r>
          </w:p>
        </w:tc>
        <w:tc>
          <w:tcPr>
            <w:tcW w:w="2410" w:type="dxa"/>
            <w:tcBorders>
              <w:top w:val="nil"/>
              <w:left w:val="nil"/>
              <w:bottom w:val="nil"/>
              <w:right w:val="nil"/>
            </w:tcBorders>
            <w:shd w:val="clear" w:color="auto" w:fill="auto"/>
            <w:noWrap/>
            <w:vAlign w:val="bottom"/>
            <w:hideMark/>
          </w:tcPr>
          <w:p w14:paraId="14612E7F"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776</w:t>
            </w:r>
          </w:p>
        </w:tc>
      </w:tr>
      <w:tr w:rsidR="0088772A" w:rsidRPr="004C18C4" w14:paraId="1F5212BA"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3E489358" w14:textId="5B0708DA"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Geriatric Medicine</w:t>
            </w:r>
            <w:r>
              <w:rPr>
                <w:rFonts w:ascii="Calibri" w:eastAsia="Times New Roman" w:hAnsi="Calibri" w:cs="Calibri"/>
                <w:color w:val="000000"/>
              </w:rPr>
              <w:fldChar w:fldCharType="begin" w:fldLock="1"/>
            </w:r>
            <w:r w:rsidR="00910702">
              <w:rPr>
                <w:rFonts w:ascii="Calibri" w:eastAsia="Times New Roman" w:hAnsi="Calibri" w:cs="Calibri"/>
                <w:color w:val="000000"/>
              </w:rPr>
              <w:instrText>ADDIN CSL_CITATION { "citationItems" : [ { "id" : "ITEM-1", "itemData" : { "author" : [ { "dropping-particle" : "", "family" : "August", "given" : "Amendments", "non-dropping-particle" : "", "parse-names" : false, "suffix" : "" }, { "dropping-particle" : "", "family" : "Place", "given" : "St Andrews", "non-dropping-particle" : "", "parse-names" : false, "suffix" : "" } ], "id" : "ITEM-1", "issue" : "AUGUST 2010", "issued" : { "date-parts" : [ [ "2015" ] ] }, "page" : "1-120", "title" : "SPECIALTY TRAINING CURRICULUM FOR GERIATRIC MEDICINE CURRICULUM Joint Royal Colleges of Physicians Training Board", "type" : "article-journal", "volume" : "2010" }, "uris" : [ "http://www.mendeley.com/documents/?uuid=a2286fb4-2faf-45d2-9624-4ed163d973c2" ] } ], "mendeley" : { "formattedCitation" : "&lt;sup&gt;49&lt;/sup&gt;", "plainTextFormattedCitation" : "49", "previouslyFormattedCitation" : "&lt;sup&gt;49&lt;/sup&gt;"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49</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0149669F"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Aug-10</w:t>
            </w:r>
          </w:p>
        </w:tc>
        <w:tc>
          <w:tcPr>
            <w:tcW w:w="1679" w:type="dxa"/>
            <w:tcBorders>
              <w:top w:val="nil"/>
              <w:left w:val="nil"/>
              <w:bottom w:val="nil"/>
              <w:right w:val="nil"/>
            </w:tcBorders>
            <w:shd w:val="clear" w:color="auto" w:fill="auto"/>
            <w:noWrap/>
            <w:vAlign w:val="bottom"/>
            <w:hideMark/>
          </w:tcPr>
          <w:p w14:paraId="77F29875"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Aug-13</w:t>
            </w:r>
          </w:p>
        </w:tc>
        <w:tc>
          <w:tcPr>
            <w:tcW w:w="1667" w:type="dxa"/>
            <w:tcBorders>
              <w:top w:val="nil"/>
              <w:left w:val="nil"/>
              <w:bottom w:val="nil"/>
              <w:right w:val="nil"/>
            </w:tcBorders>
            <w:shd w:val="clear" w:color="auto" w:fill="auto"/>
            <w:noWrap/>
            <w:vAlign w:val="bottom"/>
            <w:hideMark/>
          </w:tcPr>
          <w:p w14:paraId="30CFB146"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50</w:t>
            </w:r>
          </w:p>
        </w:tc>
        <w:tc>
          <w:tcPr>
            <w:tcW w:w="2410" w:type="dxa"/>
            <w:tcBorders>
              <w:top w:val="nil"/>
              <w:left w:val="nil"/>
              <w:bottom w:val="nil"/>
              <w:right w:val="nil"/>
            </w:tcBorders>
            <w:shd w:val="clear" w:color="auto" w:fill="auto"/>
            <w:noWrap/>
            <w:vAlign w:val="bottom"/>
            <w:hideMark/>
          </w:tcPr>
          <w:p w14:paraId="2AD09788"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917</w:t>
            </w:r>
          </w:p>
        </w:tc>
      </w:tr>
      <w:tr w:rsidR="0088772A" w:rsidRPr="004C18C4" w14:paraId="16D61D24"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2AA526A3" w14:textId="2064E074"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Haematology</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"https://www.jrcptb.org.uk/specialties", "author" : [ { "dropping-particle" : "", "family" : "Joint Royal Colleges of Physicians Training Board", "given" : "", "non-dropping-particle" : "", "parse-names" : false, "suffix" : "" } ], "id" : "ITEM-1", "issue" : "August", "issued" : { "date-parts" : [ [ "2010" ] ] }, "page" : "1-120", "publisher-place" : "London", "title" : "Specialty Training Curriculum for Haematology", "type" : "webpage", "volume" : "Ammendment" }, "uris" : [ "http://www.mendeley.com/documents/?uuid=ca1da359-e5b6-4ea1-8b79-13f6e0189b97" ] } ], "mendeley" : { "formattedCitation" : "&lt;sup&gt;50&lt;/sup&gt;", "plainTextFormattedCitation" : "50", "previouslyFormattedCitation" : "&lt;sup&gt;50&lt;/sup&gt;"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50</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1CC8167B"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Aug-10</w:t>
            </w:r>
          </w:p>
        </w:tc>
        <w:tc>
          <w:tcPr>
            <w:tcW w:w="1679" w:type="dxa"/>
            <w:tcBorders>
              <w:top w:val="nil"/>
              <w:left w:val="nil"/>
              <w:bottom w:val="nil"/>
              <w:right w:val="nil"/>
            </w:tcBorders>
            <w:shd w:val="clear" w:color="auto" w:fill="auto"/>
            <w:noWrap/>
            <w:vAlign w:val="bottom"/>
            <w:hideMark/>
          </w:tcPr>
          <w:p w14:paraId="4313294D"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Aug-12</w:t>
            </w:r>
          </w:p>
        </w:tc>
        <w:tc>
          <w:tcPr>
            <w:tcW w:w="1667" w:type="dxa"/>
            <w:tcBorders>
              <w:top w:val="nil"/>
              <w:left w:val="nil"/>
              <w:bottom w:val="nil"/>
              <w:right w:val="nil"/>
            </w:tcBorders>
            <w:shd w:val="clear" w:color="auto" w:fill="auto"/>
            <w:noWrap/>
            <w:vAlign w:val="bottom"/>
            <w:hideMark/>
          </w:tcPr>
          <w:p w14:paraId="512446CA"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45</w:t>
            </w:r>
          </w:p>
        </w:tc>
        <w:tc>
          <w:tcPr>
            <w:tcW w:w="2410" w:type="dxa"/>
            <w:tcBorders>
              <w:top w:val="nil"/>
              <w:left w:val="nil"/>
              <w:bottom w:val="nil"/>
              <w:right w:val="nil"/>
            </w:tcBorders>
            <w:shd w:val="clear" w:color="auto" w:fill="auto"/>
            <w:noWrap/>
            <w:vAlign w:val="bottom"/>
            <w:hideMark/>
          </w:tcPr>
          <w:p w14:paraId="77BC88B9"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767</w:t>
            </w:r>
          </w:p>
        </w:tc>
      </w:tr>
      <w:tr w:rsidR="0088772A" w:rsidRPr="004C18C4" w14:paraId="01CFD2B3"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2F28B230" w14:textId="08D045E6"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Hepatology</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"https://www.jrcptb.org.uk/specialties", "author" : [ { "dropping-particle" : "", "family" : "Joint Royal Colleges of Physicians Training Board", "given" : "", "non-dropping-particle" : "", "parse-names" : false, "suffix" : "" } ], "id" : "ITEM-1", "issue" : "August", "issued" : { "date-parts" : [ [ "2010" ] ] }, "page" : "1-64", "publisher-place" : "London", "title" : "Sub-Specialty Training Curriculum for Hepatology", "type" : "webpage", "volume" : "Ammendment" }, "uris" : [ "http://www.mendeley.com/documents/?uuid=3185c658-e1b8-4acc-bee6-ac7f5cfadfa1" ] } ], "mendeley" : { "formattedCitation" : "&lt;sup&gt;25&lt;/sup&gt;", "plainTextFormattedCitation" : "25", "previouslyFormattedCitation" : "&lt;sup&gt;25&lt;/sup&gt;"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25</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4748B98C"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Aug-10</w:t>
            </w:r>
          </w:p>
        </w:tc>
        <w:tc>
          <w:tcPr>
            <w:tcW w:w="1679" w:type="dxa"/>
            <w:tcBorders>
              <w:top w:val="nil"/>
              <w:left w:val="nil"/>
              <w:bottom w:val="nil"/>
              <w:right w:val="nil"/>
            </w:tcBorders>
            <w:shd w:val="clear" w:color="auto" w:fill="auto"/>
            <w:noWrap/>
            <w:vAlign w:val="bottom"/>
            <w:hideMark/>
          </w:tcPr>
          <w:p w14:paraId="4C030F18"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Aug-13</w:t>
            </w:r>
          </w:p>
        </w:tc>
        <w:tc>
          <w:tcPr>
            <w:tcW w:w="1667" w:type="dxa"/>
            <w:tcBorders>
              <w:top w:val="nil"/>
              <w:left w:val="nil"/>
              <w:bottom w:val="nil"/>
              <w:right w:val="nil"/>
            </w:tcBorders>
            <w:shd w:val="clear" w:color="auto" w:fill="auto"/>
            <w:noWrap/>
            <w:vAlign w:val="bottom"/>
            <w:hideMark/>
          </w:tcPr>
          <w:p w14:paraId="2C66E064"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10</w:t>
            </w:r>
          </w:p>
        </w:tc>
        <w:tc>
          <w:tcPr>
            <w:tcW w:w="2410" w:type="dxa"/>
            <w:tcBorders>
              <w:top w:val="nil"/>
              <w:left w:val="nil"/>
              <w:bottom w:val="nil"/>
              <w:right w:val="nil"/>
            </w:tcBorders>
            <w:shd w:val="clear" w:color="auto" w:fill="auto"/>
            <w:noWrap/>
            <w:vAlign w:val="bottom"/>
            <w:hideMark/>
          </w:tcPr>
          <w:p w14:paraId="01BB198C"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91</w:t>
            </w:r>
          </w:p>
        </w:tc>
      </w:tr>
      <w:tr w:rsidR="0088772A" w:rsidRPr="004C18C4" w14:paraId="44F8C517"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1CD2D168" w14:textId="4898F59A"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Immunology</w:t>
            </w:r>
            <w:r>
              <w:rPr>
                <w:rFonts w:ascii="Calibri" w:eastAsia="Times New Roman" w:hAnsi="Calibri" w:cs="Calibri"/>
                <w:color w:val="000000"/>
              </w:rPr>
              <w:fldChar w:fldCharType="begin" w:fldLock="1"/>
            </w:r>
            <w:r w:rsidR="00910702">
              <w:rPr>
                <w:rFonts w:ascii="Calibri" w:eastAsia="Times New Roman" w:hAnsi="Calibri" w:cs="Calibri"/>
                <w:color w:val="000000"/>
              </w:rPr>
              <w:instrText>ADDIN CSL_CITATION { "citationItems" : [ { "id" : "ITEM-1", "itemData" : { "author" : [ { "dropping-particle" : "", "family" : "Joint Royal Colleges of Physicians Training Board", "given" : "", "non-dropping-particle" : "", "parse-names" : false, "suffix" : "" } ], "id" : "ITEM-1", "issue" : "August", "issued" : { "date-parts" : [ [ "2010" ] ] }, "page" : "1-120", "publisher" : "Joint Royal Colleges of Physicians Training Board", "publisher-place" : "London", "title" : "Specialty Training Curriculum for Immunology", "type" : "article" }, "uris" : [ "http://www.mendeley.com/documents/?uuid=4be86047-027f-4840-a213-e3cfea37733b" ] } ], "mendeley" : { "formattedCitation" : "&lt;sup&gt;51&lt;/sup&gt;", "plainTextFormattedCitation" : "51", "previouslyFormattedCitation" : "&lt;sup&gt;51&lt;/sup&gt;"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51</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5EB84BFB"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Aug-10</w:t>
            </w:r>
          </w:p>
        </w:tc>
        <w:tc>
          <w:tcPr>
            <w:tcW w:w="1679" w:type="dxa"/>
            <w:tcBorders>
              <w:top w:val="nil"/>
              <w:left w:val="nil"/>
              <w:bottom w:val="nil"/>
              <w:right w:val="nil"/>
            </w:tcBorders>
            <w:shd w:val="clear" w:color="auto" w:fill="auto"/>
            <w:noWrap/>
            <w:vAlign w:val="bottom"/>
            <w:hideMark/>
          </w:tcPr>
          <w:p w14:paraId="5F47C023"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NA</w:t>
            </w:r>
          </w:p>
        </w:tc>
        <w:tc>
          <w:tcPr>
            <w:tcW w:w="1667" w:type="dxa"/>
            <w:tcBorders>
              <w:top w:val="nil"/>
              <w:left w:val="nil"/>
              <w:bottom w:val="nil"/>
              <w:right w:val="nil"/>
            </w:tcBorders>
            <w:shd w:val="clear" w:color="auto" w:fill="auto"/>
            <w:noWrap/>
            <w:vAlign w:val="bottom"/>
            <w:hideMark/>
          </w:tcPr>
          <w:p w14:paraId="5EA2E464"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36</w:t>
            </w:r>
          </w:p>
        </w:tc>
        <w:tc>
          <w:tcPr>
            <w:tcW w:w="2410" w:type="dxa"/>
            <w:tcBorders>
              <w:top w:val="nil"/>
              <w:left w:val="nil"/>
              <w:bottom w:val="nil"/>
              <w:right w:val="nil"/>
            </w:tcBorders>
            <w:shd w:val="clear" w:color="auto" w:fill="auto"/>
            <w:noWrap/>
            <w:vAlign w:val="bottom"/>
            <w:hideMark/>
          </w:tcPr>
          <w:p w14:paraId="2A20BCD3"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609</w:t>
            </w:r>
          </w:p>
        </w:tc>
      </w:tr>
      <w:tr w:rsidR="0088772A" w:rsidRPr="004C18C4" w14:paraId="5DE379A8"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16ADE66A" w14:textId="7A010261"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 xml:space="preserve">Infectious diseases </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"https://www.jrcptb.org.uk/specialties", "author" : [ { "dropping-particle" : "", "family" : "Joint Royal Colleges of Physicians Training Board", "given" : "", "non-dropping-particle" : "", "parse-names" : false, "suffix" : "" } ], "id" : "ITEM-1", "issue" : "May", "issued" : { "date-parts" : [ [ "2014" ] ] }, "title" : "Curriculum for Specialty Training in Infectious Diseases Incorporating Combined Infection Training , developed in conjunction with the Royal College of Pathologists", "type" : "webpage" }, "uris" : [ "http://www.mendeley.com/documents/?uuid=38d2e1f4-9438-42e3-8b93-4c5b5351dfde" ] } ], "mendeley" : { "formattedCitation" : "&lt;sup&gt;21&lt;/sup&gt;", "plainTextFormattedCitation" : "21", "previouslyFormattedCitation" : "&lt;sup&gt;21&lt;/sup&gt;"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21</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286D28EE"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May-14</w:t>
            </w:r>
          </w:p>
        </w:tc>
        <w:tc>
          <w:tcPr>
            <w:tcW w:w="1679" w:type="dxa"/>
            <w:tcBorders>
              <w:top w:val="nil"/>
              <w:left w:val="nil"/>
              <w:bottom w:val="nil"/>
              <w:right w:val="nil"/>
            </w:tcBorders>
            <w:shd w:val="clear" w:color="auto" w:fill="auto"/>
            <w:noWrap/>
            <w:vAlign w:val="bottom"/>
            <w:hideMark/>
          </w:tcPr>
          <w:p w14:paraId="7EC803AE"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NA</w:t>
            </w:r>
          </w:p>
        </w:tc>
        <w:tc>
          <w:tcPr>
            <w:tcW w:w="1667" w:type="dxa"/>
            <w:tcBorders>
              <w:top w:val="nil"/>
              <w:left w:val="nil"/>
              <w:bottom w:val="nil"/>
              <w:right w:val="nil"/>
            </w:tcBorders>
            <w:shd w:val="clear" w:color="auto" w:fill="auto"/>
            <w:noWrap/>
            <w:vAlign w:val="bottom"/>
            <w:hideMark/>
          </w:tcPr>
          <w:p w14:paraId="5A422684"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65</w:t>
            </w:r>
          </w:p>
        </w:tc>
        <w:tc>
          <w:tcPr>
            <w:tcW w:w="2410" w:type="dxa"/>
            <w:tcBorders>
              <w:top w:val="nil"/>
              <w:left w:val="nil"/>
              <w:bottom w:val="nil"/>
              <w:right w:val="nil"/>
            </w:tcBorders>
            <w:shd w:val="clear" w:color="auto" w:fill="auto"/>
            <w:noWrap/>
            <w:vAlign w:val="bottom"/>
            <w:hideMark/>
          </w:tcPr>
          <w:p w14:paraId="36CC7CFB"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747</w:t>
            </w:r>
          </w:p>
        </w:tc>
      </w:tr>
      <w:tr w:rsidR="0088772A" w:rsidRPr="004C18C4" w14:paraId="727BE086" w14:textId="77777777" w:rsidTr="00607E33">
        <w:trPr>
          <w:trHeight w:val="300"/>
        </w:trPr>
        <w:tc>
          <w:tcPr>
            <w:tcW w:w="3936" w:type="dxa"/>
            <w:tcBorders>
              <w:top w:val="nil"/>
              <w:left w:val="nil"/>
              <w:bottom w:val="nil"/>
              <w:right w:val="nil"/>
            </w:tcBorders>
            <w:shd w:val="clear" w:color="auto" w:fill="FFFFFF" w:themeFill="background1"/>
            <w:noWrap/>
            <w:vAlign w:val="bottom"/>
          </w:tcPr>
          <w:p w14:paraId="7ABEFF04" w14:textId="1DA1D63F" w:rsidR="0088772A" w:rsidRPr="004C18C4" w:rsidRDefault="0088772A" w:rsidP="003749E9">
            <w:pPr>
              <w:spacing w:after="0" w:line="240" w:lineRule="auto"/>
              <w:jc w:val="both"/>
              <w:rPr>
                <w:rFonts w:ascii="Calibri" w:eastAsia="Times New Roman" w:hAnsi="Calibri" w:cs="Calibri"/>
                <w:color w:val="000000"/>
              </w:rPr>
            </w:pPr>
            <w:r>
              <w:rPr>
                <w:rFonts w:ascii="Calibri" w:eastAsia="Times New Roman" w:hAnsi="Calibri" w:cs="Calibri"/>
                <w:color w:val="000000"/>
              </w:rPr>
              <w:t>Intensive Care</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"author" : [ { "dropping-particle" : "", "family" : "The Faculty of Intensive Care Medicine", "given" : "", "non-dropping-particle" : "", "parse-names" : false, "suffix" : "" } ], "id" : "ITEM-1", "issued" : { "date-parts" : [ [ "0" ] ] }, "title" : "The CCT in Intensive Care Medicine: Core and Common Competencies", "type" : "webpage" }, "uris" : [ "http://www.mendeley.com/documents/?uuid=bf58d647-c349-420b-88dd-cd9384ef7395" ] }, { "id" : "ITEM-2", "itemData" : { "DOI" : "10.1007/0-387-35096-9", "ISBN" : "978-0-387-30156-3", "abstract" : "The intensive care unit (ICU) is perceived by patients and families as a hostile environment: with analgesic requests not yielding the expected pain relief, sleep deprivation and disruption, anxiety, isolation, pain and lack of information often being reported [1]-[4]. Using patient questionnaires and sleep monitoring, numerous studies have demonstrated that exposure to the ICU environment consistently results in reduced sleep efficiency, reduced restorative sleep, and increased sleep fragmentation. Common aspects of the ICU, such as sleep disturbances and deprivation, induce additional stress in critical care patients and may impair immunity and cause increased catabolism 5-7. \u00a9 2006 Springer Science + Business Media Inc.", "author" : [ { "dropping-particle" : "", "family" : "Trompeo", "given" : "A. C.", "non-dropping-particle" : "", "parse-names" : false, "suffix" : "" }, { "dropping-particle" : "", "family" : "Vidi", "given" : "Y.", "non-dropping-particle" : "", "parse-names" : false, "suffix" : "" }, { "dropping-particle" : "", "family" : "Ranieri", "given" : "V. M.", "non-dropping-particle" : "", "parse-names" : false, "suffix" : "" } ], "container-title" : "Intensive Care Medicine: Annual Update 2006", "id" : "ITEM-2", "issued" : { "date-parts" : [ [ "2006" ] ] }, "page" : "719-725", "title" : "Intensive Care Medicine", "type" : "article-journal" }, "uris" : [ "http://www.mendeley.com/documents/?uuid=53d43df9-ff73-40d6-8123-a2e53e0fdcc4" ] }, { "id" : "ITEM-3", "itemData" : { "DOI" : "10.1007/0-387-35096-9", "ISBN" : "978-0-387-30156-3", "abstract" : "The intensive care unit (ICU) is perceived by patients and families as a hostile environment: with analgesic requests not yielding the expected pain relief, sleep deprivation and disruption, anxiety, isolation, pain and lack of information often being reported [1]-[4]. Using patient questionnaires and sleep monitoring, numerous studies have demonstrated that exposure to the ICU environment consistently results in reduced sleep efficiency, reduced restorative sleep, and increased sleep fragmentation. Common aspects of the ICU, such as sleep disturbances and deprivation, induce additional stress in critical care patients and may impair immunity and cause increased catabolism 5-7. \u00a9 2006 Springer Science + Business Media Inc.", "author" : [ { "dropping-particle" : "", "family" : "The Faculty of Intensive Care Medicine", "given" : "", "non-dropping-particle" : "", "parse-names" : false, "suffix" : "" } ], "id" : "ITEM-3", "issue" : "August", "issued" : { "date-parts" : [ [ "2015" ] ] }, "number-of-pages" : "719-725", "publisher" : "The Faculty of Intensive Care Medicine", "publisher-place" : "London", "title" : "The CCT in Intensive Care Medicine Syllabus", "type" : "book" }, "uris" : [ "http://www.mendeley.com/documents/?uuid=c99079dd-0759-4d56-93c6-5efa588991f2" ] }, { "id" : "ITEM-4", "itemData" : { "URL" : "https://www.ficm.ac.uk/sites/default/files/document-files/CCT in Intensive Care Medicine (2010) - Part II ETR.pdf", "author" : [ { "dropping-particle" : "", "family" : "Intercollegiate Board of Training for Intensive Care Medicine", "given" : "", "non-dropping-particle" : "", "parse-names" : false, "suffix" : "" } ], "id" : "ITEM-4", "issue" : "August", "issued" : { "date-parts" : [ [ "2010" ] ] }, "title" : "Intensive Care Medicine Curriculum for a CCT in The Educational Training Record", "type" : "webpage" }, "uris" : [ "http://www.mendeley.com/documents/?uuid=ef8316c5-47cb-4a33-bfae-af5214b830e3" ] } ], "mendeley" : { "formattedCitation" : "&lt;sup&gt;30\u201332,52&lt;/sup&gt;", "plainTextFormattedCitation" : "30\u201332,52", "previouslyFormattedCitation" : "&lt;sup&gt;30\u201332,52&lt;/sup&gt;"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30–32,52</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tcPr>
          <w:p w14:paraId="0C4A2641" w14:textId="77777777" w:rsidR="0088772A" w:rsidRPr="004C18C4" w:rsidRDefault="0088772A" w:rsidP="0047675C">
            <w:pPr>
              <w:spacing w:after="0" w:line="240" w:lineRule="auto"/>
              <w:jc w:val="both"/>
              <w:rPr>
                <w:rFonts w:ascii="Calibri" w:eastAsia="Times New Roman" w:hAnsi="Calibri" w:cs="Calibri"/>
                <w:color w:val="000000"/>
              </w:rPr>
            </w:pPr>
            <w:r>
              <w:rPr>
                <w:rFonts w:ascii="Calibri" w:eastAsia="Times New Roman" w:hAnsi="Calibri" w:cs="Calibri"/>
                <w:color w:val="000000"/>
              </w:rPr>
              <w:t>Jan-15</w:t>
            </w:r>
          </w:p>
        </w:tc>
        <w:tc>
          <w:tcPr>
            <w:tcW w:w="1679" w:type="dxa"/>
            <w:tcBorders>
              <w:top w:val="nil"/>
              <w:left w:val="nil"/>
              <w:bottom w:val="nil"/>
              <w:right w:val="nil"/>
            </w:tcBorders>
            <w:shd w:val="clear" w:color="auto" w:fill="auto"/>
            <w:noWrap/>
            <w:vAlign w:val="bottom"/>
          </w:tcPr>
          <w:p w14:paraId="13AA5160" w14:textId="77777777" w:rsidR="0088772A" w:rsidRPr="004C18C4" w:rsidRDefault="0088772A" w:rsidP="0047675C">
            <w:pPr>
              <w:spacing w:after="0" w:line="240" w:lineRule="auto"/>
              <w:jc w:val="both"/>
              <w:rPr>
                <w:rFonts w:ascii="Calibri" w:eastAsia="Times New Roman" w:hAnsi="Calibri" w:cs="Calibri"/>
                <w:color w:val="000000"/>
              </w:rPr>
            </w:pPr>
            <w:r>
              <w:rPr>
                <w:rFonts w:ascii="Calibri" w:eastAsia="Times New Roman" w:hAnsi="Calibri" w:cs="Calibri"/>
                <w:color w:val="000000"/>
              </w:rPr>
              <w:t>NA</w:t>
            </w:r>
          </w:p>
        </w:tc>
        <w:tc>
          <w:tcPr>
            <w:tcW w:w="1667" w:type="dxa"/>
            <w:tcBorders>
              <w:top w:val="nil"/>
              <w:left w:val="nil"/>
              <w:bottom w:val="nil"/>
              <w:right w:val="nil"/>
            </w:tcBorders>
            <w:shd w:val="clear" w:color="auto" w:fill="auto"/>
            <w:noWrap/>
            <w:vAlign w:val="bottom"/>
          </w:tcPr>
          <w:p w14:paraId="0800877A" w14:textId="77777777" w:rsidR="0088772A" w:rsidRPr="004C18C4" w:rsidRDefault="0088772A" w:rsidP="0047675C">
            <w:pPr>
              <w:spacing w:after="0" w:line="240" w:lineRule="auto"/>
              <w:jc w:val="both"/>
              <w:rPr>
                <w:rFonts w:ascii="Calibri" w:eastAsia="Times New Roman" w:hAnsi="Calibri" w:cs="Calibri"/>
                <w:color w:val="000000"/>
              </w:rPr>
            </w:pPr>
            <w:r>
              <w:rPr>
                <w:rFonts w:ascii="Calibri" w:eastAsia="Times New Roman" w:hAnsi="Calibri" w:cs="Calibri"/>
                <w:color w:val="000000"/>
              </w:rPr>
              <w:t>164</w:t>
            </w:r>
          </w:p>
        </w:tc>
        <w:tc>
          <w:tcPr>
            <w:tcW w:w="2410" w:type="dxa"/>
            <w:tcBorders>
              <w:top w:val="nil"/>
              <w:left w:val="nil"/>
              <w:bottom w:val="nil"/>
              <w:right w:val="nil"/>
            </w:tcBorders>
            <w:shd w:val="clear" w:color="auto" w:fill="auto"/>
            <w:noWrap/>
            <w:vAlign w:val="bottom"/>
          </w:tcPr>
          <w:p w14:paraId="1759FE42" w14:textId="77777777" w:rsidR="0088772A" w:rsidRPr="004C18C4" w:rsidRDefault="0088772A" w:rsidP="0047675C">
            <w:pPr>
              <w:spacing w:after="0" w:line="240" w:lineRule="auto"/>
              <w:jc w:val="both"/>
              <w:rPr>
                <w:rFonts w:ascii="Calibri" w:eastAsia="Times New Roman" w:hAnsi="Calibri" w:cs="Calibri"/>
                <w:color w:val="000000"/>
              </w:rPr>
            </w:pPr>
            <w:r>
              <w:rPr>
                <w:rFonts w:ascii="Calibri" w:eastAsia="Times New Roman" w:hAnsi="Calibri" w:cs="Calibri"/>
                <w:color w:val="000000"/>
              </w:rPr>
              <w:t>3594</w:t>
            </w:r>
          </w:p>
        </w:tc>
      </w:tr>
      <w:tr w:rsidR="0088772A" w:rsidRPr="004C18C4" w14:paraId="38118647"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15615783" w14:textId="61195FFA"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Medical Oncology</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"https://www.jrcptb.org.uk/specialties", "author" : [ { "dropping-particle" : "", "family" : "Joint Royal Colleges of Physicians Training Board", "given" : "", "non-dropping-particle" : "", "parse-names" : false, "suffix" : "" } ], "id" : "ITEM-1", "issue" : "August", "issued" : { "date-parts" : [ [ "2010" ] ] }, "page" : "1-64", "publisher-place" : "London", "title" : "Specialty Training Curriculum for Medical Oncology", "type" : "webpage" }, "uris" : [ "http://www.mendeley.com/documents/?uuid=21175f83-5077-4885-a3e0-65e58bbe8ad8" ] } ], "mendeley" : { "formattedCitation" : "&lt;sup&gt;53&lt;/sup&gt;", "plainTextFormattedCitation" : "53", "previouslyFormattedCitation" : "&lt;sup&gt;53&lt;/sup&gt;"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53</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5267068B"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Aug-10</w:t>
            </w:r>
          </w:p>
        </w:tc>
        <w:tc>
          <w:tcPr>
            <w:tcW w:w="1679" w:type="dxa"/>
            <w:tcBorders>
              <w:top w:val="nil"/>
              <w:left w:val="nil"/>
              <w:bottom w:val="nil"/>
              <w:right w:val="nil"/>
            </w:tcBorders>
            <w:shd w:val="clear" w:color="auto" w:fill="auto"/>
            <w:noWrap/>
            <w:vAlign w:val="bottom"/>
            <w:hideMark/>
          </w:tcPr>
          <w:p w14:paraId="5572E70D"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NA</w:t>
            </w:r>
          </w:p>
        </w:tc>
        <w:tc>
          <w:tcPr>
            <w:tcW w:w="1667" w:type="dxa"/>
            <w:tcBorders>
              <w:top w:val="nil"/>
              <w:left w:val="nil"/>
              <w:bottom w:val="nil"/>
              <w:right w:val="nil"/>
            </w:tcBorders>
            <w:shd w:val="clear" w:color="auto" w:fill="auto"/>
            <w:noWrap/>
            <w:vAlign w:val="bottom"/>
            <w:hideMark/>
          </w:tcPr>
          <w:p w14:paraId="3416AE6C"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68</w:t>
            </w:r>
          </w:p>
        </w:tc>
        <w:tc>
          <w:tcPr>
            <w:tcW w:w="2410" w:type="dxa"/>
            <w:tcBorders>
              <w:top w:val="nil"/>
              <w:left w:val="nil"/>
              <w:bottom w:val="nil"/>
              <w:right w:val="nil"/>
            </w:tcBorders>
            <w:shd w:val="clear" w:color="auto" w:fill="auto"/>
            <w:noWrap/>
            <w:vAlign w:val="bottom"/>
            <w:hideMark/>
          </w:tcPr>
          <w:p w14:paraId="652E30C3"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1424</w:t>
            </w:r>
          </w:p>
        </w:tc>
      </w:tr>
      <w:tr w:rsidR="0088772A" w:rsidRPr="004C18C4" w14:paraId="000032A8"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135918AE" w14:textId="5E00285D"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Medical ophthalmology</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"author" : [ { "dropping-particle" : "", "family" : "Joint Royal Colleges Postgraduate Training Board", "given" : "", "non-dropping-particle" : "", "parse-names" : false, "suffix" : "" } ], "id" : "ITEM-1", "issue" : "Accessed 20/06/2013", "issued" : { "date-parts" : [ [ "2010" ] ] }, "page" : "1-120", "title" : "Medical Opthalmology", "type" : "webpage", "volume" : "2012" }, "uris" : [ "http://www.mendeley.com/documents/?uuid=f0d2a3dd-2f5f-4b5b-a764-765a317b7cc4" ] } ], "mendeley" : { "formattedCitation" : "&lt;sup&gt;54&lt;/sup&gt;", "plainTextFormattedCitation" : "54", "previouslyFormattedCitation" : "&lt;sup&gt;54&lt;/sup&gt;"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54</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5C14783E"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Aug-10</w:t>
            </w:r>
          </w:p>
        </w:tc>
        <w:tc>
          <w:tcPr>
            <w:tcW w:w="1679" w:type="dxa"/>
            <w:tcBorders>
              <w:top w:val="nil"/>
              <w:left w:val="nil"/>
              <w:bottom w:val="nil"/>
              <w:right w:val="nil"/>
            </w:tcBorders>
            <w:shd w:val="clear" w:color="auto" w:fill="auto"/>
            <w:noWrap/>
            <w:vAlign w:val="bottom"/>
            <w:hideMark/>
          </w:tcPr>
          <w:p w14:paraId="1855C2BC"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NA</w:t>
            </w:r>
          </w:p>
        </w:tc>
        <w:tc>
          <w:tcPr>
            <w:tcW w:w="1667" w:type="dxa"/>
            <w:tcBorders>
              <w:top w:val="nil"/>
              <w:left w:val="nil"/>
              <w:bottom w:val="nil"/>
              <w:right w:val="nil"/>
            </w:tcBorders>
            <w:shd w:val="clear" w:color="auto" w:fill="auto"/>
            <w:noWrap/>
            <w:vAlign w:val="bottom"/>
            <w:hideMark/>
          </w:tcPr>
          <w:p w14:paraId="2D1C6277"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38</w:t>
            </w:r>
          </w:p>
        </w:tc>
        <w:tc>
          <w:tcPr>
            <w:tcW w:w="2410" w:type="dxa"/>
            <w:tcBorders>
              <w:top w:val="nil"/>
              <w:left w:val="nil"/>
              <w:bottom w:val="nil"/>
              <w:right w:val="nil"/>
            </w:tcBorders>
            <w:shd w:val="clear" w:color="auto" w:fill="auto"/>
            <w:noWrap/>
            <w:vAlign w:val="bottom"/>
            <w:hideMark/>
          </w:tcPr>
          <w:p w14:paraId="34FA439A"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530</w:t>
            </w:r>
          </w:p>
        </w:tc>
      </w:tr>
      <w:tr w:rsidR="0088772A" w:rsidRPr="004C18C4" w14:paraId="51660FCE"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22A403FE" w14:textId="223F84AE"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Metabolic Medicine</w:t>
            </w:r>
            <w:r>
              <w:rPr>
                <w:rFonts w:ascii="Calibri" w:eastAsia="Times New Roman" w:hAnsi="Calibri" w:cs="Calibri"/>
                <w:color w:val="000000"/>
              </w:rPr>
              <w:fldChar w:fldCharType="begin" w:fldLock="1"/>
            </w:r>
            <w:r w:rsidR="00910702">
              <w:rPr>
                <w:rFonts w:ascii="Calibri" w:eastAsia="Times New Roman" w:hAnsi="Calibri" w:cs="Calibri"/>
                <w:color w:val="000000"/>
              </w:rPr>
              <w:instrText>ADDIN CSL_CITATION { "citationItems" : [ { "id" : "ITEM-1", "itemData" : { "abstract" : "Stroke is the commonest cause of death and disability in the UK, and accounts for over 5% of NHS resources. Given the ageing population, stroke incidence is likely to increase. The Department of Health, Stroke Strategy published in 2007 and other publications prior to that, the NSF on Stroke (included within the Framework for Older People), NHS Quality Improvement Scotland, Stroke Services and the Royal College of Physicians (RCP) and SIGN Stroke Guidelines have set clear and explicit standards of care for all people suffering from the effects of stroke illness. Although stroke is included in the NSF for older people, up to a quarter of strokes occur in younger patients who may have different needs. Stroke encompasses elements of neurology, cardiovascular disease, general and geriatric medicine and rehabilitation. All patients with stroke should receive specialist care in acute and rehabilitation stroke units or a neurovascular clinic. Consultants with specialist training in stroke are required to lead and contribute to providing specialist Stroke services throughout the UK. The RCP National Sentinel Audit for Stroke continues to demonstrate that expert stroke care is poor in many health districts. This programme has been developed to provide physicians training in the relevant medical specialties with additional expertise in Stroke Medicine. After satisfactory completion of sub-specialty training in Stroke Medicine, trainees will be eligible to have the Sub-Specialty of Stroke Medicine included in their entry in the GMC's Specialist Register alongside the award of a CCT in their main specialty. The primary purpose of a Stroke physician is to contribute to the provision of skilled acute and rehabilitation care to patients with stroke as part of a multidisciplinary Stroke Service. Early specialist management, comprising both general and specific therapy, can influence morbidity and mortality with better recovery and survival after care in a specialist unit compared to a general ward. Knowledge and skills in stroke prevention are required. Stroke physicians may also take a key role in the development of hospital and community stroke services. The detailed role of a Stroke physician will vary depending on the type of service within which they are practising. For example, a neurologist trained in Stroke Medicine might wish to contribute to the provision of an acute Stroke Service and a TIA clinic, whereas a geriatrician might be more interested in contribut\u2026", "author" : [ { "dropping-particle" : "", "family" : "Joint Royal Colleges of Physicians Training Board", "given" : "", "non-dropping-particle" : "", "parse-names" : false, "suffix" : "" } ], "id" : "ITEM-1", "issue" : "August", "issued" : { "date-parts" : [ [ "2010" ] ] }, "page" : "1-41", "publisher-place" : "London", "title" : "Training Curriculum for the Sub-Specialty of Metabolic Medicine", "type" : "article" }, "uris" : [ "http://www.mendeley.com/documents/?uuid=fc1ba69d-3c56-474f-a4fa-9de7bda6f0db" ] } ], "mendeley" : { "formattedCitation" : "&lt;sup&gt;55&lt;/sup&gt;", "plainTextFormattedCitation" : "55", "previouslyFormattedCitation" : "&lt;sup&gt;55&lt;/sup&gt;"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55</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0939DA28"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Aug-10</w:t>
            </w:r>
          </w:p>
        </w:tc>
        <w:tc>
          <w:tcPr>
            <w:tcW w:w="1679" w:type="dxa"/>
            <w:tcBorders>
              <w:top w:val="nil"/>
              <w:left w:val="nil"/>
              <w:bottom w:val="nil"/>
              <w:right w:val="nil"/>
            </w:tcBorders>
            <w:shd w:val="clear" w:color="auto" w:fill="auto"/>
            <w:noWrap/>
            <w:vAlign w:val="bottom"/>
            <w:hideMark/>
          </w:tcPr>
          <w:p w14:paraId="0B72D83F"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NA</w:t>
            </w:r>
          </w:p>
        </w:tc>
        <w:tc>
          <w:tcPr>
            <w:tcW w:w="1667" w:type="dxa"/>
            <w:tcBorders>
              <w:top w:val="nil"/>
              <w:left w:val="nil"/>
              <w:bottom w:val="nil"/>
              <w:right w:val="nil"/>
            </w:tcBorders>
            <w:shd w:val="clear" w:color="auto" w:fill="auto"/>
            <w:noWrap/>
            <w:vAlign w:val="bottom"/>
            <w:hideMark/>
          </w:tcPr>
          <w:p w14:paraId="4FDEA6B4"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44</w:t>
            </w:r>
          </w:p>
        </w:tc>
        <w:tc>
          <w:tcPr>
            <w:tcW w:w="2410" w:type="dxa"/>
            <w:tcBorders>
              <w:top w:val="nil"/>
              <w:left w:val="nil"/>
              <w:bottom w:val="nil"/>
              <w:right w:val="nil"/>
            </w:tcBorders>
            <w:shd w:val="clear" w:color="auto" w:fill="auto"/>
            <w:noWrap/>
            <w:vAlign w:val="bottom"/>
            <w:hideMark/>
          </w:tcPr>
          <w:p w14:paraId="2BAE1B9D"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707</w:t>
            </w:r>
          </w:p>
        </w:tc>
      </w:tr>
      <w:tr w:rsidR="0088772A" w:rsidRPr="004C18C4" w14:paraId="3E627303"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53792D66" w14:textId="06DEBCC2"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Neurology</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"https://www.jrcptb.org.uk/specialties", "author" : [ { "dropping-particle" : "", "family" : "Joint Royal Colleges of Physicians Training Board", "given" : "", "non-dropping-particle" : "", "parse-names" : false, "suffix" : "" } ], "id" : "ITEM-1", "issue" : "August", "issued" : { "date-parts" : [ [ "2010" ] ] }, "page" : "1-120", "publisher" : "Joint Royal Colleges of Physicians Training Board", "publisher-place" : "London", "title" : "Specialty Training Curriculum For Neurology", "type" : "webpage" }, "uris" : [ "http://www.mendeley.com/documents/?uuid=b9a7e11f-e340-475b-9522-c2821d74d2d8" ] } ], "mendeley" : { "formattedCitation" : "&lt;sup&gt;56&lt;/sup&gt;", "plainTextFormattedCitation" : "56", "previouslyFormattedCitation" : "&lt;sup&gt;56&lt;/sup&gt;"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56</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6ACF7A8B"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Aug-10</w:t>
            </w:r>
          </w:p>
        </w:tc>
        <w:tc>
          <w:tcPr>
            <w:tcW w:w="1679" w:type="dxa"/>
            <w:tcBorders>
              <w:top w:val="nil"/>
              <w:left w:val="nil"/>
              <w:bottom w:val="nil"/>
              <w:right w:val="nil"/>
            </w:tcBorders>
            <w:shd w:val="clear" w:color="auto" w:fill="auto"/>
            <w:noWrap/>
            <w:vAlign w:val="bottom"/>
            <w:hideMark/>
          </w:tcPr>
          <w:p w14:paraId="349D1431"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Aug-13</w:t>
            </w:r>
          </w:p>
        </w:tc>
        <w:tc>
          <w:tcPr>
            <w:tcW w:w="1667" w:type="dxa"/>
            <w:tcBorders>
              <w:top w:val="nil"/>
              <w:left w:val="nil"/>
              <w:bottom w:val="nil"/>
              <w:right w:val="nil"/>
            </w:tcBorders>
            <w:shd w:val="clear" w:color="auto" w:fill="auto"/>
            <w:noWrap/>
            <w:vAlign w:val="bottom"/>
            <w:hideMark/>
          </w:tcPr>
          <w:p w14:paraId="091C72A5"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51</w:t>
            </w:r>
          </w:p>
        </w:tc>
        <w:tc>
          <w:tcPr>
            <w:tcW w:w="2410" w:type="dxa"/>
            <w:tcBorders>
              <w:top w:val="nil"/>
              <w:left w:val="nil"/>
              <w:bottom w:val="nil"/>
              <w:right w:val="nil"/>
            </w:tcBorders>
            <w:shd w:val="clear" w:color="auto" w:fill="auto"/>
            <w:noWrap/>
            <w:vAlign w:val="bottom"/>
            <w:hideMark/>
          </w:tcPr>
          <w:p w14:paraId="2366EB6D"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289</w:t>
            </w:r>
          </w:p>
        </w:tc>
      </w:tr>
      <w:tr w:rsidR="0088772A" w:rsidRPr="004C18C4" w14:paraId="1FB61886"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61E31FB1" w14:textId="27AE2269"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Nuclear medicine</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"https://www.jrcptb.org.uk/specialties", "author" : [ { "dropping-particle" : "", "family" : "Joint Royal Colleges of Physicians Training Board", "given" : "", "non-dropping-particle" : "", "parse-names" : false, "suffix" : "" } ], "id" : "ITEM-1", "issue" : "August", "issued" : { "date-parts" : [ [ "2014" ] ] }, "page" : "1-74", "publisher-place" : "London", "title" : "Specialty Training Curriculum for Nuclear Medicine", "type" : "webpage" }, "uris" : [ "http://www.mendeley.com/documents/?uuid=99727d54-bf8a-46fe-b228-3bd7c1924a98" ] } ], "mendeley" : { "formattedCitation" : "&lt;sup&gt;24&lt;/sup&gt;", "plainTextFormattedCitation" : "24", "previouslyFormattedCitation" : "&lt;sup&gt;24&lt;/sup&gt;"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24</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6143AED4"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Aug-14</w:t>
            </w:r>
          </w:p>
        </w:tc>
        <w:tc>
          <w:tcPr>
            <w:tcW w:w="1679" w:type="dxa"/>
            <w:tcBorders>
              <w:top w:val="nil"/>
              <w:left w:val="nil"/>
              <w:bottom w:val="nil"/>
              <w:right w:val="nil"/>
            </w:tcBorders>
            <w:shd w:val="clear" w:color="auto" w:fill="auto"/>
            <w:noWrap/>
            <w:vAlign w:val="bottom"/>
            <w:hideMark/>
          </w:tcPr>
          <w:p w14:paraId="7C96D992"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NA</w:t>
            </w:r>
          </w:p>
        </w:tc>
        <w:tc>
          <w:tcPr>
            <w:tcW w:w="1667" w:type="dxa"/>
            <w:tcBorders>
              <w:top w:val="nil"/>
              <w:left w:val="nil"/>
              <w:bottom w:val="nil"/>
              <w:right w:val="nil"/>
            </w:tcBorders>
            <w:shd w:val="clear" w:color="auto" w:fill="auto"/>
            <w:noWrap/>
            <w:vAlign w:val="bottom"/>
            <w:hideMark/>
          </w:tcPr>
          <w:p w14:paraId="4225BF15"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10</w:t>
            </w:r>
          </w:p>
        </w:tc>
        <w:tc>
          <w:tcPr>
            <w:tcW w:w="2410" w:type="dxa"/>
            <w:tcBorders>
              <w:top w:val="nil"/>
              <w:left w:val="nil"/>
              <w:bottom w:val="nil"/>
              <w:right w:val="nil"/>
            </w:tcBorders>
            <w:shd w:val="clear" w:color="auto" w:fill="auto"/>
            <w:noWrap/>
            <w:vAlign w:val="bottom"/>
            <w:hideMark/>
          </w:tcPr>
          <w:p w14:paraId="3D206B03"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745</w:t>
            </w:r>
          </w:p>
        </w:tc>
      </w:tr>
      <w:tr w:rsidR="0088772A" w:rsidRPr="004C18C4" w14:paraId="3CF64A7C"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27D79CA1" w14:textId="432954EA" w:rsidR="0088772A" w:rsidRPr="004C18C4" w:rsidRDefault="0088772A" w:rsidP="003749E9">
            <w:pPr>
              <w:spacing w:after="0" w:line="240" w:lineRule="auto"/>
              <w:jc w:val="both"/>
              <w:rPr>
                <w:rFonts w:ascii="Calibri" w:eastAsia="Times New Roman" w:hAnsi="Calibri" w:cs="Calibri"/>
                <w:color w:val="000000"/>
              </w:rPr>
            </w:pPr>
            <w:r>
              <w:rPr>
                <w:rFonts w:ascii="Calibri" w:eastAsia="Times New Roman" w:hAnsi="Calibri" w:cs="Calibri"/>
                <w:color w:val="000000"/>
              </w:rPr>
              <w:t>Obstetrics &amp; Gynaecology</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"https://www.rcog.org.uk/en/careers-training/specialty-training-curriculum/core-curriculum/", "accessed" : { "date-parts" : [ [ "2016", "2", "4" ] ] }, "author" : [ { "dropping-particle" : "", "family" : "Royal College of Obstetrics &amp; Gynaecology", "given" : "", "non-dropping-particle" : "", "parse-names" : false, "suffix" : "" } ], "id" : "ITEM-1", "issued" : { "date-parts" : [ [ "2013" ] ] }, "title" : "Obstetrics &amp; Gynaecology Core Curriculum", "type" : "webpage" }, "uris" : [ "http://www.mendeley.com/documents/?uuid=577a7bc9-58f0-4ca5-8bd4-6d66c7622f5d" ] } ], "mendeley" : { "formattedCitation" : "&lt;sup&gt;57&lt;/sup&gt;", "plainTextFormattedCitation" : "57", "previouslyFormattedCitation" : "&lt;sup&gt;57&lt;/sup&gt;"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57</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15A09F10" w14:textId="77777777" w:rsidR="0088772A" w:rsidRPr="0024631C" w:rsidRDefault="0088772A" w:rsidP="0047675C">
            <w:pPr>
              <w:spacing w:after="0" w:line="240" w:lineRule="auto"/>
              <w:jc w:val="both"/>
              <w:rPr>
                <w:rFonts w:ascii="Calibri" w:eastAsia="Times New Roman" w:hAnsi="Calibri" w:cs="Calibri"/>
                <w:color w:val="000000"/>
              </w:rPr>
            </w:pPr>
            <w:r w:rsidRPr="0024631C">
              <w:rPr>
                <w:rFonts w:ascii="Calibri" w:eastAsia="Times New Roman" w:hAnsi="Calibri" w:cs="Calibri"/>
                <w:color w:val="000000"/>
              </w:rPr>
              <w:t>Aug-13</w:t>
            </w:r>
          </w:p>
        </w:tc>
        <w:tc>
          <w:tcPr>
            <w:tcW w:w="1679" w:type="dxa"/>
            <w:tcBorders>
              <w:top w:val="nil"/>
              <w:left w:val="nil"/>
              <w:bottom w:val="nil"/>
              <w:right w:val="nil"/>
            </w:tcBorders>
            <w:shd w:val="clear" w:color="auto" w:fill="auto"/>
            <w:noWrap/>
            <w:vAlign w:val="bottom"/>
            <w:hideMark/>
          </w:tcPr>
          <w:p w14:paraId="4E02E2BB" w14:textId="77777777" w:rsidR="0088772A" w:rsidRPr="0024631C" w:rsidRDefault="0088772A" w:rsidP="0047675C">
            <w:pPr>
              <w:spacing w:after="0" w:line="240" w:lineRule="auto"/>
              <w:jc w:val="both"/>
              <w:rPr>
                <w:rFonts w:ascii="Calibri" w:eastAsia="Times New Roman" w:hAnsi="Calibri" w:cs="Calibri"/>
                <w:color w:val="000000"/>
              </w:rPr>
            </w:pPr>
            <w:r w:rsidRPr="0024631C">
              <w:rPr>
                <w:rFonts w:ascii="Calibri" w:eastAsia="Times New Roman" w:hAnsi="Calibri" w:cs="Calibri"/>
                <w:color w:val="000000"/>
              </w:rPr>
              <w:t>NA</w:t>
            </w:r>
          </w:p>
        </w:tc>
        <w:tc>
          <w:tcPr>
            <w:tcW w:w="1667" w:type="dxa"/>
            <w:tcBorders>
              <w:top w:val="nil"/>
              <w:left w:val="nil"/>
              <w:bottom w:val="nil"/>
              <w:right w:val="nil"/>
            </w:tcBorders>
            <w:shd w:val="clear" w:color="auto" w:fill="auto"/>
            <w:noWrap/>
            <w:vAlign w:val="bottom"/>
            <w:hideMark/>
          </w:tcPr>
          <w:p w14:paraId="5FC1096E"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19</w:t>
            </w:r>
          </w:p>
        </w:tc>
        <w:tc>
          <w:tcPr>
            <w:tcW w:w="2410" w:type="dxa"/>
            <w:tcBorders>
              <w:top w:val="nil"/>
              <w:left w:val="nil"/>
              <w:bottom w:val="nil"/>
              <w:right w:val="nil"/>
            </w:tcBorders>
            <w:shd w:val="clear" w:color="auto" w:fill="auto"/>
            <w:noWrap/>
            <w:vAlign w:val="bottom"/>
            <w:hideMark/>
          </w:tcPr>
          <w:p w14:paraId="0B93B793"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1250</w:t>
            </w:r>
          </w:p>
        </w:tc>
      </w:tr>
      <w:tr w:rsidR="0088772A" w:rsidRPr="004C18C4" w14:paraId="2CD485B2"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4F9446D8" w14:textId="0549C7DC"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Paediatric surgery</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"https://www.iscp.ac.uk/surgical/SpecialtySyllabus.aspx?enc=j4VfyFXq6Hwh0loAlHujtsG+9mw1SWJH2SdLCCxDyks=", "accessed" : { "date-parts" : [ [ "2016", "2", "4" ] ] }, "author" : [ { "dropping-particle" : "", "family" : "Intercollegiate Surgical Curriculum Programme", "given" : "", "non-dropping-particle" : "", "parse-names" : false, "suffix" : "" } ], "id" : "ITEM-1", "issued" : { "date-parts" : [ [ "2013" ] ] }, "title" : "Paediatric Surgery Training Curriculum", "type" : "webpage" }, "uris" : [ "http://www.mendeley.com/documents/?uuid=be086e1f-6757-4cfc-9c1d-0516dd045a97" ] } ], "mendeley" : { "formattedCitation" : "&lt;sup&gt;58&lt;/sup&gt;", "plainTextFormattedCitation" : "58", "previouslyFormattedCitation" : "&lt;sup&gt;58&lt;/sup&gt;"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58</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066EB778"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Jan-15</w:t>
            </w:r>
          </w:p>
        </w:tc>
        <w:tc>
          <w:tcPr>
            <w:tcW w:w="1679" w:type="dxa"/>
            <w:tcBorders>
              <w:top w:val="nil"/>
              <w:left w:val="nil"/>
              <w:bottom w:val="nil"/>
              <w:right w:val="nil"/>
            </w:tcBorders>
            <w:shd w:val="clear" w:color="auto" w:fill="auto"/>
            <w:noWrap/>
            <w:vAlign w:val="bottom"/>
            <w:hideMark/>
          </w:tcPr>
          <w:p w14:paraId="608138C1"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NA</w:t>
            </w:r>
          </w:p>
        </w:tc>
        <w:tc>
          <w:tcPr>
            <w:tcW w:w="1667" w:type="dxa"/>
            <w:tcBorders>
              <w:top w:val="nil"/>
              <w:left w:val="nil"/>
              <w:bottom w:val="nil"/>
              <w:right w:val="nil"/>
            </w:tcBorders>
            <w:shd w:val="clear" w:color="auto" w:fill="auto"/>
            <w:noWrap/>
            <w:vAlign w:val="bottom"/>
            <w:hideMark/>
          </w:tcPr>
          <w:p w14:paraId="586B2CDD"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193</w:t>
            </w:r>
          </w:p>
        </w:tc>
        <w:tc>
          <w:tcPr>
            <w:tcW w:w="2410" w:type="dxa"/>
            <w:tcBorders>
              <w:top w:val="nil"/>
              <w:left w:val="nil"/>
              <w:bottom w:val="nil"/>
              <w:right w:val="nil"/>
            </w:tcBorders>
            <w:shd w:val="clear" w:color="auto" w:fill="auto"/>
            <w:noWrap/>
            <w:vAlign w:val="bottom"/>
            <w:hideMark/>
          </w:tcPr>
          <w:p w14:paraId="22A4F194"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2488</w:t>
            </w:r>
          </w:p>
        </w:tc>
      </w:tr>
      <w:tr w:rsidR="0088772A" w:rsidRPr="004C18C4" w14:paraId="50B91CA5" w14:textId="77777777" w:rsidTr="00607E33">
        <w:trPr>
          <w:trHeight w:val="300"/>
        </w:trPr>
        <w:tc>
          <w:tcPr>
            <w:tcW w:w="3936" w:type="dxa"/>
            <w:tcBorders>
              <w:top w:val="nil"/>
              <w:left w:val="nil"/>
              <w:bottom w:val="nil"/>
              <w:right w:val="nil"/>
            </w:tcBorders>
            <w:shd w:val="clear" w:color="auto" w:fill="FFFFFF" w:themeFill="background1"/>
            <w:noWrap/>
            <w:vAlign w:val="bottom"/>
          </w:tcPr>
          <w:p w14:paraId="7019C9B7" w14:textId="4B491414" w:rsidR="0088772A" w:rsidRPr="004C18C4" w:rsidRDefault="0088772A" w:rsidP="003749E9">
            <w:pPr>
              <w:spacing w:after="0" w:line="240" w:lineRule="auto"/>
              <w:jc w:val="both"/>
              <w:rPr>
                <w:rFonts w:ascii="Calibri" w:eastAsia="Times New Roman" w:hAnsi="Calibri" w:cs="Calibri"/>
                <w:color w:val="000000"/>
              </w:rPr>
            </w:pPr>
            <w:r>
              <w:rPr>
                <w:rFonts w:ascii="Calibri" w:eastAsia="Times New Roman" w:hAnsi="Calibri" w:cs="Calibri"/>
                <w:color w:val="000000"/>
              </w:rPr>
              <w:t>Paediatrics</w:t>
            </w:r>
            <w:r>
              <w:rPr>
                <w:rFonts w:ascii="Calibri" w:eastAsia="Times New Roman" w:hAnsi="Calibri" w:cs="Calibri"/>
                <w:color w:val="000000"/>
              </w:rPr>
              <w:fldChar w:fldCharType="begin" w:fldLock="1"/>
            </w:r>
            <w:r w:rsidR="00910702">
              <w:rPr>
                <w:rFonts w:ascii="Calibri" w:eastAsia="Times New Roman" w:hAnsi="Calibri" w:cs="Calibri"/>
                <w:color w:val="000000"/>
              </w:rPr>
              <w:instrText>ADDIN CSL_CITATION { "citationItems" : [ { "id" : "ITEM-1", "itemData" : { "author" : [ { "dropping-particle" : "", "family" : "RCPCH", "given" : "", "non-dropping-particle" : "", "parse-names" : false, "suffix" : "" } ], "id" : "ITEM-1", "issue" : "April", "issued" : { "date-parts" : [ [ "2013" ] ] }, "page" : "1-161", "title" : "Curriculum for Paediatric Training. General Paediatrics Level 1, 2 and 3 Training", "type" : "article" }, "uris" : [ "http://www.mendeley.com/documents/?uuid=50c5022b-be8b-4538-b388-73ac87090979" ] } ], "mendeley" : { "formattedCitation" : "&lt;sup&gt;59&lt;/sup&gt;", "plainTextFormattedCitation" : "59", "previouslyFormattedCitation" : "&lt;sup&gt;59&lt;/sup&gt;"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59</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tcPr>
          <w:p w14:paraId="285C5955" w14:textId="77777777" w:rsidR="0088772A" w:rsidRPr="004C18C4" w:rsidRDefault="0088772A" w:rsidP="0047675C">
            <w:pPr>
              <w:spacing w:after="0" w:line="240" w:lineRule="auto"/>
              <w:jc w:val="both"/>
              <w:rPr>
                <w:rFonts w:ascii="Calibri" w:eastAsia="Times New Roman" w:hAnsi="Calibri" w:cs="Calibri"/>
                <w:color w:val="000000"/>
              </w:rPr>
            </w:pPr>
            <w:r>
              <w:rPr>
                <w:rFonts w:ascii="Calibri" w:eastAsia="Times New Roman" w:hAnsi="Calibri" w:cs="Calibri"/>
                <w:color w:val="000000"/>
              </w:rPr>
              <w:t>Sep-10</w:t>
            </w:r>
          </w:p>
        </w:tc>
        <w:tc>
          <w:tcPr>
            <w:tcW w:w="1679" w:type="dxa"/>
            <w:tcBorders>
              <w:top w:val="nil"/>
              <w:left w:val="nil"/>
              <w:bottom w:val="nil"/>
              <w:right w:val="nil"/>
            </w:tcBorders>
            <w:shd w:val="clear" w:color="auto" w:fill="auto"/>
            <w:noWrap/>
            <w:vAlign w:val="bottom"/>
          </w:tcPr>
          <w:p w14:paraId="79DBE246" w14:textId="77777777" w:rsidR="0088772A" w:rsidRPr="004C18C4" w:rsidRDefault="0088772A" w:rsidP="0047675C">
            <w:pPr>
              <w:spacing w:after="0" w:line="240" w:lineRule="auto"/>
              <w:jc w:val="both"/>
              <w:rPr>
                <w:rFonts w:ascii="Calibri" w:eastAsia="Times New Roman" w:hAnsi="Calibri" w:cs="Calibri"/>
                <w:color w:val="000000"/>
              </w:rPr>
            </w:pPr>
            <w:r>
              <w:rPr>
                <w:rFonts w:ascii="Calibri" w:eastAsia="Times New Roman" w:hAnsi="Calibri" w:cs="Calibri"/>
                <w:color w:val="000000"/>
              </w:rPr>
              <w:t>NA</w:t>
            </w:r>
          </w:p>
        </w:tc>
        <w:tc>
          <w:tcPr>
            <w:tcW w:w="1667" w:type="dxa"/>
            <w:tcBorders>
              <w:top w:val="nil"/>
              <w:left w:val="nil"/>
              <w:bottom w:val="nil"/>
              <w:right w:val="nil"/>
            </w:tcBorders>
            <w:shd w:val="clear" w:color="auto" w:fill="auto"/>
            <w:noWrap/>
            <w:vAlign w:val="bottom"/>
          </w:tcPr>
          <w:p w14:paraId="038493D1" w14:textId="77777777" w:rsidR="0088772A" w:rsidRPr="004C18C4" w:rsidRDefault="0088772A" w:rsidP="0047675C">
            <w:pPr>
              <w:spacing w:after="0" w:line="240" w:lineRule="auto"/>
              <w:jc w:val="both"/>
              <w:rPr>
                <w:rFonts w:ascii="Calibri" w:eastAsia="Times New Roman" w:hAnsi="Calibri" w:cs="Calibri"/>
                <w:color w:val="000000"/>
              </w:rPr>
            </w:pPr>
            <w:r>
              <w:rPr>
                <w:rFonts w:ascii="Calibri" w:eastAsia="Times New Roman" w:hAnsi="Calibri" w:cs="Calibri"/>
                <w:color w:val="000000"/>
              </w:rPr>
              <w:t>23</w:t>
            </w:r>
          </w:p>
        </w:tc>
        <w:tc>
          <w:tcPr>
            <w:tcW w:w="2410" w:type="dxa"/>
            <w:tcBorders>
              <w:top w:val="nil"/>
              <w:left w:val="nil"/>
              <w:bottom w:val="nil"/>
              <w:right w:val="nil"/>
            </w:tcBorders>
            <w:shd w:val="clear" w:color="auto" w:fill="auto"/>
            <w:noWrap/>
            <w:vAlign w:val="bottom"/>
          </w:tcPr>
          <w:p w14:paraId="10275A1F" w14:textId="77777777" w:rsidR="0088772A" w:rsidRPr="004C18C4" w:rsidRDefault="0088772A" w:rsidP="0047675C">
            <w:pPr>
              <w:spacing w:after="0" w:line="240" w:lineRule="auto"/>
              <w:jc w:val="both"/>
              <w:rPr>
                <w:rFonts w:ascii="Calibri" w:eastAsia="Times New Roman" w:hAnsi="Calibri" w:cs="Calibri"/>
                <w:color w:val="000000"/>
              </w:rPr>
            </w:pPr>
            <w:r>
              <w:rPr>
                <w:rFonts w:ascii="Calibri" w:eastAsia="Times New Roman" w:hAnsi="Calibri" w:cs="Calibri"/>
                <w:color w:val="000000"/>
              </w:rPr>
              <w:t>1802</w:t>
            </w:r>
          </w:p>
        </w:tc>
      </w:tr>
      <w:tr w:rsidR="0088772A" w:rsidRPr="004C18C4" w14:paraId="6D757382"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688CC76C" w14:textId="4C1CCE75"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Palliative medicine</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"https://www.jrcptb.org.uk/specialties", "author" : [ { "dropping-particle" : "", "family" : "Joint Royal Colleges of Physicians Training Board", "given" : "", "non-dropping-particle" : "", "parse-names" : false, "suffix" : "" } ], "id" : "ITEM-1", "issued" : { "date-parts" : [ [ "2010" ] ] }, "page" : "1-64", "publisher-place" : "London", "title" : "Specialty Training Curriculum for Palliative Medicine", "type" : "webpage", "volume" : "Ammendment" }, "uris" : [ "http://www.mendeley.com/documents/?uuid=9af62f23-5805-41d3-a2e5-2ed2875a9810" ] } ], "mendeley" : { "formattedCitation" : "&lt;sup&gt;60&lt;/sup&gt;", "plainTextFormattedCitation" : "60", "previouslyFormattedCitation" : "&lt;sup&gt;60&lt;/sup&gt;"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60</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7BCB6022"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Jan-10</w:t>
            </w:r>
          </w:p>
        </w:tc>
        <w:tc>
          <w:tcPr>
            <w:tcW w:w="1679" w:type="dxa"/>
            <w:tcBorders>
              <w:top w:val="nil"/>
              <w:left w:val="nil"/>
              <w:bottom w:val="nil"/>
              <w:right w:val="nil"/>
            </w:tcBorders>
            <w:shd w:val="clear" w:color="auto" w:fill="auto"/>
            <w:noWrap/>
            <w:vAlign w:val="bottom"/>
            <w:hideMark/>
          </w:tcPr>
          <w:p w14:paraId="4433F9C1"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Oct-14</w:t>
            </w:r>
          </w:p>
        </w:tc>
        <w:tc>
          <w:tcPr>
            <w:tcW w:w="1667" w:type="dxa"/>
            <w:tcBorders>
              <w:top w:val="nil"/>
              <w:left w:val="nil"/>
              <w:bottom w:val="nil"/>
              <w:right w:val="nil"/>
            </w:tcBorders>
            <w:shd w:val="clear" w:color="auto" w:fill="auto"/>
            <w:noWrap/>
            <w:vAlign w:val="bottom"/>
            <w:hideMark/>
          </w:tcPr>
          <w:p w14:paraId="19012F44"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66</w:t>
            </w:r>
          </w:p>
        </w:tc>
        <w:tc>
          <w:tcPr>
            <w:tcW w:w="2410" w:type="dxa"/>
            <w:tcBorders>
              <w:top w:val="nil"/>
              <w:left w:val="nil"/>
              <w:bottom w:val="nil"/>
              <w:right w:val="nil"/>
            </w:tcBorders>
            <w:shd w:val="clear" w:color="auto" w:fill="auto"/>
            <w:noWrap/>
            <w:vAlign w:val="bottom"/>
            <w:hideMark/>
          </w:tcPr>
          <w:p w14:paraId="5D7F087C"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1105</w:t>
            </w:r>
          </w:p>
        </w:tc>
      </w:tr>
      <w:tr w:rsidR="0088772A" w:rsidRPr="004C18C4" w14:paraId="63C6AF6A"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4DDD22BC" w14:textId="123D0A2B" w:rsidR="0088772A" w:rsidRPr="004C18C4" w:rsidRDefault="0088772A" w:rsidP="003749E9">
            <w:pPr>
              <w:spacing w:after="0" w:line="240" w:lineRule="auto"/>
              <w:jc w:val="both"/>
              <w:rPr>
                <w:rFonts w:ascii="Calibri" w:eastAsia="Times New Roman" w:hAnsi="Calibri" w:cs="Calibri"/>
              </w:rPr>
            </w:pPr>
            <w:r w:rsidRPr="004C18C4">
              <w:rPr>
                <w:rFonts w:ascii="Calibri" w:eastAsia="Times New Roman" w:hAnsi="Calibri" w:cs="Calibri"/>
              </w:rPr>
              <w:t>Primary Care</w:t>
            </w:r>
            <w:r>
              <w:rPr>
                <w:rFonts w:ascii="Calibri" w:eastAsia="Times New Roman" w:hAnsi="Calibri" w:cs="Calibri"/>
              </w:rPr>
              <w:fldChar w:fldCharType="begin" w:fldLock="1"/>
            </w:r>
            <w:r w:rsidR="009A5391">
              <w:rPr>
                <w:rFonts w:ascii="Calibri" w:eastAsia="Times New Roman" w:hAnsi="Calibri" w:cs="Calibri"/>
              </w:rPr>
              <w:instrText>ADDIN CSL_CITATION { "citationItems" : [ { "id" : "ITEM-1", "itemData" : { "URL" : "http://www.rcgp.org.uk/training-exams/gp-curriculum-overview/~/media/Files/GP-training-and-exams/Curriculum-changes/RCGP-Curriculum-Modules-2015-tracked-changes.ashx", "author" : [ { "dropping-particle" : "", "family" : "Modules", "given" : "Curriculum", "non-dropping-particle" : "", "parse-names" : false, "suffix" : "" } ], "id" : "ITEM-1", "issue" : "August", "issued" : { "date-parts" : [ [ "2015" ] ] }, "title" : "The RCGP Curriculum : Professional &amp; Clinical Modules", "type" : "webpage" }, "uris" : [ "http://www.mendeley.com/documents/?uuid=622f2cd5-1ab3-491a-8247-0ee31129061a" ] }, { "id" : "ITEM-2", "itemData" : { "URL" : "http://www.rcgp.org.uk/training-exams/~/media/Files/GP-training-and-exams/Curriculum-2012/RCGP-Curriculum-1-Being-a-GP.ashx", "author" : [ { "dropping-particle" : "", "family" : "Royal College of General Practitioners", "given" : "", "non-dropping-particle" : "", "parse-names" : false, "suffix" : "" } ], "id" : "ITEM-2", "issue" : "August", "issued" : { "date-parts" : [ [ "2015" ] ] }, "page" : "1-59", "title" : "The RCGP Curriculum : Core Curriculum Statement", "type" : "webpage" }, "uris" : [ "http://www.mendeley.com/documents/?uuid=d30fb913-82f7-4685-887f-c342ea031f73" ] } ], "mendeley" : { "formattedCitation" : "&lt;sup&gt;61,62&lt;/sup&gt;", "plainTextFormattedCitation" : "61,62", "previouslyFormattedCitation" : "&lt;sup&gt;61,62&lt;/sup&gt;" }, "properties" : { "noteIndex" : 0 }, "schema" : "https://github.com/citation-style-language/schema/raw/master/csl-citation.json" }</w:instrText>
            </w:r>
            <w:r>
              <w:rPr>
                <w:rFonts w:ascii="Calibri" w:eastAsia="Times New Roman" w:hAnsi="Calibri" w:cs="Calibri"/>
              </w:rPr>
              <w:fldChar w:fldCharType="separate"/>
            </w:r>
            <w:r w:rsidR="003749E9" w:rsidRPr="003749E9">
              <w:rPr>
                <w:rFonts w:ascii="Calibri" w:eastAsia="Times New Roman" w:hAnsi="Calibri" w:cs="Calibri"/>
                <w:noProof/>
                <w:vertAlign w:val="superscript"/>
              </w:rPr>
              <w:t>61,62</w:t>
            </w:r>
            <w:r>
              <w:rPr>
                <w:rFonts w:ascii="Calibri" w:eastAsia="Times New Roman" w:hAnsi="Calibri" w:cs="Calibri"/>
              </w:rPr>
              <w:fldChar w:fldCharType="end"/>
            </w:r>
          </w:p>
        </w:tc>
        <w:tc>
          <w:tcPr>
            <w:tcW w:w="1615" w:type="dxa"/>
            <w:tcBorders>
              <w:top w:val="nil"/>
              <w:left w:val="nil"/>
              <w:bottom w:val="nil"/>
              <w:right w:val="nil"/>
            </w:tcBorders>
            <w:shd w:val="clear" w:color="auto" w:fill="auto"/>
            <w:noWrap/>
            <w:vAlign w:val="bottom"/>
            <w:hideMark/>
          </w:tcPr>
          <w:p w14:paraId="378A5E57" w14:textId="77777777" w:rsidR="0088772A" w:rsidRPr="004C18C4" w:rsidRDefault="0088772A" w:rsidP="0047675C">
            <w:pPr>
              <w:spacing w:after="0" w:line="240" w:lineRule="auto"/>
              <w:jc w:val="both"/>
              <w:rPr>
                <w:rFonts w:ascii="Calibri" w:eastAsia="Times New Roman" w:hAnsi="Calibri" w:cs="Calibri"/>
              </w:rPr>
            </w:pPr>
            <w:r w:rsidRPr="004C18C4">
              <w:rPr>
                <w:rFonts w:ascii="Calibri" w:eastAsia="Times New Roman" w:hAnsi="Calibri" w:cs="Calibri"/>
              </w:rPr>
              <w:t>Oct-15</w:t>
            </w:r>
          </w:p>
        </w:tc>
        <w:tc>
          <w:tcPr>
            <w:tcW w:w="1679" w:type="dxa"/>
            <w:tcBorders>
              <w:top w:val="nil"/>
              <w:left w:val="nil"/>
              <w:bottom w:val="nil"/>
              <w:right w:val="nil"/>
            </w:tcBorders>
            <w:shd w:val="clear" w:color="auto" w:fill="auto"/>
            <w:noWrap/>
            <w:vAlign w:val="bottom"/>
            <w:hideMark/>
          </w:tcPr>
          <w:p w14:paraId="5251F37D" w14:textId="77777777" w:rsidR="0088772A" w:rsidRPr="004C18C4" w:rsidRDefault="0088772A" w:rsidP="0047675C">
            <w:pPr>
              <w:spacing w:after="0" w:line="240" w:lineRule="auto"/>
              <w:jc w:val="both"/>
              <w:rPr>
                <w:rFonts w:ascii="Calibri" w:eastAsia="Times New Roman" w:hAnsi="Calibri" w:cs="Calibri"/>
              </w:rPr>
            </w:pPr>
            <w:r w:rsidRPr="004C18C4">
              <w:rPr>
                <w:rFonts w:ascii="Calibri" w:eastAsia="Times New Roman" w:hAnsi="Calibri" w:cs="Calibri"/>
              </w:rPr>
              <w:t>NA</w:t>
            </w:r>
          </w:p>
        </w:tc>
        <w:tc>
          <w:tcPr>
            <w:tcW w:w="1667" w:type="dxa"/>
            <w:tcBorders>
              <w:top w:val="nil"/>
              <w:left w:val="nil"/>
              <w:bottom w:val="nil"/>
              <w:right w:val="nil"/>
            </w:tcBorders>
            <w:shd w:val="clear" w:color="auto" w:fill="auto"/>
            <w:noWrap/>
            <w:vAlign w:val="bottom"/>
            <w:hideMark/>
          </w:tcPr>
          <w:p w14:paraId="2CF6F1FB" w14:textId="77777777" w:rsidR="0088772A" w:rsidRPr="004C18C4" w:rsidRDefault="0088772A" w:rsidP="0047675C">
            <w:pPr>
              <w:spacing w:after="0" w:line="240" w:lineRule="auto"/>
              <w:jc w:val="both"/>
              <w:rPr>
                <w:rFonts w:ascii="Calibri" w:eastAsia="Times New Roman" w:hAnsi="Calibri" w:cs="Calibri"/>
              </w:rPr>
            </w:pPr>
            <w:r w:rsidRPr="004C18C4">
              <w:rPr>
                <w:rFonts w:ascii="Calibri" w:eastAsia="Times New Roman" w:hAnsi="Calibri" w:cs="Calibri"/>
              </w:rPr>
              <w:t>37</w:t>
            </w:r>
          </w:p>
        </w:tc>
        <w:tc>
          <w:tcPr>
            <w:tcW w:w="2410" w:type="dxa"/>
            <w:tcBorders>
              <w:top w:val="nil"/>
              <w:left w:val="nil"/>
              <w:bottom w:val="nil"/>
              <w:right w:val="nil"/>
            </w:tcBorders>
            <w:shd w:val="clear" w:color="auto" w:fill="auto"/>
            <w:noWrap/>
            <w:vAlign w:val="bottom"/>
            <w:hideMark/>
          </w:tcPr>
          <w:p w14:paraId="18ADEF6C" w14:textId="77777777" w:rsidR="0088772A" w:rsidRPr="004C18C4" w:rsidRDefault="0088772A" w:rsidP="0047675C">
            <w:pPr>
              <w:spacing w:after="0" w:line="240" w:lineRule="auto"/>
              <w:jc w:val="both"/>
              <w:rPr>
                <w:rFonts w:ascii="Calibri" w:eastAsia="Times New Roman" w:hAnsi="Calibri" w:cs="Calibri"/>
              </w:rPr>
            </w:pPr>
            <w:r w:rsidRPr="004C18C4">
              <w:rPr>
                <w:rFonts w:ascii="Calibri" w:eastAsia="Times New Roman" w:hAnsi="Calibri" w:cs="Calibri"/>
              </w:rPr>
              <w:t>1368</w:t>
            </w:r>
          </w:p>
        </w:tc>
      </w:tr>
      <w:tr w:rsidR="0088772A" w:rsidRPr="004C18C4" w14:paraId="6A9D9A0B"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584463A7" w14:textId="07D290DC"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Psychiatry</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"https://www.rcpsych.ac.uk/pdf/CORE_CURRICULUM_2010_Mar_2012_update.pdf", "author" : [ { "dropping-particle" : "", "family" : "Royal College of Psychiatrists", "given" : "", "non-dropping-particle" : "", "parse-names" : false, "suffix" : "" } ], "id" : "ITEM-1", "issue" : "February", "issued" : { "date-parts" : [ [ "2010" ] ] }, "title" : "A Competency Based Curriculum for Specialist Core Training in Psychiatry: Core Training in Psychiatry CT1-CT3", "type" : "webpage", "volume" : "2013" }, "uris" : [ "http://www.mendeley.com/documents/?uuid=0e72bfcb-479e-44dc-86d9-cec84e1c8859" ] } ], "mendeley" : { "formattedCitation" : "&lt;sup&gt;22&lt;/sup&gt;", "plainTextFormattedCitation" : "22", "previouslyFormattedCitation" : "&lt;sup&gt;22&lt;/sup&gt;"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22</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52AFD7F5"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Jul-13</w:t>
            </w:r>
          </w:p>
        </w:tc>
        <w:tc>
          <w:tcPr>
            <w:tcW w:w="1679" w:type="dxa"/>
            <w:tcBorders>
              <w:top w:val="nil"/>
              <w:left w:val="nil"/>
              <w:bottom w:val="nil"/>
              <w:right w:val="nil"/>
            </w:tcBorders>
            <w:shd w:val="clear" w:color="auto" w:fill="auto"/>
            <w:noWrap/>
            <w:vAlign w:val="bottom"/>
            <w:hideMark/>
          </w:tcPr>
          <w:p w14:paraId="3EFCA71F"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Mar-15</w:t>
            </w:r>
          </w:p>
        </w:tc>
        <w:tc>
          <w:tcPr>
            <w:tcW w:w="1667" w:type="dxa"/>
            <w:tcBorders>
              <w:top w:val="nil"/>
              <w:left w:val="nil"/>
              <w:bottom w:val="nil"/>
              <w:right w:val="nil"/>
            </w:tcBorders>
            <w:shd w:val="clear" w:color="auto" w:fill="auto"/>
            <w:noWrap/>
            <w:vAlign w:val="bottom"/>
            <w:hideMark/>
          </w:tcPr>
          <w:p w14:paraId="7DA43749"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44</w:t>
            </w:r>
          </w:p>
        </w:tc>
        <w:tc>
          <w:tcPr>
            <w:tcW w:w="2410" w:type="dxa"/>
            <w:tcBorders>
              <w:top w:val="nil"/>
              <w:left w:val="nil"/>
              <w:bottom w:val="nil"/>
              <w:right w:val="nil"/>
            </w:tcBorders>
            <w:shd w:val="clear" w:color="auto" w:fill="auto"/>
            <w:noWrap/>
            <w:vAlign w:val="bottom"/>
            <w:hideMark/>
          </w:tcPr>
          <w:p w14:paraId="1FE9E25C"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313</w:t>
            </w:r>
          </w:p>
        </w:tc>
      </w:tr>
      <w:tr w:rsidR="0088772A" w:rsidRPr="004C18C4" w14:paraId="7EB72B31"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3B2B81CC" w14:textId="028D9EB5" w:rsidR="0088772A" w:rsidRPr="004C18C4" w:rsidRDefault="0088772A" w:rsidP="003749E9">
            <w:pPr>
              <w:spacing w:after="0" w:line="240" w:lineRule="auto"/>
              <w:jc w:val="both"/>
              <w:rPr>
                <w:rFonts w:ascii="Calibri" w:eastAsia="Times New Roman" w:hAnsi="Calibri" w:cs="Calibri"/>
              </w:rPr>
            </w:pPr>
            <w:r w:rsidRPr="004C18C4">
              <w:rPr>
                <w:rFonts w:ascii="Calibri" w:eastAsia="Times New Roman" w:hAnsi="Calibri" w:cs="Calibri"/>
              </w:rPr>
              <w:t>Rehabilitation medicine</w:t>
            </w:r>
            <w:r>
              <w:rPr>
                <w:rFonts w:ascii="Calibri" w:eastAsia="Times New Roman" w:hAnsi="Calibri" w:cs="Calibri"/>
              </w:rPr>
              <w:fldChar w:fldCharType="begin" w:fldLock="1"/>
            </w:r>
            <w:r w:rsidR="009A5391">
              <w:rPr>
                <w:rFonts w:ascii="Calibri" w:eastAsia="Times New Roman" w:hAnsi="Calibri" w:cs="Calibri"/>
              </w:rPr>
              <w:instrText>ADDIN CSL_CITATION { "citationItems" : [ { "id" : "ITEM-1", "itemData" : { "URL" : "https://www.jrcptb.org.uk/specialties", "author" : [ { "dropping-particle" : "", "family" : "Joint Royal Colleges of Physicians Training Board", "given" : "", "non-dropping-particle" : "", "parse-names" : false, "suffix" : "" } ], "id" : "ITEM-1", "issue" : "August", "issued" : { "date-parts" : [ [ "2010" ] ] }, "page" : "1-64", "publisher-place" : "London", "title" : "Specialty Training Curriculum for Rehabilitation Medicine", "type" : "webpage" }, "uris" : [ "http://www.mendeley.com/documents/?uuid=755cd0fa-36e8-42cb-8f93-2110e49b93bf" ] } ], "mendeley" : { "formattedCitation" : "&lt;sup&gt;23&lt;/sup&gt;", "plainTextFormattedCitation" : "23", "previouslyFormattedCitation" : "&lt;sup&gt;23&lt;/sup&gt;" }, "properties" : { "noteIndex" : 0 }, "schema" : "https://github.com/citation-style-language/schema/raw/master/csl-citation.json" }</w:instrText>
            </w:r>
            <w:r>
              <w:rPr>
                <w:rFonts w:ascii="Calibri" w:eastAsia="Times New Roman" w:hAnsi="Calibri" w:cs="Calibri"/>
              </w:rPr>
              <w:fldChar w:fldCharType="separate"/>
            </w:r>
            <w:r w:rsidR="003749E9" w:rsidRPr="003749E9">
              <w:rPr>
                <w:rFonts w:ascii="Calibri" w:eastAsia="Times New Roman" w:hAnsi="Calibri" w:cs="Calibri"/>
                <w:noProof/>
                <w:vertAlign w:val="superscript"/>
              </w:rPr>
              <w:t>23</w:t>
            </w:r>
            <w:r>
              <w:rPr>
                <w:rFonts w:ascii="Calibri" w:eastAsia="Times New Roman" w:hAnsi="Calibri" w:cs="Calibri"/>
              </w:rPr>
              <w:fldChar w:fldCharType="end"/>
            </w:r>
          </w:p>
        </w:tc>
        <w:tc>
          <w:tcPr>
            <w:tcW w:w="1615" w:type="dxa"/>
            <w:tcBorders>
              <w:top w:val="nil"/>
              <w:left w:val="nil"/>
              <w:bottom w:val="nil"/>
              <w:right w:val="nil"/>
            </w:tcBorders>
            <w:shd w:val="clear" w:color="auto" w:fill="auto"/>
            <w:noWrap/>
            <w:vAlign w:val="bottom"/>
            <w:hideMark/>
          </w:tcPr>
          <w:p w14:paraId="0F1F34DF" w14:textId="77777777" w:rsidR="0088772A" w:rsidRPr="004C18C4" w:rsidRDefault="0088772A" w:rsidP="0047675C">
            <w:pPr>
              <w:spacing w:after="0" w:line="240" w:lineRule="auto"/>
              <w:jc w:val="both"/>
              <w:rPr>
                <w:rFonts w:ascii="Calibri" w:eastAsia="Times New Roman" w:hAnsi="Calibri" w:cs="Calibri"/>
              </w:rPr>
            </w:pPr>
            <w:r w:rsidRPr="004C18C4">
              <w:rPr>
                <w:rFonts w:ascii="Calibri" w:eastAsia="Times New Roman" w:hAnsi="Calibri" w:cs="Calibri"/>
              </w:rPr>
              <w:t>Aug-10</w:t>
            </w:r>
          </w:p>
        </w:tc>
        <w:tc>
          <w:tcPr>
            <w:tcW w:w="1679" w:type="dxa"/>
            <w:tcBorders>
              <w:top w:val="nil"/>
              <w:left w:val="nil"/>
              <w:bottom w:val="nil"/>
              <w:right w:val="nil"/>
            </w:tcBorders>
            <w:shd w:val="clear" w:color="auto" w:fill="auto"/>
            <w:noWrap/>
            <w:vAlign w:val="bottom"/>
            <w:hideMark/>
          </w:tcPr>
          <w:p w14:paraId="3B3C069C" w14:textId="77777777" w:rsidR="0088772A" w:rsidRPr="004C18C4" w:rsidRDefault="0088772A" w:rsidP="0047675C">
            <w:pPr>
              <w:spacing w:after="0" w:line="240" w:lineRule="auto"/>
              <w:jc w:val="both"/>
              <w:rPr>
                <w:rFonts w:ascii="Calibri" w:eastAsia="Times New Roman" w:hAnsi="Calibri" w:cs="Calibri"/>
              </w:rPr>
            </w:pPr>
            <w:r w:rsidRPr="004C18C4">
              <w:rPr>
                <w:rFonts w:ascii="Calibri" w:eastAsia="Times New Roman" w:hAnsi="Calibri" w:cs="Calibri"/>
              </w:rPr>
              <w:t>NA</w:t>
            </w:r>
          </w:p>
        </w:tc>
        <w:tc>
          <w:tcPr>
            <w:tcW w:w="1667" w:type="dxa"/>
            <w:tcBorders>
              <w:top w:val="nil"/>
              <w:left w:val="nil"/>
              <w:bottom w:val="nil"/>
              <w:right w:val="nil"/>
            </w:tcBorders>
            <w:shd w:val="clear" w:color="auto" w:fill="auto"/>
            <w:noWrap/>
            <w:vAlign w:val="bottom"/>
            <w:hideMark/>
          </w:tcPr>
          <w:p w14:paraId="08D65FF9" w14:textId="77777777" w:rsidR="0088772A" w:rsidRPr="004C18C4" w:rsidRDefault="0088772A" w:rsidP="0047675C">
            <w:pPr>
              <w:spacing w:after="0" w:line="240" w:lineRule="auto"/>
              <w:jc w:val="both"/>
              <w:rPr>
                <w:rFonts w:ascii="Calibri" w:eastAsia="Times New Roman" w:hAnsi="Calibri" w:cs="Calibri"/>
              </w:rPr>
            </w:pPr>
            <w:r w:rsidRPr="004C18C4">
              <w:rPr>
                <w:rFonts w:ascii="Calibri" w:eastAsia="Times New Roman" w:hAnsi="Calibri" w:cs="Calibri"/>
              </w:rPr>
              <w:t>36</w:t>
            </w:r>
          </w:p>
        </w:tc>
        <w:tc>
          <w:tcPr>
            <w:tcW w:w="2410" w:type="dxa"/>
            <w:tcBorders>
              <w:top w:val="nil"/>
              <w:left w:val="nil"/>
              <w:bottom w:val="nil"/>
              <w:right w:val="nil"/>
            </w:tcBorders>
            <w:shd w:val="clear" w:color="auto" w:fill="auto"/>
            <w:noWrap/>
            <w:vAlign w:val="bottom"/>
            <w:hideMark/>
          </w:tcPr>
          <w:p w14:paraId="232C8A02" w14:textId="77777777" w:rsidR="0088772A" w:rsidRPr="004C18C4" w:rsidRDefault="0088772A" w:rsidP="0047675C">
            <w:pPr>
              <w:spacing w:after="0" w:line="240" w:lineRule="auto"/>
              <w:jc w:val="both"/>
              <w:rPr>
                <w:rFonts w:ascii="Calibri" w:eastAsia="Times New Roman" w:hAnsi="Calibri" w:cs="Calibri"/>
              </w:rPr>
            </w:pPr>
            <w:r w:rsidRPr="004C18C4">
              <w:rPr>
                <w:rFonts w:ascii="Calibri" w:eastAsia="Times New Roman" w:hAnsi="Calibri" w:cs="Calibri"/>
              </w:rPr>
              <w:t>490</w:t>
            </w:r>
          </w:p>
        </w:tc>
      </w:tr>
      <w:tr w:rsidR="0088772A" w:rsidRPr="004C18C4" w14:paraId="3E3DB1DC"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5400E70B" w14:textId="5DD7F5E5"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Renal Medicine</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"https://www.jrcptb.org.uk/specialties", "author" : [ { "dropping-particle" : "", "family" : "Joint Royal Colleges of Physicians Training Board", "given" : "", "non-dropping-particle" : "", "parse-names" : false, "suffix" : "" } ], "id" : "ITEM-1", "issue" : "August", "issued" : { "date-parts" : [ [ "2010" ] ] }, "page" : "1-120", "publisher-place" : "London", "title" : "Specialty Training Curriculum for Renal Medicine", "type" : "webpage", "volume" : "Ammendment" }, "uris" : [ "http://www.mendeley.com/documents/?uuid=072a7b22-6b80-45b7-a9fb-5630de1f5bb8" ] } ], "mendeley" : { "formattedCitation" : "&lt;sup&gt;63&lt;/sup&gt;", "plainTextFormattedCitation" : "63", "previouslyFormattedCitation" : "&lt;sup&gt;63&lt;/sup&gt;"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63</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41AC6E95"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Aug-10</w:t>
            </w:r>
          </w:p>
        </w:tc>
        <w:tc>
          <w:tcPr>
            <w:tcW w:w="1679" w:type="dxa"/>
            <w:tcBorders>
              <w:top w:val="nil"/>
              <w:left w:val="nil"/>
              <w:bottom w:val="nil"/>
              <w:right w:val="nil"/>
            </w:tcBorders>
            <w:shd w:val="clear" w:color="auto" w:fill="auto"/>
            <w:noWrap/>
            <w:vAlign w:val="bottom"/>
            <w:hideMark/>
          </w:tcPr>
          <w:p w14:paraId="0F1B1EF3"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Aug-12</w:t>
            </w:r>
          </w:p>
        </w:tc>
        <w:tc>
          <w:tcPr>
            <w:tcW w:w="1667" w:type="dxa"/>
            <w:tcBorders>
              <w:top w:val="nil"/>
              <w:left w:val="nil"/>
              <w:bottom w:val="nil"/>
              <w:right w:val="nil"/>
            </w:tcBorders>
            <w:shd w:val="clear" w:color="auto" w:fill="auto"/>
            <w:noWrap/>
            <w:vAlign w:val="bottom"/>
            <w:hideMark/>
          </w:tcPr>
          <w:p w14:paraId="1E7F1B6F"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114</w:t>
            </w:r>
          </w:p>
        </w:tc>
        <w:tc>
          <w:tcPr>
            <w:tcW w:w="2410" w:type="dxa"/>
            <w:tcBorders>
              <w:top w:val="nil"/>
              <w:left w:val="nil"/>
              <w:bottom w:val="nil"/>
              <w:right w:val="nil"/>
            </w:tcBorders>
            <w:shd w:val="clear" w:color="auto" w:fill="auto"/>
            <w:noWrap/>
            <w:vAlign w:val="bottom"/>
            <w:hideMark/>
          </w:tcPr>
          <w:p w14:paraId="0D4C2BEC"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860</w:t>
            </w:r>
          </w:p>
        </w:tc>
      </w:tr>
      <w:tr w:rsidR="0088772A" w:rsidRPr="004C18C4" w14:paraId="06DBA0EC"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5FDD1671" w14:textId="65D45A4D"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Respiratory Medicine</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"https://www.jrcptb.org.uk/specialties", "author" : [ { "dropping-particle" : "", "family" : "Joint Royal Colleges of Physicians Training Board", "given" : "", "non-dropping-particle" : "", "parse-names" : false, "suffix" : "" } ], "id" : "ITEM-1", "issued" : { "date-parts" : [ [ "2015" ] ] }, "page" : "1-181", "title" : "Specialty Training Curriculum for Respiratory Medicine", "type" : "webpage" }, "uris" : [ "http://www.mendeley.com/documents/?uuid=ba8f5884-16a2-4538-b36c-d611e89b18dd" ] } ], "mendeley" : { "formattedCitation" : "&lt;sup&gt;64&lt;/sup&gt;", "plainTextFormattedCitation" : "64", "previouslyFormattedCitation" : "&lt;sup&gt;64&lt;/sup&gt;"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64</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3FB2DEDE"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Aug-10</w:t>
            </w:r>
          </w:p>
        </w:tc>
        <w:tc>
          <w:tcPr>
            <w:tcW w:w="1679" w:type="dxa"/>
            <w:tcBorders>
              <w:top w:val="nil"/>
              <w:left w:val="nil"/>
              <w:bottom w:val="nil"/>
              <w:right w:val="nil"/>
            </w:tcBorders>
            <w:shd w:val="clear" w:color="auto" w:fill="auto"/>
            <w:noWrap/>
            <w:vAlign w:val="bottom"/>
            <w:hideMark/>
          </w:tcPr>
          <w:p w14:paraId="4C1CC11E"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May-14</w:t>
            </w:r>
          </w:p>
        </w:tc>
        <w:tc>
          <w:tcPr>
            <w:tcW w:w="1667" w:type="dxa"/>
            <w:tcBorders>
              <w:top w:val="nil"/>
              <w:left w:val="nil"/>
              <w:bottom w:val="nil"/>
              <w:right w:val="nil"/>
            </w:tcBorders>
            <w:shd w:val="clear" w:color="auto" w:fill="auto"/>
            <w:noWrap/>
            <w:vAlign w:val="bottom"/>
            <w:hideMark/>
          </w:tcPr>
          <w:p w14:paraId="062966E8"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81</w:t>
            </w:r>
          </w:p>
        </w:tc>
        <w:tc>
          <w:tcPr>
            <w:tcW w:w="2410" w:type="dxa"/>
            <w:tcBorders>
              <w:top w:val="nil"/>
              <w:left w:val="nil"/>
              <w:bottom w:val="nil"/>
              <w:right w:val="nil"/>
            </w:tcBorders>
            <w:shd w:val="clear" w:color="auto" w:fill="auto"/>
            <w:noWrap/>
            <w:vAlign w:val="bottom"/>
            <w:hideMark/>
          </w:tcPr>
          <w:p w14:paraId="7D5D7EEF"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1538</w:t>
            </w:r>
          </w:p>
        </w:tc>
      </w:tr>
      <w:tr w:rsidR="0088772A" w:rsidRPr="004C18C4" w14:paraId="0BB6CF3A"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32B92838" w14:textId="670C44A5"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Rheumatology</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"https://www.jrcptb.org.uk/specialties", "author" : [ { "dropping-particle" : "", "family" : "Joint Royal Colleges of Physicians Training Board", "given" : "", "non-dropping-particle" : "", "parse-names" : false, "suffix" : "" } ], "id" : "ITEM-1", "issue" : "August", "issued" : { "date-parts" : [ [ "2010" ] ] }, "page" : "30024", "publisher" : "Joint Royal Colleges of Physicians Training Board", "publisher-place" : "London", "title" : "Specialty Training Curriculum for Rheumatology", "type" : "webpage" }, "uris" : [ "http://www.mendeley.com/documents/?uuid=70ce79c5-26f4-4491-8b1c-862fb29badc0" ] } ], "mendeley" : { "formattedCitation" : "&lt;sup&gt;65&lt;/sup&gt;", "plainTextFormattedCitation" : "65", "previouslyFormattedCitation" : "&lt;sup&gt;65&lt;/sup&gt;"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65</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0448C5D0"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Aug-10</w:t>
            </w:r>
          </w:p>
        </w:tc>
        <w:tc>
          <w:tcPr>
            <w:tcW w:w="1679" w:type="dxa"/>
            <w:tcBorders>
              <w:top w:val="nil"/>
              <w:left w:val="nil"/>
              <w:bottom w:val="nil"/>
              <w:right w:val="nil"/>
            </w:tcBorders>
            <w:shd w:val="clear" w:color="auto" w:fill="auto"/>
            <w:noWrap/>
            <w:vAlign w:val="bottom"/>
            <w:hideMark/>
          </w:tcPr>
          <w:p w14:paraId="76D96B64"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NA</w:t>
            </w:r>
          </w:p>
        </w:tc>
        <w:tc>
          <w:tcPr>
            <w:tcW w:w="1667" w:type="dxa"/>
            <w:tcBorders>
              <w:top w:val="nil"/>
              <w:left w:val="nil"/>
              <w:bottom w:val="nil"/>
              <w:right w:val="nil"/>
            </w:tcBorders>
            <w:shd w:val="clear" w:color="auto" w:fill="auto"/>
            <w:noWrap/>
            <w:vAlign w:val="bottom"/>
            <w:hideMark/>
          </w:tcPr>
          <w:p w14:paraId="0DF9C954"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58</w:t>
            </w:r>
          </w:p>
        </w:tc>
        <w:tc>
          <w:tcPr>
            <w:tcW w:w="2410" w:type="dxa"/>
            <w:tcBorders>
              <w:top w:val="nil"/>
              <w:left w:val="nil"/>
              <w:bottom w:val="nil"/>
              <w:right w:val="nil"/>
            </w:tcBorders>
            <w:shd w:val="clear" w:color="auto" w:fill="auto"/>
            <w:noWrap/>
            <w:vAlign w:val="bottom"/>
            <w:hideMark/>
          </w:tcPr>
          <w:p w14:paraId="42AD4181"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809</w:t>
            </w:r>
          </w:p>
        </w:tc>
      </w:tr>
      <w:tr w:rsidR="0088772A" w:rsidRPr="004C18C4" w14:paraId="33827416"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7F38A3FB" w14:textId="7CF2DC99"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Stroke medicine</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"URL" : "https://www.jrcptb.org.uk/specialties", "author" : [ { "dropping-particle" : "", "family" : "Joint Royal Colleges of Physicians Training Board", "given" : "", "non-dropping-particle" : "", "parse-names" : false, "suffix" : "" } ], "id" : "ITEM-1", "issued" : { "date-parts" : [ [ "2013" ] ] }, "page" : "1-43", "title" : "Sub-Specialty Training Curriculum for Stroke Medicine", "type" : "webpage" }, "uris" : [ "http://www.mendeley.com/documents/?uuid=c5bd9615-e470-4ee5-88d6-ec6f7498768c" ] } ], "mendeley" : { "formattedCitation" : "&lt;sup&gt;66&lt;/sup&gt;", "plainTextFormattedCitation" : "66", "previouslyFormattedCitation" : "&lt;sup&gt;66&lt;/sup&gt;"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66</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3AF7D210"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Aug-10</w:t>
            </w:r>
          </w:p>
        </w:tc>
        <w:tc>
          <w:tcPr>
            <w:tcW w:w="1679" w:type="dxa"/>
            <w:tcBorders>
              <w:top w:val="nil"/>
              <w:left w:val="nil"/>
              <w:bottom w:val="nil"/>
              <w:right w:val="nil"/>
            </w:tcBorders>
            <w:shd w:val="clear" w:color="auto" w:fill="auto"/>
            <w:noWrap/>
            <w:vAlign w:val="bottom"/>
            <w:hideMark/>
          </w:tcPr>
          <w:p w14:paraId="50428FA5"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Aug-13</w:t>
            </w:r>
          </w:p>
        </w:tc>
        <w:tc>
          <w:tcPr>
            <w:tcW w:w="1667" w:type="dxa"/>
            <w:tcBorders>
              <w:top w:val="nil"/>
              <w:left w:val="nil"/>
              <w:bottom w:val="nil"/>
              <w:right w:val="nil"/>
            </w:tcBorders>
            <w:shd w:val="clear" w:color="auto" w:fill="auto"/>
            <w:noWrap/>
            <w:vAlign w:val="bottom"/>
            <w:hideMark/>
          </w:tcPr>
          <w:p w14:paraId="248D92FF"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18</w:t>
            </w:r>
          </w:p>
        </w:tc>
        <w:tc>
          <w:tcPr>
            <w:tcW w:w="2410" w:type="dxa"/>
            <w:tcBorders>
              <w:top w:val="nil"/>
              <w:left w:val="nil"/>
              <w:bottom w:val="nil"/>
              <w:right w:val="nil"/>
            </w:tcBorders>
            <w:shd w:val="clear" w:color="auto" w:fill="auto"/>
            <w:noWrap/>
            <w:vAlign w:val="bottom"/>
            <w:hideMark/>
          </w:tcPr>
          <w:p w14:paraId="664D033F"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361</w:t>
            </w:r>
          </w:p>
        </w:tc>
      </w:tr>
      <w:tr w:rsidR="0088772A" w:rsidRPr="004C18C4" w14:paraId="6B739953"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2EAC2E8F" w14:textId="5FA315BD"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Trauma and Orthopaedics</w:t>
            </w:r>
            <w:r>
              <w:rPr>
                <w:rFonts w:ascii="Calibri" w:eastAsia="Times New Roman" w:hAnsi="Calibri" w:cs="Calibri"/>
                <w:color w:val="000000"/>
              </w:rPr>
              <w:fldChar w:fldCharType="begin" w:fldLock="1"/>
            </w:r>
            <w:r w:rsidR="009A5391">
              <w:rPr>
                <w:rFonts w:ascii="Calibri" w:eastAsia="Times New Roman" w:hAnsi="Calibri" w:cs="Calibri"/>
                <w:color w:val="000000"/>
              </w:rPr>
              <w:instrText>ADDIN CSL_CITATION { "citationItems" : [ { "id" : "ITEM-1", "itemData" : { "author" : [ { "dropping-particle" : "", "family" : "Frostick", "given" : "Simon", "non-dropping-particle" : "", "parse-names" : false, "suffix" : "" }, { "dropping-particle" : "", "family" : "Baird", "given" : "Emily", "non-dropping-particle" : "", "parse-names" : false, "suffix" : "" }, { "dropping-particle" : "", "family" : "Bale", "given" : "Steve", "non-dropping-particle" : "", "parse-names" : false, "suffix" : "" }, { "dropping-particle" : "", "family" : "Banks", "given" : "Tony", "non-dropping-particle" : "", "parse-names" : false, "suffix" : "" }, { "dropping-particle" : "", "family" : "Bhowal", "given" : "Bhaskar", "non-dropping-particle" : "", "parse-names" : false, "suffix" : "" }, { "dropping-particle" : "", "family" : "Kellett", "given" : "Catherine", "non-dropping-particle" : "", "parse-names" : false, "suffix" : "" }, { "dropping-particle" : "", "family" : "Cole", "given" : "Andy", "non-dropping-particle" : "", "parse-names" : false, "suffix" : "" }, { "dropping-particle" : "", "family" : "Goodwin", "given" : "Mark", "non-dropping-particle" : "", "parse-names" : false, "suffix" : "" }, { "dropping-particle" : "", "family" : "Hadfield-Law", "given" : "Lisa", "non-dropping-particle" : "", "parse-names" : false, "suffix" : "" }, { "dropping-particle" : "", "family" : "Hopgood", "given" : "Phil", "non-dropping-particle" : "", "parse-names" : false, "suffix" : "" }, { "dropping-particle" : "", "family" : "Pitts", "given" : "David", "non-dropping-particle" : "", "parse-names" : false, "suffix" : "" }, { "dropping-particle" : "", "family" : "Turner", "given" : "Phil", "non-dropping-particle" : "", "parse-names" : false, "suffix" : "" }, { "dropping-particle" : "", "family" : "Reed", "given" : "Mike", "non-dropping-particle" : "", "parse-names" : false, "suffix" : "" }, { "dropping-particle" : "", "family" : "Sher", "given" : "Lester", "non-dropping-particle" : "", "parse-names" : false, "suffix" : "" }, { "dropping-particle" : "", "family" : "Tudor", "given" : "Francois", "non-dropping-particle" : "", "parse-names" : false, "suffix" : "" } ], "id" : "ITEM-1", "issue" : "August", "issued" : { "date-parts" : [ [ "2013" ] ] }, "page" : "5", "title" : "Specialist Training in Trauma and Orthopaedics Curriculum", "type" : "webpage" }, "uris" : [ "http://www.mendeley.com/documents/?uuid=b523dc25-087c-4185-98a2-78b86648bb5b" ] } ], "mendeley" : { "formattedCitation" : "&lt;sup&gt;67&lt;/sup&gt;", "plainTextFormattedCitation" : "67", "previouslyFormattedCitation" : "&lt;sup&gt;67&lt;/sup&gt;"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67</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1E82F121"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Aug-15</w:t>
            </w:r>
          </w:p>
        </w:tc>
        <w:tc>
          <w:tcPr>
            <w:tcW w:w="1679" w:type="dxa"/>
            <w:tcBorders>
              <w:top w:val="nil"/>
              <w:left w:val="nil"/>
              <w:bottom w:val="nil"/>
              <w:right w:val="nil"/>
            </w:tcBorders>
            <w:shd w:val="clear" w:color="auto" w:fill="auto"/>
            <w:noWrap/>
            <w:vAlign w:val="bottom"/>
            <w:hideMark/>
          </w:tcPr>
          <w:p w14:paraId="206935EA"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NA</w:t>
            </w:r>
          </w:p>
        </w:tc>
        <w:tc>
          <w:tcPr>
            <w:tcW w:w="1667" w:type="dxa"/>
            <w:tcBorders>
              <w:top w:val="nil"/>
              <w:left w:val="nil"/>
              <w:bottom w:val="nil"/>
              <w:right w:val="nil"/>
            </w:tcBorders>
            <w:shd w:val="clear" w:color="auto" w:fill="auto"/>
            <w:noWrap/>
            <w:vAlign w:val="bottom"/>
            <w:hideMark/>
          </w:tcPr>
          <w:p w14:paraId="7F460AF3"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27</w:t>
            </w:r>
          </w:p>
        </w:tc>
        <w:tc>
          <w:tcPr>
            <w:tcW w:w="2410" w:type="dxa"/>
            <w:tcBorders>
              <w:top w:val="nil"/>
              <w:left w:val="nil"/>
              <w:bottom w:val="nil"/>
              <w:right w:val="nil"/>
            </w:tcBorders>
            <w:shd w:val="clear" w:color="auto" w:fill="auto"/>
            <w:noWrap/>
            <w:vAlign w:val="bottom"/>
            <w:hideMark/>
          </w:tcPr>
          <w:p w14:paraId="3D1F0E47"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1709</w:t>
            </w:r>
          </w:p>
        </w:tc>
      </w:tr>
      <w:tr w:rsidR="0088772A" w:rsidRPr="004C18C4" w14:paraId="6765FEAC"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4CCDF5B2" w14:textId="1778948F"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Urology</w:t>
            </w:r>
            <w:r>
              <w:rPr>
                <w:rFonts w:ascii="Calibri" w:eastAsia="Times New Roman" w:hAnsi="Calibri" w:cs="Calibri"/>
                <w:color w:val="000000"/>
              </w:rPr>
              <w:fldChar w:fldCharType="begin" w:fldLock="1"/>
            </w:r>
            <w:r w:rsidR="00910702">
              <w:rPr>
                <w:rFonts w:ascii="Calibri" w:eastAsia="Times New Roman" w:hAnsi="Calibri" w:cs="Calibri"/>
                <w:color w:val="000000"/>
              </w:rPr>
              <w:instrText>ADDIN CSL_CITATION { "citationItems" : [ { "id" : "ITEM-1", "itemData" : { "URL" : "https://www.iscp.ac.uk/surgical/SpecialtySyllabus.aspx?enc=j4VfyFXq6Hwh0loAlHujtkAs51pAIsNQGJa4+ri5KE0=", "accessed" : { "date-parts" : [ [ "2016", "2", "4" ] ] }, "author" : [ { "dropping-particle" : "", "family" : "Intercollegiate Surgical Curriculum Programme", "given" : "", "non-dropping-particle" : "", "parse-names" : false, "suffix" : "" } ], "id" : "ITEM-1", "issued" : { "date-parts" : [ [ "2015" ] ] }, "title" : "Urology Training Curriculum", "type" : "webpage" }, "uris" : [ "http://www.mendeley.com/documents/?uuid=10b06f25-15de-4613-b48e-06d256a979fa" ] } ], "mendeley" : { "formattedCitation" : "&lt;sup&gt;68&lt;/sup&gt;", "plainTextFormattedCitation" : "68", "previouslyFormattedCitation" : "&lt;sup&gt;68&lt;/sup&gt;"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68</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145780C3"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Jan-15</w:t>
            </w:r>
          </w:p>
        </w:tc>
        <w:tc>
          <w:tcPr>
            <w:tcW w:w="1679" w:type="dxa"/>
            <w:tcBorders>
              <w:top w:val="nil"/>
              <w:left w:val="nil"/>
              <w:bottom w:val="nil"/>
              <w:right w:val="nil"/>
            </w:tcBorders>
            <w:shd w:val="clear" w:color="auto" w:fill="auto"/>
            <w:noWrap/>
            <w:vAlign w:val="bottom"/>
            <w:hideMark/>
          </w:tcPr>
          <w:p w14:paraId="7BF37D2C"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NA</w:t>
            </w:r>
          </w:p>
        </w:tc>
        <w:tc>
          <w:tcPr>
            <w:tcW w:w="1667" w:type="dxa"/>
            <w:tcBorders>
              <w:top w:val="nil"/>
              <w:left w:val="nil"/>
              <w:bottom w:val="nil"/>
              <w:right w:val="nil"/>
            </w:tcBorders>
            <w:shd w:val="clear" w:color="auto" w:fill="auto"/>
            <w:noWrap/>
            <w:vAlign w:val="bottom"/>
            <w:hideMark/>
          </w:tcPr>
          <w:p w14:paraId="4715F400"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109</w:t>
            </w:r>
          </w:p>
        </w:tc>
        <w:tc>
          <w:tcPr>
            <w:tcW w:w="2410" w:type="dxa"/>
            <w:tcBorders>
              <w:top w:val="nil"/>
              <w:left w:val="nil"/>
              <w:bottom w:val="nil"/>
              <w:right w:val="nil"/>
            </w:tcBorders>
            <w:shd w:val="clear" w:color="auto" w:fill="auto"/>
            <w:noWrap/>
            <w:vAlign w:val="bottom"/>
            <w:hideMark/>
          </w:tcPr>
          <w:p w14:paraId="303E76F2"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2208</w:t>
            </w:r>
          </w:p>
        </w:tc>
      </w:tr>
      <w:tr w:rsidR="0088772A" w:rsidRPr="004C18C4" w14:paraId="78C3B41D" w14:textId="77777777" w:rsidTr="00607E33">
        <w:trPr>
          <w:trHeight w:val="300"/>
        </w:trPr>
        <w:tc>
          <w:tcPr>
            <w:tcW w:w="3936" w:type="dxa"/>
            <w:tcBorders>
              <w:top w:val="nil"/>
              <w:left w:val="nil"/>
              <w:bottom w:val="nil"/>
              <w:right w:val="nil"/>
            </w:tcBorders>
            <w:shd w:val="clear" w:color="auto" w:fill="FFFFFF" w:themeFill="background1"/>
            <w:noWrap/>
            <w:vAlign w:val="bottom"/>
            <w:hideMark/>
          </w:tcPr>
          <w:p w14:paraId="4EE807BE" w14:textId="4E105B84" w:rsidR="0088772A" w:rsidRPr="004C18C4" w:rsidRDefault="0088772A" w:rsidP="003749E9">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Vascular Surgery</w:t>
            </w:r>
            <w:r>
              <w:rPr>
                <w:rFonts w:ascii="Calibri" w:eastAsia="Times New Roman" w:hAnsi="Calibri" w:cs="Calibri"/>
                <w:color w:val="000000"/>
              </w:rPr>
              <w:fldChar w:fldCharType="begin" w:fldLock="1"/>
            </w:r>
            <w:r w:rsidR="00910702">
              <w:rPr>
                <w:rFonts w:ascii="Calibri" w:eastAsia="Times New Roman" w:hAnsi="Calibri" w:cs="Calibri"/>
                <w:color w:val="000000"/>
              </w:rPr>
              <w:instrText>ADDIN CSL_CITATION { "citationItems" : [ { "id" : "ITEM-1", "itemData" : { "URL" : "https://www.iscp.ac.uk/surgical/SpecialtySyllabus.aspx?enc=j4VfyFXq6Hwh0loAlHujtukUkeQKq7gpbfuet5HQypc=", "accessed" : { "date-parts" : [ [ "2016", "2", "4" ] ] }, "author" : [ { "dropping-particle" : "", "family" : "Intercollegiate Surgical Curriculum Programme", "given" : "", "non-dropping-particle" : "", "parse-names" : false, "suffix" : "" } ], "id" : "ITEM-1", "issued" : { "date-parts" : [ [ "2014" ] ] }, "title" : "Vascular Surgery Training Curriculum", "type" : "webpage" }, "uris" : [ "http://www.mendeley.com/documents/?uuid=f7c1417a-9027-42ea-8709-c54de47f3deb" ] } ], "mendeley" : { "formattedCitation" : "&lt;sup&gt;69&lt;/sup&gt;", "plainTextFormattedCitation" : "69", "previouslyFormattedCitation" : "&lt;sup&gt;69&lt;/sup&gt;" }, "properties" : { "noteIndex" : 0 }, "schema" : "https://github.com/citation-style-language/schema/raw/master/csl-citation.json" }</w:instrText>
            </w:r>
            <w:r>
              <w:rPr>
                <w:rFonts w:ascii="Calibri" w:eastAsia="Times New Roman" w:hAnsi="Calibri" w:cs="Calibri"/>
                <w:color w:val="000000"/>
              </w:rPr>
              <w:fldChar w:fldCharType="separate"/>
            </w:r>
            <w:r w:rsidR="003749E9" w:rsidRPr="003749E9">
              <w:rPr>
                <w:rFonts w:ascii="Calibri" w:eastAsia="Times New Roman" w:hAnsi="Calibri" w:cs="Calibri"/>
                <w:noProof/>
                <w:color w:val="000000"/>
                <w:vertAlign w:val="superscript"/>
              </w:rPr>
              <w:t>69</w:t>
            </w:r>
            <w:r>
              <w:rPr>
                <w:rFonts w:ascii="Calibri" w:eastAsia="Times New Roman" w:hAnsi="Calibri" w:cs="Calibri"/>
                <w:color w:val="000000"/>
              </w:rPr>
              <w:fldChar w:fldCharType="end"/>
            </w:r>
          </w:p>
        </w:tc>
        <w:tc>
          <w:tcPr>
            <w:tcW w:w="1615" w:type="dxa"/>
            <w:tcBorders>
              <w:top w:val="nil"/>
              <w:left w:val="nil"/>
              <w:bottom w:val="nil"/>
              <w:right w:val="nil"/>
            </w:tcBorders>
            <w:shd w:val="clear" w:color="auto" w:fill="auto"/>
            <w:noWrap/>
            <w:vAlign w:val="bottom"/>
            <w:hideMark/>
          </w:tcPr>
          <w:p w14:paraId="367DD625"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Jul-14</w:t>
            </w:r>
          </w:p>
        </w:tc>
        <w:tc>
          <w:tcPr>
            <w:tcW w:w="1679" w:type="dxa"/>
            <w:tcBorders>
              <w:top w:val="nil"/>
              <w:left w:val="nil"/>
              <w:bottom w:val="nil"/>
              <w:right w:val="nil"/>
            </w:tcBorders>
            <w:shd w:val="clear" w:color="auto" w:fill="auto"/>
            <w:noWrap/>
            <w:vAlign w:val="bottom"/>
            <w:hideMark/>
          </w:tcPr>
          <w:p w14:paraId="148D2648"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NA</w:t>
            </w:r>
          </w:p>
        </w:tc>
        <w:tc>
          <w:tcPr>
            <w:tcW w:w="1667" w:type="dxa"/>
            <w:tcBorders>
              <w:top w:val="nil"/>
              <w:left w:val="nil"/>
              <w:bottom w:val="nil"/>
              <w:right w:val="nil"/>
            </w:tcBorders>
            <w:shd w:val="clear" w:color="auto" w:fill="auto"/>
            <w:noWrap/>
            <w:vAlign w:val="bottom"/>
            <w:hideMark/>
          </w:tcPr>
          <w:p w14:paraId="06024DA9"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54</w:t>
            </w:r>
          </w:p>
        </w:tc>
        <w:tc>
          <w:tcPr>
            <w:tcW w:w="2410" w:type="dxa"/>
            <w:tcBorders>
              <w:top w:val="nil"/>
              <w:left w:val="nil"/>
              <w:bottom w:val="nil"/>
              <w:right w:val="nil"/>
            </w:tcBorders>
            <w:shd w:val="clear" w:color="auto" w:fill="auto"/>
            <w:noWrap/>
            <w:vAlign w:val="bottom"/>
            <w:hideMark/>
          </w:tcPr>
          <w:p w14:paraId="2169F409" w14:textId="77777777" w:rsidR="0088772A" w:rsidRPr="004C18C4" w:rsidRDefault="0088772A" w:rsidP="0047675C">
            <w:pPr>
              <w:spacing w:after="0" w:line="240" w:lineRule="auto"/>
              <w:jc w:val="both"/>
              <w:rPr>
                <w:rFonts w:ascii="Calibri" w:eastAsia="Times New Roman" w:hAnsi="Calibri" w:cs="Calibri"/>
                <w:color w:val="000000"/>
              </w:rPr>
            </w:pPr>
            <w:r w:rsidRPr="004C18C4">
              <w:rPr>
                <w:rFonts w:ascii="Calibri" w:eastAsia="Times New Roman" w:hAnsi="Calibri" w:cs="Calibri"/>
                <w:color w:val="000000"/>
              </w:rPr>
              <w:t>1079</w:t>
            </w:r>
          </w:p>
        </w:tc>
      </w:tr>
    </w:tbl>
    <w:p w14:paraId="20A7361A" w14:textId="77777777" w:rsidR="00026A12" w:rsidRDefault="00026A12" w:rsidP="0047675C">
      <w:pPr>
        <w:spacing w:after="0" w:line="480" w:lineRule="auto"/>
        <w:jc w:val="both"/>
        <w:rPr>
          <w:rFonts w:ascii="Times New Roman" w:hAnsi="Times New Roman" w:cs="Times New Roman"/>
          <w:iCs/>
          <w:sz w:val="20"/>
          <w:szCs w:val="20"/>
        </w:rPr>
        <w:sectPr w:rsidR="00026A12" w:rsidSect="00026A12">
          <w:pgSz w:w="11906" w:h="16838"/>
          <w:pgMar w:top="1440" w:right="1440" w:bottom="1440" w:left="1440" w:header="708" w:footer="708" w:gutter="0"/>
          <w:cols w:space="708"/>
          <w:docGrid w:linePitch="360"/>
        </w:sectPr>
      </w:pPr>
    </w:p>
    <w:p w14:paraId="49D34E73" w14:textId="2D183DD9" w:rsidR="004C18C4" w:rsidRPr="00914A27" w:rsidRDefault="00914A27" w:rsidP="0047675C">
      <w:pPr>
        <w:spacing w:after="0" w:line="480" w:lineRule="auto"/>
        <w:jc w:val="both"/>
        <w:rPr>
          <w:rFonts w:ascii="Times New Roman" w:hAnsi="Times New Roman" w:cs="Times New Roman"/>
          <w:iCs/>
          <w:sz w:val="24"/>
          <w:szCs w:val="24"/>
        </w:rPr>
      </w:pPr>
      <w:proofErr w:type="gramStart"/>
      <w:r w:rsidRPr="00914A27">
        <w:rPr>
          <w:rFonts w:ascii="Times New Roman" w:hAnsi="Times New Roman" w:cs="Times New Roman"/>
          <w:b/>
          <w:iCs/>
          <w:sz w:val="24"/>
          <w:szCs w:val="24"/>
        </w:rPr>
        <w:lastRenderedPageBreak/>
        <w:t xml:space="preserve">Figure </w:t>
      </w:r>
      <w:r w:rsidR="001D2866">
        <w:rPr>
          <w:rFonts w:ascii="Times New Roman" w:hAnsi="Times New Roman" w:cs="Times New Roman"/>
          <w:b/>
          <w:iCs/>
          <w:sz w:val="24"/>
          <w:szCs w:val="24"/>
        </w:rPr>
        <w:t>4</w:t>
      </w:r>
      <w:r w:rsidRPr="00914A27">
        <w:rPr>
          <w:rFonts w:ascii="Times New Roman" w:hAnsi="Times New Roman" w:cs="Times New Roman"/>
          <w:b/>
          <w:iCs/>
          <w:sz w:val="24"/>
          <w:szCs w:val="24"/>
        </w:rPr>
        <w:t>.</w:t>
      </w:r>
      <w:proofErr w:type="gramEnd"/>
      <w:r w:rsidRPr="00914A27">
        <w:rPr>
          <w:rFonts w:ascii="Times New Roman" w:hAnsi="Times New Roman" w:cs="Times New Roman"/>
          <w:b/>
          <w:iCs/>
          <w:sz w:val="24"/>
          <w:szCs w:val="24"/>
        </w:rPr>
        <w:t xml:space="preserve"> </w:t>
      </w:r>
      <w:r w:rsidR="00A27CF4">
        <w:rPr>
          <w:rFonts w:ascii="Times New Roman" w:hAnsi="Times New Roman" w:cs="Times New Roman"/>
          <w:b/>
          <w:iCs/>
          <w:sz w:val="24"/>
          <w:szCs w:val="24"/>
        </w:rPr>
        <w:t xml:space="preserve"> </w:t>
      </w:r>
      <w:r w:rsidR="0001061A">
        <w:rPr>
          <w:rFonts w:ascii="Times New Roman" w:hAnsi="Times New Roman" w:cs="Times New Roman"/>
          <w:iCs/>
          <w:sz w:val="24"/>
          <w:szCs w:val="24"/>
        </w:rPr>
        <w:t>Percentage</w:t>
      </w:r>
      <w:r w:rsidRPr="00914A27">
        <w:rPr>
          <w:rFonts w:ascii="Times New Roman" w:hAnsi="Times New Roman" w:cs="Times New Roman"/>
          <w:iCs/>
          <w:sz w:val="24"/>
          <w:szCs w:val="24"/>
        </w:rPr>
        <w:t xml:space="preserve"> of UK clinical specialty training curricula related to antimicrobial stewardship and/or antimicrobial resistance </w:t>
      </w:r>
    </w:p>
    <w:p w14:paraId="4A7564CC" w14:textId="2D1ABCE6" w:rsidR="00A33EED" w:rsidRPr="004E034E" w:rsidRDefault="00B90D32" w:rsidP="0047675C">
      <w:pPr>
        <w:spacing w:after="0" w:line="480" w:lineRule="auto"/>
        <w:jc w:val="both"/>
        <w:rPr>
          <w:rFonts w:ascii="Times New Roman" w:hAnsi="Times New Roman" w:cs="Times New Roman"/>
          <w:iCs/>
          <w:sz w:val="20"/>
          <w:szCs w:val="20"/>
        </w:rPr>
      </w:pPr>
      <w:r w:rsidRPr="00026A12">
        <w:rPr>
          <w:rFonts w:ascii="Times New Roman" w:hAnsi="Times New Roman" w:cs="Times New Roman"/>
          <w:b/>
          <w:noProof/>
          <w:sz w:val="24"/>
          <w:szCs w:val="24"/>
        </w:rPr>
        <mc:AlternateContent>
          <mc:Choice Requires="wps">
            <w:drawing>
              <wp:anchor distT="0" distB="0" distL="114300" distR="114300" simplePos="0" relativeHeight="251780096" behindDoc="0" locked="0" layoutInCell="1" allowOverlap="1" wp14:anchorId="3AB094F7" wp14:editId="444FCEFD">
                <wp:simplePos x="0" y="0"/>
                <wp:positionH relativeFrom="column">
                  <wp:posOffset>7548245</wp:posOffset>
                </wp:positionH>
                <wp:positionV relativeFrom="paragraph">
                  <wp:posOffset>73924</wp:posOffset>
                </wp:positionV>
                <wp:extent cx="371475" cy="4495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49580"/>
                        </a:xfrm>
                        <a:prstGeom prst="rect">
                          <a:avLst/>
                        </a:prstGeom>
                        <a:solidFill>
                          <a:srgbClr val="FFFFFF">
                            <a:alpha val="0"/>
                          </a:srgbClr>
                        </a:solidFill>
                        <a:ln w="9525">
                          <a:noFill/>
                          <a:miter lim="800000"/>
                          <a:headEnd/>
                          <a:tailEnd/>
                        </a:ln>
                      </wps:spPr>
                      <wps:txbx>
                        <w:txbxContent>
                          <w:p w14:paraId="5E2811C0" w14:textId="77777777" w:rsidR="00C642C4" w:rsidRPr="00914A27" w:rsidRDefault="00C642C4">
                            <w:pPr>
                              <w:rPr>
                                <w:b/>
                                <w:sz w:val="30"/>
                                <w:szCs w:val="30"/>
                              </w:rPr>
                            </w:pPr>
                            <w:r w:rsidRPr="00914A27">
                              <w:rPr>
                                <w:b/>
                                <w:sz w:val="30"/>
                                <w:szCs w:val="3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594.35pt;margin-top:5.8pt;width:29.25pt;height:35.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" stroked="f">
                <v:fill opacity="0"/>
                <v:textbox>
                  <w:txbxContent>
                    <w:p w14:paraId="5E2811C0" w14:textId="77777777" w:rsidR="00C642C4" w:rsidRPr="00914A27" w:rsidRDefault="00C642C4">
                      <w:pPr>
                        <w:rPr>
                          <w:b/>
                          <w:sz w:val="30"/>
                          <w:szCs w:val="30"/>
                        </w:rPr>
                      </w:pPr>
                      <w:r w:rsidRPr="00914A27">
                        <w:rPr>
                          <w:b/>
                          <w:sz w:val="30"/>
                          <w:szCs w:val="30"/>
                        </w:rPr>
                        <w:t>*</w:t>
                      </w:r>
                    </w:p>
                  </w:txbxContent>
                </v:textbox>
              </v:shape>
            </w:pict>
          </mc:Fallback>
        </mc:AlternateContent>
      </w:r>
      <w:r>
        <w:rPr>
          <w:noProof/>
        </w:rPr>
        <w:drawing>
          <wp:anchor distT="0" distB="0" distL="114300" distR="114300" simplePos="0" relativeHeight="251774975" behindDoc="0" locked="0" layoutInCell="1" allowOverlap="1" wp14:anchorId="4018D9AB" wp14:editId="75CD8EA1">
            <wp:simplePos x="0" y="0"/>
            <wp:positionH relativeFrom="column">
              <wp:posOffset>-257175</wp:posOffset>
            </wp:positionH>
            <wp:positionV relativeFrom="paragraph">
              <wp:posOffset>73289</wp:posOffset>
            </wp:positionV>
            <wp:extent cx="9206865" cy="48196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4166" t="21282" r="13783" b="10000"/>
                    <a:stretch/>
                  </pic:blipFill>
                  <pic:spPr bwMode="auto">
                    <a:xfrm>
                      <a:off x="0" y="0"/>
                      <a:ext cx="9206865" cy="4819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6E78" w:rsidRPr="00026A12">
        <w:rPr>
          <w:rFonts w:ascii="Times New Roman" w:hAnsi="Times New Roman" w:cs="Times New Roman"/>
          <w:b/>
          <w:noProof/>
          <w:sz w:val="24"/>
          <w:szCs w:val="24"/>
        </w:rPr>
        <w:t xml:space="preserve"> </w:t>
      </w:r>
    </w:p>
    <w:p w14:paraId="14A8C9D8" w14:textId="77777777" w:rsidR="004C18C4" w:rsidRDefault="00665D55" w:rsidP="0047675C">
      <w:pPr>
        <w:jc w:val="both"/>
      </w:pPr>
      <w:r>
        <w:t xml:space="preserve">                                       </w:t>
      </w:r>
    </w:p>
    <w:p w14:paraId="2A540DE1" w14:textId="77777777" w:rsidR="00665D55" w:rsidRDefault="00665D55" w:rsidP="0047675C">
      <w:pPr>
        <w:jc w:val="both"/>
      </w:pPr>
    </w:p>
    <w:p w14:paraId="75A5433B" w14:textId="77777777" w:rsidR="004166E7" w:rsidRDefault="004166E7" w:rsidP="0047675C">
      <w:pPr>
        <w:jc w:val="both"/>
        <w:rPr>
          <w:rFonts w:ascii="Times New Roman" w:hAnsi="Times New Roman" w:cs="Times New Roman"/>
          <w:b/>
          <w:sz w:val="24"/>
          <w:szCs w:val="24"/>
        </w:rPr>
      </w:pPr>
    </w:p>
    <w:p w14:paraId="60112E1C" w14:textId="146580DB" w:rsidR="004166E7" w:rsidRDefault="004166E7" w:rsidP="0047675C">
      <w:pPr>
        <w:jc w:val="both"/>
        <w:rPr>
          <w:rFonts w:ascii="Times New Roman" w:hAnsi="Times New Roman" w:cs="Times New Roman"/>
          <w:b/>
          <w:sz w:val="24"/>
          <w:szCs w:val="24"/>
        </w:rPr>
      </w:pPr>
    </w:p>
    <w:p w14:paraId="0E22D5CC" w14:textId="77777777" w:rsidR="004166E7" w:rsidRDefault="004166E7" w:rsidP="0047675C">
      <w:pPr>
        <w:jc w:val="both"/>
        <w:rPr>
          <w:rFonts w:ascii="Times New Roman" w:hAnsi="Times New Roman" w:cs="Times New Roman"/>
          <w:b/>
          <w:sz w:val="24"/>
          <w:szCs w:val="24"/>
        </w:rPr>
      </w:pPr>
    </w:p>
    <w:p w14:paraId="69709C9E" w14:textId="77777777" w:rsidR="004166E7" w:rsidRDefault="007871D5" w:rsidP="0047675C">
      <w:pPr>
        <w:jc w:val="both"/>
        <w:rPr>
          <w:rFonts w:ascii="Times New Roman" w:hAnsi="Times New Roman" w:cs="Times New Roman"/>
          <w:b/>
          <w:sz w:val="24"/>
          <w:szCs w:val="24"/>
        </w:rPr>
      </w:pPr>
      <w:r>
        <w:rPr>
          <w:noProof/>
        </w:rPr>
        <w:drawing>
          <wp:anchor distT="0" distB="0" distL="114300" distR="114300" simplePos="0" relativeHeight="251795456" behindDoc="0" locked="0" layoutInCell="1" allowOverlap="1" wp14:anchorId="425753D7" wp14:editId="2B382D7B">
            <wp:simplePos x="0" y="0"/>
            <wp:positionH relativeFrom="column">
              <wp:posOffset>7781925</wp:posOffset>
            </wp:positionH>
            <wp:positionV relativeFrom="paragraph">
              <wp:posOffset>201930</wp:posOffset>
            </wp:positionV>
            <wp:extent cx="1028700" cy="238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79235" t="54164" r="11539" b="42600"/>
                    <a:stretch/>
                  </pic:blipFill>
                  <pic:spPr bwMode="auto">
                    <a:xfrm>
                      <a:off x="0" y="0"/>
                      <a:ext cx="1028700" cy="238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0</w:t>
      </w:r>
    </w:p>
    <w:p w14:paraId="20354B5E" w14:textId="77777777" w:rsidR="004166E7" w:rsidRDefault="004166E7" w:rsidP="0047675C">
      <w:pPr>
        <w:jc w:val="both"/>
        <w:rPr>
          <w:rFonts w:ascii="Times New Roman" w:hAnsi="Times New Roman" w:cs="Times New Roman"/>
          <w:b/>
          <w:sz w:val="24"/>
          <w:szCs w:val="24"/>
        </w:rPr>
      </w:pPr>
    </w:p>
    <w:p w14:paraId="37991331" w14:textId="77777777" w:rsidR="004166E7" w:rsidRDefault="004166E7" w:rsidP="0047675C">
      <w:pPr>
        <w:jc w:val="both"/>
        <w:rPr>
          <w:rFonts w:ascii="Times New Roman" w:hAnsi="Times New Roman" w:cs="Times New Roman"/>
          <w:b/>
          <w:sz w:val="24"/>
          <w:szCs w:val="24"/>
        </w:rPr>
      </w:pPr>
    </w:p>
    <w:p w14:paraId="06820191" w14:textId="77777777" w:rsidR="004166E7" w:rsidRDefault="004166E7" w:rsidP="0047675C">
      <w:pPr>
        <w:jc w:val="both"/>
        <w:rPr>
          <w:rFonts w:ascii="Times New Roman" w:hAnsi="Times New Roman" w:cs="Times New Roman"/>
          <w:b/>
          <w:sz w:val="24"/>
          <w:szCs w:val="24"/>
        </w:rPr>
      </w:pPr>
    </w:p>
    <w:p w14:paraId="4482C515" w14:textId="77777777" w:rsidR="004166E7" w:rsidRDefault="004166E7" w:rsidP="0047675C">
      <w:pPr>
        <w:jc w:val="both"/>
        <w:rPr>
          <w:rFonts w:ascii="Times New Roman" w:hAnsi="Times New Roman" w:cs="Times New Roman"/>
          <w:b/>
          <w:sz w:val="24"/>
          <w:szCs w:val="24"/>
        </w:rPr>
      </w:pPr>
    </w:p>
    <w:p w14:paraId="67CF9350" w14:textId="77777777" w:rsidR="004166E7" w:rsidRDefault="004166E7" w:rsidP="0047675C">
      <w:pPr>
        <w:jc w:val="both"/>
        <w:rPr>
          <w:rFonts w:ascii="Times New Roman" w:hAnsi="Times New Roman" w:cs="Times New Roman"/>
          <w:b/>
          <w:sz w:val="24"/>
          <w:szCs w:val="24"/>
        </w:rPr>
      </w:pPr>
    </w:p>
    <w:p w14:paraId="2153585A" w14:textId="77777777" w:rsidR="004166E7" w:rsidRDefault="004166E7" w:rsidP="0047675C">
      <w:pPr>
        <w:jc w:val="both"/>
        <w:rPr>
          <w:rFonts w:ascii="Times New Roman" w:hAnsi="Times New Roman" w:cs="Times New Roman"/>
          <w:b/>
          <w:sz w:val="24"/>
          <w:szCs w:val="24"/>
        </w:rPr>
      </w:pPr>
    </w:p>
    <w:p w14:paraId="15714AF1" w14:textId="77777777" w:rsidR="004166E7" w:rsidRDefault="004166E7" w:rsidP="0047675C">
      <w:pPr>
        <w:jc w:val="both"/>
        <w:rPr>
          <w:rFonts w:ascii="Times New Roman" w:hAnsi="Times New Roman" w:cs="Times New Roman"/>
          <w:b/>
          <w:sz w:val="24"/>
          <w:szCs w:val="24"/>
        </w:rPr>
      </w:pPr>
    </w:p>
    <w:p w14:paraId="3654B5A6" w14:textId="3B591227" w:rsidR="004166E7" w:rsidRDefault="00B90D32" w:rsidP="0047675C">
      <w:pPr>
        <w:jc w:val="both"/>
        <w:rPr>
          <w:rFonts w:ascii="Times New Roman" w:hAnsi="Times New Roman" w:cs="Times New Roman"/>
          <w:b/>
          <w:sz w:val="24"/>
          <w:szCs w:val="24"/>
        </w:rPr>
      </w:pPr>
      <w:r w:rsidRPr="00B90D32">
        <w:rPr>
          <w:rFonts w:ascii="Times New Roman" w:hAnsi="Times New Roman" w:cs="Times New Roman"/>
          <w:b/>
          <w:iCs/>
          <w:noProof/>
          <w:sz w:val="24"/>
          <w:szCs w:val="24"/>
        </w:rPr>
        <mc:AlternateContent>
          <mc:Choice Requires="wps">
            <w:drawing>
              <wp:anchor distT="0" distB="0" distL="114300" distR="114300" simplePos="0" relativeHeight="251805696" behindDoc="0" locked="0" layoutInCell="1" allowOverlap="1" wp14:anchorId="28E36AF5" wp14:editId="01C1BBCA">
                <wp:simplePos x="0" y="0"/>
                <wp:positionH relativeFrom="column">
                  <wp:posOffset>1242204</wp:posOffset>
                </wp:positionH>
                <wp:positionV relativeFrom="paragraph">
                  <wp:posOffset>411288</wp:posOffset>
                </wp:positionV>
                <wp:extent cx="7366958" cy="258793"/>
                <wp:effectExtent l="0" t="0" r="5715" b="825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958" cy="258793"/>
                        </a:xfrm>
                        <a:prstGeom prst="rect">
                          <a:avLst/>
                        </a:prstGeom>
                        <a:solidFill>
                          <a:srgbClr val="FFFFFF"/>
                        </a:solidFill>
                        <a:ln w="9525">
                          <a:noFill/>
                          <a:miter lim="800000"/>
                          <a:headEnd/>
                          <a:tailEnd/>
                        </a:ln>
                      </wps:spPr>
                      <wps:txbx>
                        <w:txbxContent>
                          <w:p w14:paraId="400B1B8B" w14:textId="25C77BA8" w:rsidR="00C642C4" w:rsidRPr="00B90D32" w:rsidRDefault="00C642C4" w:rsidP="00B90D32">
                            <w:pPr>
                              <w:spacing w:line="240" w:lineRule="auto"/>
                              <w:rPr>
                                <w:rFonts w:ascii="Times New Roman" w:hAnsi="Times New Roman" w:cs="Times New Roman"/>
                                <w:sz w:val="16"/>
                                <w:szCs w:val="16"/>
                              </w:rPr>
                            </w:pPr>
                            <w:r w:rsidRPr="00B90D32">
                              <w:rPr>
                                <w:rFonts w:ascii="Times New Roman" w:hAnsi="Times New Roman" w:cs="Times New Roman"/>
                                <w:b/>
                                <w:sz w:val="16"/>
                                <w:szCs w:val="16"/>
                              </w:rPr>
                              <w:t xml:space="preserve">Legend: </w:t>
                            </w:r>
                            <w:r w:rsidRPr="00B90D32">
                              <w:rPr>
                                <w:rFonts w:ascii="Times New Roman" w:hAnsi="Times New Roman" w:cs="Times New Roman"/>
                                <w:sz w:val="16"/>
                                <w:szCs w:val="16"/>
                              </w:rPr>
                              <w:t xml:space="preserve">Infectious diseases = combined infection &amp; microbiology training; O&amp;G = Obstetrics and Gynaecology; </w:t>
                            </w:r>
                            <w:r w:rsidRPr="00B90D32">
                              <w:rPr>
                                <w:rFonts w:ascii="Times New Roman" w:hAnsi="Times New Roman" w:cs="Times New Roman"/>
                                <w:b/>
                                <w:sz w:val="20"/>
                                <w:szCs w:val="20"/>
                              </w:rPr>
                              <w:t>*</w:t>
                            </w:r>
                            <w:r w:rsidRPr="00B90D32">
                              <w:rPr>
                                <w:rFonts w:ascii="Times New Roman" w:hAnsi="Times New Roman" w:cs="Times New Roman"/>
                                <w:sz w:val="16"/>
                                <w:szCs w:val="16"/>
                              </w:rPr>
                              <w:t xml:space="preserve"> = p&lt;0.05</w:t>
                            </w:r>
                          </w:p>
                          <w:p w14:paraId="67117F61" w14:textId="77777777" w:rsidR="00C642C4" w:rsidRPr="00B90D32" w:rsidRDefault="00C642C4">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97.8pt;margin-top:32.4pt;width:580.1pt;height:20.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" stroked="f">
                <v:textbox>
                  <w:txbxContent>
                    <w:p w14:paraId="400B1B8B" w14:textId="25C77BA8" w:rsidR="00C642C4" w:rsidRPr="00B90D32" w:rsidRDefault="00C642C4" w:rsidP="00B90D32">
                      <w:pPr>
                        <w:spacing w:line="240" w:lineRule="auto"/>
                        <w:rPr>
                          <w:rFonts w:ascii="Times New Roman" w:hAnsi="Times New Roman" w:cs="Times New Roman"/>
                          <w:sz w:val="16"/>
                          <w:szCs w:val="16"/>
                        </w:rPr>
                      </w:pPr>
                      <w:r w:rsidRPr="00B90D32">
                        <w:rPr>
                          <w:rFonts w:ascii="Times New Roman" w:hAnsi="Times New Roman" w:cs="Times New Roman"/>
                          <w:b/>
                          <w:sz w:val="16"/>
                          <w:szCs w:val="16"/>
                        </w:rPr>
                        <w:t xml:space="preserve">Legend: </w:t>
                      </w:r>
                      <w:r w:rsidRPr="00B90D32">
                        <w:rPr>
                          <w:rFonts w:ascii="Times New Roman" w:hAnsi="Times New Roman" w:cs="Times New Roman"/>
                          <w:sz w:val="16"/>
                          <w:szCs w:val="16"/>
                        </w:rPr>
                        <w:t xml:space="preserve">Infectious diseases = combined infection &amp; microbiology training; O&amp;G = Obstetrics and Gynaecology; </w:t>
                      </w:r>
                      <w:r w:rsidRPr="00B90D32">
                        <w:rPr>
                          <w:rFonts w:ascii="Times New Roman" w:hAnsi="Times New Roman" w:cs="Times New Roman"/>
                          <w:b/>
                          <w:sz w:val="20"/>
                          <w:szCs w:val="20"/>
                        </w:rPr>
                        <w:t>*</w:t>
                      </w:r>
                      <w:r w:rsidRPr="00B90D32">
                        <w:rPr>
                          <w:rFonts w:ascii="Times New Roman" w:hAnsi="Times New Roman" w:cs="Times New Roman"/>
                          <w:sz w:val="16"/>
                          <w:szCs w:val="16"/>
                        </w:rPr>
                        <w:t xml:space="preserve"> = p&lt;0.05</w:t>
                      </w:r>
                    </w:p>
                    <w:p w14:paraId="67117F61" w14:textId="77777777" w:rsidR="00C642C4" w:rsidRPr="00B90D32" w:rsidRDefault="00C642C4">
                      <w:pPr>
                        <w:rPr>
                          <w:sz w:val="16"/>
                          <w:szCs w:val="16"/>
                        </w:rPr>
                      </w:pPr>
                    </w:p>
                  </w:txbxContent>
                </v:textbox>
              </v:shape>
            </w:pict>
          </mc:Fallback>
        </mc:AlternateContent>
      </w:r>
    </w:p>
    <w:p w14:paraId="6AC980B0" w14:textId="265A9E09" w:rsidR="004166E7" w:rsidRDefault="00EE025D" w:rsidP="0047675C">
      <w:pPr>
        <w:jc w:val="both"/>
        <w:rPr>
          <w:rFonts w:ascii="Times New Roman" w:hAnsi="Times New Roman" w:cs="Times New Roman"/>
          <w:b/>
          <w:sz w:val="24"/>
          <w:szCs w:val="24"/>
        </w:rPr>
      </w:pPr>
      <w:r w:rsidRPr="00EE025D">
        <w:rPr>
          <w:rFonts w:ascii="Times New Roman" w:hAnsi="Times New Roman" w:cs="Times New Roman"/>
          <w:noProof/>
          <w:sz w:val="24"/>
          <w:szCs w:val="24"/>
        </w:rPr>
        <mc:AlternateContent>
          <mc:Choice Requires="wps">
            <w:drawing>
              <wp:anchor distT="0" distB="0" distL="114300" distR="114300" simplePos="0" relativeHeight="251798528" behindDoc="0" locked="0" layoutInCell="1" allowOverlap="1" wp14:anchorId="5D9B4109" wp14:editId="6FD141C4">
                <wp:simplePos x="0" y="0"/>
                <wp:positionH relativeFrom="column">
                  <wp:posOffset>1293962</wp:posOffset>
                </wp:positionH>
                <wp:positionV relativeFrom="paragraph">
                  <wp:posOffset>268976</wp:posOffset>
                </wp:positionV>
                <wp:extent cx="6185140" cy="465826"/>
                <wp:effectExtent l="0" t="0" r="635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140" cy="465826"/>
                        </a:xfrm>
                        <a:prstGeom prst="rect">
                          <a:avLst/>
                        </a:prstGeom>
                        <a:solidFill>
                          <a:srgbClr val="FFFFFF"/>
                        </a:solidFill>
                        <a:ln w="9525">
                          <a:noFill/>
                          <a:miter lim="800000"/>
                          <a:headEnd/>
                          <a:tailEnd/>
                        </a:ln>
                      </wps:spPr>
                      <wps:txbx>
                        <w:txbxContent>
                          <w:p w14:paraId="64FF0284" w14:textId="4945F7BE" w:rsidR="00C642C4" w:rsidRPr="00EE025D" w:rsidRDefault="00C642C4" w:rsidP="00EE025D">
                            <w:pPr>
                              <w:rPr>
                                <w:sz w:val="16"/>
                                <w:szCs w:val="16"/>
                              </w:rPr>
                            </w:pPr>
                            <w:r w:rsidRPr="00EE025D">
                              <w:rPr>
                                <w:b/>
                                <w:sz w:val="16"/>
                                <w:szCs w:val="16"/>
                              </w:rPr>
                              <w:t>Legend:</w:t>
                            </w:r>
                            <w:r w:rsidRPr="00EE025D">
                              <w:rPr>
                                <w:sz w:val="16"/>
                                <w:szCs w:val="16"/>
                              </w:rPr>
                              <w:t xml:space="preserve"> * p&lt;0.01 compared against all other clinical specialities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101.9pt;margin-top:21.2pt;width:487pt;height:36.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" stroked="f">
                <v:textbox>
                  <w:txbxContent>
                    <w:p w14:paraId="64FF0284" w14:textId="4945F7BE" w:rsidR="00C642C4" w:rsidRPr="00EE025D" w:rsidRDefault="00C642C4" w:rsidP="00EE025D">
                      <w:pPr>
                        <w:rPr>
                          <w:sz w:val="16"/>
                          <w:szCs w:val="16"/>
                        </w:rPr>
                      </w:pPr>
                      <w:r w:rsidRPr="00EE025D">
                        <w:rPr>
                          <w:b/>
                          <w:sz w:val="16"/>
                          <w:szCs w:val="16"/>
                        </w:rPr>
                        <w:t>Legend:</w:t>
                      </w:r>
                      <w:r w:rsidRPr="00EE025D">
                        <w:rPr>
                          <w:sz w:val="16"/>
                          <w:szCs w:val="16"/>
                        </w:rPr>
                        <w:t xml:space="preserve"> * p&lt;0.01 compared against all other clinical specialities</w:t>
                      </w:r>
                    </w:p>
                  </w:txbxContent>
                </v:textbox>
              </v:shape>
            </w:pict>
          </mc:Fallback>
        </mc:AlternateContent>
      </w:r>
    </w:p>
    <w:p w14:paraId="4F5AC28B" w14:textId="1609837A" w:rsidR="00914A27" w:rsidRPr="00914A27" w:rsidRDefault="00914A27" w:rsidP="0047675C">
      <w:pPr>
        <w:spacing w:after="0" w:line="480" w:lineRule="auto"/>
        <w:jc w:val="both"/>
        <w:rPr>
          <w:rFonts w:ascii="Times New Roman" w:hAnsi="Times New Roman" w:cs="Times New Roman"/>
          <w:iCs/>
          <w:sz w:val="24"/>
          <w:szCs w:val="24"/>
        </w:rPr>
      </w:pPr>
      <w:proofErr w:type="gramStart"/>
      <w:r>
        <w:rPr>
          <w:rFonts w:ascii="Times New Roman" w:hAnsi="Times New Roman" w:cs="Times New Roman"/>
          <w:b/>
          <w:iCs/>
          <w:sz w:val="24"/>
          <w:szCs w:val="24"/>
        </w:rPr>
        <w:lastRenderedPageBreak/>
        <w:t xml:space="preserve">Figure </w:t>
      </w:r>
      <w:r w:rsidR="001D2866">
        <w:rPr>
          <w:rFonts w:ascii="Times New Roman" w:hAnsi="Times New Roman" w:cs="Times New Roman"/>
          <w:b/>
          <w:iCs/>
          <w:sz w:val="24"/>
          <w:szCs w:val="24"/>
        </w:rPr>
        <w:t>5</w:t>
      </w:r>
      <w:r w:rsidRPr="00914A27">
        <w:rPr>
          <w:rFonts w:ascii="Times New Roman" w:hAnsi="Times New Roman" w:cs="Times New Roman"/>
          <w:b/>
          <w:iCs/>
          <w:sz w:val="24"/>
          <w:szCs w:val="24"/>
        </w:rPr>
        <w:t>.</w:t>
      </w:r>
      <w:proofErr w:type="gramEnd"/>
      <w:r w:rsidRPr="00914A27">
        <w:rPr>
          <w:rFonts w:ascii="Times New Roman" w:hAnsi="Times New Roman" w:cs="Times New Roman"/>
          <w:b/>
          <w:iCs/>
          <w:sz w:val="24"/>
          <w:szCs w:val="24"/>
        </w:rPr>
        <w:t xml:space="preserve"> </w:t>
      </w:r>
      <w:r w:rsidRPr="00914A27">
        <w:rPr>
          <w:rFonts w:ascii="Times New Roman" w:hAnsi="Times New Roman" w:cs="Times New Roman"/>
          <w:iCs/>
          <w:sz w:val="24"/>
          <w:szCs w:val="24"/>
        </w:rPr>
        <w:t xml:space="preserve">Total </w:t>
      </w:r>
      <w:r>
        <w:rPr>
          <w:rFonts w:ascii="Times New Roman" w:hAnsi="Times New Roman" w:cs="Times New Roman"/>
          <w:iCs/>
          <w:sz w:val="24"/>
          <w:szCs w:val="24"/>
        </w:rPr>
        <w:t>number of learning points in</w:t>
      </w:r>
      <w:r w:rsidRPr="00914A27">
        <w:rPr>
          <w:rFonts w:ascii="Times New Roman" w:hAnsi="Times New Roman" w:cs="Times New Roman"/>
          <w:iCs/>
          <w:sz w:val="24"/>
          <w:szCs w:val="24"/>
        </w:rPr>
        <w:t xml:space="preserve"> UK clinical specialty training curricula related to antimicrobial stewardship and/or antimicrobial resistance </w:t>
      </w:r>
      <w:r w:rsidR="0080576E">
        <w:rPr>
          <w:rFonts w:ascii="Times New Roman" w:hAnsi="Times New Roman" w:cs="Times New Roman"/>
          <w:iCs/>
          <w:sz w:val="24"/>
          <w:szCs w:val="24"/>
        </w:rPr>
        <w:t>with associated levels of clinical competence documented</w:t>
      </w:r>
    </w:p>
    <w:p w14:paraId="67E629D5" w14:textId="77777777" w:rsidR="00026A12" w:rsidRDefault="00026A12" w:rsidP="0047675C">
      <w:pPr>
        <w:jc w:val="both"/>
        <w:rPr>
          <w:rFonts w:ascii="Times New Roman" w:hAnsi="Times New Roman" w:cs="Times New Roman"/>
          <w:b/>
          <w:sz w:val="24"/>
          <w:szCs w:val="24"/>
        </w:rPr>
      </w:pPr>
    </w:p>
    <w:p w14:paraId="03DFBA55" w14:textId="77777777" w:rsidR="00026A12" w:rsidRDefault="007871D5" w:rsidP="0047675C">
      <w:pPr>
        <w:jc w:val="both"/>
        <w:rPr>
          <w:rFonts w:ascii="Times New Roman" w:hAnsi="Times New Roman" w:cs="Times New Roman"/>
          <w:b/>
          <w:sz w:val="24"/>
          <w:szCs w:val="24"/>
        </w:rPr>
      </w:pPr>
      <w:r>
        <w:rPr>
          <w:noProof/>
        </w:rPr>
        <w:drawing>
          <wp:anchor distT="0" distB="0" distL="114300" distR="114300" simplePos="0" relativeHeight="251796480" behindDoc="0" locked="0" layoutInCell="1" allowOverlap="1" wp14:anchorId="2535A160" wp14:editId="157CA39D">
            <wp:simplePos x="0" y="0"/>
            <wp:positionH relativeFrom="column">
              <wp:posOffset>504825</wp:posOffset>
            </wp:positionH>
            <wp:positionV relativeFrom="paragraph">
              <wp:posOffset>8890</wp:posOffset>
            </wp:positionV>
            <wp:extent cx="7839075" cy="4772660"/>
            <wp:effectExtent l="0" t="0" r="952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24199" t="23077" r="7372" b="10257"/>
                    <a:stretch/>
                  </pic:blipFill>
                  <pic:spPr bwMode="auto">
                    <a:xfrm>
                      <a:off x="0" y="0"/>
                      <a:ext cx="7839075" cy="4772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FBFC36" w14:textId="77777777" w:rsidR="00026A12" w:rsidRDefault="00026A12" w:rsidP="0047675C">
      <w:pPr>
        <w:jc w:val="both"/>
        <w:rPr>
          <w:rFonts w:ascii="Times New Roman" w:hAnsi="Times New Roman" w:cs="Times New Roman"/>
          <w:b/>
          <w:sz w:val="24"/>
          <w:szCs w:val="24"/>
        </w:rPr>
      </w:pPr>
    </w:p>
    <w:p w14:paraId="36077956" w14:textId="77777777" w:rsidR="006D6E78" w:rsidRDefault="006D6E78" w:rsidP="0047675C">
      <w:pPr>
        <w:jc w:val="both"/>
        <w:rPr>
          <w:rFonts w:ascii="Times New Roman" w:hAnsi="Times New Roman" w:cs="Times New Roman"/>
          <w:b/>
          <w:sz w:val="24"/>
          <w:szCs w:val="24"/>
        </w:rPr>
      </w:pPr>
    </w:p>
    <w:p w14:paraId="57C6AA4A" w14:textId="77777777" w:rsidR="006D6E78" w:rsidRDefault="006D6E78" w:rsidP="0047675C">
      <w:pPr>
        <w:jc w:val="both"/>
        <w:rPr>
          <w:rFonts w:ascii="Times New Roman" w:hAnsi="Times New Roman" w:cs="Times New Roman"/>
          <w:b/>
          <w:sz w:val="24"/>
          <w:szCs w:val="24"/>
        </w:rPr>
      </w:pPr>
    </w:p>
    <w:p w14:paraId="7B7FAEBF" w14:textId="77777777" w:rsidR="006D6E78" w:rsidRDefault="006D6E78" w:rsidP="0047675C">
      <w:pPr>
        <w:jc w:val="both"/>
        <w:rPr>
          <w:rFonts w:ascii="Times New Roman" w:hAnsi="Times New Roman" w:cs="Times New Roman"/>
          <w:b/>
          <w:sz w:val="24"/>
          <w:szCs w:val="24"/>
        </w:rPr>
      </w:pPr>
    </w:p>
    <w:p w14:paraId="6C5FDBBB" w14:textId="77777777" w:rsidR="006D6E78" w:rsidRDefault="006D6E78" w:rsidP="0047675C">
      <w:pPr>
        <w:jc w:val="both"/>
        <w:rPr>
          <w:rFonts w:ascii="Times New Roman" w:hAnsi="Times New Roman" w:cs="Times New Roman"/>
          <w:b/>
          <w:sz w:val="24"/>
          <w:szCs w:val="24"/>
        </w:rPr>
      </w:pPr>
    </w:p>
    <w:p w14:paraId="347D8900" w14:textId="77777777" w:rsidR="006D6E78" w:rsidRDefault="006D6E78" w:rsidP="0047675C">
      <w:pPr>
        <w:jc w:val="both"/>
        <w:rPr>
          <w:rFonts w:ascii="Times New Roman" w:hAnsi="Times New Roman" w:cs="Times New Roman"/>
          <w:b/>
          <w:sz w:val="24"/>
          <w:szCs w:val="24"/>
        </w:rPr>
      </w:pPr>
    </w:p>
    <w:p w14:paraId="4EFD8669" w14:textId="77777777" w:rsidR="006D6E78" w:rsidRDefault="006D6E78" w:rsidP="0047675C">
      <w:pPr>
        <w:jc w:val="both"/>
        <w:rPr>
          <w:rFonts w:ascii="Times New Roman" w:hAnsi="Times New Roman" w:cs="Times New Roman"/>
          <w:b/>
          <w:sz w:val="24"/>
          <w:szCs w:val="24"/>
        </w:rPr>
      </w:pPr>
    </w:p>
    <w:p w14:paraId="6F1A59EF" w14:textId="77777777" w:rsidR="006D6E78" w:rsidRDefault="006D6E78" w:rsidP="0047675C">
      <w:pPr>
        <w:jc w:val="both"/>
        <w:rPr>
          <w:rFonts w:ascii="Times New Roman" w:hAnsi="Times New Roman" w:cs="Times New Roman"/>
          <w:b/>
          <w:sz w:val="24"/>
          <w:szCs w:val="24"/>
        </w:rPr>
      </w:pPr>
    </w:p>
    <w:p w14:paraId="60F92653" w14:textId="77777777" w:rsidR="006D6E78" w:rsidRDefault="006D6E78" w:rsidP="0047675C">
      <w:pPr>
        <w:jc w:val="both"/>
        <w:rPr>
          <w:rFonts w:ascii="Times New Roman" w:hAnsi="Times New Roman" w:cs="Times New Roman"/>
          <w:b/>
          <w:sz w:val="24"/>
          <w:szCs w:val="24"/>
        </w:rPr>
      </w:pPr>
    </w:p>
    <w:p w14:paraId="51402BC6" w14:textId="77777777" w:rsidR="006D6E78" w:rsidRDefault="006D6E78" w:rsidP="0047675C">
      <w:pPr>
        <w:jc w:val="both"/>
        <w:rPr>
          <w:rFonts w:ascii="Times New Roman" w:hAnsi="Times New Roman" w:cs="Times New Roman"/>
          <w:b/>
          <w:sz w:val="24"/>
          <w:szCs w:val="24"/>
        </w:rPr>
      </w:pPr>
    </w:p>
    <w:p w14:paraId="25DC1ACE" w14:textId="77777777" w:rsidR="006D6E78" w:rsidRDefault="006D6E78" w:rsidP="0047675C">
      <w:pPr>
        <w:jc w:val="both"/>
        <w:rPr>
          <w:rFonts w:ascii="Times New Roman" w:hAnsi="Times New Roman" w:cs="Times New Roman"/>
          <w:b/>
          <w:sz w:val="24"/>
          <w:szCs w:val="24"/>
        </w:rPr>
      </w:pPr>
    </w:p>
    <w:p w14:paraId="07FD1C71" w14:textId="045166CA" w:rsidR="006D6E78" w:rsidRDefault="005E6748" w:rsidP="0047675C">
      <w:pPr>
        <w:jc w:val="both"/>
        <w:rPr>
          <w:rFonts w:ascii="Times New Roman" w:hAnsi="Times New Roman" w:cs="Times New Roman"/>
          <w:b/>
          <w:sz w:val="24"/>
          <w:szCs w:val="24"/>
        </w:rPr>
      </w:pPr>
      <w:r w:rsidRPr="00EE025D">
        <w:rPr>
          <w:rFonts w:ascii="Times New Roman" w:hAnsi="Times New Roman" w:cs="Times New Roman"/>
          <w:b/>
          <w:noProof/>
          <w:sz w:val="24"/>
          <w:szCs w:val="24"/>
        </w:rPr>
        <mc:AlternateContent>
          <mc:Choice Requires="wps">
            <w:drawing>
              <wp:anchor distT="0" distB="0" distL="114300" distR="114300" simplePos="0" relativeHeight="251800576" behindDoc="0" locked="0" layoutInCell="1" allowOverlap="1" wp14:anchorId="23F926E2" wp14:editId="6E3EB535">
                <wp:simplePos x="0" y="0"/>
                <wp:positionH relativeFrom="column">
                  <wp:posOffset>4189095</wp:posOffset>
                </wp:positionH>
                <wp:positionV relativeFrom="paragraph">
                  <wp:posOffset>777240</wp:posOffset>
                </wp:positionV>
                <wp:extent cx="2374265" cy="140398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alpha val="0"/>
                          </a:srgbClr>
                        </a:solidFill>
                        <a:ln w="9525">
                          <a:noFill/>
                          <a:miter lim="800000"/>
                          <a:headEnd/>
                          <a:tailEnd/>
                        </a:ln>
                      </wps:spPr>
                      <wps:txbx>
                        <w:txbxContent>
                          <w:p w14:paraId="569FD11A" w14:textId="647AB903" w:rsidR="00C642C4" w:rsidRPr="00EE025D" w:rsidRDefault="00C642C4">
                            <w:pPr>
                              <w:rPr>
                                <w:rFonts w:ascii="Times New Roman" w:hAnsi="Times New Roman" w:cs="Times New Roman"/>
                                <w:sz w:val="16"/>
                                <w:szCs w:val="16"/>
                              </w:rPr>
                            </w:pPr>
                            <w:r w:rsidRPr="00EE025D">
                              <w:rPr>
                                <w:rFonts w:ascii="Times New Roman" w:hAnsi="Times New Roman" w:cs="Times New Roman"/>
                                <w:sz w:val="16"/>
                                <w:szCs w:val="16"/>
                              </w:rPr>
                              <w:t>Number of learning points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3" type="#_x0000_t202" style="position:absolute;left:0;text-align:left;margin-left:329.85pt;margin-top:61.2pt;width:186.95pt;height:110.55pt;z-index:251800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" stroked="f">
                <v:fill opacity="0"/>
                <v:textbox style="mso-fit-shape-to-text:t">
                  <w:txbxContent>
                    <w:p w14:paraId="569FD11A" w14:textId="647AB903" w:rsidR="00C642C4" w:rsidRPr="00EE025D" w:rsidRDefault="00C642C4">
                      <w:pPr>
                        <w:rPr>
                          <w:rFonts w:ascii="Times New Roman" w:hAnsi="Times New Roman" w:cs="Times New Roman"/>
                          <w:sz w:val="16"/>
                          <w:szCs w:val="16"/>
                        </w:rPr>
                      </w:pPr>
                      <w:r w:rsidRPr="00EE025D">
                        <w:rPr>
                          <w:rFonts w:ascii="Times New Roman" w:hAnsi="Times New Roman" w:cs="Times New Roman"/>
                          <w:sz w:val="16"/>
                          <w:szCs w:val="16"/>
                        </w:rPr>
                        <w:t>Number of learning points</w:t>
                      </w:r>
                    </w:p>
                  </w:txbxContent>
                </v:textbox>
              </v:shape>
            </w:pict>
          </mc:Fallback>
        </mc:AlternateContent>
      </w:r>
      <w:r w:rsidRPr="00B90D32">
        <w:rPr>
          <w:rFonts w:ascii="Times New Roman" w:hAnsi="Times New Roman" w:cs="Times New Roman"/>
          <w:b/>
          <w:iCs/>
          <w:noProof/>
          <w:sz w:val="24"/>
          <w:szCs w:val="24"/>
        </w:rPr>
        <mc:AlternateContent>
          <mc:Choice Requires="wps">
            <w:drawing>
              <wp:anchor distT="0" distB="0" distL="114300" distR="114300" simplePos="0" relativeHeight="251807744" behindDoc="0" locked="0" layoutInCell="1" allowOverlap="1" wp14:anchorId="4B286D1B" wp14:editId="41E0F5B3">
                <wp:simplePos x="0" y="0"/>
                <wp:positionH relativeFrom="column">
                  <wp:posOffset>1967865</wp:posOffset>
                </wp:positionH>
                <wp:positionV relativeFrom="paragraph">
                  <wp:posOffset>1021451</wp:posOffset>
                </wp:positionV>
                <wp:extent cx="7366635" cy="258445"/>
                <wp:effectExtent l="0" t="0" r="5715" b="825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635" cy="258445"/>
                        </a:xfrm>
                        <a:prstGeom prst="rect">
                          <a:avLst/>
                        </a:prstGeom>
                        <a:solidFill>
                          <a:srgbClr val="FFFFFF"/>
                        </a:solidFill>
                        <a:ln w="9525">
                          <a:noFill/>
                          <a:miter lim="800000"/>
                          <a:headEnd/>
                          <a:tailEnd/>
                        </a:ln>
                      </wps:spPr>
                      <wps:txbx>
                        <w:txbxContent>
                          <w:p w14:paraId="1A9D6F7C" w14:textId="0C963322" w:rsidR="005E6748" w:rsidRPr="00B90D32" w:rsidRDefault="005E6748" w:rsidP="005E6748">
                            <w:pPr>
                              <w:spacing w:line="240" w:lineRule="auto"/>
                              <w:rPr>
                                <w:rFonts w:ascii="Times New Roman" w:hAnsi="Times New Roman" w:cs="Times New Roman"/>
                                <w:sz w:val="16"/>
                                <w:szCs w:val="16"/>
                              </w:rPr>
                            </w:pPr>
                            <w:r w:rsidRPr="00B90D32">
                              <w:rPr>
                                <w:rFonts w:ascii="Times New Roman" w:hAnsi="Times New Roman" w:cs="Times New Roman"/>
                                <w:b/>
                                <w:sz w:val="16"/>
                                <w:szCs w:val="16"/>
                              </w:rPr>
                              <w:t xml:space="preserve">Legend: </w:t>
                            </w:r>
                            <w:r w:rsidRPr="00B90D32">
                              <w:rPr>
                                <w:rFonts w:ascii="Times New Roman" w:hAnsi="Times New Roman" w:cs="Times New Roman"/>
                                <w:sz w:val="16"/>
                                <w:szCs w:val="16"/>
                              </w:rPr>
                              <w:t>Infectious diseases = combined infection &amp; microbiology training; O&amp;G = Obstetrics and Gynaecology</w:t>
                            </w:r>
                          </w:p>
                          <w:p w14:paraId="24CA9887" w14:textId="77777777" w:rsidR="005E6748" w:rsidRPr="00B90D32" w:rsidRDefault="005E6748" w:rsidP="005E6748">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154.95pt;margin-top:80.45pt;width:580.05pt;height:20.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" stroked="f">
                <v:textbox>
                  <w:txbxContent>
                    <w:p w14:paraId="1A9D6F7C" w14:textId="0C963322" w:rsidR="005E6748" w:rsidRPr="00B90D32" w:rsidRDefault="005E6748" w:rsidP="005E6748">
                      <w:pPr>
                        <w:spacing w:line="240" w:lineRule="auto"/>
                        <w:rPr>
                          <w:rFonts w:ascii="Times New Roman" w:hAnsi="Times New Roman" w:cs="Times New Roman"/>
                          <w:sz w:val="16"/>
                          <w:szCs w:val="16"/>
                        </w:rPr>
                      </w:pPr>
                      <w:r w:rsidRPr="00B90D32">
                        <w:rPr>
                          <w:rFonts w:ascii="Times New Roman" w:hAnsi="Times New Roman" w:cs="Times New Roman"/>
                          <w:b/>
                          <w:sz w:val="16"/>
                          <w:szCs w:val="16"/>
                        </w:rPr>
                        <w:t xml:space="preserve">Legend: </w:t>
                      </w:r>
                      <w:r w:rsidRPr="00B90D32">
                        <w:rPr>
                          <w:rFonts w:ascii="Times New Roman" w:hAnsi="Times New Roman" w:cs="Times New Roman"/>
                          <w:sz w:val="16"/>
                          <w:szCs w:val="16"/>
                        </w:rPr>
                        <w:t>Infectious diseases = combined infection &amp; microbiology training; O&amp;G = Obstetrics and Gynaecology</w:t>
                      </w:r>
                    </w:p>
                    <w:p w14:paraId="24CA9887" w14:textId="77777777" w:rsidR="005E6748" w:rsidRPr="00B90D32" w:rsidRDefault="005E6748" w:rsidP="005E6748">
                      <w:pPr>
                        <w:rPr>
                          <w:sz w:val="16"/>
                          <w:szCs w:val="16"/>
                        </w:rPr>
                      </w:pPr>
                    </w:p>
                  </w:txbxContent>
                </v:textbox>
              </v:shape>
            </w:pict>
          </mc:Fallback>
        </mc:AlternateContent>
      </w:r>
    </w:p>
    <w:sectPr w:rsidR="006D6E78" w:rsidSect="00026A12">
      <w:pgSz w:w="16838" w:h="11906" w:orient="landscape"/>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A7ADB8" w15:done="0"/>
  <w15:commentEx w15:paraId="4389B2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0F70E" w14:textId="77777777" w:rsidR="0059221C" w:rsidRDefault="0059221C" w:rsidP="005F5812">
      <w:pPr>
        <w:spacing w:after="0" w:line="240" w:lineRule="auto"/>
      </w:pPr>
      <w:r>
        <w:separator/>
      </w:r>
    </w:p>
  </w:endnote>
  <w:endnote w:type="continuationSeparator" w:id="0">
    <w:p w14:paraId="7B286DFE" w14:textId="77777777" w:rsidR="0059221C" w:rsidRDefault="0059221C" w:rsidP="005F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687073"/>
      <w:docPartObj>
        <w:docPartGallery w:val="Page Numbers (Bottom of Page)"/>
        <w:docPartUnique/>
      </w:docPartObj>
    </w:sdtPr>
    <w:sdtEndPr>
      <w:rPr>
        <w:noProof/>
      </w:rPr>
    </w:sdtEndPr>
    <w:sdtContent>
      <w:p w14:paraId="6744A69D" w14:textId="77777777" w:rsidR="00C642C4" w:rsidRDefault="00C642C4">
        <w:pPr>
          <w:pStyle w:val="Footer"/>
          <w:jc w:val="right"/>
        </w:pPr>
        <w:r>
          <w:fldChar w:fldCharType="begin"/>
        </w:r>
        <w:r>
          <w:instrText xml:space="preserve"> PAGE   \* MERGEFORMAT </w:instrText>
        </w:r>
        <w:r>
          <w:fldChar w:fldCharType="separate"/>
        </w:r>
        <w:r w:rsidR="00D13261">
          <w:rPr>
            <w:noProof/>
          </w:rPr>
          <w:t>18</w:t>
        </w:r>
        <w:r>
          <w:rPr>
            <w:noProof/>
          </w:rPr>
          <w:fldChar w:fldCharType="end"/>
        </w:r>
      </w:p>
    </w:sdtContent>
  </w:sdt>
  <w:p w14:paraId="4FB8BEAF" w14:textId="77777777" w:rsidR="00C642C4" w:rsidRDefault="00C64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2C134" w14:textId="77777777" w:rsidR="0059221C" w:rsidRDefault="0059221C" w:rsidP="005F5812">
      <w:pPr>
        <w:spacing w:after="0" w:line="240" w:lineRule="auto"/>
      </w:pPr>
      <w:r>
        <w:separator/>
      </w:r>
    </w:p>
  </w:footnote>
  <w:footnote w:type="continuationSeparator" w:id="0">
    <w:p w14:paraId="2A988F1A" w14:textId="77777777" w:rsidR="0059221C" w:rsidRDefault="0059221C" w:rsidP="005F5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CA55E" w14:textId="77777777" w:rsidR="00C642C4" w:rsidRDefault="00C642C4" w:rsidP="005F581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FFF"/>
    <w:multiLevelType w:val="hybridMultilevel"/>
    <w:tmpl w:val="4D0087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83A5A"/>
    <w:multiLevelType w:val="hybridMultilevel"/>
    <w:tmpl w:val="CAE44B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0029F4"/>
    <w:multiLevelType w:val="hybridMultilevel"/>
    <w:tmpl w:val="E1B22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5F31DE"/>
    <w:multiLevelType w:val="hybridMultilevel"/>
    <w:tmpl w:val="E084BB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F900EF"/>
    <w:multiLevelType w:val="hybridMultilevel"/>
    <w:tmpl w:val="0388CF24"/>
    <w:lvl w:ilvl="0" w:tplc="C3A084E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4D4D6B"/>
    <w:multiLevelType w:val="hybridMultilevel"/>
    <w:tmpl w:val="C99616B2"/>
    <w:lvl w:ilvl="0" w:tplc="67D4C7C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8072C0"/>
    <w:multiLevelType w:val="hybridMultilevel"/>
    <w:tmpl w:val="0B700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A005D4"/>
    <w:multiLevelType w:val="hybridMultilevel"/>
    <w:tmpl w:val="AD88C3D4"/>
    <w:lvl w:ilvl="0" w:tplc="08090013">
      <w:start w:val="1"/>
      <w:numFmt w:val="upperRoman"/>
      <w:lvlText w:val="%1."/>
      <w:lvlJc w:val="righ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8">
    <w:nsid w:val="596B2605"/>
    <w:multiLevelType w:val="hybridMultilevel"/>
    <w:tmpl w:val="781EB7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nsid w:val="5EF23A59"/>
    <w:multiLevelType w:val="hybridMultilevel"/>
    <w:tmpl w:val="47F4D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808391A"/>
    <w:multiLevelType w:val="hybridMultilevel"/>
    <w:tmpl w:val="AD88C3D4"/>
    <w:lvl w:ilvl="0" w:tplc="08090013">
      <w:start w:val="1"/>
      <w:numFmt w:val="upperRoman"/>
      <w:lvlText w:val="%1."/>
      <w:lvlJc w:val="righ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11">
    <w:nsid w:val="6B684722"/>
    <w:multiLevelType w:val="hybridMultilevel"/>
    <w:tmpl w:val="756E9080"/>
    <w:lvl w:ilvl="0" w:tplc="B6C2E7A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3505C7"/>
    <w:multiLevelType w:val="multilevel"/>
    <w:tmpl w:val="9C8C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9"/>
  </w:num>
  <w:num w:numId="4">
    <w:abstractNumId w:val="6"/>
  </w:num>
  <w:num w:numId="5">
    <w:abstractNumId w:val="7"/>
  </w:num>
  <w:num w:numId="6">
    <w:abstractNumId w:val="8"/>
  </w:num>
  <w:num w:numId="7">
    <w:abstractNumId w:val="3"/>
  </w:num>
  <w:num w:numId="8">
    <w:abstractNumId w:val="0"/>
  </w:num>
  <w:num w:numId="9">
    <w:abstractNumId w:val="2"/>
  </w:num>
  <w:num w:numId="10">
    <w:abstractNumId w:val="12"/>
  </w:num>
  <w:num w:numId="11">
    <w:abstractNumId w:val="5"/>
  </w:num>
  <w:num w:numId="12">
    <w:abstractNumId w:val="4"/>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son Holmes">
    <w15:presenceInfo w15:providerId="Windows Live" w15:userId="407ccda8e19532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9C5"/>
    <w:rsid w:val="00001115"/>
    <w:rsid w:val="0000345D"/>
    <w:rsid w:val="00005FFF"/>
    <w:rsid w:val="00006129"/>
    <w:rsid w:val="00007321"/>
    <w:rsid w:val="0001061A"/>
    <w:rsid w:val="0001091B"/>
    <w:rsid w:val="00011207"/>
    <w:rsid w:val="0001235F"/>
    <w:rsid w:val="00013861"/>
    <w:rsid w:val="00015A2F"/>
    <w:rsid w:val="00017955"/>
    <w:rsid w:val="0002033B"/>
    <w:rsid w:val="00024EB1"/>
    <w:rsid w:val="0002540B"/>
    <w:rsid w:val="00026A12"/>
    <w:rsid w:val="00026C4B"/>
    <w:rsid w:val="00027BD2"/>
    <w:rsid w:val="00027E9B"/>
    <w:rsid w:val="000304C4"/>
    <w:rsid w:val="000324A2"/>
    <w:rsid w:val="000359AF"/>
    <w:rsid w:val="0003679A"/>
    <w:rsid w:val="00037757"/>
    <w:rsid w:val="00037CB5"/>
    <w:rsid w:val="000416BD"/>
    <w:rsid w:val="000417FA"/>
    <w:rsid w:val="00041DC9"/>
    <w:rsid w:val="00043648"/>
    <w:rsid w:val="0004777E"/>
    <w:rsid w:val="000500BC"/>
    <w:rsid w:val="00052F4F"/>
    <w:rsid w:val="000542F9"/>
    <w:rsid w:val="00054B75"/>
    <w:rsid w:val="000605C8"/>
    <w:rsid w:val="00060B15"/>
    <w:rsid w:val="000625FB"/>
    <w:rsid w:val="00064DFE"/>
    <w:rsid w:val="0007155C"/>
    <w:rsid w:val="00071854"/>
    <w:rsid w:val="00076964"/>
    <w:rsid w:val="000771C6"/>
    <w:rsid w:val="00081506"/>
    <w:rsid w:val="0008250E"/>
    <w:rsid w:val="00082668"/>
    <w:rsid w:val="000826D5"/>
    <w:rsid w:val="0008423F"/>
    <w:rsid w:val="00091188"/>
    <w:rsid w:val="00093180"/>
    <w:rsid w:val="00094733"/>
    <w:rsid w:val="0009520A"/>
    <w:rsid w:val="000956E7"/>
    <w:rsid w:val="0009616F"/>
    <w:rsid w:val="00097E07"/>
    <w:rsid w:val="000A256D"/>
    <w:rsid w:val="000A38CF"/>
    <w:rsid w:val="000A3AA6"/>
    <w:rsid w:val="000A58ED"/>
    <w:rsid w:val="000A6ED7"/>
    <w:rsid w:val="000A7CDB"/>
    <w:rsid w:val="000B41DB"/>
    <w:rsid w:val="000B5BF7"/>
    <w:rsid w:val="000B7C28"/>
    <w:rsid w:val="000C29FB"/>
    <w:rsid w:val="000C31BD"/>
    <w:rsid w:val="000C42BF"/>
    <w:rsid w:val="000D138A"/>
    <w:rsid w:val="000D1B9E"/>
    <w:rsid w:val="000D42D4"/>
    <w:rsid w:val="000D60CE"/>
    <w:rsid w:val="000D6D1E"/>
    <w:rsid w:val="000D6DD7"/>
    <w:rsid w:val="000D7298"/>
    <w:rsid w:val="000D7D02"/>
    <w:rsid w:val="000E0010"/>
    <w:rsid w:val="000E0A6B"/>
    <w:rsid w:val="000E17A8"/>
    <w:rsid w:val="000E33E6"/>
    <w:rsid w:val="000E51D4"/>
    <w:rsid w:val="000E5C19"/>
    <w:rsid w:val="000E7976"/>
    <w:rsid w:val="000F13F1"/>
    <w:rsid w:val="000F2AD9"/>
    <w:rsid w:val="000F3358"/>
    <w:rsid w:val="000F7AAE"/>
    <w:rsid w:val="00100179"/>
    <w:rsid w:val="00100713"/>
    <w:rsid w:val="00100737"/>
    <w:rsid w:val="00110BF7"/>
    <w:rsid w:val="00110FBD"/>
    <w:rsid w:val="0011119D"/>
    <w:rsid w:val="00111968"/>
    <w:rsid w:val="0011307F"/>
    <w:rsid w:val="00113555"/>
    <w:rsid w:val="00114421"/>
    <w:rsid w:val="00115C54"/>
    <w:rsid w:val="00115ED6"/>
    <w:rsid w:val="00126054"/>
    <w:rsid w:val="00126DD9"/>
    <w:rsid w:val="001278DC"/>
    <w:rsid w:val="00133EDC"/>
    <w:rsid w:val="00134950"/>
    <w:rsid w:val="00136EAE"/>
    <w:rsid w:val="00137703"/>
    <w:rsid w:val="001421E1"/>
    <w:rsid w:val="0014322B"/>
    <w:rsid w:val="001443F8"/>
    <w:rsid w:val="00144ABF"/>
    <w:rsid w:val="00145577"/>
    <w:rsid w:val="0015090D"/>
    <w:rsid w:val="00151065"/>
    <w:rsid w:val="001516D3"/>
    <w:rsid w:val="00155A7C"/>
    <w:rsid w:val="00157588"/>
    <w:rsid w:val="00161694"/>
    <w:rsid w:val="00161919"/>
    <w:rsid w:val="0016492D"/>
    <w:rsid w:val="00165B88"/>
    <w:rsid w:val="0017075E"/>
    <w:rsid w:val="001742E6"/>
    <w:rsid w:val="001756D3"/>
    <w:rsid w:val="00175A8D"/>
    <w:rsid w:val="001760C3"/>
    <w:rsid w:val="001763ED"/>
    <w:rsid w:val="00181260"/>
    <w:rsid w:val="00182E3B"/>
    <w:rsid w:val="00183774"/>
    <w:rsid w:val="00184B09"/>
    <w:rsid w:val="001864E9"/>
    <w:rsid w:val="00186966"/>
    <w:rsid w:val="00186FC5"/>
    <w:rsid w:val="00187C74"/>
    <w:rsid w:val="00187E31"/>
    <w:rsid w:val="00195ECC"/>
    <w:rsid w:val="00196C66"/>
    <w:rsid w:val="001A10CA"/>
    <w:rsid w:val="001A41A4"/>
    <w:rsid w:val="001A5843"/>
    <w:rsid w:val="001A7DE2"/>
    <w:rsid w:val="001B0FAF"/>
    <w:rsid w:val="001B1154"/>
    <w:rsid w:val="001B1310"/>
    <w:rsid w:val="001C0C06"/>
    <w:rsid w:val="001C5488"/>
    <w:rsid w:val="001D2866"/>
    <w:rsid w:val="001D3D5C"/>
    <w:rsid w:val="001D6B93"/>
    <w:rsid w:val="001E3DA6"/>
    <w:rsid w:val="001E4415"/>
    <w:rsid w:val="001E6139"/>
    <w:rsid w:val="001E6342"/>
    <w:rsid w:val="001E7282"/>
    <w:rsid w:val="001E74B8"/>
    <w:rsid w:val="001E79F0"/>
    <w:rsid w:val="001F251D"/>
    <w:rsid w:val="002013E3"/>
    <w:rsid w:val="002023D1"/>
    <w:rsid w:val="00202E22"/>
    <w:rsid w:val="0020427B"/>
    <w:rsid w:val="002069E7"/>
    <w:rsid w:val="002076BF"/>
    <w:rsid w:val="002122E5"/>
    <w:rsid w:val="00213A1E"/>
    <w:rsid w:val="00214DF8"/>
    <w:rsid w:val="00215B27"/>
    <w:rsid w:val="00216509"/>
    <w:rsid w:val="00216AE2"/>
    <w:rsid w:val="00220486"/>
    <w:rsid w:val="00220838"/>
    <w:rsid w:val="002217C0"/>
    <w:rsid w:val="00221E4A"/>
    <w:rsid w:val="00225EF9"/>
    <w:rsid w:val="00230454"/>
    <w:rsid w:val="0023093D"/>
    <w:rsid w:val="00231D98"/>
    <w:rsid w:val="00231ED0"/>
    <w:rsid w:val="00234657"/>
    <w:rsid w:val="0023549D"/>
    <w:rsid w:val="002403C5"/>
    <w:rsid w:val="0024563A"/>
    <w:rsid w:val="0024631C"/>
    <w:rsid w:val="00246784"/>
    <w:rsid w:val="00251114"/>
    <w:rsid w:val="00251CD3"/>
    <w:rsid w:val="00252DCC"/>
    <w:rsid w:val="00253475"/>
    <w:rsid w:val="00256CE3"/>
    <w:rsid w:val="00256E45"/>
    <w:rsid w:val="00260258"/>
    <w:rsid w:val="002604C7"/>
    <w:rsid w:val="0026729D"/>
    <w:rsid w:val="0026764F"/>
    <w:rsid w:val="002677FC"/>
    <w:rsid w:val="002705E0"/>
    <w:rsid w:val="00272E8C"/>
    <w:rsid w:val="00273CE6"/>
    <w:rsid w:val="0027455C"/>
    <w:rsid w:val="002760AE"/>
    <w:rsid w:val="0027795D"/>
    <w:rsid w:val="00282BEF"/>
    <w:rsid w:val="00282FDF"/>
    <w:rsid w:val="00284396"/>
    <w:rsid w:val="002844BA"/>
    <w:rsid w:val="00286A77"/>
    <w:rsid w:val="00294B83"/>
    <w:rsid w:val="0029651E"/>
    <w:rsid w:val="00296E0F"/>
    <w:rsid w:val="00296E31"/>
    <w:rsid w:val="002979D3"/>
    <w:rsid w:val="002A4A47"/>
    <w:rsid w:val="002A56BA"/>
    <w:rsid w:val="002B308B"/>
    <w:rsid w:val="002B4F40"/>
    <w:rsid w:val="002B55CF"/>
    <w:rsid w:val="002B5DFE"/>
    <w:rsid w:val="002C0E27"/>
    <w:rsid w:val="002C14B2"/>
    <w:rsid w:val="002C2498"/>
    <w:rsid w:val="002C26FC"/>
    <w:rsid w:val="002C3A37"/>
    <w:rsid w:val="002C3E15"/>
    <w:rsid w:val="002C4425"/>
    <w:rsid w:val="002D394C"/>
    <w:rsid w:val="002D464B"/>
    <w:rsid w:val="002D5521"/>
    <w:rsid w:val="002E00FA"/>
    <w:rsid w:val="002E04BF"/>
    <w:rsid w:val="002E41B0"/>
    <w:rsid w:val="002E575D"/>
    <w:rsid w:val="002F003A"/>
    <w:rsid w:val="002F0DE1"/>
    <w:rsid w:val="002F0ECF"/>
    <w:rsid w:val="002F24AB"/>
    <w:rsid w:val="002F3521"/>
    <w:rsid w:val="002F51A1"/>
    <w:rsid w:val="002F6A73"/>
    <w:rsid w:val="002F6FFE"/>
    <w:rsid w:val="003002A8"/>
    <w:rsid w:val="0030162E"/>
    <w:rsid w:val="00302638"/>
    <w:rsid w:val="00302A2A"/>
    <w:rsid w:val="00302D36"/>
    <w:rsid w:val="0030630C"/>
    <w:rsid w:val="00306FC3"/>
    <w:rsid w:val="00312F92"/>
    <w:rsid w:val="00313709"/>
    <w:rsid w:val="00314856"/>
    <w:rsid w:val="00315382"/>
    <w:rsid w:val="00317BE3"/>
    <w:rsid w:val="0032238A"/>
    <w:rsid w:val="003229BB"/>
    <w:rsid w:val="00323281"/>
    <w:rsid w:val="0032398B"/>
    <w:rsid w:val="00324A34"/>
    <w:rsid w:val="003257E9"/>
    <w:rsid w:val="00326322"/>
    <w:rsid w:val="00326ED9"/>
    <w:rsid w:val="003309E2"/>
    <w:rsid w:val="003322A3"/>
    <w:rsid w:val="00332AA3"/>
    <w:rsid w:val="00332E5B"/>
    <w:rsid w:val="003354D0"/>
    <w:rsid w:val="00336D63"/>
    <w:rsid w:val="00343AD0"/>
    <w:rsid w:val="00344B42"/>
    <w:rsid w:val="00351E15"/>
    <w:rsid w:val="00351FCC"/>
    <w:rsid w:val="0035233A"/>
    <w:rsid w:val="00352C91"/>
    <w:rsid w:val="0035501F"/>
    <w:rsid w:val="00355806"/>
    <w:rsid w:val="00355965"/>
    <w:rsid w:val="00360DF0"/>
    <w:rsid w:val="00361C32"/>
    <w:rsid w:val="0036299A"/>
    <w:rsid w:val="00365EFC"/>
    <w:rsid w:val="003665F2"/>
    <w:rsid w:val="00370582"/>
    <w:rsid w:val="00370890"/>
    <w:rsid w:val="003732A0"/>
    <w:rsid w:val="003749E9"/>
    <w:rsid w:val="003753FE"/>
    <w:rsid w:val="00376456"/>
    <w:rsid w:val="00377EF0"/>
    <w:rsid w:val="00380039"/>
    <w:rsid w:val="00380D8A"/>
    <w:rsid w:val="003818EF"/>
    <w:rsid w:val="003829C4"/>
    <w:rsid w:val="00383C25"/>
    <w:rsid w:val="00386B3F"/>
    <w:rsid w:val="0039073A"/>
    <w:rsid w:val="0039112B"/>
    <w:rsid w:val="00393791"/>
    <w:rsid w:val="003948E3"/>
    <w:rsid w:val="003957F8"/>
    <w:rsid w:val="0039774B"/>
    <w:rsid w:val="003A012A"/>
    <w:rsid w:val="003A3F63"/>
    <w:rsid w:val="003A5690"/>
    <w:rsid w:val="003A6499"/>
    <w:rsid w:val="003A6687"/>
    <w:rsid w:val="003A73AE"/>
    <w:rsid w:val="003B2FFE"/>
    <w:rsid w:val="003B38C9"/>
    <w:rsid w:val="003B5D1C"/>
    <w:rsid w:val="003B75B2"/>
    <w:rsid w:val="003C160B"/>
    <w:rsid w:val="003C3093"/>
    <w:rsid w:val="003C4E5D"/>
    <w:rsid w:val="003D05F8"/>
    <w:rsid w:val="003D0DD3"/>
    <w:rsid w:val="003D13AA"/>
    <w:rsid w:val="003D4697"/>
    <w:rsid w:val="003D5006"/>
    <w:rsid w:val="003D64BB"/>
    <w:rsid w:val="003D6D5B"/>
    <w:rsid w:val="003E067B"/>
    <w:rsid w:val="003E067D"/>
    <w:rsid w:val="003E0C1E"/>
    <w:rsid w:val="003E287E"/>
    <w:rsid w:val="003E389B"/>
    <w:rsid w:val="003E4B2F"/>
    <w:rsid w:val="003E540D"/>
    <w:rsid w:val="003E689A"/>
    <w:rsid w:val="003E7A50"/>
    <w:rsid w:val="003F01C0"/>
    <w:rsid w:val="003F2A19"/>
    <w:rsid w:val="003F5B57"/>
    <w:rsid w:val="003F7E1A"/>
    <w:rsid w:val="0040004A"/>
    <w:rsid w:val="00401995"/>
    <w:rsid w:val="00402D61"/>
    <w:rsid w:val="00405581"/>
    <w:rsid w:val="00405F89"/>
    <w:rsid w:val="00406B86"/>
    <w:rsid w:val="004075CE"/>
    <w:rsid w:val="00410BF9"/>
    <w:rsid w:val="00414739"/>
    <w:rsid w:val="0041508F"/>
    <w:rsid w:val="00415D76"/>
    <w:rsid w:val="004166E7"/>
    <w:rsid w:val="004168E9"/>
    <w:rsid w:val="00422D9B"/>
    <w:rsid w:val="00424264"/>
    <w:rsid w:val="00424E37"/>
    <w:rsid w:val="00426694"/>
    <w:rsid w:val="0042771A"/>
    <w:rsid w:val="00430D6D"/>
    <w:rsid w:val="00431FDC"/>
    <w:rsid w:val="004323E3"/>
    <w:rsid w:val="0043588D"/>
    <w:rsid w:val="00436FA2"/>
    <w:rsid w:val="00442175"/>
    <w:rsid w:val="00442812"/>
    <w:rsid w:val="00442AB4"/>
    <w:rsid w:val="0044410D"/>
    <w:rsid w:val="00444EA5"/>
    <w:rsid w:val="0044627B"/>
    <w:rsid w:val="0045048F"/>
    <w:rsid w:val="004507B2"/>
    <w:rsid w:val="00457875"/>
    <w:rsid w:val="00460743"/>
    <w:rsid w:val="00461AF5"/>
    <w:rsid w:val="00462C43"/>
    <w:rsid w:val="00464999"/>
    <w:rsid w:val="00466045"/>
    <w:rsid w:val="00467F48"/>
    <w:rsid w:val="00473EFF"/>
    <w:rsid w:val="00474476"/>
    <w:rsid w:val="00475AA1"/>
    <w:rsid w:val="00475FEA"/>
    <w:rsid w:val="0047675C"/>
    <w:rsid w:val="004772B7"/>
    <w:rsid w:val="00481F4F"/>
    <w:rsid w:val="00483F47"/>
    <w:rsid w:val="00492FBA"/>
    <w:rsid w:val="004965EB"/>
    <w:rsid w:val="00496654"/>
    <w:rsid w:val="00497D3F"/>
    <w:rsid w:val="004A1C69"/>
    <w:rsid w:val="004A3E28"/>
    <w:rsid w:val="004A3FCB"/>
    <w:rsid w:val="004B00F3"/>
    <w:rsid w:val="004B04AB"/>
    <w:rsid w:val="004B1B37"/>
    <w:rsid w:val="004B2BAF"/>
    <w:rsid w:val="004B3338"/>
    <w:rsid w:val="004B427B"/>
    <w:rsid w:val="004B42FA"/>
    <w:rsid w:val="004B5103"/>
    <w:rsid w:val="004B6946"/>
    <w:rsid w:val="004B6F92"/>
    <w:rsid w:val="004C0212"/>
    <w:rsid w:val="004C18C4"/>
    <w:rsid w:val="004C1C74"/>
    <w:rsid w:val="004C2DFF"/>
    <w:rsid w:val="004C3CA4"/>
    <w:rsid w:val="004C5B42"/>
    <w:rsid w:val="004C6716"/>
    <w:rsid w:val="004C6DC0"/>
    <w:rsid w:val="004C7536"/>
    <w:rsid w:val="004D0858"/>
    <w:rsid w:val="004D6218"/>
    <w:rsid w:val="004D7F82"/>
    <w:rsid w:val="004E034E"/>
    <w:rsid w:val="004E5F21"/>
    <w:rsid w:val="004E6755"/>
    <w:rsid w:val="004F02CB"/>
    <w:rsid w:val="004F0E18"/>
    <w:rsid w:val="004F4D58"/>
    <w:rsid w:val="004F687A"/>
    <w:rsid w:val="0050002D"/>
    <w:rsid w:val="00501A1E"/>
    <w:rsid w:val="00502900"/>
    <w:rsid w:val="00503185"/>
    <w:rsid w:val="0050584C"/>
    <w:rsid w:val="0050588D"/>
    <w:rsid w:val="00514DAD"/>
    <w:rsid w:val="00515D7E"/>
    <w:rsid w:val="005160D7"/>
    <w:rsid w:val="00517C88"/>
    <w:rsid w:val="00520977"/>
    <w:rsid w:val="00520E27"/>
    <w:rsid w:val="00520FB9"/>
    <w:rsid w:val="00527D10"/>
    <w:rsid w:val="00527F79"/>
    <w:rsid w:val="005306FA"/>
    <w:rsid w:val="00530790"/>
    <w:rsid w:val="00531620"/>
    <w:rsid w:val="00531821"/>
    <w:rsid w:val="0053253A"/>
    <w:rsid w:val="00533AB9"/>
    <w:rsid w:val="00543715"/>
    <w:rsid w:val="00544B76"/>
    <w:rsid w:val="00544F46"/>
    <w:rsid w:val="00552BF3"/>
    <w:rsid w:val="00554047"/>
    <w:rsid w:val="00554200"/>
    <w:rsid w:val="00554745"/>
    <w:rsid w:val="00554AA2"/>
    <w:rsid w:val="00554CB9"/>
    <w:rsid w:val="005553A9"/>
    <w:rsid w:val="00556364"/>
    <w:rsid w:val="00556CF1"/>
    <w:rsid w:val="00562650"/>
    <w:rsid w:val="005663C2"/>
    <w:rsid w:val="0056656C"/>
    <w:rsid w:val="00566967"/>
    <w:rsid w:val="00567BAA"/>
    <w:rsid w:val="00572378"/>
    <w:rsid w:val="005751BB"/>
    <w:rsid w:val="00576B12"/>
    <w:rsid w:val="00577FBF"/>
    <w:rsid w:val="005815A9"/>
    <w:rsid w:val="0058171C"/>
    <w:rsid w:val="00581B39"/>
    <w:rsid w:val="0058427F"/>
    <w:rsid w:val="00585967"/>
    <w:rsid w:val="00585994"/>
    <w:rsid w:val="00586664"/>
    <w:rsid w:val="00587470"/>
    <w:rsid w:val="005908ED"/>
    <w:rsid w:val="0059221C"/>
    <w:rsid w:val="005953D7"/>
    <w:rsid w:val="0059580B"/>
    <w:rsid w:val="005972A8"/>
    <w:rsid w:val="005A336A"/>
    <w:rsid w:val="005A53D7"/>
    <w:rsid w:val="005B2CE0"/>
    <w:rsid w:val="005B2E66"/>
    <w:rsid w:val="005B319D"/>
    <w:rsid w:val="005B4117"/>
    <w:rsid w:val="005B4482"/>
    <w:rsid w:val="005B4D53"/>
    <w:rsid w:val="005B72C6"/>
    <w:rsid w:val="005B7618"/>
    <w:rsid w:val="005B7B9F"/>
    <w:rsid w:val="005C01F8"/>
    <w:rsid w:val="005C3097"/>
    <w:rsid w:val="005C51E6"/>
    <w:rsid w:val="005C597B"/>
    <w:rsid w:val="005D06BF"/>
    <w:rsid w:val="005D1238"/>
    <w:rsid w:val="005D13FD"/>
    <w:rsid w:val="005D6107"/>
    <w:rsid w:val="005D6962"/>
    <w:rsid w:val="005D6C88"/>
    <w:rsid w:val="005D6F0F"/>
    <w:rsid w:val="005D6F88"/>
    <w:rsid w:val="005D7A7B"/>
    <w:rsid w:val="005E0C8C"/>
    <w:rsid w:val="005E0E98"/>
    <w:rsid w:val="005E1417"/>
    <w:rsid w:val="005E5D2D"/>
    <w:rsid w:val="005E5E2D"/>
    <w:rsid w:val="005E6748"/>
    <w:rsid w:val="005F1614"/>
    <w:rsid w:val="005F5812"/>
    <w:rsid w:val="005F6154"/>
    <w:rsid w:val="00600DB0"/>
    <w:rsid w:val="0060383C"/>
    <w:rsid w:val="00604BD1"/>
    <w:rsid w:val="00604E37"/>
    <w:rsid w:val="00606E0D"/>
    <w:rsid w:val="00606F14"/>
    <w:rsid w:val="00607274"/>
    <w:rsid w:val="00607E33"/>
    <w:rsid w:val="006104F4"/>
    <w:rsid w:val="006106C6"/>
    <w:rsid w:val="006108F2"/>
    <w:rsid w:val="00613142"/>
    <w:rsid w:val="00613C61"/>
    <w:rsid w:val="00621312"/>
    <w:rsid w:val="00621471"/>
    <w:rsid w:val="00622A93"/>
    <w:rsid w:val="00623D38"/>
    <w:rsid w:val="00624ED5"/>
    <w:rsid w:val="006263AB"/>
    <w:rsid w:val="00631AE6"/>
    <w:rsid w:val="0063315D"/>
    <w:rsid w:val="00635559"/>
    <w:rsid w:val="006366D6"/>
    <w:rsid w:val="00640A9E"/>
    <w:rsid w:val="00642913"/>
    <w:rsid w:val="006448F7"/>
    <w:rsid w:val="00647994"/>
    <w:rsid w:val="00651961"/>
    <w:rsid w:val="006535A1"/>
    <w:rsid w:val="00654048"/>
    <w:rsid w:val="00654DC0"/>
    <w:rsid w:val="00656FB7"/>
    <w:rsid w:val="006570B7"/>
    <w:rsid w:val="0065744A"/>
    <w:rsid w:val="006574B0"/>
    <w:rsid w:val="0066170F"/>
    <w:rsid w:val="00662A3D"/>
    <w:rsid w:val="00665808"/>
    <w:rsid w:val="00665D55"/>
    <w:rsid w:val="00667313"/>
    <w:rsid w:val="00670202"/>
    <w:rsid w:val="00672B5E"/>
    <w:rsid w:val="00673DB4"/>
    <w:rsid w:val="00676C05"/>
    <w:rsid w:val="00681DD7"/>
    <w:rsid w:val="00685FE1"/>
    <w:rsid w:val="00687E8F"/>
    <w:rsid w:val="00694811"/>
    <w:rsid w:val="00694E9D"/>
    <w:rsid w:val="00695AD0"/>
    <w:rsid w:val="00695C9B"/>
    <w:rsid w:val="00697C4F"/>
    <w:rsid w:val="006A0A9D"/>
    <w:rsid w:val="006A1DA5"/>
    <w:rsid w:val="006A1EF1"/>
    <w:rsid w:val="006A29AA"/>
    <w:rsid w:val="006A2E00"/>
    <w:rsid w:val="006A3301"/>
    <w:rsid w:val="006A4063"/>
    <w:rsid w:val="006A44D9"/>
    <w:rsid w:val="006B2570"/>
    <w:rsid w:val="006B2891"/>
    <w:rsid w:val="006B33C1"/>
    <w:rsid w:val="006B4F1E"/>
    <w:rsid w:val="006B51D0"/>
    <w:rsid w:val="006B6240"/>
    <w:rsid w:val="006C16F0"/>
    <w:rsid w:val="006C24D7"/>
    <w:rsid w:val="006C5139"/>
    <w:rsid w:val="006D4ECA"/>
    <w:rsid w:val="006D50BF"/>
    <w:rsid w:val="006D630E"/>
    <w:rsid w:val="006D6E78"/>
    <w:rsid w:val="006E1B4D"/>
    <w:rsid w:val="006E22BB"/>
    <w:rsid w:val="006E3A6C"/>
    <w:rsid w:val="006E6AD4"/>
    <w:rsid w:val="006F0E79"/>
    <w:rsid w:val="006F20A7"/>
    <w:rsid w:val="006F3566"/>
    <w:rsid w:val="006F3864"/>
    <w:rsid w:val="006F3DA1"/>
    <w:rsid w:val="006F68C3"/>
    <w:rsid w:val="00700BCE"/>
    <w:rsid w:val="0070418B"/>
    <w:rsid w:val="0070652F"/>
    <w:rsid w:val="00714351"/>
    <w:rsid w:val="00714EFC"/>
    <w:rsid w:val="00717553"/>
    <w:rsid w:val="007176BB"/>
    <w:rsid w:val="00720A1D"/>
    <w:rsid w:val="007213CA"/>
    <w:rsid w:val="00725C81"/>
    <w:rsid w:val="00726554"/>
    <w:rsid w:val="00727E28"/>
    <w:rsid w:val="007318E2"/>
    <w:rsid w:val="007332FA"/>
    <w:rsid w:val="007350F3"/>
    <w:rsid w:val="007357B4"/>
    <w:rsid w:val="00736056"/>
    <w:rsid w:val="00736C70"/>
    <w:rsid w:val="0074007E"/>
    <w:rsid w:val="007430F4"/>
    <w:rsid w:val="00743E5C"/>
    <w:rsid w:val="00743E78"/>
    <w:rsid w:val="00744096"/>
    <w:rsid w:val="00744327"/>
    <w:rsid w:val="00745EFC"/>
    <w:rsid w:val="00746305"/>
    <w:rsid w:val="00750283"/>
    <w:rsid w:val="00750AC4"/>
    <w:rsid w:val="00751AFB"/>
    <w:rsid w:val="00753964"/>
    <w:rsid w:val="00753CE9"/>
    <w:rsid w:val="007564C3"/>
    <w:rsid w:val="00757882"/>
    <w:rsid w:val="0076266A"/>
    <w:rsid w:val="007628EF"/>
    <w:rsid w:val="00763565"/>
    <w:rsid w:val="0076376A"/>
    <w:rsid w:val="00765F84"/>
    <w:rsid w:val="007708F7"/>
    <w:rsid w:val="00772499"/>
    <w:rsid w:val="00774682"/>
    <w:rsid w:val="00774F54"/>
    <w:rsid w:val="00786053"/>
    <w:rsid w:val="00787116"/>
    <w:rsid w:val="007871C3"/>
    <w:rsid w:val="007871D5"/>
    <w:rsid w:val="00792088"/>
    <w:rsid w:val="0079347D"/>
    <w:rsid w:val="007935CA"/>
    <w:rsid w:val="00793881"/>
    <w:rsid w:val="007955FC"/>
    <w:rsid w:val="007A02E1"/>
    <w:rsid w:val="007A10EC"/>
    <w:rsid w:val="007A2DCD"/>
    <w:rsid w:val="007A6417"/>
    <w:rsid w:val="007B01B4"/>
    <w:rsid w:val="007B1239"/>
    <w:rsid w:val="007B1887"/>
    <w:rsid w:val="007B20E5"/>
    <w:rsid w:val="007B35C4"/>
    <w:rsid w:val="007C42E3"/>
    <w:rsid w:val="007C56CD"/>
    <w:rsid w:val="007C61E7"/>
    <w:rsid w:val="007C770A"/>
    <w:rsid w:val="007C7D25"/>
    <w:rsid w:val="007D02CA"/>
    <w:rsid w:val="007D4DCA"/>
    <w:rsid w:val="007D73D6"/>
    <w:rsid w:val="007E0FA2"/>
    <w:rsid w:val="007E7487"/>
    <w:rsid w:val="007E792C"/>
    <w:rsid w:val="007E7A18"/>
    <w:rsid w:val="007F01B0"/>
    <w:rsid w:val="007F5143"/>
    <w:rsid w:val="007F52E4"/>
    <w:rsid w:val="007F5F63"/>
    <w:rsid w:val="007F64A1"/>
    <w:rsid w:val="007F7987"/>
    <w:rsid w:val="00800B73"/>
    <w:rsid w:val="00801C13"/>
    <w:rsid w:val="00801F7D"/>
    <w:rsid w:val="00803E7D"/>
    <w:rsid w:val="0080576E"/>
    <w:rsid w:val="008063FC"/>
    <w:rsid w:val="00807381"/>
    <w:rsid w:val="0080748E"/>
    <w:rsid w:val="008102EB"/>
    <w:rsid w:val="00811075"/>
    <w:rsid w:val="008126E1"/>
    <w:rsid w:val="00813B45"/>
    <w:rsid w:val="008147CC"/>
    <w:rsid w:val="00814839"/>
    <w:rsid w:val="008154A1"/>
    <w:rsid w:val="00815A59"/>
    <w:rsid w:val="00817375"/>
    <w:rsid w:val="008176AE"/>
    <w:rsid w:val="00821632"/>
    <w:rsid w:val="00822374"/>
    <w:rsid w:val="0082434D"/>
    <w:rsid w:val="008254BF"/>
    <w:rsid w:val="00826E7B"/>
    <w:rsid w:val="008273FE"/>
    <w:rsid w:val="008305DF"/>
    <w:rsid w:val="008306F8"/>
    <w:rsid w:val="008433AA"/>
    <w:rsid w:val="00843990"/>
    <w:rsid w:val="00844FB5"/>
    <w:rsid w:val="00850050"/>
    <w:rsid w:val="00850BA5"/>
    <w:rsid w:val="00851385"/>
    <w:rsid w:val="00856271"/>
    <w:rsid w:val="00856654"/>
    <w:rsid w:val="008569D3"/>
    <w:rsid w:val="0086087E"/>
    <w:rsid w:val="00864BFC"/>
    <w:rsid w:val="00866891"/>
    <w:rsid w:val="008706CC"/>
    <w:rsid w:val="008708BB"/>
    <w:rsid w:val="00871E4D"/>
    <w:rsid w:val="00871EBA"/>
    <w:rsid w:val="00872692"/>
    <w:rsid w:val="00873BE3"/>
    <w:rsid w:val="00880A8E"/>
    <w:rsid w:val="00880E87"/>
    <w:rsid w:val="0088263C"/>
    <w:rsid w:val="00884107"/>
    <w:rsid w:val="0088441B"/>
    <w:rsid w:val="008864F2"/>
    <w:rsid w:val="0088772A"/>
    <w:rsid w:val="00887FEF"/>
    <w:rsid w:val="00892ECA"/>
    <w:rsid w:val="00897867"/>
    <w:rsid w:val="008A515D"/>
    <w:rsid w:val="008A6130"/>
    <w:rsid w:val="008A6F32"/>
    <w:rsid w:val="008A7C66"/>
    <w:rsid w:val="008B0A42"/>
    <w:rsid w:val="008B0BC0"/>
    <w:rsid w:val="008B0F4A"/>
    <w:rsid w:val="008B4717"/>
    <w:rsid w:val="008B5645"/>
    <w:rsid w:val="008C1EA4"/>
    <w:rsid w:val="008C2B74"/>
    <w:rsid w:val="008C78DB"/>
    <w:rsid w:val="008D0DF2"/>
    <w:rsid w:val="008D0E18"/>
    <w:rsid w:val="008D1110"/>
    <w:rsid w:val="008D2A32"/>
    <w:rsid w:val="008D3284"/>
    <w:rsid w:val="008D4A49"/>
    <w:rsid w:val="008D504B"/>
    <w:rsid w:val="008E27BC"/>
    <w:rsid w:val="008E41D1"/>
    <w:rsid w:val="008E613B"/>
    <w:rsid w:val="008E6883"/>
    <w:rsid w:val="008E7638"/>
    <w:rsid w:val="008F2237"/>
    <w:rsid w:val="008F2E83"/>
    <w:rsid w:val="008F546C"/>
    <w:rsid w:val="008F59CA"/>
    <w:rsid w:val="008F629E"/>
    <w:rsid w:val="008F6EF8"/>
    <w:rsid w:val="0090060D"/>
    <w:rsid w:val="00905D07"/>
    <w:rsid w:val="00906679"/>
    <w:rsid w:val="00910702"/>
    <w:rsid w:val="00911F0A"/>
    <w:rsid w:val="00914A27"/>
    <w:rsid w:val="009168FE"/>
    <w:rsid w:val="009237AA"/>
    <w:rsid w:val="00924149"/>
    <w:rsid w:val="009304BA"/>
    <w:rsid w:val="00932882"/>
    <w:rsid w:val="00935E7D"/>
    <w:rsid w:val="00936132"/>
    <w:rsid w:val="00937177"/>
    <w:rsid w:val="009375D6"/>
    <w:rsid w:val="00937BBE"/>
    <w:rsid w:val="00940E0A"/>
    <w:rsid w:val="00943D5D"/>
    <w:rsid w:val="00944964"/>
    <w:rsid w:val="00944B23"/>
    <w:rsid w:val="009455BA"/>
    <w:rsid w:val="00955E1A"/>
    <w:rsid w:val="00957BA8"/>
    <w:rsid w:val="00960328"/>
    <w:rsid w:val="00961E00"/>
    <w:rsid w:val="00964131"/>
    <w:rsid w:val="00970179"/>
    <w:rsid w:val="00971102"/>
    <w:rsid w:val="00971347"/>
    <w:rsid w:val="00971B7A"/>
    <w:rsid w:val="0097238C"/>
    <w:rsid w:val="009731C7"/>
    <w:rsid w:val="0097320A"/>
    <w:rsid w:val="00974932"/>
    <w:rsid w:val="0097514A"/>
    <w:rsid w:val="009752DE"/>
    <w:rsid w:val="009762F8"/>
    <w:rsid w:val="009765E0"/>
    <w:rsid w:val="00976AD5"/>
    <w:rsid w:val="009770AA"/>
    <w:rsid w:val="00977C5B"/>
    <w:rsid w:val="00980E93"/>
    <w:rsid w:val="00981154"/>
    <w:rsid w:val="009824F8"/>
    <w:rsid w:val="009832F1"/>
    <w:rsid w:val="0098539A"/>
    <w:rsid w:val="00986C9F"/>
    <w:rsid w:val="009872A0"/>
    <w:rsid w:val="00993E88"/>
    <w:rsid w:val="00995840"/>
    <w:rsid w:val="00995A2D"/>
    <w:rsid w:val="009A158E"/>
    <w:rsid w:val="009A272B"/>
    <w:rsid w:val="009A3CB4"/>
    <w:rsid w:val="009A4594"/>
    <w:rsid w:val="009A5391"/>
    <w:rsid w:val="009A58C7"/>
    <w:rsid w:val="009A66C8"/>
    <w:rsid w:val="009A680B"/>
    <w:rsid w:val="009B5F97"/>
    <w:rsid w:val="009B6530"/>
    <w:rsid w:val="009C1823"/>
    <w:rsid w:val="009C20E4"/>
    <w:rsid w:val="009C5440"/>
    <w:rsid w:val="009C5BB5"/>
    <w:rsid w:val="009C6363"/>
    <w:rsid w:val="009D31F3"/>
    <w:rsid w:val="009D43A8"/>
    <w:rsid w:val="009D44B7"/>
    <w:rsid w:val="009D472B"/>
    <w:rsid w:val="009D52D8"/>
    <w:rsid w:val="009D5755"/>
    <w:rsid w:val="009D6057"/>
    <w:rsid w:val="009E161F"/>
    <w:rsid w:val="009E3A73"/>
    <w:rsid w:val="009E3E69"/>
    <w:rsid w:val="009E49F0"/>
    <w:rsid w:val="009E6CC3"/>
    <w:rsid w:val="009F3C5E"/>
    <w:rsid w:val="009F454C"/>
    <w:rsid w:val="00A01852"/>
    <w:rsid w:val="00A01BC9"/>
    <w:rsid w:val="00A03A00"/>
    <w:rsid w:val="00A06B7D"/>
    <w:rsid w:val="00A06C32"/>
    <w:rsid w:val="00A11217"/>
    <w:rsid w:val="00A150BD"/>
    <w:rsid w:val="00A16C3C"/>
    <w:rsid w:val="00A16C79"/>
    <w:rsid w:val="00A175DA"/>
    <w:rsid w:val="00A21D6A"/>
    <w:rsid w:val="00A24A56"/>
    <w:rsid w:val="00A25762"/>
    <w:rsid w:val="00A26EBD"/>
    <w:rsid w:val="00A27CF4"/>
    <w:rsid w:val="00A31F06"/>
    <w:rsid w:val="00A33EED"/>
    <w:rsid w:val="00A4092A"/>
    <w:rsid w:val="00A414EB"/>
    <w:rsid w:val="00A41A9D"/>
    <w:rsid w:val="00A427A7"/>
    <w:rsid w:val="00A45F05"/>
    <w:rsid w:val="00A46968"/>
    <w:rsid w:val="00A51897"/>
    <w:rsid w:val="00A52B4A"/>
    <w:rsid w:val="00A533B5"/>
    <w:rsid w:val="00A54CA3"/>
    <w:rsid w:val="00A554F9"/>
    <w:rsid w:val="00A62C53"/>
    <w:rsid w:val="00A64B20"/>
    <w:rsid w:val="00A65EEE"/>
    <w:rsid w:val="00A663DD"/>
    <w:rsid w:val="00A71D49"/>
    <w:rsid w:val="00A737DB"/>
    <w:rsid w:val="00A748A7"/>
    <w:rsid w:val="00A74D1D"/>
    <w:rsid w:val="00A75A04"/>
    <w:rsid w:val="00A75ADB"/>
    <w:rsid w:val="00A76217"/>
    <w:rsid w:val="00A77052"/>
    <w:rsid w:val="00A776E2"/>
    <w:rsid w:val="00A8133D"/>
    <w:rsid w:val="00A85E33"/>
    <w:rsid w:val="00A861FD"/>
    <w:rsid w:val="00A86318"/>
    <w:rsid w:val="00A87B35"/>
    <w:rsid w:val="00A94C9E"/>
    <w:rsid w:val="00A9628B"/>
    <w:rsid w:val="00A966EF"/>
    <w:rsid w:val="00A96CA3"/>
    <w:rsid w:val="00A977EB"/>
    <w:rsid w:val="00AA0F1A"/>
    <w:rsid w:val="00AA1989"/>
    <w:rsid w:val="00AA1EAD"/>
    <w:rsid w:val="00AA2AFA"/>
    <w:rsid w:val="00AA3283"/>
    <w:rsid w:val="00AC1409"/>
    <w:rsid w:val="00AC1DFA"/>
    <w:rsid w:val="00AC1F47"/>
    <w:rsid w:val="00AC4209"/>
    <w:rsid w:val="00AC4C5E"/>
    <w:rsid w:val="00AC7E57"/>
    <w:rsid w:val="00AD110D"/>
    <w:rsid w:val="00AD1A64"/>
    <w:rsid w:val="00AD4228"/>
    <w:rsid w:val="00AD5BEA"/>
    <w:rsid w:val="00AD7B8E"/>
    <w:rsid w:val="00AE199A"/>
    <w:rsid w:val="00AE3CF0"/>
    <w:rsid w:val="00AE52C5"/>
    <w:rsid w:val="00AE717F"/>
    <w:rsid w:val="00AE78BB"/>
    <w:rsid w:val="00AF05A8"/>
    <w:rsid w:val="00AF2335"/>
    <w:rsid w:val="00AF2902"/>
    <w:rsid w:val="00AF2957"/>
    <w:rsid w:val="00AF3DDC"/>
    <w:rsid w:val="00AF44E9"/>
    <w:rsid w:val="00AF4BB6"/>
    <w:rsid w:val="00AF660A"/>
    <w:rsid w:val="00AF6E3C"/>
    <w:rsid w:val="00B02D2A"/>
    <w:rsid w:val="00B03529"/>
    <w:rsid w:val="00B05236"/>
    <w:rsid w:val="00B113F3"/>
    <w:rsid w:val="00B1255B"/>
    <w:rsid w:val="00B12B79"/>
    <w:rsid w:val="00B1681F"/>
    <w:rsid w:val="00B16D1F"/>
    <w:rsid w:val="00B2353B"/>
    <w:rsid w:val="00B30408"/>
    <w:rsid w:val="00B33097"/>
    <w:rsid w:val="00B339E1"/>
    <w:rsid w:val="00B34E28"/>
    <w:rsid w:val="00B34E87"/>
    <w:rsid w:val="00B36D43"/>
    <w:rsid w:val="00B37D9C"/>
    <w:rsid w:val="00B40ECC"/>
    <w:rsid w:val="00B441F7"/>
    <w:rsid w:val="00B44760"/>
    <w:rsid w:val="00B44879"/>
    <w:rsid w:val="00B46C5D"/>
    <w:rsid w:val="00B50840"/>
    <w:rsid w:val="00B50AEE"/>
    <w:rsid w:val="00B51C39"/>
    <w:rsid w:val="00B529C4"/>
    <w:rsid w:val="00B55EAD"/>
    <w:rsid w:val="00B5658B"/>
    <w:rsid w:val="00B56DC8"/>
    <w:rsid w:val="00B57BC1"/>
    <w:rsid w:val="00B605CA"/>
    <w:rsid w:val="00B610B8"/>
    <w:rsid w:val="00B640DD"/>
    <w:rsid w:val="00B6459A"/>
    <w:rsid w:val="00B64A10"/>
    <w:rsid w:val="00B659FF"/>
    <w:rsid w:val="00B66398"/>
    <w:rsid w:val="00B66F7B"/>
    <w:rsid w:val="00B67FDE"/>
    <w:rsid w:val="00B74413"/>
    <w:rsid w:val="00B75B00"/>
    <w:rsid w:val="00B75C21"/>
    <w:rsid w:val="00B7604E"/>
    <w:rsid w:val="00B829C5"/>
    <w:rsid w:val="00B87E21"/>
    <w:rsid w:val="00B90D32"/>
    <w:rsid w:val="00B92166"/>
    <w:rsid w:val="00B93535"/>
    <w:rsid w:val="00B94F31"/>
    <w:rsid w:val="00BA0A75"/>
    <w:rsid w:val="00BA26BA"/>
    <w:rsid w:val="00BA29CF"/>
    <w:rsid w:val="00BA2D24"/>
    <w:rsid w:val="00BA45B7"/>
    <w:rsid w:val="00BA5CC6"/>
    <w:rsid w:val="00BA66DB"/>
    <w:rsid w:val="00BB0839"/>
    <w:rsid w:val="00BB136E"/>
    <w:rsid w:val="00BB2CB5"/>
    <w:rsid w:val="00BB3E33"/>
    <w:rsid w:val="00BB7944"/>
    <w:rsid w:val="00BC00EB"/>
    <w:rsid w:val="00BC0A89"/>
    <w:rsid w:val="00BC39AE"/>
    <w:rsid w:val="00BC3C91"/>
    <w:rsid w:val="00BC4A1D"/>
    <w:rsid w:val="00BC4C81"/>
    <w:rsid w:val="00BC5486"/>
    <w:rsid w:val="00BC666D"/>
    <w:rsid w:val="00BC6CEB"/>
    <w:rsid w:val="00BD1A0D"/>
    <w:rsid w:val="00BD1F95"/>
    <w:rsid w:val="00BD24A1"/>
    <w:rsid w:val="00BD2B6B"/>
    <w:rsid w:val="00BD2E49"/>
    <w:rsid w:val="00BD3BEF"/>
    <w:rsid w:val="00BD4BED"/>
    <w:rsid w:val="00BD5854"/>
    <w:rsid w:val="00BD7DAE"/>
    <w:rsid w:val="00BE02B1"/>
    <w:rsid w:val="00BE0EC1"/>
    <w:rsid w:val="00BE13C5"/>
    <w:rsid w:val="00BE19D7"/>
    <w:rsid w:val="00BE2465"/>
    <w:rsid w:val="00BE3F97"/>
    <w:rsid w:val="00BE41B2"/>
    <w:rsid w:val="00BE443A"/>
    <w:rsid w:val="00BE45E2"/>
    <w:rsid w:val="00BE6725"/>
    <w:rsid w:val="00BF00AB"/>
    <w:rsid w:val="00BF425E"/>
    <w:rsid w:val="00C00187"/>
    <w:rsid w:val="00C00542"/>
    <w:rsid w:val="00C02271"/>
    <w:rsid w:val="00C046AC"/>
    <w:rsid w:val="00C05568"/>
    <w:rsid w:val="00C07B66"/>
    <w:rsid w:val="00C1109E"/>
    <w:rsid w:val="00C22CEE"/>
    <w:rsid w:val="00C259F0"/>
    <w:rsid w:val="00C26B88"/>
    <w:rsid w:val="00C26D88"/>
    <w:rsid w:val="00C30201"/>
    <w:rsid w:val="00C33A4F"/>
    <w:rsid w:val="00C35E01"/>
    <w:rsid w:val="00C366D6"/>
    <w:rsid w:val="00C403BD"/>
    <w:rsid w:val="00C40ABC"/>
    <w:rsid w:val="00C419B5"/>
    <w:rsid w:val="00C43101"/>
    <w:rsid w:val="00C43683"/>
    <w:rsid w:val="00C461F7"/>
    <w:rsid w:val="00C51550"/>
    <w:rsid w:val="00C522D5"/>
    <w:rsid w:val="00C57E95"/>
    <w:rsid w:val="00C607E6"/>
    <w:rsid w:val="00C61E2B"/>
    <w:rsid w:val="00C642C4"/>
    <w:rsid w:val="00C6569A"/>
    <w:rsid w:val="00C65922"/>
    <w:rsid w:val="00C65D04"/>
    <w:rsid w:val="00C713CD"/>
    <w:rsid w:val="00C75F00"/>
    <w:rsid w:val="00C7635A"/>
    <w:rsid w:val="00C7672C"/>
    <w:rsid w:val="00C81F0D"/>
    <w:rsid w:val="00C83C71"/>
    <w:rsid w:val="00C83CD9"/>
    <w:rsid w:val="00C842E6"/>
    <w:rsid w:val="00C84DC0"/>
    <w:rsid w:val="00C84ED8"/>
    <w:rsid w:val="00C9098A"/>
    <w:rsid w:val="00C9473C"/>
    <w:rsid w:val="00C94760"/>
    <w:rsid w:val="00C94847"/>
    <w:rsid w:val="00C96912"/>
    <w:rsid w:val="00CA057E"/>
    <w:rsid w:val="00CA3226"/>
    <w:rsid w:val="00CA37EA"/>
    <w:rsid w:val="00CA4352"/>
    <w:rsid w:val="00CA462F"/>
    <w:rsid w:val="00CA50F1"/>
    <w:rsid w:val="00CA68A1"/>
    <w:rsid w:val="00CA790E"/>
    <w:rsid w:val="00CB1A1B"/>
    <w:rsid w:val="00CB39EF"/>
    <w:rsid w:val="00CB40FF"/>
    <w:rsid w:val="00CB73F6"/>
    <w:rsid w:val="00CC0B0F"/>
    <w:rsid w:val="00CC342E"/>
    <w:rsid w:val="00CC3470"/>
    <w:rsid w:val="00CC459A"/>
    <w:rsid w:val="00CC51C8"/>
    <w:rsid w:val="00CC5CE8"/>
    <w:rsid w:val="00CC7386"/>
    <w:rsid w:val="00CD0170"/>
    <w:rsid w:val="00CD1C3D"/>
    <w:rsid w:val="00CD317D"/>
    <w:rsid w:val="00CD4027"/>
    <w:rsid w:val="00CD5360"/>
    <w:rsid w:val="00CD5E44"/>
    <w:rsid w:val="00CD5FC8"/>
    <w:rsid w:val="00CE1F4C"/>
    <w:rsid w:val="00CE5F94"/>
    <w:rsid w:val="00CE66BF"/>
    <w:rsid w:val="00CE7CB3"/>
    <w:rsid w:val="00CE7FEE"/>
    <w:rsid w:val="00CF06DA"/>
    <w:rsid w:val="00CF0C91"/>
    <w:rsid w:val="00CF7862"/>
    <w:rsid w:val="00D011D6"/>
    <w:rsid w:val="00D02008"/>
    <w:rsid w:val="00D03DF9"/>
    <w:rsid w:val="00D0429D"/>
    <w:rsid w:val="00D04B07"/>
    <w:rsid w:val="00D04D49"/>
    <w:rsid w:val="00D04D87"/>
    <w:rsid w:val="00D0555B"/>
    <w:rsid w:val="00D05C90"/>
    <w:rsid w:val="00D060D4"/>
    <w:rsid w:val="00D0773B"/>
    <w:rsid w:val="00D13261"/>
    <w:rsid w:val="00D13E73"/>
    <w:rsid w:val="00D16E08"/>
    <w:rsid w:val="00D17986"/>
    <w:rsid w:val="00D2024A"/>
    <w:rsid w:val="00D20D68"/>
    <w:rsid w:val="00D214F2"/>
    <w:rsid w:val="00D21E4C"/>
    <w:rsid w:val="00D23183"/>
    <w:rsid w:val="00D23EA4"/>
    <w:rsid w:val="00D33E43"/>
    <w:rsid w:val="00D346EC"/>
    <w:rsid w:val="00D35403"/>
    <w:rsid w:val="00D35CAD"/>
    <w:rsid w:val="00D43438"/>
    <w:rsid w:val="00D44E59"/>
    <w:rsid w:val="00D467DC"/>
    <w:rsid w:val="00D478A1"/>
    <w:rsid w:val="00D50F1A"/>
    <w:rsid w:val="00D5107F"/>
    <w:rsid w:val="00D51418"/>
    <w:rsid w:val="00D51A94"/>
    <w:rsid w:val="00D53D43"/>
    <w:rsid w:val="00D55A11"/>
    <w:rsid w:val="00D570E8"/>
    <w:rsid w:val="00D60217"/>
    <w:rsid w:val="00D61BFB"/>
    <w:rsid w:val="00D621B7"/>
    <w:rsid w:val="00D627EB"/>
    <w:rsid w:val="00D62D38"/>
    <w:rsid w:val="00D632E5"/>
    <w:rsid w:val="00D638A1"/>
    <w:rsid w:val="00D646ED"/>
    <w:rsid w:val="00D64ADA"/>
    <w:rsid w:val="00D6511A"/>
    <w:rsid w:val="00D65AE2"/>
    <w:rsid w:val="00D66043"/>
    <w:rsid w:val="00D674CE"/>
    <w:rsid w:val="00D67C97"/>
    <w:rsid w:val="00D70F60"/>
    <w:rsid w:val="00D71397"/>
    <w:rsid w:val="00D74C5D"/>
    <w:rsid w:val="00D74D19"/>
    <w:rsid w:val="00D76893"/>
    <w:rsid w:val="00D76B8E"/>
    <w:rsid w:val="00D82672"/>
    <w:rsid w:val="00D83D51"/>
    <w:rsid w:val="00D857FC"/>
    <w:rsid w:val="00D8666A"/>
    <w:rsid w:val="00D86B27"/>
    <w:rsid w:val="00D87242"/>
    <w:rsid w:val="00D9014F"/>
    <w:rsid w:val="00D90350"/>
    <w:rsid w:val="00D93621"/>
    <w:rsid w:val="00D940FE"/>
    <w:rsid w:val="00D9433E"/>
    <w:rsid w:val="00D95AC0"/>
    <w:rsid w:val="00DA01F6"/>
    <w:rsid w:val="00DA3148"/>
    <w:rsid w:val="00DA4C09"/>
    <w:rsid w:val="00DA66B6"/>
    <w:rsid w:val="00DA673C"/>
    <w:rsid w:val="00DB0857"/>
    <w:rsid w:val="00DB29C1"/>
    <w:rsid w:val="00DB2C4E"/>
    <w:rsid w:val="00DB3CE8"/>
    <w:rsid w:val="00DB5540"/>
    <w:rsid w:val="00DB6D7F"/>
    <w:rsid w:val="00DB7B9D"/>
    <w:rsid w:val="00DC2C37"/>
    <w:rsid w:val="00DC506C"/>
    <w:rsid w:val="00DC66E5"/>
    <w:rsid w:val="00DD0AE5"/>
    <w:rsid w:val="00DD0DB2"/>
    <w:rsid w:val="00DD17C5"/>
    <w:rsid w:val="00DD409F"/>
    <w:rsid w:val="00DD56E4"/>
    <w:rsid w:val="00DD603B"/>
    <w:rsid w:val="00DD6268"/>
    <w:rsid w:val="00DD6CB1"/>
    <w:rsid w:val="00DD719D"/>
    <w:rsid w:val="00DE122F"/>
    <w:rsid w:val="00DE19FF"/>
    <w:rsid w:val="00DE4392"/>
    <w:rsid w:val="00DE6F0A"/>
    <w:rsid w:val="00DF125E"/>
    <w:rsid w:val="00DF1382"/>
    <w:rsid w:val="00DF2BEC"/>
    <w:rsid w:val="00DF3CBD"/>
    <w:rsid w:val="00DF5C29"/>
    <w:rsid w:val="00DF5D23"/>
    <w:rsid w:val="00DF73FD"/>
    <w:rsid w:val="00E01A97"/>
    <w:rsid w:val="00E02FC5"/>
    <w:rsid w:val="00E02FF8"/>
    <w:rsid w:val="00E031FA"/>
    <w:rsid w:val="00E03DE8"/>
    <w:rsid w:val="00E11972"/>
    <w:rsid w:val="00E151E5"/>
    <w:rsid w:val="00E22581"/>
    <w:rsid w:val="00E23EFC"/>
    <w:rsid w:val="00E24C0C"/>
    <w:rsid w:val="00E277D7"/>
    <w:rsid w:val="00E33AA2"/>
    <w:rsid w:val="00E33AB1"/>
    <w:rsid w:val="00E34DC2"/>
    <w:rsid w:val="00E35410"/>
    <w:rsid w:val="00E36DAF"/>
    <w:rsid w:val="00E4045A"/>
    <w:rsid w:val="00E40B0D"/>
    <w:rsid w:val="00E4101D"/>
    <w:rsid w:val="00E414DA"/>
    <w:rsid w:val="00E436CC"/>
    <w:rsid w:val="00E46040"/>
    <w:rsid w:val="00E47D75"/>
    <w:rsid w:val="00E5234E"/>
    <w:rsid w:val="00E52CD5"/>
    <w:rsid w:val="00E53F08"/>
    <w:rsid w:val="00E5529E"/>
    <w:rsid w:val="00E57B1F"/>
    <w:rsid w:val="00E616D0"/>
    <w:rsid w:val="00E63057"/>
    <w:rsid w:val="00E636FB"/>
    <w:rsid w:val="00E64F3C"/>
    <w:rsid w:val="00E72279"/>
    <w:rsid w:val="00E74342"/>
    <w:rsid w:val="00E74EF0"/>
    <w:rsid w:val="00E76B1E"/>
    <w:rsid w:val="00E80826"/>
    <w:rsid w:val="00E80DC3"/>
    <w:rsid w:val="00E86446"/>
    <w:rsid w:val="00E8672C"/>
    <w:rsid w:val="00E87D2E"/>
    <w:rsid w:val="00E91FA3"/>
    <w:rsid w:val="00E975DA"/>
    <w:rsid w:val="00EA06AC"/>
    <w:rsid w:val="00EA0C13"/>
    <w:rsid w:val="00EA3186"/>
    <w:rsid w:val="00EA384F"/>
    <w:rsid w:val="00EA6F7E"/>
    <w:rsid w:val="00EB12A7"/>
    <w:rsid w:val="00EB353B"/>
    <w:rsid w:val="00EB3E60"/>
    <w:rsid w:val="00EB46A9"/>
    <w:rsid w:val="00EB5A8B"/>
    <w:rsid w:val="00EB5BAD"/>
    <w:rsid w:val="00EB6F16"/>
    <w:rsid w:val="00EC025A"/>
    <w:rsid w:val="00EC1468"/>
    <w:rsid w:val="00EC3AC1"/>
    <w:rsid w:val="00EC3D6B"/>
    <w:rsid w:val="00EC4272"/>
    <w:rsid w:val="00EC4345"/>
    <w:rsid w:val="00EC536D"/>
    <w:rsid w:val="00ED083B"/>
    <w:rsid w:val="00ED0F4B"/>
    <w:rsid w:val="00ED5B9B"/>
    <w:rsid w:val="00ED6FFF"/>
    <w:rsid w:val="00ED76A1"/>
    <w:rsid w:val="00ED7E66"/>
    <w:rsid w:val="00EE025D"/>
    <w:rsid w:val="00EE29F8"/>
    <w:rsid w:val="00EE32AD"/>
    <w:rsid w:val="00EE3C9A"/>
    <w:rsid w:val="00EE4F52"/>
    <w:rsid w:val="00EE5052"/>
    <w:rsid w:val="00EE542D"/>
    <w:rsid w:val="00EE57AE"/>
    <w:rsid w:val="00EE73A9"/>
    <w:rsid w:val="00EF0340"/>
    <w:rsid w:val="00EF3138"/>
    <w:rsid w:val="00EF314C"/>
    <w:rsid w:val="00EF4306"/>
    <w:rsid w:val="00EF60B3"/>
    <w:rsid w:val="00F01F9C"/>
    <w:rsid w:val="00F01FE2"/>
    <w:rsid w:val="00F029B8"/>
    <w:rsid w:val="00F03695"/>
    <w:rsid w:val="00F05C24"/>
    <w:rsid w:val="00F0636F"/>
    <w:rsid w:val="00F06670"/>
    <w:rsid w:val="00F06BE4"/>
    <w:rsid w:val="00F13E7A"/>
    <w:rsid w:val="00F14812"/>
    <w:rsid w:val="00F169A4"/>
    <w:rsid w:val="00F21F1B"/>
    <w:rsid w:val="00F2320A"/>
    <w:rsid w:val="00F25F36"/>
    <w:rsid w:val="00F30FDC"/>
    <w:rsid w:val="00F31E3B"/>
    <w:rsid w:val="00F329FC"/>
    <w:rsid w:val="00F363B9"/>
    <w:rsid w:val="00F378A1"/>
    <w:rsid w:val="00F4298E"/>
    <w:rsid w:val="00F42D4D"/>
    <w:rsid w:val="00F43C15"/>
    <w:rsid w:val="00F45352"/>
    <w:rsid w:val="00F51888"/>
    <w:rsid w:val="00F53F29"/>
    <w:rsid w:val="00F540F2"/>
    <w:rsid w:val="00F554C2"/>
    <w:rsid w:val="00F55D4A"/>
    <w:rsid w:val="00F56F97"/>
    <w:rsid w:val="00F61351"/>
    <w:rsid w:val="00F640D2"/>
    <w:rsid w:val="00F64313"/>
    <w:rsid w:val="00F647A4"/>
    <w:rsid w:val="00F647E7"/>
    <w:rsid w:val="00F656FB"/>
    <w:rsid w:val="00F66BB1"/>
    <w:rsid w:val="00F67B6B"/>
    <w:rsid w:val="00F7739D"/>
    <w:rsid w:val="00F81177"/>
    <w:rsid w:val="00F8265D"/>
    <w:rsid w:val="00F86E18"/>
    <w:rsid w:val="00F876CE"/>
    <w:rsid w:val="00F900B4"/>
    <w:rsid w:val="00F90490"/>
    <w:rsid w:val="00F915B2"/>
    <w:rsid w:val="00F942BC"/>
    <w:rsid w:val="00F95111"/>
    <w:rsid w:val="00F963C7"/>
    <w:rsid w:val="00F96FC1"/>
    <w:rsid w:val="00FA4FA8"/>
    <w:rsid w:val="00FA67C5"/>
    <w:rsid w:val="00FB1BEB"/>
    <w:rsid w:val="00FB49CE"/>
    <w:rsid w:val="00FB5023"/>
    <w:rsid w:val="00FC2901"/>
    <w:rsid w:val="00FC3154"/>
    <w:rsid w:val="00FC3325"/>
    <w:rsid w:val="00FC3C5B"/>
    <w:rsid w:val="00FC6A96"/>
    <w:rsid w:val="00FC7446"/>
    <w:rsid w:val="00FC7FEE"/>
    <w:rsid w:val="00FD1A88"/>
    <w:rsid w:val="00FD225C"/>
    <w:rsid w:val="00FD419E"/>
    <w:rsid w:val="00FD6F80"/>
    <w:rsid w:val="00FD7293"/>
    <w:rsid w:val="00FE0090"/>
    <w:rsid w:val="00FE02A4"/>
    <w:rsid w:val="00FE315D"/>
    <w:rsid w:val="00FE58AF"/>
    <w:rsid w:val="00FE7741"/>
    <w:rsid w:val="00FF0535"/>
    <w:rsid w:val="00FF0550"/>
    <w:rsid w:val="00FF0F93"/>
    <w:rsid w:val="00FF14B2"/>
    <w:rsid w:val="00FF2D7F"/>
    <w:rsid w:val="00FF544A"/>
    <w:rsid w:val="00FF7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D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A19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F429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9C5"/>
    <w:pPr>
      <w:ind w:left="720"/>
      <w:contextualSpacing/>
    </w:pPr>
  </w:style>
  <w:style w:type="paragraph" w:styleId="Header">
    <w:name w:val="header"/>
    <w:basedOn w:val="Normal"/>
    <w:link w:val="HeaderChar"/>
    <w:unhideWhenUsed/>
    <w:rsid w:val="005F5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812"/>
  </w:style>
  <w:style w:type="paragraph" w:styleId="Footer">
    <w:name w:val="footer"/>
    <w:basedOn w:val="Normal"/>
    <w:link w:val="FooterChar"/>
    <w:uiPriority w:val="99"/>
    <w:unhideWhenUsed/>
    <w:rsid w:val="005F5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812"/>
  </w:style>
  <w:style w:type="character" w:styleId="Hyperlink">
    <w:name w:val="Hyperlink"/>
    <w:basedOn w:val="DefaultParagraphFont"/>
    <w:uiPriority w:val="99"/>
    <w:unhideWhenUsed/>
    <w:rsid w:val="00621471"/>
    <w:rPr>
      <w:color w:val="0000FF" w:themeColor="hyperlink"/>
      <w:u w:val="single"/>
    </w:rPr>
  </w:style>
  <w:style w:type="paragraph" w:styleId="BalloonText">
    <w:name w:val="Balloon Text"/>
    <w:basedOn w:val="Normal"/>
    <w:link w:val="BalloonTextChar"/>
    <w:uiPriority w:val="99"/>
    <w:semiHidden/>
    <w:unhideWhenUsed/>
    <w:rsid w:val="00EC1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68"/>
    <w:rPr>
      <w:rFonts w:ascii="Tahoma" w:hAnsi="Tahoma" w:cs="Tahoma"/>
      <w:sz w:val="16"/>
      <w:szCs w:val="16"/>
    </w:rPr>
  </w:style>
  <w:style w:type="character" w:styleId="LineNumber">
    <w:name w:val="line number"/>
    <w:basedOn w:val="DefaultParagraphFont"/>
    <w:uiPriority w:val="99"/>
    <w:semiHidden/>
    <w:unhideWhenUsed/>
    <w:rsid w:val="00457875"/>
  </w:style>
  <w:style w:type="character" w:styleId="CommentReference">
    <w:name w:val="annotation reference"/>
    <w:basedOn w:val="DefaultParagraphFont"/>
    <w:uiPriority w:val="99"/>
    <w:semiHidden/>
    <w:unhideWhenUsed/>
    <w:rsid w:val="00FD1A88"/>
    <w:rPr>
      <w:sz w:val="16"/>
      <w:szCs w:val="16"/>
    </w:rPr>
  </w:style>
  <w:style w:type="paragraph" w:styleId="CommentText">
    <w:name w:val="annotation text"/>
    <w:basedOn w:val="Normal"/>
    <w:link w:val="CommentTextChar"/>
    <w:uiPriority w:val="99"/>
    <w:semiHidden/>
    <w:unhideWhenUsed/>
    <w:rsid w:val="00FD1A88"/>
    <w:pPr>
      <w:spacing w:line="240" w:lineRule="auto"/>
    </w:pPr>
    <w:rPr>
      <w:sz w:val="20"/>
      <w:szCs w:val="20"/>
    </w:rPr>
  </w:style>
  <w:style w:type="character" w:customStyle="1" w:styleId="CommentTextChar">
    <w:name w:val="Comment Text Char"/>
    <w:basedOn w:val="DefaultParagraphFont"/>
    <w:link w:val="CommentText"/>
    <w:uiPriority w:val="99"/>
    <w:semiHidden/>
    <w:rsid w:val="00FD1A88"/>
    <w:rPr>
      <w:sz w:val="20"/>
      <w:szCs w:val="20"/>
    </w:rPr>
  </w:style>
  <w:style w:type="paragraph" w:styleId="CommentSubject">
    <w:name w:val="annotation subject"/>
    <w:basedOn w:val="CommentText"/>
    <w:next w:val="CommentText"/>
    <w:link w:val="CommentSubjectChar"/>
    <w:uiPriority w:val="99"/>
    <w:semiHidden/>
    <w:unhideWhenUsed/>
    <w:rsid w:val="00FD1A88"/>
    <w:rPr>
      <w:b/>
      <w:bCs/>
    </w:rPr>
  </w:style>
  <w:style w:type="character" w:customStyle="1" w:styleId="CommentSubjectChar">
    <w:name w:val="Comment Subject Char"/>
    <w:basedOn w:val="CommentTextChar"/>
    <w:link w:val="CommentSubject"/>
    <w:uiPriority w:val="99"/>
    <w:semiHidden/>
    <w:rsid w:val="00FD1A88"/>
    <w:rPr>
      <w:b/>
      <w:bCs/>
      <w:sz w:val="20"/>
      <w:szCs w:val="20"/>
    </w:rPr>
  </w:style>
  <w:style w:type="paragraph" w:styleId="Caption">
    <w:name w:val="caption"/>
    <w:basedOn w:val="Normal"/>
    <w:next w:val="Normal"/>
    <w:uiPriority w:val="35"/>
    <w:semiHidden/>
    <w:unhideWhenUsed/>
    <w:qFormat/>
    <w:rsid w:val="00442812"/>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F4298E"/>
    <w:rPr>
      <w:rFonts w:ascii="Times New Roman" w:eastAsia="Times New Roman" w:hAnsi="Times New Roman" w:cs="Times New Roman"/>
      <w:b/>
      <w:bCs/>
      <w:sz w:val="24"/>
      <w:szCs w:val="24"/>
    </w:rPr>
  </w:style>
  <w:style w:type="character" w:styleId="HTMLCite">
    <w:name w:val="HTML Cite"/>
    <w:basedOn w:val="DefaultParagraphFont"/>
    <w:uiPriority w:val="99"/>
    <w:semiHidden/>
    <w:unhideWhenUsed/>
    <w:rsid w:val="00F4298E"/>
    <w:rPr>
      <w:i/>
      <w:iCs/>
    </w:rPr>
  </w:style>
  <w:style w:type="character" w:customStyle="1" w:styleId="apple-converted-space">
    <w:name w:val="apple-converted-space"/>
    <w:basedOn w:val="DefaultParagraphFont"/>
    <w:rsid w:val="00F4298E"/>
  </w:style>
  <w:style w:type="character" w:customStyle="1" w:styleId="cit-pub-dt">
    <w:name w:val="cit-pub-dt"/>
    <w:basedOn w:val="DefaultParagraphFont"/>
    <w:rsid w:val="00F4298E"/>
  </w:style>
  <w:style w:type="character" w:customStyle="1" w:styleId="cit-vol">
    <w:name w:val="cit-vol"/>
    <w:basedOn w:val="DefaultParagraphFont"/>
    <w:rsid w:val="00F4298E"/>
  </w:style>
  <w:style w:type="character" w:customStyle="1" w:styleId="cit-suppl-num">
    <w:name w:val="cit-suppl-num"/>
    <w:basedOn w:val="DefaultParagraphFont"/>
    <w:rsid w:val="00F4298E"/>
  </w:style>
  <w:style w:type="character" w:customStyle="1" w:styleId="Heading2Char">
    <w:name w:val="Heading 2 Char"/>
    <w:basedOn w:val="DefaultParagraphFont"/>
    <w:link w:val="Heading2"/>
    <w:uiPriority w:val="9"/>
    <w:semiHidden/>
    <w:rsid w:val="00AA1989"/>
    <w:rPr>
      <w:rFonts w:asciiTheme="majorHAnsi" w:eastAsiaTheme="majorEastAsia" w:hAnsiTheme="majorHAnsi" w:cstheme="majorBidi"/>
      <w:b/>
      <w:bCs/>
      <w:color w:val="4F81BD" w:themeColor="accent1"/>
      <w:sz w:val="26"/>
      <w:szCs w:val="26"/>
    </w:rPr>
  </w:style>
  <w:style w:type="character" w:customStyle="1" w:styleId="cit-print-date">
    <w:name w:val="cit-print-date"/>
    <w:basedOn w:val="DefaultParagraphFont"/>
    <w:rsid w:val="00880E87"/>
  </w:style>
  <w:style w:type="character" w:customStyle="1" w:styleId="cit-sep">
    <w:name w:val="cit-sep"/>
    <w:basedOn w:val="DefaultParagraphFont"/>
    <w:rsid w:val="00880E87"/>
  </w:style>
  <w:style w:type="character" w:customStyle="1" w:styleId="cit-first-page">
    <w:name w:val="cit-first-page"/>
    <w:basedOn w:val="DefaultParagraphFont"/>
    <w:rsid w:val="00880E87"/>
  </w:style>
  <w:style w:type="character" w:customStyle="1" w:styleId="cit-last-page">
    <w:name w:val="cit-last-page"/>
    <w:basedOn w:val="DefaultParagraphFont"/>
    <w:rsid w:val="00880E87"/>
  </w:style>
  <w:style w:type="character" w:styleId="FollowedHyperlink">
    <w:name w:val="FollowedHyperlink"/>
    <w:basedOn w:val="DefaultParagraphFont"/>
    <w:uiPriority w:val="99"/>
    <w:semiHidden/>
    <w:unhideWhenUsed/>
    <w:rsid w:val="009E3A73"/>
    <w:rPr>
      <w:color w:val="800080" w:themeColor="followedHyperlink"/>
      <w:u w:val="single"/>
    </w:rPr>
  </w:style>
  <w:style w:type="paragraph" w:styleId="NormalWeb">
    <w:name w:val="Normal (Web)"/>
    <w:basedOn w:val="Normal"/>
    <w:uiPriority w:val="99"/>
    <w:unhideWhenUsed/>
    <w:rsid w:val="009E3A73"/>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410BF9"/>
    <w:pPr>
      <w:spacing w:after="0" w:line="240" w:lineRule="auto"/>
    </w:pPr>
  </w:style>
  <w:style w:type="paragraph" w:styleId="Revision">
    <w:name w:val="Revision"/>
    <w:hidden/>
    <w:uiPriority w:val="99"/>
    <w:semiHidden/>
    <w:rsid w:val="00562650"/>
    <w:pPr>
      <w:spacing w:after="0" w:line="240" w:lineRule="auto"/>
    </w:pPr>
  </w:style>
  <w:style w:type="paragraph" w:customStyle="1" w:styleId="Default">
    <w:name w:val="Default"/>
    <w:rsid w:val="00A41A9D"/>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A19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F429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9C5"/>
    <w:pPr>
      <w:ind w:left="720"/>
      <w:contextualSpacing/>
    </w:pPr>
  </w:style>
  <w:style w:type="paragraph" w:styleId="Header">
    <w:name w:val="header"/>
    <w:basedOn w:val="Normal"/>
    <w:link w:val="HeaderChar"/>
    <w:unhideWhenUsed/>
    <w:rsid w:val="005F5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812"/>
  </w:style>
  <w:style w:type="paragraph" w:styleId="Footer">
    <w:name w:val="footer"/>
    <w:basedOn w:val="Normal"/>
    <w:link w:val="FooterChar"/>
    <w:uiPriority w:val="99"/>
    <w:unhideWhenUsed/>
    <w:rsid w:val="005F5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812"/>
  </w:style>
  <w:style w:type="character" w:styleId="Hyperlink">
    <w:name w:val="Hyperlink"/>
    <w:basedOn w:val="DefaultParagraphFont"/>
    <w:uiPriority w:val="99"/>
    <w:unhideWhenUsed/>
    <w:rsid w:val="00621471"/>
    <w:rPr>
      <w:color w:val="0000FF" w:themeColor="hyperlink"/>
      <w:u w:val="single"/>
    </w:rPr>
  </w:style>
  <w:style w:type="paragraph" w:styleId="BalloonText">
    <w:name w:val="Balloon Text"/>
    <w:basedOn w:val="Normal"/>
    <w:link w:val="BalloonTextChar"/>
    <w:uiPriority w:val="99"/>
    <w:semiHidden/>
    <w:unhideWhenUsed/>
    <w:rsid w:val="00EC1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68"/>
    <w:rPr>
      <w:rFonts w:ascii="Tahoma" w:hAnsi="Tahoma" w:cs="Tahoma"/>
      <w:sz w:val="16"/>
      <w:szCs w:val="16"/>
    </w:rPr>
  </w:style>
  <w:style w:type="character" w:styleId="LineNumber">
    <w:name w:val="line number"/>
    <w:basedOn w:val="DefaultParagraphFont"/>
    <w:uiPriority w:val="99"/>
    <w:semiHidden/>
    <w:unhideWhenUsed/>
    <w:rsid w:val="00457875"/>
  </w:style>
  <w:style w:type="character" w:styleId="CommentReference">
    <w:name w:val="annotation reference"/>
    <w:basedOn w:val="DefaultParagraphFont"/>
    <w:uiPriority w:val="99"/>
    <w:semiHidden/>
    <w:unhideWhenUsed/>
    <w:rsid w:val="00FD1A88"/>
    <w:rPr>
      <w:sz w:val="16"/>
      <w:szCs w:val="16"/>
    </w:rPr>
  </w:style>
  <w:style w:type="paragraph" w:styleId="CommentText">
    <w:name w:val="annotation text"/>
    <w:basedOn w:val="Normal"/>
    <w:link w:val="CommentTextChar"/>
    <w:uiPriority w:val="99"/>
    <w:semiHidden/>
    <w:unhideWhenUsed/>
    <w:rsid w:val="00FD1A88"/>
    <w:pPr>
      <w:spacing w:line="240" w:lineRule="auto"/>
    </w:pPr>
    <w:rPr>
      <w:sz w:val="20"/>
      <w:szCs w:val="20"/>
    </w:rPr>
  </w:style>
  <w:style w:type="character" w:customStyle="1" w:styleId="CommentTextChar">
    <w:name w:val="Comment Text Char"/>
    <w:basedOn w:val="DefaultParagraphFont"/>
    <w:link w:val="CommentText"/>
    <w:uiPriority w:val="99"/>
    <w:semiHidden/>
    <w:rsid w:val="00FD1A88"/>
    <w:rPr>
      <w:sz w:val="20"/>
      <w:szCs w:val="20"/>
    </w:rPr>
  </w:style>
  <w:style w:type="paragraph" w:styleId="CommentSubject">
    <w:name w:val="annotation subject"/>
    <w:basedOn w:val="CommentText"/>
    <w:next w:val="CommentText"/>
    <w:link w:val="CommentSubjectChar"/>
    <w:uiPriority w:val="99"/>
    <w:semiHidden/>
    <w:unhideWhenUsed/>
    <w:rsid w:val="00FD1A88"/>
    <w:rPr>
      <w:b/>
      <w:bCs/>
    </w:rPr>
  </w:style>
  <w:style w:type="character" w:customStyle="1" w:styleId="CommentSubjectChar">
    <w:name w:val="Comment Subject Char"/>
    <w:basedOn w:val="CommentTextChar"/>
    <w:link w:val="CommentSubject"/>
    <w:uiPriority w:val="99"/>
    <w:semiHidden/>
    <w:rsid w:val="00FD1A88"/>
    <w:rPr>
      <w:b/>
      <w:bCs/>
      <w:sz w:val="20"/>
      <w:szCs w:val="20"/>
    </w:rPr>
  </w:style>
  <w:style w:type="paragraph" w:styleId="Caption">
    <w:name w:val="caption"/>
    <w:basedOn w:val="Normal"/>
    <w:next w:val="Normal"/>
    <w:uiPriority w:val="35"/>
    <w:semiHidden/>
    <w:unhideWhenUsed/>
    <w:qFormat/>
    <w:rsid w:val="00442812"/>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F4298E"/>
    <w:rPr>
      <w:rFonts w:ascii="Times New Roman" w:eastAsia="Times New Roman" w:hAnsi="Times New Roman" w:cs="Times New Roman"/>
      <w:b/>
      <w:bCs/>
      <w:sz w:val="24"/>
      <w:szCs w:val="24"/>
    </w:rPr>
  </w:style>
  <w:style w:type="character" w:styleId="HTMLCite">
    <w:name w:val="HTML Cite"/>
    <w:basedOn w:val="DefaultParagraphFont"/>
    <w:uiPriority w:val="99"/>
    <w:semiHidden/>
    <w:unhideWhenUsed/>
    <w:rsid w:val="00F4298E"/>
    <w:rPr>
      <w:i/>
      <w:iCs/>
    </w:rPr>
  </w:style>
  <w:style w:type="character" w:customStyle="1" w:styleId="apple-converted-space">
    <w:name w:val="apple-converted-space"/>
    <w:basedOn w:val="DefaultParagraphFont"/>
    <w:rsid w:val="00F4298E"/>
  </w:style>
  <w:style w:type="character" w:customStyle="1" w:styleId="cit-pub-dt">
    <w:name w:val="cit-pub-dt"/>
    <w:basedOn w:val="DefaultParagraphFont"/>
    <w:rsid w:val="00F4298E"/>
  </w:style>
  <w:style w:type="character" w:customStyle="1" w:styleId="cit-vol">
    <w:name w:val="cit-vol"/>
    <w:basedOn w:val="DefaultParagraphFont"/>
    <w:rsid w:val="00F4298E"/>
  </w:style>
  <w:style w:type="character" w:customStyle="1" w:styleId="cit-suppl-num">
    <w:name w:val="cit-suppl-num"/>
    <w:basedOn w:val="DefaultParagraphFont"/>
    <w:rsid w:val="00F4298E"/>
  </w:style>
  <w:style w:type="character" w:customStyle="1" w:styleId="Heading2Char">
    <w:name w:val="Heading 2 Char"/>
    <w:basedOn w:val="DefaultParagraphFont"/>
    <w:link w:val="Heading2"/>
    <w:uiPriority w:val="9"/>
    <w:semiHidden/>
    <w:rsid w:val="00AA1989"/>
    <w:rPr>
      <w:rFonts w:asciiTheme="majorHAnsi" w:eastAsiaTheme="majorEastAsia" w:hAnsiTheme="majorHAnsi" w:cstheme="majorBidi"/>
      <w:b/>
      <w:bCs/>
      <w:color w:val="4F81BD" w:themeColor="accent1"/>
      <w:sz w:val="26"/>
      <w:szCs w:val="26"/>
    </w:rPr>
  </w:style>
  <w:style w:type="character" w:customStyle="1" w:styleId="cit-print-date">
    <w:name w:val="cit-print-date"/>
    <w:basedOn w:val="DefaultParagraphFont"/>
    <w:rsid w:val="00880E87"/>
  </w:style>
  <w:style w:type="character" w:customStyle="1" w:styleId="cit-sep">
    <w:name w:val="cit-sep"/>
    <w:basedOn w:val="DefaultParagraphFont"/>
    <w:rsid w:val="00880E87"/>
  </w:style>
  <w:style w:type="character" w:customStyle="1" w:styleId="cit-first-page">
    <w:name w:val="cit-first-page"/>
    <w:basedOn w:val="DefaultParagraphFont"/>
    <w:rsid w:val="00880E87"/>
  </w:style>
  <w:style w:type="character" w:customStyle="1" w:styleId="cit-last-page">
    <w:name w:val="cit-last-page"/>
    <w:basedOn w:val="DefaultParagraphFont"/>
    <w:rsid w:val="00880E87"/>
  </w:style>
  <w:style w:type="character" w:styleId="FollowedHyperlink">
    <w:name w:val="FollowedHyperlink"/>
    <w:basedOn w:val="DefaultParagraphFont"/>
    <w:uiPriority w:val="99"/>
    <w:semiHidden/>
    <w:unhideWhenUsed/>
    <w:rsid w:val="009E3A73"/>
    <w:rPr>
      <w:color w:val="800080" w:themeColor="followedHyperlink"/>
      <w:u w:val="single"/>
    </w:rPr>
  </w:style>
  <w:style w:type="paragraph" w:styleId="NormalWeb">
    <w:name w:val="Normal (Web)"/>
    <w:basedOn w:val="Normal"/>
    <w:uiPriority w:val="99"/>
    <w:unhideWhenUsed/>
    <w:rsid w:val="009E3A73"/>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410BF9"/>
    <w:pPr>
      <w:spacing w:after="0" w:line="240" w:lineRule="auto"/>
    </w:pPr>
  </w:style>
  <w:style w:type="paragraph" w:styleId="Revision">
    <w:name w:val="Revision"/>
    <w:hidden/>
    <w:uiPriority w:val="99"/>
    <w:semiHidden/>
    <w:rsid w:val="00562650"/>
    <w:pPr>
      <w:spacing w:after="0" w:line="240" w:lineRule="auto"/>
    </w:pPr>
  </w:style>
  <w:style w:type="paragraph" w:customStyle="1" w:styleId="Default">
    <w:name w:val="Default"/>
    <w:rsid w:val="00A41A9D"/>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0008">
      <w:bodyDiv w:val="1"/>
      <w:marLeft w:val="0"/>
      <w:marRight w:val="0"/>
      <w:marTop w:val="0"/>
      <w:marBottom w:val="0"/>
      <w:divBdr>
        <w:top w:val="none" w:sz="0" w:space="0" w:color="auto"/>
        <w:left w:val="none" w:sz="0" w:space="0" w:color="auto"/>
        <w:bottom w:val="none" w:sz="0" w:space="0" w:color="auto"/>
        <w:right w:val="none" w:sz="0" w:space="0" w:color="auto"/>
      </w:divBdr>
    </w:div>
    <w:div w:id="185292351">
      <w:bodyDiv w:val="1"/>
      <w:marLeft w:val="0"/>
      <w:marRight w:val="0"/>
      <w:marTop w:val="0"/>
      <w:marBottom w:val="0"/>
      <w:divBdr>
        <w:top w:val="none" w:sz="0" w:space="0" w:color="auto"/>
        <w:left w:val="none" w:sz="0" w:space="0" w:color="auto"/>
        <w:bottom w:val="none" w:sz="0" w:space="0" w:color="auto"/>
        <w:right w:val="none" w:sz="0" w:space="0" w:color="auto"/>
      </w:divBdr>
    </w:div>
    <w:div w:id="294141087">
      <w:bodyDiv w:val="1"/>
      <w:marLeft w:val="0"/>
      <w:marRight w:val="0"/>
      <w:marTop w:val="0"/>
      <w:marBottom w:val="0"/>
      <w:divBdr>
        <w:top w:val="none" w:sz="0" w:space="0" w:color="auto"/>
        <w:left w:val="none" w:sz="0" w:space="0" w:color="auto"/>
        <w:bottom w:val="none" w:sz="0" w:space="0" w:color="auto"/>
        <w:right w:val="none" w:sz="0" w:space="0" w:color="auto"/>
      </w:divBdr>
    </w:div>
    <w:div w:id="332494424">
      <w:bodyDiv w:val="1"/>
      <w:marLeft w:val="0"/>
      <w:marRight w:val="0"/>
      <w:marTop w:val="0"/>
      <w:marBottom w:val="0"/>
      <w:divBdr>
        <w:top w:val="none" w:sz="0" w:space="0" w:color="auto"/>
        <w:left w:val="none" w:sz="0" w:space="0" w:color="auto"/>
        <w:bottom w:val="none" w:sz="0" w:space="0" w:color="auto"/>
        <w:right w:val="none" w:sz="0" w:space="0" w:color="auto"/>
      </w:divBdr>
    </w:div>
    <w:div w:id="388843776">
      <w:bodyDiv w:val="1"/>
      <w:marLeft w:val="0"/>
      <w:marRight w:val="0"/>
      <w:marTop w:val="0"/>
      <w:marBottom w:val="0"/>
      <w:divBdr>
        <w:top w:val="none" w:sz="0" w:space="0" w:color="auto"/>
        <w:left w:val="none" w:sz="0" w:space="0" w:color="auto"/>
        <w:bottom w:val="none" w:sz="0" w:space="0" w:color="auto"/>
        <w:right w:val="none" w:sz="0" w:space="0" w:color="auto"/>
      </w:divBdr>
    </w:div>
    <w:div w:id="422773261">
      <w:bodyDiv w:val="1"/>
      <w:marLeft w:val="0"/>
      <w:marRight w:val="0"/>
      <w:marTop w:val="0"/>
      <w:marBottom w:val="0"/>
      <w:divBdr>
        <w:top w:val="none" w:sz="0" w:space="0" w:color="auto"/>
        <w:left w:val="none" w:sz="0" w:space="0" w:color="auto"/>
        <w:bottom w:val="none" w:sz="0" w:space="0" w:color="auto"/>
        <w:right w:val="none" w:sz="0" w:space="0" w:color="auto"/>
      </w:divBdr>
      <w:divsChild>
        <w:div w:id="1855611558">
          <w:marLeft w:val="0"/>
          <w:marRight w:val="0"/>
          <w:marTop w:val="0"/>
          <w:marBottom w:val="0"/>
          <w:divBdr>
            <w:top w:val="none" w:sz="0" w:space="0" w:color="auto"/>
            <w:left w:val="none" w:sz="0" w:space="0" w:color="auto"/>
            <w:bottom w:val="none" w:sz="0" w:space="0" w:color="auto"/>
            <w:right w:val="none" w:sz="0" w:space="0" w:color="auto"/>
          </w:divBdr>
          <w:divsChild>
            <w:div w:id="799421891">
              <w:marLeft w:val="0"/>
              <w:marRight w:val="0"/>
              <w:marTop w:val="0"/>
              <w:marBottom w:val="0"/>
              <w:divBdr>
                <w:top w:val="none" w:sz="0" w:space="0" w:color="auto"/>
                <w:left w:val="none" w:sz="0" w:space="0" w:color="auto"/>
                <w:bottom w:val="none" w:sz="0" w:space="0" w:color="auto"/>
                <w:right w:val="none" w:sz="0" w:space="0" w:color="auto"/>
              </w:divBdr>
              <w:divsChild>
                <w:div w:id="835996316">
                  <w:marLeft w:val="0"/>
                  <w:marRight w:val="0"/>
                  <w:marTop w:val="0"/>
                  <w:marBottom w:val="0"/>
                  <w:divBdr>
                    <w:top w:val="none" w:sz="0" w:space="0" w:color="auto"/>
                    <w:left w:val="none" w:sz="0" w:space="0" w:color="auto"/>
                    <w:bottom w:val="none" w:sz="0" w:space="0" w:color="auto"/>
                    <w:right w:val="none" w:sz="0" w:space="0" w:color="auto"/>
                  </w:divBdr>
                  <w:divsChild>
                    <w:div w:id="143355441">
                      <w:marLeft w:val="0"/>
                      <w:marRight w:val="0"/>
                      <w:marTop w:val="0"/>
                      <w:marBottom w:val="0"/>
                      <w:divBdr>
                        <w:top w:val="none" w:sz="0" w:space="0" w:color="auto"/>
                        <w:left w:val="none" w:sz="0" w:space="0" w:color="auto"/>
                        <w:bottom w:val="none" w:sz="0" w:space="0" w:color="auto"/>
                        <w:right w:val="none" w:sz="0" w:space="0" w:color="auto"/>
                      </w:divBdr>
                      <w:divsChild>
                        <w:div w:id="889657092">
                          <w:marLeft w:val="0"/>
                          <w:marRight w:val="0"/>
                          <w:marTop w:val="0"/>
                          <w:marBottom w:val="0"/>
                          <w:divBdr>
                            <w:top w:val="none" w:sz="0" w:space="0" w:color="auto"/>
                            <w:left w:val="none" w:sz="0" w:space="0" w:color="auto"/>
                            <w:bottom w:val="none" w:sz="0" w:space="0" w:color="auto"/>
                            <w:right w:val="none" w:sz="0" w:space="0" w:color="auto"/>
                          </w:divBdr>
                          <w:divsChild>
                            <w:div w:id="64227080">
                              <w:marLeft w:val="0"/>
                              <w:marRight w:val="0"/>
                              <w:marTop w:val="0"/>
                              <w:marBottom w:val="0"/>
                              <w:divBdr>
                                <w:top w:val="none" w:sz="0" w:space="0" w:color="auto"/>
                                <w:left w:val="none" w:sz="0" w:space="0" w:color="auto"/>
                                <w:bottom w:val="none" w:sz="0" w:space="0" w:color="auto"/>
                                <w:right w:val="none" w:sz="0" w:space="0" w:color="auto"/>
                              </w:divBdr>
                              <w:divsChild>
                                <w:div w:id="1459684828">
                                  <w:marLeft w:val="0"/>
                                  <w:marRight w:val="0"/>
                                  <w:marTop w:val="0"/>
                                  <w:marBottom w:val="0"/>
                                  <w:divBdr>
                                    <w:top w:val="none" w:sz="0" w:space="0" w:color="auto"/>
                                    <w:left w:val="none" w:sz="0" w:space="0" w:color="auto"/>
                                    <w:bottom w:val="none" w:sz="0" w:space="0" w:color="auto"/>
                                    <w:right w:val="none" w:sz="0" w:space="0" w:color="auto"/>
                                  </w:divBdr>
                                  <w:divsChild>
                                    <w:div w:id="1737045702">
                                      <w:marLeft w:val="0"/>
                                      <w:marRight w:val="0"/>
                                      <w:marTop w:val="0"/>
                                      <w:marBottom w:val="0"/>
                                      <w:divBdr>
                                        <w:top w:val="none" w:sz="0" w:space="0" w:color="auto"/>
                                        <w:left w:val="none" w:sz="0" w:space="0" w:color="auto"/>
                                        <w:bottom w:val="none" w:sz="0" w:space="0" w:color="auto"/>
                                        <w:right w:val="none" w:sz="0" w:space="0" w:color="auto"/>
                                      </w:divBdr>
                                      <w:divsChild>
                                        <w:div w:id="2026127670">
                                          <w:marLeft w:val="0"/>
                                          <w:marRight w:val="0"/>
                                          <w:marTop w:val="0"/>
                                          <w:marBottom w:val="0"/>
                                          <w:divBdr>
                                            <w:top w:val="none" w:sz="0" w:space="0" w:color="auto"/>
                                            <w:left w:val="none" w:sz="0" w:space="0" w:color="auto"/>
                                            <w:bottom w:val="none" w:sz="0" w:space="0" w:color="auto"/>
                                            <w:right w:val="none" w:sz="0" w:space="0" w:color="auto"/>
                                          </w:divBdr>
                                          <w:divsChild>
                                            <w:div w:id="1020281413">
                                              <w:marLeft w:val="0"/>
                                              <w:marRight w:val="0"/>
                                              <w:marTop w:val="0"/>
                                              <w:marBottom w:val="0"/>
                                              <w:divBdr>
                                                <w:top w:val="none" w:sz="0" w:space="0" w:color="auto"/>
                                                <w:left w:val="none" w:sz="0" w:space="0" w:color="auto"/>
                                                <w:bottom w:val="none" w:sz="0" w:space="0" w:color="auto"/>
                                                <w:right w:val="none" w:sz="0" w:space="0" w:color="auto"/>
                                              </w:divBdr>
                                              <w:divsChild>
                                                <w:div w:id="216475716">
                                                  <w:marLeft w:val="0"/>
                                                  <w:marRight w:val="0"/>
                                                  <w:marTop w:val="0"/>
                                                  <w:marBottom w:val="0"/>
                                                  <w:divBdr>
                                                    <w:top w:val="none" w:sz="0" w:space="0" w:color="auto"/>
                                                    <w:left w:val="none" w:sz="0" w:space="0" w:color="auto"/>
                                                    <w:bottom w:val="none" w:sz="0" w:space="0" w:color="auto"/>
                                                    <w:right w:val="none" w:sz="0" w:space="0" w:color="auto"/>
                                                  </w:divBdr>
                                                  <w:divsChild>
                                                    <w:div w:id="613177658">
                                                      <w:marLeft w:val="0"/>
                                                      <w:marRight w:val="0"/>
                                                      <w:marTop w:val="0"/>
                                                      <w:marBottom w:val="0"/>
                                                      <w:divBdr>
                                                        <w:top w:val="none" w:sz="0" w:space="0" w:color="auto"/>
                                                        <w:left w:val="none" w:sz="0" w:space="0" w:color="auto"/>
                                                        <w:bottom w:val="none" w:sz="0" w:space="0" w:color="auto"/>
                                                        <w:right w:val="none" w:sz="0" w:space="0" w:color="auto"/>
                                                      </w:divBdr>
                                                      <w:divsChild>
                                                        <w:div w:id="848644646">
                                                          <w:marLeft w:val="0"/>
                                                          <w:marRight w:val="0"/>
                                                          <w:marTop w:val="0"/>
                                                          <w:marBottom w:val="0"/>
                                                          <w:divBdr>
                                                            <w:top w:val="none" w:sz="0" w:space="0" w:color="auto"/>
                                                            <w:left w:val="none" w:sz="0" w:space="0" w:color="auto"/>
                                                            <w:bottom w:val="none" w:sz="0" w:space="0" w:color="auto"/>
                                                            <w:right w:val="none" w:sz="0" w:space="0" w:color="auto"/>
                                                          </w:divBdr>
                                                          <w:divsChild>
                                                            <w:div w:id="1471704047">
                                                              <w:marLeft w:val="0"/>
                                                              <w:marRight w:val="0"/>
                                                              <w:marTop w:val="0"/>
                                                              <w:marBottom w:val="0"/>
                                                              <w:divBdr>
                                                                <w:top w:val="none" w:sz="0" w:space="0" w:color="auto"/>
                                                                <w:left w:val="none" w:sz="0" w:space="0" w:color="auto"/>
                                                                <w:bottom w:val="none" w:sz="0" w:space="0" w:color="auto"/>
                                                                <w:right w:val="none" w:sz="0" w:space="0" w:color="auto"/>
                                                              </w:divBdr>
                                                              <w:divsChild>
                                                                <w:div w:id="2708307">
                                                                  <w:marLeft w:val="0"/>
                                                                  <w:marRight w:val="0"/>
                                                                  <w:marTop w:val="0"/>
                                                                  <w:marBottom w:val="0"/>
                                                                  <w:divBdr>
                                                                    <w:top w:val="none" w:sz="0" w:space="0" w:color="auto"/>
                                                                    <w:left w:val="none" w:sz="0" w:space="0" w:color="auto"/>
                                                                    <w:bottom w:val="none" w:sz="0" w:space="0" w:color="auto"/>
                                                                    <w:right w:val="none" w:sz="0" w:space="0" w:color="auto"/>
                                                                  </w:divBdr>
                                                                  <w:divsChild>
                                                                    <w:div w:id="1856453410">
                                                                      <w:marLeft w:val="0"/>
                                                                      <w:marRight w:val="0"/>
                                                                      <w:marTop w:val="0"/>
                                                                      <w:marBottom w:val="0"/>
                                                                      <w:divBdr>
                                                                        <w:top w:val="none" w:sz="0" w:space="0" w:color="auto"/>
                                                                        <w:left w:val="none" w:sz="0" w:space="0" w:color="auto"/>
                                                                        <w:bottom w:val="none" w:sz="0" w:space="0" w:color="auto"/>
                                                                        <w:right w:val="none" w:sz="0" w:space="0" w:color="auto"/>
                                                                      </w:divBdr>
                                                                      <w:divsChild>
                                                                        <w:div w:id="2057193805">
                                                                          <w:marLeft w:val="0"/>
                                                                          <w:marRight w:val="0"/>
                                                                          <w:marTop w:val="0"/>
                                                                          <w:marBottom w:val="0"/>
                                                                          <w:divBdr>
                                                                            <w:top w:val="none" w:sz="0" w:space="0" w:color="auto"/>
                                                                            <w:left w:val="none" w:sz="0" w:space="0" w:color="auto"/>
                                                                            <w:bottom w:val="none" w:sz="0" w:space="0" w:color="auto"/>
                                                                            <w:right w:val="none" w:sz="0" w:space="0" w:color="auto"/>
                                                                          </w:divBdr>
                                                                          <w:divsChild>
                                                                            <w:div w:id="251594330">
                                                                              <w:marLeft w:val="0"/>
                                                                              <w:marRight w:val="0"/>
                                                                              <w:marTop w:val="0"/>
                                                                              <w:marBottom w:val="0"/>
                                                                              <w:divBdr>
                                                                                <w:top w:val="none" w:sz="0" w:space="0" w:color="auto"/>
                                                                                <w:left w:val="none" w:sz="0" w:space="0" w:color="auto"/>
                                                                                <w:bottom w:val="none" w:sz="0" w:space="0" w:color="auto"/>
                                                                                <w:right w:val="none" w:sz="0" w:space="0" w:color="auto"/>
                                                                              </w:divBdr>
                                                                              <w:divsChild>
                                                                                <w:div w:id="1166674491">
                                                                                  <w:marLeft w:val="0"/>
                                                                                  <w:marRight w:val="0"/>
                                                                                  <w:marTop w:val="0"/>
                                                                                  <w:marBottom w:val="0"/>
                                                                                  <w:divBdr>
                                                                                    <w:top w:val="none" w:sz="0" w:space="0" w:color="auto"/>
                                                                                    <w:left w:val="none" w:sz="0" w:space="0" w:color="auto"/>
                                                                                    <w:bottom w:val="none" w:sz="0" w:space="0" w:color="auto"/>
                                                                                    <w:right w:val="none" w:sz="0" w:space="0" w:color="auto"/>
                                                                                  </w:divBdr>
                                                                                  <w:divsChild>
                                                                                    <w:div w:id="1767925715">
                                                                                      <w:marLeft w:val="0"/>
                                                                                      <w:marRight w:val="0"/>
                                                                                      <w:marTop w:val="0"/>
                                                                                      <w:marBottom w:val="0"/>
                                                                                      <w:divBdr>
                                                                                        <w:top w:val="none" w:sz="0" w:space="0" w:color="auto"/>
                                                                                        <w:left w:val="none" w:sz="0" w:space="0" w:color="auto"/>
                                                                                        <w:bottom w:val="none" w:sz="0" w:space="0" w:color="auto"/>
                                                                                        <w:right w:val="none" w:sz="0" w:space="0" w:color="auto"/>
                                                                                      </w:divBdr>
                                                                                      <w:divsChild>
                                                                                        <w:div w:id="677578884">
                                                                                          <w:marLeft w:val="0"/>
                                                                                          <w:marRight w:val="0"/>
                                                                                          <w:marTop w:val="0"/>
                                                                                          <w:marBottom w:val="0"/>
                                                                                          <w:divBdr>
                                                                                            <w:top w:val="none" w:sz="0" w:space="0" w:color="auto"/>
                                                                                            <w:left w:val="none" w:sz="0" w:space="0" w:color="auto"/>
                                                                                            <w:bottom w:val="none" w:sz="0" w:space="0" w:color="auto"/>
                                                                                            <w:right w:val="none" w:sz="0" w:space="0" w:color="auto"/>
                                                                                          </w:divBdr>
                                                                                          <w:divsChild>
                                                                                            <w:div w:id="802770133">
                                                                                              <w:marLeft w:val="0"/>
                                                                                              <w:marRight w:val="0"/>
                                                                                              <w:marTop w:val="0"/>
                                                                                              <w:marBottom w:val="0"/>
                                                                                              <w:divBdr>
                                                                                                <w:top w:val="none" w:sz="0" w:space="0" w:color="auto"/>
                                                                                                <w:left w:val="none" w:sz="0" w:space="0" w:color="auto"/>
                                                                                                <w:bottom w:val="none" w:sz="0" w:space="0" w:color="auto"/>
                                                                                                <w:right w:val="none" w:sz="0" w:space="0" w:color="auto"/>
                                                                                              </w:divBdr>
                                                                                              <w:divsChild>
                                                                                                <w:div w:id="525565038">
                                                                                                  <w:marLeft w:val="0"/>
                                                                                                  <w:marRight w:val="0"/>
                                                                                                  <w:marTop w:val="0"/>
                                                                                                  <w:marBottom w:val="0"/>
                                                                                                  <w:divBdr>
                                                                                                    <w:top w:val="none" w:sz="0" w:space="0" w:color="auto"/>
                                                                                                    <w:left w:val="none" w:sz="0" w:space="0" w:color="auto"/>
                                                                                                    <w:bottom w:val="none" w:sz="0" w:space="0" w:color="auto"/>
                                                                                                    <w:right w:val="none" w:sz="0" w:space="0" w:color="auto"/>
                                                                                                  </w:divBdr>
                                                                                                  <w:divsChild>
                                                                                                    <w:div w:id="2045789286">
                                                                                                      <w:marLeft w:val="0"/>
                                                                                                      <w:marRight w:val="0"/>
                                                                                                      <w:marTop w:val="0"/>
                                                                                                      <w:marBottom w:val="0"/>
                                                                                                      <w:divBdr>
                                                                                                        <w:top w:val="none" w:sz="0" w:space="0" w:color="auto"/>
                                                                                                        <w:left w:val="none" w:sz="0" w:space="0" w:color="auto"/>
                                                                                                        <w:bottom w:val="none" w:sz="0" w:space="0" w:color="auto"/>
                                                                                                        <w:right w:val="none" w:sz="0" w:space="0" w:color="auto"/>
                                                                                                      </w:divBdr>
                                                                                                      <w:divsChild>
                                                                                                        <w:div w:id="237831431">
                                                                                                          <w:marLeft w:val="0"/>
                                                                                                          <w:marRight w:val="0"/>
                                                                                                          <w:marTop w:val="0"/>
                                                                                                          <w:marBottom w:val="0"/>
                                                                                                          <w:divBdr>
                                                                                                            <w:top w:val="none" w:sz="0" w:space="0" w:color="auto"/>
                                                                                                            <w:left w:val="none" w:sz="0" w:space="0" w:color="auto"/>
                                                                                                            <w:bottom w:val="none" w:sz="0" w:space="0" w:color="auto"/>
                                                                                                            <w:right w:val="none" w:sz="0" w:space="0" w:color="auto"/>
                                                                                                          </w:divBdr>
                                                                                                          <w:divsChild>
                                                                                                            <w:div w:id="843740214">
                                                                                                              <w:marLeft w:val="0"/>
                                                                                                              <w:marRight w:val="0"/>
                                                                                                              <w:marTop w:val="0"/>
                                                                                                              <w:marBottom w:val="0"/>
                                                                                                              <w:divBdr>
                                                                                                                <w:top w:val="none" w:sz="0" w:space="0" w:color="auto"/>
                                                                                                                <w:left w:val="none" w:sz="0" w:space="0" w:color="auto"/>
                                                                                                                <w:bottom w:val="none" w:sz="0" w:space="0" w:color="auto"/>
                                                                                                                <w:right w:val="none" w:sz="0" w:space="0" w:color="auto"/>
                                                                                                              </w:divBdr>
                                                                                                              <w:divsChild>
                                                                                                                <w:div w:id="1531649723">
                                                                                                                  <w:marLeft w:val="0"/>
                                                                                                                  <w:marRight w:val="0"/>
                                                                                                                  <w:marTop w:val="0"/>
                                                                                                                  <w:marBottom w:val="0"/>
                                                                                                                  <w:divBdr>
                                                                                                                    <w:top w:val="none" w:sz="0" w:space="0" w:color="auto"/>
                                                                                                                    <w:left w:val="none" w:sz="0" w:space="0" w:color="auto"/>
                                                                                                                    <w:bottom w:val="none" w:sz="0" w:space="0" w:color="auto"/>
                                                                                                                    <w:right w:val="none" w:sz="0" w:space="0" w:color="auto"/>
                                                                                                                  </w:divBdr>
                                                                                                                  <w:divsChild>
                                                                                                                    <w:div w:id="1677150614">
                                                                                                                      <w:marLeft w:val="0"/>
                                                                                                                      <w:marRight w:val="0"/>
                                                                                                                      <w:marTop w:val="0"/>
                                                                                                                      <w:marBottom w:val="0"/>
                                                                                                                      <w:divBdr>
                                                                                                                        <w:top w:val="none" w:sz="0" w:space="0" w:color="auto"/>
                                                                                                                        <w:left w:val="none" w:sz="0" w:space="0" w:color="auto"/>
                                                                                                                        <w:bottom w:val="none" w:sz="0" w:space="0" w:color="auto"/>
                                                                                                                        <w:right w:val="none" w:sz="0" w:space="0" w:color="auto"/>
                                                                                                                      </w:divBdr>
                                                                                                                      <w:divsChild>
                                                                                                                        <w:div w:id="1232080511">
                                                                                                                          <w:marLeft w:val="0"/>
                                                                                                                          <w:marRight w:val="0"/>
                                                                                                                          <w:marTop w:val="0"/>
                                                                                                                          <w:marBottom w:val="0"/>
                                                                                                                          <w:divBdr>
                                                                                                                            <w:top w:val="none" w:sz="0" w:space="0" w:color="auto"/>
                                                                                                                            <w:left w:val="none" w:sz="0" w:space="0" w:color="auto"/>
                                                                                                                            <w:bottom w:val="none" w:sz="0" w:space="0" w:color="auto"/>
                                                                                                                            <w:right w:val="none" w:sz="0" w:space="0" w:color="auto"/>
                                                                                                                          </w:divBdr>
                                                                                                                          <w:divsChild>
                                                                                                                            <w:div w:id="1557662118">
                                                                                                                              <w:marLeft w:val="0"/>
                                                                                                                              <w:marRight w:val="0"/>
                                                                                                                              <w:marTop w:val="0"/>
                                                                                                                              <w:marBottom w:val="0"/>
                                                                                                                              <w:divBdr>
                                                                                                                                <w:top w:val="none" w:sz="0" w:space="0" w:color="auto"/>
                                                                                                                                <w:left w:val="none" w:sz="0" w:space="0" w:color="auto"/>
                                                                                                                                <w:bottom w:val="none" w:sz="0" w:space="0" w:color="auto"/>
                                                                                                                                <w:right w:val="none" w:sz="0" w:space="0" w:color="auto"/>
                                                                                                                              </w:divBdr>
                                                                                                                              <w:divsChild>
                                                                                                                                <w:div w:id="1204245479">
                                                                                                                                  <w:marLeft w:val="0"/>
                                                                                                                                  <w:marRight w:val="0"/>
                                                                                                                                  <w:marTop w:val="0"/>
                                                                                                                                  <w:marBottom w:val="0"/>
                                                                                                                                  <w:divBdr>
                                                                                                                                    <w:top w:val="none" w:sz="0" w:space="0" w:color="auto"/>
                                                                                                                                    <w:left w:val="none" w:sz="0" w:space="0" w:color="auto"/>
                                                                                                                                    <w:bottom w:val="none" w:sz="0" w:space="0" w:color="auto"/>
                                                                                                                                    <w:right w:val="none" w:sz="0" w:space="0" w:color="auto"/>
                                                                                                                                  </w:divBdr>
                                                                                                                                  <w:divsChild>
                                                                                                                                    <w:div w:id="772634187">
                                                                                                                                      <w:marLeft w:val="0"/>
                                                                                                                                      <w:marRight w:val="0"/>
                                                                                                                                      <w:marTop w:val="0"/>
                                                                                                                                      <w:marBottom w:val="0"/>
                                                                                                                                      <w:divBdr>
                                                                                                                                        <w:top w:val="none" w:sz="0" w:space="0" w:color="auto"/>
                                                                                                                                        <w:left w:val="none" w:sz="0" w:space="0" w:color="auto"/>
                                                                                                                                        <w:bottom w:val="none" w:sz="0" w:space="0" w:color="auto"/>
                                                                                                                                        <w:right w:val="none" w:sz="0" w:space="0" w:color="auto"/>
                                                                                                                                      </w:divBdr>
                                                                                                                                      <w:divsChild>
                                                                                                                                        <w:div w:id="1199197194">
                                                                                                                                          <w:marLeft w:val="0"/>
                                                                                                                                          <w:marRight w:val="0"/>
                                                                                                                                          <w:marTop w:val="0"/>
                                                                                                                                          <w:marBottom w:val="0"/>
                                                                                                                                          <w:divBdr>
                                                                                                                                            <w:top w:val="none" w:sz="0" w:space="0" w:color="auto"/>
                                                                                                                                            <w:left w:val="none" w:sz="0" w:space="0" w:color="auto"/>
                                                                                                                                            <w:bottom w:val="none" w:sz="0" w:space="0" w:color="auto"/>
                                                                                                                                            <w:right w:val="none" w:sz="0" w:space="0" w:color="auto"/>
                                                                                                                                          </w:divBdr>
                                                                                                                                          <w:divsChild>
                                                                                                                                            <w:div w:id="635720511">
                                                                                                                                              <w:marLeft w:val="0"/>
                                                                                                                                              <w:marRight w:val="0"/>
                                                                                                                                              <w:marTop w:val="0"/>
                                                                                                                                              <w:marBottom w:val="0"/>
                                                                                                                                              <w:divBdr>
                                                                                                                                                <w:top w:val="none" w:sz="0" w:space="0" w:color="auto"/>
                                                                                                                                                <w:left w:val="none" w:sz="0" w:space="0" w:color="auto"/>
                                                                                                                                                <w:bottom w:val="none" w:sz="0" w:space="0" w:color="auto"/>
                                                                                                                                                <w:right w:val="none" w:sz="0" w:space="0" w:color="auto"/>
                                                                                                                                              </w:divBdr>
                                                                                                                                              <w:divsChild>
                                                                                                                                                <w:div w:id="472143625">
                                                                                                                                                  <w:marLeft w:val="0"/>
                                                                                                                                                  <w:marRight w:val="0"/>
                                                                                                                                                  <w:marTop w:val="0"/>
                                                                                                                                                  <w:marBottom w:val="0"/>
                                                                                                                                                  <w:divBdr>
                                                                                                                                                    <w:top w:val="none" w:sz="0" w:space="0" w:color="auto"/>
                                                                                                                                                    <w:left w:val="none" w:sz="0" w:space="0" w:color="auto"/>
                                                                                                                                                    <w:bottom w:val="none" w:sz="0" w:space="0" w:color="auto"/>
                                                                                                                                                    <w:right w:val="none" w:sz="0" w:space="0" w:color="auto"/>
                                                                                                                                                  </w:divBdr>
                                                                                                                                                  <w:divsChild>
                                                                                                                                                    <w:div w:id="338165900">
                                                                                                                                                      <w:marLeft w:val="0"/>
                                                                                                                                                      <w:marRight w:val="0"/>
                                                                                                                                                      <w:marTop w:val="0"/>
                                                                                                                                                      <w:marBottom w:val="0"/>
                                                                                                                                                      <w:divBdr>
                                                                                                                                                        <w:top w:val="none" w:sz="0" w:space="0" w:color="auto"/>
                                                                                                                                                        <w:left w:val="none" w:sz="0" w:space="0" w:color="auto"/>
                                                                                                                                                        <w:bottom w:val="none" w:sz="0" w:space="0" w:color="auto"/>
                                                                                                                                                        <w:right w:val="none" w:sz="0" w:space="0" w:color="auto"/>
                                                                                                                                                      </w:divBdr>
                                                                                                                                                      <w:divsChild>
                                                                                                                                                        <w:div w:id="1689060073">
                                                                                                                                                          <w:marLeft w:val="0"/>
                                                                                                                                                          <w:marRight w:val="0"/>
                                                                                                                                                          <w:marTop w:val="0"/>
                                                                                                                                                          <w:marBottom w:val="0"/>
                                                                                                                                                          <w:divBdr>
                                                                                                                                                            <w:top w:val="none" w:sz="0" w:space="0" w:color="auto"/>
                                                                                                                                                            <w:left w:val="none" w:sz="0" w:space="0" w:color="auto"/>
                                                                                                                                                            <w:bottom w:val="none" w:sz="0" w:space="0" w:color="auto"/>
                                                                                                                                                            <w:right w:val="none" w:sz="0" w:space="0" w:color="auto"/>
                                                                                                                                                          </w:divBdr>
                                                                                                                                                          <w:divsChild>
                                                                                                                                                            <w:div w:id="353461556">
                                                                                                                                                              <w:marLeft w:val="0"/>
                                                                                                                                                              <w:marRight w:val="0"/>
                                                                                                                                                              <w:marTop w:val="0"/>
                                                                                                                                                              <w:marBottom w:val="0"/>
                                                                                                                                                              <w:divBdr>
                                                                                                                                                                <w:top w:val="none" w:sz="0" w:space="0" w:color="auto"/>
                                                                                                                                                                <w:left w:val="none" w:sz="0" w:space="0" w:color="auto"/>
                                                                                                                                                                <w:bottom w:val="none" w:sz="0" w:space="0" w:color="auto"/>
                                                                                                                                                                <w:right w:val="none" w:sz="0" w:space="0" w:color="auto"/>
                                                                                                                                                              </w:divBdr>
                                                                                                                                                              <w:divsChild>
                                                                                                                                                                <w:div w:id="1003817913">
                                                                                                                                                                  <w:marLeft w:val="0"/>
                                                                                                                                                                  <w:marRight w:val="0"/>
                                                                                                                                                                  <w:marTop w:val="0"/>
                                                                                                                                                                  <w:marBottom w:val="0"/>
                                                                                                                                                                  <w:divBdr>
                                                                                                                                                                    <w:top w:val="none" w:sz="0" w:space="0" w:color="auto"/>
                                                                                                                                                                    <w:left w:val="none" w:sz="0" w:space="0" w:color="auto"/>
                                                                                                                                                                    <w:bottom w:val="none" w:sz="0" w:space="0" w:color="auto"/>
                                                                                                                                                                    <w:right w:val="none" w:sz="0" w:space="0" w:color="auto"/>
                                                                                                                                                                  </w:divBdr>
                                                                                                                                                                  <w:divsChild>
                                                                                                                                                                    <w:div w:id="2958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545592">
      <w:bodyDiv w:val="1"/>
      <w:marLeft w:val="0"/>
      <w:marRight w:val="0"/>
      <w:marTop w:val="0"/>
      <w:marBottom w:val="0"/>
      <w:divBdr>
        <w:top w:val="none" w:sz="0" w:space="0" w:color="auto"/>
        <w:left w:val="none" w:sz="0" w:space="0" w:color="auto"/>
        <w:bottom w:val="none" w:sz="0" w:space="0" w:color="auto"/>
        <w:right w:val="none" w:sz="0" w:space="0" w:color="auto"/>
      </w:divBdr>
    </w:div>
    <w:div w:id="507866830">
      <w:bodyDiv w:val="1"/>
      <w:marLeft w:val="0"/>
      <w:marRight w:val="0"/>
      <w:marTop w:val="0"/>
      <w:marBottom w:val="0"/>
      <w:divBdr>
        <w:top w:val="none" w:sz="0" w:space="0" w:color="auto"/>
        <w:left w:val="none" w:sz="0" w:space="0" w:color="auto"/>
        <w:bottom w:val="none" w:sz="0" w:space="0" w:color="auto"/>
        <w:right w:val="none" w:sz="0" w:space="0" w:color="auto"/>
      </w:divBdr>
    </w:div>
    <w:div w:id="557058474">
      <w:bodyDiv w:val="1"/>
      <w:marLeft w:val="0"/>
      <w:marRight w:val="0"/>
      <w:marTop w:val="0"/>
      <w:marBottom w:val="0"/>
      <w:divBdr>
        <w:top w:val="none" w:sz="0" w:space="0" w:color="auto"/>
        <w:left w:val="none" w:sz="0" w:space="0" w:color="auto"/>
        <w:bottom w:val="none" w:sz="0" w:space="0" w:color="auto"/>
        <w:right w:val="none" w:sz="0" w:space="0" w:color="auto"/>
      </w:divBdr>
    </w:div>
    <w:div w:id="834107032">
      <w:bodyDiv w:val="1"/>
      <w:marLeft w:val="0"/>
      <w:marRight w:val="0"/>
      <w:marTop w:val="0"/>
      <w:marBottom w:val="0"/>
      <w:divBdr>
        <w:top w:val="none" w:sz="0" w:space="0" w:color="auto"/>
        <w:left w:val="none" w:sz="0" w:space="0" w:color="auto"/>
        <w:bottom w:val="none" w:sz="0" w:space="0" w:color="auto"/>
        <w:right w:val="none" w:sz="0" w:space="0" w:color="auto"/>
      </w:divBdr>
    </w:div>
    <w:div w:id="892470777">
      <w:bodyDiv w:val="1"/>
      <w:marLeft w:val="0"/>
      <w:marRight w:val="0"/>
      <w:marTop w:val="0"/>
      <w:marBottom w:val="0"/>
      <w:divBdr>
        <w:top w:val="none" w:sz="0" w:space="0" w:color="auto"/>
        <w:left w:val="none" w:sz="0" w:space="0" w:color="auto"/>
        <w:bottom w:val="none" w:sz="0" w:space="0" w:color="auto"/>
        <w:right w:val="none" w:sz="0" w:space="0" w:color="auto"/>
      </w:divBdr>
      <w:divsChild>
        <w:div w:id="208348886">
          <w:marLeft w:val="0"/>
          <w:marRight w:val="0"/>
          <w:marTop w:val="0"/>
          <w:marBottom w:val="0"/>
          <w:divBdr>
            <w:top w:val="none" w:sz="0" w:space="0" w:color="auto"/>
            <w:left w:val="none" w:sz="0" w:space="0" w:color="auto"/>
            <w:bottom w:val="none" w:sz="0" w:space="0" w:color="auto"/>
            <w:right w:val="none" w:sz="0" w:space="0" w:color="auto"/>
          </w:divBdr>
        </w:div>
        <w:div w:id="1822305582">
          <w:marLeft w:val="0"/>
          <w:marRight w:val="0"/>
          <w:marTop w:val="0"/>
          <w:marBottom w:val="0"/>
          <w:divBdr>
            <w:top w:val="none" w:sz="0" w:space="0" w:color="auto"/>
            <w:left w:val="none" w:sz="0" w:space="0" w:color="auto"/>
            <w:bottom w:val="none" w:sz="0" w:space="0" w:color="auto"/>
            <w:right w:val="none" w:sz="0" w:space="0" w:color="auto"/>
          </w:divBdr>
          <w:divsChild>
            <w:div w:id="1927105232">
              <w:marLeft w:val="0"/>
              <w:marRight w:val="0"/>
              <w:marTop w:val="0"/>
              <w:marBottom w:val="0"/>
              <w:divBdr>
                <w:top w:val="none" w:sz="0" w:space="0" w:color="auto"/>
                <w:left w:val="none" w:sz="0" w:space="0" w:color="auto"/>
                <w:bottom w:val="none" w:sz="0" w:space="0" w:color="auto"/>
                <w:right w:val="none" w:sz="0" w:space="0" w:color="auto"/>
              </w:divBdr>
              <w:divsChild>
                <w:div w:id="318579241">
                  <w:marLeft w:val="0"/>
                  <w:marRight w:val="0"/>
                  <w:marTop w:val="0"/>
                  <w:marBottom w:val="0"/>
                  <w:divBdr>
                    <w:top w:val="none" w:sz="0" w:space="0" w:color="auto"/>
                    <w:left w:val="none" w:sz="0" w:space="0" w:color="auto"/>
                    <w:bottom w:val="none" w:sz="0" w:space="0" w:color="auto"/>
                    <w:right w:val="none" w:sz="0" w:space="0" w:color="auto"/>
                  </w:divBdr>
                  <w:divsChild>
                    <w:div w:id="1330595657">
                      <w:marLeft w:val="0"/>
                      <w:marRight w:val="0"/>
                      <w:marTop w:val="0"/>
                      <w:marBottom w:val="0"/>
                      <w:divBdr>
                        <w:top w:val="none" w:sz="0" w:space="0" w:color="auto"/>
                        <w:left w:val="none" w:sz="0" w:space="0" w:color="auto"/>
                        <w:bottom w:val="none" w:sz="0" w:space="0" w:color="auto"/>
                        <w:right w:val="none" w:sz="0" w:space="0" w:color="auto"/>
                      </w:divBdr>
                      <w:divsChild>
                        <w:div w:id="1492986019">
                          <w:marLeft w:val="0"/>
                          <w:marRight w:val="0"/>
                          <w:marTop w:val="0"/>
                          <w:marBottom w:val="0"/>
                          <w:divBdr>
                            <w:top w:val="none" w:sz="0" w:space="0" w:color="auto"/>
                            <w:left w:val="none" w:sz="0" w:space="0" w:color="auto"/>
                            <w:bottom w:val="none" w:sz="0" w:space="0" w:color="auto"/>
                            <w:right w:val="none" w:sz="0" w:space="0" w:color="auto"/>
                          </w:divBdr>
                          <w:divsChild>
                            <w:div w:id="630013620">
                              <w:marLeft w:val="0"/>
                              <w:marRight w:val="0"/>
                              <w:marTop w:val="0"/>
                              <w:marBottom w:val="0"/>
                              <w:divBdr>
                                <w:top w:val="none" w:sz="0" w:space="0" w:color="auto"/>
                                <w:left w:val="none" w:sz="0" w:space="0" w:color="auto"/>
                                <w:bottom w:val="none" w:sz="0" w:space="0" w:color="auto"/>
                                <w:right w:val="none" w:sz="0" w:space="0" w:color="auto"/>
                              </w:divBdr>
                              <w:divsChild>
                                <w:div w:id="96219766">
                                  <w:marLeft w:val="0"/>
                                  <w:marRight w:val="0"/>
                                  <w:marTop w:val="0"/>
                                  <w:marBottom w:val="0"/>
                                  <w:divBdr>
                                    <w:top w:val="none" w:sz="0" w:space="0" w:color="auto"/>
                                    <w:left w:val="none" w:sz="0" w:space="0" w:color="auto"/>
                                    <w:bottom w:val="none" w:sz="0" w:space="0" w:color="auto"/>
                                    <w:right w:val="none" w:sz="0" w:space="0" w:color="auto"/>
                                  </w:divBdr>
                                  <w:divsChild>
                                    <w:div w:id="917060449">
                                      <w:marLeft w:val="0"/>
                                      <w:marRight w:val="0"/>
                                      <w:marTop w:val="0"/>
                                      <w:marBottom w:val="0"/>
                                      <w:divBdr>
                                        <w:top w:val="none" w:sz="0" w:space="0" w:color="auto"/>
                                        <w:left w:val="none" w:sz="0" w:space="0" w:color="auto"/>
                                        <w:bottom w:val="none" w:sz="0" w:space="0" w:color="auto"/>
                                        <w:right w:val="none" w:sz="0" w:space="0" w:color="auto"/>
                                      </w:divBdr>
                                      <w:divsChild>
                                        <w:div w:id="1309047981">
                                          <w:marLeft w:val="0"/>
                                          <w:marRight w:val="0"/>
                                          <w:marTop w:val="0"/>
                                          <w:marBottom w:val="0"/>
                                          <w:divBdr>
                                            <w:top w:val="none" w:sz="0" w:space="0" w:color="auto"/>
                                            <w:left w:val="none" w:sz="0" w:space="0" w:color="auto"/>
                                            <w:bottom w:val="none" w:sz="0" w:space="0" w:color="auto"/>
                                            <w:right w:val="none" w:sz="0" w:space="0" w:color="auto"/>
                                          </w:divBdr>
                                          <w:divsChild>
                                            <w:div w:id="589654829">
                                              <w:marLeft w:val="0"/>
                                              <w:marRight w:val="0"/>
                                              <w:marTop w:val="0"/>
                                              <w:marBottom w:val="0"/>
                                              <w:divBdr>
                                                <w:top w:val="none" w:sz="0" w:space="0" w:color="auto"/>
                                                <w:left w:val="none" w:sz="0" w:space="0" w:color="auto"/>
                                                <w:bottom w:val="none" w:sz="0" w:space="0" w:color="auto"/>
                                                <w:right w:val="none" w:sz="0" w:space="0" w:color="auto"/>
                                              </w:divBdr>
                                              <w:divsChild>
                                                <w:div w:id="409085961">
                                                  <w:marLeft w:val="0"/>
                                                  <w:marRight w:val="0"/>
                                                  <w:marTop w:val="0"/>
                                                  <w:marBottom w:val="0"/>
                                                  <w:divBdr>
                                                    <w:top w:val="none" w:sz="0" w:space="0" w:color="auto"/>
                                                    <w:left w:val="none" w:sz="0" w:space="0" w:color="auto"/>
                                                    <w:bottom w:val="none" w:sz="0" w:space="0" w:color="auto"/>
                                                    <w:right w:val="none" w:sz="0" w:space="0" w:color="auto"/>
                                                  </w:divBdr>
                                                  <w:divsChild>
                                                    <w:div w:id="1994024282">
                                                      <w:marLeft w:val="0"/>
                                                      <w:marRight w:val="0"/>
                                                      <w:marTop w:val="0"/>
                                                      <w:marBottom w:val="0"/>
                                                      <w:divBdr>
                                                        <w:top w:val="none" w:sz="0" w:space="0" w:color="auto"/>
                                                        <w:left w:val="none" w:sz="0" w:space="0" w:color="auto"/>
                                                        <w:bottom w:val="none" w:sz="0" w:space="0" w:color="auto"/>
                                                        <w:right w:val="none" w:sz="0" w:space="0" w:color="auto"/>
                                                      </w:divBdr>
                                                      <w:divsChild>
                                                        <w:div w:id="933897098">
                                                          <w:marLeft w:val="0"/>
                                                          <w:marRight w:val="0"/>
                                                          <w:marTop w:val="0"/>
                                                          <w:marBottom w:val="0"/>
                                                          <w:divBdr>
                                                            <w:top w:val="none" w:sz="0" w:space="0" w:color="auto"/>
                                                            <w:left w:val="none" w:sz="0" w:space="0" w:color="auto"/>
                                                            <w:bottom w:val="none" w:sz="0" w:space="0" w:color="auto"/>
                                                            <w:right w:val="none" w:sz="0" w:space="0" w:color="auto"/>
                                                          </w:divBdr>
                                                          <w:divsChild>
                                                            <w:div w:id="1546718110">
                                                              <w:marLeft w:val="0"/>
                                                              <w:marRight w:val="0"/>
                                                              <w:marTop w:val="0"/>
                                                              <w:marBottom w:val="0"/>
                                                              <w:divBdr>
                                                                <w:top w:val="none" w:sz="0" w:space="0" w:color="auto"/>
                                                                <w:left w:val="none" w:sz="0" w:space="0" w:color="auto"/>
                                                                <w:bottom w:val="none" w:sz="0" w:space="0" w:color="auto"/>
                                                                <w:right w:val="none" w:sz="0" w:space="0" w:color="auto"/>
                                                              </w:divBdr>
                                                              <w:divsChild>
                                                                <w:div w:id="855340786">
                                                                  <w:marLeft w:val="0"/>
                                                                  <w:marRight w:val="0"/>
                                                                  <w:marTop w:val="0"/>
                                                                  <w:marBottom w:val="0"/>
                                                                  <w:divBdr>
                                                                    <w:top w:val="none" w:sz="0" w:space="0" w:color="auto"/>
                                                                    <w:left w:val="none" w:sz="0" w:space="0" w:color="auto"/>
                                                                    <w:bottom w:val="none" w:sz="0" w:space="0" w:color="auto"/>
                                                                    <w:right w:val="none" w:sz="0" w:space="0" w:color="auto"/>
                                                                  </w:divBdr>
                                                                  <w:divsChild>
                                                                    <w:div w:id="523248836">
                                                                      <w:marLeft w:val="0"/>
                                                                      <w:marRight w:val="0"/>
                                                                      <w:marTop w:val="0"/>
                                                                      <w:marBottom w:val="0"/>
                                                                      <w:divBdr>
                                                                        <w:top w:val="none" w:sz="0" w:space="0" w:color="auto"/>
                                                                        <w:left w:val="none" w:sz="0" w:space="0" w:color="auto"/>
                                                                        <w:bottom w:val="none" w:sz="0" w:space="0" w:color="auto"/>
                                                                        <w:right w:val="none" w:sz="0" w:space="0" w:color="auto"/>
                                                                      </w:divBdr>
                                                                      <w:divsChild>
                                                                        <w:div w:id="2031367258">
                                                                          <w:marLeft w:val="0"/>
                                                                          <w:marRight w:val="0"/>
                                                                          <w:marTop w:val="0"/>
                                                                          <w:marBottom w:val="0"/>
                                                                          <w:divBdr>
                                                                            <w:top w:val="none" w:sz="0" w:space="0" w:color="auto"/>
                                                                            <w:left w:val="none" w:sz="0" w:space="0" w:color="auto"/>
                                                                            <w:bottom w:val="none" w:sz="0" w:space="0" w:color="auto"/>
                                                                            <w:right w:val="none" w:sz="0" w:space="0" w:color="auto"/>
                                                                          </w:divBdr>
                                                                          <w:divsChild>
                                                                            <w:div w:id="614404775">
                                                                              <w:marLeft w:val="0"/>
                                                                              <w:marRight w:val="0"/>
                                                                              <w:marTop w:val="0"/>
                                                                              <w:marBottom w:val="0"/>
                                                                              <w:divBdr>
                                                                                <w:top w:val="none" w:sz="0" w:space="0" w:color="auto"/>
                                                                                <w:left w:val="none" w:sz="0" w:space="0" w:color="auto"/>
                                                                                <w:bottom w:val="none" w:sz="0" w:space="0" w:color="auto"/>
                                                                                <w:right w:val="none" w:sz="0" w:space="0" w:color="auto"/>
                                                                              </w:divBdr>
                                                                              <w:divsChild>
                                                                                <w:div w:id="137067855">
                                                                                  <w:marLeft w:val="0"/>
                                                                                  <w:marRight w:val="0"/>
                                                                                  <w:marTop w:val="0"/>
                                                                                  <w:marBottom w:val="0"/>
                                                                                  <w:divBdr>
                                                                                    <w:top w:val="none" w:sz="0" w:space="0" w:color="auto"/>
                                                                                    <w:left w:val="none" w:sz="0" w:space="0" w:color="auto"/>
                                                                                    <w:bottom w:val="none" w:sz="0" w:space="0" w:color="auto"/>
                                                                                    <w:right w:val="none" w:sz="0" w:space="0" w:color="auto"/>
                                                                                  </w:divBdr>
                                                                                  <w:divsChild>
                                                                                    <w:div w:id="958875901">
                                                                                      <w:marLeft w:val="0"/>
                                                                                      <w:marRight w:val="0"/>
                                                                                      <w:marTop w:val="0"/>
                                                                                      <w:marBottom w:val="0"/>
                                                                                      <w:divBdr>
                                                                                        <w:top w:val="none" w:sz="0" w:space="0" w:color="auto"/>
                                                                                        <w:left w:val="none" w:sz="0" w:space="0" w:color="auto"/>
                                                                                        <w:bottom w:val="none" w:sz="0" w:space="0" w:color="auto"/>
                                                                                        <w:right w:val="none" w:sz="0" w:space="0" w:color="auto"/>
                                                                                      </w:divBdr>
                                                                                      <w:divsChild>
                                                                                        <w:div w:id="56589070">
                                                                                          <w:marLeft w:val="0"/>
                                                                                          <w:marRight w:val="0"/>
                                                                                          <w:marTop w:val="0"/>
                                                                                          <w:marBottom w:val="0"/>
                                                                                          <w:divBdr>
                                                                                            <w:top w:val="none" w:sz="0" w:space="0" w:color="auto"/>
                                                                                            <w:left w:val="none" w:sz="0" w:space="0" w:color="auto"/>
                                                                                            <w:bottom w:val="none" w:sz="0" w:space="0" w:color="auto"/>
                                                                                            <w:right w:val="none" w:sz="0" w:space="0" w:color="auto"/>
                                                                                          </w:divBdr>
                                                                                          <w:divsChild>
                                                                                            <w:div w:id="282736910">
                                                                                              <w:marLeft w:val="0"/>
                                                                                              <w:marRight w:val="0"/>
                                                                                              <w:marTop w:val="0"/>
                                                                                              <w:marBottom w:val="0"/>
                                                                                              <w:divBdr>
                                                                                                <w:top w:val="none" w:sz="0" w:space="0" w:color="auto"/>
                                                                                                <w:left w:val="none" w:sz="0" w:space="0" w:color="auto"/>
                                                                                                <w:bottom w:val="none" w:sz="0" w:space="0" w:color="auto"/>
                                                                                                <w:right w:val="none" w:sz="0" w:space="0" w:color="auto"/>
                                                                                              </w:divBdr>
                                                                                              <w:divsChild>
                                                                                                <w:div w:id="1006859281">
                                                                                                  <w:marLeft w:val="0"/>
                                                                                                  <w:marRight w:val="0"/>
                                                                                                  <w:marTop w:val="0"/>
                                                                                                  <w:marBottom w:val="0"/>
                                                                                                  <w:divBdr>
                                                                                                    <w:top w:val="none" w:sz="0" w:space="0" w:color="auto"/>
                                                                                                    <w:left w:val="none" w:sz="0" w:space="0" w:color="auto"/>
                                                                                                    <w:bottom w:val="none" w:sz="0" w:space="0" w:color="auto"/>
                                                                                                    <w:right w:val="none" w:sz="0" w:space="0" w:color="auto"/>
                                                                                                  </w:divBdr>
                                                                                                  <w:divsChild>
                                                                                                    <w:div w:id="299464775">
                                                                                                      <w:marLeft w:val="0"/>
                                                                                                      <w:marRight w:val="0"/>
                                                                                                      <w:marTop w:val="0"/>
                                                                                                      <w:marBottom w:val="0"/>
                                                                                                      <w:divBdr>
                                                                                                        <w:top w:val="none" w:sz="0" w:space="0" w:color="auto"/>
                                                                                                        <w:left w:val="none" w:sz="0" w:space="0" w:color="auto"/>
                                                                                                        <w:bottom w:val="none" w:sz="0" w:space="0" w:color="auto"/>
                                                                                                        <w:right w:val="none" w:sz="0" w:space="0" w:color="auto"/>
                                                                                                      </w:divBdr>
                                                                                                      <w:divsChild>
                                                                                                        <w:div w:id="1910918106">
                                                                                                          <w:marLeft w:val="0"/>
                                                                                                          <w:marRight w:val="0"/>
                                                                                                          <w:marTop w:val="0"/>
                                                                                                          <w:marBottom w:val="0"/>
                                                                                                          <w:divBdr>
                                                                                                            <w:top w:val="none" w:sz="0" w:space="0" w:color="auto"/>
                                                                                                            <w:left w:val="none" w:sz="0" w:space="0" w:color="auto"/>
                                                                                                            <w:bottom w:val="none" w:sz="0" w:space="0" w:color="auto"/>
                                                                                                            <w:right w:val="none" w:sz="0" w:space="0" w:color="auto"/>
                                                                                                          </w:divBdr>
                                                                                                          <w:divsChild>
                                                                                                            <w:div w:id="129788752">
                                                                                                              <w:marLeft w:val="0"/>
                                                                                                              <w:marRight w:val="0"/>
                                                                                                              <w:marTop w:val="0"/>
                                                                                                              <w:marBottom w:val="0"/>
                                                                                                              <w:divBdr>
                                                                                                                <w:top w:val="none" w:sz="0" w:space="0" w:color="auto"/>
                                                                                                                <w:left w:val="none" w:sz="0" w:space="0" w:color="auto"/>
                                                                                                                <w:bottom w:val="none" w:sz="0" w:space="0" w:color="auto"/>
                                                                                                                <w:right w:val="none" w:sz="0" w:space="0" w:color="auto"/>
                                                                                                              </w:divBdr>
                                                                                                              <w:divsChild>
                                                                                                                <w:div w:id="641619197">
                                                                                                                  <w:marLeft w:val="0"/>
                                                                                                                  <w:marRight w:val="0"/>
                                                                                                                  <w:marTop w:val="0"/>
                                                                                                                  <w:marBottom w:val="0"/>
                                                                                                                  <w:divBdr>
                                                                                                                    <w:top w:val="none" w:sz="0" w:space="0" w:color="auto"/>
                                                                                                                    <w:left w:val="none" w:sz="0" w:space="0" w:color="auto"/>
                                                                                                                    <w:bottom w:val="none" w:sz="0" w:space="0" w:color="auto"/>
                                                                                                                    <w:right w:val="none" w:sz="0" w:space="0" w:color="auto"/>
                                                                                                                  </w:divBdr>
                                                                                                                  <w:divsChild>
                                                                                                                    <w:div w:id="1284312109">
                                                                                                                      <w:marLeft w:val="0"/>
                                                                                                                      <w:marRight w:val="0"/>
                                                                                                                      <w:marTop w:val="0"/>
                                                                                                                      <w:marBottom w:val="0"/>
                                                                                                                      <w:divBdr>
                                                                                                                        <w:top w:val="none" w:sz="0" w:space="0" w:color="auto"/>
                                                                                                                        <w:left w:val="none" w:sz="0" w:space="0" w:color="auto"/>
                                                                                                                        <w:bottom w:val="none" w:sz="0" w:space="0" w:color="auto"/>
                                                                                                                        <w:right w:val="none" w:sz="0" w:space="0" w:color="auto"/>
                                                                                                                      </w:divBdr>
                                                                                                                      <w:divsChild>
                                                                                                                        <w:div w:id="1804149606">
                                                                                                                          <w:marLeft w:val="0"/>
                                                                                                                          <w:marRight w:val="0"/>
                                                                                                                          <w:marTop w:val="0"/>
                                                                                                                          <w:marBottom w:val="0"/>
                                                                                                                          <w:divBdr>
                                                                                                                            <w:top w:val="none" w:sz="0" w:space="0" w:color="auto"/>
                                                                                                                            <w:left w:val="none" w:sz="0" w:space="0" w:color="auto"/>
                                                                                                                            <w:bottom w:val="none" w:sz="0" w:space="0" w:color="auto"/>
                                                                                                                            <w:right w:val="none" w:sz="0" w:space="0" w:color="auto"/>
                                                                                                                          </w:divBdr>
                                                                                                                          <w:divsChild>
                                                                                                                            <w:div w:id="1792555864">
                                                                                                                              <w:marLeft w:val="0"/>
                                                                                                                              <w:marRight w:val="0"/>
                                                                                                                              <w:marTop w:val="0"/>
                                                                                                                              <w:marBottom w:val="0"/>
                                                                                                                              <w:divBdr>
                                                                                                                                <w:top w:val="none" w:sz="0" w:space="0" w:color="auto"/>
                                                                                                                                <w:left w:val="none" w:sz="0" w:space="0" w:color="auto"/>
                                                                                                                                <w:bottom w:val="none" w:sz="0" w:space="0" w:color="auto"/>
                                                                                                                                <w:right w:val="none" w:sz="0" w:space="0" w:color="auto"/>
                                                                                                                              </w:divBdr>
                                                                                                                              <w:divsChild>
                                                                                                                                <w:div w:id="721749883">
                                                                                                                                  <w:marLeft w:val="0"/>
                                                                                                                                  <w:marRight w:val="0"/>
                                                                                                                                  <w:marTop w:val="0"/>
                                                                                                                                  <w:marBottom w:val="0"/>
                                                                                                                                  <w:divBdr>
                                                                                                                                    <w:top w:val="none" w:sz="0" w:space="0" w:color="auto"/>
                                                                                                                                    <w:left w:val="none" w:sz="0" w:space="0" w:color="auto"/>
                                                                                                                                    <w:bottom w:val="none" w:sz="0" w:space="0" w:color="auto"/>
                                                                                                                                    <w:right w:val="none" w:sz="0" w:space="0" w:color="auto"/>
                                                                                                                                  </w:divBdr>
                                                                                                                                  <w:divsChild>
                                                                                                                                    <w:div w:id="1036270383">
                                                                                                                                      <w:marLeft w:val="0"/>
                                                                                                                                      <w:marRight w:val="0"/>
                                                                                                                                      <w:marTop w:val="0"/>
                                                                                                                                      <w:marBottom w:val="0"/>
                                                                                                                                      <w:divBdr>
                                                                                                                                        <w:top w:val="none" w:sz="0" w:space="0" w:color="auto"/>
                                                                                                                                        <w:left w:val="none" w:sz="0" w:space="0" w:color="auto"/>
                                                                                                                                        <w:bottom w:val="none" w:sz="0" w:space="0" w:color="auto"/>
                                                                                                                                        <w:right w:val="none" w:sz="0" w:space="0" w:color="auto"/>
                                                                                                                                      </w:divBdr>
                                                                                                                                      <w:divsChild>
                                                                                                                                        <w:div w:id="360783740">
                                                                                                                                          <w:marLeft w:val="0"/>
                                                                                                                                          <w:marRight w:val="0"/>
                                                                                                                                          <w:marTop w:val="0"/>
                                                                                                                                          <w:marBottom w:val="0"/>
                                                                                                                                          <w:divBdr>
                                                                                                                                            <w:top w:val="none" w:sz="0" w:space="0" w:color="auto"/>
                                                                                                                                            <w:left w:val="none" w:sz="0" w:space="0" w:color="auto"/>
                                                                                                                                            <w:bottom w:val="none" w:sz="0" w:space="0" w:color="auto"/>
                                                                                                                                            <w:right w:val="none" w:sz="0" w:space="0" w:color="auto"/>
                                                                                                                                          </w:divBdr>
                                                                                                                                          <w:divsChild>
                                                                                                                                            <w:div w:id="506139695">
                                                                                                                                              <w:marLeft w:val="0"/>
                                                                                                                                              <w:marRight w:val="0"/>
                                                                                                                                              <w:marTop w:val="0"/>
                                                                                                                                              <w:marBottom w:val="0"/>
                                                                                                                                              <w:divBdr>
                                                                                                                                                <w:top w:val="none" w:sz="0" w:space="0" w:color="auto"/>
                                                                                                                                                <w:left w:val="none" w:sz="0" w:space="0" w:color="auto"/>
                                                                                                                                                <w:bottom w:val="none" w:sz="0" w:space="0" w:color="auto"/>
                                                                                                                                                <w:right w:val="none" w:sz="0" w:space="0" w:color="auto"/>
                                                                                                                                              </w:divBdr>
                                                                                                                                              <w:divsChild>
                                                                                                                                                <w:div w:id="786585979">
                                                                                                                                                  <w:marLeft w:val="0"/>
                                                                                                                                                  <w:marRight w:val="0"/>
                                                                                                                                                  <w:marTop w:val="0"/>
                                                                                                                                                  <w:marBottom w:val="0"/>
                                                                                                                                                  <w:divBdr>
                                                                                                                                                    <w:top w:val="none" w:sz="0" w:space="0" w:color="auto"/>
                                                                                                                                                    <w:left w:val="none" w:sz="0" w:space="0" w:color="auto"/>
                                                                                                                                                    <w:bottom w:val="none" w:sz="0" w:space="0" w:color="auto"/>
                                                                                                                                                    <w:right w:val="none" w:sz="0" w:space="0" w:color="auto"/>
                                                                                                                                                  </w:divBdr>
                                                                                                                                                  <w:divsChild>
                                                                                                                                                    <w:div w:id="81030360">
                                                                                                                                                      <w:marLeft w:val="0"/>
                                                                                                                                                      <w:marRight w:val="0"/>
                                                                                                                                                      <w:marTop w:val="0"/>
                                                                                                                                                      <w:marBottom w:val="0"/>
                                                                                                                                                      <w:divBdr>
                                                                                                                                                        <w:top w:val="none" w:sz="0" w:space="0" w:color="auto"/>
                                                                                                                                                        <w:left w:val="none" w:sz="0" w:space="0" w:color="auto"/>
                                                                                                                                                        <w:bottom w:val="none" w:sz="0" w:space="0" w:color="auto"/>
                                                                                                                                                        <w:right w:val="none" w:sz="0" w:space="0" w:color="auto"/>
                                                                                                                                                      </w:divBdr>
                                                                                                                                                      <w:divsChild>
                                                                                                                                                        <w:div w:id="142433284">
                                                                                                                                                          <w:marLeft w:val="0"/>
                                                                                                                                                          <w:marRight w:val="0"/>
                                                                                                                                                          <w:marTop w:val="0"/>
                                                                                                                                                          <w:marBottom w:val="0"/>
                                                                                                                                                          <w:divBdr>
                                                                                                                                                            <w:top w:val="none" w:sz="0" w:space="0" w:color="auto"/>
                                                                                                                                                            <w:left w:val="none" w:sz="0" w:space="0" w:color="auto"/>
                                                                                                                                                            <w:bottom w:val="none" w:sz="0" w:space="0" w:color="auto"/>
                                                                                                                                                            <w:right w:val="none" w:sz="0" w:space="0" w:color="auto"/>
                                                                                                                                                          </w:divBdr>
                                                                                                                                                          <w:divsChild>
                                                                                                                                                            <w:div w:id="1216038834">
                                                                                                                                                              <w:marLeft w:val="0"/>
                                                                                                                                                              <w:marRight w:val="0"/>
                                                                                                                                                              <w:marTop w:val="0"/>
                                                                                                                                                              <w:marBottom w:val="0"/>
                                                                                                                                                              <w:divBdr>
                                                                                                                                                                <w:top w:val="none" w:sz="0" w:space="0" w:color="auto"/>
                                                                                                                                                                <w:left w:val="none" w:sz="0" w:space="0" w:color="auto"/>
                                                                                                                                                                <w:bottom w:val="none" w:sz="0" w:space="0" w:color="auto"/>
                                                                                                                                                                <w:right w:val="none" w:sz="0" w:space="0" w:color="auto"/>
                                                                                                                                                              </w:divBdr>
                                                                                                                                                              <w:divsChild>
                                                                                                                                                                <w:div w:id="260375713">
                                                                                                                                                                  <w:marLeft w:val="0"/>
                                                                                                                                                                  <w:marRight w:val="0"/>
                                                                                                                                                                  <w:marTop w:val="0"/>
                                                                                                                                                                  <w:marBottom w:val="0"/>
                                                                                                                                                                  <w:divBdr>
                                                                                                                                                                    <w:top w:val="none" w:sz="0" w:space="0" w:color="auto"/>
                                                                                                                                                                    <w:left w:val="none" w:sz="0" w:space="0" w:color="auto"/>
                                                                                                                                                                    <w:bottom w:val="none" w:sz="0" w:space="0" w:color="auto"/>
                                                                                                                                                                    <w:right w:val="none" w:sz="0" w:space="0" w:color="auto"/>
                                                                                                                                                                  </w:divBdr>
                                                                                                                                                                  <w:divsChild>
                                                                                                                                                                    <w:div w:id="742023682">
                                                                                                                                                                      <w:marLeft w:val="0"/>
                                                                                                                                                                      <w:marRight w:val="0"/>
                                                                                                                                                                      <w:marTop w:val="0"/>
                                                                                                                                                                      <w:marBottom w:val="0"/>
                                                                                                                                                                      <w:divBdr>
                                                                                                                                                                        <w:top w:val="none" w:sz="0" w:space="0" w:color="auto"/>
                                                                                                                                                                        <w:left w:val="none" w:sz="0" w:space="0" w:color="auto"/>
                                                                                                                                                                        <w:bottom w:val="none" w:sz="0" w:space="0" w:color="auto"/>
                                                                                                                                                                        <w:right w:val="none" w:sz="0" w:space="0" w:color="auto"/>
                                                                                                                                                                      </w:divBdr>
                                                                                                                                                                      <w:divsChild>
                                                                                                                                                                        <w:div w:id="18823139">
                                                                                                                                                                          <w:marLeft w:val="0"/>
                                                                                                                                                                          <w:marRight w:val="0"/>
                                                                                                                                                                          <w:marTop w:val="0"/>
                                                                                                                                                                          <w:marBottom w:val="0"/>
                                                                                                                                                                          <w:divBdr>
                                                                                                                                                                            <w:top w:val="none" w:sz="0" w:space="0" w:color="auto"/>
                                                                                                                                                                            <w:left w:val="none" w:sz="0" w:space="0" w:color="auto"/>
                                                                                                                                                                            <w:bottom w:val="none" w:sz="0" w:space="0" w:color="auto"/>
                                                                                                                                                                            <w:right w:val="none" w:sz="0" w:space="0" w:color="auto"/>
                                                                                                                                                                          </w:divBdr>
                                                                                                                                                                          <w:divsChild>
                                                                                                                                                                            <w:div w:id="1074813480">
                                                                                                                                                                              <w:marLeft w:val="0"/>
                                                                                                                                                                              <w:marRight w:val="0"/>
                                                                                                                                                                              <w:marTop w:val="0"/>
                                                                                                                                                                              <w:marBottom w:val="0"/>
                                                                                                                                                                              <w:divBdr>
                                                                                                                                                                                <w:top w:val="none" w:sz="0" w:space="0" w:color="auto"/>
                                                                                                                                                                                <w:left w:val="none" w:sz="0" w:space="0" w:color="auto"/>
                                                                                                                                                                                <w:bottom w:val="none" w:sz="0" w:space="0" w:color="auto"/>
                                                                                                                                                                                <w:right w:val="none" w:sz="0" w:space="0" w:color="auto"/>
                                                                                                                                                                              </w:divBdr>
                                                                                                                                                                              <w:divsChild>
                                                                                                                                                                                <w:div w:id="103690184">
                                                                                                                                                                                  <w:marLeft w:val="0"/>
                                                                                                                                                                                  <w:marRight w:val="0"/>
                                                                                                                                                                                  <w:marTop w:val="0"/>
                                                                                                                                                                                  <w:marBottom w:val="0"/>
                                                                                                                                                                                  <w:divBdr>
                                                                                                                                                                                    <w:top w:val="none" w:sz="0" w:space="0" w:color="auto"/>
                                                                                                                                                                                    <w:left w:val="none" w:sz="0" w:space="0" w:color="auto"/>
                                                                                                                                                                                    <w:bottom w:val="none" w:sz="0" w:space="0" w:color="auto"/>
                                                                                                                                                                                    <w:right w:val="none" w:sz="0" w:space="0" w:color="auto"/>
                                                                                                                                                                                  </w:divBdr>
                                                                                                                                                                                  <w:divsChild>
                                                                                                                                                                                    <w:div w:id="1322929632">
                                                                                                                                                                                      <w:marLeft w:val="0"/>
                                                                                                                                                                                      <w:marRight w:val="0"/>
                                                                                                                                                                                      <w:marTop w:val="0"/>
                                                                                                                                                                                      <w:marBottom w:val="0"/>
                                                                                                                                                                                      <w:divBdr>
                                                                                                                                                                                        <w:top w:val="none" w:sz="0" w:space="0" w:color="auto"/>
                                                                                                                                                                                        <w:left w:val="none" w:sz="0" w:space="0" w:color="auto"/>
                                                                                                                                                                                        <w:bottom w:val="none" w:sz="0" w:space="0" w:color="auto"/>
                                                                                                                                                                                        <w:right w:val="none" w:sz="0" w:space="0" w:color="auto"/>
                                                                                                                                                                                      </w:divBdr>
                                                                                                                                                                                      <w:divsChild>
                                                                                                                                                                                        <w:div w:id="62073677">
                                                                                                                                                                                          <w:marLeft w:val="0"/>
                                                                                                                                                                                          <w:marRight w:val="0"/>
                                                                                                                                                                                          <w:marTop w:val="0"/>
                                                                                                                                                                                          <w:marBottom w:val="0"/>
                                                                                                                                                                                          <w:divBdr>
                                                                                                                                                                                            <w:top w:val="none" w:sz="0" w:space="0" w:color="auto"/>
                                                                                                                                                                                            <w:left w:val="none" w:sz="0" w:space="0" w:color="auto"/>
                                                                                                                                                                                            <w:bottom w:val="none" w:sz="0" w:space="0" w:color="auto"/>
                                                                                                                                                                                            <w:right w:val="none" w:sz="0" w:space="0" w:color="auto"/>
                                                                                                                                                                                          </w:divBdr>
                                                                                                                                                                                          <w:divsChild>
                                                                                                                                                                                            <w:div w:id="2128893428">
                                                                                                                                                                                              <w:marLeft w:val="0"/>
                                                                                                                                                                                              <w:marRight w:val="0"/>
                                                                                                                                                                                              <w:marTop w:val="0"/>
                                                                                                                                                                                              <w:marBottom w:val="0"/>
                                                                                                                                                                                              <w:divBdr>
                                                                                                                                                                                                <w:top w:val="none" w:sz="0" w:space="0" w:color="auto"/>
                                                                                                                                                                                                <w:left w:val="none" w:sz="0" w:space="0" w:color="auto"/>
                                                                                                                                                                                                <w:bottom w:val="none" w:sz="0" w:space="0" w:color="auto"/>
                                                                                                                                                                                                <w:right w:val="none" w:sz="0" w:space="0" w:color="auto"/>
                                                                                                                                                                                              </w:divBdr>
                                                                                                                                                                                              <w:divsChild>
                                                                                                                                                                                                <w:div w:id="257256434">
                                                                                                                                                                                                  <w:marLeft w:val="0"/>
                                                                                                                                                                                                  <w:marRight w:val="0"/>
                                                                                                                                                                                                  <w:marTop w:val="0"/>
                                                                                                                                                                                                  <w:marBottom w:val="0"/>
                                                                                                                                                                                                  <w:divBdr>
                                                                                                                                                                                                    <w:top w:val="none" w:sz="0" w:space="0" w:color="auto"/>
                                                                                                                                                                                                    <w:left w:val="none" w:sz="0" w:space="0" w:color="auto"/>
                                                                                                                                                                                                    <w:bottom w:val="none" w:sz="0" w:space="0" w:color="auto"/>
                                                                                                                                                                                                    <w:right w:val="none" w:sz="0" w:space="0" w:color="auto"/>
                                                                                                                                                                                                  </w:divBdr>
                                                                                                                                                                                                  <w:divsChild>
                                                                                                                                                                                                    <w:div w:id="57091412">
                                                                                                                                                                                                      <w:marLeft w:val="0"/>
                                                                                                                                                                                                      <w:marRight w:val="0"/>
                                                                                                                                                                                                      <w:marTop w:val="0"/>
                                                                                                                                                                                                      <w:marBottom w:val="0"/>
                                                                                                                                                                                                      <w:divBdr>
                                                                                                                                                                                                        <w:top w:val="none" w:sz="0" w:space="0" w:color="auto"/>
                                                                                                                                                                                                        <w:left w:val="none" w:sz="0" w:space="0" w:color="auto"/>
                                                                                                                                                                                                        <w:bottom w:val="none" w:sz="0" w:space="0" w:color="auto"/>
                                                                                                                                                                                                        <w:right w:val="none" w:sz="0" w:space="0" w:color="auto"/>
                                                                                                                                                                                                      </w:divBdr>
                                                                                                                                                                                                      <w:divsChild>
                                                                                                                                                                                                        <w:div w:id="976103616">
                                                                                                                                                                                                          <w:marLeft w:val="0"/>
                                                                                                                                                                                                          <w:marRight w:val="0"/>
                                                                                                                                                                                                          <w:marTop w:val="0"/>
                                                                                                                                                                                                          <w:marBottom w:val="0"/>
                                                                                                                                                                                                          <w:divBdr>
                                                                                                                                                                                                            <w:top w:val="none" w:sz="0" w:space="0" w:color="auto"/>
                                                                                                                                                                                                            <w:left w:val="none" w:sz="0" w:space="0" w:color="auto"/>
                                                                                                                                                                                                            <w:bottom w:val="none" w:sz="0" w:space="0" w:color="auto"/>
                                                                                                                                                                                                            <w:right w:val="none" w:sz="0" w:space="0" w:color="auto"/>
                                                                                                                                                                                                          </w:divBdr>
                                                                                                                                                                                                          <w:divsChild>
                                                                                                                                                                                                            <w:div w:id="1078017630">
                                                                                                                                                                                                              <w:marLeft w:val="0"/>
                                                                                                                                                                                                              <w:marRight w:val="0"/>
                                                                                                                                                                                                              <w:marTop w:val="0"/>
                                                                                                                                                                                                              <w:marBottom w:val="0"/>
                                                                                                                                                                                                              <w:divBdr>
                                                                                                                                                                                                                <w:top w:val="none" w:sz="0" w:space="0" w:color="auto"/>
                                                                                                                                                                                                                <w:left w:val="none" w:sz="0" w:space="0" w:color="auto"/>
                                                                                                                                                                                                                <w:bottom w:val="none" w:sz="0" w:space="0" w:color="auto"/>
                                                                                                                                                                                                                <w:right w:val="none" w:sz="0" w:space="0" w:color="auto"/>
                                                                                                                                                                                                              </w:divBdr>
                                                                                                                                                                                                              <w:divsChild>
                                                                                                                                                                                                                <w:div w:id="306935298">
                                                                                                                                                                                                                  <w:marLeft w:val="0"/>
                                                                                                                                                                                                                  <w:marRight w:val="0"/>
                                                                                                                                                                                                                  <w:marTop w:val="0"/>
                                                                                                                                                                                                                  <w:marBottom w:val="0"/>
                                                                                                                                                                                                                  <w:divBdr>
                                                                                                                                                                                                                    <w:top w:val="none" w:sz="0" w:space="0" w:color="auto"/>
                                                                                                                                                                                                                    <w:left w:val="none" w:sz="0" w:space="0" w:color="auto"/>
                                                                                                                                                                                                                    <w:bottom w:val="none" w:sz="0" w:space="0" w:color="auto"/>
                                                                                                                                                                                                                    <w:right w:val="none" w:sz="0" w:space="0" w:color="auto"/>
                                                                                                                                                                                                                  </w:divBdr>
                                                                                                                                                                                                                  <w:divsChild>
                                                                                                                                                                                                                    <w:div w:id="66419463">
                                                                                                                                                                                                                      <w:marLeft w:val="0"/>
                                                                                                                                                                                                                      <w:marRight w:val="0"/>
                                                                                                                                                                                                                      <w:marTop w:val="0"/>
                                                                                                                                                                                                                      <w:marBottom w:val="0"/>
                                                                                                                                                                                                                      <w:divBdr>
                                                                                                                                                                                                                        <w:top w:val="none" w:sz="0" w:space="0" w:color="auto"/>
                                                                                                                                                                                                                        <w:left w:val="none" w:sz="0" w:space="0" w:color="auto"/>
                                                                                                                                                                                                                        <w:bottom w:val="none" w:sz="0" w:space="0" w:color="auto"/>
                                                                                                                                                                                                                        <w:right w:val="none" w:sz="0" w:space="0" w:color="auto"/>
                                                                                                                                                                                                                      </w:divBdr>
                                                                                                                                                                                                                      <w:divsChild>
                                                                                                                                                                                                                        <w:div w:id="1178275931">
                                                                                                                                                                                                                          <w:marLeft w:val="0"/>
                                                                                                                                                                                                                          <w:marRight w:val="0"/>
                                                                                                                                                                                                                          <w:marTop w:val="0"/>
                                                                                                                                                                                                                          <w:marBottom w:val="0"/>
                                                                                                                                                                                                                          <w:divBdr>
                                                                                                                                                                                                                            <w:top w:val="none" w:sz="0" w:space="0" w:color="auto"/>
                                                                                                                                                                                                                            <w:left w:val="none" w:sz="0" w:space="0" w:color="auto"/>
                                                                                                                                                                                                                            <w:bottom w:val="none" w:sz="0" w:space="0" w:color="auto"/>
                                                                                                                                                                                                                            <w:right w:val="none" w:sz="0" w:space="0" w:color="auto"/>
                                                                                                                                                                                                                          </w:divBdr>
                                                                                                                                                                                                                          <w:divsChild>
                                                                                                                                                                                                                            <w:div w:id="1190068908">
                                                                                                                                                                                                                              <w:marLeft w:val="0"/>
                                                                                                                                                                                                                              <w:marRight w:val="0"/>
                                                                                                                                                                                                                              <w:marTop w:val="0"/>
                                                                                                                                                                                                                              <w:marBottom w:val="0"/>
                                                                                                                                                                                                                              <w:divBdr>
                                                                                                                                                                                                                                <w:top w:val="none" w:sz="0" w:space="0" w:color="auto"/>
                                                                                                                                                                                                                                <w:left w:val="none" w:sz="0" w:space="0" w:color="auto"/>
                                                                                                                                                                                                                                <w:bottom w:val="none" w:sz="0" w:space="0" w:color="auto"/>
                                                                                                                                                                                                                                <w:right w:val="none" w:sz="0" w:space="0" w:color="auto"/>
                                                                                                                                                                                                                              </w:divBdr>
                                                                                                                                                                                                                              <w:divsChild>
                                                                                                                                                                                                                                <w:div w:id="137000124">
                                                                                                                                                                                                                                  <w:marLeft w:val="0"/>
                                                                                                                                                                                                                                  <w:marRight w:val="0"/>
                                                                                                                                                                                                                                  <w:marTop w:val="0"/>
                                                                                                                                                                                                                                  <w:marBottom w:val="0"/>
                                                                                                                                                                                                                                  <w:divBdr>
                                                                                                                                                                                                                                    <w:top w:val="none" w:sz="0" w:space="0" w:color="auto"/>
                                                                                                                                                                                                                                    <w:left w:val="none" w:sz="0" w:space="0" w:color="auto"/>
                                                                                                                                                                                                                                    <w:bottom w:val="none" w:sz="0" w:space="0" w:color="auto"/>
                                                                                                                                                                                                                                    <w:right w:val="none" w:sz="0" w:space="0" w:color="auto"/>
                                                                                                                                                                                                                                  </w:divBdr>
                                                                                                                                                                                                                                  <w:divsChild>
                                                                                                                                                                                                                                    <w:div w:id="537855607">
                                                                                                                                                                                                                                      <w:marLeft w:val="0"/>
                                                                                                                                                                                                                                      <w:marRight w:val="0"/>
                                                                                                                                                                                                                                      <w:marTop w:val="0"/>
                                                                                                                                                                                                                                      <w:marBottom w:val="0"/>
                                                                                                                                                                                                                                      <w:divBdr>
                                                                                                                                                                                                                                        <w:top w:val="none" w:sz="0" w:space="0" w:color="auto"/>
                                                                                                                                                                                                                                        <w:left w:val="none" w:sz="0" w:space="0" w:color="auto"/>
                                                                                                                                                                                                                                        <w:bottom w:val="none" w:sz="0" w:space="0" w:color="auto"/>
                                                                                                                                                                                                                                        <w:right w:val="none" w:sz="0" w:space="0" w:color="auto"/>
                                                                                                                                                                                                                                      </w:divBdr>
                                                                                                                                                                                                                                      <w:divsChild>
                                                                                                                                                                                                                                        <w:div w:id="842823180">
                                                                                                                                                                                                                                          <w:marLeft w:val="0"/>
                                                                                                                                                                                                                                          <w:marRight w:val="0"/>
                                                                                                                                                                                                                                          <w:marTop w:val="0"/>
                                                                                                                                                                                                                                          <w:marBottom w:val="0"/>
                                                                                                                                                                                                                                          <w:divBdr>
                                                                                                                                                                                                                                            <w:top w:val="none" w:sz="0" w:space="0" w:color="auto"/>
                                                                                                                                                                                                                                            <w:left w:val="none" w:sz="0" w:space="0" w:color="auto"/>
                                                                                                                                                                                                                                            <w:bottom w:val="none" w:sz="0" w:space="0" w:color="auto"/>
                                                                                                                                                                                                                                            <w:right w:val="none" w:sz="0" w:space="0" w:color="auto"/>
                                                                                                                                                                                                                                          </w:divBdr>
                                                                                                                                                                                                                                          <w:divsChild>
                                                                                                                                                                                                                                            <w:div w:id="1337264277">
                                                                                                                                                                                                                                              <w:marLeft w:val="0"/>
                                                                                                                                                                                                                                              <w:marRight w:val="0"/>
                                                                                                                                                                                                                                              <w:marTop w:val="0"/>
                                                                                                                                                                                                                                              <w:marBottom w:val="0"/>
                                                                                                                                                                                                                                              <w:divBdr>
                                                                                                                                                                                                                                                <w:top w:val="none" w:sz="0" w:space="0" w:color="auto"/>
                                                                                                                                                                                                                                                <w:left w:val="none" w:sz="0" w:space="0" w:color="auto"/>
                                                                                                                                                                                                                                                <w:bottom w:val="none" w:sz="0" w:space="0" w:color="auto"/>
                                                                                                                                                                                                                                                <w:right w:val="none" w:sz="0" w:space="0" w:color="auto"/>
                                                                                                                                                                                                                                              </w:divBdr>
                                                                                                                                                                                                                                              <w:divsChild>
                                                                                                                                                                                                                                                <w:div w:id="1510489528">
                                                                                                                                                                                                                                                  <w:marLeft w:val="0"/>
                                                                                                                                                                                                                                                  <w:marRight w:val="0"/>
                                                                                                                                                                                                                                                  <w:marTop w:val="0"/>
                                                                                                                                                                                                                                                  <w:marBottom w:val="0"/>
                                                                                                                                                                                                                                                  <w:divBdr>
                                                                                                                                                                                                                                                    <w:top w:val="none" w:sz="0" w:space="0" w:color="auto"/>
                                                                                                                                                                                                                                                    <w:left w:val="none" w:sz="0" w:space="0" w:color="auto"/>
                                                                                                                                                                                                                                                    <w:bottom w:val="none" w:sz="0" w:space="0" w:color="auto"/>
                                                                                                                                                                                                                                                    <w:right w:val="none" w:sz="0" w:space="0" w:color="auto"/>
                                                                                                                                                                                                                                                  </w:divBdr>
                                                                                                                                                                                                                                                  <w:divsChild>
                                                                                                                                                                                                                                                    <w:div w:id="520558768">
                                                                                                                                                                                                                                                      <w:marLeft w:val="0"/>
                                                                                                                                                                                                                                                      <w:marRight w:val="0"/>
                                                                                                                                                                                                                                                      <w:marTop w:val="0"/>
                                                                                                                                                                                                                                                      <w:marBottom w:val="0"/>
                                                                                                                                                                                                                                                      <w:divBdr>
                                                                                                                                                                                                                                                        <w:top w:val="none" w:sz="0" w:space="0" w:color="auto"/>
                                                                                                                                                                                                                                                        <w:left w:val="none" w:sz="0" w:space="0" w:color="auto"/>
                                                                                                                                                                                                                                                        <w:bottom w:val="none" w:sz="0" w:space="0" w:color="auto"/>
                                                                                                                                                                                                                                                        <w:right w:val="none" w:sz="0" w:space="0" w:color="auto"/>
                                                                                                                                                                                                                                                      </w:divBdr>
                                                                                                                                                                                                                                                      <w:divsChild>
                                                                                                                                                                                                                                                        <w:div w:id="783966252">
                                                                                                                                                                                                                                                          <w:marLeft w:val="0"/>
                                                                                                                                                                                                                                                          <w:marRight w:val="0"/>
                                                                                                                                                                                                                                                          <w:marTop w:val="0"/>
                                                                                                                                                                                                                                                          <w:marBottom w:val="0"/>
                                                                                                                                                                                                                                                          <w:divBdr>
                                                                                                                                                                                                                                                            <w:top w:val="none" w:sz="0" w:space="0" w:color="auto"/>
                                                                                                                                                                                                                                                            <w:left w:val="none" w:sz="0" w:space="0" w:color="auto"/>
                                                                                                                                                                                                                                                            <w:bottom w:val="none" w:sz="0" w:space="0" w:color="auto"/>
                                                                                                                                                                                                                                                            <w:right w:val="none" w:sz="0" w:space="0" w:color="auto"/>
                                                                                                                                                                                                                                                          </w:divBdr>
                                                                                                                                                                                                                                                          <w:divsChild>
                                                                                                                                                                                                                                                            <w:div w:id="1823230368">
                                                                                                                                                                                                                                                              <w:marLeft w:val="0"/>
                                                                                                                                                                                                                                                              <w:marRight w:val="0"/>
                                                                                                                                                                                                                                                              <w:marTop w:val="0"/>
                                                                                                                                                                                                                                                              <w:marBottom w:val="0"/>
                                                                                                                                                                                                                                                              <w:divBdr>
                                                                                                                                                                                                                                                                <w:top w:val="none" w:sz="0" w:space="0" w:color="auto"/>
                                                                                                                                                                                                                                                                <w:left w:val="none" w:sz="0" w:space="0" w:color="auto"/>
                                                                                                                                                                                                                                                                <w:bottom w:val="none" w:sz="0" w:space="0" w:color="auto"/>
                                                                                                                                                                                                                                                                <w:right w:val="none" w:sz="0" w:space="0" w:color="auto"/>
                                                                                                                                                                                                                                                              </w:divBdr>
                                                                                                                                                                                                                                                              <w:divsChild>
                                                                                                                                                                                                                                                                <w:div w:id="918441328">
                                                                                                                                                                                                                                                                  <w:marLeft w:val="0"/>
                                                                                                                                                                                                                                                                  <w:marRight w:val="0"/>
                                                                                                                                                                                                                                                                  <w:marTop w:val="0"/>
                                                                                                                                                                                                                                                                  <w:marBottom w:val="0"/>
                                                                                                                                                                                                                                                                  <w:divBdr>
                                                                                                                                                                                                                                                                    <w:top w:val="none" w:sz="0" w:space="0" w:color="auto"/>
                                                                                                                                                                                                                                                                    <w:left w:val="none" w:sz="0" w:space="0" w:color="auto"/>
                                                                                                                                                                                                                                                                    <w:bottom w:val="none" w:sz="0" w:space="0" w:color="auto"/>
                                                                                                                                                                                                                                                                    <w:right w:val="none" w:sz="0" w:space="0" w:color="auto"/>
                                                                                                                                                                                                                                                                  </w:divBdr>
                                                                                                                                                                                                                                                                  <w:divsChild>
                                                                                                                                                                                                                                                                    <w:div w:id="19855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218010">
      <w:bodyDiv w:val="1"/>
      <w:marLeft w:val="0"/>
      <w:marRight w:val="0"/>
      <w:marTop w:val="0"/>
      <w:marBottom w:val="0"/>
      <w:divBdr>
        <w:top w:val="none" w:sz="0" w:space="0" w:color="auto"/>
        <w:left w:val="none" w:sz="0" w:space="0" w:color="auto"/>
        <w:bottom w:val="none" w:sz="0" w:space="0" w:color="auto"/>
        <w:right w:val="none" w:sz="0" w:space="0" w:color="auto"/>
      </w:divBdr>
    </w:div>
    <w:div w:id="1006323138">
      <w:bodyDiv w:val="1"/>
      <w:marLeft w:val="0"/>
      <w:marRight w:val="0"/>
      <w:marTop w:val="0"/>
      <w:marBottom w:val="0"/>
      <w:divBdr>
        <w:top w:val="none" w:sz="0" w:space="0" w:color="auto"/>
        <w:left w:val="none" w:sz="0" w:space="0" w:color="auto"/>
        <w:bottom w:val="none" w:sz="0" w:space="0" w:color="auto"/>
        <w:right w:val="none" w:sz="0" w:space="0" w:color="auto"/>
      </w:divBdr>
      <w:divsChild>
        <w:div w:id="638996560">
          <w:marLeft w:val="0"/>
          <w:marRight w:val="0"/>
          <w:marTop w:val="0"/>
          <w:marBottom w:val="0"/>
          <w:divBdr>
            <w:top w:val="none" w:sz="0" w:space="0" w:color="auto"/>
            <w:left w:val="none" w:sz="0" w:space="0" w:color="auto"/>
            <w:bottom w:val="none" w:sz="0" w:space="0" w:color="auto"/>
            <w:right w:val="none" w:sz="0" w:space="0" w:color="auto"/>
          </w:divBdr>
        </w:div>
      </w:divsChild>
    </w:div>
    <w:div w:id="1011565315">
      <w:bodyDiv w:val="1"/>
      <w:marLeft w:val="0"/>
      <w:marRight w:val="0"/>
      <w:marTop w:val="0"/>
      <w:marBottom w:val="0"/>
      <w:divBdr>
        <w:top w:val="none" w:sz="0" w:space="0" w:color="auto"/>
        <w:left w:val="none" w:sz="0" w:space="0" w:color="auto"/>
        <w:bottom w:val="none" w:sz="0" w:space="0" w:color="auto"/>
        <w:right w:val="none" w:sz="0" w:space="0" w:color="auto"/>
      </w:divBdr>
    </w:div>
    <w:div w:id="1126505135">
      <w:bodyDiv w:val="1"/>
      <w:marLeft w:val="0"/>
      <w:marRight w:val="0"/>
      <w:marTop w:val="0"/>
      <w:marBottom w:val="0"/>
      <w:divBdr>
        <w:top w:val="none" w:sz="0" w:space="0" w:color="auto"/>
        <w:left w:val="none" w:sz="0" w:space="0" w:color="auto"/>
        <w:bottom w:val="none" w:sz="0" w:space="0" w:color="auto"/>
        <w:right w:val="none" w:sz="0" w:space="0" w:color="auto"/>
      </w:divBdr>
    </w:div>
    <w:div w:id="1243298610">
      <w:bodyDiv w:val="1"/>
      <w:marLeft w:val="0"/>
      <w:marRight w:val="0"/>
      <w:marTop w:val="0"/>
      <w:marBottom w:val="0"/>
      <w:divBdr>
        <w:top w:val="none" w:sz="0" w:space="0" w:color="auto"/>
        <w:left w:val="none" w:sz="0" w:space="0" w:color="auto"/>
        <w:bottom w:val="none" w:sz="0" w:space="0" w:color="auto"/>
        <w:right w:val="none" w:sz="0" w:space="0" w:color="auto"/>
      </w:divBdr>
    </w:div>
    <w:div w:id="1247182744">
      <w:bodyDiv w:val="1"/>
      <w:marLeft w:val="0"/>
      <w:marRight w:val="0"/>
      <w:marTop w:val="0"/>
      <w:marBottom w:val="0"/>
      <w:divBdr>
        <w:top w:val="none" w:sz="0" w:space="0" w:color="auto"/>
        <w:left w:val="none" w:sz="0" w:space="0" w:color="auto"/>
        <w:bottom w:val="none" w:sz="0" w:space="0" w:color="auto"/>
        <w:right w:val="none" w:sz="0" w:space="0" w:color="auto"/>
      </w:divBdr>
      <w:divsChild>
        <w:div w:id="349452221">
          <w:marLeft w:val="0"/>
          <w:marRight w:val="0"/>
          <w:marTop w:val="0"/>
          <w:marBottom w:val="0"/>
          <w:divBdr>
            <w:top w:val="none" w:sz="0" w:space="0" w:color="auto"/>
            <w:left w:val="none" w:sz="0" w:space="0" w:color="auto"/>
            <w:bottom w:val="none" w:sz="0" w:space="0" w:color="auto"/>
            <w:right w:val="none" w:sz="0" w:space="0" w:color="auto"/>
          </w:divBdr>
          <w:divsChild>
            <w:div w:id="185098950">
              <w:marLeft w:val="0"/>
              <w:marRight w:val="0"/>
              <w:marTop w:val="0"/>
              <w:marBottom w:val="0"/>
              <w:divBdr>
                <w:top w:val="none" w:sz="0" w:space="0" w:color="auto"/>
                <w:left w:val="none" w:sz="0" w:space="0" w:color="auto"/>
                <w:bottom w:val="none" w:sz="0" w:space="0" w:color="auto"/>
                <w:right w:val="none" w:sz="0" w:space="0" w:color="auto"/>
              </w:divBdr>
              <w:divsChild>
                <w:div w:id="943419636">
                  <w:marLeft w:val="0"/>
                  <w:marRight w:val="0"/>
                  <w:marTop w:val="0"/>
                  <w:marBottom w:val="0"/>
                  <w:divBdr>
                    <w:top w:val="none" w:sz="0" w:space="0" w:color="auto"/>
                    <w:left w:val="none" w:sz="0" w:space="0" w:color="auto"/>
                    <w:bottom w:val="none" w:sz="0" w:space="0" w:color="auto"/>
                    <w:right w:val="none" w:sz="0" w:space="0" w:color="auto"/>
                  </w:divBdr>
                  <w:divsChild>
                    <w:div w:id="1547837228">
                      <w:marLeft w:val="0"/>
                      <w:marRight w:val="0"/>
                      <w:marTop w:val="0"/>
                      <w:marBottom w:val="0"/>
                      <w:divBdr>
                        <w:top w:val="none" w:sz="0" w:space="0" w:color="auto"/>
                        <w:left w:val="none" w:sz="0" w:space="0" w:color="auto"/>
                        <w:bottom w:val="none" w:sz="0" w:space="0" w:color="auto"/>
                        <w:right w:val="none" w:sz="0" w:space="0" w:color="auto"/>
                      </w:divBdr>
                      <w:divsChild>
                        <w:div w:id="1547644204">
                          <w:marLeft w:val="0"/>
                          <w:marRight w:val="0"/>
                          <w:marTop w:val="0"/>
                          <w:marBottom w:val="0"/>
                          <w:divBdr>
                            <w:top w:val="none" w:sz="0" w:space="0" w:color="auto"/>
                            <w:left w:val="none" w:sz="0" w:space="0" w:color="auto"/>
                            <w:bottom w:val="none" w:sz="0" w:space="0" w:color="auto"/>
                            <w:right w:val="none" w:sz="0" w:space="0" w:color="auto"/>
                          </w:divBdr>
                          <w:divsChild>
                            <w:div w:id="256521673">
                              <w:marLeft w:val="0"/>
                              <w:marRight w:val="0"/>
                              <w:marTop w:val="0"/>
                              <w:marBottom w:val="0"/>
                              <w:divBdr>
                                <w:top w:val="none" w:sz="0" w:space="0" w:color="auto"/>
                                <w:left w:val="none" w:sz="0" w:space="0" w:color="auto"/>
                                <w:bottom w:val="none" w:sz="0" w:space="0" w:color="auto"/>
                                <w:right w:val="none" w:sz="0" w:space="0" w:color="auto"/>
                              </w:divBdr>
                              <w:divsChild>
                                <w:div w:id="1499736055">
                                  <w:marLeft w:val="0"/>
                                  <w:marRight w:val="0"/>
                                  <w:marTop w:val="0"/>
                                  <w:marBottom w:val="0"/>
                                  <w:divBdr>
                                    <w:top w:val="none" w:sz="0" w:space="0" w:color="auto"/>
                                    <w:left w:val="none" w:sz="0" w:space="0" w:color="auto"/>
                                    <w:bottom w:val="none" w:sz="0" w:space="0" w:color="auto"/>
                                    <w:right w:val="none" w:sz="0" w:space="0" w:color="auto"/>
                                  </w:divBdr>
                                  <w:divsChild>
                                    <w:div w:id="1417358571">
                                      <w:marLeft w:val="0"/>
                                      <w:marRight w:val="0"/>
                                      <w:marTop w:val="0"/>
                                      <w:marBottom w:val="0"/>
                                      <w:divBdr>
                                        <w:top w:val="none" w:sz="0" w:space="0" w:color="auto"/>
                                        <w:left w:val="none" w:sz="0" w:space="0" w:color="auto"/>
                                        <w:bottom w:val="none" w:sz="0" w:space="0" w:color="auto"/>
                                        <w:right w:val="none" w:sz="0" w:space="0" w:color="auto"/>
                                      </w:divBdr>
                                      <w:divsChild>
                                        <w:div w:id="1952663389">
                                          <w:marLeft w:val="0"/>
                                          <w:marRight w:val="0"/>
                                          <w:marTop w:val="0"/>
                                          <w:marBottom w:val="0"/>
                                          <w:divBdr>
                                            <w:top w:val="none" w:sz="0" w:space="0" w:color="auto"/>
                                            <w:left w:val="none" w:sz="0" w:space="0" w:color="auto"/>
                                            <w:bottom w:val="none" w:sz="0" w:space="0" w:color="auto"/>
                                            <w:right w:val="none" w:sz="0" w:space="0" w:color="auto"/>
                                          </w:divBdr>
                                          <w:divsChild>
                                            <w:div w:id="767197038">
                                              <w:marLeft w:val="0"/>
                                              <w:marRight w:val="0"/>
                                              <w:marTop w:val="0"/>
                                              <w:marBottom w:val="0"/>
                                              <w:divBdr>
                                                <w:top w:val="none" w:sz="0" w:space="0" w:color="auto"/>
                                                <w:left w:val="none" w:sz="0" w:space="0" w:color="auto"/>
                                                <w:bottom w:val="none" w:sz="0" w:space="0" w:color="auto"/>
                                                <w:right w:val="none" w:sz="0" w:space="0" w:color="auto"/>
                                              </w:divBdr>
                                              <w:divsChild>
                                                <w:div w:id="1042754702">
                                                  <w:marLeft w:val="0"/>
                                                  <w:marRight w:val="0"/>
                                                  <w:marTop w:val="0"/>
                                                  <w:marBottom w:val="0"/>
                                                  <w:divBdr>
                                                    <w:top w:val="none" w:sz="0" w:space="0" w:color="auto"/>
                                                    <w:left w:val="none" w:sz="0" w:space="0" w:color="auto"/>
                                                    <w:bottom w:val="none" w:sz="0" w:space="0" w:color="auto"/>
                                                    <w:right w:val="none" w:sz="0" w:space="0" w:color="auto"/>
                                                  </w:divBdr>
                                                  <w:divsChild>
                                                    <w:div w:id="1531801122">
                                                      <w:marLeft w:val="0"/>
                                                      <w:marRight w:val="0"/>
                                                      <w:marTop w:val="0"/>
                                                      <w:marBottom w:val="0"/>
                                                      <w:divBdr>
                                                        <w:top w:val="none" w:sz="0" w:space="0" w:color="auto"/>
                                                        <w:left w:val="none" w:sz="0" w:space="0" w:color="auto"/>
                                                        <w:bottom w:val="none" w:sz="0" w:space="0" w:color="auto"/>
                                                        <w:right w:val="none" w:sz="0" w:space="0" w:color="auto"/>
                                                      </w:divBdr>
                                                      <w:divsChild>
                                                        <w:div w:id="199784430">
                                                          <w:marLeft w:val="0"/>
                                                          <w:marRight w:val="0"/>
                                                          <w:marTop w:val="0"/>
                                                          <w:marBottom w:val="0"/>
                                                          <w:divBdr>
                                                            <w:top w:val="none" w:sz="0" w:space="0" w:color="auto"/>
                                                            <w:left w:val="none" w:sz="0" w:space="0" w:color="auto"/>
                                                            <w:bottom w:val="none" w:sz="0" w:space="0" w:color="auto"/>
                                                            <w:right w:val="none" w:sz="0" w:space="0" w:color="auto"/>
                                                          </w:divBdr>
                                                          <w:divsChild>
                                                            <w:div w:id="1626233718">
                                                              <w:marLeft w:val="0"/>
                                                              <w:marRight w:val="0"/>
                                                              <w:marTop w:val="0"/>
                                                              <w:marBottom w:val="0"/>
                                                              <w:divBdr>
                                                                <w:top w:val="none" w:sz="0" w:space="0" w:color="auto"/>
                                                                <w:left w:val="none" w:sz="0" w:space="0" w:color="auto"/>
                                                                <w:bottom w:val="none" w:sz="0" w:space="0" w:color="auto"/>
                                                                <w:right w:val="none" w:sz="0" w:space="0" w:color="auto"/>
                                                              </w:divBdr>
                                                              <w:divsChild>
                                                                <w:div w:id="507059491">
                                                                  <w:marLeft w:val="0"/>
                                                                  <w:marRight w:val="0"/>
                                                                  <w:marTop w:val="0"/>
                                                                  <w:marBottom w:val="0"/>
                                                                  <w:divBdr>
                                                                    <w:top w:val="none" w:sz="0" w:space="0" w:color="auto"/>
                                                                    <w:left w:val="none" w:sz="0" w:space="0" w:color="auto"/>
                                                                    <w:bottom w:val="none" w:sz="0" w:space="0" w:color="auto"/>
                                                                    <w:right w:val="none" w:sz="0" w:space="0" w:color="auto"/>
                                                                  </w:divBdr>
                                                                  <w:divsChild>
                                                                    <w:div w:id="2091390417">
                                                                      <w:marLeft w:val="0"/>
                                                                      <w:marRight w:val="0"/>
                                                                      <w:marTop w:val="0"/>
                                                                      <w:marBottom w:val="0"/>
                                                                      <w:divBdr>
                                                                        <w:top w:val="none" w:sz="0" w:space="0" w:color="auto"/>
                                                                        <w:left w:val="none" w:sz="0" w:space="0" w:color="auto"/>
                                                                        <w:bottom w:val="none" w:sz="0" w:space="0" w:color="auto"/>
                                                                        <w:right w:val="none" w:sz="0" w:space="0" w:color="auto"/>
                                                                      </w:divBdr>
                                                                      <w:divsChild>
                                                                        <w:div w:id="634258846">
                                                                          <w:marLeft w:val="0"/>
                                                                          <w:marRight w:val="0"/>
                                                                          <w:marTop w:val="0"/>
                                                                          <w:marBottom w:val="0"/>
                                                                          <w:divBdr>
                                                                            <w:top w:val="none" w:sz="0" w:space="0" w:color="auto"/>
                                                                            <w:left w:val="none" w:sz="0" w:space="0" w:color="auto"/>
                                                                            <w:bottom w:val="none" w:sz="0" w:space="0" w:color="auto"/>
                                                                            <w:right w:val="none" w:sz="0" w:space="0" w:color="auto"/>
                                                                          </w:divBdr>
                                                                          <w:divsChild>
                                                                            <w:div w:id="1886598587">
                                                                              <w:marLeft w:val="0"/>
                                                                              <w:marRight w:val="0"/>
                                                                              <w:marTop w:val="0"/>
                                                                              <w:marBottom w:val="0"/>
                                                                              <w:divBdr>
                                                                                <w:top w:val="none" w:sz="0" w:space="0" w:color="auto"/>
                                                                                <w:left w:val="none" w:sz="0" w:space="0" w:color="auto"/>
                                                                                <w:bottom w:val="none" w:sz="0" w:space="0" w:color="auto"/>
                                                                                <w:right w:val="none" w:sz="0" w:space="0" w:color="auto"/>
                                                                              </w:divBdr>
                                                                              <w:divsChild>
                                                                                <w:div w:id="728918579">
                                                                                  <w:marLeft w:val="0"/>
                                                                                  <w:marRight w:val="0"/>
                                                                                  <w:marTop w:val="0"/>
                                                                                  <w:marBottom w:val="0"/>
                                                                                  <w:divBdr>
                                                                                    <w:top w:val="none" w:sz="0" w:space="0" w:color="auto"/>
                                                                                    <w:left w:val="none" w:sz="0" w:space="0" w:color="auto"/>
                                                                                    <w:bottom w:val="none" w:sz="0" w:space="0" w:color="auto"/>
                                                                                    <w:right w:val="none" w:sz="0" w:space="0" w:color="auto"/>
                                                                                  </w:divBdr>
                                                                                  <w:divsChild>
                                                                                    <w:div w:id="81530600">
                                                                                      <w:marLeft w:val="0"/>
                                                                                      <w:marRight w:val="0"/>
                                                                                      <w:marTop w:val="0"/>
                                                                                      <w:marBottom w:val="0"/>
                                                                                      <w:divBdr>
                                                                                        <w:top w:val="none" w:sz="0" w:space="0" w:color="auto"/>
                                                                                        <w:left w:val="none" w:sz="0" w:space="0" w:color="auto"/>
                                                                                        <w:bottom w:val="none" w:sz="0" w:space="0" w:color="auto"/>
                                                                                        <w:right w:val="none" w:sz="0" w:space="0" w:color="auto"/>
                                                                                      </w:divBdr>
                                                                                      <w:divsChild>
                                                                                        <w:div w:id="989749285">
                                                                                          <w:marLeft w:val="0"/>
                                                                                          <w:marRight w:val="0"/>
                                                                                          <w:marTop w:val="0"/>
                                                                                          <w:marBottom w:val="0"/>
                                                                                          <w:divBdr>
                                                                                            <w:top w:val="none" w:sz="0" w:space="0" w:color="auto"/>
                                                                                            <w:left w:val="none" w:sz="0" w:space="0" w:color="auto"/>
                                                                                            <w:bottom w:val="none" w:sz="0" w:space="0" w:color="auto"/>
                                                                                            <w:right w:val="none" w:sz="0" w:space="0" w:color="auto"/>
                                                                                          </w:divBdr>
                                                                                          <w:divsChild>
                                                                                            <w:div w:id="559483081">
                                                                                              <w:marLeft w:val="0"/>
                                                                                              <w:marRight w:val="0"/>
                                                                                              <w:marTop w:val="0"/>
                                                                                              <w:marBottom w:val="0"/>
                                                                                              <w:divBdr>
                                                                                                <w:top w:val="none" w:sz="0" w:space="0" w:color="auto"/>
                                                                                                <w:left w:val="none" w:sz="0" w:space="0" w:color="auto"/>
                                                                                                <w:bottom w:val="none" w:sz="0" w:space="0" w:color="auto"/>
                                                                                                <w:right w:val="none" w:sz="0" w:space="0" w:color="auto"/>
                                                                                              </w:divBdr>
                                                                                              <w:divsChild>
                                                                                                <w:div w:id="2109345210">
                                                                                                  <w:marLeft w:val="0"/>
                                                                                                  <w:marRight w:val="0"/>
                                                                                                  <w:marTop w:val="0"/>
                                                                                                  <w:marBottom w:val="0"/>
                                                                                                  <w:divBdr>
                                                                                                    <w:top w:val="none" w:sz="0" w:space="0" w:color="auto"/>
                                                                                                    <w:left w:val="none" w:sz="0" w:space="0" w:color="auto"/>
                                                                                                    <w:bottom w:val="none" w:sz="0" w:space="0" w:color="auto"/>
                                                                                                    <w:right w:val="none" w:sz="0" w:space="0" w:color="auto"/>
                                                                                                  </w:divBdr>
                                                                                                  <w:divsChild>
                                                                                                    <w:div w:id="1568613723">
                                                                                                      <w:marLeft w:val="0"/>
                                                                                                      <w:marRight w:val="0"/>
                                                                                                      <w:marTop w:val="0"/>
                                                                                                      <w:marBottom w:val="0"/>
                                                                                                      <w:divBdr>
                                                                                                        <w:top w:val="none" w:sz="0" w:space="0" w:color="auto"/>
                                                                                                        <w:left w:val="none" w:sz="0" w:space="0" w:color="auto"/>
                                                                                                        <w:bottom w:val="none" w:sz="0" w:space="0" w:color="auto"/>
                                                                                                        <w:right w:val="none" w:sz="0" w:space="0" w:color="auto"/>
                                                                                                      </w:divBdr>
                                                                                                      <w:divsChild>
                                                                                                        <w:div w:id="155850173">
                                                                                                          <w:marLeft w:val="0"/>
                                                                                                          <w:marRight w:val="0"/>
                                                                                                          <w:marTop w:val="0"/>
                                                                                                          <w:marBottom w:val="0"/>
                                                                                                          <w:divBdr>
                                                                                                            <w:top w:val="none" w:sz="0" w:space="0" w:color="auto"/>
                                                                                                            <w:left w:val="none" w:sz="0" w:space="0" w:color="auto"/>
                                                                                                            <w:bottom w:val="none" w:sz="0" w:space="0" w:color="auto"/>
                                                                                                            <w:right w:val="none" w:sz="0" w:space="0" w:color="auto"/>
                                                                                                          </w:divBdr>
                                                                                                          <w:divsChild>
                                                                                                            <w:div w:id="168638461">
                                                                                                              <w:marLeft w:val="0"/>
                                                                                                              <w:marRight w:val="0"/>
                                                                                                              <w:marTop w:val="0"/>
                                                                                                              <w:marBottom w:val="0"/>
                                                                                                              <w:divBdr>
                                                                                                                <w:top w:val="none" w:sz="0" w:space="0" w:color="auto"/>
                                                                                                                <w:left w:val="none" w:sz="0" w:space="0" w:color="auto"/>
                                                                                                                <w:bottom w:val="none" w:sz="0" w:space="0" w:color="auto"/>
                                                                                                                <w:right w:val="none" w:sz="0" w:space="0" w:color="auto"/>
                                                                                                              </w:divBdr>
                                                                                                              <w:divsChild>
                                                                                                                <w:div w:id="1861121416">
                                                                                                                  <w:marLeft w:val="0"/>
                                                                                                                  <w:marRight w:val="0"/>
                                                                                                                  <w:marTop w:val="0"/>
                                                                                                                  <w:marBottom w:val="0"/>
                                                                                                                  <w:divBdr>
                                                                                                                    <w:top w:val="none" w:sz="0" w:space="0" w:color="auto"/>
                                                                                                                    <w:left w:val="none" w:sz="0" w:space="0" w:color="auto"/>
                                                                                                                    <w:bottom w:val="none" w:sz="0" w:space="0" w:color="auto"/>
                                                                                                                    <w:right w:val="none" w:sz="0" w:space="0" w:color="auto"/>
                                                                                                                  </w:divBdr>
                                                                                                                  <w:divsChild>
                                                                                                                    <w:div w:id="1068501261">
                                                                                                                      <w:marLeft w:val="0"/>
                                                                                                                      <w:marRight w:val="0"/>
                                                                                                                      <w:marTop w:val="0"/>
                                                                                                                      <w:marBottom w:val="0"/>
                                                                                                                      <w:divBdr>
                                                                                                                        <w:top w:val="none" w:sz="0" w:space="0" w:color="auto"/>
                                                                                                                        <w:left w:val="none" w:sz="0" w:space="0" w:color="auto"/>
                                                                                                                        <w:bottom w:val="none" w:sz="0" w:space="0" w:color="auto"/>
                                                                                                                        <w:right w:val="none" w:sz="0" w:space="0" w:color="auto"/>
                                                                                                                      </w:divBdr>
                                                                                                                      <w:divsChild>
                                                                                                                        <w:div w:id="395514033">
                                                                                                                          <w:marLeft w:val="0"/>
                                                                                                                          <w:marRight w:val="0"/>
                                                                                                                          <w:marTop w:val="0"/>
                                                                                                                          <w:marBottom w:val="0"/>
                                                                                                                          <w:divBdr>
                                                                                                                            <w:top w:val="none" w:sz="0" w:space="0" w:color="auto"/>
                                                                                                                            <w:left w:val="none" w:sz="0" w:space="0" w:color="auto"/>
                                                                                                                            <w:bottom w:val="none" w:sz="0" w:space="0" w:color="auto"/>
                                                                                                                            <w:right w:val="none" w:sz="0" w:space="0" w:color="auto"/>
                                                                                                                          </w:divBdr>
                                                                                                                          <w:divsChild>
                                                                                                                            <w:div w:id="1203909207">
                                                                                                                              <w:marLeft w:val="0"/>
                                                                                                                              <w:marRight w:val="0"/>
                                                                                                                              <w:marTop w:val="0"/>
                                                                                                                              <w:marBottom w:val="0"/>
                                                                                                                              <w:divBdr>
                                                                                                                                <w:top w:val="none" w:sz="0" w:space="0" w:color="auto"/>
                                                                                                                                <w:left w:val="none" w:sz="0" w:space="0" w:color="auto"/>
                                                                                                                                <w:bottom w:val="none" w:sz="0" w:space="0" w:color="auto"/>
                                                                                                                                <w:right w:val="none" w:sz="0" w:space="0" w:color="auto"/>
                                                                                                                              </w:divBdr>
                                                                                                                              <w:divsChild>
                                                                                                                                <w:div w:id="579294909">
                                                                                                                                  <w:marLeft w:val="0"/>
                                                                                                                                  <w:marRight w:val="0"/>
                                                                                                                                  <w:marTop w:val="0"/>
                                                                                                                                  <w:marBottom w:val="0"/>
                                                                                                                                  <w:divBdr>
                                                                                                                                    <w:top w:val="none" w:sz="0" w:space="0" w:color="auto"/>
                                                                                                                                    <w:left w:val="none" w:sz="0" w:space="0" w:color="auto"/>
                                                                                                                                    <w:bottom w:val="none" w:sz="0" w:space="0" w:color="auto"/>
                                                                                                                                    <w:right w:val="none" w:sz="0" w:space="0" w:color="auto"/>
                                                                                                                                  </w:divBdr>
                                                                                                                                  <w:divsChild>
                                                                                                                                    <w:div w:id="1965034217">
                                                                                                                                      <w:marLeft w:val="0"/>
                                                                                                                                      <w:marRight w:val="0"/>
                                                                                                                                      <w:marTop w:val="0"/>
                                                                                                                                      <w:marBottom w:val="0"/>
                                                                                                                                      <w:divBdr>
                                                                                                                                        <w:top w:val="none" w:sz="0" w:space="0" w:color="auto"/>
                                                                                                                                        <w:left w:val="none" w:sz="0" w:space="0" w:color="auto"/>
                                                                                                                                        <w:bottom w:val="none" w:sz="0" w:space="0" w:color="auto"/>
                                                                                                                                        <w:right w:val="none" w:sz="0" w:space="0" w:color="auto"/>
                                                                                                                                      </w:divBdr>
                                                                                                                                      <w:divsChild>
                                                                                                                                        <w:div w:id="1108934965">
                                                                                                                                          <w:marLeft w:val="0"/>
                                                                                                                                          <w:marRight w:val="0"/>
                                                                                                                                          <w:marTop w:val="0"/>
                                                                                                                                          <w:marBottom w:val="0"/>
                                                                                                                                          <w:divBdr>
                                                                                                                                            <w:top w:val="none" w:sz="0" w:space="0" w:color="auto"/>
                                                                                                                                            <w:left w:val="none" w:sz="0" w:space="0" w:color="auto"/>
                                                                                                                                            <w:bottom w:val="none" w:sz="0" w:space="0" w:color="auto"/>
                                                                                                                                            <w:right w:val="none" w:sz="0" w:space="0" w:color="auto"/>
                                                                                                                                          </w:divBdr>
                                                                                                                                          <w:divsChild>
                                                                                                                                            <w:div w:id="475538607">
                                                                                                                                              <w:marLeft w:val="0"/>
                                                                                                                                              <w:marRight w:val="0"/>
                                                                                                                                              <w:marTop w:val="0"/>
                                                                                                                                              <w:marBottom w:val="0"/>
                                                                                                                                              <w:divBdr>
                                                                                                                                                <w:top w:val="none" w:sz="0" w:space="0" w:color="auto"/>
                                                                                                                                                <w:left w:val="none" w:sz="0" w:space="0" w:color="auto"/>
                                                                                                                                                <w:bottom w:val="none" w:sz="0" w:space="0" w:color="auto"/>
                                                                                                                                                <w:right w:val="none" w:sz="0" w:space="0" w:color="auto"/>
                                                                                                                                              </w:divBdr>
                                                                                                                                              <w:divsChild>
                                                                                                                                                <w:div w:id="707268181">
                                                                                                                                                  <w:marLeft w:val="0"/>
                                                                                                                                                  <w:marRight w:val="0"/>
                                                                                                                                                  <w:marTop w:val="0"/>
                                                                                                                                                  <w:marBottom w:val="0"/>
                                                                                                                                                  <w:divBdr>
                                                                                                                                                    <w:top w:val="none" w:sz="0" w:space="0" w:color="auto"/>
                                                                                                                                                    <w:left w:val="none" w:sz="0" w:space="0" w:color="auto"/>
                                                                                                                                                    <w:bottom w:val="none" w:sz="0" w:space="0" w:color="auto"/>
                                                                                                                                                    <w:right w:val="none" w:sz="0" w:space="0" w:color="auto"/>
                                                                                                                                                  </w:divBdr>
                                                                                                                                                  <w:divsChild>
                                                                                                                                                    <w:div w:id="1585258666">
                                                                                                                                                      <w:marLeft w:val="0"/>
                                                                                                                                                      <w:marRight w:val="0"/>
                                                                                                                                                      <w:marTop w:val="0"/>
                                                                                                                                                      <w:marBottom w:val="0"/>
                                                                                                                                                      <w:divBdr>
                                                                                                                                                        <w:top w:val="none" w:sz="0" w:space="0" w:color="auto"/>
                                                                                                                                                        <w:left w:val="none" w:sz="0" w:space="0" w:color="auto"/>
                                                                                                                                                        <w:bottom w:val="none" w:sz="0" w:space="0" w:color="auto"/>
                                                                                                                                                        <w:right w:val="none" w:sz="0" w:space="0" w:color="auto"/>
                                                                                                                                                      </w:divBdr>
                                                                                                                                                      <w:divsChild>
                                                                                                                                                        <w:div w:id="884484448">
                                                                                                                                                          <w:marLeft w:val="0"/>
                                                                                                                                                          <w:marRight w:val="0"/>
                                                                                                                                                          <w:marTop w:val="0"/>
                                                                                                                                                          <w:marBottom w:val="0"/>
                                                                                                                                                          <w:divBdr>
                                                                                                                                                            <w:top w:val="none" w:sz="0" w:space="0" w:color="auto"/>
                                                                                                                                                            <w:left w:val="none" w:sz="0" w:space="0" w:color="auto"/>
                                                                                                                                                            <w:bottom w:val="none" w:sz="0" w:space="0" w:color="auto"/>
                                                                                                                                                            <w:right w:val="none" w:sz="0" w:space="0" w:color="auto"/>
                                                                                                                                                          </w:divBdr>
                                                                                                                                                          <w:divsChild>
                                                                                                                                                            <w:div w:id="1006708133">
                                                                                                                                                              <w:marLeft w:val="0"/>
                                                                                                                                                              <w:marRight w:val="0"/>
                                                                                                                                                              <w:marTop w:val="0"/>
                                                                                                                                                              <w:marBottom w:val="0"/>
                                                                                                                                                              <w:divBdr>
                                                                                                                                                                <w:top w:val="none" w:sz="0" w:space="0" w:color="auto"/>
                                                                                                                                                                <w:left w:val="none" w:sz="0" w:space="0" w:color="auto"/>
                                                                                                                                                                <w:bottom w:val="none" w:sz="0" w:space="0" w:color="auto"/>
                                                                                                                                                                <w:right w:val="none" w:sz="0" w:space="0" w:color="auto"/>
                                                                                                                                                              </w:divBdr>
                                                                                                                                                              <w:divsChild>
                                                                                                                                                                <w:div w:id="1825194135">
                                                                                                                                                                  <w:marLeft w:val="0"/>
                                                                                                                                                                  <w:marRight w:val="0"/>
                                                                                                                                                                  <w:marTop w:val="0"/>
                                                                                                                                                                  <w:marBottom w:val="0"/>
                                                                                                                                                                  <w:divBdr>
                                                                                                                                                                    <w:top w:val="none" w:sz="0" w:space="0" w:color="auto"/>
                                                                                                                                                                    <w:left w:val="none" w:sz="0" w:space="0" w:color="auto"/>
                                                                                                                                                                    <w:bottom w:val="none" w:sz="0" w:space="0" w:color="auto"/>
                                                                                                                                                                    <w:right w:val="none" w:sz="0" w:space="0" w:color="auto"/>
                                                                                                                                                                  </w:divBdr>
                                                                                                                                                                  <w:divsChild>
                                                                                                                                                                    <w:div w:id="1022896440">
                                                                                                                                                                      <w:marLeft w:val="0"/>
                                                                                                                                                                      <w:marRight w:val="0"/>
                                                                                                                                                                      <w:marTop w:val="0"/>
                                                                                                                                                                      <w:marBottom w:val="0"/>
                                                                                                                                                                      <w:divBdr>
                                                                                                                                                                        <w:top w:val="none" w:sz="0" w:space="0" w:color="auto"/>
                                                                                                                                                                        <w:left w:val="none" w:sz="0" w:space="0" w:color="auto"/>
                                                                                                                                                                        <w:bottom w:val="none" w:sz="0" w:space="0" w:color="auto"/>
                                                                                                                                                                        <w:right w:val="none" w:sz="0" w:space="0" w:color="auto"/>
                                                                                                                                                                      </w:divBdr>
                                                                                                                                                                      <w:divsChild>
                                                                                                                                                                        <w:div w:id="1523204332">
                                                                                                                                                                          <w:marLeft w:val="0"/>
                                                                                                                                                                          <w:marRight w:val="0"/>
                                                                                                                                                                          <w:marTop w:val="0"/>
                                                                                                                                                                          <w:marBottom w:val="0"/>
                                                                                                                                                                          <w:divBdr>
                                                                                                                                                                            <w:top w:val="none" w:sz="0" w:space="0" w:color="auto"/>
                                                                                                                                                                            <w:left w:val="none" w:sz="0" w:space="0" w:color="auto"/>
                                                                                                                                                                            <w:bottom w:val="none" w:sz="0" w:space="0" w:color="auto"/>
                                                                                                                                                                            <w:right w:val="none" w:sz="0" w:space="0" w:color="auto"/>
                                                                                                                                                                          </w:divBdr>
                                                                                                                                                                          <w:divsChild>
                                                                                                                                                                            <w:div w:id="1487013092">
                                                                                                                                                                              <w:marLeft w:val="0"/>
                                                                                                                                                                              <w:marRight w:val="0"/>
                                                                                                                                                                              <w:marTop w:val="0"/>
                                                                                                                                                                              <w:marBottom w:val="0"/>
                                                                                                                                                                              <w:divBdr>
                                                                                                                                                                                <w:top w:val="none" w:sz="0" w:space="0" w:color="auto"/>
                                                                                                                                                                                <w:left w:val="none" w:sz="0" w:space="0" w:color="auto"/>
                                                                                                                                                                                <w:bottom w:val="none" w:sz="0" w:space="0" w:color="auto"/>
                                                                                                                                                                                <w:right w:val="none" w:sz="0" w:space="0" w:color="auto"/>
                                                                                                                                                                              </w:divBdr>
                                                                                                                                                                              <w:divsChild>
                                                                                                                                                                                <w:div w:id="1419016085">
                                                                                                                                                                                  <w:marLeft w:val="0"/>
                                                                                                                                                                                  <w:marRight w:val="0"/>
                                                                                                                                                                                  <w:marTop w:val="0"/>
                                                                                                                                                                                  <w:marBottom w:val="0"/>
                                                                                                                                                                                  <w:divBdr>
                                                                                                                                                                                    <w:top w:val="none" w:sz="0" w:space="0" w:color="auto"/>
                                                                                                                                                                                    <w:left w:val="none" w:sz="0" w:space="0" w:color="auto"/>
                                                                                                                                                                                    <w:bottom w:val="none" w:sz="0" w:space="0" w:color="auto"/>
                                                                                                                                                                                    <w:right w:val="none" w:sz="0" w:space="0" w:color="auto"/>
                                                                                                                                                                                  </w:divBdr>
                                                                                                                                                                                  <w:divsChild>
                                                                                                                                                                                    <w:div w:id="816528361">
                                                                                                                                                                                      <w:marLeft w:val="0"/>
                                                                                                                                                                                      <w:marRight w:val="0"/>
                                                                                                                                                                                      <w:marTop w:val="0"/>
                                                                                                                                                                                      <w:marBottom w:val="0"/>
                                                                                                                                                                                      <w:divBdr>
                                                                                                                                                                                        <w:top w:val="none" w:sz="0" w:space="0" w:color="auto"/>
                                                                                                                                                                                        <w:left w:val="none" w:sz="0" w:space="0" w:color="auto"/>
                                                                                                                                                                                        <w:bottom w:val="none" w:sz="0" w:space="0" w:color="auto"/>
                                                                                                                                                                                        <w:right w:val="none" w:sz="0" w:space="0" w:color="auto"/>
                                                                                                                                                                                      </w:divBdr>
                                                                                                                                                                                      <w:divsChild>
                                                                                                                                                                                        <w:div w:id="39286812">
                                                                                                                                                                                          <w:marLeft w:val="0"/>
                                                                                                                                                                                          <w:marRight w:val="0"/>
                                                                                                                                                                                          <w:marTop w:val="0"/>
                                                                                                                                                                                          <w:marBottom w:val="0"/>
                                                                                                                                                                                          <w:divBdr>
                                                                                                                                                                                            <w:top w:val="none" w:sz="0" w:space="0" w:color="auto"/>
                                                                                                                                                                                            <w:left w:val="none" w:sz="0" w:space="0" w:color="auto"/>
                                                                                                                                                                                            <w:bottom w:val="none" w:sz="0" w:space="0" w:color="auto"/>
                                                                                                                                                                                            <w:right w:val="none" w:sz="0" w:space="0" w:color="auto"/>
                                                                                                                                                                                          </w:divBdr>
                                                                                                                                                                                          <w:divsChild>
                                                                                                                                                                                            <w:div w:id="199903448">
                                                                                                                                                                                              <w:marLeft w:val="0"/>
                                                                                                                                                                                              <w:marRight w:val="0"/>
                                                                                                                                                                                              <w:marTop w:val="0"/>
                                                                                                                                                                                              <w:marBottom w:val="0"/>
                                                                                                                                                                                              <w:divBdr>
                                                                                                                                                                                                <w:top w:val="none" w:sz="0" w:space="0" w:color="auto"/>
                                                                                                                                                                                                <w:left w:val="none" w:sz="0" w:space="0" w:color="auto"/>
                                                                                                                                                                                                <w:bottom w:val="none" w:sz="0" w:space="0" w:color="auto"/>
                                                                                                                                                                                                <w:right w:val="none" w:sz="0" w:space="0" w:color="auto"/>
                                                                                                                                                                                              </w:divBdr>
                                                                                                                                                                                              <w:divsChild>
                                                                                                                                                                                                <w:div w:id="39011996">
                                                                                                                                                                                                  <w:marLeft w:val="0"/>
                                                                                                                                                                                                  <w:marRight w:val="0"/>
                                                                                                                                                                                                  <w:marTop w:val="0"/>
                                                                                                                                                                                                  <w:marBottom w:val="0"/>
                                                                                                                                                                                                  <w:divBdr>
                                                                                                                                                                                                    <w:top w:val="none" w:sz="0" w:space="0" w:color="auto"/>
                                                                                                                                                                                                    <w:left w:val="none" w:sz="0" w:space="0" w:color="auto"/>
                                                                                                                                                                                                    <w:bottom w:val="none" w:sz="0" w:space="0" w:color="auto"/>
                                                                                                                                                                                                    <w:right w:val="none" w:sz="0" w:space="0" w:color="auto"/>
                                                                                                                                                                                                  </w:divBdr>
                                                                                                                                                                                                  <w:divsChild>
                                                                                                                                                                                                    <w:div w:id="97482524">
                                                                                                                                                                                                      <w:marLeft w:val="0"/>
                                                                                                                                                                                                      <w:marRight w:val="0"/>
                                                                                                                                                                                                      <w:marTop w:val="0"/>
                                                                                                                                                                                                      <w:marBottom w:val="0"/>
                                                                                                                                                                                                      <w:divBdr>
                                                                                                                                                                                                        <w:top w:val="none" w:sz="0" w:space="0" w:color="auto"/>
                                                                                                                                                                                                        <w:left w:val="none" w:sz="0" w:space="0" w:color="auto"/>
                                                                                                                                                                                                        <w:bottom w:val="none" w:sz="0" w:space="0" w:color="auto"/>
                                                                                                                                                                                                        <w:right w:val="none" w:sz="0" w:space="0" w:color="auto"/>
                                                                                                                                                                                                      </w:divBdr>
                                                                                                                                                                                                      <w:divsChild>
                                                                                                                                                                                                        <w:div w:id="875772492">
                                                                                                                                                                                                          <w:marLeft w:val="0"/>
                                                                                                                                                                                                          <w:marRight w:val="0"/>
                                                                                                                                                                                                          <w:marTop w:val="0"/>
                                                                                                                                                                                                          <w:marBottom w:val="0"/>
                                                                                                                                                                                                          <w:divBdr>
                                                                                                                                                                                                            <w:top w:val="none" w:sz="0" w:space="0" w:color="auto"/>
                                                                                                                                                                                                            <w:left w:val="none" w:sz="0" w:space="0" w:color="auto"/>
                                                                                                                                                                                                            <w:bottom w:val="none" w:sz="0" w:space="0" w:color="auto"/>
                                                                                                                                                                                                            <w:right w:val="none" w:sz="0" w:space="0" w:color="auto"/>
                                                                                                                                                                                                          </w:divBdr>
                                                                                                                                                                                                          <w:divsChild>
                                                                                                                                                                                                            <w:div w:id="534463596">
                                                                                                                                                                                                              <w:marLeft w:val="0"/>
                                                                                                                                                                                                              <w:marRight w:val="0"/>
                                                                                                                                                                                                              <w:marTop w:val="0"/>
                                                                                                                                                                                                              <w:marBottom w:val="0"/>
                                                                                                                                                                                                              <w:divBdr>
                                                                                                                                                                                                                <w:top w:val="none" w:sz="0" w:space="0" w:color="auto"/>
                                                                                                                                                                                                                <w:left w:val="none" w:sz="0" w:space="0" w:color="auto"/>
                                                                                                                                                                                                                <w:bottom w:val="none" w:sz="0" w:space="0" w:color="auto"/>
                                                                                                                                                                                                                <w:right w:val="none" w:sz="0" w:space="0" w:color="auto"/>
                                                                                                                                                                                                              </w:divBdr>
                                                                                                                                                                                                              <w:divsChild>
                                                                                                                                                                                                                <w:div w:id="1551917341">
                                                                                                                                                                                                                  <w:marLeft w:val="0"/>
                                                                                                                                                                                                                  <w:marRight w:val="0"/>
                                                                                                                                                                                                                  <w:marTop w:val="0"/>
                                                                                                                                                                                                                  <w:marBottom w:val="0"/>
                                                                                                                                                                                                                  <w:divBdr>
                                                                                                                                                                                                                    <w:top w:val="none" w:sz="0" w:space="0" w:color="auto"/>
                                                                                                                                                                                                                    <w:left w:val="none" w:sz="0" w:space="0" w:color="auto"/>
                                                                                                                                                                                                                    <w:bottom w:val="none" w:sz="0" w:space="0" w:color="auto"/>
                                                                                                                                                                                                                    <w:right w:val="none" w:sz="0" w:space="0" w:color="auto"/>
                                                                                                                                                                                                                  </w:divBdr>
                                                                                                                                                                                                                  <w:divsChild>
                                                                                                                                                                                                                    <w:div w:id="803430872">
                                                                                                                                                                                                                      <w:marLeft w:val="0"/>
                                                                                                                                                                                                                      <w:marRight w:val="0"/>
                                                                                                                                                                                                                      <w:marTop w:val="0"/>
                                                                                                                                                                                                                      <w:marBottom w:val="0"/>
                                                                                                                                                                                                                      <w:divBdr>
                                                                                                                                                                                                                        <w:top w:val="none" w:sz="0" w:space="0" w:color="auto"/>
                                                                                                                                                                                                                        <w:left w:val="none" w:sz="0" w:space="0" w:color="auto"/>
                                                                                                                                                                                                                        <w:bottom w:val="none" w:sz="0" w:space="0" w:color="auto"/>
                                                                                                                                                                                                                        <w:right w:val="none" w:sz="0" w:space="0" w:color="auto"/>
                                                                                                                                                                                                                      </w:divBdr>
                                                                                                                                                                                                                      <w:divsChild>
                                                                                                                                                                                                                        <w:div w:id="1514222998">
                                                                                                                                                                                                                          <w:marLeft w:val="0"/>
                                                                                                                                                                                                                          <w:marRight w:val="0"/>
                                                                                                                                                                                                                          <w:marTop w:val="0"/>
                                                                                                                                                                                                                          <w:marBottom w:val="0"/>
                                                                                                                                                                                                                          <w:divBdr>
                                                                                                                                                                                                                            <w:top w:val="none" w:sz="0" w:space="0" w:color="auto"/>
                                                                                                                                                                                                                            <w:left w:val="none" w:sz="0" w:space="0" w:color="auto"/>
                                                                                                                                                                                                                            <w:bottom w:val="none" w:sz="0" w:space="0" w:color="auto"/>
                                                                                                                                                                                                                            <w:right w:val="none" w:sz="0" w:space="0" w:color="auto"/>
                                                                                                                                                                                                                          </w:divBdr>
                                                                                                                                                                                                                          <w:divsChild>
                                                                                                                                                                                                                            <w:div w:id="103577854">
                                                                                                                                                                                                                              <w:marLeft w:val="0"/>
                                                                                                                                                                                                                              <w:marRight w:val="0"/>
                                                                                                                                                                                                                              <w:marTop w:val="0"/>
                                                                                                                                                                                                                              <w:marBottom w:val="0"/>
                                                                                                                                                                                                                              <w:divBdr>
                                                                                                                                                                                                                                <w:top w:val="none" w:sz="0" w:space="0" w:color="auto"/>
                                                                                                                                                                                                                                <w:left w:val="none" w:sz="0" w:space="0" w:color="auto"/>
                                                                                                                                                                                                                                <w:bottom w:val="none" w:sz="0" w:space="0" w:color="auto"/>
                                                                                                                                                                                                                                <w:right w:val="none" w:sz="0" w:space="0" w:color="auto"/>
                                                                                                                                                                                                                              </w:divBdr>
                                                                                                                                                                                                                              <w:divsChild>
                                                                                                                                                                                                                                <w:div w:id="2063750922">
                                                                                                                                                                                                                                  <w:marLeft w:val="0"/>
                                                                                                                                                                                                                                  <w:marRight w:val="0"/>
                                                                                                                                                                                                                                  <w:marTop w:val="0"/>
                                                                                                                                                                                                                                  <w:marBottom w:val="0"/>
                                                                                                                                                                                                                                  <w:divBdr>
                                                                                                                                                                                                                                    <w:top w:val="none" w:sz="0" w:space="0" w:color="auto"/>
                                                                                                                                                                                                                                    <w:left w:val="none" w:sz="0" w:space="0" w:color="auto"/>
                                                                                                                                                                                                                                    <w:bottom w:val="none" w:sz="0" w:space="0" w:color="auto"/>
                                                                                                                                                                                                                                    <w:right w:val="none" w:sz="0" w:space="0" w:color="auto"/>
                                                                                                                                                                                                                                  </w:divBdr>
                                                                                                                                                                                                                                  <w:divsChild>
                                                                                                                                                                                                                                    <w:div w:id="379599770">
                                                                                                                                                                                                                                      <w:marLeft w:val="0"/>
                                                                                                                                                                                                                                      <w:marRight w:val="0"/>
                                                                                                                                                                                                                                      <w:marTop w:val="0"/>
                                                                                                                                                                                                                                      <w:marBottom w:val="0"/>
                                                                                                                                                                                                                                      <w:divBdr>
                                                                                                                                                                                                                                        <w:top w:val="none" w:sz="0" w:space="0" w:color="auto"/>
                                                                                                                                                                                                                                        <w:left w:val="none" w:sz="0" w:space="0" w:color="auto"/>
                                                                                                                                                                                                                                        <w:bottom w:val="none" w:sz="0" w:space="0" w:color="auto"/>
                                                                                                                                                                                                                                        <w:right w:val="none" w:sz="0" w:space="0" w:color="auto"/>
                                                                                                                                                                                                                                      </w:divBdr>
                                                                                                                                                                                                                                      <w:divsChild>
                                                                                                                                                                                                                                        <w:div w:id="352614258">
                                                                                                                                                                                                                                          <w:marLeft w:val="0"/>
                                                                                                                                                                                                                                          <w:marRight w:val="0"/>
                                                                                                                                                                                                                                          <w:marTop w:val="0"/>
                                                                                                                                                                                                                                          <w:marBottom w:val="0"/>
                                                                                                                                                                                                                                          <w:divBdr>
                                                                                                                                                                                                                                            <w:top w:val="none" w:sz="0" w:space="0" w:color="auto"/>
                                                                                                                                                                                                                                            <w:left w:val="none" w:sz="0" w:space="0" w:color="auto"/>
                                                                                                                                                                                                                                            <w:bottom w:val="none" w:sz="0" w:space="0" w:color="auto"/>
                                                                                                                                                                                                                                            <w:right w:val="none" w:sz="0" w:space="0" w:color="auto"/>
                                                                                                                                                                                                                                          </w:divBdr>
                                                                                                                                                                                                                                          <w:divsChild>
                                                                                                                                                                                                                                            <w:div w:id="2690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041141">
      <w:bodyDiv w:val="1"/>
      <w:marLeft w:val="0"/>
      <w:marRight w:val="0"/>
      <w:marTop w:val="0"/>
      <w:marBottom w:val="0"/>
      <w:divBdr>
        <w:top w:val="none" w:sz="0" w:space="0" w:color="auto"/>
        <w:left w:val="none" w:sz="0" w:space="0" w:color="auto"/>
        <w:bottom w:val="none" w:sz="0" w:space="0" w:color="auto"/>
        <w:right w:val="none" w:sz="0" w:space="0" w:color="auto"/>
      </w:divBdr>
    </w:div>
    <w:div w:id="1425955555">
      <w:bodyDiv w:val="1"/>
      <w:marLeft w:val="0"/>
      <w:marRight w:val="0"/>
      <w:marTop w:val="0"/>
      <w:marBottom w:val="0"/>
      <w:divBdr>
        <w:top w:val="none" w:sz="0" w:space="0" w:color="auto"/>
        <w:left w:val="none" w:sz="0" w:space="0" w:color="auto"/>
        <w:bottom w:val="none" w:sz="0" w:space="0" w:color="auto"/>
        <w:right w:val="none" w:sz="0" w:space="0" w:color="auto"/>
      </w:divBdr>
      <w:divsChild>
        <w:div w:id="1582443178">
          <w:marLeft w:val="0"/>
          <w:marRight w:val="0"/>
          <w:marTop w:val="0"/>
          <w:marBottom w:val="0"/>
          <w:divBdr>
            <w:top w:val="none" w:sz="0" w:space="0" w:color="auto"/>
            <w:left w:val="none" w:sz="0" w:space="0" w:color="auto"/>
            <w:bottom w:val="none" w:sz="0" w:space="0" w:color="auto"/>
            <w:right w:val="none" w:sz="0" w:space="0" w:color="auto"/>
          </w:divBdr>
        </w:div>
      </w:divsChild>
    </w:div>
    <w:div w:id="1509514851">
      <w:bodyDiv w:val="1"/>
      <w:marLeft w:val="0"/>
      <w:marRight w:val="0"/>
      <w:marTop w:val="0"/>
      <w:marBottom w:val="0"/>
      <w:divBdr>
        <w:top w:val="none" w:sz="0" w:space="0" w:color="auto"/>
        <w:left w:val="none" w:sz="0" w:space="0" w:color="auto"/>
        <w:bottom w:val="none" w:sz="0" w:space="0" w:color="auto"/>
        <w:right w:val="none" w:sz="0" w:space="0" w:color="auto"/>
      </w:divBdr>
    </w:div>
    <w:div w:id="1557933576">
      <w:bodyDiv w:val="1"/>
      <w:marLeft w:val="0"/>
      <w:marRight w:val="0"/>
      <w:marTop w:val="0"/>
      <w:marBottom w:val="0"/>
      <w:divBdr>
        <w:top w:val="none" w:sz="0" w:space="0" w:color="auto"/>
        <w:left w:val="none" w:sz="0" w:space="0" w:color="auto"/>
        <w:bottom w:val="none" w:sz="0" w:space="0" w:color="auto"/>
        <w:right w:val="none" w:sz="0" w:space="0" w:color="auto"/>
      </w:divBdr>
    </w:div>
    <w:div w:id="1673331414">
      <w:bodyDiv w:val="1"/>
      <w:marLeft w:val="0"/>
      <w:marRight w:val="0"/>
      <w:marTop w:val="0"/>
      <w:marBottom w:val="0"/>
      <w:divBdr>
        <w:top w:val="none" w:sz="0" w:space="0" w:color="auto"/>
        <w:left w:val="none" w:sz="0" w:space="0" w:color="auto"/>
        <w:bottom w:val="none" w:sz="0" w:space="0" w:color="auto"/>
        <w:right w:val="none" w:sz="0" w:space="0" w:color="auto"/>
      </w:divBdr>
    </w:div>
    <w:div w:id="1686781136">
      <w:bodyDiv w:val="1"/>
      <w:marLeft w:val="0"/>
      <w:marRight w:val="0"/>
      <w:marTop w:val="0"/>
      <w:marBottom w:val="0"/>
      <w:divBdr>
        <w:top w:val="none" w:sz="0" w:space="0" w:color="auto"/>
        <w:left w:val="none" w:sz="0" w:space="0" w:color="auto"/>
        <w:bottom w:val="none" w:sz="0" w:space="0" w:color="auto"/>
        <w:right w:val="none" w:sz="0" w:space="0" w:color="auto"/>
      </w:divBdr>
    </w:div>
    <w:div w:id="1762287910">
      <w:bodyDiv w:val="1"/>
      <w:marLeft w:val="0"/>
      <w:marRight w:val="0"/>
      <w:marTop w:val="0"/>
      <w:marBottom w:val="0"/>
      <w:divBdr>
        <w:top w:val="none" w:sz="0" w:space="0" w:color="auto"/>
        <w:left w:val="none" w:sz="0" w:space="0" w:color="auto"/>
        <w:bottom w:val="none" w:sz="0" w:space="0" w:color="auto"/>
        <w:right w:val="none" w:sz="0" w:space="0" w:color="auto"/>
      </w:divBdr>
      <w:divsChild>
        <w:div w:id="1823962566">
          <w:marLeft w:val="0"/>
          <w:marRight w:val="0"/>
          <w:marTop w:val="0"/>
          <w:marBottom w:val="0"/>
          <w:divBdr>
            <w:top w:val="none" w:sz="0" w:space="0" w:color="auto"/>
            <w:left w:val="none" w:sz="0" w:space="0" w:color="auto"/>
            <w:bottom w:val="none" w:sz="0" w:space="0" w:color="auto"/>
            <w:right w:val="none" w:sz="0" w:space="0" w:color="auto"/>
          </w:divBdr>
          <w:divsChild>
            <w:div w:id="978460789">
              <w:marLeft w:val="0"/>
              <w:marRight w:val="0"/>
              <w:marTop w:val="0"/>
              <w:marBottom w:val="0"/>
              <w:divBdr>
                <w:top w:val="none" w:sz="0" w:space="0" w:color="auto"/>
                <w:left w:val="none" w:sz="0" w:space="0" w:color="auto"/>
                <w:bottom w:val="none" w:sz="0" w:space="0" w:color="auto"/>
                <w:right w:val="none" w:sz="0" w:space="0" w:color="auto"/>
              </w:divBdr>
              <w:divsChild>
                <w:div w:id="17239453">
                  <w:marLeft w:val="0"/>
                  <w:marRight w:val="0"/>
                  <w:marTop w:val="0"/>
                  <w:marBottom w:val="0"/>
                  <w:divBdr>
                    <w:top w:val="none" w:sz="0" w:space="0" w:color="auto"/>
                    <w:left w:val="none" w:sz="0" w:space="0" w:color="auto"/>
                    <w:bottom w:val="none" w:sz="0" w:space="0" w:color="auto"/>
                    <w:right w:val="none" w:sz="0" w:space="0" w:color="auto"/>
                  </w:divBdr>
                  <w:divsChild>
                    <w:div w:id="814565169">
                      <w:marLeft w:val="0"/>
                      <w:marRight w:val="0"/>
                      <w:marTop w:val="0"/>
                      <w:marBottom w:val="0"/>
                      <w:divBdr>
                        <w:top w:val="none" w:sz="0" w:space="0" w:color="auto"/>
                        <w:left w:val="none" w:sz="0" w:space="0" w:color="auto"/>
                        <w:bottom w:val="none" w:sz="0" w:space="0" w:color="auto"/>
                        <w:right w:val="none" w:sz="0" w:space="0" w:color="auto"/>
                      </w:divBdr>
                      <w:divsChild>
                        <w:div w:id="375084864">
                          <w:marLeft w:val="0"/>
                          <w:marRight w:val="0"/>
                          <w:marTop w:val="0"/>
                          <w:marBottom w:val="0"/>
                          <w:divBdr>
                            <w:top w:val="none" w:sz="0" w:space="0" w:color="auto"/>
                            <w:left w:val="none" w:sz="0" w:space="0" w:color="auto"/>
                            <w:bottom w:val="none" w:sz="0" w:space="0" w:color="auto"/>
                            <w:right w:val="none" w:sz="0" w:space="0" w:color="auto"/>
                          </w:divBdr>
                          <w:divsChild>
                            <w:div w:id="1488789155">
                              <w:marLeft w:val="0"/>
                              <w:marRight w:val="0"/>
                              <w:marTop w:val="0"/>
                              <w:marBottom w:val="0"/>
                              <w:divBdr>
                                <w:top w:val="none" w:sz="0" w:space="0" w:color="auto"/>
                                <w:left w:val="none" w:sz="0" w:space="0" w:color="auto"/>
                                <w:bottom w:val="none" w:sz="0" w:space="0" w:color="auto"/>
                                <w:right w:val="none" w:sz="0" w:space="0" w:color="auto"/>
                              </w:divBdr>
                              <w:divsChild>
                                <w:div w:id="226916778">
                                  <w:marLeft w:val="0"/>
                                  <w:marRight w:val="0"/>
                                  <w:marTop w:val="0"/>
                                  <w:marBottom w:val="0"/>
                                  <w:divBdr>
                                    <w:top w:val="none" w:sz="0" w:space="0" w:color="auto"/>
                                    <w:left w:val="none" w:sz="0" w:space="0" w:color="auto"/>
                                    <w:bottom w:val="none" w:sz="0" w:space="0" w:color="auto"/>
                                    <w:right w:val="none" w:sz="0" w:space="0" w:color="auto"/>
                                  </w:divBdr>
                                  <w:divsChild>
                                    <w:div w:id="17982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44811">
      <w:bodyDiv w:val="1"/>
      <w:marLeft w:val="0"/>
      <w:marRight w:val="0"/>
      <w:marTop w:val="0"/>
      <w:marBottom w:val="0"/>
      <w:divBdr>
        <w:top w:val="none" w:sz="0" w:space="0" w:color="auto"/>
        <w:left w:val="none" w:sz="0" w:space="0" w:color="auto"/>
        <w:bottom w:val="none" w:sz="0" w:space="0" w:color="auto"/>
        <w:right w:val="none" w:sz="0" w:space="0" w:color="auto"/>
      </w:divBdr>
    </w:div>
    <w:div w:id="1925605277">
      <w:bodyDiv w:val="1"/>
      <w:marLeft w:val="0"/>
      <w:marRight w:val="0"/>
      <w:marTop w:val="0"/>
      <w:marBottom w:val="0"/>
      <w:divBdr>
        <w:top w:val="none" w:sz="0" w:space="0" w:color="auto"/>
        <w:left w:val="none" w:sz="0" w:space="0" w:color="auto"/>
        <w:bottom w:val="none" w:sz="0" w:space="0" w:color="auto"/>
        <w:right w:val="none" w:sz="0" w:space="0" w:color="auto"/>
      </w:divBdr>
    </w:div>
    <w:div w:id="1962572719">
      <w:bodyDiv w:val="1"/>
      <w:marLeft w:val="0"/>
      <w:marRight w:val="0"/>
      <w:marTop w:val="0"/>
      <w:marBottom w:val="0"/>
      <w:divBdr>
        <w:top w:val="none" w:sz="0" w:space="0" w:color="auto"/>
        <w:left w:val="none" w:sz="0" w:space="0" w:color="auto"/>
        <w:bottom w:val="none" w:sz="0" w:space="0" w:color="auto"/>
        <w:right w:val="none" w:sz="0" w:space="0" w:color="auto"/>
      </w:divBdr>
    </w:div>
    <w:div w:id="2093888326">
      <w:bodyDiv w:val="1"/>
      <w:marLeft w:val="0"/>
      <w:marRight w:val="0"/>
      <w:marTop w:val="0"/>
      <w:marBottom w:val="0"/>
      <w:divBdr>
        <w:top w:val="none" w:sz="0" w:space="0" w:color="auto"/>
        <w:left w:val="none" w:sz="0" w:space="0" w:color="auto"/>
        <w:bottom w:val="none" w:sz="0" w:space="0" w:color="auto"/>
        <w:right w:val="none" w:sz="0" w:space="0" w:color="auto"/>
      </w:divBdr>
      <w:divsChild>
        <w:div w:id="1429892057">
          <w:marLeft w:val="0"/>
          <w:marRight w:val="0"/>
          <w:marTop w:val="0"/>
          <w:marBottom w:val="0"/>
          <w:divBdr>
            <w:top w:val="none" w:sz="0" w:space="0" w:color="auto"/>
            <w:left w:val="none" w:sz="0" w:space="0" w:color="auto"/>
            <w:bottom w:val="none" w:sz="0" w:space="0" w:color="auto"/>
            <w:right w:val="none" w:sz="0" w:space="0" w:color="auto"/>
          </w:divBdr>
          <w:divsChild>
            <w:div w:id="517621250">
              <w:marLeft w:val="0"/>
              <w:marRight w:val="0"/>
              <w:marTop w:val="0"/>
              <w:marBottom w:val="0"/>
              <w:divBdr>
                <w:top w:val="none" w:sz="0" w:space="0" w:color="auto"/>
                <w:left w:val="none" w:sz="0" w:space="0" w:color="auto"/>
                <w:bottom w:val="none" w:sz="0" w:space="0" w:color="auto"/>
                <w:right w:val="none" w:sz="0" w:space="0" w:color="auto"/>
              </w:divBdr>
              <w:divsChild>
                <w:div w:id="1929457175">
                  <w:marLeft w:val="0"/>
                  <w:marRight w:val="0"/>
                  <w:marTop w:val="0"/>
                  <w:marBottom w:val="0"/>
                  <w:divBdr>
                    <w:top w:val="none" w:sz="0" w:space="0" w:color="auto"/>
                    <w:left w:val="none" w:sz="0" w:space="0" w:color="auto"/>
                    <w:bottom w:val="none" w:sz="0" w:space="0" w:color="auto"/>
                    <w:right w:val="none" w:sz="0" w:space="0" w:color="auto"/>
                  </w:divBdr>
                  <w:divsChild>
                    <w:div w:id="1723089545">
                      <w:marLeft w:val="0"/>
                      <w:marRight w:val="0"/>
                      <w:marTop w:val="0"/>
                      <w:marBottom w:val="0"/>
                      <w:divBdr>
                        <w:top w:val="none" w:sz="0" w:space="0" w:color="auto"/>
                        <w:left w:val="none" w:sz="0" w:space="0" w:color="auto"/>
                        <w:bottom w:val="none" w:sz="0" w:space="0" w:color="auto"/>
                        <w:right w:val="none" w:sz="0" w:space="0" w:color="auto"/>
                      </w:divBdr>
                      <w:divsChild>
                        <w:div w:id="1633831478">
                          <w:marLeft w:val="0"/>
                          <w:marRight w:val="0"/>
                          <w:marTop w:val="0"/>
                          <w:marBottom w:val="0"/>
                          <w:divBdr>
                            <w:top w:val="none" w:sz="0" w:space="0" w:color="auto"/>
                            <w:left w:val="none" w:sz="0" w:space="0" w:color="auto"/>
                            <w:bottom w:val="none" w:sz="0" w:space="0" w:color="auto"/>
                            <w:right w:val="none" w:sz="0" w:space="0" w:color="auto"/>
                          </w:divBdr>
                          <w:divsChild>
                            <w:div w:id="1325357147">
                              <w:marLeft w:val="0"/>
                              <w:marRight w:val="0"/>
                              <w:marTop w:val="0"/>
                              <w:marBottom w:val="0"/>
                              <w:divBdr>
                                <w:top w:val="none" w:sz="0" w:space="0" w:color="auto"/>
                                <w:left w:val="none" w:sz="0" w:space="0" w:color="auto"/>
                                <w:bottom w:val="none" w:sz="0" w:space="0" w:color="auto"/>
                                <w:right w:val="none" w:sz="0" w:space="0" w:color="auto"/>
                              </w:divBdr>
                              <w:divsChild>
                                <w:div w:id="1240751506">
                                  <w:marLeft w:val="0"/>
                                  <w:marRight w:val="0"/>
                                  <w:marTop w:val="0"/>
                                  <w:marBottom w:val="0"/>
                                  <w:divBdr>
                                    <w:top w:val="none" w:sz="0" w:space="0" w:color="auto"/>
                                    <w:left w:val="none" w:sz="0" w:space="0" w:color="auto"/>
                                    <w:bottom w:val="none" w:sz="0" w:space="0" w:color="auto"/>
                                    <w:right w:val="none" w:sz="0" w:space="0" w:color="auto"/>
                                  </w:divBdr>
                                  <w:divsChild>
                                    <w:div w:id="1699087697">
                                      <w:marLeft w:val="0"/>
                                      <w:marRight w:val="0"/>
                                      <w:marTop w:val="0"/>
                                      <w:marBottom w:val="0"/>
                                      <w:divBdr>
                                        <w:top w:val="none" w:sz="0" w:space="0" w:color="auto"/>
                                        <w:left w:val="none" w:sz="0" w:space="0" w:color="auto"/>
                                        <w:bottom w:val="none" w:sz="0" w:space="0" w:color="auto"/>
                                        <w:right w:val="none" w:sz="0" w:space="0" w:color="auto"/>
                                      </w:divBdr>
                                      <w:divsChild>
                                        <w:div w:id="323047820">
                                          <w:marLeft w:val="0"/>
                                          <w:marRight w:val="0"/>
                                          <w:marTop w:val="0"/>
                                          <w:marBottom w:val="0"/>
                                          <w:divBdr>
                                            <w:top w:val="none" w:sz="0" w:space="0" w:color="auto"/>
                                            <w:left w:val="none" w:sz="0" w:space="0" w:color="auto"/>
                                            <w:bottom w:val="none" w:sz="0" w:space="0" w:color="auto"/>
                                            <w:right w:val="none" w:sz="0" w:space="0" w:color="auto"/>
                                          </w:divBdr>
                                          <w:divsChild>
                                            <w:div w:id="1535649616">
                                              <w:marLeft w:val="0"/>
                                              <w:marRight w:val="0"/>
                                              <w:marTop w:val="0"/>
                                              <w:marBottom w:val="0"/>
                                              <w:divBdr>
                                                <w:top w:val="none" w:sz="0" w:space="0" w:color="auto"/>
                                                <w:left w:val="none" w:sz="0" w:space="0" w:color="auto"/>
                                                <w:bottom w:val="none" w:sz="0" w:space="0" w:color="auto"/>
                                                <w:right w:val="none" w:sz="0" w:space="0" w:color="auto"/>
                                              </w:divBdr>
                                            </w:div>
                                            <w:div w:id="972563851">
                                              <w:marLeft w:val="0"/>
                                              <w:marRight w:val="0"/>
                                              <w:marTop w:val="0"/>
                                              <w:marBottom w:val="0"/>
                                              <w:divBdr>
                                                <w:top w:val="none" w:sz="0" w:space="0" w:color="auto"/>
                                                <w:left w:val="none" w:sz="0" w:space="0" w:color="auto"/>
                                                <w:bottom w:val="none" w:sz="0" w:space="0" w:color="auto"/>
                                                <w:right w:val="none" w:sz="0" w:space="0" w:color="auto"/>
                                              </w:divBdr>
                                              <w:divsChild>
                                                <w:div w:id="354575762">
                                                  <w:marLeft w:val="0"/>
                                                  <w:marRight w:val="0"/>
                                                  <w:marTop w:val="0"/>
                                                  <w:marBottom w:val="0"/>
                                                  <w:divBdr>
                                                    <w:top w:val="none" w:sz="0" w:space="0" w:color="auto"/>
                                                    <w:left w:val="none" w:sz="0" w:space="0" w:color="auto"/>
                                                    <w:bottom w:val="none" w:sz="0" w:space="0" w:color="auto"/>
                                                    <w:right w:val="none" w:sz="0" w:space="0" w:color="auto"/>
                                                  </w:divBdr>
                                                  <w:divsChild>
                                                    <w:div w:id="1131441679">
                                                      <w:marLeft w:val="0"/>
                                                      <w:marRight w:val="0"/>
                                                      <w:marTop w:val="0"/>
                                                      <w:marBottom w:val="0"/>
                                                      <w:divBdr>
                                                        <w:top w:val="none" w:sz="0" w:space="0" w:color="auto"/>
                                                        <w:left w:val="none" w:sz="0" w:space="0" w:color="auto"/>
                                                        <w:bottom w:val="none" w:sz="0" w:space="0" w:color="auto"/>
                                                        <w:right w:val="none" w:sz="0" w:space="0" w:color="auto"/>
                                                      </w:divBdr>
                                                      <w:divsChild>
                                                        <w:div w:id="849755468">
                                                          <w:marLeft w:val="0"/>
                                                          <w:marRight w:val="0"/>
                                                          <w:marTop w:val="0"/>
                                                          <w:marBottom w:val="0"/>
                                                          <w:divBdr>
                                                            <w:top w:val="none" w:sz="0" w:space="0" w:color="auto"/>
                                                            <w:left w:val="none" w:sz="0" w:space="0" w:color="auto"/>
                                                            <w:bottom w:val="none" w:sz="0" w:space="0" w:color="auto"/>
                                                            <w:right w:val="none" w:sz="0" w:space="0" w:color="auto"/>
                                                          </w:divBdr>
                                                          <w:divsChild>
                                                            <w:div w:id="1480461639">
                                                              <w:marLeft w:val="0"/>
                                                              <w:marRight w:val="0"/>
                                                              <w:marTop w:val="0"/>
                                                              <w:marBottom w:val="0"/>
                                                              <w:divBdr>
                                                                <w:top w:val="none" w:sz="0" w:space="0" w:color="auto"/>
                                                                <w:left w:val="none" w:sz="0" w:space="0" w:color="auto"/>
                                                                <w:bottom w:val="none" w:sz="0" w:space="0" w:color="auto"/>
                                                                <w:right w:val="none" w:sz="0" w:space="0" w:color="auto"/>
                                                              </w:divBdr>
                                                              <w:divsChild>
                                                                <w:div w:id="172885490">
                                                                  <w:marLeft w:val="0"/>
                                                                  <w:marRight w:val="0"/>
                                                                  <w:marTop w:val="0"/>
                                                                  <w:marBottom w:val="0"/>
                                                                  <w:divBdr>
                                                                    <w:top w:val="none" w:sz="0" w:space="0" w:color="auto"/>
                                                                    <w:left w:val="none" w:sz="0" w:space="0" w:color="auto"/>
                                                                    <w:bottom w:val="none" w:sz="0" w:space="0" w:color="auto"/>
                                                                    <w:right w:val="none" w:sz="0" w:space="0" w:color="auto"/>
                                                                  </w:divBdr>
                                                                  <w:divsChild>
                                                                    <w:div w:id="102238688">
                                                                      <w:marLeft w:val="0"/>
                                                                      <w:marRight w:val="0"/>
                                                                      <w:marTop w:val="0"/>
                                                                      <w:marBottom w:val="0"/>
                                                                      <w:divBdr>
                                                                        <w:top w:val="none" w:sz="0" w:space="0" w:color="auto"/>
                                                                        <w:left w:val="none" w:sz="0" w:space="0" w:color="auto"/>
                                                                        <w:bottom w:val="none" w:sz="0" w:space="0" w:color="auto"/>
                                                                        <w:right w:val="none" w:sz="0" w:space="0" w:color="auto"/>
                                                                      </w:divBdr>
                                                                      <w:divsChild>
                                                                        <w:div w:id="1307273706">
                                                                          <w:marLeft w:val="0"/>
                                                                          <w:marRight w:val="0"/>
                                                                          <w:marTop w:val="0"/>
                                                                          <w:marBottom w:val="0"/>
                                                                          <w:divBdr>
                                                                            <w:top w:val="none" w:sz="0" w:space="0" w:color="auto"/>
                                                                            <w:left w:val="none" w:sz="0" w:space="0" w:color="auto"/>
                                                                            <w:bottom w:val="none" w:sz="0" w:space="0" w:color="auto"/>
                                                                            <w:right w:val="none" w:sz="0" w:space="0" w:color="auto"/>
                                                                          </w:divBdr>
                                                                          <w:divsChild>
                                                                            <w:div w:id="703018143">
                                                                              <w:marLeft w:val="0"/>
                                                                              <w:marRight w:val="0"/>
                                                                              <w:marTop w:val="0"/>
                                                                              <w:marBottom w:val="0"/>
                                                                              <w:divBdr>
                                                                                <w:top w:val="none" w:sz="0" w:space="0" w:color="auto"/>
                                                                                <w:left w:val="none" w:sz="0" w:space="0" w:color="auto"/>
                                                                                <w:bottom w:val="none" w:sz="0" w:space="0" w:color="auto"/>
                                                                                <w:right w:val="none" w:sz="0" w:space="0" w:color="auto"/>
                                                                              </w:divBdr>
                                                                              <w:divsChild>
                                                                                <w:div w:id="197158367">
                                                                                  <w:marLeft w:val="0"/>
                                                                                  <w:marRight w:val="0"/>
                                                                                  <w:marTop w:val="0"/>
                                                                                  <w:marBottom w:val="0"/>
                                                                                  <w:divBdr>
                                                                                    <w:top w:val="none" w:sz="0" w:space="0" w:color="auto"/>
                                                                                    <w:left w:val="none" w:sz="0" w:space="0" w:color="auto"/>
                                                                                    <w:bottom w:val="none" w:sz="0" w:space="0" w:color="auto"/>
                                                                                    <w:right w:val="none" w:sz="0" w:space="0" w:color="auto"/>
                                                                                  </w:divBdr>
                                                                                  <w:divsChild>
                                                                                    <w:div w:id="1790464527">
                                                                                      <w:marLeft w:val="0"/>
                                                                                      <w:marRight w:val="0"/>
                                                                                      <w:marTop w:val="0"/>
                                                                                      <w:marBottom w:val="0"/>
                                                                                      <w:divBdr>
                                                                                        <w:top w:val="none" w:sz="0" w:space="0" w:color="auto"/>
                                                                                        <w:left w:val="none" w:sz="0" w:space="0" w:color="auto"/>
                                                                                        <w:bottom w:val="none" w:sz="0" w:space="0" w:color="auto"/>
                                                                                        <w:right w:val="none" w:sz="0" w:space="0" w:color="auto"/>
                                                                                      </w:divBdr>
                                                                                      <w:divsChild>
                                                                                        <w:div w:id="1612319743">
                                                                                          <w:marLeft w:val="0"/>
                                                                                          <w:marRight w:val="0"/>
                                                                                          <w:marTop w:val="0"/>
                                                                                          <w:marBottom w:val="0"/>
                                                                                          <w:divBdr>
                                                                                            <w:top w:val="none" w:sz="0" w:space="0" w:color="auto"/>
                                                                                            <w:left w:val="none" w:sz="0" w:space="0" w:color="auto"/>
                                                                                            <w:bottom w:val="none" w:sz="0" w:space="0" w:color="auto"/>
                                                                                            <w:right w:val="none" w:sz="0" w:space="0" w:color="auto"/>
                                                                                          </w:divBdr>
                                                                                          <w:divsChild>
                                                                                            <w:div w:id="1824934087">
                                                                                              <w:marLeft w:val="0"/>
                                                                                              <w:marRight w:val="0"/>
                                                                                              <w:marTop w:val="0"/>
                                                                                              <w:marBottom w:val="0"/>
                                                                                              <w:divBdr>
                                                                                                <w:top w:val="none" w:sz="0" w:space="0" w:color="auto"/>
                                                                                                <w:left w:val="none" w:sz="0" w:space="0" w:color="auto"/>
                                                                                                <w:bottom w:val="none" w:sz="0" w:space="0" w:color="auto"/>
                                                                                                <w:right w:val="none" w:sz="0" w:space="0" w:color="auto"/>
                                                                                              </w:divBdr>
                                                                                              <w:divsChild>
                                                                                                <w:div w:id="1997756628">
                                                                                                  <w:marLeft w:val="0"/>
                                                                                                  <w:marRight w:val="0"/>
                                                                                                  <w:marTop w:val="0"/>
                                                                                                  <w:marBottom w:val="0"/>
                                                                                                  <w:divBdr>
                                                                                                    <w:top w:val="none" w:sz="0" w:space="0" w:color="auto"/>
                                                                                                    <w:left w:val="none" w:sz="0" w:space="0" w:color="auto"/>
                                                                                                    <w:bottom w:val="none" w:sz="0" w:space="0" w:color="auto"/>
                                                                                                    <w:right w:val="none" w:sz="0" w:space="0" w:color="auto"/>
                                                                                                  </w:divBdr>
                                                                                                  <w:divsChild>
                                                                                                    <w:div w:id="1905600155">
                                                                                                      <w:marLeft w:val="0"/>
                                                                                                      <w:marRight w:val="0"/>
                                                                                                      <w:marTop w:val="0"/>
                                                                                                      <w:marBottom w:val="0"/>
                                                                                                      <w:divBdr>
                                                                                                        <w:top w:val="none" w:sz="0" w:space="0" w:color="auto"/>
                                                                                                        <w:left w:val="none" w:sz="0" w:space="0" w:color="auto"/>
                                                                                                        <w:bottom w:val="none" w:sz="0" w:space="0" w:color="auto"/>
                                                                                                        <w:right w:val="none" w:sz="0" w:space="0" w:color="auto"/>
                                                                                                      </w:divBdr>
                                                                                                      <w:divsChild>
                                                                                                        <w:div w:id="230696898">
                                                                                                          <w:marLeft w:val="0"/>
                                                                                                          <w:marRight w:val="0"/>
                                                                                                          <w:marTop w:val="0"/>
                                                                                                          <w:marBottom w:val="0"/>
                                                                                                          <w:divBdr>
                                                                                                            <w:top w:val="none" w:sz="0" w:space="0" w:color="auto"/>
                                                                                                            <w:left w:val="none" w:sz="0" w:space="0" w:color="auto"/>
                                                                                                            <w:bottom w:val="none" w:sz="0" w:space="0" w:color="auto"/>
                                                                                                            <w:right w:val="none" w:sz="0" w:space="0" w:color="auto"/>
                                                                                                          </w:divBdr>
                                                                                                          <w:divsChild>
                                                                                                            <w:div w:id="1574390642">
                                                                                                              <w:marLeft w:val="0"/>
                                                                                                              <w:marRight w:val="0"/>
                                                                                                              <w:marTop w:val="0"/>
                                                                                                              <w:marBottom w:val="0"/>
                                                                                                              <w:divBdr>
                                                                                                                <w:top w:val="none" w:sz="0" w:space="0" w:color="auto"/>
                                                                                                                <w:left w:val="none" w:sz="0" w:space="0" w:color="auto"/>
                                                                                                                <w:bottom w:val="none" w:sz="0" w:space="0" w:color="auto"/>
                                                                                                                <w:right w:val="none" w:sz="0" w:space="0" w:color="auto"/>
                                                                                                              </w:divBdr>
                                                                                                              <w:divsChild>
                                                                                                                <w:div w:id="791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6415878">
      <w:bodyDiv w:val="1"/>
      <w:marLeft w:val="0"/>
      <w:marRight w:val="0"/>
      <w:marTop w:val="0"/>
      <w:marBottom w:val="0"/>
      <w:divBdr>
        <w:top w:val="none" w:sz="0" w:space="0" w:color="auto"/>
        <w:left w:val="none" w:sz="0" w:space="0" w:color="auto"/>
        <w:bottom w:val="none" w:sz="0" w:space="0" w:color="auto"/>
        <w:right w:val="none" w:sz="0" w:space="0" w:color="auto"/>
      </w:divBdr>
      <w:divsChild>
        <w:div w:id="362291459">
          <w:marLeft w:val="0"/>
          <w:marRight w:val="0"/>
          <w:marTop w:val="280"/>
          <w:marBottom w:val="0"/>
          <w:divBdr>
            <w:top w:val="none" w:sz="0" w:space="0" w:color="auto"/>
            <w:left w:val="none" w:sz="0" w:space="0" w:color="auto"/>
            <w:bottom w:val="none" w:sz="0" w:space="0" w:color="auto"/>
            <w:right w:val="none" w:sz="0" w:space="0" w:color="auto"/>
          </w:divBdr>
        </w:div>
        <w:div w:id="65081001">
          <w:marLeft w:val="0"/>
          <w:marRight w:val="0"/>
          <w:marTop w:val="280"/>
          <w:marBottom w:val="0"/>
          <w:divBdr>
            <w:top w:val="none" w:sz="0" w:space="0" w:color="auto"/>
            <w:left w:val="none" w:sz="0" w:space="0" w:color="auto"/>
            <w:bottom w:val="none" w:sz="0" w:space="0" w:color="auto"/>
            <w:right w:val="none" w:sz="0" w:space="0" w:color="auto"/>
          </w:divBdr>
        </w:div>
        <w:div w:id="45182815">
          <w:marLeft w:val="0"/>
          <w:marRight w:val="0"/>
          <w:marTop w:val="280"/>
          <w:marBottom w:val="0"/>
          <w:divBdr>
            <w:top w:val="none" w:sz="0" w:space="0" w:color="auto"/>
            <w:left w:val="none" w:sz="0" w:space="0" w:color="auto"/>
            <w:bottom w:val="none" w:sz="0" w:space="0" w:color="auto"/>
            <w:right w:val="none" w:sz="0" w:space="0" w:color="auto"/>
          </w:divBdr>
        </w:div>
        <w:div w:id="1234699183">
          <w:marLeft w:val="0"/>
          <w:marRight w:val="0"/>
          <w:marTop w:val="280"/>
          <w:marBottom w:val="0"/>
          <w:divBdr>
            <w:top w:val="none" w:sz="0" w:space="0" w:color="auto"/>
            <w:left w:val="none" w:sz="0" w:space="0" w:color="auto"/>
            <w:bottom w:val="none" w:sz="0" w:space="0" w:color="auto"/>
            <w:right w:val="none" w:sz="0" w:space="0" w:color="auto"/>
          </w:divBdr>
        </w:div>
        <w:div w:id="1800610617">
          <w:marLeft w:val="0"/>
          <w:marRight w:val="0"/>
          <w:marTop w:val="280"/>
          <w:marBottom w:val="0"/>
          <w:divBdr>
            <w:top w:val="none" w:sz="0" w:space="0" w:color="auto"/>
            <w:left w:val="none" w:sz="0" w:space="0" w:color="auto"/>
            <w:bottom w:val="none" w:sz="0" w:space="0" w:color="auto"/>
            <w:right w:val="none" w:sz="0" w:space="0" w:color="auto"/>
          </w:divBdr>
        </w:div>
        <w:div w:id="1121264627">
          <w:marLeft w:val="0"/>
          <w:marRight w:val="0"/>
          <w:marTop w:val="280"/>
          <w:marBottom w:val="280"/>
          <w:divBdr>
            <w:top w:val="none" w:sz="0" w:space="0" w:color="auto"/>
            <w:left w:val="none" w:sz="0" w:space="0" w:color="auto"/>
            <w:bottom w:val="none" w:sz="0" w:space="0" w:color="auto"/>
            <w:right w:val="none" w:sz="0" w:space="0" w:color="auto"/>
          </w:divBdr>
        </w:div>
        <w:div w:id="655453646">
          <w:marLeft w:val="0"/>
          <w:marRight w:val="0"/>
          <w:marTop w:val="280"/>
          <w:marBottom w:val="280"/>
          <w:divBdr>
            <w:top w:val="none" w:sz="0" w:space="0" w:color="auto"/>
            <w:left w:val="none" w:sz="0" w:space="0" w:color="auto"/>
            <w:bottom w:val="none" w:sz="0" w:space="0" w:color="auto"/>
            <w:right w:val="none" w:sz="0" w:space="0" w:color="auto"/>
          </w:divBdr>
        </w:div>
        <w:div w:id="776682853">
          <w:marLeft w:val="0"/>
          <w:marRight w:val="0"/>
          <w:marTop w:val="280"/>
          <w:marBottom w:val="240"/>
          <w:divBdr>
            <w:top w:val="none" w:sz="0" w:space="0" w:color="auto"/>
            <w:left w:val="none" w:sz="0" w:space="0" w:color="auto"/>
            <w:bottom w:val="none" w:sz="0" w:space="0" w:color="auto"/>
            <w:right w:val="none" w:sz="0" w:space="0" w:color="auto"/>
          </w:divBdr>
        </w:div>
        <w:div w:id="1988168308">
          <w:marLeft w:val="0"/>
          <w:marRight w:val="0"/>
          <w:marTop w:val="280"/>
          <w:marBottom w:val="0"/>
          <w:divBdr>
            <w:top w:val="none" w:sz="0" w:space="0" w:color="auto"/>
            <w:left w:val="none" w:sz="0" w:space="0" w:color="auto"/>
            <w:bottom w:val="none" w:sz="0" w:space="0" w:color="auto"/>
            <w:right w:val="none" w:sz="0" w:space="0" w:color="auto"/>
          </w:divBdr>
        </w:div>
      </w:divsChild>
    </w:div>
    <w:div w:id="214364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23171822"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9078F-6FFA-4D75-908E-D265AB99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38822EBC</Template>
  <TotalTime>3</TotalTime>
  <Pages>24</Pages>
  <Words>25122</Words>
  <Characters>143197</Characters>
  <Application>Microsoft Office Word</Application>
  <DocSecurity>0</DocSecurity>
  <Lines>1193</Lines>
  <Paragraphs>335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Castro Sanchez, Enrique M</dc:creator>
  <cp:lastModifiedBy>tmr07</cp:lastModifiedBy>
  <cp:revision>4</cp:revision>
  <cp:lastPrinted>2016-05-23T07:39:00Z</cp:lastPrinted>
  <dcterms:created xsi:type="dcterms:W3CDTF">2016-05-23T07:45:00Z</dcterms:created>
  <dcterms:modified xsi:type="dcterms:W3CDTF">2016-05-23T08:21:00Z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tmr07@ic.ac.uk@www.mendeley.com</vt:lpwstr>
  </property>
  <property fmtid="{D5CDD505-2E9C-101B-9397-08002B2CF9AE}" pid="4" name="Mendeley Citation Style_1">
    <vt:lpwstr>http://www.zotero.org/styles/journal-of-antimicrobial-chemotherapy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http://www.zotero.org/styles/bmj-quality-and-safety</vt:lpwstr>
  </property>
  <property fmtid="{D5CDD505-2E9C-101B-9397-08002B2CF9AE}" pid="10" name="Mendeley Recent Style Name 2_1">
    <vt:lpwstr>BMJ Quality &amp; Safety</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http://www.zotero.org/styles/clinical-infectious-diseases</vt:lpwstr>
  </property>
  <property fmtid="{D5CDD505-2E9C-101B-9397-08002B2CF9AE}" pid="14" name="Mendeley Recent Style Name 4_1">
    <vt:lpwstr>Clinical Infectious Diseases</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http://www.zotero.org/styles/journal-of-antimicrobial-chemotherapy</vt:lpwstr>
  </property>
  <property fmtid="{D5CDD505-2E9C-101B-9397-08002B2CF9AE}" pid="18" name="Mendeley Recent Style Name 6_1">
    <vt:lpwstr>Journal of Antimicrobial Chemotherapy</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http://www.zotero.org/styles/respiratory-medicine</vt:lpwstr>
  </property>
  <property fmtid="{D5CDD505-2E9C-101B-9397-08002B2CF9AE}" pid="22" name="Mendeley Recent Style Name 8_1">
    <vt:lpwstr>Respiratory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