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75C" w:rsidRPr="00D87937" w:rsidRDefault="0064075C" w:rsidP="0064075C">
      <w:pPr>
        <w:pStyle w:val="Heading1"/>
        <w:spacing w:before="0" w:line="480" w:lineRule="auto"/>
        <w:rPr>
          <w:rStyle w:val="BookTitle"/>
          <w:rFonts w:asciiTheme="minorHAnsi" w:hAnsiTheme="minorHAnsi" w:cstheme="minorHAnsi"/>
          <w:b/>
          <w:bCs/>
          <w:smallCaps w:val="0"/>
          <w:spacing w:val="0"/>
          <w:sz w:val="24"/>
          <w:szCs w:val="24"/>
        </w:rPr>
      </w:pPr>
      <w:r w:rsidRPr="00D87937">
        <w:rPr>
          <w:rStyle w:val="BookTitle"/>
          <w:rFonts w:asciiTheme="minorHAnsi" w:hAnsiTheme="minorHAnsi" w:cstheme="minorHAnsi"/>
          <w:b/>
          <w:bCs/>
          <w:smallCaps w:val="0"/>
          <w:spacing w:val="0"/>
          <w:sz w:val="24"/>
          <w:szCs w:val="24"/>
        </w:rPr>
        <w:t>DRINKING WATER SODIUM AND ELEVATED BLOOD PRESSURE OF HEALTHY PREGNANT WOMEN IN SALINITY-AFFECTED COASTAL AREAS</w:t>
      </w:r>
    </w:p>
    <w:p w:rsidR="0039085C" w:rsidRPr="00D87937" w:rsidRDefault="0039085C" w:rsidP="0039085C">
      <w:pPr>
        <w:spacing w:after="0" w:line="480" w:lineRule="auto"/>
        <w:rPr>
          <w:rFonts w:asciiTheme="minorHAnsi" w:hAnsiTheme="minorHAnsi" w:cstheme="minorHAnsi"/>
          <w:sz w:val="24"/>
          <w:szCs w:val="24"/>
        </w:rPr>
      </w:pPr>
    </w:p>
    <w:p w:rsidR="006D40D2" w:rsidRPr="00D87937" w:rsidRDefault="006D40D2" w:rsidP="0039085C">
      <w:pPr>
        <w:spacing w:line="480" w:lineRule="auto"/>
        <w:rPr>
          <w:rFonts w:asciiTheme="minorHAnsi" w:hAnsiTheme="minorHAnsi" w:cstheme="minorHAnsi"/>
          <w:b/>
          <w:i/>
          <w:sz w:val="24"/>
          <w:szCs w:val="24"/>
        </w:rPr>
      </w:pPr>
      <w:r w:rsidRPr="00D87937">
        <w:rPr>
          <w:rFonts w:asciiTheme="minorHAnsi" w:hAnsiTheme="minorHAnsi" w:cstheme="minorHAnsi"/>
          <w:b/>
          <w:i/>
          <w:sz w:val="24"/>
          <w:szCs w:val="24"/>
        </w:rPr>
        <w:t xml:space="preserve">Pauline F.D. </w:t>
      </w:r>
      <w:r w:rsidR="00ED5A69" w:rsidRPr="00D87937">
        <w:rPr>
          <w:rFonts w:asciiTheme="minorHAnsi" w:hAnsiTheme="minorHAnsi" w:cstheme="minorHAnsi"/>
          <w:b/>
          <w:i/>
          <w:sz w:val="24"/>
          <w:szCs w:val="24"/>
        </w:rPr>
        <w:t>S</w:t>
      </w:r>
      <w:r w:rsidR="0064075C" w:rsidRPr="00D87937">
        <w:rPr>
          <w:rFonts w:asciiTheme="minorHAnsi" w:hAnsiTheme="minorHAnsi" w:cstheme="minorHAnsi"/>
          <w:b/>
          <w:i/>
          <w:sz w:val="24"/>
          <w:szCs w:val="24"/>
        </w:rPr>
        <w:t>cheelbeek</w:t>
      </w:r>
      <w:r w:rsidR="00306D3C" w:rsidRPr="00D87937">
        <w:rPr>
          <w:rFonts w:asciiTheme="minorHAnsi" w:hAnsiTheme="minorHAnsi" w:cstheme="minorHAnsi"/>
          <w:b/>
          <w:i/>
          <w:sz w:val="24"/>
          <w:szCs w:val="24"/>
        </w:rPr>
        <w:t>*</w:t>
      </w:r>
      <w:r w:rsidR="00ED5A69" w:rsidRPr="00D87937">
        <w:rPr>
          <w:rFonts w:asciiTheme="minorHAnsi" w:hAnsiTheme="minorHAnsi" w:cstheme="minorHAnsi"/>
          <w:b/>
          <w:i/>
          <w:sz w:val="24"/>
          <w:szCs w:val="24"/>
        </w:rPr>
        <w:t xml:space="preserve"> </w:t>
      </w:r>
      <w:proofErr w:type="spellStart"/>
      <w:r w:rsidR="00ED5A69" w:rsidRPr="00D87937">
        <w:rPr>
          <w:rFonts w:asciiTheme="minorHAnsi" w:hAnsiTheme="minorHAnsi" w:cstheme="minorHAnsi"/>
          <w:b/>
          <w:i/>
          <w:sz w:val="24"/>
          <w:szCs w:val="24"/>
          <w:vertAlign w:val="superscript"/>
        </w:rPr>
        <w:t>a,b</w:t>
      </w:r>
      <w:r w:rsidR="004D3375" w:rsidRPr="00D87937">
        <w:rPr>
          <w:rFonts w:asciiTheme="minorHAnsi" w:hAnsiTheme="minorHAnsi" w:cstheme="minorHAnsi"/>
          <w:b/>
          <w:i/>
          <w:sz w:val="24"/>
          <w:szCs w:val="24"/>
          <w:vertAlign w:val="superscript"/>
        </w:rPr>
        <w:t>,c</w:t>
      </w:r>
      <w:proofErr w:type="spellEnd"/>
      <w:r w:rsidR="0064075C" w:rsidRPr="00D87937">
        <w:rPr>
          <w:rFonts w:asciiTheme="minorHAnsi" w:hAnsiTheme="minorHAnsi" w:cstheme="minorHAnsi"/>
          <w:b/>
          <w:i/>
          <w:sz w:val="24"/>
          <w:szCs w:val="24"/>
        </w:rPr>
        <w:t xml:space="preserve">, </w:t>
      </w:r>
      <w:proofErr w:type="spellStart"/>
      <w:r w:rsidR="00001CA7" w:rsidRPr="00D87937">
        <w:rPr>
          <w:rFonts w:asciiTheme="minorHAnsi" w:hAnsiTheme="minorHAnsi" w:cstheme="minorHAnsi"/>
          <w:b/>
          <w:i/>
          <w:sz w:val="24"/>
          <w:szCs w:val="24"/>
        </w:rPr>
        <w:t>Aneire</w:t>
      </w:r>
      <w:proofErr w:type="spellEnd"/>
      <w:r w:rsidR="00001CA7" w:rsidRPr="00D87937">
        <w:rPr>
          <w:rFonts w:asciiTheme="minorHAnsi" w:hAnsiTheme="minorHAnsi" w:cstheme="minorHAnsi"/>
          <w:b/>
          <w:i/>
          <w:sz w:val="24"/>
          <w:szCs w:val="24"/>
        </w:rPr>
        <w:t xml:space="preserve"> E. </w:t>
      </w:r>
      <w:proofErr w:type="spellStart"/>
      <w:r w:rsidR="00ED5A69" w:rsidRPr="00D87937">
        <w:rPr>
          <w:rFonts w:asciiTheme="minorHAnsi" w:hAnsiTheme="minorHAnsi" w:cstheme="minorHAnsi"/>
          <w:b/>
          <w:i/>
          <w:sz w:val="24"/>
          <w:szCs w:val="24"/>
        </w:rPr>
        <w:t>K</w:t>
      </w:r>
      <w:r w:rsidR="0064075C" w:rsidRPr="00D87937">
        <w:rPr>
          <w:rFonts w:asciiTheme="minorHAnsi" w:hAnsiTheme="minorHAnsi" w:cstheme="minorHAnsi"/>
          <w:b/>
          <w:i/>
          <w:sz w:val="24"/>
          <w:szCs w:val="24"/>
        </w:rPr>
        <w:t>han</w:t>
      </w:r>
      <w:r w:rsidR="00ED5A69" w:rsidRPr="00D87937">
        <w:rPr>
          <w:rFonts w:asciiTheme="minorHAnsi" w:hAnsiTheme="minorHAnsi" w:cstheme="minorHAnsi"/>
          <w:b/>
          <w:i/>
          <w:sz w:val="24"/>
          <w:szCs w:val="24"/>
          <w:vertAlign w:val="superscript"/>
        </w:rPr>
        <w:t>a,c</w:t>
      </w:r>
      <w:proofErr w:type="spellEnd"/>
      <w:r w:rsidR="00001CA7" w:rsidRPr="00D87937">
        <w:rPr>
          <w:rFonts w:asciiTheme="minorHAnsi" w:hAnsiTheme="minorHAnsi" w:cstheme="minorHAnsi"/>
          <w:b/>
          <w:i/>
          <w:sz w:val="24"/>
          <w:szCs w:val="24"/>
        </w:rPr>
        <w:t xml:space="preserve">, </w:t>
      </w:r>
      <w:proofErr w:type="spellStart"/>
      <w:r w:rsidR="00D67C44" w:rsidRPr="00D87937">
        <w:rPr>
          <w:rFonts w:asciiTheme="minorHAnsi" w:hAnsiTheme="minorHAnsi" w:cstheme="minorHAnsi"/>
          <w:b/>
          <w:i/>
          <w:sz w:val="24"/>
          <w:szCs w:val="24"/>
        </w:rPr>
        <w:t>Sontosh</w:t>
      </w:r>
      <w:proofErr w:type="spellEnd"/>
      <w:r w:rsidR="00D67C44" w:rsidRPr="00D87937">
        <w:rPr>
          <w:rFonts w:asciiTheme="minorHAnsi" w:hAnsiTheme="minorHAnsi" w:cstheme="minorHAnsi"/>
          <w:b/>
          <w:i/>
          <w:sz w:val="24"/>
          <w:szCs w:val="24"/>
        </w:rPr>
        <w:t xml:space="preserve"> </w:t>
      </w:r>
      <w:proofErr w:type="spellStart"/>
      <w:r w:rsidR="00ED5A69" w:rsidRPr="00D87937">
        <w:rPr>
          <w:rFonts w:asciiTheme="minorHAnsi" w:hAnsiTheme="minorHAnsi" w:cstheme="minorHAnsi"/>
          <w:b/>
          <w:i/>
          <w:sz w:val="24"/>
          <w:szCs w:val="24"/>
        </w:rPr>
        <w:t>M</w:t>
      </w:r>
      <w:r w:rsidR="0064075C" w:rsidRPr="00D87937">
        <w:rPr>
          <w:rFonts w:asciiTheme="minorHAnsi" w:hAnsiTheme="minorHAnsi" w:cstheme="minorHAnsi"/>
          <w:b/>
          <w:i/>
          <w:sz w:val="24"/>
          <w:szCs w:val="24"/>
        </w:rPr>
        <w:t>ojumder</w:t>
      </w:r>
      <w:r w:rsidR="00ED5A69" w:rsidRPr="00D87937">
        <w:rPr>
          <w:rFonts w:asciiTheme="minorHAnsi" w:hAnsiTheme="minorHAnsi" w:cstheme="minorHAnsi"/>
          <w:b/>
          <w:i/>
          <w:sz w:val="24"/>
          <w:szCs w:val="24"/>
          <w:vertAlign w:val="superscript"/>
        </w:rPr>
        <w:t>d</w:t>
      </w:r>
      <w:proofErr w:type="spellEnd"/>
      <w:r w:rsidR="00D67C44" w:rsidRPr="00D87937">
        <w:rPr>
          <w:rFonts w:asciiTheme="minorHAnsi" w:hAnsiTheme="minorHAnsi" w:cstheme="minorHAnsi"/>
          <w:b/>
          <w:i/>
          <w:sz w:val="24"/>
          <w:szCs w:val="24"/>
        </w:rPr>
        <w:t>,</w:t>
      </w:r>
      <w:r w:rsidR="00D44267" w:rsidRPr="00D87937">
        <w:rPr>
          <w:rFonts w:asciiTheme="minorHAnsi" w:hAnsiTheme="minorHAnsi" w:cstheme="minorHAnsi"/>
          <w:b/>
          <w:i/>
          <w:sz w:val="24"/>
          <w:szCs w:val="24"/>
        </w:rPr>
        <w:t xml:space="preserve"> </w:t>
      </w:r>
      <w:r w:rsidR="00D67C44" w:rsidRPr="00D87937">
        <w:rPr>
          <w:rFonts w:asciiTheme="minorHAnsi" w:hAnsiTheme="minorHAnsi" w:cstheme="minorHAnsi"/>
          <w:b/>
          <w:i/>
          <w:sz w:val="24"/>
          <w:szCs w:val="24"/>
        </w:rPr>
        <w:t xml:space="preserve">Paul </w:t>
      </w:r>
      <w:proofErr w:type="spellStart"/>
      <w:r w:rsidR="00ED5A69" w:rsidRPr="00D87937">
        <w:rPr>
          <w:rFonts w:asciiTheme="minorHAnsi" w:hAnsiTheme="minorHAnsi" w:cstheme="minorHAnsi"/>
          <w:b/>
          <w:i/>
          <w:sz w:val="24"/>
          <w:szCs w:val="24"/>
        </w:rPr>
        <w:t>E</w:t>
      </w:r>
      <w:r w:rsidR="0064075C" w:rsidRPr="00D87937">
        <w:rPr>
          <w:rFonts w:asciiTheme="minorHAnsi" w:hAnsiTheme="minorHAnsi" w:cstheme="minorHAnsi"/>
          <w:b/>
          <w:i/>
          <w:sz w:val="24"/>
          <w:szCs w:val="24"/>
        </w:rPr>
        <w:t>lliott</w:t>
      </w:r>
      <w:r w:rsidR="00ED5A69" w:rsidRPr="00D87937">
        <w:rPr>
          <w:rFonts w:asciiTheme="minorHAnsi" w:hAnsiTheme="minorHAnsi" w:cstheme="minorHAnsi"/>
          <w:b/>
          <w:i/>
          <w:sz w:val="24"/>
          <w:szCs w:val="24"/>
          <w:vertAlign w:val="superscript"/>
        </w:rPr>
        <w:t>a</w:t>
      </w:r>
      <w:proofErr w:type="spellEnd"/>
      <w:r w:rsidR="00ED5A69" w:rsidRPr="00D87937">
        <w:rPr>
          <w:rFonts w:asciiTheme="minorHAnsi" w:hAnsiTheme="minorHAnsi" w:cstheme="minorHAnsi"/>
          <w:b/>
          <w:i/>
          <w:sz w:val="24"/>
          <w:szCs w:val="24"/>
          <w:vertAlign w:val="superscript"/>
        </w:rPr>
        <w:t>, b</w:t>
      </w:r>
      <w:r w:rsidR="00D67C44" w:rsidRPr="00D87937">
        <w:rPr>
          <w:rFonts w:asciiTheme="minorHAnsi" w:hAnsiTheme="minorHAnsi" w:cstheme="minorHAnsi"/>
          <w:b/>
          <w:i/>
          <w:sz w:val="24"/>
          <w:szCs w:val="24"/>
        </w:rPr>
        <w:t xml:space="preserve"> </w:t>
      </w:r>
      <w:r w:rsidR="00D44267" w:rsidRPr="00D87937">
        <w:rPr>
          <w:rFonts w:asciiTheme="minorHAnsi" w:hAnsiTheme="minorHAnsi" w:cstheme="minorHAnsi"/>
          <w:b/>
          <w:i/>
          <w:sz w:val="24"/>
          <w:szCs w:val="24"/>
        </w:rPr>
        <w:t xml:space="preserve">and </w:t>
      </w:r>
      <w:r w:rsidR="00D67C44" w:rsidRPr="00D87937">
        <w:rPr>
          <w:rFonts w:asciiTheme="minorHAnsi" w:hAnsiTheme="minorHAnsi" w:cstheme="minorHAnsi"/>
          <w:b/>
          <w:i/>
          <w:sz w:val="24"/>
          <w:szCs w:val="24"/>
        </w:rPr>
        <w:t xml:space="preserve">Paolo </w:t>
      </w:r>
      <w:proofErr w:type="spellStart"/>
      <w:r w:rsidR="00ED5A69" w:rsidRPr="00D87937">
        <w:rPr>
          <w:rFonts w:asciiTheme="minorHAnsi" w:hAnsiTheme="minorHAnsi" w:cstheme="minorHAnsi"/>
          <w:b/>
          <w:i/>
          <w:sz w:val="24"/>
          <w:szCs w:val="24"/>
        </w:rPr>
        <w:t>V</w:t>
      </w:r>
      <w:r w:rsidR="0064075C" w:rsidRPr="00D87937">
        <w:rPr>
          <w:rFonts w:asciiTheme="minorHAnsi" w:hAnsiTheme="minorHAnsi" w:cstheme="minorHAnsi"/>
          <w:b/>
          <w:i/>
          <w:sz w:val="24"/>
          <w:szCs w:val="24"/>
        </w:rPr>
        <w:t>ineis</w:t>
      </w:r>
      <w:r w:rsidR="00ED5A69" w:rsidRPr="00D87937">
        <w:rPr>
          <w:rFonts w:asciiTheme="minorHAnsi" w:hAnsiTheme="minorHAnsi" w:cstheme="minorHAnsi"/>
          <w:b/>
          <w:i/>
          <w:sz w:val="24"/>
          <w:szCs w:val="24"/>
          <w:vertAlign w:val="superscript"/>
        </w:rPr>
        <w:t>a,b,c</w:t>
      </w:r>
      <w:proofErr w:type="spellEnd"/>
      <w:r w:rsidR="00ED5A69" w:rsidRPr="00D87937">
        <w:rPr>
          <w:rFonts w:asciiTheme="minorHAnsi" w:hAnsiTheme="minorHAnsi" w:cstheme="minorHAnsi"/>
          <w:b/>
          <w:i/>
          <w:sz w:val="24"/>
          <w:szCs w:val="24"/>
          <w:vertAlign w:val="superscript"/>
        </w:rPr>
        <w:t xml:space="preserve"> </w:t>
      </w:r>
    </w:p>
    <w:p w:rsidR="00306D3C" w:rsidRPr="00D87937" w:rsidRDefault="00306D3C" w:rsidP="0039085C">
      <w:pPr>
        <w:pStyle w:val="ListParagraph"/>
        <w:numPr>
          <w:ilvl w:val="0"/>
          <w:numId w:val="46"/>
        </w:numPr>
        <w:spacing w:line="480" w:lineRule="auto"/>
        <w:ind w:left="284" w:hanging="284"/>
        <w:rPr>
          <w:rFonts w:asciiTheme="minorHAnsi" w:hAnsiTheme="minorHAnsi" w:cstheme="minorHAnsi"/>
          <w:i/>
          <w:sz w:val="24"/>
          <w:szCs w:val="24"/>
        </w:rPr>
      </w:pPr>
      <w:r w:rsidRPr="00D87937">
        <w:rPr>
          <w:rFonts w:asciiTheme="minorHAnsi" w:hAnsiTheme="minorHAnsi" w:cstheme="minorHAnsi"/>
          <w:i/>
          <w:sz w:val="24"/>
          <w:szCs w:val="24"/>
        </w:rPr>
        <w:t>Department of Epidemiology and Biostatistics, Imperial College London, UK</w:t>
      </w:r>
    </w:p>
    <w:p w:rsidR="00306D3C" w:rsidRPr="00D87937" w:rsidRDefault="00306D3C" w:rsidP="0039085C">
      <w:pPr>
        <w:pStyle w:val="ListParagraph"/>
        <w:numPr>
          <w:ilvl w:val="0"/>
          <w:numId w:val="46"/>
        </w:numPr>
        <w:spacing w:line="480" w:lineRule="auto"/>
        <w:ind w:left="284" w:hanging="284"/>
        <w:rPr>
          <w:rFonts w:asciiTheme="minorHAnsi" w:hAnsiTheme="minorHAnsi" w:cstheme="minorHAnsi"/>
          <w:i/>
          <w:sz w:val="24"/>
          <w:szCs w:val="24"/>
        </w:rPr>
      </w:pPr>
      <w:r w:rsidRPr="00D87937">
        <w:rPr>
          <w:rFonts w:asciiTheme="minorHAnsi" w:hAnsiTheme="minorHAnsi" w:cstheme="minorHAnsi"/>
          <w:i/>
          <w:sz w:val="24"/>
          <w:szCs w:val="24"/>
        </w:rPr>
        <w:t>MRC-PHE C</w:t>
      </w:r>
      <w:r w:rsidR="000A2216" w:rsidRPr="00D87937">
        <w:rPr>
          <w:rFonts w:asciiTheme="minorHAnsi" w:hAnsiTheme="minorHAnsi" w:cstheme="minorHAnsi"/>
          <w:i/>
          <w:sz w:val="24"/>
          <w:szCs w:val="24"/>
        </w:rPr>
        <w:t xml:space="preserve">entre for Environment and Health, </w:t>
      </w:r>
      <w:r w:rsidR="007725EE" w:rsidRPr="00D87937">
        <w:rPr>
          <w:rFonts w:asciiTheme="minorHAnsi" w:hAnsiTheme="minorHAnsi" w:cstheme="minorHAnsi"/>
          <w:i/>
          <w:sz w:val="24"/>
          <w:szCs w:val="24"/>
        </w:rPr>
        <w:t xml:space="preserve">London, </w:t>
      </w:r>
      <w:r w:rsidR="000A2216" w:rsidRPr="00D87937">
        <w:rPr>
          <w:rFonts w:asciiTheme="minorHAnsi" w:hAnsiTheme="minorHAnsi" w:cstheme="minorHAnsi"/>
          <w:i/>
          <w:sz w:val="24"/>
          <w:szCs w:val="24"/>
        </w:rPr>
        <w:t>UK</w:t>
      </w:r>
    </w:p>
    <w:p w:rsidR="00306D3C" w:rsidRPr="00D87937" w:rsidRDefault="00306D3C" w:rsidP="0039085C">
      <w:pPr>
        <w:pStyle w:val="ListParagraph"/>
        <w:numPr>
          <w:ilvl w:val="0"/>
          <w:numId w:val="46"/>
        </w:numPr>
        <w:spacing w:line="480" w:lineRule="auto"/>
        <w:ind w:left="284" w:hanging="284"/>
        <w:rPr>
          <w:rFonts w:asciiTheme="minorHAnsi" w:hAnsiTheme="minorHAnsi" w:cstheme="minorHAnsi"/>
          <w:i/>
          <w:sz w:val="24"/>
          <w:szCs w:val="24"/>
        </w:rPr>
      </w:pPr>
      <w:r w:rsidRPr="00D87937">
        <w:rPr>
          <w:rFonts w:asciiTheme="minorHAnsi" w:hAnsiTheme="minorHAnsi" w:cstheme="minorHAnsi"/>
          <w:i/>
          <w:sz w:val="24"/>
          <w:szCs w:val="24"/>
        </w:rPr>
        <w:t xml:space="preserve">Grantham Institute for Climate Change, </w:t>
      </w:r>
      <w:r w:rsidR="007A2840" w:rsidRPr="00D87937">
        <w:rPr>
          <w:rFonts w:asciiTheme="minorHAnsi" w:hAnsiTheme="minorHAnsi" w:cstheme="minorHAnsi"/>
          <w:i/>
          <w:sz w:val="24"/>
          <w:szCs w:val="24"/>
        </w:rPr>
        <w:t>London</w:t>
      </w:r>
      <w:r w:rsidR="007725EE" w:rsidRPr="00D87937">
        <w:rPr>
          <w:rFonts w:asciiTheme="minorHAnsi" w:hAnsiTheme="minorHAnsi" w:cstheme="minorHAnsi"/>
          <w:i/>
          <w:sz w:val="24"/>
          <w:szCs w:val="24"/>
        </w:rPr>
        <w:t xml:space="preserve">, </w:t>
      </w:r>
      <w:r w:rsidRPr="00D87937">
        <w:rPr>
          <w:rFonts w:asciiTheme="minorHAnsi" w:hAnsiTheme="minorHAnsi" w:cstheme="minorHAnsi"/>
          <w:i/>
          <w:sz w:val="24"/>
          <w:szCs w:val="24"/>
        </w:rPr>
        <w:t xml:space="preserve"> UK</w:t>
      </w:r>
    </w:p>
    <w:p w:rsidR="00306D3C" w:rsidRPr="00D87937" w:rsidRDefault="0064075C" w:rsidP="0039085C">
      <w:pPr>
        <w:pStyle w:val="ListParagraph"/>
        <w:numPr>
          <w:ilvl w:val="0"/>
          <w:numId w:val="46"/>
        </w:numPr>
        <w:spacing w:after="0" w:line="480" w:lineRule="auto"/>
        <w:ind w:left="284" w:hanging="284"/>
        <w:rPr>
          <w:rFonts w:asciiTheme="minorHAnsi" w:hAnsiTheme="minorHAnsi" w:cstheme="minorHAnsi"/>
          <w:i/>
          <w:sz w:val="24"/>
          <w:szCs w:val="24"/>
        </w:rPr>
      </w:pPr>
      <w:proofErr w:type="spellStart"/>
      <w:r w:rsidRPr="00D87937">
        <w:rPr>
          <w:rFonts w:asciiTheme="minorHAnsi" w:hAnsiTheme="minorHAnsi" w:cstheme="minorHAnsi"/>
          <w:i/>
          <w:sz w:val="24"/>
          <w:szCs w:val="24"/>
        </w:rPr>
        <w:t>Dacope</w:t>
      </w:r>
      <w:proofErr w:type="spellEnd"/>
      <w:r w:rsidRPr="00D87937">
        <w:rPr>
          <w:rFonts w:asciiTheme="minorHAnsi" w:hAnsiTheme="minorHAnsi" w:cstheme="minorHAnsi"/>
          <w:i/>
          <w:sz w:val="24"/>
          <w:szCs w:val="24"/>
        </w:rPr>
        <w:t xml:space="preserve"> </w:t>
      </w:r>
      <w:proofErr w:type="spellStart"/>
      <w:r w:rsidRPr="00D87937">
        <w:rPr>
          <w:rFonts w:asciiTheme="minorHAnsi" w:hAnsiTheme="minorHAnsi" w:cstheme="minorHAnsi"/>
          <w:i/>
          <w:sz w:val="24"/>
          <w:szCs w:val="24"/>
        </w:rPr>
        <w:t>Upazilla</w:t>
      </w:r>
      <w:proofErr w:type="spellEnd"/>
      <w:r w:rsidRPr="00D87937">
        <w:rPr>
          <w:rFonts w:asciiTheme="minorHAnsi" w:hAnsiTheme="minorHAnsi" w:cstheme="minorHAnsi"/>
          <w:i/>
          <w:sz w:val="24"/>
          <w:szCs w:val="24"/>
        </w:rPr>
        <w:t xml:space="preserve"> Health Complex</w:t>
      </w:r>
      <w:r w:rsidR="00306D3C" w:rsidRPr="00D87937">
        <w:rPr>
          <w:rFonts w:asciiTheme="minorHAnsi" w:hAnsiTheme="minorHAnsi" w:cstheme="minorHAnsi"/>
          <w:i/>
          <w:sz w:val="24"/>
          <w:szCs w:val="24"/>
        </w:rPr>
        <w:t>, Khulna, Bangladesh</w:t>
      </w:r>
    </w:p>
    <w:p w:rsidR="00ED5A69" w:rsidRPr="00D87937" w:rsidRDefault="00306D3C" w:rsidP="0039085C">
      <w:pPr>
        <w:spacing w:line="480" w:lineRule="auto"/>
        <w:jc w:val="both"/>
        <w:rPr>
          <w:rFonts w:asciiTheme="minorHAnsi" w:hAnsiTheme="minorHAnsi" w:cstheme="minorHAnsi"/>
          <w:i/>
          <w:sz w:val="24"/>
          <w:szCs w:val="24"/>
        </w:rPr>
      </w:pPr>
      <w:r w:rsidRPr="00D87937">
        <w:rPr>
          <w:rFonts w:asciiTheme="minorHAnsi" w:hAnsiTheme="minorHAnsi" w:cstheme="minorHAnsi"/>
          <w:i/>
          <w:sz w:val="24"/>
          <w:szCs w:val="24"/>
        </w:rPr>
        <w:t xml:space="preserve">* </w:t>
      </w:r>
      <w:r w:rsidR="000A2216" w:rsidRPr="00D87937">
        <w:rPr>
          <w:rFonts w:asciiTheme="minorHAnsi" w:hAnsiTheme="minorHAnsi" w:cstheme="minorHAnsi"/>
          <w:i/>
          <w:sz w:val="24"/>
          <w:szCs w:val="24"/>
        </w:rPr>
        <w:t xml:space="preserve">   </w:t>
      </w:r>
      <w:r w:rsidRPr="00D87937">
        <w:rPr>
          <w:rFonts w:asciiTheme="minorHAnsi" w:hAnsiTheme="minorHAnsi" w:cstheme="minorHAnsi"/>
          <w:i/>
          <w:sz w:val="24"/>
          <w:szCs w:val="24"/>
        </w:rPr>
        <w:t>Corresponding author</w:t>
      </w:r>
    </w:p>
    <w:p w:rsidR="00BA3ABA" w:rsidRPr="00D87937" w:rsidRDefault="0064075C" w:rsidP="0039085C">
      <w:pPr>
        <w:spacing w:after="0" w:line="480" w:lineRule="auto"/>
        <w:jc w:val="both"/>
        <w:rPr>
          <w:rFonts w:asciiTheme="minorHAnsi" w:hAnsiTheme="minorHAnsi" w:cstheme="minorHAnsi"/>
          <w:b/>
          <w:sz w:val="24"/>
          <w:szCs w:val="24"/>
        </w:rPr>
      </w:pPr>
      <w:r w:rsidRPr="00D87937">
        <w:rPr>
          <w:rFonts w:asciiTheme="minorHAnsi" w:hAnsiTheme="minorHAnsi" w:cstheme="minorHAnsi"/>
          <w:b/>
          <w:sz w:val="24"/>
          <w:szCs w:val="24"/>
        </w:rPr>
        <w:t>Short title: Drinking water sodium and elevated blood pressure</w:t>
      </w:r>
    </w:p>
    <w:p w:rsidR="0064075C" w:rsidRPr="00D87937" w:rsidRDefault="0064075C" w:rsidP="0064075C">
      <w:pPr>
        <w:spacing w:after="0" w:line="480" w:lineRule="auto"/>
        <w:jc w:val="both"/>
        <w:rPr>
          <w:rFonts w:asciiTheme="minorHAnsi" w:hAnsiTheme="minorHAnsi" w:cstheme="minorHAnsi"/>
          <w:b/>
          <w:sz w:val="24"/>
          <w:szCs w:val="24"/>
        </w:rPr>
      </w:pPr>
    </w:p>
    <w:p w:rsidR="0064075C" w:rsidRPr="00D87937" w:rsidRDefault="0064075C" w:rsidP="0064075C">
      <w:pPr>
        <w:spacing w:after="0" w:line="480" w:lineRule="auto"/>
        <w:jc w:val="both"/>
        <w:rPr>
          <w:rFonts w:asciiTheme="minorHAnsi" w:hAnsiTheme="minorHAnsi" w:cstheme="minorHAnsi"/>
          <w:b/>
          <w:sz w:val="24"/>
          <w:szCs w:val="24"/>
        </w:rPr>
      </w:pPr>
      <w:r w:rsidRPr="00D87937">
        <w:rPr>
          <w:rFonts w:asciiTheme="minorHAnsi" w:hAnsiTheme="minorHAnsi" w:cstheme="minorHAnsi"/>
          <w:sz w:val="24"/>
          <w:szCs w:val="24"/>
        </w:rPr>
        <w:t xml:space="preserve">Word count including references, figures and legends: </w:t>
      </w:r>
      <w:r w:rsidRPr="00D87937">
        <w:rPr>
          <w:rFonts w:asciiTheme="minorHAnsi" w:hAnsiTheme="minorHAnsi" w:cstheme="minorHAnsi"/>
          <w:sz w:val="24"/>
          <w:szCs w:val="24"/>
        </w:rPr>
        <w:tab/>
      </w:r>
      <w:r w:rsidR="00B956AA" w:rsidRPr="00D87937">
        <w:rPr>
          <w:rFonts w:asciiTheme="minorHAnsi" w:hAnsiTheme="minorHAnsi" w:cstheme="minorHAnsi"/>
          <w:b/>
          <w:sz w:val="24"/>
          <w:szCs w:val="24"/>
        </w:rPr>
        <w:t>4</w:t>
      </w:r>
      <w:r w:rsidR="00894503" w:rsidRPr="00D87937">
        <w:rPr>
          <w:rFonts w:asciiTheme="minorHAnsi" w:hAnsiTheme="minorHAnsi" w:cstheme="minorHAnsi"/>
          <w:b/>
          <w:sz w:val="24"/>
          <w:szCs w:val="24"/>
        </w:rPr>
        <w:t>855</w:t>
      </w:r>
    </w:p>
    <w:p w:rsidR="0064075C" w:rsidRPr="00D87937" w:rsidRDefault="0064075C" w:rsidP="0064075C">
      <w:pPr>
        <w:spacing w:after="0" w:line="480" w:lineRule="auto"/>
        <w:jc w:val="both"/>
        <w:rPr>
          <w:rFonts w:asciiTheme="minorHAnsi" w:hAnsiTheme="minorHAnsi" w:cstheme="minorHAnsi"/>
          <w:b/>
          <w:sz w:val="24"/>
          <w:szCs w:val="24"/>
        </w:rPr>
      </w:pPr>
      <w:r w:rsidRPr="00D87937">
        <w:rPr>
          <w:rFonts w:asciiTheme="minorHAnsi" w:hAnsiTheme="minorHAnsi" w:cstheme="minorHAnsi"/>
          <w:sz w:val="24"/>
          <w:szCs w:val="24"/>
        </w:rPr>
        <w:t xml:space="preserve">Word count abstract: </w:t>
      </w:r>
      <w:r w:rsidRPr="00D87937">
        <w:rPr>
          <w:rFonts w:asciiTheme="minorHAnsi" w:hAnsiTheme="minorHAnsi" w:cstheme="minorHAnsi"/>
          <w:sz w:val="24"/>
          <w:szCs w:val="24"/>
        </w:rPr>
        <w:tab/>
      </w:r>
      <w:r w:rsidRPr="00D87937">
        <w:rPr>
          <w:rFonts w:asciiTheme="minorHAnsi" w:hAnsiTheme="minorHAnsi" w:cstheme="minorHAnsi"/>
          <w:sz w:val="24"/>
          <w:szCs w:val="24"/>
        </w:rPr>
        <w:tab/>
      </w:r>
      <w:r w:rsidRPr="00D87937">
        <w:rPr>
          <w:rFonts w:asciiTheme="minorHAnsi" w:hAnsiTheme="minorHAnsi" w:cstheme="minorHAnsi"/>
          <w:sz w:val="24"/>
          <w:szCs w:val="24"/>
        </w:rPr>
        <w:tab/>
      </w:r>
      <w:r w:rsidRPr="00D87937">
        <w:rPr>
          <w:rFonts w:asciiTheme="minorHAnsi" w:hAnsiTheme="minorHAnsi" w:cstheme="minorHAnsi"/>
          <w:sz w:val="24"/>
          <w:szCs w:val="24"/>
        </w:rPr>
        <w:tab/>
      </w:r>
      <w:r w:rsidRPr="00D87937">
        <w:rPr>
          <w:rFonts w:asciiTheme="minorHAnsi" w:hAnsiTheme="minorHAnsi" w:cstheme="minorHAnsi"/>
          <w:sz w:val="24"/>
          <w:szCs w:val="24"/>
        </w:rPr>
        <w:tab/>
      </w:r>
      <w:r w:rsidRPr="00D87937">
        <w:rPr>
          <w:rFonts w:asciiTheme="minorHAnsi" w:hAnsiTheme="minorHAnsi" w:cstheme="minorHAnsi"/>
          <w:sz w:val="24"/>
          <w:szCs w:val="24"/>
        </w:rPr>
        <w:tab/>
      </w:r>
      <w:r w:rsidR="001F7B94" w:rsidRPr="00D87937">
        <w:rPr>
          <w:rFonts w:asciiTheme="minorHAnsi" w:hAnsiTheme="minorHAnsi" w:cstheme="minorHAnsi"/>
          <w:b/>
          <w:sz w:val="24"/>
          <w:szCs w:val="24"/>
        </w:rPr>
        <w:t>250</w:t>
      </w:r>
    </w:p>
    <w:p w:rsidR="0064075C" w:rsidRPr="00D87937" w:rsidRDefault="0064075C" w:rsidP="0064075C">
      <w:pPr>
        <w:spacing w:after="0" w:line="480" w:lineRule="auto"/>
        <w:jc w:val="both"/>
        <w:rPr>
          <w:rFonts w:asciiTheme="minorHAnsi" w:hAnsiTheme="minorHAnsi" w:cstheme="minorHAnsi"/>
          <w:sz w:val="24"/>
          <w:szCs w:val="24"/>
        </w:rPr>
      </w:pPr>
      <w:r w:rsidRPr="00D87937">
        <w:rPr>
          <w:rFonts w:asciiTheme="minorHAnsi" w:hAnsiTheme="minorHAnsi" w:cstheme="minorHAnsi"/>
          <w:sz w:val="24"/>
          <w:szCs w:val="24"/>
        </w:rPr>
        <w:t xml:space="preserve">Number of figures: </w:t>
      </w:r>
      <w:r w:rsidRPr="00D87937">
        <w:rPr>
          <w:rFonts w:asciiTheme="minorHAnsi" w:hAnsiTheme="minorHAnsi" w:cstheme="minorHAnsi"/>
          <w:sz w:val="24"/>
          <w:szCs w:val="24"/>
        </w:rPr>
        <w:tab/>
      </w:r>
      <w:r w:rsidRPr="00D87937">
        <w:rPr>
          <w:rFonts w:asciiTheme="minorHAnsi" w:hAnsiTheme="minorHAnsi" w:cstheme="minorHAnsi"/>
          <w:sz w:val="24"/>
          <w:szCs w:val="24"/>
        </w:rPr>
        <w:tab/>
      </w:r>
      <w:r w:rsidRPr="00D87937">
        <w:rPr>
          <w:rFonts w:asciiTheme="minorHAnsi" w:hAnsiTheme="minorHAnsi" w:cstheme="minorHAnsi"/>
          <w:sz w:val="24"/>
          <w:szCs w:val="24"/>
        </w:rPr>
        <w:tab/>
      </w:r>
      <w:r w:rsidRPr="00D87937">
        <w:rPr>
          <w:rFonts w:asciiTheme="minorHAnsi" w:hAnsiTheme="minorHAnsi" w:cstheme="minorHAnsi"/>
          <w:sz w:val="24"/>
          <w:szCs w:val="24"/>
        </w:rPr>
        <w:tab/>
      </w:r>
      <w:r w:rsidRPr="00D87937">
        <w:rPr>
          <w:rFonts w:asciiTheme="minorHAnsi" w:hAnsiTheme="minorHAnsi" w:cstheme="minorHAnsi"/>
          <w:sz w:val="24"/>
          <w:szCs w:val="24"/>
        </w:rPr>
        <w:tab/>
      </w:r>
      <w:r w:rsidRPr="00D87937">
        <w:rPr>
          <w:rFonts w:asciiTheme="minorHAnsi" w:hAnsiTheme="minorHAnsi" w:cstheme="minorHAnsi"/>
          <w:sz w:val="24"/>
          <w:szCs w:val="24"/>
        </w:rPr>
        <w:tab/>
      </w:r>
      <w:r w:rsidRPr="00D87937">
        <w:rPr>
          <w:rFonts w:asciiTheme="minorHAnsi" w:hAnsiTheme="minorHAnsi" w:cstheme="minorHAnsi"/>
          <w:b/>
          <w:sz w:val="24"/>
          <w:szCs w:val="24"/>
        </w:rPr>
        <w:t>3</w:t>
      </w:r>
      <w:r w:rsidR="00C27A5A" w:rsidRPr="00D87937">
        <w:rPr>
          <w:rFonts w:asciiTheme="minorHAnsi" w:hAnsiTheme="minorHAnsi" w:cstheme="minorHAnsi"/>
          <w:b/>
          <w:sz w:val="24"/>
          <w:szCs w:val="24"/>
        </w:rPr>
        <w:t xml:space="preserve"> + 1 supplementary</w:t>
      </w:r>
      <w:r w:rsidR="000A266E" w:rsidRPr="00D87937">
        <w:rPr>
          <w:rFonts w:asciiTheme="minorHAnsi" w:hAnsiTheme="minorHAnsi" w:cstheme="minorHAnsi"/>
          <w:b/>
          <w:sz w:val="24"/>
          <w:szCs w:val="24"/>
        </w:rPr>
        <w:t xml:space="preserve"> figure</w:t>
      </w:r>
    </w:p>
    <w:p w:rsidR="0064075C" w:rsidRPr="00D87937" w:rsidRDefault="0064075C">
      <w:pPr>
        <w:spacing w:after="0" w:line="240" w:lineRule="auto"/>
        <w:rPr>
          <w:rFonts w:asciiTheme="minorHAnsi" w:hAnsiTheme="minorHAnsi" w:cstheme="minorHAnsi"/>
          <w:b/>
          <w:sz w:val="24"/>
          <w:szCs w:val="24"/>
        </w:rPr>
      </w:pPr>
    </w:p>
    <w:p w:rsidR="0064075C" w:rsidRPr="00D87937" w:rsidRDefault="0064075C">
      <w:pPr>
        <w:spacing w:after="0" w:line="240" w:lineRule="auto"/>
        <w:rPr>
          <w:rFonts w:asciiTheme="minorHAnsi" w:hAnsiTheme="minorHAnsi" w:cstheme="minorHAnsi"/>
          <w:b/>
          <w:sz w:val="24"/>
          <w:szCs w:val="24"/>
        </w:rPr>
      </w:pPr>
    </w:p>
    <w:p w:rsidR="0064075C" w:rsidRPr="00D87937" w:rsidRDefault="0064075C">
      <w:pPr>
        <w:spacing w:after="0" w:line="240" w:lineRule="auto"/>
        <w:rPr>
          <w:rFonts w:asciiTheme="minorHAnsi" w:hAnsiTheme="minorHAnsi" w:cstheme="minorHAnsi"/>
          <w:b/>
          <w:sz w:val="24"/>
          <w:szCs w:val="24"/>
        </w:rPr>
      </w:pPr>
    </w:p>
    <w:p w:rsidR="0064075C" w:rsidRPr="00D87937" w:rsidRDefault="0064075C" w:rsidP="0064075C">
      <w:pPr>
        <w:spacing w:after="0" w:line="480" w:lineRule="auto"/>
        <w:rPr>
          <w:rFonts w:asciiTheme="minorHAnsi" w:hAnsiTheme="minorHAnsi" w:cstheme="minorHAnsi"/>
          <w:b/>
          <w:sz w:val="24"/>
          <w:szCs w:val="24"/>
        </w:rPr>
      </w:pPr>
      <w:r w:rsidRPr="00D87937">
        <w:rPr>
          <w:rFonts w:asciiTheme="minorHAnsi" w:hAnsiTheme="minorHAnsi" w:cstheme="minorHAnsi"/>
          <w:b/>
          <w:sz w:val="24"/>
          <w:szCs w:val="24"/>
        </w:rPr>
        <w:t xml:space="preserve">Details corresponding author: </w:t>
      </w:r>
    </w:p>
    <w:p w:rsidR="0064075C" w:rsidRPr="00D87937" w:rsidRDefault="0064075C" w:rsidP="0064075C">
      <w:pPr>
        <w:spacing w:after="0" w:line="480" w:lineRule="auto"/>
        <w:rPr>
          <w:rFonts w:asciiTheme="minorHAnsi" w:hAnsiTheme="minorHAnsi" w:cstheme="minorHAnsi"/>
          <w:sz w:val="24"/>
          <w:szCs w:val="24"/>
        </w:rPr>
      </w:pPr>
      <w:r w:rsidRPr="00D87937">
        <w:rPr>
          <w:rFonts w:asciiTheme="minorHAnsi" w:hAnsiTheme="minorHAnsi" w:cstheme="minorHAnsi"/>
          <w:sz w:val="24"/>
          <w:szCs w:val="24"/>
        </w:rPr>
        <w:t>Dr Pauline Scheelbeek, PhD</w:t>
      </w:r>
    </w:p>
    <w:p w:rsidR="0064075C" w:rsidRPr="00D87937" w:rsidRDefault="0064075C" w:rsidP="0064075C">
      <w:pPr>
        <w:spacing w:after="0" w:line="480" w:lineRule="auto"/>
        <w:rPr>
          <w:rFonts w:asciiTheme="minorHAnsi" w:hAnsiTheme="minorHAnsi" w:cstheme="minorHAnsi"/>
          <w:sz w:val="24"/>
          <w:szCs w:val="24"/>
        </w:rPr>
      </w:pPr>
      <w:r w:rsidRPr="00D87937">
        <w:rPr>
          <w:rFonts w:asciiTheme="minorHAnsi" w:hAnsiTheme="minorHAnsi" w:cstheme="minorHAnsi"/>
          <w:sz w:val="24"/>
          <w:szCs w:val="24"/>
        </w:rPr>
        <w:t>Department of Epidemiology and Biostatistics, School of Public Health</w:t>
      </w:r>
    </w:p>
    <w:p w:rsidR="0064075C" w:rsidRPr="00D87937" w:rsidRDefault="0064075C" w:rsidP="0064075C">
      <w:pPr>
        <w:spacing w:after="0" w:line="480" w:lineRule="auto"/>
        <w:rPr>
          <w:rFonts w:asciiTheme="minorHAnsi" w:hAnsiTheme="minorHAnsi" w:cstheme="minorHAnsi"/>
          <w:sz w:val="24"/>
          <w:szCs w:val="24"/>
        </w:rPr>
      </w:pPr>
      <w:r w:rsidRPr="00D87937">
        <w:rPr>
          <w:rFonts w:asciiTheme="minorHAnsi" w:hAnsiTheme="minorHAnsi" w:cstheme="minorHAnsi"/>
          <w:sz w:val="24"/>
          <w:szCs w:val="24"/>
        </w:rPr>
        <w:t>Imperial College, St Mary’s Campus</w:t>
      </w:r>
    </w:p>
    <w:p w:rsidR="0064075C" w:rsidRPr="00D87937" w:rsidRDefault="0064075C" w:rsidP="0064075C">
      <w:pPr>
        <w:spacing w:after="0" w:line="480" w:lineRule="auto"/>
        <w:rPr>
          <w:rFonts w:asciiTheme="minorHAnsi" w:hAnsiTheme="minorHAnsi" w:cstheme="minorHAnsi"/>
          <w:sz w:val="24"/>
          <w:szCs w:val="24"/>
        </w:rPr>
      </w:pPr>
      <w:r w:rsidRPr="00D87937">
        <w:rPr>
          <w:rFonts w:asciiTheme="minorHAnsi" w:hAnsiTheme="minorHAnsi" w:cstheme="minorHAnsi"/>
          <w:sz w:val="24"/>
          <w:szCs w:val="24"/>
        </w:rPr>
        <w:t>Norfolk Place, London, W2 1PG, UK.</w:t>
      </w:r>
    </w:p>
    <w:p w:rsidR="0064075C" w:rsidRPr="00D87937" w:rsidRDefault="0064075C" w:rsidP="0064075C">
      <w:pPr>
        <w:spacing w:after="0" w:line="480" w:lineRule="auto"/>
        <w:rPr>
          <w:rFonts w:asciiTheme="minorHAnsi" w:hAnsiTheme="minorHAnsi" w:cstheme="minorHAnsi"/>
          <w:b/>
          <w:sz w:val="24"/>
          <w:szCs w:val="24"/>
        </w:rPr>
      </w:pPr>
      <w:r w:rsidRPr="00D87937">
        <w:rPr>
          <w:rFonts w:asciiTheme="minorHAnsi" w:hAnsiTheme="minorHAnsi" w:cstheme="minorHAnsi"/>
          <w:sz w:val="24"/>
          <w:szCs w:val="24"/>
        </w:rPr>
        <w:t>Phone: +442075942773, Email: pauline.scheelbeek@imperial.ac.uk</w:t>
      </w:r>
      <w:r w:rsidRPr="00D87937">
        <w:rPr>
          <w:rFonts w:asciiTheme="minorHAnsi" w:hAnsiTheme="minorHAnsi" w:cstheme="minorHAnsi"/>
          <w:b/>
          <w:sz w:val="24"/>
          <w:szCs w:val="24"/>
        </w:rPr>
        <w:br w:type="page"/>
      </w:r>
    </w:p>
    <w:p w:rsidR="005E5B5B" w:rsidRPr="00D87937" w:rsidRDefault="000B18A5" w:rsidP="00C05F83">
      <w:pPr>
        <w:pStyle w:val="Heading1"/>
        <w:spacing w:after="240" w:line="480" w:lineRule="auto"/>
        <w:rPr>
          <w:rFonts w:asciiTheme="minorHAnsi" w:hAnsiTheme="minorHAnsi" w:cstheme="minorHAnsi"/>
          <w:sz w:val="24"/>
          <w:szCs w:val="24"/>
        </w:rPr>
      </w:pPr>
      <w:r w:rsidRPr="00D87937">
        <w:rPr>
          <w:rFonts w:asciiTheme="minorHAnsi" w:hAnsiTheme="minorHAnsi" w:cstheme="minorHAnsi"/>
          <w:sz w:val="24"/>
          <w:szCs w:val="24"/>
        </w:rPr>
        <w:lastRenderedPageBreak/>
        <w:t>Abstract</w:t>
      </w:r>
    </w:p>
    <w:p w:rsidR="0064075C" w:rsidRPr="00D87937" w:rsidRDefault="0064075C" w:rsidP="00C05F83">
      <w:pPr>
        <w:spacing w:line="480" w:lineRule="auto"/>
        <w:rPr>
          <w:rFonts w:asciiTheme="minorHAnsi" w:hAnsiTheme="minorHAnsi" w:cstheme="minorHAnsi"/>
          <w:sz w:val="24"/>
          <w:szCs w:val="24"/>
        </w:rPr>
      </w:pPr>
      <w:r w:rsidRPr="00D87937">
        <w:rPr>
          <w:rFonts w:asciiTheme="minorHAnsi" w:hAnsiTheme="minorHAnsi" w:cstheme="minorHAnsi"/>
          <w:sz w:val="24"/>
          <w:szCs w:val="24"/>
        </w:rPr>
        <w:t xml:space="preserve">Coastal areas in South-east Asia are experiencing </w:t>
      </w:r>
      <w:r w:rsidR="001322E2" w:rsidRPr="00D87937">
        <w:rPr>
          <w:rFonts w:asciiTheme="minorHAnsi" w:hAnsiTheme="minorHAnsi" w:cstheme="minorHAnsi"/>
          <w:sz w:val="24"/>
          <w:szCs w:val="24"/>
        </w:rPr>
        <w:t xml:space="preserve">high </w:t>
      </w:r>
      <w:r w:rsidRPr="00D87937">
        <w:rPr>
          <w:rFonts w:asciiTheme="minorHAnsi" w:hAnsiTheme="minorHAnsi" w:cstheme="minorHAnsi"/>
          <w:sz w:val="24"/>
          <w:szCs w:val="24"/>
        </w:rPr>
        <w:t>sodium concentrations in drinking water sources</w:t>
      </w:r>
      <w:r w:rsidR="00B643EA" w:rsidRPr="00D87937">
        <w:rPr>
          <w:rFonts w:asciiTheme="minorHAnsi" w:hAnsiTheme="minorHAnsi" w:cstheme="minorHAnsi"/>
          <w:sz w:val="24"/>
          <w:szCs w:val="24"/>
        </w:rPr>
        <w:t xml:space="preserve"> that are </w:t>
      </w:r>
      <w:r w:rsidR="0066297F" w:rsidRPr="00D87937">
        <w:rPr>
          <w:rFonts w:asciiTheme="minorHAnsi" w:hAnsiTheme="minorHAnsi" w:cstheme="minorHAnsi"/>
          <w:sz w:val="24"/>
          <w:szCs w:val="24"/>
        </w:rPr>
        <w:t xml:space="preserve">commonly </w:t>
      </w:r>
      <w:r w:rsidR="00B643EA" w:rsidRPr="00D87937">
        <w:rPr>
          <w:rFonts w:asciiTheme="minorHAnsi" w:hAnsiTheme="minorHAnsi" w:cstheme="minorHAnsi"/>
          <w:sz w:val="24"/>
          <w:szCs w:val="24"/>
        </w:rPr>
        <w:t>consumed by local populations</w:t>
      </w:r>
      <w:r w:rsidRPr="00D87937">
        <w:rPr>
          <w:rFonts w:asciiTheme="minorHAnsi" w:hAnsiTheme="minorHAnsi" w:cstheme="minorHAnsi"/>
          <w:sz w:val="24"/>
          <w:szCs w:val="24"/>
        </w:rPr>
        <w:t xml:space="preserve">. </w:t>
      </w:r>
      <w:r w:rsidR="0066297F" w:rsidRPr="00D87937">
        <w:rPr>
          <w:rFonts w:asciiTheme="minorHAnsi" w:hAnsiTheme="minorHAnsi" w:cstheme="minorHAnsi"/>
          <w:sz w:val="24"/>
          <w:szCs w:val="24"/>
        </w:rPr>
        <w:t xml:space="preserve">Salinity </w:t>
      </w:r>
      <w:r w:rsidR="001322E2" w:rsidRPr="00D87937">
        <w:rPr>
          <w:rFonts w:asciiTheme="minorHAnsi" w:hAnsiTheme="minorHAnsi" w:cstheme="minorHAnsi"/>
          <w:sz w:val="24"/>
          <w:szCs w:val="24"/>
        </w:rPr>
        <w:t>problems</w:t>
      </w:r>
      <w:r w:rsidRPr="00D87937">
        <w:rPr>
          <w:rFonts w:asciiTheme="minorHAnsi" w:hAnsiTheme="minorHAnsi" w:cstheme="minorHAnsi"/>
          <w:sz w:val="24"/>
          <w:szCs w:val="24"/>
        </w:rPr>
        <w:t xml:space="preserve"> caused by </w:t>
      </w:r>
      <w:r w:rsidR="001322E2" w:rsidRPr="00D87937">
        <w:rPr>
          <w:rFonts w:asciiTheme="minorHAnsi" w:hAnsiTheme="minorHAnsi" w:cstheme="minorHAnsi"/>
          <w:sz w:val="24"/>
          <w:szCs w:val="24"/>
        </w:rPr>
        <w:t xml:space="preserve">episodic cyclones and subsequent </w:t>
      </w:r>
      <w:r w:rsidRPr="00D87937">
        <w:rPr>
          <w:rFonts w:asciiTheme="minorHAnsi" w:hAnsiTheme="minorHAnsi" w:cstheme="minorHAnsi"/>
          <w:sz w:val="24"/>
          <w:szCs w:val="24"/>
        </w:rPr>
        <w:t>seawater</w:t>
      </w:r>
      <w:r w:rsidR="0066297F" w:rsidRPr="00D87937">
        <w:rPr>
          <w:rFonts w:asciiTheme="minorHAnsi" w:hAnsiTheme="minorHAnsi" w:cstheme="minorHAnsi"/>
          <w:sz w:val="24"/>
          <w:szCs w:val="24"/>
        </w:rPr>
        <w:t>-</w:t>
      </w:r>
      <w:r w:rsidRPr="00D87937">
        <w:rPr>
          <w:rFonts w:asciiTheme="minorHAnsi" w:hAnsiTheme="minorHAnsi" w:cstheme="minorHAnsi"/>
          <w:sz w:val="24"/>
          <w:szCs w:val="24"/>
        </w:rPr>
        <w:t>inundations a</w:t>
      </w:r>
      <w:r w:rsidR="00096B36" w:rsidRPr="00D87937">
        <w:rPr>
          <w:rFonts w:asciiTheme="minorHAnsi" w:hAnsiTheme="minorHAnsi" w:cstheme="minorHAnsi"/>
          <w:sz w:val="24"/>
          <w:szCs w:val="24"/>
        </w:rPr>
        <w:t>re</w:t>
      </w:r>
      <w:r w:rsidRPr="00D87937">
        <w:rPr>
          <w:rFonts w:asciiTheme="minorHAnsi" w:hAnsiTheme="minorHAnsi" w:cstheme="minorHAnsi"/>
          <w:sz w:val="24"/>
          <w:szCs w:val="24"/>
        </w:rPr>
        <w:t xml:space="preserve"> </w:t>
      </w:r>
      <w:r w:rsidR="000A4C6F" w:rsidRPr="00D87937">
        <w:rPr>
          <w:rFonts w:asciiTheme="minorHAnsi" w:hAnsiTheme="minorHAnsi" w:cstheme="minorHAnsi"/>
          <w:sz w:val="24"/>
          <w:szCs w:val="24"/>
        </w:rPr>
        <w:t xml:space="preserve">likely </w:t>
      </w:r>
      <w:r w:rsidRPr="00D87937">
        <w:rPr>
          <w:rFonts w:asciiTheme="minorHAnsi" w:hAnsiTheme="minorHAnsi" w:cstheme="minorHAnsi"/>
          <w:sz w:val="24"/>
          <w:szCs w:val="24"/>
        </w:rPr>
        <w:t>(partly) related to climate change</w:t>
      </w:r>
      <w:r w:rsidR="001322E2" w:rsidRPr="00D87937">
        <w:rPr>
          <w:rFonts w:asciiTheme="minorHAnsi" w:hAnsiTheme="minorHAnsi" w:cstheme="minorHAnsi"/>
          <w:sz w:val="24"/>
          <w:szCs w:val="24"/>
        </w:rPr>
        <w:t xml:space="preserve"> and further exacerbated by changes in upstream river</w:t>
      </w:r>
      <w:r w:rsidR="0066297F" w:rsidRPr="00D87937">
        <w:rPr>
          <w:rFonts w:asciiTheme="minorHAnsi" w:hAnsiTheme="minorHAnsi" w:cstheme="minorHAnsi"/>
          <w:sz w:val="24"/>
          <w:szCs w:val="24"/>
        </w:rPr>
        <w:t>-</w:t>
      </w:r>
      <w:r w:rsidR="001322E2" w:rsidRPr="00D87937">
        <w:rPr>
          <w:rFonts w:asciiTheme="minorHAnsi" w:hAnsiTheme="minorHAnsi" w:cstheme="minorHAnsi"/>
          <w:sz w:val="24"/>
          <w:szCs w:val="24"/>
        </w:rPr>
        <w:t>flow and local land</w:t>
      </w:r>
      <w:r w:rsidR="0066297F" w:rsidRPr="00D87937">
        <w:rPr>
          <w:rFonts w:asciiTheme="minorHAnsi" w:hAnsiTheme="minorHAnsi" w:cstheme="minorHAnsi"/>
          <w:sz w:val="24"/>
          <w:szCs w:val="24"/>
        </w:rPr>
        <w:t>-</w:t>
      </w:r>
      <w:r w:rsidR="001322E2" w:rsidRPr="00D87937">
        <w:rPr>
          <w:rFonts w:asciiTheme="minorHAnsi" w:hAnsiTheme="minorHAnsi" w:cstheme="minorHAnsi"/>
          <w:sz w:val="24"/>
          <w:szCs w:val="24"/>
        </w:rPr>
        <w:t>use activities.</w:t>
      </w:r>
      <w:hyperlink w:anchor="_ENREF_1" w:tooltip="Mahmuduzzaman, 2014 #1574" w:history="1"/>
      <w:r w:rsidRPr="00D87937">
        <w:rPr>
          <w:rFonts w:asciiTheme="minorHAnsi" w:hAnsiTheme="minorHAnsi" w:cstheme="minorHAnsi"/>
          <w:sz w:val="24"/>
          <w:szCs w:val="24"/>
        </w:rPr>
        <w:t xml:space="preserve"> </w:t>
      </w:r>
      <w:hyperlink w:anchor="_ENREF_1" w:tooltip="Mahmuduzzaman, 2014 #1574" w:history="1"/>
      <w:r w:rsidRPr="00D87937">
        <w:rPr>
          <w:rFonts w:asciiTheme="minorHAnsi" w:hAnsiTheme="minorHAnsi" w:cstheme="minorHAnsi"/>
          <w:sz w:val="24"/>
          <w:szCs w:val="24"/>
        </w:rPr>
        <w:t xml:space="preserve"> </w:t>
      </w:r>
    </w:p>
    <w:p w:rsidR="00B643EA" w:rsidRPr="00D87937" w:rsidRDefault="00B643EA" w:rsidP="00C05F83">
      <w:pPr>
        <w:spacing w:line="480" w:lineRule="auto"/>
        <w:rPr>
          <w:rFonts w:asciiTheme="minorHAnsi" w:hAnsiTheme="minorHAnsi" w:cstheme="minorHAnsi"/>
          <w:sz w:val="24"/>
          <w:szCs w:val="24"/>
        </w:rPr>
      </w:pPr>
      <w:r w:rsidRPr="00D87937">
        <w:rPr>
          <w:rFonts w:asciiTheme="minorHAnsi" w:hAnsiTheme="minorHAnsi" w:cstheme="minorHAnsi"/>
          <w:sz w:val="24"/>
          <w:szCs w:val="24"/>
        </w:rPr>
        <w:t>D</w:t>
      </w:r>
      <w:r w:rsidR="0064075C" w:rsidRPr="00D87937">
        <w:rPr>
          <w:rFonts w:asciiTheme="minorHAnsi" w:hAnsiTheme="minorHAnsi" w:cstheme="minorHAnsi"/>
          <w:sz w:val="24"/>
          <w:szCs w:val="24"/>
        </w:rPr>
        <w:t xml:space="preserve">ietary (food) </w:t>
      </w:r>
      <w:r w:rsidR="00AD2D60" w:rsidRPr="00D87937">
        <w:rPr>
          <w:rFonts w:asciiTheme="minorHAnsi" w:hAnsiTheme="minorHAnsi" w:cstheme="minorHAnsi"/>
          <w:sz w:val="24"/>
          <w:szCs w:val="24"/>
        </w:rPr>
        <w:t xml:space="preserve">sodium </w:t>
      </w:r>
      <w:r w:rsidR="00CC03F6" w:rsidRPr="00D87937">
        <w:rPr>
          <w:rFonts w:asciiTheme="minorHAnsi" w:hAnsiTheme="minorHAnsi" w:cstheme="minorHAnsi"/>
          <w:sz w:val="24"/>
          <w:szCs w:val="24"/>
        </w:rPr>
        <w:t xml:space="preserve">plays an important role in the global burden of </w:t>
      </w:r>
      <w:r w:rsidR="0064075C" w:rsidRPr="00D87937">
        <w:rPr>
          <w:rFonts w:asciiTheme="minorHAnsi" w:hAnsiTheme="minorHAnsi" w:cstheme="minorHAnsi"/>
          <w:sz w:val="24"/>
          <w:szCs w:val="24"/>
        </w:rPr>
        <w:t>hypertensi</w:t>
      </w:r>
      <w:r w:rsidR="0066297F" w:rsidRPr="00D87937">
        <w:rPr>
          <w:rFonts w:asciiTheme="minorHAnsi" w:hAnsiTheme="minorHAnsi" w:cstheme="minorHAnsi"/>
          <w:sz w:val="24"/>
          <w:szCs w:val="24"/>
        </w:rPr>
        <w:t>ve disease</w:t>
      </w:r>
      <w:r w:rsidR="000954D7" w:rsidRPr="00D87937">
        <w:rPr>
          <w:rFonts w:asciiTheme="minorHAnsi" w:hAnsiTheme="minorHAnsi" w:cstheme="minorHAnsi"/>
          <w:sz w:val="24"/>
          <w:szCs w:val="24"/>
        </w:rPr>
        <w:t xml:space="preserve">. </w:t>
      </w:r>
      <w:r w:rsidR="00691E4C" w:rsidRPr="00D87937">
        <w:rPr>
          <w:rFonts w:asciiTheme="minorHAnsi" w:hAnsiTheme="minorHAnsi" w:cstheme="minorHAnsi"/>
          <w:sz w:val="24"/>
          <w:szCs w:val="24"/>
        </w:rPr>
        <w:t xml:space="preserve"> </w:t>
      </w:r>
      <w:r w:rsidR="0064075C" w:rsidRPr="00D87937">
        <w:rPr>
          <w:rFonts w:asciiTheme="minorHAnsi" w:hAnsiTheme="minorHAnsi" w:cstheme="minorHAnsi"/>
          <w:sz w:val="24"/>
          <w:szCs w:val="24"/>
        </w:rPr>
        <w:t xml:space="preserve">It remains unknown however if sodium in drinking water – rather than food – </w:t>
      </w:r>
      <w:r w:rsidR="00F468DD" w:rsidRPr="00D87937">
        <w:rPr>
          <w:rFonts w:asciiTheme="minorHAnsi" w:hAnsiTheme="minorHAnsi" w:cstheme="minorHAnsi"/>
          <w:sz w:val="24"/>
          <w:szCs w:val="24"/>
        </w:rPr>
        <w:t>has</w:t>
      </w:r>
      <w:r w:rsidR="0064075C" w:rsidRPr="00D87937">
        <w:rPr>
          <w:rFonts w:asciiTheme="minorHAnsi" w:hAnsiTheme="minorHAnsi" w:cstheme="minorHAnsi"/>
          <w:sz w:val="24"/>
          <w:szCs w:val="24"/>
        </w:rPr>
        <w:t xml:space="preserve"> similar effects on blood pressure </w:t>
      </w:r>
      <w:r w:rsidR="000A4C6F" w:rsidRPr="00D87937">
        <w:rPr>
          <w:rFonts w:asciiTheme="minorHAnsi" w:hAnsiTheme="minorHAnsi" w:cstheme="minorHAnsi"/>
          <w:sz w:val="24"/>
          <w:szCs w:val="24"/>
        </w:rPr>
        <w:t>and disease risk</w:t>
      </w:r>
      <w:r w:rsidR="009E795A" w:rsidRPr="00D87937">
        <w:rPr>
          <w:rFonts w:asciiTheme="minorHAnsi" w:hAnsiTheme="minorHAnsi" w:cstheme="minorHAnsi"/>
          <w:sz w:val="24"/>
          <w:szCs w:val="24"/>
        </w:rPr>
        <w:t xml:space="preserve">. In this study we </w:t>
      </w:r>
      <w:r w:rsidR="0066297F" w:rsidRPr="00D87937">
        <w:rPr>
          <w:rFonts w:asciiTheme="minorHAnsi" w:hAnsiTheme="minorHAnsi" w:cstheme="minorHAnsi"/>
          <w:sz w:val="24"/>
          <w:szCs w:val="24"/>
        </w:rPr>
        <w:t>examine</w:t>
      </w:r>
      <w:r w:rsidR="008161C1" w:rsidRPr="00D87937">
        <w:rPr>
          <w:rFonts w:asciiTheme="minorHAnsi" w:hAnsiTheme="minorHAnsi" w:cstheme="minorHAnsi"/>
          <w:sz w:val="24"/>
          <w:szCs w:val="24"/>
        </w:rPr>
        <w:t>d</w:t>
      </w:r>
      <w:r w:rsidR="000954D7" w:rsidRPr="00D87937">
        <w:rPr>
          <w:rFonts w:asciiTheme="minorHAnsi" w:hAnsiTheme="minorHAnsi" w:cstheme="minorHAnsi"/>
          <w:sz w:val="24"/>
          <w:szCs w:val="24"/>
        </w:rPr>
        <w:t xml:space="preserve"> the effect of </w:t>
      </w:r>
      <w:r w:rsidRPr="00D87937">
        <w:rPr>
          <w:rFonts w:asciiTheme="minorHAnsi" w:hAnsiTheme="minorHAnsi" w:cstheme="minorHAnsi"/>
          <w:sz w:val="24"/>
          <w:szCs w:val="24"/>
        </w:rPr>
        <w:t xml:space="preserve">drinking water </w:t>
      </w:r>
      <w:r w:rsidR="000954D7" w:rsidRPr="00D87937">
        <w:rPr>
          <w:rFonts w:asciiTheme="minorHAnsi" w:hAnsiTheme="minorHAnsi" w:cstheme="minorHAnsi"/>
          <w:sz w:val="24"/>
          <w:szCs w:val="24"/>
        </w:rPr>
        <w:t>sodium on blood pressure of pregnant women</w:t>
      </w:r>
      <w:r w:rsidR="0066297F" w:rsidRPr="00D87937">
        <w:rPr>
          <w:rFonts w:asciiTheme="minorHAnsi" w:hAnsiTheme="minorHAnsi" w:cstheme="minorHAnsi"/>
          <w:sz w:val="24"/>
          <w:szCs w:val="24"/>
        </w:rPr>
        <w:t>:</w:t>
      </w:r>
      <w:r w:rsidR="008161C1" w:rsidRPr="00D87937">
        <w:rPr>
          <w:rFonts w:asciiTheme="minorHAnsi" w:hAnsiTheme="minorHAnsi" w:cstheme="minorHAnsi"/>
          <w:sz w:val="24"/>
          <w:szCs w:val="24"/>
        </w:rPr>
        <w:t xml:space="preserve"> </w:t>
      </w:r>
      <w:r w:rsidRPr="00D87937">
        <w:rPr>
          <w:rFonts w:asciiTheme="minorHAnsi" w:hAnsiTheme="minorHAnsi" w:cstheme="minorHAnsi"/>
          <w:sz w:val="24"/>
          <w:szCs w:val="24"/>
        </w:rPr>
        <w:t xml:space="preserve">increases in blood pressure </w:t>
      </w:r>
      <w:r w:rsidR="0066297F" w:rsidRPr="00D87937">
        <w:rPr>
          <w:rFonts w:asciiTheme="minorHAnsi" w:hAnsiTheme="minorHAnsi" w:cstheme="minorHAnsi"/>
          <w:sz w:val="24"/>
          <w:szCs w:val="24"/>
        </w:rPr>
        <w:t xml:space="preserve">in this group </w:t>
      </w:r>
      <w:r w:rsidRPr="00D87937">
        <w:rPr>
          <w:rFonts w:asciiTheme="minorHAnsi" w:hAnsiTheme="minorHAnsi" w:cstheme="minorHAnsi"/>
          <w:sz w:val="24"/>
          <w:szCs w:val="24"/>
        </w:rPr>
        <w:t>could severely affect maternal and foetal health.</w:t>
      </w:r>
      <w:r w:rsidR="000954D7" w:rsidRPr="00D87937">
        <w:rPr>
          <w:rFonts w:asciiTheme="minorHAnsi" w:hAnsiTheme="minorHAnsi" w:cstheme="minorHAnsi"/>
          <w:sz w:val="24"/>
          <w:szCs w:val="24"/>
        </w:rPr>
        <w:t xml:space="preserve"> </w:t>
      </w:r>
    </w:p>
    <w:p w:rsidR="00CF4851" w:rsidRPr="00D87937" w:rsidRDefault="0064075C" w:rsidP="00C05F83">
      <w:pPr>
        <w:spacing w:line="480" w:lineRule="auto"/>
        <w:rPr>
          <w:rFonts w:asciiTheme="minorHAnsi" w:hAnsiTheme="minorHAnsi" w:cstheme="minorHAnsi"/>
          <w:sz w:val="24"/>
          <w:szCs w:val="24"/>
        </w:rPr>
      </w:pPr>
      <w:r w:rsidRPr="00D87937">
        <w:rPr>
          <w:rFonts w:asciiTheme="minorHAnsi" w:hAnsiTheme="minorHAnsi" w:cstheme="minorHAnsi"/>
          <w:sz w:val="24"/>
          <w:szCs w:val="24"/>
        </w:rPr>
        <w:t xml:space="preserve">Data on </w:t>
      </w:r>
      <w:r w:rsidR="00CF4851" w:rsidRPr="00D87937">
        <w:rPr>
          <w:rFonts w:asciiTheme="minorHAnsi" w:hAnsiTheme="minorHAnsi" w:cstheme="minorHAnsi"/>
          <w:sz w:val="24"/>
          <w:szCs w:val="24"/>
        </w:rPr>
        <w:t xml:space="preserve">blood pressure, </w:t>
      </w:r>
      <w:r w:rsidRPr="00D87937">
        <w:rPr>
          <w:rFonts w:asciiTheme="minorHAnsi" w:hAnsiTheme="minorHAnsi" w:cstheme="minorHAnsi"/>
          <w:sz w:val="24"/>
          <w:szCs w:val="24"/>
        </w:rPr>
        <w:t xml:space="preserve">drinking water source, and personal, lifestyle and environmental </w:t>
      </w:r>
      <w:r w:rsidR="00CF4851" w:rsidRPr="00D87937">
        <w:rPr>
          <w:rFonts w:asciiTheme="minorHAnsi" w:hAnsiTheme="minorHAnsi" w:cstheme="minorHAnsi"/>
          <w:sz w:val="24"/>
          <w:szCs w:val="24"/>
        </w:rPr>
        <w:t>confounders</w:t>
      </w:r>
      <w:r w:rsidRPr="00D87937">
        <w:rPr>
          <w:rFonts w:asciiTheme="minorHAnsi" w:hAnsiTheme="minorHAnsi" w:cstheme="minorHAnsi"/>
          <w:sz w:val="24"/>
          <w:szCs w:val="24"/>
        </w:rPr>
        <w:t xml:space="preserve"> was obtained from 701 </w:t>
      </w:r>
      <w:r w:rsidR="00834E5B" w:rsidRPr="00D87937">
        <w:rPr>
          <w:rFonts w:asciiTheme="minorHAnsi" w:hAnsiTheme="minorHAnsi" w:cstheme="minorHAnsi"/>
          <w:sz w:val="24"/>
          <w:szCs w:val="24"/>
        </w:rPr>
        <w:t xml:space="preserve">normotensive </w:t>
      </w:r>
      <w:r w:rsidRPr="00D87937">
        <w:rPr>
          <w:rFonts w:asciiTheme="minorHAnsi" w:hAnsiTheme="minorHAnsi" w:cstheme="minorHAnsi"/>
          <w:sz w:val="24"/>
          <w:szCs w:val="24"/>
        </w:rPr>
        <w:t>pregnant women residing in coastal</w:t>
      </w:r>
      <w:r w:rsidR="0066297F" w:rsidRPr="00D87937">
        <w:rPr>
          <w:rFonts w:asciiTheme="minorHAnsi" w:hAnsiTheme="minorHAnsi" w:cstheme="minorHAnsi"/>
          <w:sz w:val="24"/>
          <w:szCs w:val="24"/>
        </w:rPr>
        <w:t>-</w:t>
      </w:r>
      <w:r w:rsidRPr="00D87937">
        <w:rPr>
          <w:rFonts w:asciiTheme="minorHAnsi" w:hAnsiTheme="minorHAnsi" w:cstheme="minorHAnsi"/>
          <w:sz w:val="24"/>
          <w:szCs w:val="24"/>
        </w:rPr>
        <w:t>Bangladesh. Generalised linear m</w:t>
      </w:r>
      <w:r w:rsidR="00CF4851" w:rsidRPr="00D87937">
        <w:rPr>
          <w:rFonts w:asciiTheme="minorHAnsi" w:hAnsiTheme="minorHAnsi" w:cstheme="minorHAnsi"/>
          <w:sz w:val="24"/>
          <w:szCs w:val="24"/>
        </w:rPr>
        <w:t>ixed</w:t>
      </w:r>
      <w:r w:rsidR="008161C1" w:rsidRPr="00D87937">
        <w:rPr>
          <w:rFonts w:asciiTheme="minorHAnsi" w:hAnsiTheme="minorHAnsi" w:cstheme="minorHAnsi"/>
          <w:sz w:val="24"/>
          <w:szCs w:val="24"/>
        </w:rPr>
        <w:t>-</w:t>
      </w:r>
      <w:r w:rsidR="00CF4851" w:rsidRPr="00D87937">
        <w:rPr>
          <w:rFonts w:asciiTheme="minorHAnsi" w:hAnsiTheme="minorHAnsi" w:cstheme="minorHAnsi"/>
          <w:sz w:val="24"/>
          <w:szCs w:val="24"/>
        </w:rPr>
        <w:t xml:space="preserve">regression models were used to investigate association of systolic and diastolic blood pressure </w:t>
      </w:r>
      <w:r w:rsidRPr="00D87937">
        <w:rPr>
          <w:rFonts w:asciiTheme="minorHAnsi" w:hAnsiTheme="minorHAnsi" w:cstheme="minorHAnsi"/>
          <w:sz w:val="24"/>
          <w:szCs w:val="24"/>
        </w:rPr>
        <w:t xml:space="preserve">of these – otherwise healthy – women </w:t>
      </w:r>
      <w:r w:rsidR="00CF4851" w:rsidRPr="00D87937">
        <w:rPr>
          <w:rFonts w:asciiTheme="minorHAnsi" w:hAnsiTheme="minorHAnsi" w:cstheme="minorHAnsi"/>
          <w:sz w:val="24"/>
          <w:szCs w:val="24"/>
        </w:rPr>
        <w:t>with</w:t>
      </w:r>
      <w:r w:rsidRPr="00D87937">
        <w:rPr>
          <w:rFonts w:asciiTheme="minorHAnsi" w:hAnsiTheme="minorHAnsi" w:cstheme="minorHAnsi"/>
          <w:sz w:val="24"/>
          <w:szCs w:val="24"/>
        </w:rPr>
        <w:t xml:space="preserve"> their</w:t>
      </w:r>
      <w:r w:rsidR="00CF4851" w:rsidRPr="00D87937">
        <w:rPr>
          <w:rFonts w:asciiTheme="minorHAnsi" w:hAnsiTheme="minorHAnsi" w:cstheme="minorHAnsi"/>
          <w:sz w:val="24"/>
          <w:szCs w:val="24"/>
        </w:rPr>
        <w:t xml:space="preserve"> water source.</w:t>
      </w:r>
    </w:p>
    <w:p w:rsidR="000B46B9" w:rsidRPr="00D87937" w:rsidRDefault="0064075C" w:rsidP="00C05F83">
      <w:pPr>
        <w:spacing w:line="480" w:lineRule="auto"/>
        <w:rPr>
          <w:rFonts w:asciiTheme="minorHAnsi" w:hAnsiTheme="minorHAnsi" w:cstheme="minorHAnsi"/>
          <w:sz w:val="24"/>
          <w:szCs w:val="24"/>
        </w:rPr>
      </w:pPr>
      <w:r w:rsidRPr="00D87937">
        <w:rPr>
          <w:rFonts w:asciiTheme="minorHAnsi" w:hAnsiTheme="minorHAnsi" w:cstheme="minorHAnsi"/>
          <w:sz w:val="24"/>
          <w:szCs w:val="24"/>
        </w:rPr>
        <w:t>After adjustment for confounders, d</w:t>
      </w:r>
      <w:r w:rsidR="001F0918" w:rsidRPr="00D87937">
        <w:rPr>
          <w:rFonts w:asciiTheme="minorHAnsi" w:hAnsiTheme="minorHAnsi" w:cstheme="minorHAnsi"/>
          <w:sz w:val="24"/>
          <w:szCs w:val="24"/>
        </w:rPr>
        <w:t xml:space="preserve">rinkers of </w:t>
      </w:r>
      <w:r w:rsidR="00133A9F" w:rsidRPr="00D87937">
        <w:rPr>
          <w:rFonts w:asciiTheme="minorHAnsi" w:hAnsiTheme="minorHAnsi" w:cstheme="minorHAnsi"/>
          <w:sz w:val="24"/>
          <w:szCs w:val="24"/>
        </w:rPr>
        <w:t>tube</w:t>
      </w:r>
      <w:r w:rsidR="00DB2C94" w:rsidRPr="00D87937">
        <w:rPr>
          <w:rFonts w:asciiTheme="minorHAnsi" w:hAnsiTheme="minorHAnsi" w:cstheme="minorHAnsi"/>
          <w:sz w:val="24"/>
          <w:szCs w:val="24"/>
        </w:rPr>
        <w:t xml:space="preserve"> </w:t>
      </w:r>
      <w:r w:rsidR="00133A9F" w:rsidRPr="00D87937">
        <w:rPr>
          <w:rFonts w:asciiTheme="minorHAnsi" w:hAnsiTheme="minorHAnsi" w:cstheme="minorHAnsi"/>
          <w:sz w:val="24"/>
          <w:szCs w:val="24"/>
        </w:rPr>
        <w:t xml:space="preserve">well </w:t>
      </w:r>
      <w:r w:rsidR="00691E4C" w:rsidRPr="00D87937">
        <w:rPr>
          <w:rFonts w:asciiTheme="minorHAnsi" w:hAnsiTheme="minorHAnsi" w:cstheme="minorHAnsi"/>
          <w:sz w:val="24"/>
          <w:szCs w:val="24"/>
        </w:rPr>
        <w:t>and</w:t>
      </w:r>
      <w:r w:rsidR="005F5EF2" w:rsidRPr="00D87937">
        <w:rPr>
          <w:rFonts w:asciiTheme="minorHAnsi" w:hAnsiTheme="minorHAnsi" w:cstheme="minorHAnsi"/>
          <w:sz w:val="24"/>
          <w:szCs w:val="24"/>
        </w:rPr>
        <w:t xml:space="preserve"> pond </w:t>
      </w:r>
      <w:r w:rsidR="001F0918" w:rsidRPr="00D87937">
        <w:rPr>
          <w:rFonts w:asciiTheme="minorHAnsi" w:hAnsiTheme="minorHAnsi" w:cstheme="minorHAnsi"/>
          <w:sz w:val="24"/>
          <w:szCs w:val="24"/>
        </w:rPr>
        <w:t xml:space="preserve">water </w:t>
      </w:r>
      <w:r w:rsidR="00691E4C" w:rsidRPr="00D87937">
        <w:rPr>
          <w:rFonts w:asciiTheme="minorHAnsi" w:hAnsiTheme="minorHAnsi" w:cstheme="minorHAnsi"/>
          <w:sz w:val="24"/>
          <w:szCs w:val="24"/>
        </w:rPr>
        <w:t>(high saline sources)</w:t>
      </w:r>
      <w:r w:rsidR="00133A9F" w:rsidRPr="00D87937">
        <w:rPr>
          <w:rFonts w:asciiTheme="minorHAnsi" w:hAnsiTheme="minorHAnsi" w:cstheme="minorHAnsi"/>
          <w:sz w:val="24"/>
          <w:szCs w:val="24"/>
        </w:rPr>
        <w:t xml:space="preserve"> </w:t>
      </w:r>
      <w:r w:rsidRPr="00D87937">
        <w:rPr>
          <w:rFonts w:asciiTheme="minorHAnsi" w:hAnsiTheme="minorHAnsi" w:cstheme="minorHAnsi"/>
          <w:sz w:val="24"/>
          <w:szCs w:val="24"/>
        </w:rPr>
        <w:t xml:space="preserve">were found to have significantly </w:t>
      </w:r>
      <w:r w:rsidR="005F5EF2" w:rsidRPr="00D87937">
        <w:rPr>
          <w:rFonts w:asciiTheme="minorHAnsi" w:hAnsiTheme="minorHAnsi" w:cstheme="minorHAnsi"/>
          <w:sz w:val="24"/>
          <w:szCs w:val="24"/>
        </w:rPr>
        <w:t xml:space="preserve">higher </w:t>
      </w:r>
      <w:r w:rsidR="001F0918" w:rsidRPr="00D87937">
        <w:rPr>
          <w:rFonts w:asciiTheme="minorHAnsi" w:hAnsiTheme="minorHAnsi" w:cstheme="minorHAnsi"/>
          <w:sz w:val="24"/>
          <w:szCs w:val="24"/>
        </w:rPr>
        <w:t xml:space="preserve">average </w:t>
      </w:r>
      <w:r w:rsidR="005F5EF2" w:rsidRPr="00D87937">
        <w:rPr>
          <w:rFonts w:asciiTheme="minorHAnsi" w:hAnsiTheme="minorHAnsi" w:cstheme="minorHAnsi"/>
          <w:sz w:val="24"/>
          <w:szCs w:val="24"/>
        </w:rPr>
        <w:t>systolic (</w:t>
      </w:r>
      <w:r w:rsidRPr="00D87937">
        <w:rPr>
          <w:rFonts w:asciiTheme="minorHAnsi" w:hAnsiTheme="minorHAnsi" w:cstheme="minorHAnsi"/>
          <w:sz w:val="24"/>
          <w:szCs w:val="24"/>
        </w:rPr>
        <w:t>+</w:t>
      </w:r>
      <w:r w:rsidR="00DB2C94" w:rsidRPr="00D87937">
        <w:rPr>
          <w:rFonts w:asciiTheme="minorHAnsi" w:hAnsiTheme="minorHAnsi" w:cstheme="minorHAnsi"/>
          <w:sz w:val="24"/>
          <w:szCs w:val="24"/>
        </w:rPr>
        <w:t xml:space="preserve">4.85 &amp; </w:t>
      </w:r>
      <w:r w:rsidRPr="00D87937">
        <w:rPr>
          <w:rFonts w:asciiTheme="minorHAnsi" w:hAnsiTheme="minorHAnsi" w:cstheme="minorHAnsi"/>
          <w:sz w:val="24"/>
          <w:szCs w:val="24"/>
        </w:rPr>
        <w:t>+</w:t>
      </w:r>
      <w:r w:rsidR="005F5EF2" w:rsidRPr="00D87937">
        <w:rPr>
          <w:rFonts w:asciiTheme="minorHAnsi" w:hAnsiTheme="minorHAnsi" w:cstheme="minorHAnsi"/>
          <w:sz w:val="24"/>
          <w:szCs w:val="24"/>
        </w:rPr>
        <w:t xml:space="preserve">3.62 </w:t>
      </w:r>
      <w:r w:rsidR="00DB2C94" w:rsidRPr="00D87937">
        <w:rPr>
          <w:rFonts w:asciiTheme="minorHAnsi" w:hAnsiTheme="minorHAnsi" w:cstheme="minorHAnsi"/>
          <w:sz w:val="24"/>
          <w:szCs w:val="24"/>
        </w:rPr>
        <w:t>mm</w:t>
      </w:r>
      <w:r w:rsidRPr="00D87937">
        <w:rPr>
          <w:rFonts w:asciiTheme="minorHAnsi" w:hAnsiTheme="minorHAnsi" w:cstheme="minorHAnsi"/>
          <w:sz w:val="24"/>
          <w:szCs w:val="24"/>
        </w:rPr>
        <w:t>Hg</w:t>
      </w:r>
      <w:r w:rsidR="005F5EF2" w:rsidRPr="00D87937">
        <w:rPr>
          <w:rFonts w:asciiTheme="minorHAnsi" w:hAnsiTheme="minorHAnsi" w:cstheme="minorHAnsi"/>
          <w:sz w:val="24"/>
          <w:szCs w:val="24"/>
        </w:rPr>
        <w:t xml:space="preserve">) and diastolic </w:t>
      </w:r>
      <w:r w:rsidR="00DB2C94" w:rsidRPr="00D87937">
        <w:rPr>
          <w:rFonts w:asciiTheme="minorHAnsi" w:hAnsiTheme="minorHAnsi" w:cstheme="minorHAnsi"/>
          <w:sz w:val="24"/>
          <w:szCs w:val="24"/>
        </w:rPr>
        <w:t>(</w:t>
      </w:r>
      <w:r w:rsidRPr="00D87937">
        <w:rPr>
          <w:rFonts w:asciiTheme="minorHAnsi" w:hAnsiTheme="minorHAnsi" w:cstheme="minorHAnsi"/>
          <w:sz w:val="24"/>
          <w:szCs w:val="24"/>
        </w:rPr>
        <w:t>+</w:t>
      </w:r>
      <w:r w:rsidR="00DB2C94" w:rsidRPr="00D87937">
        <w:rPr>
          <w:rFonts w:asciiTheme="minorHAnsi" w:hAnsiTheme="minorHAnsi" w:cstheme="minorHAnsi"/>
          <w:sz w:val="24"/>
          <w:szCs w:val="24"/>
        </w:rPr>
        <w:t>2.30 &amp;</w:t>
      </w:r>
      <w:r w:rsidR="005F5EF2" w:rsidRPr="00D87937">
        <w:rPr>
          <w:rFonts w:asciiTheme="minorHAnsi" w:hAnsiTheme="minorHAnsi" w:cstheme="minorHAnsi"/>
          <w:sz w:val="24"/>
          <w:szCs w:val="24"/>
        </w:rPr>
        <w:t xml:space="preserve"> </w:t>
      </w:r>
      <w:r w:rsidRPr="00D87937">
        <w:rPr>
          <w:rFonts w:asciiTheme="minorHAnsi" w:hAnsiTheme="minorHAnsi" w:cstheme="minorHAnsi"/>
          <w:sz w:val="24"/>
          <w:szCs w:val="24"/>
        </w:rPr>
        <w:t>+</w:t>
      </w:r>
      <w:r w:rsidR="005F5EF2" w:rsidRPr="00D87937">
        <w:rPr>
          <w:rFonts w:asciiTheme="minorHAnsi" w:hAnsiTheme="minorHAnsi" w:cstheme="minorHAnsi"/>
          <w:sz w:val="24"/>
          <w:szCs w:val="24"/>
        </w:rPr>
        <w:t>1.72</w:t>
      </w:r>
      <w:r w:rsidR="00DB2C94" w:rsidRPr="00D87937">
        <w:rPr>
          <w:rFonts w:asciiTheme="minorHAnsi" w:hAnsiTheme="minorHAnsi" w:cstheme="minorHAnsi"/>
          <w:sz w:val="24"/>
          <w:szCs w:val="24"/>
        </w:rPr>
        <w:t xml:space="preserve"> mm</w:t>
      </w:r>
      <w:r w:rsidR="005F5EF2" w:rsidRPr="00D87937">
        <w:rPr>
          <w:rFonts w:asciiTheme="minorHAnsi" w:hAnsiTheme="minorHAnsi" w:cstheme="minorHAnsi"/>
          <w:sz w:val="24"/>
          <w:szCs w:val="24"/>
        </w:rPr>
        <w:t>Hg) blood pressure</w:t>
      </w:r>
      <w:r w:rsidRPr="00D87937">
        <w:rPr>
          <w:rFonts w:asciiTheme="minorHAnsi" w:hAnsiTheme="minorHAnsi" w:cstheme="minorHAnsi"/>
          <w:sz w:val="24"/>
          <w:szCs w:val="24"/>
        </w:rPr>
        <w:t>s</w:t>
      </w:r>
      <w:r w:rsidR="005F5EF2" w:rsidRPr="00D87937">
        <w:rPr>
          <w:rFonts w:asciiTheme="minorHAnsi" w:hAnsiTheme="minorHAnsi" w:cstheme="minorHAnsi"/>
          <w:sz w:val="24"/>
          <w:szCs w:val="24"/>
        </w:rPr>
        <w:t xml:space="preserve"> </w:t>
      </w:r>
      <w:r w:rsidR="001F0918" w:rsidRPr="00D87937">
        <w:rPr>
          <w:rFonts w:asciiTheme="minorHAnsi" w:hAnsiTheme="minorHAnsi" w:cstheme="minorHAnsi"/>
          <w:sz w:val="24"/>
          <w:szCs w:val="24"/>
        </w:rPr>
        <w:t xml:space="preserve">than </w:t>
      </w:r>
      <w:r w:rsidR="005F5EF2" w:rsidRPr="00D87937">
        <w:rPr>
          <w:rFonts w:asciiTheme="minorHAnsi" w:hAnsiTheme="minorHAnsi" w:cstheme="minorHAnsi"/>
          <w:sz w:val="24"/>
          <w:szCs w:val="24"/>
        </w:rPr>
        <w:t>rainwater</w:t>
      </w:r>
      <w:r w:rsidR="000A4C6F" w:rsidRPr="00D87937">
        <w:rPr>
          <w:rFonts w:asciiTheme="minorHAnsi" w:hAnsiTheme="minorHAnsi" w:cstheme="minorHAnsi"/>
          <w:sz w:val="24"/>
          <w:szCs w:val="24"/>
        </w:rPr>
        <w:t>-</w:t>
      </w:r>
      <w:r w:rsidR="00FF3CA7" w:rsidRPr="00D87937">
        <w:rPr>
          <w:rFonts w:asciiTheme="minorHAnsi" w:hAnsiTheme="minorHAnsi" w:cstheme="minorHAnsi"/>
          <w:sz w:val="24"/>
          <w:szCs w:val="24"/>
        </w:rPr>
        <w:t xml:space="preserve">drinkers. </w:t>
      </w:r>
    </w:p>
    <w:p w:rsidR="00133A9F" w:rsidRPr="00D87937" w:rsidRDefault="00096B36" w:rsidP="00C05F83">
      <w:pPr>
        <w:spacing w:line="480" w:lineRule="auto"/>
        <w:rPr>
          <w:rFonts w:asciiTheme="minorHAnsi" w:hAnsiTheme="minorHAnsi" w:cstheme="minorHAnsi"/>
          <w:sz w:val="24"/>
          <w:szCs w:val="24"/>
        </w:rPr>
      </w:pPr>
      <w:r w:rsidRPr="00D87937">
        <w:rPr>
          <w:rFonts w:asciiTheme="minorHAnsi" w:hAnsiTheme="minorHAnsi" w:cstheme="minorHAnsi"/>
          <w:sz w:val="24"/>
          <w:szCs w:val="24"/>
        </w:rPr>
        <w:t>D</w:t>
      </w:r>
      <w:r w:rsidR="00FF3CA7" w:rsidRPr="00D87937">
        <w:rPr>
          <w:rFonts w:asciiTheme="minorHAnsi" w:hAnsiTheme="minorHAnsi" w:cstheme="minorHAnsi"/>
          <w:sz w:val="24"/>
          <w:szCs w:val="24"/>
        </w:rPr>
        <w:t>rinking water salinity</w:t>
      </w:r>
      <w:r w:rsidR="0064075C" w:rsidRPr="00D87937">
        <w:rPr>
          <w:rFonts w:asciiTheme="minorHAnsi" w:hAnsiTheme="minorHAnsi" w:cstheme="minorHAnsi"/>
          <w:sz w:val="24"/>
          <w:szCs w:val="24"/>
        </w:rPr>
        <w:t xml:space="preserve"> problems are expected to exacerbate in the future, putting </w:t>
      </w:r>
      <w:r w:rsidR="00FF3CA7" w:rsidRPr="00D87937">
        <w:rPr>
          <w:rFonts w:asciiTheme="minorHAnsi" w:hAnsiTheme="minorHAnsi" w:cstheme="minorHAnsi"/>
          <w:sz w:val="24"/>
          <w:szCs w:val="24"/>
        </w:rPr>
        <w:t>millions</w:t>
      </w:r>
      <w:r w:rsidR="0064075C" w:rsidRPr="00D87937">
        <w:rPr>
          <w:rFonts w:asciiTheme="minorHAnsi" w:hAnsiTheme="minorHAnsi" w:cstheme="minorHAnsi"/>
          <w:sz w:val="24"/>
          <w:szCs w:val="24"/>
        </w:rPr>
        <w:t xml:space="preserve"> of coastal people – including pregnant women - at increased risk of hypertension and associated diseases. There is an urgent need to further explore the health risks associated to this understudied </w:t>
      </w:r>
      <w:r w:rsidR="001322E2" w:rsidRPr="00D87937">
        <w:rPr>
          <w:rFonts w:asciiTheme="minorHAnsi" w:hAnsiTheme="minorHAnsi" w:cstheme="minorHAnsi"/>
          <w:sz w:val="24"/>
          <w:szCs w:val="24"/>
        </w:rPr>
        <w:t>environmental health problem</w:t>
      </w:r>
      <w:r w:rsidR="000A4C6F" w:rsidRPr="00D87937">
        <w:rPr>
          <w:rFonts w:asciiTheme="minorHAnsi" w:hAnsiTheme="minorHAnsi" w:cstheme="minorHAnsi"/>
          <w:sz w:val="24"/>
          <w:szCs w:val="24"/>
        </w:rPr>
        <w:t xml:space="preserve">, and </w:t>
      </w:r>
      <w:r w:rsidR="0064075C" w:rsidRPr="00D87937">
        <w:rPr>
          <w:rFonts w:asciiTheme="minorHAnsi" w:hAnsiTheme="minorHAnsi" w:cstheme="minorHAnsi"/>
          <w:sz w:val="24"/>
          <w:szCs w:val="24"/>
        </w:rPr>
        <w:t>feasibility of possible adaptation</w:t>
      </w:r>
      <w:r w:rsidR="0066297F" w:rsidRPr="00D87937">
        <w:rPr>
          <w:rFonts w:asciiTheme="minorHAnsi" w:hAnsiTheme="minorHAnsi" w:cstheme="minorHAnsi"/>
          <w:sz w:val="24"/>
          <w:szCs w:val="24"/>
        </w:rPr>
        <w:t>-</w:t>
      </w:r>
      <w:r w:rsidR="0064075C" w:rsidRPr="00D87937">
        <w:rPr>
          <w:rFonts w:asciiTheme="minorHAnsi" w:hAnsiTheme="minorHAnsi" w:cstheme="minorHAnsi"/>
          <w:sz w:val="24"/>
          <w:szCs w:val="24"/>
        </w:rPr>
        <w:t xml:space="preserve">strategies. </w:t>
      </w:r>
    </w:p>
    <w:p w:rsidR="0064075C" w:rsidRPr="00D87937" w:rsidRDefault="0064075C" w:rsidP="00C05F83">
      <w:pPr>
        <w:pStyle w:val="Heading1"/>
        <w:spacing w:after="240" w:line="480" w:lineRule="auto"/>
        <w:rPr>
          <w:rFonts w:asciiTheme="minorHAnsi" w:hAnsiTheme="minorHAnsi" w:cstheme="minorHAnsi"/>
          <w:sz w:val="24"/>
          <w:szCs w:val="24"/>
        </w:rPr>
      </w:pPr>
      <w:r w:rsidRPr="00D87937">
        <w:rPr>
          <w:rFonts w:asciiTheme="minorHAnsi" w:hAnsiTheme="minorHAnsi" w:cstheme="minorHAnsi"/>
          <w:bCs w:val="0"/>
          <w:sz w:val="24"/>
          <w:szCs w:val="24"/>
        </w:rPr>
        <w:lastRenderedPageBreak/>
        <w:t>Key Words</w:t>
      </w:r>
    </w:p>
    <w:p w:rsidR="0064075C" w:rsidRPr="00D87937" w:rsidRDefault="0064075C" w:rsidP="00C05F83">
      <w:pPr>
        <w:spacing w:after="0" w:line="480" w:lineRule="auto"/>
        <w:rPr>
          <w:rFonts w:asciiTheme="minorHAnsi" w:hAnsiTheme="minorHAnsi" w:cstheme="minorHAnsi"/>
          <w:sz w:val="24"/>
          <w:szCs w:val="24"/>
        </w:rPr>
      </w:pPr>
      <w:r w:rsidRPr="00D87937">
        <w:rPr>
          <w:rFonts w:asciiTheme="minorHAnsi" w:hAnsiTheme="minorHAnsi" w:cstheme="minorHAnsi"/>
          <w:sz w:val="24"/>
          <w:szCs w:val="24"/>
        </w:rPr>
        <w:t xml:space="preserve">Salinity; drinking water quality; </w:t>
      </w:r>
      <w:r w:rsidR="00564EAE" w:rsidRPr="00D87937">
        <w:rPr>
          <w:rFonts w:asciiTheme="minorHAnsi" w:hAnsiTheme="minorHAnsi" w:cstheme="minorHAnsi"/>
          <w:sz w:val="24"/>
          <w:szCs w:val="24"/>
        </w:rPr>
        <w:t>environmental exposure</w:t>
      </w:r>
      <w:r w:rsidRPr="00D87937">
        <w:rPr>
          <w:rFonts w:asciiTheme="minorHAnsi" w:hAnsiTheme="minorHAnsi" w:cstheme="minorHAnsi"/>
          <w:sz w:val="24"/>
          <w:szCs w:val="24"/>
        </w:rPr>
        <w:t>; blood pressure; pregnant women; climate change; Bangladesh</w:t>
      </w:r>
    </w:p>
    <w:p w:rsidR="00691E4C" w:rsidRPr="00D87937" w:rsidRDefault="00654C33" w:rsidP="00C05F83">
      <w:pPr>
        <w:pStyle w:val="Heading1"/>
        <w:spacing w:line="480" w:lineRule="auto"/>
        <w:rPr>
          <w:rFonts w:asciiTheme="minorHAnsi" w:hAnsiTheme="minorHAnsi" w:cstheme="minorHAnsi"/>
          <w:sz w:val="24"/>
          <w:szCs w:val="24"/>
        </w:rPr>
      </w:pPr>
      <w:r w:rsidRPr="00D87937">
        <w:rPr>
          <w:rFonts w:asciiTheme="minorHAnsi" w:hAnsiTheme="minorHAnsi" w:cstheme="minorHAnsi"/>
          <w:sz w:val="24"/>
          <w:szCs w:val="24"/>
        </w:rPr>
        <w:t xml:space="preserve">Introduction </w:t>
      </w:r>
    </w:p>
    <w:p w:rsidR="000B46B9" w:rsidRPr="00D87937" w:rsidRDefault="000B46B9" w:rsidP="00C05F83">
      <w:pPr>
        <w:spacing w:line="480" w:lineRule="auto"/>
        <w:rPr>
          <w:rFonts w:asciiTheme="minorHAnsi" w:hAnsiTheme="minorHAnsi" w:cstheme="minorHAnsi"/>
          <w:sz w:val="24"/>
          <w:szCs w:val="24"/>
        </w:rPr>
      </w:pPr>
      <w:r w:rsidRPr="00D87937">
        <w:rPr>
          <w:rFonts w:asciiTheme="minorHAnsi" w:hAnsiTheme="minorHAnsi" w:cstheme="minorHAnsi"/>
          <w:sz w:val="24"/>
          <w:szCs w:val="24"/>
        </w:rPr>
        <w:t>Raised blood pressure is a major risk factor for coronary heart disease and the</w:t>
      </w:r>
      <w:r w:rsidR="00B4528A" w:rsidRPr="00D87937">
        <w:rPr>
          <w:rFonts w:asciiTheme="minorHAnsi" w:hAnsiTheme="minorHAnsi" w:cstheme="minorHAnsi"/>
          <w:sz w:val="24"/>
          <w:szCs w:val="24"/>
        </w:rPr>
        <w:t xml:space="preserve"> leading risk factor for stroke.</w:t>
      </w:r>
      <w:r w:rsidRPr="00D87937">
        <w:rPr>
          <w:rFonts w:asciiTheme="minorHAnsi" w:hAnsiTheme="minorHAnsi" w:cstheme="minorHAnsi"/>
          <w:sz w:val="24"/>
          <w:szCs w:val="24"/>
        </w:rPr>
        <w:t xml:space="preserve"> It is responsible for an estimated 7.5 million deaths annually</w:t>
      </w:r>
      <w:r w:rsidR="000E0D7D" w:rsidRPr="00D87937">
        <w:rPr>
          <w:rFonts w:asciiTheme="minorHAnsi" w:hAnsiTheme="minorHAnsi" w:cstheme="minorHAnsi"/>
          <w:sz w:val="24"/>
          <w:szCs w:val="24"/>
        </w:rPr>
        <w:t>, 12.8% of all deaths worldwide</w:t>
      </w:r>
      <w:hyperlink w:anchor="_ENREF_1" w:tooltip="World Health Organization, 2015 #1559" w:history="1">
        <w:r w:rsidR="00B311BB" w:rsidRPr="00D87937">
          <w:rPr>
            <w:rFonts w:asciiTheme="minorHAnsi" w:hAnsiTheme="minorHAnsi" w:cstheme="minorHAnsi"/>
            <w:sz w:val="24"/>
            <w:szCs w:val="24"/>
          </w:rPr>
          <w:fldChar w:fldCharType="begin"/>
        </w:r>
        <w:r w:rsidR="00947587" w:rsidRPr="00D87937">
          <w:rPr>
            <w:rFonts w:asciiTheme="minorHAnsi" w:hAnsiTheme="minorHAnsi" w:cstheme="minorHAnsi"/>
            <w:sz w:val="24"/>
            <w:szCs w:val="24"/>
          </w:rPr>
          <w:instrText xml:space="preserve"> ADDIN EN.CITE &lt;EndNote&gt;&lt;Cite&gt;&lt;Author&gt;World Health Organization&lt;/Author&gt;&lt;Year&gt;2015&lt;/Year&gt;&lt;RecNum&gt;1559&lt;/RecNum&gt;&lt;DisplayText&gt;&lt;style face="superscript"&gt;1&lt;/style&gt;&lt;/DisplayText&gt;&lt;record&gt;&lt;rec-number&gt;1559&lt;/rec-number&gt;&lt;foreign-keys&gt;&lt;key app="EN" db-id="9aa2z95ww2v0r0etx9kvwxthf9efta592s02" timestamp="1440013450"&gt;1559&lt;/key&gt;&lt;/foreign-keys&gt;&lt;ref-type name="Web Page"&gt;12&lt;/ref-type&gt;&lt;contributors&gt;&lt;authors&gt;&lt;author&gt;World Health Organization, &lt;/author&gt;&lt;/authors&gt;&lt;/contributors&gt;&lt;titles&gt;&lt;title&gt;Global Health Observatory (GHO) data - Raised blood pressure&lt;/title&gt;&lt;/titles&gt;&lt;number&gt;19-01-2016&lt;/number&gt;&lt;dates&gt;&lt;year&gt;2015&lt;/year&gt;&lt;/dates&gt;&lt;urls&gt;&lt;related-urls&gt;&lt;url&gt;http://www.who.int/gho/ncd/risk_factors/blood_pressure_prevalence_text/en/&lt;/url&gt;&lt;/related-urls&gt;&lt;/urls&gt;&lt;/record&gt;&lt;/Cite&gt;&lt;/EndNote&gt;</w:instrText>
        </w:r>
        <w:r w:rsidR="00B311BB" w:rsidRPr="00D87937">
          <w:rPr>
            <w:rFonts w:asciiTheme="minorHAnsi" w:hAnsiTheme="minorHAnsi" w:cstheme="minorHAnsi"/>
            <w:sz w:val="24"/>
            <w:szCs w:val="24"/>
          </w:rPr>
          <w:fldChar w:fldCharType="separate"/>
        </w:r>
        <w:r w:rsidR="00947587" w:rsidRPr="00D87937">
          <w:rPr>
            <w:rFonts w:asciiTheme="minorHAnsi" w:hAnsiTheme="minorHAnsi" w:cstheme="minorHAnsi"/>
            <w:noProof/>
            <w:sz w:val="24"/>
            <w:szCs w:val="24"/>
            <w:vertAlign w:val="superscript"/>
          </w:rPr>
          <w:t>1</w:t>
        </w:r>
        <w:r w:rsidR="00B311BB" w:rsidRPr="00D87937">
          <w:rPr>
            <w:rFonts w:asciiTheme="minorHAnsi" w:hAnsiTheme="minorHAnsi" w:cstheme="minorHAnsi"/>
            <w:sz w:val="24"/>
            <w:szCs w:val="24"/>
          </w:rPr>
          <w:fldChar w:fldCharType="end"/>
        </w:r>
      </w:hyperlink>
      <w:r w:rsidRPr="00D87937">
        <w:rPr>
          <w:rFonts w:asciiTheme="minorHAnsi" w:hAnsiTheme="minorHAnsi" w:cstheme="minorHAnsi"/>
          <w:sz w:val="24"/>
          <w:szCs w:val="24"/>
        </w:rPr>
        <w:t xml:space="preserve"> </w:t>
      </w:r>
      <w:r w:rsidR="001E7579" w:rsidRPr="00D87937">
        <w:rPr>
          <w:rFonts w:asciiTheme="minorHAnsi" w:hAnsiTheme="minorHAnsi" w:cstheme="minorHAnsi"/>
          <w:sz w:val="24"/>
          <w:szCs w:val="24"/>
        </w:rPr>
        <w:t>and is the leading risk factor for global disease burden (7.0% of global DALYs)</w:t>
      </w:r>
      <w:hyperlink w:anchor="_ENREF_2" w:tooltip="Lim, 2013 #1614" w:history="1">
        <w:r w:rsidR="00B311BB" w:rsidRPr="00D87937">
          <w:rPr>
            <w:rFonts w:asciiTheme="minorHAnsi" w:hAnsiTheme="minorHAnsi" w:cstheme="minorHAnsi"/>
            <w:sz w:val="24"/>
            <w:szCs w:val="24"/>
          </w:rPr>
          <w:fldChar w:fldCharType="begin"/>
        </w:r>
        <w:r w:rsidR="00947587" w:rsidRPr="00D87937">
          <w:rPr>
            <w:rFonts w:asciiTheme="minorHAnsi" w:hAnsiTheme="minorHAnsi" w:cstheme="minorHAnsi"/>
            <w:sz w:val="24"/>
            <w:szCs w:val="24"/>
          </w:rPr>
          <w:instrText xml:space="preserve"> ADDIN EN.CITE &lt;EndNote&gt;&lt;Cite&gt;&lt;Author&gt;Lim&lt;/Author&gt;&lt;Year&gt;2013&lt;/Year&gt;&lt;RecNum&gt;1614&lt;/RecNum&gt;&lt;DisplayText&gt;&lt;style face="superscript"&gt;2&lt;/style&gt;&lt;/DisplayText&gt;&lt;record&gt;&lt;rec-number&gt;1614&lt;/rec-number&gt;&lt;foreign-keys&gt;&lt;key app="EN" db-id="9aa2z95ww2v0r0etx9kvwxthf9efta592s02" timestamp="1458315578"&gt;1614&lt;/key&gt;&lt;/foreign-keys&gt;&lt;ref-type name="Journal Article"&gt;17&lt;/ref-type&gt;&lt;contributors&gt;&lt;authors&gt;&lt;author&gt;Lim, Stephen S&lt;/author&gt;&lt;author&gt;Vos, Theo&lt;/author&gt;&lt;author&gt;Flaxman, Abraham D&lt;/author&gt;&lt;author&gt;Danaei, Goodarz&lt;/author&gt;&lt;author&gt;Shibuya, Kenji&lt;/author&gt;&lt;author&gt;Adair-Rohani, Heather&lt;/author&gt;&lt;author&gt;AlMazroa, Mohammad A&lt;/author&gt;&lt;author&gt;Amann, Markus&lt;/author&gt;&lt;author&gt;Anderson, H Ross&lt;/author&gt;&lt;author&gt;Andrews, Kathryn G&lt;/author&gt;&lt;/authors&gt;&lt;/contributors&gt;&lt;titles&gt;&lt;title&gt;A comparative risk assessment of burden of disease and injury attributable to 67 risk factors and risk factor clusters in 21 regions, 1990–2010: a systematic analysis for the Global Burden of Disease Study 2010&lt;/title&gt;&lt;secondary-title&gt;The lancet&lt;/secondary-title&gt;&lt;/titles&gt;&lt;periodical&gt;&lt;full-title&gt;The Lancet&lt;/full-title&gt;&lt;/periodical&gt;&lt;pages&gt;2224-2260&lt;/pages&gt;&lt;volume&gt;380&lt;/volume&gt;&lt;number&gt;9859&lt;/number&gt;&lt;dates&gt;&lt;year&gt;2013&lt;/year&gt;&lt;/dates&gt;&lt;isbn&gt;0140-6736&lt;/isbn&gt;&lt;urls&gt;&lt;/urls&gt;&lt;/record&gt;&lt;/Cite&gt;&lt;/EndNote&gt;</w:instrText>
        </w:r>
        <w:r w:rsidR="00B311BB" w:rsidRPr="00D87937">
          <w:rPr>
            <w:rFonts w:asciiTheme="minorHAnsi" w:hAnsiTheme="minorHAnsi" w:cstheme="minorHAnsi"/>
            <w:sz w:val="24"/>
            <w:szCs w:val="24"/>
          </w:rPr>
          <w:fldChar w:fldCharType="separate"/>
        </w:r>
        <w:r w:rsidR="00947587" w:rsidRPr="00D87937">
          <w:rPr>
            <w:rFonts w:asciiTheme="minorHAnsi" w:hAnsiTheme="minorHAnsi" w:cstheme="minorHAnsi"/>
            <w:noProof/>
            <w:sz w:val="24"/>
            <w:szCs w:val="24"/>
            <w:vertAlign w:val="superscript"/>
          </w:rPr>
          <w:t>2</w:t>
        </w:r>
        <w:r w:rsidR="00B311BB" w:rsidRPr="00D87937">
          <w:rPr>
            <w:rFonts w:asciiTheme="minorHAnsi" w:hAnsiTheme="minorHAnsi" w:cstheme="minorHAnsi"/>
            <w:sz w:val="24"/>
            <w:szCs w:val="24"/>
          </w:rPr>
          <w:fldChar w:fldCharType="end"/>
        </w:r>
      </w:hyperlink>
      <w:r w:rsidR="001E7579" w:rsidRPr="00D87937">
        <w:rPr>
          <w:rFonts w:asciiTheme="minorHAnsi" w:hAnsiTheme="minorHAnsi" w:cstheme="minorHAnsi"/>
          <w:sz w:val="24"/>
          <w:szCs w:val="24"/>
        </w:rPr>
        <w:t xml:space="preserve"> </w:t>
      </w:r>
      <w:r w:rsidRPr="00D87937">
        <w:rPr>
          <w:rFonts w:asciiTheme="minorHAnsi" w:hAnsiTheme="minorHAnsi" w:cstheme="minorHAnsi"/>
          <w:sz w:val="24"/>
          <w:szCs w:val="24"/>
        </w:rPr>
        <w:t xml:space="preserve">.  The increasing prevalence of hypertension reflects both ageing populations </w:t>
      </w:r>
      <w:hyperlink w:anchor="_ENREF_3" w:tooltip="WHO, 2013 #4" w:history="1">
        <w:r w:rsidR="00B311BB" w:rsidRPr="00D87937">
          <w:rPr>
            <w:rFonts w:asciiTheme="minorHAnsi" w:hAnsiTheme="minorHAnsi" w:cstheme="minorHAnsi"/>
            <w:sz w:val="24"/>
            <w:szCs w:val="24"/>
          </w:rPr>
          <w:fldChar w:fldCharType="begin"/>
        </w:r>
        <w:r w:rsidR="00947587" w:rsidRPr="00D87937">
          <w:rPr>
            <w:rFonts w:asciiTheme="minorHAnsi" w:hAnsiTheme="minorHAnsi" w:cstheme="minorHAnsi"/>
            <w:sz w:val="24"/>
            <w:szCs w:val="24"/>
          </w:rPr>
          <w:instrText xml:space="preserve"> ADDIN EN.CITE &lt;EndNote&gt;&lt;Cite&gt;&lt;Author&gt;WHO&lt;/Author&gt;&lt;Year&gt;2013&lt;/Year&gt;&lt;RecNum&gt;4&lt;/RecNum&gt;&lt;DisplayText&gt;&lt;style face="superscript"&gt;3&lt;/style&gt;&lt;/DisplayText&gt;&lt;record&gt;&lt;rec-number&gt;4&lt;/rec-number&gt;&lt;foreign-keys&gt;&lt;key app="EN" db-id="5wextdtzyd0vfiedfwqxdt9jvzpwvxws2vzv"&gt;4&lt;/key&gt;&lt;/foreign-keys&gt;&lt;ref-type name="Report"&gt;27&lt;/ref-type&gt;&lt;contributors&gt;&lt;authors&gt;&lt;author&gt;WHO&lt;/author&gt;&lt;/authors&gt;&lt;/contributors&gt;&lt;titles&gt;&lt;title&gt;A global brief on hypertension - Silent killer, global public health crisis&lt;/title&gt;&lt;secondary-title&gt;World Health Day 2013&lt;/secondary-title&gt;&lt;/titles&gt;&lt;dates&gt;&lt;year&gt;2013&lt;/year&gt;&lt;/dates&gt;&lt;urls&gt;&lt;related-urls&gt;&lt;url&gt;http://apps.who.int/iris/bitstream/10665/79059/1/WHO_DCO_WHD_2013.2_eng.pdf&lt;/url&gt;&lt;/related-urls&gt;&lt;/urls&gt;&lt;access-date&gt;12-07-2013&lt;/access-date&gt;&lt;/record&gt;&lt;/Cite&gt;&lt;/EndNote&gt;</w:instrText>
        </w:r>
        <w:r w:rsidR="00B311BB" w:rsidRPr="00D87937">
          <w:rPr>
            <w:rFonts w:asciiTheme="minorHAnsi" w:hAnsiTheme="minorHAnsi" w:cstheme="minorHAnsi"/>
            <w:sz w:val="24"/>
            <w:szCs w:val="24"/>
          </w:rPr>
          <w:fldChar w:fldCharType="separate"/>
        </w:r>
        <w:r w:rsidR="00947587" w:rsidRPr="00D87937">
          <w:rPr>
            <w:rFonts w:asciiTheme="minorHAnsi" w:hAnsiTheme="minorHAnsi" w:cstheme="minorHAnsi"/>
            <w:noProof/>
            <w:sz w:val="24"/>
            <w:szCs w:val="24"/>
            <w:vertAlign w:val="superscript"/>
          </w:rPr>
          <w:t>3</w:t>
        </w:r>
        <w:r w:rsidR="00B311BB" w:rsidRPr="00D87937">
          <w:rPr>
            <w:rFonts w:asciiTheme="minorHAnsi" w:hAnsiTheme="minorHAnsi" w:cstheme="minorHAnsi"/>
            <w:sz w:val="24"/>
            <w:szCs w:val="24"/>
          </w:rPr>
          <w:fldChar w:fldCharType="end"/>
        </w:r>
      </w:hyperlink>
      <w:r w:rsidRPr="00D87937">
        <w:rPr>
          <w:rFonts w:asciiTheme="minorHAnsi" w:hAnsiTheme="minorHAnsi" w:cstheme="minorHAnsi"/>
          <w:sz w:val="24"/>
          <w:szCs w:val="24"/>
        </w:rPr>
        <w:t xml:space="preserve"> and underlying risk factors such as unhealthy diet (including high sodium intake), lack of physical activity, obesity, stress and excessive alcohol intake </w:t>
      </w:r>
      <w:r w:rsidR="00B311BB" w:rsidRPr="00D87937">
        <w:rPr>
          <w:rFonts w:asciiTheme="minorHAnsi" w:hAnsiTheme="minorHAnsi" w:cstheme="minorHAnsi"/>
          <w:sz w:val="24"/>
          <w:szCs w:val="24"/>
        </w:rPr>
        <w:fldChar w:fldCharType="begin"/>
      </w:r>
      <w:r w:rsidR="008230DF" w:rsidRPr="00D87937">
        <w:rPr>
          <w:rFonts w:asciiTheme="minorHAnsi" w:hAnsiTheme="minorHAnsi" w:cstheme="minorHAnsi"/>
          <w:sz w:val="24"/>
          <w:szCs w:val="24"/>
        </w:rPr>
        <w:instrText xml:space="preserve"> ADDIN EN.CITE &lt;EndNote&gt;&lt;Cite&gt;&lt;Author&gt;Assembly&lt;/Author&gt;&lt;Year&gt;2011&lt;/Year&gt;&lt;RecNum&gt;7&lt;/RecNum&gt;&lt;DisplayText&gt;&lt;style face="superscript"&gt;4,5&lt;/style&gt;&lt;/DisplayText&gt;&lt;record&gt;&lt;rec-number&gt;7&lt;/rec-number&gt;&lt;foreign-keys&gt;&lt;key app="EN" db-id="5wextdtzyd0vfiedfwqxdt9jvzpwvxws2vzv"&gt;7&lt;/key&gt;&lt;/foreign-keys&gt;&lt;ref-type name="Journal Article"&gt;17&lt;/ref-type&gt;&lt;contributors&gt;&lt;authors&gt;&lt;author&gt;Assembly, UN General&lt;/author&gt;&lt;/authors&gt;&lt;/contributors&gt;&lt;titles&gt;&lt;title&gt;Political declaration of the high-level meeting of the General Assembly on the prevention and control of non-communicable diseases&lt;/title&gt;&lt;secondary-title&gt;United Nations&lt;/secondary-title&gt;&lt;/titles&gt;&lt;periodical&gt;&lt;full-title&gt;United Nations&lt;/full-title&gt;&lt;/periodical&gt;&lt;dates&gt;&lt;year&gt;2011&lt;/year&gt;&lt;/dates&gt;&lt;urls&gt;&lt;/urls&gt;&lt;/record&gt;&lt;/Cite&gt;&lt;Cite&gt;&lt;Author&gt;Mathers&lt;/Author&gt;&lt;Year&gt;2009&lt;/Year&gt;&lt;RecNum&gt;6&lt;/RecNum&gt;&lt;record&gt;&lt;rec-number&gt;6&lt;/rec-number&gt;&lt;foreign-keys&gt;&lt;key app="EN" db-id="5wextdtzyd0vfiedfwqxdt9jvzpwvxws2vzv"&gt;6&lt;/key&gt;&lt;/foreign-keys&gt;&lt;ref-type name="Book"&gt;6&lt;/ref-type&gt;&lt;contributors&gt;&lt;authors&gt;&lt;author&gt;Mathers, Colin&lt;/author&gt;&lt;author&gt;Stevens, Gretchen&lt;/author&gt;&lt;author&gt;Mascarenhas, Maya&lt;/author&gt;&lt;/authors&gt;&lt;/contributors&gt;&lt;titles&gt;&lt;title&gt;Global health risks: mortality and burden of disease attributable to selected major risks&lt;/title&gt;&lt;/titles&gt;&lt;dates&gt;&lt;year&gt;2009&lt;/year&gt;&lt;/dates&gt;&lt;publisher&gt;World Health Organization&lt;/publisher&gt;&lt;isbn&gt;9241563877&lt;/isbn&gt;&lt;urls&gt;&lt;/urls&gt;&lt;/record&gt;&lt;/Cite&gt;&lt;/EndNote&gt;</w:instrText>
      </w:r>
      <w:r w:rsidR="00B311BB" w:rsidRPr="00D87937">
        <w:rPr>
          <w:rFonts w:asciiTheme="minorHAnsi" w:hAnsiTheme="minorHAnsi" w:cstheme="minorHAnsi"/>
          <w:sz w:val="24"/>
          <w:szCs w:val="24"/>
        </w:rPr>
        <w:fldChar w:fldCharType="separate"/>
      </w:r>
      <w:hyperlink w:anchor="_ENREF_4" w:tooltip="Assembly, 2011 #7" w:history="1">
        <w:r w:rsidR="00947587" w:rsidRPr="00D87937">
          <w:rPr>
            <w:rFonts w:asciiTheme="minorHAnsi" w:hAnsiTheme="minorHAnsi" w:cstheme="minorHAnsi"/>
            <w:noProof/>
            <w:sz w:val="24"/>
            <w:szCs w:val="24"/>
            <w:vertAlign w:val="superscript"/>
          </w:rPr>
          <w:t>4</w:t>
        </w:r>
      </w:hyperlink>
      <w:r w:rsidR="008230DF" w:rsidRPr="00D87937">
        <w:rPr>
          <w:rFonts w:asciiTheme="minorHAnsi" w:hAnsiTheme="minorHAnsi" w:cstheme="minorHAnsi"/>
          <w:noProof/>
          <w:sz w:val="24"/>
          <w:szCs w:val="24"/>
          <w:vertAlign w:val="superscript"/>
        </w:rPr>
        <w:t>,</w:t>
      </w:r>
      <w:hyperlink w:anchor="_ENREF_5" w:tooltip="Mathers, 2009 #6" w:history="1">
        <w:r w:rsidR="00947587" w:rsidRPr="00D87937">
          <w:rPr>
            <w:rFonts w:asciiTheme="minorHAnsi" w:hAnsiTheme="minorHAnsi" w:cstheme="minorHAnsi"/>
            <w:noProof/>
            <w:sz w:val="24"/>
            <w:szCs w:val="24"/>
            <w:vertAlign w:val="superscript"/>
          </w:rPr>
          <w:t>5</w:t>
        </w:r>
      </w:hyperlink>
      <w:r w:rsidR="00B311BB" w:rsidRPr="00D87937">
        <w:rPr>
          <w:rFonts w:asciiTheme="minorHAnsi" w:hAnsiTheme="minorHAnsi" w:cstheme="minorHAnsi"/>
          <w:sz w:val="24"/>
          <w:szCs w:val="24"/>
        </w:rPr>
        <w:fldChar w:fldCharType="end"/>
      </w:r>
      <w:r w:rsidRPr="00D87937">
        <w:rPr>
          <w:rFonts w:asciiTheme="minorHAnsi" w:hAnsiTheme="minorHAnsi" w:cstheme="minorHAnsi"/>
          <w:sz w:val="24"/>
          <w:szCs w:val="24"/>
        </w:rPr>
        <w:t xml:space="preserve">. </w:t>
      </w:r>
      <w:r w:rsidR="00774D81" w:rsidRPr="00D87937">
        <w:rPr>
          <w:rFonts w:asciiTheme="minorHAnsi" w:hAnsiTheme="minorHAnsi" w:cstheme="minorHAnsi"/>
          <w:sz w:val="24"/>
          <w:szCs w:val="24"/>
        </w:rPr>
        <w:t xml:space="preserve">In particular, there is persuasive and concordant evidence from epidemiological studies, clinical trials and animal studies that sodium intake (mainly through food) plays an important role in the global burden of raised blood </w:t>
      </w:r>
      <w:r w:rsidR="00175EF8" w:rsidRPr="00D87937">
        <w:rPr>
          <w:rFonts w:asciiTheme="minorHAnsi" w:hAnsiTheme="minorHAnsi" w:cstheme="minorHAnsi"/>
          <w:sz w:val="24"/>
          <w:szCs w:val="24"/>
        </w:rPr>
        <w:t>pressure</w:t>
      </w:r>
      <w:hyperlink w:anchor="_ENREF_6" w:tooltip="Elliott, 1996 #37" w:history="1">
        <w:r w:rsidR="00B311BB" w:rsidRPr="00D87937">
          <w:rPr>
            <w:rFonts w:asciiTheme="minorHAnsi" w:hAnsiTheme="minorHAnsi" w:cstheme="minorHAnsi"/>
            <w:sz w:val="24"/>
            <w:szCs w:val="24"/>
          </w:rPr>
          <w:fldChar w:fldCharType="begin">
            <w:fldData xml:space="preserve">PEVuZE5vdGU+PENpdGU+PEF1dGhvcj5FbGxpb3R0PC9BdXRob3I+PFllYXI+MTk5NjwvWWVhcj48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</w:fldData>
          </w:fldChar>
        </w:r>
        <w:r w:rsidR="00947587" w:rsidRPr="00D87937">
          <w:rPr>
            <w:rFonts w:asciiTheme="minorHAnsi" w:hAnsiTheme="minorHAnsi" w:cstheme="minorHAnsi"/>
            <w:sz w:val="24"/>
            <w:szCs w:val="24"/>
          </w:rPr>
          <w:instrText xml:space="preserve"> ADDIN EN.CITE </w:instrText>
        </w:r>
        <w:r w:rsidR="00B311BB" w:rsidRPr="00D87937">
          <w:rPr>
            <w:rFonts w:asciiTheme="minorHAnsi" w:hAnsiTheme="minorHAnsi" w:cstheme="minorHAnsi"/>
            <w:sz w:val="24"/>
            <w:szCs w:val="24"/>
          </w:rPr>
          <w:fldChar w:fldCharType="begin">
            <w:fldData xml:space="preserve">PEVuZE5vdGU+PENpdGU+PEF1dGhvcj5FbGxpb3R0PC9BdXRob3I+PFllYXI+MTk5NjwvWWVhcj48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</w:fldData>
          </w:fldChar>
        </w:r>
        <w:r w:rsidR="00947587" w:rsidRPr="00D87937">
          <w:rPr>
            <w:rFonts w:asciiTheme="minorHAnsi" w:hAnsiTheme="minorHAnsi" w:cstheme="minorHAnsi"/>
            <w:sz w:val="24"/>
            <w:szCs w:val="24"/>
          </w:rPr>
          <w:instrText xml:space="preserve"> ADDIN EN.CITE.DATA </w:instrText>
        </w:r>
        <w:r w:rsidR="00B311BB" w:rsidRPr="00D87937">
          <w:rPr>
            <w:rFonts w:asciiTheme="minorHAnsi" w:hAnsiTheme="minorHAnsi" w:cstheme="minorHAnsi"/>
            <w:sz w:val="24"/>
            <w:szCs w:val="24"/>
          </w:rPr>
        </w:r>
        <w:r w:rsidR="00B311BB" w:rsidRPr="00D87937">
          <w:rPr>
            <w:rFonts w:asciiTheme="minorHAnsi" w:hAnsiTheme="minorHAnsi" w:cstheme="minorHAnsi"/>
            <w:sz w:val="24"/>
            <w:szCs w:val="24"/>
          </w:rPr>
          <w:fldChar w:fldCharType="end"/>
        </w:r>
        <w:r w:rsidR="00B311BB" w:rsidRPr="00D87937">
          <w:rPr>
            <w:rFonts w:asciiTheme="minorHAnsi" w:hAnsiTheme="minorHAnsi" w:cstheme="minorHAnsi"/>
            <w:sz w:val="24"/>
            <w:szCs w:val="24"/>
          </w:rPr>
        </w:r>
        <w:r w:rsidR="00B311BB" w:rsidRPr="00D87937">
          <w:rPr>
            <w:rFonts w:asciiTheme="minorHAnsi" w:hAnsiTheme="minorHAnsi" w:cstheme="minorHAnsi"/>
            <w:sz w:val="24"/>
            <w:szCs w:val="24"/>
          </w:rPr>
          <w:fldChar w:fldCharType="separate"/>
        </w:r>
        <w:r w:rsidR="00947587" w:rsidRPr="00D87937">
          <w:rPr>
            <w:rFonts w:asciiTheme="minorHAnsi" w:hAnsiTheme="minorHAnsi" w:cstheme="minorHAnsi"/>
            <w:noProof/>
            <w:sz w:val="24"/>
            <w:szCs w:val="24"/>
            <w:vertAlign w:val="superscript"/>
          </w:rPr>
          <w:t>6-10</w:t>
        </w:r>
        <w:r w:rsidR="00B311BB" w:rsidRPr="00D87937">
          <w:rPr>
            <w:rFonts w:asciiTheme="minorHAnsi" w:hAnsiTheme="minorHAnsi" w:cstheme="minorHAnsi"/>
            <w:sz w:val="24"/>
            <w:szCs w:val="24"/>
          </w:rPr>
          <w:fldChar w:fldCharType="end"/>
        </w:r>
      </w:hyperlink>
      <w:r w:rsidRPr="00D87937">
        <w:rPr>
          <w:rFonts w:asciiTheme="minorHAnsi" w:hAnsiTheme="minorHAnsi" w:cstheme="minorHAnsi"/>
          <w:sz w:val="24"/>
          <w:szCs w:val="24"/>
        </w:rPr>
        <w:t xml:space="preserve">. </w:t>
      </w:r>
    </w:p>
    <w:p w:rsidR="00AC6A9B" w:rsidRPr="00D87937" w:rsidRDefault="00ED638A" w:rsidP="00C05F83">
      <w:pPr>
        <w:spacing w:line="480" w:lineRule="auto"/>
        <w:rPr>
          <w:rFonts w:asciiTheme="minorHAnsi" w:hAnsiTheme="minorHAnsi" w:cstheme="minorHAnsi"/>
          <w:sz w:val="24"/>
          <w:szCs w:val="24"/>
        </w:rPr>
      </w:pPr>
      <w:r w:rsidRPr="00D87937">
        <w:rPr>
          <w:rFonts w:asciiTheme="minorHAnsi" w:hAnsiTheme="minorHAnsi" w:cstheme="minorHAnsi"/>
          <w:sz w:val="24"/>
          <w:szCs w:val="24"/>
        </w:rPr>
        <w:t xml:space="preserve">In 2008, maternal health authorities in </w:t>
      </w:r>
      <w:proofErr w:type="spellStart"/>
      <w:r w:rsidRPr="00D87937">
        <w:rPr>
          <w:rFonts w:asciiTheme="minorHAnsi" w:hAnsiTheme="minorHAnsi" w:cstheme="minorHAnsi"/>
          <w:sz w:val="24"/>
          <w:szCs w:val="24"/>
        </w:rPr>
        <w:t>Dacope</w:t>
      </w:r>
      <w:proofErr w:type="spellEnd"/>
      <w:r w:rsidRPr="00D87937">
        <w:rPr>
          <w:rFonts w:asciiTheme="minorHAnsi" w:hAnsiTheme="minorHAnsi" w:cstheme="minorHAnsi"/>
          <w:sz w:val="24"/>
          <w:szCs w:val="24"/>
        </w:rPr>
        <w:t>, a rural sub-district of Bangladesh</w:t>
      </w:r>
      <w:r w:rsidR="003A07CF" w:rsidRPr="00D87937">
        <w:rPr>
          <w:rFonts w:asciiTheme="minorHAnsi" w:hAnsiTheme="minorHAnsi" w:cstheme="minorHAnsi"/>
          <w:sz w:val="24"/>
          <w:szCs w:val="24"/>
        </w:rPr>
        <w:t xml:space="preserve"> (Figure 1)</w:t>
      </w:r>
      <w:r w:rsidRPr="00D87937">
        <w:rPr>
          <w:rFonts w:asciiTheme="minorHAnsi" w:hAnsiTheme="minorHAnsi" w:cstheme="minorHAnsi"/>
          <w:sz w:val="24"/>
          <w:szCs w:val="24"/>
        </w:rPr>
        <w:t>, reported an unusual increase in incidence of hypertensive events (such as gestational hypertension and p</w:t>
      </w:r>
      <w:r w:rsidR="002C6C68" w:rsidRPr="00D87937">
        <w:rPr>
          <w:rFonts w:asciiTheme="minorHAnsi" w:hAnsiTheme="minorHAnsi" w:cstheme="minorHAnsi"/>
          <w:sz w:val="24"/>
          <w:szCs w:val="24"/>
        </w:rPr>
        <w:t>reeclampsia) in pregnant women</w:t>
      </w:r>
      <w:r w:rsidRPr="00D87937">
        <w:rPr>
          <w:rFonts w:asciiTheme="minorHAnsi" w:hAnsiTheme="minorHAnsi" w:cstheme="minorHAnsi"/>
          <w:sz w:val="24"/>
          <w:szCs w:val="24"/>
        </w:rPr>
        <w:t xml:space="preserve"> </w:t>
      </w:r>
      <w:hyperlink w:anchor="_ENREF_11" w:tooltip="Khan, 2008 #62" w:history="1">
        <w:r w:rsidR="00B311BB" w:rsidRPr="00D87937">
          <w:rPr>
            <w:rFonts w:asciiTheme="minorHAnsi" w:hAnsiTheme="minorHAnsi" w:cstheme="minorHAnsi"/>
            <w:sz w:val="24"/>
            <w:szCs w:val="24"/>
          </w:rPr>
          <w:fldChar w:fldCharType="begin"/>
        </w:r>
        <w:r w:rsidR="00947587" w:rsidRPr="00D87937">
          <w:rPr>
            <w:rFonts w:asciiTheme="minorHAnsi" w:hAnsiTheme="minorHAnsi" w:cstheme="minorHAnsi"/>
            <w:sz w:val="24"/>
            <w:szCs w:val="24"/>
          </w:rPr>
          <w:instrText xml:space="preserve"> ADDIN EN.CITE &lt;EndNote&gt;&lt;Cite&gt;&lt;Author&gt;Khan&lt;/Author&gt;&lt;Year&gt;2008&lt;/Year&gt;&lt;RecNum&gt;62&lt;/RecNum&gt;&lt;DisplayText&gt;&lt;style face="superscript"&gt;11&lt;/style&gt;&lt;/DisplayText&gt;&lt;record&gt;&lt;rec-number&gt;62&lt;/rec-number&gt;&lt;foreign-keys&gt;&lt;key app="EN" db-id="5wextdtzyd0vfiedfwqxdt9jvzpwvxws2vzv"&gt;62&lt;/key&gt;&lt;/foreign-keys&gt;&lt;ref-type name="Journal Article"&gt;17&lt;/ref-type&gt;&lt;contributors&gt;&lt;authors&gt;&lt;author&gt;Khan, Aneire&lt;/author&gt;&lt;author&gt;Mojumder, Santosh Kumar&lt;/author&gt;&lt;author&gt;Kovats, Sari&lt;/author&gt;&lt;author&gt;Vineis, Paolo&lt;/author&gt;&lt;/authors&gt;&lt;/contributors&gt;&lt;titles&gt;&lt;title&gt;Saline contamination of drinking water in Bangladesh&lt;/title&gt;&lt;secondary-title&gt;The Lancet&lt;/secondary-title&gt;&lt;/titles&gt;&lt;periodical&gt;&lt;full-title&gt;The Lancet&lt;/full-title&gt;&lt;/periodical&gt;&lt;pages&gt;385&lt;/pages&gt;&lt;volume&gt;371&lt;/volume&gt;&lt;number&gt;9610&lt;/number&gt;&lt;dates&gt;&lt;year&gt;2008&lt;/year&gt;&lt;/dates&gt;&lt;isbn&gt;0140-6736&lt;/isbn&gt;&lt;urls&gt;&lt;/urls&gt;&lt;/record&gt;&lt;/Cite&gt;&lt;/EndNote&gt;</w:instrText>
        </w:r>
        <w:r w:rsidR="00B311BB" w:rsidRPr="00D87937">
          <w:rPr>
            <w:rFonts w:asciiTheme="minorHAnsi" w:hAnsiTheme="minorHAnsi" w:cstheme="minorHAnsi"/>
            <w:sz w:val="24"/>
            <w:szCs w:val="24"/>
          </w:rPr>
          <w:fldChar w:fldCharType="separate"/>
        </w:r>
        <w:r w:rsidR="00947587" w:rsidRPr="00D87937">
          <w:rPr>
            <w:rFonts w:asciiTheme="minorHAnsi" w:hAnsiTheme="minorHAnsi" w:cstheme="minorHAnsi"/>
            <w:noProof/>
            <w:sz w:val="24"/>
            <w:szCs w:val="24"/>
            <w:vertAlign w:val="superscript"/>
          </w:rPr>
          <w:t>11</w:t>
        </w:r>
        <w:r w:rsidR="00B311BB" w:rsidRPr="00D87937">
          <w:rPr>
            <w:rFonts w:asciiTheme="minorHAnsi" w:hAnsiTheme="minorHAnsi" w:cstheme="minorHAnsi"/>
            <w:sz w:val="24"/>
            <w:szCs w:val="24"/>
          </w:rPr>
          <w:fldChar w:fldCharType="end"/>
        </w:r>
      </w:hyperlink>
      <w:r w:rsidRPr="00D87937">
        <w:rPr>
          <w:rFonts w:asciiTheme="minorHAnsi" w:hAnsiTheme="minorHAnsi" w:cstheme="minorHAnsi"/>
          <w:sz w:val="24"/>
          <w:szCs w:val="24"/>
        </w:rPr>
        <w:t xml:space="preserve">. </w:t>
      </w:r>
      <w:proofErr w:type="spellStart"/>
      <w:r w:rsidRPr="00D87937">
        <w:rPr>
          <w:rFonts w:asciiTheme="minorHAnsi" w:hAnsiTheme="minorHAnsi" w:cstheme="minorHAnsi"/>
          <w:sz w:val="24"/>
          <w:szCs w:val="24"/>
        </w:rPr>
        <w:t>Dacope</w:t>
      </w:r>
      <w:proofErr w:type="spellEnd"/>
      <w:r w:rsidRPr="00D87937">
        <w:rPr>
          <w:rFonts w:asciiTheme="minorHAnsi" w:hAnsiTheme="minorHAnsi" w:cstheme="minorHAnsi"/>
          <w:sz w:val="24"/>
          <w:szCs w:val="24"/>
        </w:rPr>
        <w:t xml:space="preserve"> i</w:t>
      </w:r>
      <w:r w:rsidR="00A35B33" w:rsidRPr="00D87937">
        <w:rPr>
          <w:rFonts w:asciiTheme="minorHAnsi" w:hAnsiTheme="minorHAnsi" w:cstheme="minorHAnsi"/>
          <w:sz w:val="24"/>
          <w:szCs w:val="24"/>
        </w:rPr>
        <w:t>s a relatively poor sub-district</w:t>
      </w:r>
      <w:r w:rsidRPr="00D87937">
        <w:rPr>
          <w:rFonts w:asciiTheme="minorHAnsi" w:hAnsiTheme="minorHAnsi" w:cstheme="minorHAnsi"/>
          <w:sz w:val="24"/>
          <w:szCs w:val="24"/>
        </w:rPr>
        <w:t xml:space="preserve"> and literacy is estimated to be less than 40%</w:t>
      </w:r>
      <w:r w:rsidR="00BC3BBF" w:rsidRPr="00D87937">
        <w:rPr>
          <w:rFonts w:asciiTheme="minorHAnsi" w:hAnsiTheme="minorHAnsi" w:cstheme="minorHAnsi"/>
          <w:sz w:val="24"/>
          <w:szCs w:val="24"/>
        </w:rPr>
        <w:t>.</w:t>
      </w:r>
      <w:r w:rsidRPr="00D87937">
        <w:rPr>
          <w:rFonts w:asciiTheme="minorHAnsi" w:hAnsiTheme="minorHAnsi" w:cstheme="minorHAnsi"/>
          <w:sz w:val="24"/>
          <w:szCs w:val="24"/>
        </w:rPr>
        <w:t xml:space="preserve"> </w:t>
      </w:r>
      <w:r w:rsidR="00BC3BBF" w:rsidRPr="00D87937">
        <w:rPr>
          <w:rFonts w:asciiTheme="minorHAnsi" w:hAnsiTheme="minorHAnsi" w:cstheme="minorHAnsi"/>
          <w:sz w:val="24"/>
          <w:szCs w:val="24"/>
        </w:rPr>
        <w:t>Most people work in agriculture and cultivate rice</w:t>
      </w:r>
      <w:r w:rsidR="00774D81" w:rsidRPr="00D87937">
        <w:rPr>
          <w:rFonts w:asciiTheme="minorHAnsi" w:hAnsiTheme="minorHAnsi" w:cstheme="minorHAnsi"/>
          <w:sz w:val="24"/>
          <w:szCs w:val="24"/>
        </w:rPr>
        <w:t xml:space="preserve">. Smoking </w:t>
      </w:r>
      <w:r w:rsidR="00971878" w:rsidRPr="00D87937">
        <w:rPr>
          <w:rFonts w:asciiTheme="minorHAnsi" w:hAnsiTheme="minorHAnsi" w:cstheme="minorHAnsi"/>
          <w:sz w:val="24"/>
          <w:szCs w:val="24"/>
        </w:rPr>
        <w:t xml:space="preserve">rates </w:t>
      </w:r>
      <w:r w:rsidR="00774D81" w:rsidRPr="00D87937">
        <w:rPr>
          <w:rFonts w:asciiTheme="minorHAnsi" w:hAnsiTheme="minorHAnsi" w:cstheme="minorHAnsi"/>
          <w:sz w:val="24"/>
          <w:szCs w:val="24"/>
        </w:rPr>
        <w:t>and alcohol intake are extremely low, and physical activity is high – particular</w:t>
      </w:r>
      <w:r w:rsidR="00971878" w:rsidRPr="00D87937">
        <w:rPr>
          <w:rFonts w:asciiTheme="minorHAnsi" w:hAnsiTheme="minorHAnsi" w:cstheme="minorHAnsi"/>
          <w:sz w:val="24"/>
          <w:szCs w:val="24"/>
        </w:rPr>
        <w:t>ly</w:t>
      </w:r>
      <w:r w:rsidR="00774D81" w:rsidRPr="00D87937">
        <w:rPr>
          <w:rFonts w:asciiTheme="minorHAnsi" w:hAnsiTheme="minorHAnsi" w:cstheme="minorHAnsi"/>
          <w:sz w:val="24"/>
          <w:szCs w:val="24"/>
        </w:rPr>
        <w:t xml:space="preserve"> during harvest times</w:t>
      </w:r>
      <w:r w:rsidR="00BC3BBF" w:rsidRPr="00D87937">
        <w:rPr>
          <w:rFonts w:asciiTheme="minorHAnsi" w:hAnsiTheme="minorHAnsi" w:cstheme="minorHAnsi"/>
          <w:sz w:val="24"/>
          <w:szCs w:val="24"/>
        </w:rPr>
        <w:t xml:space="preserve"> </w:t>
      </w:r>
      <w:hyperlink w:anchor="_ENREF_12" w:tooltip="Union Office, 2012 #6" w:history="1">
        <w:r w:rsidR="00B311BB" w:rsidRPr="00D87937">
          <w:rPr>
            <w:rFonts w:asciiTheme="minorHAnsi" w:hAnsiTheme="minorHAnsi" w:cstheme="minorHAnsi"/>
            <w:sz w:val="24"/>
            <w:szCs w:val="24"/>
          </w:rPr>
          <w:fldChar w:fldCharType="begin"/>
        </w:r>
        <w:r w:rsidR="00947587" w:rsidRPr="00D87937">
          <w:rPr>
            <w:rFonts w:asciiTheme="minorHAnsi" w:hAnsiTheme="minorHAnsi" w:cstheme="minorHAnsi"/>
            <w:sz w:val="24"/>
            <w:szCs w:val="24"/>
          </w:rPr>
          <w:instrText xml:space="preserve"> ADDIN EN.CITE &lt;EndNote&gt;&lt;Cite&gt;&lt;Author&gt;Union Office&lt;/Author&gt;&lt;Year&gt;2012&lt;/Year&gt;&lt;RecNum&gt;6&lt;/RecNum&gt;&lt;DisplayText&gt;&lt;style face="superscript"&gt;12&lt;/style&gt;&lt;/DisplayText&gt;&lt;record&gt;&lt;rec-number&gt;6&lt;/rec-number&gt;&lt;foreign-keys&gt;&lt;key app="EN" db-id="vpefddt5rf2t56expzpp9ft7vsr2v5d92zpf"&gt;6&lt;/key&gt;&lt;/foreign-keys&gt;&lt;ref-type name="Personal Communication"&gt;26&lt;/ref-type&gt;&lt;contributors&gt;&lt;authors&gt;&lt;author&gt;Union Office, Chalna&lt;/author&gt;&lt;/authors&gt;&lt;/contributors&gt;&lt;titles&gt;&lt;title&gt;Local Statistics from Dacope&lt;/title&gt;&lt;/titles&gt;&lt;dates&gt;&lt;year&gt;2012&lt;/year&gt;&lt;/dates&gt;&lt;pub-location&gt;Chalna&lt;/pub-location&gt;&lt;urls&gt;&lt;/urls&gt;&lt;/record&gt;&lt;/Cite&gt;&lt;/EndNote&gt;</w:instrText>
        </w:r>
        <w:r w:rsidR="00B311BB" w:rsidRPr="00D87937">
          <w:rPr>
            <w:rFonts w:asciiTheme="minorHAnsi" w:hAnsiTheme="minorHAnsi" w:cstheme="minorHAnsi"/>
            <w:sz w:val="24"/>
            <w:szCs w:val="24"/>
          </w:rPr>
          <w:fldChar w:fldCharType="separate"/>
        </w:r>
        <w:r w:rsidR="00947587" w:rsidRPr="00D87937">
          <w:rPr>
            <w:rFonts w:asciiTheme="minorHAnsi" w:hAnsiTheme="minorHAnsi" w:cstheme="minorHAnsi"/>
            <w:noProof/>
            <w:sz w:val="24"/>
            <w:szCs w:val="24"/>
            <w:vertAlign w:val="superscript"/>
          </w:rPr>
          <w:t>12</w:t>
        </w:r>
        <w:r w:rsidR="00B311BB" w:rsidRPr="00D87937">
          <w:rPr>
            <w:rFonts w:asciiTheme="minorHAnsi" w:hAnsiTheme="minorHAnsi" w:cstheme="minorHAnsi"/>
            <w:sz w:val="24"/>
            <w:szCs w:val="24"/>
          </w:rPr>
          <w:fldChar w:fldCharType="end"/>
        </w:r>
      </w:hyperlink>
      <w:r w:rsidRPr="00D87937">
        <w:rPr>
          <w:rFonts w:asciiTheme="minorHAnsi" w:hAnsiTheme="minorHAnsi" w:cstheme="minorHAnsi"/>
          <w:sz w:val="24"/>
          <w:szCs w:val="24"/>
        </w:rPr>
        <w:t>. Extreme weather events such as storm surges and tides have led to contamination of fresh drinking water sources with sea-water. High sodium levels were found in various drinking water sources (mainly tube wells</w:t>
      </w:r>
      <w:r w:rsidR="00BB1A34" w:rsidRPr="00D87937">
        <w:rPr>
          <w:rFonts w:asciiTheme="minorHAnsi" w:hAnsiTheme="minorHAnsi" w:cstheme="minorHAnsi"/>
          <w:sz w:val="24"/>
          <w:szCs w:val="24"/>
        </w:rPr>
        <w:t xml:space="preserve"> and ponds</w:t>
      </w:r>
      <w:r w:rsidRPr="00D87937">
        <w:rPr>
          <w:rFonts w:asciiTheme="minorHAnsi" w:hAnsiTheme="minorHAnsi" w:cstheme="minorHAnsi"/>
          <w:sz w:val="24"/>
          <w:szCs w:val="24"/>
        </w:rPr>
        <w:t xml:space="preserve">), with seasonal fluctuations </w:t>
      </w:r>
      <w:hyperlink w:anchor="_ENREF_13" w:tooltip="Khan, 2011 #1258" w:history="1">
        <w:r w:rsidR="00B311BB" w:rsidRPr="00D87937">
          <w:rPr>
            <w:rFonts w:asciiTheme="minorHAnsi" w:hAnsiTheme="minorHAnsi" w:cstheme="minorHAnsi"/>
            <w:sz w:val="24"/>
            <w:szCs w:val="24"/>
          </w:rPr>
          <w:fldChar w:fldCharType="begin"/>
        </w:r>
        <w:r w:rsidR="00947587" w:rsidRPr="00D87937">
          <w:rPr>
            <w:rFonts w:asciiTheme="minorHAnsi" w:hAnsiTheme="minorHAnsi" w:cstheme="minorHAnsi"/>
            <w:sz w:val="24"/>
            <w:szCs w:val="24"/>
          </w:rPr>
          <w:instrText xml:space="preserve"> ADDIN EN.CITE &lt;EndNote&gt;&lt;Cite&gt;&lt;Author&gt;Khan&lt;/Author&gt;&lt;Year&gt;2011&lt;/Year&gt;&lt;RecNum&gt;1258&lt;/RecNum&gt;&lt;DisplayText&gt;&lt;style face="superscript"&gt;13&lt;/style&gt;&lt;/DisplayText&gt;&lt;record&gt;&lt;rec-number&gt;1258&lt;/rec-number&gt;&lt;foreign-keys&gt;&lt;key app="EN" db-id="9aa2z95ww2v0r0etx9kvwxthf9efta592s02" timestamp="1405272274"&gt;1258&lt;/key&gt;&lt;/foreign-keys&gt;&lt;ref-type name="Journal Article"&gt;17&lt;/ref-type&gt;&lt;contributors&gt;&lt;authors&gt;&lt;author&gt;Khan, Aneire Ehmar&lt;/author&gt;&lt;author&gt;Ireson, Andrew&lt;/author&gt;&lt;author&gt;Kovats, Sari&lt;/author&gt;&lt;author&gt;Mojumder, Sontosh Kumar&lt;/author&gt;&lt;author&gt;Khusru, Amirul&lt;/author&gt;&lt;author&gt;Rahman, Atiq&lt;/author&gt;&lt;author&gt;Vineis, Paolo&lt;/author&gt;&lt;author&gt;Labrese Ej, VP&lt;/author&gt;&lt;/authors&gt;&lt;/contributors&gt;&lt;titles&gt;&lt;title&gt;Drinking water salinity and maternal health in coastal Bangladesh: implications of climate change&lt;/title&gt;&lt;secondary-title&gt;Environmental health perspectives&lt;/secondary-title&gt;&lt;/titles&gt;&lt;periodical&gt;&lt;full-title&gt;Environmental health perspectives&lt;/full-title&gt;&lt;/periodical&gt;&lt;pages&gt;1328-1332&lt;/pages&gt;&lt;volume&gt;119&lt;/volume&gt;&lt;number&gt;9&lt;/number&gt;&lt;dates&gt;&lt;year&gt;2011&lt;/year&gt;&lt;/dates&gt;&lt;isbn&gt;0091-6765&lt;/isbn&gt;&lt;urls&gt;&lt;/urls&gt;&lt;/record&gt;&lt;/Cite&gt;&lt;/EndNote&gt;</w:instrText>
        </w:r>
        <w:r w:rsidR="00B311BB" w:rsidRPr="00D87937">
          <w:rPr>
            <w:rFonts w:asciiTheme="minorHAnsi" w:hAnsiTheme="minorHAnsi" w:cstheme="minorHAnsi"/>
            <w:sz w:val="24"/>
            <w:szCs w:val="24"/>
          </w:rPr>
          <w:fldChar w:fldCharType="separate"/>
        </w:r>
        <w:r w:rsidR="00947587" w:rsidRPr="00D87937">
          <w:rPr>
            <w:rFonts w:asciiTheme="minorHAnsi" w:hAnsiTheme="minorHAnsi" w:cstheme="minorHAnsi"/>
            <w:noProof/>
            <w:sz w:val="24"/>
            <w:szCs w:val="24"/>
            <w:vertAlign w:val="superscript"/>
          </w:rPr>
          <w:t>13</w:t>
        </w:r>
        <w:r w:rsidR="00B311BB" w:rsidRPr="00D87937">
          <w:rPr>
            <w:rFonts w:asciiTheme="minorHAnsi" w:hAnsiTheme="minorHAnsi" w:cstheme="minorHAnsi"/>
            <w:sz w:val="24"/>
            <w:szCs w:val="24"/>
          </w:rPr>
          <w:fldChar w:fldCharType="end"/>
        </w:r>
      </w:hyperlink>
      <w:r w:rsidR="00BB1A34" w:rsidRPr="00D87937">
        <w:rPr>
          <w:rFonts w:asciiTheme="minorHAnsi" w:hAnsiTheme="minorHAnsi" w:cstheme="minorHAnsi"/>
          <w:sz w:val="24"/>
          <w:szCs w:val="24"/>
        </w:rPr>
        <w:t>.</w:t>
      </w:r>
      <w:r w:rsidR="002C6C68" w:rsidRPr="00D87937">
        <w:rPr>
          <w:rFonts w:asciiTheme="minorHAnsi" w:hAnsiTheme="minorHAnsi" w:cstheme="minorHAnsi"/>
          <w:sz w:val="24"/>
          <w:szCs w:val="24"/>
        </w:rPr>
        <w:t xml:space="preserve"> Therefore the </w:t>
      </w:r>
      <w:r w:rsidR="000408AF" w:rsidRPr="00D87937">
        <w:rPr>
          <w:rFonts w:asciiTheme="minorHAnsi" w:hAnsiTheme="minorHAnsi" w:cstheme="minorHAnsi"/>
          <w:sz w:val="24"/>
          <w:szCs w:val="24"/>
        </w:rPr>
        <w:t xml:space="preserve">increased </w:t>
      </w:r>
      <w:r w:rsidR="002C6C68" w:rsidRPr="00D87937">
        <w:rPr>
          <w:rFonts w:asciiTheme="minorHAnsi" w:hAnsiTheme="minorHAnsi" w:cstheme="minorHAnsi"/>
          <w:sz w:val="24"/>
          <w:szCs w:val="24"/>
        </w:rPr>
        <w:t>hypertension problems were</w:t>
      </w:r>
      <w:r w:rsidR="000408AF" w:rsidRPr="00D87937">
        <w:rPr>
          <w:rFonts w:asciiTheme="minorHAnsi" w:hAnsiTheme="minorHAnsi" w:cstheme="minorHAnsi"/>
          <w:sz w:val="24"/>
          <w:szCs w:val="24"/>
        </w:rPr>
        <w:t xml:space="preserve"> hypothesised to be </w:t>
      </w:r>
      <w:r w:rsidR="002C6C68" w:rsidRPr="00D87937">
        <w:rPr>
          <w:rFonts w:asciiTheme="minorHAnsi" w:hAnsiTheme="minorHAnsi" w:cstheme="minorHAnsi"/>
          <w:sz w:val="24"/>
          <w:szCs w:val="24"/>
        </w:rPr>
        <w:t xml:space="preserve">linked to </w:t>
      </w:r>
      <w:r w:rsidR="00096B36" w:rsidRPr="00D87937">
        <w:rPr>
          <w:rFonts w:asciiTheme="minorHAnsi" w:hAnsiTheme="minorHAnsi" w:cstheme="minorHAnsi"/>
          <w:sz w:val="24"/>
          <w:szCs w:val="24"/>
        </w:rPr>
        <w:t xml:space="preserve">consumption of saline drinking </w:t>
      </w:r>
      <w:r w:rsidR="005E2A10" w:rsidRPr="00D87937">
        <w:rPr>
          <w:rFonts w:asciiTheme="minorHAnsi" w:hAnsiTheme="minorHAnsi" w:cstheme="minorHAnsi"/>
          <w:sz w:val="24"/>
          <w:szCs w:val="24"/>
        </w:rPr>
        <w:t>water rather</w:t>
      </w:r>
      <w:r w:rsidR="00774D81" w:rsidRPr="00D87937">
        <w:rPr>
          <w:rFonts w:asciiTheme="minorHAnsi" w:hAnsiTheme="minorHAnsi" w:cstheme="minorHAnsi"/>
          <w:sz w:val="24"/>
          <w:szCs w:val="24"/>
        </w:rPr>
        <w:t xml:space="preserve"> than the “well known” risk factors listed above</w:t>
      </w:r>
      <w:r w:rsidR="002C6C68" w:rsidRPr="00D87937">
        <w:rPr>
          <w:rFonts w:asciiTheme="minorHAnsi" w:hAnsiTheme="minorHAnsi" w:cstheme="minorHAnsi"/>
          <w:sz w:val="24"/>
          <w:szCs w:val="24"/>
        </w:rPr>
        <w:t>.</w:t>
      </w:r>
      <w:r w:rsidR="00AC6A9B" w:rsidRPr="00D87937">
        <w:rPr>
          <w:rFonts w:asciiTheme="minorHAnsi" w:hAnsiTheme="minorHAnsi" w:cstheme="minorHAnsi"/>
          <w:sz w:val="24"/>
          <w:szCs w:val="24"/>
        </w:rPr>
        <w:t xml:space="preserve"> </w:t>
      </w:r>
      <w:r w:rsidR="00854976" w:rsidRPr="00D87937">
        <w:rPr>
          <w:rFonts w:asciiTheme="minorHAnsi" w:hAnsiTheme="minorHAnsi" w:cstheme="minorHAnsi"/>
          <w:sz w:val="24"/>
          <w:szCs w:val="24"/>
        </w:rPr>
        <w:t>Salinization</w:t>
      </w:r>
      <w:r w:rsidR="00096B36" w:rsidRPr="00D87937">
        <w:rPr>
          <w:rFonts w:asciiTheme="minorHAnsi" w:hAnsiTheme="minorHAnsi" w:cstheme="minorHAnsi"/>
          <w:sz w:val="24"/>
          <w:szCs w:val="24"/>
        </w:rPr>
        <w:t xml:space="preserve"> of drinking water is believed to be associated with climate change </w:t>
      </w:r>
      <w:r w:rsidR="00B311BB" w:rsidRPr="00D87937">
        <w:rPr>
          <w:rFonts w:asciiTheme="minorHAnsi" w:hAnsiTheme="minorHAnsi" w:cstheme="minorHAnsi"/>
          <w:sz w:val="24"/>
          <w:szCs w:val="24"/>
        </w:rPr>
        <w:lastRenderedPageBreak/>
        <w:fldChar w:fldCharType="begin"/>
      </w:r>
      <w:r w:rsidR="008230DF" w:rsidRPr="00D87937">
        <w:rPr>
          <w:rFonts w:asciiTheme="minorHAnsi" w:hAnsiTheme="minorHAnsi" w:cstheme="minorHAnsi"/>
          <w:sz w:val="24"/>
          <w:szCs w:val="24"/>
        </w:rPr>
        <w:instrText xml:space="preserve"> ADDIN EN.CITE &lt;EndNote&gt;&lt;Cite&gt;&lt;Author&gt;IWM&lt;/Author&gt;&lt;Year&gt;2014&lt;/Year&gt;&lt;RecNum&gt;1373&lt;/RecNum&gt;&lt;DisplayText&gt;&lt;style face="superscript"&gt;14,15&lt;/style&gt;&lt;/DisplayText&gt;&lt;record&gt;&lt;rec-number&gt;1373&lt;/rec-number&gt;&lt;foreign-keys&gt;&lt;key app="EN" db-id="9aa2z95ww2v0r0etx9kvwxthf9efta592s02" timestamp="1420890583"&gt;1373&lt;/key&gt;&lt;/foreign-keys&gt;&lt;ref-type name="Report"&gt;27&lt;/ref-type&gt;&lt;contributors&gt;&lt;authors&gt;&lt;author&gt;IWM&lt;/author&gt;&lt;/authors&gt;&lt;/contributors&gt;&lt;titles&gt;&lt;title&gt;Institute of Water Modelling - Annual Report 2013&lt;/title&gt;&lt;/titles&gt;&lt;dates&gt;&lt;year&gt;2014&lt;/year&gt;&lt;/dates&gt;&lt;pub-location&gt;Dhaka&lt;/pub-location&gt;&lt;urls&gt;&lt;/urls&gt;&lt;/record&gt;&lt;/Cite&gt;&lt;Cite&gt;&lt;Author&gt;Hoque&lt;/Author&gt;&lt;Year&gt;2016&lt;/Year&gt;&lt;RecNum&gt;1399&lt;/RecNum&gt;&lt;record&gt;&lt;rec-number&gt;1399&lt;/rec-number&gt;&lt;foreign-keys&gt;&lt;key app="EN" db-id="9aa2z95ww2v0r0etx9kvwxthf9efta592s02" timestamp="1421681836"&gt;1399&lt;/key&gt;&lt;/foreign-keys&gt;&lt;ref-type name="Journal Article"&gt;17&lt;/ref-type&gt;&lt;contributors&gt;&lt;authors&gt;&lt;author&gt;Hoque, M. A.&lt;/author&gt;&lt;author&gt;Scheelbeek, P. F. D.&lt;/author&gt;&lt;author&gt;Vineis, P.&lt;/author&gt;&lt;author&gt;Khan, A. E.&lt;/author&gt;&lt;author&gt;Ahmed, K. M.&lt;/author&gt;&lt;author&gt;Butler, A.P.&lt;/author&gt;&lt;/authors&gt;&lt;/contributors&gt;&lt;titles&gt;&lt;title&gt;Drinking water vulnerability to climate change and alternatives for adaptation in coastal region of Southeast Asia&lt;/title&gt;&lt;secondary-title&gt;Global Environmental Change&lt;/secondary-title&gt;&lt;/titles&gt;&lt;periodical&gt;&lt;full-title&gt;Global Environmental Change&lt;/full-title&gt;&lt;/periodical&gt;&lt;dates&gt;&lt;year&gt;2016&lt;/year&gt;&lt;/dates&gt;&lt;urls&gt;&lt;/urls&gt;&lt;electronic-resource-num&gt;10.1007/s10584-016-1617-1&lt;/electronic-resource-num&gt;&lt;/record&gt;&lt;/Cite&gt;&lt;/EndNote&gt;</w:instrText>
      </w:r>
      <w:r w:rsidR="00B311BB" w:rsidRPr="00D87937">
        <w:rPr>
          <w:rFonts w:asciiTheme="minorHAnsi" w:hAnsiTheme="minorHAnsi" w:cstheme="minorHAnsi"/>
          <w:sz w:val="24"/>
          <w:szCs w:val="24"/>
        </w:rPr>
        <w:fldChar w:fldCharType="separate"/>
      </w:r>
      <w:hyperlink w:anchor="_ENREF_14" w:tooltip="IWM, 2014 #1373" w:history="1">
        <w:r w:rsidR="00947587" w:rsidRPr="00D87937">
          <w:rPr>
            <w:rFonts w:asciiTheme="minorHAnsi" w:hAnsiTheme="minorHAnsi" w:cstheme="minorHAnsi"/>
            <w:noProof/>
            <w:sz w:val="24"/>
            <w:szCs w:val="24"/>
            <w:vertAlign w:val="superscript"/>
          </w:rPr>
          <w:t>14</w:t>
        </w:r>
      </w:hyperlink>
      <w:r w:rsidR="008230DF" w:rsidRPr="00D87937">
        <w:rPr>
          <w:rFonts w:asciiTheme="minorHAnsi" w:hAnsiTheme="minorHAnsi" w:cstheme="minorHAnsi"/>
          <w:noProof/>
          <w:sz w:val="24"/>
          <w:szCs w:val="24"/>
          <w:vertAlign w:val="superscript"/>
        </w:rPr>
        <w:t>,</w:t>
      </w:r>
      <w:hyperlink w:anchor="_ENREF_15" w:tooltip="Hoque, 2016 #1399" w:history="1">
        <w:r w:rsidR="00947587" w:rsidRPr="00D87937">
          <w:rPr>
            <w:rFonts w:asciiTheme="minorHAnsi" w:hAnsiTheme="minorHAnsi" w:cstheme="minorHAnsi"/>
            <w:noProof/>
            <w:sz w:val="24"/>
            <w:szCs w:val="24"/>
            <w:vertAlign w:val="superscript"/>
          </w:rPr>
          <w:t>15</w:t>
        </w:r>
      </w:hyperlink>
      <w:r w:rsidR="00B311BB" w:rsidRPr="00D87937">
        <w:rPr>
          <w:rFonts w:asciiTheme="minorHAnsi" w:hAnsiTheme="minorHAnsi" w:cstheme="minorHAnsi"/>
          <w:sz w:val="24"/>
          <w:szCs w:val="24"/>
        </w:rPr>
        <w:fldChar w:fldCharType="end"/>
      </w:r>
      <w:r w:rsidR="00096B36" w:rsidRPr="00D87937">
        <w:rPr>
          <w:rFonts w:asciiTheme="minorHAnsi" w:hAnsiTheme="minorHAnsi" w:cstheme="minorHAnsi"/>
          <w:sz w:val="24"/>
          <w:szCs w:val="24"/>
        </w:rPr>
        <w:t xml:space="preserve">; however,  changes in river flow from an upstream barrage, faulty management of polders, shrimp farming and ground water extraction may all contribute further to this process </w:t>
      </w:r>
      <w:hyperlink w:anchor="_ENREF_16" w:tooltip="Mahmuduzzaman, 2014 #1574" w:history="1">
        <w:r w:rsidR="00B311BB" w:rsidRPr="00D87937">
          <w:rPr>
            <w:rFonts w:asciiTheme="minorHAnsi" w:hAnsiTheme="minorHAnsi" w:cstheme="minorHAnsi"/>
            <w:sz w:val="24"/>
            <w:szCs w:val="24"/>
          </w:rPr>
          <w:fldChar w:fldCharType="begin"/>
        </w:r>
        <w:r w:rsidR="00947587" w:rsidRPr="00D87937">
          <w:rPr>
            <w:rFonts w:asciiTheme="minorHAnsi" w:hAnsiTheme="minorHAnsi" w:cstheme="minorHAnsi"/>
            <w:sz w:val="24"/>
            <w:szCs w:val="24"/>
          </w:rPr>
          <w:instrText xml:space="preserve"> ADDIN EN.CITE &lt;EndNote&gt;&lt;Cite&gt;&lt;Author&gt;Mahmuduzzaman&lt;/Author&gt;&lt;Year&gt;2014&lt;/Year&gt;&lt;RecNum&gt;1574&lt;/RecNum&gt;&lt;DisplayText&gt;&lt;style face="superscript"&gt;16&lt;/style&gt;&lt;/DisplayText&gt;&lt;record&gt;&lt;rec-number&gt;1574&lt;/rec-number&gt;&lt;foreign-keys&gt;&lt;key app="EN" db-id="9aa2z95ww2v0r0etx9kvwxthf9efta592s02" timestamp="1443795912"&gt;1574&lt;/key&gt;&lt;/foreign-keys&gt;&lt;ref-type name="Journal Article"&gt;17&lt;/ref-type&gt;&lt;contributors&gt;&lt;authors&gt;&lt;author&gt;Mahmuduzzaman, Md&lt;/author&gt;&lt;author&gt;Ahmed, Zahir Uddin&lt;/author&gt;&lt;author&gt;Nuruzzaman, AKM&lt;/author&gt;&lt;author&gt;Ahmed, Fazle Rabbi Sadeque&lt;/author&gt;&lt;/authors&gt;&lt;/contributors&gt;&lt;titles&gt;&lt;title&gt;Causes of Salinity Intrusion in Coastal Belt of Bangladesh&lt;/title&gt;&lt;secondary-title&gt;International Journal of Plant Research&lt;/secondary-title&gt;&lt;/titles&gt;&lt;periodical&gt;&lt;full-title&gt;International Journal of Plant Research&lt;/full-title&gt;&lt;/periodical&gt;&lt;pages&gt;8-13&lt;/pages&gt;&lt;volume&gt;4&lt;/volume&gt;&lt;number&gt;4A&lt;/number&gt;&lt;dates&gt;&lt;year&gt;2014&lt;/year&gt;&lt;/dates&gt;&lt;isbn&gt;2163-260X&lt;/isbn&gt;&lt;urls&gt;&lt;/urls&gt;&lt;/record&gt;&lt;/Cite&gt;&lt;/EndNote&gt;</w:instrText>
        </w:r>
        <w:r w:rsidR="00B311BB" w:rsidRPr="00D87937">
          <w:rPr>
            <w:rFonts w:asciiTheme="minorHAnsi" w:hAnsiTheme="minorHAnsi" w:cstheme="minorHAnsi"/>
            <w:sz w:val="24"/>
            <w:szCs w:val="24"/>
          </w:rPr>
          <w:fldChar w:fldCharType="separate"/>
        </w:r>
        <w:r w:rsidR="00947587" w:rsidRPr="00D87937">
          <w:rPr>
            <w:rFonts w:asciiTheme="minorHAnsi" w:hAnsiTheme="minorHAnsi" w:cstheme="minorHAnsi"/>
            <w:noProof/>
            <w:sz w:val="24"/>
            <w:szCs w:val="24"/>
            <w:vertAlign w:val="superscript"/>
          </w:rPr>
          <w:t>16</w:t>
        </w:r>
        <w:r w:rsidR="00B311BB" w:rsidRPr="00D87937">
          <w:rPr>
            <w:rFonts w:asciiTheme="minorHAnsi" w:hAnsiTheme="minorHAnsi" w:cstheme="minorHAnsi"/>
            <w:sz w:val="24"/>
            <w:szCs w:val="24"/>
          </w:rPr>
          <w:fldChar w:fldCharType="end"/>
        </w:r>
      </w:hyperlink>
      <w:r w:rsidR="00096B36" w:rsidRPr="00D87937">
        <w:rPr>
          <w:rFonts w:asciiTheme="minorHAnsi" w:hAnsiTheme="minorHAnsi" w:cstheme="minorHAnsi"/>
          <w:sz w:val="24"/>
          <w:szCs w:val="24"/>
        </w:rPr>
        <w:t xml:space="preserve">. </w:t>
      </w:r>
      <w:r w:rsidR="00D456DF" w:rsidRPr="00D87937">
        <w:rPr>
          <w:rFonts w:asciiTheme="minorHAnsi" w:hAnsiTheme="minorHAnsi" w:cstheme="minorHAnsi"/>
          <w:sz w:val="24"/>
          <w:szCs w:val="24"/>
        </w:rPr>
        <w:t xml:space="preserve">A recent study in the area reported </w:t>
      </w:r>
      <w:r w:rsidR="00AC6A9B" w:rsidRPr="00D87937">
        <w:rPr>
          <w:rFonts w:asciiTheme="minorHAnsi" w:hAnsiTheme="minorHAnsi" w:cstheme="minorHAnsi"/>
          <w:sz w:val="24"/>
          <w:szCs w:val="24"/>
        </w:rPr>
        <w:t xml:space="preserve">a dose response relationship between water sodium concentrations and risk of pre-eclampsia, a complication of pregnancy characterized by </w:t>
      </w:r>
      <w:r w:rsidR="00F468DD" w:rsidRPr="00D87937">
        <w:rPr>
          <w:rFonts w:asciiTheme="minorHAnsi" w:hAnsiTheme="minorHAnsi" w:cstheme="minorHAnsi"/>
          <w:sz w:val="24"/>
          <w:szCs w:val="24"/>
        </w:rPr>
        <w:t>hypertension</w:t>
      </w:r>
      <w:hyperlink w:anchor="_ENREF_17" w:tooltip="Khan, 2014 #1355" w:history="1">
        <w:r w:rsidR="00B311BB" w:rsidRPr="00D87937">
          <w:rPr>
            <w:rFonts w:asciiTheme="minorHAnsi" w:hAnsiTheme="minorHAnsi" w:cstheme="minorHAnsi"/>
            <w:sz w:val="24"/>
            <w:szCs w:val="24"/>
          </w:rPr>
          <w:fldChar w:fldCharType="begin">
            <w:fldData xml:space="preserve">PEVuZE5vdGU+PENpdGU+PEF1dGhvcj5LaGFuPC9BdXRob3I+PFllYXI+MjAxNDwvWWVhcj48UmVj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</w:fldData>
          </w:fldChar>
        </w:r>
        <w:r w:rsidR="00947587" w:rsidRPr="00D87937">
          <w:rPr>
            <w:rFonts w:asciiTheme="minorHAnsi" w:hAnsiTheme="minorHAnsi" w:cstheme="minorHAnsi"/>
            <w:sz w:val="24"/>
            <w:szCs w:val="24"/>
          </w:rPr>
          <w:instrText xml:space="preserve"> ADDIN EN.CITE </w:instrText>
        </w:r>
        <w:r w:rsidR="00B311BB" w:rsidRPr="00D87937">
          <w:rPr>
            <w:rFonts w:asciiTheme="minorHAnsi" w:hAnsiTheme="minorHAnsi" w:cstheme="minorHAnsi"/>
            <w:sz w:val="24"/>
            <w:szCs w:val="24"/>
          </w:rPr>
          <w:fldChar w:fldCharType="begin">
            <w:fldData xml:space="preserve">PEVuZE5vdGU+PENpdGU+PEF1dGhvcj5LaGFuPC9BdXRob3I+PFllYXI+MjAxNDwvWWVhcj48UmVj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</w:fldData>
          </w:fldChar>
        </w:r>
        <w:r w:rsidR="00947587" w:rsidRPr="00D87937">
          <w:rPr>
            <w:rFonts w:asciiTheme="minorHAnsi" w:hAnsiTheme="minorHAnsi" w:cstheme="minorHAnsi"/>
            <w:sz w:val="24"/>
            <w:szCs w:val="24"/>
          </w:rPr>
          <w:instrText xml:space="preserve"> ADDIN EN.CITE.DATA </w:instrText>
        </w:r>
        <w:r w:rsidR="00B311BB" w:rsidRPr="00D87937">
          <w:rPr>
            <w:rFonts w:asciiTheme="minorHAnsi" w:hAnsiTheme="minorHAnsi" w:cstheme="minorHAnsi"/>
            <w:sz w:val="24"/>
            <w:szCs w:val="24"/>
          </w:rPr>
        </w:r>
        <w:r w:rsidR="00B311BB" w:rsidRPr="00D87937">
          <w:rPr>
            <w:rFonts w:asciiTheme="minorHAnsi" w:hAnsiTheme="minorHAnsi" w:cstheme="minorHAnsi"/>
            <w:sz w:val="24"/>
            <w:szCs w:val="24"/>
          </w:rPr>
          <w:fldChar w:fldCharType="end"/>
        </w:r>
        <w:r w:rsidR="00B311BB" w:rsidRPr="00D87937">
          <w:rPr>
            <w:rFonts w:asciiTheme="minorHAnsi" w:hAnsiTheme="minorHAnsi" w:cstheme="minorHAnsi"/>
            <w:sz w:val="24"/>
            <w:szCs w:val="24"/>
          </w:rPr>
        </w:r>
        <w:r w:rsidR="00B311BB" w:rsidRPr="00D87937">
          <w:rPr>
            <w:rFonts w:asciiTheme="minorHAnsi" w:hAnsiTheme="minorHAnsi" w:cstheme="minorHAnsi"/>
            <w:sz w:val="24"/>
            <w:szCs w:val="24"/>
          </w:rPr>
          <w:fldChar w:fldCharType="separate"/>
        </w:r>
        <w:r w:rsidR="00947587" w:rsidRPr="00D87937">
          <w:rPr>
            <w:rFonts w:asciiTheme="minorHAnsi" w:hAnsiTheme="minorHAnsi" w:cstheme="minorHAnsi"/>
            <w:noProof/>
            <w:sz w:val="24"/>
            <w:szCs w:val="24"/>
            <w:vertAlign w:val="superscript"/>
          </w:rPr>
          <w:t>17</w:t>
        </w:r>
        <w:r w:rsidR="00B311BB" w:rsidRPr="00D87937">
          <w:rPr>
            <w:rFonts w:asciiTheme="minorHAnsi" w:hAnsiTheme="minorHAnsi" w:cstheme="minorHAnsi"/>
            <w:sz w:val="24"/>
            <w:szCs w:val="24"/>
          </w:rPr>
          <w:fldChar w:fldCharType="end"/>
        </w:r>
      </w:hyperlink>
      <w:r w:rsidR="00AC6A9B" w:rsidRPr="00D87937">
        <w:rPr>
          <w:rFonts w:asciiTheme="minorHAnsi" w:hAnsiTheme="minorHAnsi" w:cstheme="minorHAnsi"/>
          <w:sz w:val="24"/>
          <w:szCs w:val="24"/>
        </w:rPr>
        <w:t xml:space="preserve">. </w:t>
      </w:r>
    </w:p>
    <w:p w:rsidR="009D6A2B" w:rsidRPr="00D87937" w:rsidRDefault="000954D7" w:rsidP="00175EF8">
      <w:pPr>
        <w:spacing w:line="480" w:lineRule="auto"/>
        <w:rPr>
          <w:rFonts w:asciiTheme="minorHAnsi" w:hAnsiTheme="minorHAnsi" w:cstheme="minorHAnsi"/>
          <w:sz w:val="24"/>
          <w:szCs w:val="24"/>
        </w:rPr>
      </w:pPr>
      <w:r w:rsidRPr="00D87937">
        <w:rPr>
          <w:rFonts w:asciiTheme="minorHAnsi" w:hAnsiTheme="minorHAnsi" w:cstheme="minorHAnsi"/>
          <w:sz w:val="24"/>
          <w:szCs w:val="24"/>
        </w:rPr>
        <w:t xml:space="preserve">Apart from pre-eclampsia there are several other adverse outcomes associated with </w:t>
      </w:r>
      <w:r w:rsidR="009E795A" w:rsidRPr="00D87937">
        <w:rPr>
          <w:rFonts w:asciiTheme="minorHAnsi" w:hAnsiTheme="minorHAnsi" w:cstheme="minorHAnsi"/>
          <w:sz w:val="24"/>
          <w:szCs w:val="24"/>
        </w:rPr>
        <w:t>increased blood pressure in pregnancy;</w:t>
      </w:r>
      <w:r w:rsidRPr="00D87937">
        <w:rPr>
          <w:rFonts w:asciiTheme="minorHAnsi" w:hAnsiTheme="minorHAnsi" w:cstheme="minorHAnsi"/>
          <w:sz w:val="24"/>
          <w:szCs w:val="24"/>
        </w:rPr>
        <w:t xml:space="preserve"> therefore </w:t>
      </w:r>
      <w:r w:rsidR="00175EF8" w:rsidRPr="00D87937">
        <w:rPr>
          <w:rFonts w:asciiTheme="minorHAnsi" w:hAnsiTheme="minorHAnsi" w:cstheme="minorHAnsi"/>
          <w:sz w:val="24"/>
          <w:szCs w:val="24"/>
        </w:rPr>
        <w:t xml:space="preserve">we investigated - in the present study - blood pressures of 701 non-hypertensive pregnant women residing in </w:t>
      </w:r>
      <w:proofErr w:type="spellStart"/>
      <w:r w:rsidR="00175EF8" w:rsidRPr="00D87937">
        <w:rPr>
          <w:rFonts w:asciiTheme="minorHAnsi" w:hAnsiTheme="minorHAnsi" w:cstheme="minorHAnsi"/>
          <w:sz w:val="24"/>
          <w:szCs w:val="24"/>
        </w:rPr>
        <w:t>Dacope</w:t>
      </w:r>
      <w:proofErr w:type="spellEnd"/>
      <w:r w:rsidR="00175EF8" w:rsidRPr="00D87937">
        <w:rPr>
          <w:rFonts w:asciiTheme="minorHAnsi" w:hAnsiTheme="minorHAnsi" w:cstheme="minorHAnsi"/>
          <w:sz w:val="24"/>
          <w:szCs w:val="24"/>
        </w:rPr>
        <w:t xml:space="preserve"> with respect to their sources of drinking water during pregnancy.  </w:t>
      </w:r>
      <w:r w:rsidR="0037028E" w:rsidRPr="00D87937">
        <w:rPr>
          <w:rFonts w:asciiTheme="minorHAnsi" w:hAnsiTheme="minorHAnsi" w:cstheme="minorHAnsi"/>
          <w:sz w:val="24"/>
          <w:szCs w:val="24"/>
        </w:rPr>
        <w:t xml:space="preserve">We hypothesise, </w:t>
      </w:r>
      <w:r w:rsidRPr="00D87937">
        <w:rPr>
          <w:rFonts w:asciiTheme="minorHAnsi" w:hAnsiTheme="minorHAnsi" w:cstheme="minorHAnsi"/>
          <w:sz w:val="24"/>
          <w:szCs w:val="24"/>
        </w:rPr>
        <w:t xml:space="preserve">that </w:t>
      </w:r>
      <w:r w:rsidR="009E795A" w:rsidRPr="00D87937">
        <w:rPr>
          <w:rFonts w:asciiTheme="minorHAnsi" w:hAnsiTheme="minorHAnsi" w:cstheme="minorHAnsi"/>
          <w:sz w:val="24"/>
          <w:szCs w:val="24"/>
        </w:rPr>
        <w:t>drinking water sodium concentrations are positively associated with</w:t>
      </w:r>
      <w:r w:rsidR="009D6A2B" w:rsidRPr="00D87937">
        <w:rPr>
          <w:rFonts w:asciiTheme="minorHAnsi" w:hAnsiTheme="minorHAnsi" w:cstheme="minorHAnsi"/>
          <w:sz w:val="24"/>
          <w:szCs w:val="24"/>
        </w:rPr>
        <w:t xml:space="preserve"> systolic and diastolic blood pressure </w:t>
      </w:r>
      <w:r w:rsidR="009E795A" w:rsidRPr="00D87937">
        <w:rPr>
          <w:rFonts w:asciiTheme="minorHAnsi" w:hAnsiTheme="minorHAnsi" w:cstheme="minorHAnsi"/>
          <w:sz w:val="24"/>
          <w:szCs w:val="24"/>
        </w:rPr>
        <w:t xml:space="preserve">in these women. </w:t>
      </w:r>
      <w:r w:rsidR="009D6A2B" w:rsidRPr="00D87937">
        <w:rPr>
          <w:rFonts w:asciiTheme="minorHAnsi" w:hAnsiTheme="minorHAnsi" w:cstheme="minorHAnsi"/>
          <w:sz w:val="24"/>
          <w:szCs w:val="24"/>
        </w:rPr>
        <w:t>If we were to find evidence for an association between drinking water sodium and blood pressure in this cross-sectional</w:t>
      </w:r>
      <w:r w:rsidR="009E795A" w:rsidRPr="00D87937">
        <w:rPr>
          <w:rFonts w:asciiTheme="minorHAnsi" w:hAnsiTheme="minorHAnsi" w:cstheme="minorHAnsi"/>
          <w:sz w:val="24"/>
          <w:szCs w:val="24"/>
        </w:rPr>
        <w:t xml:space="preserve"> study</w:t>
      </w:r>
      <w:r w:rsidR="009D6A2B" w:rsidRPr="00D87937">
        <w:rPr>
          <w:rFonts w:asciiTheme="minorHAnsi" w:hAnsiTheme="minorHAnsi" w:cstheme="minorHAnsi"/>
          <w:sz w:val="24"/>
          <w:szCs w:val="24"/>
        </w:rPr>
        <w:t>, this would contribute to the ar</w:t>
      </w:r>
      <w:r w:rsidR="009E795A" w:rsidRPr="00D87937">
        <w:rPr>
          <w:rFonts w:asciiTheme="minorHAnsi" w:hAnsiTheme="minorHAnsi" w:cstheme="minorHAnsi"/>
          <w:sz w:val="24"/>
          <w:szCs w:val="24"/>
        </w:rPr>
        <w:t>guments in favour of prioritisi</w:t>
      </w:r>
      <w:r w:rsidR="009D6A2B" w:rsidRPr="00D87937">
        <w:rPr>
          <w:rFonts w:asciiTheme="minorHAnsi" w:hAnsiTheme="minorHAnsi" w:cstheme="minorHAnsi"/>
          <w:sz w:val="24"/>
          <w:szCs w:val="24"/>
        </w:rPr>
        <w:t xml:space="preserve">ng low-saline drinking water alternatives – particularly for pregnant women – to avoid preventable hypertension related burden of disease in salinity affected coastal areas. </w:t>
      </w:r>
    </w:p>
    <w:p w:rsidR="00175EF8" w:rsidRPr="00D87937" w:rsidRDefault="009D6A2B" w:rsidP="00175EF8">
      <w:pPr>
        <w:spacing w:line="480" w:lineRule="auto"/>
        <w:rPr>
          <w:rFonts w:asciiTheme="minorHAnsi" w:hAnsiTheme="minorHAnsi" w:cstheme="minorHAnsi"/>
          <w:sz w:val="24"/>
          <w:szCs w:val="24"/>
        </w:rPr>
      </w:pPr>
      <w:r w:rsidRPr="00D87937">
        <w:rPr>
          <w:rFonts w:asciiTheme="minorHAnsi" w:hAnsiTheme="minorHAnsi" w:cstheme="minorHAnsi"/>
          <w:sz w:val="24"/>
          <w:szCs w:val="24"/>
        </w:rPr>
        <w:t xml:space="preserve"> </w:t>
      </w:r>
    </w:p>
    <w:p w:rsidR="00654C33" w:rsidRPr="00D87937" w:rsidRDefault="00854976" w:rsidP="00C05F83">
      <w:pPr>
        <w:spacing w:line="480" w:lineRule="auto"/>
        <w:rPr>
          <w:rFonts w:asciiTheme="minorHAnsi" w:hAnsiTheme="minorHAnsi" w:cstheme="minorHAnsi"/>
          <w:sz w:val="24"/>
          <w:szCs w:val="24"/>
        </w:rPr>
      </w:pPr>
      <w:r w:rsidRPr="00D87937">
        <w:rPr>
          <w:rFonts w:asciiTheme="minorHAnsi" w:hAnsiTheme="minorHAnsi" w:cstheme="minorHAnsi"/>
          <w:sz w:val="24"/>
          <w:szCs w:val="24"/>
        </w:rPr>
        <w:t xml:space="preserve">We specifically looked at healthy pregnant women and </w:t>
      </w:r>
      <w:r w:rsidR="001C5D28" w:rsidRPr="00D87937">
        <w:rPr>
          <w:rFonts w:asciiTheme="minorHAnsi" w:hAnsiTheme="minorHAnsi" w:cstheme="minorHAnsi"/>
          <w:sz w:val="24"/>
          <w:szCs w:val="24"/>
        </w:rPr>
        <w:t>did not include</w:t>
      </w:r>
      <w:r w:rsidRPr="00D87937">
        <w:rPr>
          <w:rFonts w:asciiTheme="minorHAnsi" w:hAnsiTheme="minorHAnsi" w:cstheme="minorHAnsi"/>
          <w:sz w:val="24"/>
          <w:szCs w:val="24"/>
        </w:rPr>
        <w:t xml:space="preserve"> women with </w:t>
      </w:r>
      <w:r w:rsidR="00175EF8" w:rsidRPr="00D87937">
        <w:rPr>
          <w:rFonts w:asciiTheme="minorHAnsi" w:hAnsiTheme="minorHAnsi" w:cstheme="minorHAnsi"/>
          <w:sz w:val="24"/>
          <w:szCs w:val="24"/>
        </w:rPr>
        <w:t>pre-eclampsia</w:t>
      </w:r>
      <w:r w:rsidR="001C5D28" w:rsidRPr="00D87937">
        <w:rPr>
          <w:rFonts w:asciiTheme="minorHAnsi" w:hAnsiTheme="minorHAnsi" w:cstheme="minorHAnsi"/>
          <w:sz w:val="24"/>
          <w:szCs w:val="24"/>
        </w:rPr>
        <w:t xml:space="preserve"> in the analysis,</w:t>
      </w:r>
      <w:r w:rsidRPr="00D87937">
        <w:rPr>
          <w:rFonts w:asciiTheme="minorHAnsi" w:hAnsiTheme="minorHAnsi" w:cstheme="minorHAnsi"/>
          <w:sz w:val="24"/>
          <w:szCs w:val="24"/>
        </w:rPr>
        <w:t xml:space="preserve"> as pre-eclampsia could be both </w:t>
      </w:r>
      <w:r w:rsidR="00175EF8" w:rsidRPr="00D87937">
        <w:rPr>
          <w:rFonts w:asciiTheme="minorHAnsi" w:hAnsiTheme="minorHAnsi" w:cstheme="minorHAnsi"/>
          <w:sz w:val="24"/>
          <w:szCs w:val="24"/>
        </w:rPr>
        <w:t xml:space="preserve">a consequence </w:t>
      </w:r>
      <w:r w:rsidRPr="00D87937">
        <w:rPr>
          <w:rFonts w:asciiTheme="minorHAnsi" w:hAnsiTheme="minorHAnsi" w:cstheme="minorHAnsi"/>
          <w:sz w:val="24"/>
          <w:szCs w:val="24"/>
        </w:rPr>
        <w:t xml:space="preserve">and a cause </w:t>
      </w:r>
      <w:r w:rsidR="00175EF8" w:rsidRPr="00D87937">
        <w:rPr>
          <w:rFonts w:asciiTheme="minorHAnsi" w:hAnsiTheme="minorHAnsi" w:cstheme="minorHAnsi"/>
          <w:sz w:val="24"/>
          <w:szCs w:val="24"/>
        </w:rPr>
        <w:t>of increased blood pressure</w:t>
      </w:r>
      <w:r w:rsidRPr="00D87937">
        <w:rPr>
          <w:rFonts w:asciiTheme="minorHAnsi" w:hAnsiTheme="minorHAnsi" w:cstheme="minorHAnsi"/>
          <w:sz w:val="24"/>
          <w:szCs w:val="24"/>
        </w:rPr>
        <w:t>. This makes it difficult to establish</w:t>
      </w:r>
      <w:r w:rsidR="00487D4E" w:rsidRPr="00D87937">
        <w:rPr>
          <w:rFonts w:asciiTheme="minorHAnsi" w:hAnsiTheme="minorHAnsi" w:cstheme="minorHAnsi"/>
          <w:sz w:val="24"/>
          <w:szCs w:val="24"/>
        </w:rPr>
        <w:t xml:space="preserve"> </w:t>
      </w:r>
      <w:r w:rsidRPr="00D87937">
        <w:rPr>
          <w:rFonts w:asciiTheme="minorHAnsi" w:hAnsiTheme="minorHAnsi" w:cstheme="minorHAnsi"/>
          <w:sz w:val="24"/>
          <w:szCs w:val="24"/>
        </w:rPr>
        <w:t xml:space="preserve">whether high blood pressure lead to pre-eclampsia </w:t>
      </w:r>
      <w:r w:rsidR="00487D4E" w:rsidRPr="00D87937">
        <w:rPr>
          <w:rFonts w:asciiTheme="minorHAnsi" w:hAnsiTheme="minorHAnsi" w:cstheme="minorHAnsi"/>
          <w:sz w:val="24"/>
          <w:szCs w:val="24"/>
        </w:rPr>
        <w:t xml:space="preserve">in these women, </w:t>
      </w:r>
      <w:r w:rsidRPr="00D87937">
        <w:rPr>
          <w:rFonts w:asciiTheme="minorHAnsi" w:hAnsiTheme="minorHAnsi" w:cstheme="minorHAnsi"/>
          <w:sz w:val="24"/>
          <w:szCs w:val="24"/>
        </w:rPr>
        <w:t>or</w:t>
      </w:r>
      <w:r w:rsidR="00487D4E" w:rsidRPr="00D87937">
        <w:rPr>
          <w:rFonts w:asciiTheme="minorHAnsi" w:hAnsiTheme="minorHAnsi" w:cstheme="minorHAnsi"/>
          <w:sz w:val="24"/>
          <w:szCs w:val="24"/>
        </w:rPr>
        <w:t xml:space="preserve"> that pre-eclampsia was caused by other risk factors and induced high</w:t>
      </w:r>
      <w:r w:rsidRPr="00D87937">
        <w:rPr>
          <w:rFonts w:asciiTheme="minorHAnsi" w:hAnsiTheme="minorHAnsi" w:cstheme="minorHAnsi"/>
          <w:sz w:val="24"/>
          <w:szCs w:val="24"/>
        </w:rPr>
        <w:t xml:space="preserve"> blood pressure</w:t>
      </w:r>
      <w:r w:rsidR="00487D4E" w:rsidRPr="00D87937">
        <w:rPr>
          <w:rFonts w:asciiTheme="minorHAnsi" w:hAnsiTheme="minorHAnsi" w:cstheme="minorHAnsi"/>
          <w:sz w:val="24"/>
          <w:szCs w:val="24"/>
        </w:rPr>
        <w:t xml:space="preserve"> </w:t>
      </w:r>
      <w:r w:rsidR="001C5D28" w:rsidRPr="00D87937">
        <w:rPr>
          <w:rFonts w:asciiTheme="minorHAnsi" w:hAnsiTheme="minorHAnsi" w:cstheme="minorHAnsi"/>
          <w:sz w:val="24"/>
          <w:szCs w:val="24"/>
        </w:rPr>
        <w:t>over the course of the illness</w:t>
      </w:r>
      <w:r w:rsidR="009E795A" w:rsidRPr="00D87937">
        <w:rPr>
          <w:rFonts w:asciiTheme="minorHAnsi" w:hAnsiTheme="minorHAnsi" w:cstheme="minorHAnsi"/>
          <w:sz w:val="24"/>
          <w:szCs w:val="24"/>
        </w:rPr>
        <w:t>.</w:t>
      </w:r>
    </w:p>
    <w:p w:rsidR="00654C33" w:rsidRPr="00D87937" w:rsidRDefault="00654C33" w:rsidP="00C05F83">
      <w:pPr>
        <w:pStyle w:val="Heading1"/>
        <w:spacing w:line="480" w:lineRule="auto"/>
        <w:rPr>
          <w:rFonts w:asciiTheme="minorHAnsi" w:hAnsiTheme="minorHAnsi" w:cstheme="minorHAnsi"/>
          <w:sz w:val="24"/>
          <w:szCs w:val="24"/>
        </w:rPr>
      </w:pPr>
      <w:r w:rsidRPr="00D87937">
        <w:rPr>
          <w:rFonts w:asciiTheme="minorHAnsi" w:hAnsiTheme="minorHAnsi" w:cstheme="minorHAnsi"/>
          <w:sz w:val="24"/>
          <w:szCs w:val="24"/>
        </w:rPr>
        <w:t xml:space="preserve">Methods </w:t>
      </w:r>
    </w:p>
    <w:p w:rsidR="00654C33" w:rsidRPr="00D87937" w:rsidRDefault="00654C33" w:rsidP="00C05F83">
      <w:pPr>
        <w:spacing w:line="480" w:lineRule="auto"/>
        <w:rPr>
          <w:rFonts w:asciiTheme="minorHAnsi" w:hAnsiTheme="minorHAnsi" w:cstheme="minorHAnsi"/>
          <w:sz w:val="24"/>
          <w:szCs w:val="24"/>
        </w:rPr>
      </w:pPr>
      <w:r w:rsidRPr="00D87937">
        <w:rPr>
          <w:rFonts w:asciiTheme="minorHAnsi" w:hAnsiTheme="minorHAnsi" w:cstheme="minorHAnsi"/>
          <w:sz w:val="24"/>
          <w:szCs w:val="24"/>
        </w:rPr>
        <w:t xml:space="preserve">The study area is situated in the sub-district of </w:t>
      </w:r>
      <w:proofErr w:type="spellStart"/>
      <w:r w:rsidRPr="00D87937">
        <w:rPr>
          <w:rFonts w:asciiTheme="minorHAnsi" w:hAnsiTheme="minorHAnsi" w:cstheme="minorHAnsi"/>
          <w:sz w:val="24"/>
          <w:szCs w:val="24"/>
        </w:rPr>
        <w:t>Dacope</w:t>
      </w:r>
      <w:proofErr w:type="spellEnd"/>
      <w:r w:rsidRPr="00D87937">
        <w:rPr>
          <w:rFonts w:asciiTheme="minorHAnsi" w:hAnsiTheme="minorHAnsi" w:cstheme="minorHAnsi"/>
          <w:sz w:val="24"/>
          <w:szCs w:val="24"/>
        </w:rPr>
        <w:t>, part of the Khulna district in Banglad</w:t>
      </w:r>
      <w:r w:rsidR="003A07CF" w:rsidRPr="00D87937">
        <w:rPr>
          <w:rFonts w:asciiTheme="minorHAnsi" w:hAnsiTheme="minorHAnsi" w:cstheme="minorHAnsi"/>
          <w:sz w:val="24"/>
          <w:szCs w:val="24"/>
        </w:rPr>
        <w:t>esh’s southwest coastal region (Figure1)</w:t>
      </w:r>
      <w:r w:rsidRPr="00D87937">
        <w:rPr>
          <w:rFonts w:asciiTheme="minorHAnsi" w:hAnsiTheme="minorHAnsi" w:cstheme="minorHAnsi"/>
          <w:sz w:val="24"/>
          <w:szCs w:val="24"/>
        </w:rPr>
        <w:t xml:space="preserve">. </w:t>
      </w:r>
      <w:proofErr w:type="spellStart"/>
      <w:r w:rsidRPr="00D87937">
        <w:rPr>
          <w:rFonts w:asciiTheme="minorHAnsi" w:hAnsiTheme="minorHAnsi" w:cstheme="minorHAnsi"/>
          <w:sz w:val="24"/>
          <w:szCs w:val="24"/>
        </w:rPr>
        <w:t>Dacope</w:t>
      </w:r>
      <w:proofErr w:type="spellEnd"/>
      <w:r w:rsidRPr="00D87937">
        <w:rPr>
          <w:rFonts w:asciiTheme="minorHAnsi" w:hAnsiTheme="minorHAnsi" w:cstheme="minorHAnsi"/>
          <w:sz w:val="24"/>
          <w:szCs w:val="24"/>
        </w:rPr>
        <w:t xml:space="preserve"> is divided into nine administrative unions, with a total population of approximately 158,000 people. The study population </w:t>
      </w:r>
      <w:r w:rsidRPr="00D87937">
        <w:rPr>
          <w:rFonts w:asciiTheme="minorHAnsi" w:hAnsiTheme="minorHAnsi" w:cstheme="minorHAnsi"/>
          <w:sz w:val="24"/>
          <w:szCs w:val="24"/>
        </w:rPr>
        <w:lastRenderedPageBreak/>
        <w:t xml:space="preserve">comprised 1020 non-hypertensive controls from a previously conducted case-control study of pre-eclampsia in </w:t>
      </w:r>
      <w:proofErr w:type="spellStart"/>
      <w:r w:rsidRPr="00D87937">
        <w:rPr>
          <w:rFonts w:asciiTheme="minorHAnsi" w:hAnsiTheme="minorHAnsi" w:cstheme="minorHAnsi"/>
          <w:sz w:val="24"/>
          <w:szCs w:val="24"/>
        </w:rPr>
        <w:t>Dacope</w:t>
      </w:r>
      <w:proofErr w:type="spellEnd"/>
      <w:r w:rsidRPr="00D87937">
        <w:rPr>
          <w:rFonts w:asciiTheme="minorHAnsi" w:hAnsiTheme="minorHAnsi" w:cstheme="minorHAnsi"/>
          <w:sz w:val="24"/>
          <w:szCs w:val="24"/>
        </w:rPr>
        <w:t>. Women recruited in the wet season (n=310) and women with known complications in their pregnancy (n=9) were excluded, leaving 701 women. The dry season was chosen because it is associated with the highest contrasts in drinking water salinization</w:t>
      </w:r>
      <w:hyperlink w:anchor="_ENREF_13" w:tooltip="Khan, 2011 #1258" w:history="1">
        <w:r w:rsidR="00B311BB" w:rsidRPr="00D87937">
          <w:rPr>
            <w:rFonts w:asciiTheme="minorHAnsi" w:hAnsiTheme="minorHAnsi" w:cstheme="minorHAnsi"/>
            <w:sz w:val="24"/>
            <w:szCs w:val="24"/>
          </w:rPr>
          <w:fldChar w:fldCharType="begin"/>
        </w:r>
        <w:r w:rsidR="00947587" w:rsidRPr="00D87937">
          <w:rPr>
            <w:rFonts w:asciiTheme="minorHAnsi" w:hAnsiTheme="minorHAnsi" w:cstheme="minorHAnsi"/>
            <w:sz w:val="24"/>
            <w:szCs w:val="24"/>
          </w:rPr>
          <w:instrText xml:space="preserve"> ADDIN EN.CITE &lt;EndNote&gt;&lt;Cite&gt;&lt;Author&gt;Khan&lt;/Author&gt;&lt;Year&gt;2011&lt;/Year&gt;&lt;RecNum&gt;1258&lt;/RecNum&gt;&lt;DisplayText&gt;&lt;style face="superscript"&gt;13&lt;/style&gt;&lt;/DisplayText&gt;&lt;record&gt;&lt;rec-number&gt;1258&lt;/rec-number&gt;&lt;foreign-keys&gt;&lt;key app="EN" db-id="9aa2z95ww2v0r0etx9kvwxthf9efta592s02" timestamp="1405272274"&gt;1258&lt;/key&gt;&lt;/foreign-keys&gt;&lt;ref-type name="Journal Article"&gt;17&lt;/ref-type&gt;&lt;contributors&gt;&lt;authors&gt;&lt;author&gt;Khan, Aneire Ehmar&lt;/author&gt;&lt;author&gt;Ireson, Andrew&lt;/author&gt;&lt;author&gt;Kovats, Sari&lt;/author&gt;&lt;author&gt;Mojumder, Sontosh Kumar&lt;/author&gt;&lt;author&gt;Khusru, Amirul&lt;/author&gt;&lt;author&gt;Rahman, Atiq&lt;/author&gt;&lt;author&gt;Vineis, Paolo&lt;/author&gt;&lt;author&gt;Labrese Ej, VP&lt;/author&gt;&lt;/authors&gt;&lt;/contributors&gt;&lt;titles&gt;&lt;title&gt;Drinking water salinity and maternal health in coastal Bangladesh: implications of climate change&lt;/title&gt;&lt;secondary-title&gt;Environmental health perspectives&lt;/secondary-title&gt;&lt;/titles&gt;&lt;periodical&gt;&lt;full-title&gt;Environmental health perspectives&lt;/full-title&gt;&lt;/periodical&gt;&lt;pages&gt;1328-1332&lt;/pages&gt;&lt;volume&gt;119&lt;/volume&gt;&lt;number&gt;9&lt;/number&gt;&lt;dates&gt;&lt;year&gt;2011&lt;/year&gt;&lt;/dates&gt;&lt;isbn&gt;0091-6765&lt;/isbn&gt;&lt;urls&gt;&lt;/urls&gt;&lt;/record&gt;&lt;/Cite&gt;&lt;/EndNote&gt;</w:instrText>
        </w:r>
        <w:r w:rsidR="00B311BB" w:rsidRPr="00D87937">
          <w:rPr>
            <w:rFonts w:asciiTheme="minorHAnsi" w:hAnsiTheme="minorHAnsi" w:cstheme="minorHAnsi"/>
            <w:sz w:val="24"/>
            <w:szCs w:val="24"/>
          </w:rPr>
          <w:fldChar w:fldCharType="separate"/>
        </w:r>
        <w:r w:rsidR="00947587" w:rsidRPr="00D87937">
          <w:rPr>
            <w:rFonts w:asciiTheme="minorHAnsi" w:hAnsiTheme="minorHAnsi" w:cstheme="minorHAnsi"/>
            <w:noProof/>
            <w:sz w:val="24"/>
            <w:szCs w:val="24"/>
            <w:vertAlign w:val="superscript"/>
          </w:rPr>
          <w:t>13</w:t>
        </w:r>
        <w:r w:rsidR="00B311BB" w:rsidRPr="00D87937">
          <w:rPr>
            <w:rFonts w:asciiTheme="minorHAnsi" w:hAnsiTheme="minorHAnsi" w:cstheme="minorHAnsi"/>
            <w:sz w:val="24"/>
            <w:szCs w:val="24"/>
          </w:rPr>
          <w:fldChar w:fldCharType="end"/>
        </w:r>
      </w:hyperlink>
      <w:r w:rsidRPr="00D87937">
        <w:rPr>
          <w:rFonts w:asciiTheme="minorHAnsi" w:hAnsiTheme="minorHAnsi" w:cstheme="minorHAnsi"/>
          <w:sz w:val="24"/>
          <w:szCs w:val="24"/>
        </w:rPr>
        <w:t xml:space="preserve"> and minimizes potential confounding by season</w:t>
      </w:r>
      <w:r w:rsidR="00947587" w:rsidRPr="00D87937">
        <w:rPr>
          <w:rFonts w:asciiTheme="minorHAnsi" w:hAnsiTheme="minorHAnsi" w:cstheme="minorHAnsi"/>
          <w:sz w:val="24"/>
          <w:szCs w:val="24"/>
        </w:rPr>
        <w:t xml:space="preserve"> (mainly related to temperature and (agriculture related) physical activity)</w:t>
      </w:r>
      <w:r w:rsidRPr="00D87937">
        <w:rPr>
          <w:rFonts w:asciiTheme="minorHAnsi" w:hAnsiTheme="minorHAnsi" w:cstheme="minorHAnsi"/>
          <w:sz w:val="24"/>
          <w:szCs w:val="24"/>
        </w:rPr>
        <w:t>. In the case-control study all hypertensive pregnant women in the 20</w:t>
      </w:r>
      <w:r w:rsidRPr="00D87937">
        <w:rPr>
          <w:rFonts w:asciiTheme="minorHAnsi" w:hAnsiTheme="minorHAnsi" w:cstheme="minorHAnsi"/>
          <w:sz w:val="24"/>
          <w:szCs w:val="24"/>
          <w:vertAlign w:val="superscript"/>
        </w:rPr>
        <w:t>th</w:t>
      </w:r>
      <w:r w:rsidRPr="00D87937">
        <w:rPr>
          <w:rFonts w:asciiTheme="minorHAnsi" w:hAnsiTheme="minorHAnsi" w:cstheme="minorHAnsi"/>
          <w:sz w:val="24"/>
          <w:szCs w:val="24"/>
        </w:rPr>
        <w:t xml:space="preserve"> week of their pregnancy and residing in </w:t>
      </w:r>
      <w:proofErr w:type="spellStart"/>
      <w:r w:rsidRPr="00D87937">
        <w:rPr>
          <w:rFonts w:asciiTheme="minorHAnsi" w:hAnsiTheme="minorHAnsi" w:cstheme="minorHAnsi"/>
          <w:sz w:val="24"/>
          <w:szCs w:val="24"/>
        </w:rPr>
        <w:t>Dacope</w:t>
      </w:r>
      <w:proofErr w:type="spellEnd"/>
      <w:r w:rsidRPr="00D87937">
        <w:rPr>
          <w:rFonts w:asciiTheme="minorHAnsi" w:hAnsiTheme="minorHAnsi" w:cstheme="minorHAnsi"/>
          <w:sz w:val="24"/>
          <w:szCs w:val="24"/>
        </w:rPr>
        <w:t xml:space="preserve"> were eligible during a period of 18 months (Jan 2009 – Jun 2010). For each hypertensive wom</w:t>
      </w:r>
      <w:r w:rsidR="00175EF8" w:rsidRPr="00D87937">
        <w:rPr>
          <w:rFonts w:asciiTheme="minorHAnsi" w:hAnsiTheme="minorHAnsi" w:cstheme="minorHAnsi"/>
          <w:sz w:val="24"/>
          <w:szCs w:val="24"/>
        </w:rPr>
        <w:t xml:space="preserve">an </w:t>
      </w:r>
      <w:r w:rsidRPr="00D87937">
        <w:rPr>
          <w:rFonts w:asciiTheme="minorHAnsi" w:hAnsiTheme="minorHAnsi" w:cstheme="minorHAnsi"/>
          <w:sz w:val="24"/>
          <w:szCs w:val="24"/>
        </w:rPr>
        <w:t>five healthy pregnant controls were selected from the same village, and also recruited in their 20</w:t>
      </w:r>
      <w:r w:rsidRPr="00D87937">
        <w:rPr>
          <w:rFonts w:asciiTheme="minorHAnsi" w:hAnsiTheme="minorHAnsi" w:cstheme="minorHAnsi"/>
          <w:sz w:val="24"/>
          <w:szCs w:val="24"/>
          <w:vertAlign w:val="superscript"/>
        </w:rPr>
        <w:t>th</w:t>
      </w:r>
      <w:r w:rsidRPr="00D87937">
        <w:rPr>
          <w:rFonts w:asciiTheme="minorHAnsi" w:hAnsiTheme="minorHAnsi" w:cstheme="minorHAnsi"/>
          <w:sz w:val="24"/>
          <w:szCs w:val="24"/>
        </w:rPr>
        <w:t xml:space="preserve"> gestational week. Blood pressure, weight, height and mid-upper arm circumference (</w:t>
      </w:r>
      <w:r w:rsidR="000B786C" w:rsidRPr="00D87937">
        <w:rPr>
          <w:rFonts w:asciiTheme="minorHAnsi" w:hAnsiTheme="minorHAnsi" w:cstheme="minorHAnsi"/>
          <w:sz w:val="24"/>
          <w:szCs w:val="24"/>
        </w:rPr>
        <w:t xml:space="preserve">MUAC - </w:t>
      </w:r>
      <w:r w:rsidRPr="00D87937">
        <w:rPr>
          <w:rFonts w:asciiTheme="minorHAnsi" w:hAnsiTheme="minorHAnsi" w:cstheme="minorHAnsi"/>
          <w:sz w:val="24"/>
          <w:szCs w:val="24"/>
        </w:rPr>
        <w:t>a proxy for nutritional status</w:t>
      </w:r>
      <w:hyperlink w:anchor="_ENREF_18" w:tooltip="Gibson, 2005 #74" w:history="1">
        <w:r w:rsidR="00B311BB" w:rsidRPr="00D87937">
          <w:rPr>
            <w:rFonts w:asciiTheme="minorHAnsi" w:hAnsiTheme="minorHAnsi" w:cstheme="minorHAnsi"/>
            <w:sz w:val="24"/>
            <w:szCs w:val="24"/>
          </w:rPr>
          <w:fldChar w:fldCharType="begin"/>
        </w:r>
        <w:r w:rsidR="00947587" w:rsidRPr="00D87937">
          <w:rPr>
            <w:rFonts w:asciiTheme="minorHAnsi" w:hAnsiTheme="minorHAnsi" w:cstheme="minorHAnsi"/>
            <w:sz w:val="24"/>
            <w:szCs w:val="24"/>
          </w:rPr>
          <w:instrText xml:space="preserve"> ADDIN EN.CITE &lt;EndNote&gt;&lt;Cite&gt;&lt;Author&gt;Gibson&lt;/Author&gt;&lt;Year&gt;2005&lt;/Year&gt;&lt;RecNum&gt;74&lt;/RecNum&gt;&lt;DisplayText&gt;&lt;style face="superscript"&gt;18&lt;/style&gt;&lt;/DisplayText&gt;&lt;record&gt;&lt;rec-number&gt;74&lt;/rec-number&gt;&lt;foreign-keys&gt;&lt;key app="EN" db-id="5wextdtzyd0vfiedfwqxdt9jvzpwvxws2vzv"&gt;74&lt;/key&gt;&lt;/foreign-keys&gt;&lt;ref-type name="Book"&gt;6&lt;/ref-type&gt;&lt;contributors&gt;&lt;authors&gt;&lt;author&gt;Gibson, Rosalind S&lt;/author&gt;&lt;/authors&gt;&lt;/contributors&gt;&lt;titles&gt;&lt;title&gt;Principles of nutritional assessment&lt;/title&gt;&lt;/titles&gt;&lt;dates&gt;&lt;year&gt;2005&lt;/year&gt;&lt;/dates&gt;&lt;publisher&gt;Oxford university press&lt;/publisher&gt;&lt;isbn&gt;0195171691&lt;/isbn&gt;&lt;urls&gt;&lt;/urls&gt;&lt;/record&gt;&lt;/Cite&gt;&lt;/EndNote&gt;</w:instrText>
        </w:r>
        <w:r w:rsidR="00B311BB" w:rsidRPr="00D87937">
          <w:rPr>
            <w:rFonts w:asciiTheme="minorHAnsi" w:hAnsiTheme="minorHAnsi" w:cstheme="minorHAnsi"/>
            <w:sz w:val="24"/>
            <w:szCs w:val="24"/>
          </w:rPr>
          <w:fldChar w:fldCharType="separate"/>
        </w:r>
        <w:r w:rsidR="00947587" w:rsidRPr="00D87937">
          <w:rPr>
            <w:rFonts w:asciiTheme="minorHAnsi" w:hAnsiTheme="minorHAnsi" w:cstheme="minorHAnsi"/>
            <w:noProof/>
            <w:sz w:val="24"/>
            <w:szCs w:val="24"/>
            <w:vertAlign w:val="superscript"/>
          </w:rPr>
          <w:t>18</w:t>
        </w:r>
        <w:r w:rsidR="00B311BB" w:rsidRPr="00D87937">
          <w:rPr>
            <w:rFonts w:asciiTheme="minorHAnsi" w:hAnsiTheme="minorHAnsi" w:cstheme="minorHAnsi"/>
            <w:sz w:val="24"/>
            <w:szCs w:val="24"/>
          </w:rPr>
          <w:fldChar w:fldCharType="end"/>
        </w:r>
      </w:hyperlink>
      <w:r w:rsidRPr="00D87937">
        <w:rPr>
          <w:rFonts w:asciiTheme="minorHAnsi" w:hAnsiTheme="minorHAnsi" w:cstheme="minorHAnsi"/>
          <w:sz w:val="24"/>
          <w:szCs w:val="24"/>
        </w:rPr>
        <w:t>) were measured by trained data collectors.</w:t>
      </w:r>
      <w:r w:rsidR="00151E20" w:rsidRPr="00D87937">
        <w:rPr>
          <w:rFonts w:asciiTheme="minorHAnsi" w:hAnsiTheme="minorHAnsi" w:cstheme="minorHAnsi"/>
          <w:sz w:val="24"/>
          <w:szCs w:val="24"/>
        </w:rPr>
        <w:t xml:space="preserve"> BP was measured in the left arm (resting, with palm up) using a manual sphygmomanometer. </w:t>
      </w:r>
      <w:r w:rsidRPr="00D87937">
        <w:rPr>
          <w:rFonts w:asciiTheme="minorHAnsi" w:hAnsiTheme="minorHAnsi" w:cstheme="minorHAnsi"/>
          <w:sz w:val="24"/>
          <w:szCs w:val="24"/>
        </w:rPr>
        <w:t xml:space="preserve">Each of the nine data collectors was responsible for one union in the sub-district. All participants were interviewed using a structured questionnaire to obtain data on age, parity, socio-economic status, seasonal changes of water source, underlying illnesses, physical activity, smoking and environmental exposures such as insecticides, and use of various types of local drugs and medicines. </w:t>
      </w:r>
      <w:r w:rsidR="002B2F90" w:rsidRPr="00D87937">
        <w:rPr>
          <w:rFonts w:asciiTheme="minorHAnsi" w:hAnsiTheme="minorHAnsi" w:cstheme="minorHAnsi"/>
          <w:sz w:val="24"/>
          <w:szCs w:val="24"/>
        </w:rPr>
        <w:t xml:space="preserve">All participants were asked to collect a 24h urine sample: 92% of the participants (n= 645) agreed to participate. They were given a container and </w:t>
      </w:r>
      <w:r w:rsidR="006752DD" w:rsidRPr="00D87937">
        <w:rPr>
          <w:rFonts w:asciiTheme="minorHAnsi" w:hAnsiTheme="minorHAnsi" w:cstheme="minorHAnsi"/>
          <w:sz w:val="24"/>
          <w:szCs w:val="24"/>
        </w:rPr>
        <w:t xml:space="preserve">given </w:t>
      </w:r>
      <w:r w:rsidR="002B2F90" w:rsidRPr="00D87937">
        <w:rPr>
          <w:rFonts w:asciiTheme="minorHAnsi" w:hAnsiTheme="minorHAnsi" w:cstheme="minorHAnsi"/>
          <w:sz w:val="24"/>
          <w:szCs w:val="24"/>
        </w:rPr>
        <w:t xml:space="preserve">instructions to start the collection the next morning, after the first </w:t>
      </w:r>
      <w:r w:rsidR="006752DD" w:rsidRPr="00D87937">
        <w:rPr>
          <w:rFonts w:asciiTheme="minorHAnsi" w:hAnsiTheme="minorHAnsi" w:cstheme="minorHAnsi"/>
          <w:sz w:val="24"/>
          <w:szCs w:val="24"/>
        </w:rPr>
        <w:t>urine excretion</w:t>
      </w:r>
      <w:r w:rsidR="002B2F90" w:rsidRPr="00D87937">
        <w:rPr>
          <w:rFonts w:asciiTheme="minorHAnsi" w:hAnsiTheme="minorHAnsi" w:cstheme="minorHAnsi"/>
          <w:sz w:val="24"/>
          <w:szCs w:val="24"/>
        </w:rPr>
        <w:t>. Urinary sodium was measured by Ion Selective Electrode method (ISE</w:t>
      </w:r>
      <w:r w:rsidR="006752DD" w:rsidRPr="00D87937">
        <w:rPr>
          <w:rFonts w:asciiTheme="minorHAnsi" w:hAnsiTheme="minorHAnsi" w:cstheme="minorHAnsi"/>
          <w:sz w:val="24"/>
          <w:szCs w:val="24"/>
        </w:rPr>
        <w:t>). All</w:t>
      </w:r>
      <w:r w:rsidRPr="00D87937">
        <w:rPr>
          <w:rFonts w:asciiTheme="minorHAnsi" w:hAnsiTheme="minorHAnsi" w:cstheme="minorHAnsi"/>
          <w:sz w:val="24"/>
          <w:szCs w:val="24"/>
        </w:rPr>
        <w:t xml:space="preserve"> data collection methods are described in </w:t>
      </w:r>
      <w:r w:rsidR="006752DD" w:rsidRPr="00D87937">
        <w:rPr>
          <w:rFonts w:asciiTheme="minorHAnsi" w:hAnsiTheme="minorHAnsi" w:cstheme="minorHAnsi"/>
          <w:sz w:val="24"/>
          <w:szCs w:val="24"/>
        </w:rPr>
        <w:t xml:space="preserve">more </w:t>
      </w:r>
      <w:r w:rsidRPr="00D87937">
        <w:rPr>
          <w:rFonts w:asciiTheme="minorHAnsi" w:hAnsiTheme="minorHAnsi" w:cstheme="minorHAnsi"/>
          <w:sz w:val="24"/>
          <w:szCs w:val="24"/>
        </w:rPr>
        <w:t xml:space="preserve">detail </w:t>
      </w:r>
      <w:r w:rsidR="00175EF8" w:rsidRPr="00D87937">
        <w:rPr>
          <w:rFonts w:asciiTheme="minorHAnsi" w:hAnsiTheme="minorHAnsi" w:cstheme="minorHAnsi"/>
          <w:sz w:val="24"/>
          <w:szCs w:val="24"/>
        </w:rPr>
        <w:t>elsewhere</w:t>
      </w:r>
      <w:hyperlink w:anchor="_ENREF_17" w:tooltip="Khan, 2014 #1355" w:history="1">
        <w:r w:rsidR="00B311BB" w:rsidRPr="00D87937">
          <w:rPr>
            <w:rFonts w:asciiTheme="minorHAnsi" w:hAnsiTheme="minorHAnsi" w:cstheme="minorHAnsi"/>
            <w:sz w:val="24"/>
            <w:szCs w:val="24"/>
          </w:rPr>
          <w:fldChar w:fldCharType="begin">
            <w:fldData xml:space="preserve">PEVuZE5vdGU+PENpdGU+PEF1dGhvcj5LaGFuPC9BdXRob3I+PFllYXI+MjAxNDwvWWVhcj48UmVj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</w:fldData>
          </w:fldChar>
        </w:r>
        <w:r w:rsidR="00947587" w:rsidRPr="00D87937">
          <w:rPr>
            <w:rFonts w:asciiTheme="minorHAnsi" w:hAnsiTheme="minorHAnsi" w:cstheme="minorHAnsi"/>
            <w:sz w:val="24"/>
            <w:szCs w:val="24"/>
          </w:rPr>
          <w:instrText xml:space="preserve"> ADDIN EN.CITE </w:instrText>
        </w:r>
        <w:r w:rsidR="00B311BB" w:rsidRPr="00D87937">
          <w:rPr>
            <w:rFonts w:asciiTheme="minorHAnsi" w:hAnsiTheme="minorHAnsi" w:cstheme="minorHAnsi"/>
            <w:sz w:val="24"/>
            <w:szCs w:val="24"/>
          </w:rPr>
          <w:fldChar w:fldCharType="begin">
            <w:fldData xml:space="preserve">PEVuZE5vdGU+PENpdGU+PEF1dGhvcj5LaGFuPC9BdXRob3I+PFllYXI+MjAxNDwvWWVhcj48UmVj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</w:fldData>
          </w:fldChar>
        </w:r>
        <w:r w:rsidR="00947587" w:rsidRPr="00D87937">
          <w:rPr>
            <w:rFonts w:asciiTheme="minorHAnsi" w:hAnsiTheme="minorHAnsi" w:cstheme="minorHAnsi"/>
            <w:sz w:val="24"/>
            <w:szCs w:val="24"/>
          </w:rPr>
          <w:instrText xml:space="preserve"> ADDIN EN.CITE.DATA </w:instrText>
        </w:r>
        <w:r w:rsidR="00B311BB" w:rsidRPr="00D87937">
          <w:rPr>
            <w:rFonts w:asciiTheme="minorHAnsi" w:hAnsiTheme="minorHAnsi" w:cstheme="minorHAnsi"/>
            <w:sz w:val="24"/>
            <w:szCs w:val="24"/>
          </w:rPr>
        </w:r>
        <w:r w:rsidR="00B311BB" w:rsidRPr="00D87937">
          <w:rPr>
            <w:rFonts w:asciiTheme="minorHAnsi" w:hAnsiTheme="minorHAnsi" w:cstheme="minorHAnsi"/>
            <w:sz w:val="24"/>
            <w:szCs w:val="24"/>
          </w:rPr>
          <w:fldChar w:fldCharType="end"/>
        </w:r>
        <w:r w:rsidR="00B311BB" w:rsidRPr="00D87937">
          <w:rPr>
            <w:rFonts w:asciiTheme="minorHAnsi" w:hAnsiTheme="minorHAnsi" w:cstheme="minorHAnsi"/>
            <w:sz w:val="24"/>
            <w:szCs w:val="24"/>
          </w:rPr>
        </w:r>
        <w:r w:rsidR="00B311BB" w:rsidRPr="00D87937">
          <w:rPr>
            <w:rFonts w:asciiTheme="minorHAnsi" w:hAnsiTheme="minorHAnsi" w:cstheme="minorHAnsi"/>
            <w:sz w:val="24"/>
            <w:szCs w:val="24"/>
          </w:rPr>
          <w:fldChar w:fldCharType="separate"/>
        </w:r>
        <w:r w:rsidR="00947587" w:rsidRPr="00D87937">
          <w:rPr>
            <w:rFonts w:asciiTheme="minorHAnsi" w:hAnsiTheme="minorHAnsi" w:cstheme="minorHAnsi"/>
            <w:noProof/>
            <w:sz w:val="24"/>
            <w:szCs w:val="24"/>
            <w:vertAlign w:val="superscript"/>
          </w:rPr>
          <w:t>17</w:t>
        </w:r>
        <w:r w:rsidR="00B311BB" w:rsidRPr="00D87937">
          <w:rPr>
            <w:rFonts w:asciiTheme="minorHAnsi" w:hAnsiTheme="minorHAnsi" w:cstheme="minorHAnsi"/>
            <w:sz w:val="24"/>
            <w:szCs w:val="24"/>
          </w:rPr>
          <w:fldChar w:fldCharType="end"/>
        </w:r>
      </w:hyperlink>
      <w:r w:rsidR="00F32876" w:rsidRPr="00D87937">
        <w:rPr>
          <w:rFonts w:asciiTheme="minorHAnsi" w:hAnsiTheme="minorHAnsi" w:cstheme="minorHAnsi"/>
          <w:sz w:val="24"/>
          <w:szCs w:val="24"/>
        </w:rPr>
        <w:t>.</w:t>
      </w:r>
    </w:p>
    <w:p w:rsidR="00556C9A" w:rsidRPr="00D87937" w:rsidRDefault="00151E20" w:rsidP="00C05F83">
      <w:pPr>
        <w:spacing w:line="480" w:lineRule="auto"/>
        <w:rPr>
          <w:rFonts w:asciiTheme="minorHAnsi" w:hAnsiTheme="minorHAnsi" w:cstheme="minorHAnsi"/>
          <w:sz w:val="24"/>
          <w:szCs w:val="24"/>
        </w:rPr>
      </w:pPr>
      <w:r w:rsidRPr="00D87937">
        <w:rPr>
          <w:rFonts w:asciiTheme="minorHAnsi" w:hAnsiTheme="minorHAnsi" w:cstheme="minorHAnsi"/>
          <w:sz w:val="24"/>
          <w:szCs w:val="24"/>
        </w:rPr>
        <w:t>Average sodium concentrations per water source were based on 407 available water samples</w:t>
      </w:r>
      <w:r w:rsidR="00654C33" w:rsidRPr="00D87937">
        <w:rPr>
          <w:rFonts w:asciiTheme="minorHAnsi" w:hAnsiTheme="minorHAnsi" w:cstheme="minorHAnsi"/>
          <w:sz w:val="24"/>
          <w:szCs w:val="24"/>
        </w:rPr>
        <w:t>.</w:t>
      </w:r>
      <w:r w:rsidR="001A2CDB" w:rsidRPr="00D87937">
        <w:rPr>
          <w:rFonts w:asciiTheme="minorHAnsi" w:hAnsiTheme="minorHAnsi" w:cstheme="minorHAnsi"/>
          <w:sz w:val="24"/>
          <w:szCs w:val="24"/>
        </w:rPr>
        <w:t xml:space="preserve"> These samples were collected by the same research group in the dry season of 2010 and 2011. All samples were analysed at the University of Dhaka, where sodium was measured by the Atomic Absorption method (</w:t>
      </w:r>
      <w:proofErr w:type="spellStart"/>
      <w:r w:rsidR="001A2CDB" w:rsidRPr="00D87937">
        <w:rPr>
          <w:rFonts w:asciiTheme="minorHAnsi" w:hAnsiTheme="minorHAnsi" w:cstheme="minorHAnsi"/>
          <w:sz w:val="24"/>
          <w:szCs w:val="24"/>
        </w:rPr>
        <w:t>AAnalyst</w:t>
      </w:r>
      <w:proofErr w:type="spellEnd"/>
      <w:r w:rsidR="001A2CDB" w:rsidRPr="00D87937">
        <w:rPr>
          <w:rFonts w:asciiTheme="minorHAnsi" w:hAnsiTheme="minorHAnsi" w:cstheme="minorHAnsi"/>
          <w:sz w:val="24"/>
          <w:szCs w:val="24"/>
        </w:rPr>
        <w:t xml:space="preserve"> 800, Perkin Elmer, </w:t>
      </w:r>
      <w:proofErr w:type="gramStart"/>
      <w:r w:rsidR="001A2CDB" w:rsidRPr="00D87937">
        <w:rPr>
          <w:rFonts w:asciiTheme="minorHAnsi" w:hAnsiTheme="minorHAnsi" w:cstheme="minorHAnsi"/>
          <w:sz w:val="24"/>
          <w:szCs w:val="24"/>
        </w:rPr>
        <w:t>USA</w:t>
      </w:r>
      <w:proofErr w:type="gramEnd"/>
      <w:r w:rsidR="001A2CDB" w:rsidRPr="00D87937">
        <w:rPr>
          <w:rFonts w:asciiTheme="minorHAnsi" w:hAnsiTheme="minorHAnsi" w:cstheme="minorHAnsi"/>
          <w:sz w:val="24"/>
          <w:szCs w:val="24"/>
        </w:rPr>
        <w:t>)</w:t>
      </w:r>
      <w:hyperlink w:anchor="_ENREF_17" w:tooltip="Khan, 2014 #1355" w:history="1">
        <w:r w:rsidR="00B311BB" w:rsidRPr="00D87937">
          <w:rPr>
            <w:rFonts w:asciiTheme="minorHAnsi" w:hAnsiTheme="minorHAnsi" w:cstheme="minorHAnsi"/>
            <w:sz w:val="24"/>
            <w:szCs w:val="24"/>
          </w:rPr>
          <w:fldChar w:fldCharType="begin">
            <w:fldData xml:space="preserve">PEVuZE5vdGU+PENpdGU+PEF1dGhvcj5LaGFuPC9BdXRob3I+PFllYXI+MjAxNDwvWWVhcj48UmVj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</w:fldData>
          </w:fldChar>
        </w:r>
        <w:r w:rsidR="00947587" w:rsidRPr="00D87937">
          <w:rPr>
            <w:rFonts w:asciiTheme="minorHAnsi" w:hAnsiTheme="minorHAnsi" w:cstheme="minorHAnsi"/>
            <w:sz w:val="24"/>
            <w:szCs w:val="24"/>
          </w:rPr>
          <w:instrText xml:space="preserve"> ADDIN EN.CITE </w:instrText>
        </w:r>
        <w:r w:rsidR="00B311BB" w:rsidRPr="00D87937">
          <w:rPr>
            <w:rFonts w:asciiTheme="minorHAnsi" w:hAnsiTheme="minorHAnsi" w:cstheme="minorHAnsi"/>
            <w:sz w:val="24"/>
            <w:szCs w:val="24"/>
          </w:rPr>
          <w:fldChar w:fldCharType="begin">
            <w:fldData xml:space="preserve">PEVuZE5vdGU+PENpdGU+PEF1dGhvcj5LaGFuPC9BdXRob3I+PFllYXI+MjAxNDwvWWVhcj48UmVj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</w:fldData>
          </w:fldChar>
        </w:r>
        <w:r w:rsidR="00947587" w:rsidRPr="00D87937">
          <w:rPr>
            <w:rFonts w:asciiTheme="minorHAnsi" w:hAnsiTheme="minorHAnsi" w:cstheme="minorHAnsi"/>
            <w:sz w:val="24"/>
            <w:szCs w:val="24"/>
          </w:rPr>
          <w:instrText xml:space="preserve"> ADDIN EN.CITE.DATA </w:instrText>
        </w:r>
        <w:r w:rsidR="00B311BB" w:rsidRPr="00D87937">
          <w:rPr>
            <w:rFonts w:asciiTheme="minorHAnsi" w:hAnsiTheme="minorHAnsi" w:cstheme="minorHAnsi"/>
            <w:sz w:val="24"/>
            <w:szCs w:val="24"/>
          </w:rPr>
        </w:r>
        <w:r w:rsidR="00B311BB" w:rsidRPr="00D87937">
          <w:rPr>
            <w:rFonts w:asciiTheme="minorHAnsi" w:hAnsiTheme="minorHAnsi" w:cstheme="minorHAnsi"/>
            <w:sz w:val="24"/>
            <w:szCs w:val="24"/>
          </w:rPr>
          <w:fldChar w:fldCharType="end"/>
        </w:r>
        <w:r w:rsidR="00B311BB" w:rsidRPr="00D87937">
          <w:rPr>
            <w:rFonts w:asciiTheme="minorHAnsi" w:hAnsiTheme="minorHAnsi" w:cstheme="minorHAnsi"/>
            <w:sz w:val="24"/>
            <w:szCs w:val="24"/>
          </w:rPr>
        </w:r>
        <w:r w:rsidR="00B311BB" w:rsidRPr="00D87937">
          <w:rPr>
            <w:rFonts w:asciiTheme="minorHAnsi" w:hAnsiTheme="minorHAnsi" w:cstheme="minorHAnsi"/>
            <w:sz w:val="24"/>
            <w:szCs w:val="24"/>
          </w:rPr>
          <w:fldChar w:fldCharType="separate"/>
        </w:r>
        <w:r w:rsidR="00947587" w:rsidRPr="00D87937">
          <w:rPr>
            <w:rFonts w:asciiTheme="minorHAnsi" w:hAnsiTheme="minorHAnsi" w:cstheme="minorHAnsi"/>
            <w:noProof/>
            <w:sz w:val="24"/>
            <w:szCs w:val="24"/>
            <w:vertAlign w:val="superscript"/>
          </w:rPr>
          <w:t>17</w:t>
        </w:r>
        <w:r w:rsidR="00B311BB" w:rsidRPr="00D87937">
          <w:rPr>
            <w:rFonts w:asciiTheme="minorHAnsi" w:hAnsiTheme="minorHAnsi" w:cstheme="minorHAnsi"/>
            <w:sz w:val="24"/>
            <w:szCs w:val="24"/>
          </w:rPr>
          <w:fldChar w:fldCharType="end"/>
        </w:r>
      </w:hyperlink>
      <w:r w:rsidR="001A2CDB" w:rsidRPr="00D87937">
        <w:rPr>
          <w:rFonts w:asciiTheme="minorHAnsi" w:hAnsiTheme="minorHAnsi" w:cstheme="minorHAnsi"/>
          <w:sz w:val="24"/>
          <w:szCs w:val="24"/>
        </w:rPr>
        <w:t xml:space="preserve">. The analysis showed </w:t>
      </w:r>
      <w:r w:rsidR="001A2CDB" w:rsidRPr="00D87937">
        <w:rPr>
          <w:rFonts w:asciiTheme="minorHAnsi" w:hAnsiTheme="minorHAnsi" w:cstheme="minorHAnsi"/>
          <w:sz w:val="24"/>
          <w:szCs w:val="24"/>
        </w:rPr>
        <w:lastRenderedPageBreak/>
        <w:t xml:space="preserve">that tube wells had the highest sodium concentrations with a mean concentration exceeding 700mg/l, followed by pond water with an average concentration of approximately 400 mg/l. </w:t>
      </w:r>
      <w:r w:rsidR="00556C9A" w:rsidRPr="00D87937">
        <w:rPr>
          <w:rFonts w:asciiTheme="minorHAnsi" w:hAnsiTheme="minorHAnsi" w:cstheme="minorHAnsi"/>
          <w:sz w:val="24"/>
          <w:szCs w:val="24"/>
        </w:rPr>
        <w:t>Harvested rainwater was (as expected) lowest in sodium content.</w:t>
      </w:r>
      <w:r w:rsidR="001A2CDB" w:rsidRPr="00D87937">
        <w:rPr>
          <w:rFonts w:asciiTheme="minorHAnsi" w:hAnsiTheme="minorHAnsi" w:cstheme="minorHAnsi"/>
          <w:sz w:val="24"/>
          <w:szCs w:val="24"/>
        </w:rPr>
        <w:t xml:space="preserve"> </w:t>
      </w:r>
    </w:p>
    <w:p w:rsidR="00654C33" w:rsidRPr="00D87937" w:rsidRDefault="00556C9A" w:rsidP="00C05F83">
      <w:pPr>
        <w:spacing w:line="480" w:lineRule="auto"/>
        <w:rPr>
          <w:rFonts w:asciiTheme="minorHAnsi" w:hAnsiTheme="minorHAnsi" w:cstheme="minorHAnsi"/>
          <w:sz w:val="24"/>
          <w:szCs w:val="24"/>
        </w:rPr>
      </w:pPr>
      <w:r w:rsidRPr="00D87937">
        <w:rPr>
          <w:rFonts w:asciiTheme="minorHAnsi" w:hAnsiTheme="minorHAnsi" w:cstheme="minorHAnsi"/>
          <w:bCs/>
          <w:sz w:val="24"/>
          <w:szCs w:val="24"/>
        </w:rPr>
        <w:t xml:space="preserve">Participants’ water source was categorised as rainwater, pond water, tube well or a combination of sources. Cooking water sources were categorised in the same way with the addition of river water.  </w:t>
      </w:r>
      <w:r w:rsidR="00654C33" w:rsidRPr="00D87937">
        <w:rPr>
          <w:rFonts w:asciiTheme="minorHAnsi" w:hAnsiTheme="minorHAnsi" w:cstheme="minorHAnsi"/>
          <w:sz w:val="24"/>
          <w:szCs w:val="24"/>
        </w:rPr>
        <w:t>I</w:t>
      </w:r>
      <w:r w:rsidR="00654C33" w:rsidRPr="00D87937">
        <w:rPr>
          <w:rFonts w:asciiTheme="minorHAnsi" w:hAnsiTheme="minorHAnsi" w:cstheme="minorHAnsi"/>
          <w:bCs/>
          <w:sz w:val="24"/>
          <w:szCs w:val="24"/>
        </w:rPr>
        <w:t>nformation on type of water source drunk in the two weeks prior to the interview was available for all women and was used as proxy for drinking water sodium</w:t>
      </w:r>
      <w:r w:rsidRPr="00D87937">
        <w:rPr>
          <w:rFonts w:asciiTheme="minorHAnsi" w:hAnsiTheme="minorHAnsi" w:cstheme="minorHAnsi"/>
          <w:bCs/>
          <w:sz w:val="24"/>
          <w:szCs w:val="24"/>
        </w:rPr>
        <w:t xml:space="preserve"> (high, medium and low)</w:t>
      </w:r>
      <w:r w:rsidR="00654C33" w:rsidRPr="00D87937">
        <w:rPr>
          <w:rFonts w:asciiTheme="minorHAnsi" w:hAnsiTheme="minorHAnsi" w:cstheme="minorHAnsi"/>
          <w:bCs/>
          <w:sz w:val="24"/>
          <w:szCs w:val="24"/>
        </w:rPr>
        <w:t xml:space="preserve">.  </w:t>
      </w:r>
    </w:p>
    <w:p w:rsidR="00985499" w:rsidRPr="00D87937" w:rsidRDefault="00654C33" w:rsidP="00C05F83">
      <w:pPr>
        <w:spacing w:line="480" w:lineRule="auto"/>
        <w:rPr>
          <w:rFonts w:asciiTheme="minorHAnsi" w:hAnsiTheme="minorHAnsi" w:cstheme="minorHAnsi"/>
          <w:sz w:val="24"/>
          <w:szCs w:val="24"/>
        </w:rPr>
      </w:pPr>
      <w:r w:rsidRPr="00D87937">
        <w:rPr>
          <w:rFonts w:asciiTheme="minorHAnsi" w:hAnsiTheme="minorHAnsi" w:cstheme="minorHAnsi"/>
          <w:sz w:val="24"/>
          <w:szCs w:val="24"/>
        </w:rPr>
        <w:t xml:space="preserve">Data on average and maximum daily temperatures </w:t>
      </w:r>
      <w:r w:rsidR="00175EF8" w:rsidRPr="00D87937">
        <w:rPr>
          <w:rFonts w:asciiTheme="minorHAnsi" w:hAnsiTheme="minorHAnsi" w:cstheme="minorHAnsi"/>
          <w:sz w:val="24"/>
          <w:szCs w:val="24"/>
        </w:rPr>
        <w:t xml:space="preserve">and accumulated rainfall (if any) </w:t>
      </w:r>
      <w:r w:rsidRPr="00D87937">
        <w:rPr>
          <w:rFonts w:asciiTheme="minorHAnsi" w:hAnsiTheme="minorHAnsi" w:cstheme="minorHAnsi"/>
          <w:sz w:val="24"/>
          <w:szCs w:val="24"/>
        </w:rPr>
        <w:t>on the days of data collection</w:t>
      </w:r>
      <w:r w:rsidR="00175EF8" w:rsidRPr="00D87937">
        <w:rPr>
          <w:rFonts w:asciiTheme="minorHAnsi" w:hAnsiTheme="minorHAnsi" w:cstheme="minorHAnsi"/>
          <w:sz w:val="24"/>
          <w:szCs w:val="24"/>
        </w:rPr>
        <w:t xml:space="preserve"> were abstracted from the Bangladesh Meteorological Department. </w:t>
      </w:r>
    </w:p>
    <w:p w:rsidR="00985499" w:rsidRPr="00D87937" w:rsidRDefault="00985499" w:rsidP="00C05F83">
      <w:pPr>
        <w:spacing w:line="480" w:lineRule="auto"/>
        <w:rPr>
          <w:rFonts w:asciiTheme="minorHAnsi" w:hAnsiTheme="minorHAnsi" w:cstheme="minorHAnsi"/>
          <w:b/>
          <w:sz w:val="24"/>
          <w:szCs w:val="24"/>
        </w:rPr>
      </w:pPr>
      <w:r w:rsidRPr="00D87937">
        <w:rPr>
          <w:rFonts w:asciiTheme="minorHAnsi" w:hAnsiTheme="minorHAnsi" w:cstheme="minorHAnsi"/>
          <w:b/>
          <w:sz w:val="24"/>
          <w:szCs w:val="24"/>
        </w:rPr>
        <w:t>Statistical Analysis</w:t>
      </w:r>
    </w:p>
    <w:p w:rsidR="00654C33" w:rsidRPr="00D87937" w:rsidRDefault="00654C33" w:rsidP="00C05F83">
      <w:pPr>
        <w:spacing w:line="480" w:lineRule="auto"/>
        <w:rPr>
          <w:rFonts w:asciiTheme="minorHAnsi" w:hAnsiTheme="minorHAnsi" w:cstheme="minorHAnsi"/>
          <w:sz w:val="24"/>
          <w:szCs w:val="24"/>
        </w:rPr>
      </w:pPr>
      <w:r w:rsidRPr="00D87937">
        <w:rPr>
          <w:rFonts w:asciiTheme="minorHAnsi" w:hAnsiTheme="minorHAnsi" w:cstheme="minorHAnsi"/>
          <w:sz w:val="24"/>
          <w:szCs w:val="24"/>
        </w:rPr>
        <w:t>We used multiple linear regression</w:t>
      </w:r>
      <w:r w:rsidR="00983394" w:rsidRPr="00D87937">
        <w:rPr>
          <w:rFonts w:asciiTheme="minorHAnsi" w:hAnsiTheme="minorHAnsi" w:cstheme="minorHAnsi"/>
          <w:sz w:val="24"/>
          <w:szCs w:val="24"/>
        </w:rPr>
        <w:t xml:space="preserve"> models</w:t>
      </w:r>
      <w:r w:rsidRPr="00D87937">
        <w:rPr>
          <w:rFonts w:asciiTheme="minorHAnsi" w:hAnsiTheme="minorHAnsi" w:cstheme="minorHAnsi"/>
          <w:sz w:val="24"/>
          <w:szCs w:val="24"/>
        </w:rPr>
        <w:t xml:space="preserve"> to investigate association of</w:t>
      </w:r>
      <w:r w:rsidR="00D02789" w:rsidRPr="00D87937">
        <w:rPr>
          <w:rFonts w:asciiTheme="minorHAnsi" w:hAnsiTheme="minorHAnsi" w:cstheme="minorHAnsi"/>
          <w:sz w:val="24"/>
          <w:szCs w:val="24"/>
        </w:rPr>
        <w:t xml:space="preserve"> water source with</w:t>
      </w:r>
      <w:r w:rsidRPr="00D87937">
        <w:rPr>
          <w:rFonts w:asciiTheme="minorHAnsi" w:hAnsiTheme="minorHAnsi" w:cstheme="minorHAnsi"/>
          <w:sz w:val="24"/>
          <w:szCs w:val="24"/>
        </w:rPr>
        <w:t xml:space="preserve"> systolic and diastolic blood pressure. </w:t>
      </w:r>
      <w:r w:rsidR="000B786C" w:rsidRPr="00D87937">
        <w:rPr>
          <w:rFonts w:asciiTheme="minorHAnsi" w:hAnsiTheme="minorHAnsi" w:cstheme="minorHAnsi"/>
          <w:sz w:val="24"/>
          <w:szCs w:val="24"/>
        </w:rPr>
        <w:t xml:space="preserve">Where possible, missing data for all variables - apart from weather parameters - were imputed using Multivariate Imputation by Chained Equations (MICE) techniques </w:t>
      </w:r>
      <w:hyperlink w:anchor="_ENREF_19" w:tooltip="Buuren, 2011 #75" w:history="1">
        <w:r w:rsidR="00B311BB" w:rsidRPr="00D87937">
          <w:rPr>
            <w:rFonts w:asciiTheme="minorHAnsi" w:hAnsiTheme="minorHAnsi" w:cstheme="minorHAnsi"/>
            <w:bCs/>
            <w:sz w:val="24"/>
            <w:szCs w:val="24"/>
          </w:rPr>
          <w:fldChar w:fldCharType="begin"/>
        </w:r>
        <w:r w:rsidR="00947587" w:rsidRPr="00D87937">
          <w:rPr>
            <w:rFonts w:asciiTheme="minorHAnsi" w:hAnsiTheme="minorHAnsi" w:cstheme="minorHAnsi"/>
            <w:bCs/>
            <w:sz w:val="24"/>
            <w:szCs w:val="24"/>
          </w:rPr>
          <w:instrText xml:space="preserve"> ADDIN EN.CITE &lt;EndNote&gt;&lt;Cite&gt;&lt;Author&gt;Buuren&lt;/Author&gt;&lt;Year&gt;2011&lt;/Year&gt;&lt;RecNum&gt;75&lt;/RecNum&gt;&lt;DisplayText&gt;&lt;style face="superscript"&gt;19&lt;/style&gt;&lt;/DisplayText&gt;&lt;record&gt;&lt;rec-number&gt;75&lt;/rec-number&gt;&lt;foreign-keys&gt;&lt;key app="EN" db-id="5wextdtzyd0vfiedfwqxdt9jvzpwvxws2vzv"&gt;75&lt;/key&gt;&lt;/foreign-keys&gt;&lt;ref-type name="Journal Article"&gt;17&lt;/ref-type&gt;&lt;contributors&gt;&lt;authors&gt;&lt;author&gt;Buuren, Stef&lt;/author&gt;&lt;author&gt;Groothuis-Oudshoorn, Karin&lt;/author&gt;&lt;/authors&gt;&lt;/contributors&gt;&lt;titles&gt;&lt;title&gt;MICE: Multivariate imputation by chained equations in R&lt;/title&gt;&lt;secondary-title&gt;Journal of statistical software&lt;/secondary-title&gt;&lt;/titles&gt;&lt;periodical&gt;&lt;full-title&gt;Journal of statistical software&lt;/full-title&gt;&lt;/periodical&gt;&lt;volume&gt;45&lt;/volume&gt;&lt;number&gt;3&lt;/number&gt;&lt;dates&gt;&lt;year&gt;2011&lt;/year&gt;&lt;/dates&gt;&lt;isbn&gt;1548-7660&lt;/isbn&gt;&lt;urls&gt;&lt;/urls&gt;&lt;/record&gt;&lt;/Cite&gt;&lt;/EndNote&gt;</w:instrText>
        </w:r>
        <w:r w:rsidR="00B311BB" w:rsidRPr="00D87937">
          <w:rPr>
            <w:rFonts w:asciiTheme="minorHAnsi" w:hAnsiTheme="minorHAnsi" w:cstheme="minorHAnsi"/>
            <w:bCs/>
            <w:sz w:val="24"/>
            <w:szCs w:val="24"/>
          </w:rPr>
          <w:fldChar w:fldCharType="separate"/>
        </w:r>
        <w:r w:rsidR="00947587" w:rsidRPr="00D87937">
          <w:rPr>
            <w:rFonts w:asciiTheme="minorHAnsi" w:hAnsiTheme="minorHAnsi" w:cstheme="minorHAnsi"/>
            <w:bCs/>
            <w:noProof/>
            <w:sz w:val="24"/>
            <w:szCs w:val="24"/>
            <w:vertAlign w:val="superscript"/>
          </w:rPr>
          <w:t>19</w:t>
        </w:r>
        <w:r w:rsidR="00B311BB" w:rsidRPr="00D87937">
          <w:rPr>
            <w:rFonts w:asciiTheme="minorHAnsi" w:hAnsiTheme="minorHAnsi" w:cstheme="minorHAnsi"/>
            <w:bCs/>
            <w:sz w:val="24"/>
            <w:szCs w:val="24"/>
          </w:rPr>
          <w:fldChar w:fldCharType="end"/>
        </w:r>
      </w:hyperlink>
      <w:r w:rsidRPr="00D87937">
        <w:rPr>
          <w:rFonts w:asciiTheme="minorHAnsi" w:hAnsiTheme="minorHAnsi" w:cstheme="minorHAnsi"/>
          <w:bCs/>
          <w:sz w:val="24"/>
          <w:szCs w:val="24"/>
        </w:rPr>
        <w:t xml:space="preserve">. </w:t>
      </w:r>
      <w:r w:rsidR="000B786C" w:rsidRPr="00D87937">
        <w:rPr>
          <w:rFonts w:asciiTheme="minorHAnsi" w:hAnsiTheme="minorHAnsi" w:cstheme="minorHAnsi"/>
          <w:bCs/>
          <w:sz w:val="24"/>
          <w:szCs w:val="24"/>
        </w:rPr>
        <w:t xml:space="preserve">Moving average techniques were used to impute missing values in daily maximum temperature, as temperature tables showed smooth increases and decreases over time and season. </w:t>
      </w:r>
      <w:r w:rsidRPr="00D87937">
        <w:rPr>
          <w:rFonts w:asciiTheme="minorHAnsi" w:hAnsiTheme="minorHAnsi" w:cstheme="minorHAnsi"/>
          <w:bCs/>
          <w:sz w:val="24"/>
          <w:szCs w:val="24"/>
        </w:rPr>
        <w:t xml:space="preserve">Models were adjusted for potential confounders in three phases: firstly adjustment for age, followed by adjustment for age and well-established risk factors (nutritional status, physical activity, parity), and finally also for local social, behavioural and environmental factors. </w:t>
      </w:r>
      <w:r w:rsidR="00C05F83" w:rsidRPr="00D87937">
        <w:rPr>
          <w:rFonts w:asciiTheme="minorHAnsi" w:hAnsiTheme="minorHAnsi" w:cstheme="minorHAnsi"/>
          <w:bCs/>
          <w:sz w:val="24"/>
          <w:szCs w:val="24"/>
        </w:rPr>
        <w:t>The models were not adjusted for gestational age, as all women were in their 20</w:t>
      </w:r>
      <w:r w:rsidR="00C05F83" w:rsidRPr="00D87937">
        <w:rPr>
          <w:rFonts w:asciiTheme="minorHAnsi" w:hAnsiTheme="minorHAnsi" w:cstheme="minorHAnsi"/>
          <w:bCs/>
          <w:sz w:val="24"/>
          <w:szCs w:val="24"/>
          <w:vertAlign w:val="superscript"/>
        </w:rPr>
        <w:t>th</w:t>
      </w:r>
      <w:r w:rsidR="00C05F83" w:rsidRPr="00D87937">
        <w:rPr>
          <w:rFonts w:asciiTheme="minorHAnsi" w:hAnsiTheme="minorHAnsi" w:cstheme="minorHAnsi"/>
          <w:bCs/>
          <w:sz w:val="24"/>
          <w:szCs w:val="24"/>
        </w:rPr>
        <w:t xml:space="preserve"> gestational week when recruited and examined. </w:t>
      </w:r>
      <w:r w:rsidRPr="00D87937">
        <w:rPr>
          <w:rFonts w:asciiTheme="minorHAnsi" w:hAnsiTheme="minorHAnsi" w:cstheme="minorHAnsi"/>
          <w:bCs/>
          <w:sz w:val="24"/>
          <w:szCs w:val="24"/>
        </w:rPr>
        <w:t xml:space="preserve">Step-wise methods were used for building the models. Log likelihood, </w:t>
      </w:r>
      <w:proofErr w:type="spellStart"/>
      <w:r w:rsidRPr="00D87937">
        <w:rPr>
          <w:rFonts w:asciiTheme="minorHAnsi" w:hAnsiTheme="minorHAnsi" w:cstheme="minorHAnsi"/>
          <w:bCs/>
          <w:sz w:val="24"/>
          <w:szCs w:val="24"/>
        </w:rPr>
        <w:t>Akaike’s</w:t>
      </w:r>
      <w:proofErr w:type="spellEnd"/>
      <w:r w:rsidRPr="00D87937">
        <w:rPr>
          <w:rFonts w:asciiTheme="minorHAnsi" w:hAnsiTheme="minorHAnsi" w:cstheme="minorHAnsi"/>
          <w:bCs/>
          <w:sz w:val="24"/>
          <w:szCs w:val="24"/>
        </w:rPr>
        <w:t xml:space="preserve"> Information Criterion and Bayesian Information Criterion were used for model selection. In addition, the union of residence of the participant was included as a random effects parameter in the mixed models.</w:t>
      </w:r>
      <w:r w:rsidRPr="00D87937">
        <w:rPr>
          <w:rFonts w:asciiTheme="minorHAnsi" w:hAnsiTheme="minorHAnsi" w:cstheme="minorHAnsi"/>
          <w:sz w:val="24"/>
          <w:szCs w:val="24"/>
        </w:rPr>
        <w:t xml:space="preserve"> </w:t>
      </w:r>
      <w:r w:rsidRPr="00D87937">
        <w:rPr>
          <w:rFonts w:asciiTheme="minorHAnsi" w:hAnsiTheme="minorHAnsi" w:cstheme="minorHAnsi"/>
          <w:sz w:val="24"/>
          <w:szCs w:val="24"/>
        </w:rPr>
        <w:lastRenderedPageBreak/>
        <w:t xml:space="preserve">The random effects were assumed to be normally distributed on the log odds scale. A Likelihood Ratio Test was used to test whether the mixed model fit the data better than the linear regression models. Random effects per union were calculated using the Best Linear Unbiased Predictor (BLUP) method </w:t>
      </w:r>
      <w:hyperlink w:anchor="_ENREF_20" w:tooltip="Liu, 2008 #76" w:history="1">
        <w:r w:rsidR="00B311BB" w:rsidRPr="00D87937">
          <w:rPr>
            <w:rFonts w:asciiTheme="minorHAnsi" w:hAnsiTheme="minorHAnsi" w:cstheme="minorHAnsi"/>
            <w:sz w:val="24"/>
            <w:szCs w:val="24"/>
          </w:rPr>
          <w:fldChar w:fldCharType="begin"/>
        </w:r>
        <w:r w:rsidR="00947587" w:rsidRPr="00D87937">
          <w:rPr>
            <w:rFonts w:asciiTheme="minorHAnsi" w:hAnsiTheme="minorHAnsi" w:cstheme="minorHAnsi"/>
            <w:sz w:val="24"/>
            <w:szCs w:val="24"/>
          </w:rPr>
          <w:instrText xml:space="preserve"> ADDIN EN.CITE &lt;EndNote&gt;&lt;Cite&gt;&lt;Author&gt;Liu&lt;/Author&gt;&lt;Year&gt;2008&lt;/Year&gt;&lt;RecNum&gt;76&lt;/RecNum&gt;&lt;DisplayText&gt;&lt;style face="superscript"&gt;20&lt;/style&gt;&lt;/DisplayText&gt;&lt;record&gt;&lt;rec-number&gt;76&lt;/rec-number&gt;&lt;foreign-keys&gt;&lt;key app="EN" db-id="5wextdtzyd0vfiedfwqxdt9jvzpwvxws2vzv"&gt;76&lt;/key&gt;&lt;/foreign-keys&gt;&lt;ref-type name="Journal Article"&gt;17&lt;/ref-type&gt;&lt;contributors&gt;&lt;authors&gt;&lt;author&gt;Liu, Xu-Qing&lt;/author&gt;&lt;author&gt;Rong, Jian-Ying&lt;/author&gt;&lt;author&gt;Liu, Xiu-Ying&lt;/author&gt;&lt;/authors&gt;&lt;/contributors&gt;&lt;titles&gt;&lt;title&gt;Best linear unbiased prediction for linear combinations in general mixed linear models&lt;/title&gt;&lt;secondary-title&gt;Journal of Multivariate Analysis&lt;/secondary-title&gt;&lt;/titles&gt;&lt;periodical&gt;&lt;full-title&gt;Journal of Multivariate Analysis&lt;/full-title&gt;&lt;/periodical&gt;&lt;pages&gt;1503-1517&lt;/pages&gt;&lt;volume&gt;99&lt;/volume&gt;&lt;number&gt;8&lt;/number&gt;&lt;keywords&gt;&lt;keyword&gt;62J05&lt;/keyword&gt;&lt;keyword&gt;62F10&lt;/keyword&gt;&lt;keyword&gt;15A04&lt;/keyword&gt;&lt;keyword&gt;62B05&lt;/keyword&gt;&lt;keyword&gt;Mixed linear model&lt;/keyword&gt;&lt;keyword&gt;Transformed model&lt;/keyword&gt;&lt;keyword&gt;Linear combination&lt;/keyword&gt;&lt;keyword&gt;Best linear unbiased predictor (BLUP)&lt;/keyword&gt;&lt;keyword&gt;Linear sufficiency&lt;/keyword&gt;&lt;keyword&gt;Linear minimal sufficiency&lt;/keyword&gt;&lt;keyword&gt;Linear completeness&lt;/keyword&gt;&lt;/keywords&gt;&lt;dates&gt;&lt;year&gt;2008&lt;/year&gt;&lt;pub-dates&gt;&lt;date&gt;9//&lt;/date&gt;&lt;/pub-dates&gt;&lt;/dates&gt;&lt;isbn&gt;0047-259X&lt;/isbn&gt;&lt;urls&gt;&lt;related-urls&gt;&lt;url&gt;http://www.sciencedirect.com/science/article/pii/S0047259X0800016X&lt;/url&gt;&lt;/related-urls&gt;&lt;/urls&gt;&lt;electronic-resource-num&gt;http://dx.doi.org/10.1016/j.jmva.2008.01.004&lt;/electronic-resource-num&gt;&lt;/record&gt;&lt;/Cite&gt;&lt;/EndNote&gt;</w:instrText>
        </w:r>
        <w:r w:rsidR="00B311BB" w:rsidRPr="00D87937">
          <w:rPr>
            <w:rFonts w:asciiTheme="minorHAnsi" w:hAnsiTheme="minorHAnsi" w:cstheme="minorHAnsi"/>
            <w:sz w:val="24"/>
            <w:szCs w:val="24"/>
          </w:rPr>
          <w:fldChar w:fldCharType="separate"/>
        </w:r>
        <w:r w:rsidR="00947587" w:rsidRPr="00D87937">
          <w:rPr>
            <w:rFonts w:asciiTheme="minorHAnsi" w:hAnsiTheme="minorHAnsi" w:cstheme="minorHAnsi"/>
            <w:noProof/>
            <w:sz w:val="24"/>
            <w:szCs w:val="24"/>
            <w:vertAlign w:val="superscript"/>
          </w:rPr>
          <w:t>20</w:t>
        </w:r>
        <w:r w:rsidR="00B311BB" w:rsidRPr="00D87937">
          <w:rPr>
            <w:rFonts w:asciiTheme="minorHAnsi" w:hAnsiTheme="minorHAnsi" w:cstheme="minorHAnsi"/>
            <w:sz w:val="24"/>
            <w:szCs w:val="24"/>
          </w:rPr>
          <w:fldChar w:fldCharType="end"/>
        </w:r>
      </w:hyperlink>
      <w:r w:rsidRPr="00D87937">
        <w:rPr>
          <w:rFonts w:asciiTheme="minorHAnsi" w:hAnsiTheme="minorHAnsi" w:cstheme="minorHAnsi"/>
          <w:sz w:val="24"/>
          <w:szCs w:val="24"/>
        </w:rPr>
        <w:t>. Sensitivity analysis was performed excluding unions with significantly higher or lower blood pressure values than average.</w:t>
      </w:r>
    </w:p>
    <w:p w:rsidR="00654C33" w:rsidRPr="00D87937" w:rsidRDefault="00654C33" w:rsidP="00C05F83">
      <w:pPr>
        <w:pStyle w:val="Heading1"/>
        <w:spacing w:line="480" w:lineRule="auto"/>
        <w:rPr>
          <w:rFonts w:asciiTheme="minorHAnsi" w:hAnsiTheme="minorHAnsi" w:cstheme="minorHAnsi"/>
          <w:sz w:val="24"/>
          <w:szCs w:val="24"/>
        </w:rPr>
      </w:pPr>
      <w:r w:rsidRPr="00D87937">
        <w:rPr>
          <w:rFonts w:asciiTheme="minorHAnsi" w:hAnsiTheme="minorHAnsi" w:cstheme="minorHAnsi"/>
          <w:sz w:val="24"/>
          <w:szCs w:val="24"/>
        </w:rPr>
        <w:t>Results</w:t>
      </w:r>
    </w:p>
    <w:p w:rsidR="006D40D2" w:rsidRPr="00D87937" w:rsidRDefault="00C95AF3" w:rsidP="00C05F83">
      <w:pPr>
        <w:pStyle w:val="Caption"/>
        <w:spacing w:line="480" w:lineRule="auto"/>
        <w:rPr>
          <w:rFonts w:asciiTheme="minorHAnsi" w:hAnsiTheme="minorHAnsi" w:cstheme="minorHAnsi"/>
          <w:b w:val="0"/>
          <w:bCs w:val="0"/>
          <w:color w:val="auto"/>
          <w:sz w:val="24"/>
          <w:szCs w:val="24"/>
        </w:rPr>
      </w:pPr>
      <w:r w:rsidRPr="00D87937">
        <w:rPr>
          <w:rFonts w:asciiTheme="minorHAnsi" w:hAnsiTheme="minorHAnsi" w:cstheme="minorHAnsi"/>
          <w:b w:val="0"/>
          <w:bCs w:val="0"/>
          <w:color w:val="auto"/>
          <w:sz w:val="24"/>
          <w:szCs w:val="24"/>
        </w:rPr>
        <w:t>Characteristics of the study population are shown in</w:t>
      </w:r>
      <w:r w:rsidR="003A07CF" w:rsidRPr="00D87937">
        <w:rPr>
          <w:rFonts w:asciiTheme="minorHAnsi" w:hAnsiTheme="minorHAnsi" w:cstheme="minorHAnsi"/>
          <w:b w:val="0"/>
          <w:bCs w:val="0"/>
          <w:color w:val="auto"/>
          <w:sz w:val="24"/>
          <w:szCs w:val="24"/>
        </w:rPr>
        <w:t xml:space="preserve"> </w:t>
      </w:r>
      <w:r w:rsidR="00C8711E">
        <w:rPr>
          <w:rFonts w:asciiTheme="minorHAnsi" w:hAnsiTheme="minorHAnsi" w:cstheme="minorHAnsi"/>
          <w:b w:val="0"/>
          <w:bCs w:val="0"/>
          <w:color w:val="auto"/>
          <w:sz w:val="24"/>
          <w:szCs w:val="24"/>
        </w:rPr>
        <w:t xml:space="preserve">the </w:t>
      </w:r>
      <w:r w:rsidR="003A07CF" w:rsidRPr="00D87937">
        <w:rPr>
          <w:rFonts w:asciiTheme="minorHAnsi" w:hAnsiTheme="minorHAnsi" w:cstheme="minorHAnsi"/>
          <w:b w:val="0"/>
          <w:bCs w:val="0"/>
          <w:color w:val="auto"/>
          <w:sz w:val="24"/>
          <w:szCs w:val="24"/>
        </w:rPr>
        <w:t xml:space="preserve">Supplement </w:t>
      </w:r>
      <w:r w:rsidR="00C8711E">
        <w:rPr>
          <w:rFonts w:asciiTheme="minorHAnsi" w:hAnsiTheme="minorHAnsi" w:cstheme="minorHAnsi"/>
          <w:b w:val="0"/>
          <w:bCs w:val="0"/>
          <w:color w:val="auto"/>
          <w:sz w:val="24"/>
          <w:szCs w:val="24"/>
        </w:rPr>
        <w:t>(</w:t>
      </w:r>
      <w:r w:rsidR="00A92BAC">
        <w:rPr>
          <w:rFonts w:asciiTheme="minorHAnsi" w:hAnsiTheme="minorHAnsi" w:cstheme="minorHAnsi"/>
          <w:b w:val="0"/>
          <w:bCs w:val="0"/>
          <w:color w:val="auto"/>
          <w:sz w:val="24"/>
          <w:szCs w:val="24"/>
        </w:rPr>
        <w:t xml:space="preserve">Table </w:t>
      </w:r>
      <w:bookmarkStart w:id="0" w:name="_GoBack"/>
      <w:r w:rsidR="00C8711E">
        <w:rPr>
          <w:rFonts w:asciiTheme="minorHAnsi" w:hAnsiTheme="minorHAnsi" w:cstheme="minorHAnsi"/>
          <w:b w:val="0"/>
          <w:bCs w:val="0"/>
          <w:color w:val="auto"/>
          <w:sz w:val="24"/>
          <w:szCs w:val="24"/>
        </w:rPr>
        <w:t>S</w:t>
      </w:r>
      <w:r w:rsidR="003A07CF" w:rsidRPr="00D87937">
        <w:rPr>
          <w:rFonts w:asciiTheme="minorHAnsi" w:hAnsiTheme="minorHAnsi" w:cstheme="minorHAnsi"/>
          <w:b w:val="0"/>
          <w:bCs w:val="0"/>
          <w:color w:val="auto"/>
          <w:sz w:val="24"/>
          <w:szCs w:val="24"/>
        </w:rPr>
        <w:t>1</w:t>
      </w:r>
      <w:bookmarkEnd w:id="0"/>
      <w:r w:rsidR="00C8711E">
        <w:rPr>
          <w:rFonts w:asciiTheme="minorHAnsi" w:hAnsiTheme="minorHAnsi" w:cstheme="minorHAnsi"/>
          <w:b w:val="0"/>
          <w:bCs w:val="0"/>
          <w:color w:val="auto"/>
          <w:sz w:val="24"/>
          <w:szCs w:val="24"/>
        </w:rPr>
        <w:t>)</w:t>
      </w:r>
      <w:r w:rsidRPr="00D87937">
        <w:rPr>
          <w:rFonts w:asciiTheme="minorHAnsi" w:hAnsiTheme="minorHAnsi" w:cstheme="minorHAnsi"/>
          <w:b w:val="0"/>
          <w:bCs w:val="0"/>
          <w:color w:val="auto"/>
          <w:sz w:val="24"/>
          <w:szCs w:val="24"/>
        </w:rPr>
        <w:t xml:space="preserve">. </w:t>
      </w:r>
      <w:r w:rsidR="006D20BB" w:rsidRPr="00D87937">
        <w:rPr>
          <w:rFonts w:asciiTheme="minorHAnsi" w:hAnsiTheme="minorHAnsi" w:cstheme="minorHAnsi"/>
          <w:b w:val="0"/>
          <w:bCs w:val="0"/>
          <w:color w:val="auto"/>
          <w:sz w:val="24"/>
          <w:szCs w:val="24"/>
        </w:rPr>
        <w:t xml:space="preserve">Approximately a third of the participants </w:t>
      </w:r>
      <w:r w:rsidR="006D40D2" w:rsidRPr="00D87937">
        <w:rPr>
          <w:rFonts w:asciiTheme="minorHAnsi" w:hAnsiTheme="minorHAnsi" w:cstheme="minorHAnsi"/>
          <w:b w:val="0"/>
          <w:bCs w:val="0"/>
          <w:color w:val="auto"/>
          <w:sz w:val="24"/>
          <w:szCs w:val="24"/>
        </w:rPr>
        <w:t xml:space="preserve">drank </w:t>
      </w:r>
      <w:r w:rsidR="00447D5E" w:rsidRPr="00D87937">
        <w:rPr>
          <w:rFonts w:asciiTheme="minorHAnsi" w:hAnsiTheme="minorHAnsi" w:cstheme="minorHAnsi"/>
          <w:b w:val="0"/>
          <w:bCs w:val="0"/>
          <w:color w:val="auto"/>
          <w:sz w:val="24"/>
          <w:szCs w:val="24"/>
        </w:rPr>
        <w:t xml:space="preserve">exclusively </w:t>
      </w:r>
      <w:r w:rsidR="006D40D2" w:rsidRPr="00D87937">
        <w:rPr>
          <w:rFonts w:asciiTheme="minorHAnsi" w:hAnsiTheme="minorHAnsi" w:cstheme="minorHAnsi"/>
          <w:b w:val="0"/>
          <w:bCs w:val="0"/>
          <w:color w:val="auto"/>
          <w:sz w:val="24"/>
          <w:szCs w:val="24"/>
        </w:rPr>
        <w:t>tube well</w:t>
      </w:r>
      <w:r w:rsidR="00790FB6" w:rsidRPr="00D87937">
        <w:rPr>
          <w:rFonts w:asciiTheme="minorHAnsi" w:hAnsiTheme="minorHAnsi" w:cstheme="minorHAnsi"/>
          <w:b w:val="0"/>
          <w:bCs w:val="0"/>
          <w:color w:val="auto"/>
          <w:sz w:val="24"/>
          <w:szCs w:val="24"/>
        </w:rPr>
        <w:t xml:space="preserve"> </w:t>
      </w:r>
      <w:r w:rsidR="00C56B38" w:rsidRPr="00D87937">
        <w:rPr>
          <w:rFonts w:asciiTheme="minorHAnsi" w:hAnsiTheme="minorHAnsi" w:cstheme="minorHAnsi"/>
          <w:b w:val="0"/>
          <w:bCs w:val="0"/>
          <w:color w:val="auto"/>
          <w:sz w:val="24"/>
          <w:szCs w:val="24"/>
        </w:rPr>
        <w:t xml:space="preserve">water </w:t>
      </w:r>
      <w:r w:rsidR="00790FB6" w:rsidRPr="00D87937">
        <w:rPr>
          <w:rFonts w:asciiTheme="minorHAnsi" w:hAnsiTheme="minorHAnsi" w:cstheme="minorHAnsi"/>
          <w:b w:val="0"/>
          <w:bCs w:val="0"/>
          <w:color w:val="auto"/>
          <w:sz w:val="24"/>
          <w:szCs w:val="24"/>
        </w:rPr>
        <w:t>(</w:t>
      </w:r>
      <w:r w:rsidR="006D20BB" w:rsidRPr="00D87937">
        <w:rPr>
          <w:rFonts w:asciiTheme="minorHAnsi" w:hAnsiTheme="minorHAnsi" w:cstheme="minorHAnsi"/>
          <w:b w:val="0"/>
          <w:bCs w:val="0"/>
          <w:color w:val="auto"/>
          <w:sz w:val="24"/>
          <w:szCs w:val="24"/>
        </w:rPr>
        <w:t>N=241</w:t>
      </w:r>
      <w:r w:rsidR="00C56B38" w:rsidRPr="00D87937">
        <w:rPr>
          <w:rFonts w:asciiTheme="minorHAnsi" w:hAnsiTheme="minorHAnsi" w:cstheme="minorHAnsi"/>
          <w:b w:val="0"/>
          <w:bCs w:val="0"/>
          <w:color w:val="auto"/>
          <w:sz w:val="24"/>
          <w:szCs w:val="24"/>
        </w:rPr>
        <w:t xml:space="preserve">, </w:t>
      </w:r>
      <w:r w:rsidR="006D20BB" w:rsidRPr="00D87937">
        <w:rPr>
          <w:rFonts w:asciiTheme="minorHAnsi" w:hAnsiTheme="minorHAnsi" w:cstheme="minorHAnsi"/>
          <w:b w:val="0"/>
          <w:bCs w:val="0"/>
          <w:color w:val="auto"/>
          <w:sz w:val="24"/>
          <w:szCs w:val="24"/>
        </w:rPr>
        <w:t>34%)</w:t>
      </w:r>
      <w:r w:rsidR="005449F1" w:rsidRPr="00D87937">
        <w:rPr>
          <w:rFonts w:asciiTheme="minorHAnsi" w:hAnsiTheme="minorHAnsi" w:cstheme="minorHAnsi"/>
          <w:b w:val="0"/>
          <w:bCs w:val="0"/>
          <w:color w:val="auto"/>
          <w:sz w:val="24"/>
          <w:szCs w:val="24"/>
        </w:rPr>
        <w:t>;</w:t>
      </w:r>
      <w:r w:rsidR="006D20BB" w:rsidRPr="00D87937">
        <w:rPr>
          <w:rFonts w:asciiTheme="minorHAnsi" w:hAnsiTheme="minorHAnsi" w:cstheme="minorHAnsi"/>
          <w:b w:val="0"/>
          <w:bCs w:val="0"/>
          <w:color w:val="auto"/>
          <w:sz w:val="24"/>
          <w:szCs w:val="24"/>
        </w:rPr>
        <w:t xml:space="preserve"> another 33% drank </w:t>
      </w:r>
      <w:r w:rsidR="006D40D2" w:rsidRPr="00D87937">
        <w:rPr>
          <w:rFonts w:asciiTheme="minorHAnsi" w:hAnsiTheme="minorHAnsi" w:cstheme="minorHAnsi"/>
          <w:b w:val="0"/>
          <w:bCs w:val="0"/>
          <w:color w:val="auto"/>
          <w:sz w:val="24"/>
          <w:szCs w:val="24"/>
        </w:rPr>
        <w:t>pond water</w:t>
      </w:r>
      <w:r w:rsidR="00790FB6" w:rsidRPr="00D87937">
        <w:rPr>
          <w:rFonts w:asciiTheme="minorHAnsi" w:hAnsiTheme="minorHAnsi" w:cstheme="minorHAnsi"/>
          <w:b w:val="0"/>
          <w:bCs w:val="0"/>
          <w:color w:val="auto"/>
          <w:sz w:val="24"/>
          <w:szCs w:val="24"/>
        </w:rPr>
        <w:t xml:space="preserve"> (</w:t>
      </w:r>
      <w:r w:rsidR="006D20BB" w:rsidRPr="00D87937">
        <w:rPr>
          <w:rFonts w:asciiTheme="minorHAnsi" w:hAnsiTheme="minorHAnsi" w:cstheme="minorHAnsi"/>
          <w:b w:val="0"/>
          <w:bCs w:val="0"/>
          <w:color w:val="auto"/>
          <w:sz w:val="24"/>
          <w:szCs w:val="24"/>
        </w:rPr>
        <w:t>N=229)</w:t>
      </w:r>
      <w:r w:rsidR="00790FB6" w:rsidRPr="00D87937">
        <w:rPr>
          <w:rFonts w:asciiTheme="minorHAnsi" w:hAnsiTheme="minorHAnsi" w:cstheme="minorHAnsi"/>
          <w:b w:val="0"/>
          <w:bCs w:val="0"/>
          <w:color w:val="auto"/>
          <w:sz w:val="24"/>
          <w:szCs w:val="24"/>
        </w:rPr>
        <w:t xml:space="preserve">, </w:t>
      </w:r>
      <w:r w:rsidR="006D20BB" w:rsidRPr="00D87937">
        <w:rPr>
          <w:rFonts w:asciiTheme="minorHAnsi" w:hAnsiTheme="minorHAnsi" w:cstheme="minorHAnsi"/>
          <w:b w:val="0"/>
          <w:bCs w:val="0"/>
          <w:color w:val="auto"/>
          <w:sz w:val="24"/>
          <w:szCs w:val="24"/>
        </w:rPr>
        <w:t>and 22% reported drink</w:t>
      </w:r>
      <w:r w:rsidR="00AD0824" w:rsidRPr="00D87937">
        <w:rPr>
          <w:rFonts w:asciiTheme="minorHAnsi" w:hAnsiTheme="minorHAnsi" w:cstheme="minorHAnsi"/>
          <w:b w:val="0"/>
          <w:bCs w:val="0"/>
          <w:color w:val="auto"/>
          <w:sz w:val="24"/>
          <w:szCs w:val="24"/>
        </w:rPr>
        <w:t>ing</w:t>
      </w:r>
      <w:r w:rsidR="006D20BB" w:rsidRPr="00D87937">
        <w:rPr>
          <w:rFonts w:asciiTheme="minorHAnsi" w:hAnsiTheme="minorHAnsi" w:cstheme="minorHAnsi"/>
          <w:b w:val="0"/>
          <w:bCs w:val="0"/>
          <w:color w:val="auto"/>
          <w:sz w:val="24"/>
          <w:szCs w:val="24"/>
        </w:rPr>
        <w:t xml:space="preserve"> </w:t>
      </w:r>
      <w:r w:rsidR="00790FB6" w:rsidRPr="00D87937">
        <w:rPr>
          <w:rFonts w:asciiTheme="minorHAnsi" w:hAnsiTheme="minorHAnsi" w:cstheme="minorHAnsi"/>
          <w:b w:val="0"/>
          <w:bCs w:val="0"/>
          <w:color w:val="auto"/>
          <w:sz w:val="24"/>
          <w:szCs w:val="24"/>
        </w:rPr>
        <w:t>a combination of those two (</w:t>
      </w:r>
      <w:r w:rsidR="00C56B38" w:rsidRPr="00D87937">
        <w:rPr>
          <w:rFonts w:asciiTheme="minorHAnsi" w:hAnsiTheme="minorHAnsi" w:cstheme="minorHAnsi"/>
          <w:b w:val="0"/>
          <w:bCs w:val="0"/>
          <w:color w:val="auto"/>
          <w:sz w:val="24"/>
          <w:szCs w:val="24"/>
        </w:rPr>
        <w:t>N=</w:t>
      </w:r>
      <w:r w:rsidR="006D20BB" w:rsidRPr="00D87937">
        <w:rPr>
          <w:rFonts w:asciiTheme="minorHAnsi" w:hAnsiTheme="minorHAnsi" w:cstheme="minorHAnsi"/>
          <w:b w:val="0"/>
          <w:bCs w:val="0"/>
          <w:color w:val="auto"/>
          <w:sz w:val="24"/>
          <w:szCs w:val="24"/>
        </w:rPr>
        <w:t>153</w:t>
      </w:r>
      <w:r w:rsidR="00790FB6" w:rsidRPr="00D87937">
        <w:rPr>
          <w:rFonts w:asciiTheme="minorHAnsi" w:hAnsiTheme="minorHAnsi" w:cstheme="minorHAnsi"/>
          <w:b w:val="0"/>
          <w:bCs w:val="0"/>
          <w:color w:val="auto"/>
          <w:sz w:val="24"/>
          <w:szCs w:val="24"/>
        </w:rPr>
        <w:t>)</w:t>
      </w:r>
      <w:r w:rsidR="006D40D2" w:rsidRPr="00D87937">
        <w:rPr>
          <w:rFonts w:asciiTheme="minorHAnsi" w:hAnsiTheme="minorHAnsi" w:cstheme="minorHAnsi"/>
          <w:b w:val="0"/>
          <w:bCs w:val="0"/>
          <w:color w:val="auto"/>
          <w:sz w:val="24"/>
          <w:szCs w:val="24"/>
        </w:rPr>
        <w:t xml:space="preserve">. </w:t>
      </w:r>
      <w:r w:rsidR="006D20BB" w:rsidRPr="00D87937">
        <w:rPr>
          <w:rFonts w:asciiTheme="minorHAnsi" w:hAnsiTheme="minorHAnsi" w:cstheme="minorHAnsi"/>
          <w:b w:val="0"/>
          <w:bCs w:val="0"/>
          <w:color w:val="auto"/>
          <w:sz w:val="24"/>
          <w:szCs w:val="24"/>
        </w:rPr>
        <w:t>Rain</w:t>
      </w:r>
      <w:r w:rsidR="00C56B38" w:rsidRPr="00D87937">
        <w:rPr>
          <w:rFonts w:asciiTheme="minorHAnsi" w:hAnsiTheme="minorHAnsi" w:cstheme="minorHAnsi"/>
          <w:b w:val="0"/>
          <w:bCs w:val="0"/>
          <w:color w:val="auto"/>
          <w:sz w:val="24"/>
          <w:szCs w:val="24"/>
        </w:rPr>
        <w:t xml:space="preserve"> water accounted for</w:t>
      </w:r>
      <w:r w:rsidR="006D20BB" w:rsidRPr="00D87937">
        <w:rPr>
          <w:rFonts w:asciiTheme="minorHAnsi" w:hAnsiTheme="minorHAnsi" w:cstheme="minorHAnsi"/>
          <w:b w:val="0"/>
          <w:bCs w:val="0"/>
          <w:color w:val="auto"/>
          <w:sz w:val="24"/>
          <w:szCs w:val="24"/>
        </w:rPr>
        <w:t xml:space="preserve"> 11% of drinking water sources</w:t>
      </w:r>
      <w:r w:rsidR="0048341F" w:rsidRPr="00D87937">
        <w:rPr>
          <w:rFonts w:asciiTheme="minorHAnsi" w:hAnsiTheme="minorHAnsi" w:cstheme="minorHAnsi"/>
          <w:b w:val="0"/>
          <w:bCs w:val="0"/>
          <w:color w:val="auto"/>
          <w:sz w:val="24"/>
          <w:szCs w:val="24"/>
        </w:rPr>
        <w:t xml:space="preserve"> (</w:t>
      </w:r>
      <w:r w:rsidR="006D20BB" w:rsidRPr="00D87937">
        <w:rPr>
          <w:rFonts w:asciiTheme="minorHAnsi" w:hAnsiTheme="minorHAnsi" w:cstheme="minorHAnsi"/>
          <w:b w:val="0"/>
          <w:bCs w:val="0"/>
          <w:color w:val="auto"/>
          <w:sz w:val="24"/>
          <w:szCs w:val="24"/>
        </w:rPr>
        <w:t>78 participating women</w:t>
      </w:r>
      <w:r w:rsidR="0048341F" w:rsidRPr="00D87937">
        <w:rPr>
          <w:rFonts w:asciiTheme="minorHAnsi" w:hAnsiTheme="minorHAnsi" w:cstheme="minorHAnsi"/>
          <w:b w:val="0"/>
          <w:bCs w:val="0"/>
          <w:color w:val="auto"/>
          <w:sz w:val="24"/>
          <w:szCs w:val="24"/>
        </w:rPr>
        <w:t>)</w:t>
      </w:r>
      <w:r w:rsidR="006A0083" w:rsidRPr="00D87937">
        <w:rPr>
          <w:rFonts w:asciiTheme="minorHAnsi" w:hAnsiTheme="minorHAnsi" w:cstheme="minorHAnsi"/>
          <w:b w:val="0"/>
          <w:bCs w:val="0"/>
          <w:color w:val="auto"/>
          <w:sz w:val="24"/>
          <w:szCs w:val="24"/>
        </w:rPr>
        <w:t>.</w:t>
      </w:r>
      <w:r w:rsidR="00C56B38" w:rsidRPr="00D87937">
        <w:rPr>
          <w:rFonts w:asciiTheme="minorHAnsi" w:hAnsiTheme="minorHAnsi" w:cstheme="minorHAnsi"/>
          <w:b w:val="0"/>
          <w:bCs w:val="0"/>
          <w:color w:val="auto"/>
          <w:sz w:val="24"/>
          <w:szCs w:val="24"/>
        </w:rPr>
        <w:t xml:space="preserve"> </w:t>
      </w:r>
      <w:r w:rsidR="00447D5E" w:rsidRPr="00D87937">
        <w:rPr>
          <w:rFonts w:asciiTheme="minorHAnsi" w:hAnsiTheme="minorHAnsi" w:cstheme="minorHAnsi"/>
          <w:b w:val="0"/>
          <w:bCs w:val="0"/>
          <w:color w:val="auto"/>
          <w:sz w:val="24"/>
          <w:szCs w:val="24"/>
        </w:rPr>
        <w:t xml:space="preserve">None of the respondents used river water as drinking water source, but it was used by 25 women (4%) as cooking water source. </w:t>
      </w:r>
      <w:r w:rsidR="006D20BB" w:rsidRPr="00D87937">
        <w:rPr>
          <w:rFonts w:asciiTheme="minorHAnsi" w:hAnsiTheme="minorHAnsi" w:cstheme="minorHAnsi"/>
          <w:b w:val="0"/>
          <w:bCs w:val="0"/>
          <w:color w:val="auto"/>
          <w:sz w:val="24"/>
          <w:szCs w:val="24"/>
        </w:rPr>
        <w:t xml:space="preserve">Women using pond and tube well water </w:t>
      </w:r>
      <w:r w:rsidR="00C01F69" w:rsidRPr="00D87937">
        <w:rPr>
          <w:rFonts w:asciiTheme="minorHAnsi" w:hAnsiTheme="minorHAnsi" w:cstheme="minorHAnsi"/>
          <w:b w:val="0"/>
          <w:bCs w:val="0"/>
          <w:color w:val="auto"/>
          <w:sz w:val="24"/>
          <w:szCs w:val="24"/>
        </w:rPr>
        <w:t xml:space="preserve">as drinking water source </w:t>
      </w:r>
      <w:r w:rsidR="00122B62" w:rsidRPr="00D87937">
        <w:rPr>
          <w:rFonts w:asciiTheme="minorHAnsi" w:hAnsiTheme="minorHAnsi" w:cstheme="minorHAnsi"/>
          <w:b w:val="0"/>
          <w:bCs w:val="0"/>
          <w:color w:val="auto"/>
          <w:sz w:val="24"/>
          <w:szCs w:val="24"/>
        </w:rPr>
        <w:t xml:space="preserve">had </w:t>
      </w:r>
      <w:r w:rsidR="006D20BB" w:rsidRPr="00D87937">
        <w:rPr>
          <w:rFonts w:asciiTheme="minorHAnsi" w:hAnsiTheme="minorHAnsi" w:cstheme="minorHAnsi"/>
          <w:b w:val="0"/>
          <w:bCs w:val="0"/>
          <w:color w:val="auto"/>
          <w:sz w:val="24"/>
          <w:szCs w:val="24"/>
        </w:rPr>
        <w:t xml:space="preserve">similar baseline characteristics </w:t>
      </w:r>
      <w:r w:rsidR="00AD0824" w:rsidRPr="00D87937">
        <w:rPr>
          <w:rFonts w:asciiTheme="minorHAnsi" w:hAnsiTheme="minorHAnsi" w:cstheme="minorHAnsi"/>
          <w:b w:val="0"/>
          <w:bCs w:val="0"/>
          <w:color w:val="auto"/>
          <w:sz w:val="24"/>
          <w:szCs w:val="24"/>
        </w:rPr>
        <w:t xml:space="preserve">as </w:t>
      </w:r>
      <w:r w:rsidR="006D20BB" w:rsidRPr="00D87937">
        <w:rPr>
          <w:rFonts w:asciiTheme="minorHAnsi" w:hAnsiTheme="minorHAnsi" w:cstheme="minorHAnsi"/>
          <w:b w:val="0"/>
          <w:bCs w:val="0"/>
          <w:color w:val="auto"/>
          <w:sz w:val="24"/>
          <w:szCs w:val="24"/>
        </w:rPr>
        <w:t xml:space="preserve">rain water users, but were more likely to be anaemic, and were </w:t>
      </w:r>
      <w:r w:rsidR="00122B62" w:rsidRPr="00D87937">
        <w:rPr>
          <w:rFonts w:asciiTheme="minorHAnsi" w:hAnsiTheme="minorHAnsi" w:cstheme="minorHAnsi"/>
          <w:b w:val="0"/>
          <w:bCs w:val="0"/>
          <w:color w:val="auto"/>
          <w:sz w:val="24"/>
          <w:szCs w:val="24"/>
        </w:rPr>
        <w:t xml:space="preserve">more often </w:t>
      </w:r>
      <w:r w:rsidR="006D20BB" w:rsidRPr="00D87937">
        <w:rPr>
          <w:rFonts w:asciiTheme="minorHAnsi" w:hAnsiTheme="minorHAnsi" w:cstheme="minorHAnsi"/>
          <w:b w:val="0"/>
          <w:bCs w:val="0"/>
          <w:color w:val="auto"/>
          <w:sz w:val="24"/>
          <w:szCs w:val="24"/>
        </w:rPr>
        <w:t>us</w:t>
      </w:r>
      <w:r w:rsidR="00122B62" w:rsidRPr="00D87937">
        <w:rPr>
          <w:rFonts w:asciiTheme="minorHAnsi" w:hAnsiTheme="minorHAnsi" w:cstheme="minorHAnsi"/>
          <w:b w:val="0"/>
          <w:bCs w:val="0"/>
          <w:color w:val="auto"/>
          <w:sz w:val="24"/>
          <w:szCs w:val="24"/>
        </w:rPr>
        <w:t>ers of</w:t>
      </w:r>
      <w:r w:rsidR="006D20BB" w:rsidRPr="00D87937">
        <w:rPr>
          <w:rFonts w:asciiTheme="minorHAnsi" w:hAnsiTheme="minorHAnsi" w:cstheme="minorHAnsi"/>
          <w:b w:val="0"/>
          <w:bCs w:val="0"/>
          <w:color w:val="auto"/>
          <w:sz w:val="24"/>
          <w:szCs w:val="24"/>
        </w:rPr>
        <w:t xml:space="preserve"> the local stimulant </w:t>
      </w:r>
      <w:r w:rsidR="00A138C4" w:rsidRPr="00D87937">
        <w:rPr>
          <w:rFonts w:asciiTheme="minorHAnsi" w:hAnsiTheme="minorHAnsi" w:cstheme="minorHAnsi"/>
          <w:b w:val="0"/>
          <w:bCs w:val="0"/>
          <w:i/>
          <w:color w:val="auto"/>
          <w:sz w:val="24"/>
          <w:szCs w:val="24"/>
        </w:rPr>
        <w:t>gull</w:t>
      </w:r>
      <w:r w:rsidR="006D20BB" w:rsidRPr="00D87937">
        <w:rPr>
          <w:rFonts w:asciiTheme="minorHAnsi" w:hAnsiTheme="minorHAnsi" w:cstheme="minorHAnsi"/>
          <w:b w:val="0"/>
          <w:bCs w:val="0"/>
          <w:color w:val="auto"/>
          <w:sz w:val="24"/>
          <w:szCs w:val="24"/>
        </w:rPr>
        <w:t xml:space="preserve"> </w:t>
      </w:r>
      <w:r w:rsidR="00447D5E" w:rsidRPr="00D87937">
        <w:rPr>
          <w:rFonts w:asciiTheme="minorHAnsi" w:hAnsiTheme="minorHAnsi" w:cstheme="minorHAnsi"/>
          <w:b w:val="0"/>
          <w:bCs w:val="0"/>
          <w:color w:val="auto"/>
          <w:sz w:val="24"/>
          <w:szCs w:val="24"/>
        </w:rPr>
        <w:t>(smokeless tobacco)</w:t>
      </w:r>
      <w:r w:rsidR="006D20BB" w:rsidRPr="00D87937">
        <w:rPr>
          <w:rFonts w:asciiTheme="minorHAnsi" w:hAnsiTheme="minorHAnsi" w:cstheme="minorHAnsi"/>
          <w:b w:val="0"/>
          <w:bCs w:val="0"/>
          <w:color w:val="auto"/>
          <w:sz w:val="24"/>
          <w:szCs w:val="24"/>
        </w:rPr>
        <w:t>.</w:t>
      </w:r>
      <w:r w:rsidR="00447D5E" w:rsidRPr="00D87937">
        <w:rPr>
          <w:rFonts w:asciiTheme="minorHAnsi" w:hAnsiTheme="minorHAnsi" w:cstheme="minorHAnsi"/>
          <w:b w:val="0"/>
          <w:bCs w:val="0"/>
          <w:color w:val="auto"/>
          <w:sz w:val="24"/>
          <w:szCs w:val="24"/>
        </w:rPr>
        <w:t xml:space="preserve"> T</w:t>
      </w:r>
      <w:r w:rsidR="006D20BB" w:rsidRPr="00D87937">
        <w:rPr>
          <w:rFonts w:asciiTheme="minorHAnsi" w:hAnsiTheme="minorHAnsi" w:cstheme="minorHAnsi"/>
          <w:b w:val="0"/>
          <w:bCs w:val="0"/>
          <w:color w:val="auto"/>
          <w:sz w:val="24"/>
          <w:szCs w:val="24"/>
        </w:rPr>
        <w:t xml:space="preserve">he </w:t>
      </w:r>
      <w:r w:rsidR="00447D5E" w:rsidRPr="00D87937">
        <w:rPr>
          <w:rFonts w:asciiTheme="minorHAnsi" w:hAnsiTheme="minorHAnsi" w:cstheme="minorHAnsi"/>
          <w:b w:val="0"/>
          <w:bCs w:val="0"/>
          <w:color w:val="auto"/>
          <w:sz w:val="24"/>
          <w:szCs w:val="24"/>
        </w:rPr>
        <w:t xml:space="preserve">daily </w:t>
      </w:r>
      <w:r w:rsidR="006D20BB" w:rsidRPr="00D87937">
        <w:rPr>
          <w:rFonts w:asciiTheme="minorHAnsi" w:hAnsiTheme="minorHAnsi" w:cstheme="minorHAnsi"/>
          <w:b w:val="0"/>
          <w:bCs w:val="0"/>
          <w:color w:val="auto"/>
          <w:sz w:val="24"/>
          <w:szCs w:val="24"/>
        </w:rPr>
        <w:t>temperature</w:t>
      </w:r>
      <w:r w:rsidR="00447D5E" w:rsidRPr="00D87937">
        <w:rPr>
          <w:rFonts w:asciiTheme="minorHAnsi" w:hAnsiTheme="minorHAnsi" w:cstheme="minorHAnsi"/>
          <w:b w:val="0"/>
          <w:bCs w:val="0"/>
          <w:color w:val="auto"/>
          <w:sz w:val="24"/>
          <w:szCs w:val="24"/>
        </w:rPr>
        <w:t>s</w:t>
      </w:r>
      <w:r w:rsidR="006D20BB" w:rsidRPr="00D87937">
        <w:rPr>
          <w:rFonts w:asciiTheme="minorHAnsi" w:hAnsiTheme="minorHAnsi" w:cstheme="minorHAnsi"/>
          <w:b w:val="0"/>
          <w:bCs w:val="0"/>
          <w:color w:val="auto"/>
          <w:sz w:val="24"/>
          <w:szCs w:val="24"/>
        </w:rPr>
        <w:t xml:space="preserve"> on days that tube well and pond users were interviewed were on average somewhat cooler than the days that rainwater users were interviewed</w:t>
      </w:r>
      <w:r w:rsidR="00C356F0" w:rsidRPr="00D87937">
        <w:rPr>
          <w:rFonts w:asciiTheme="minorHAnsi" w:hAnsiTheme="minorHAnsi" w:cstheme="minorHAnsi"/>
          <w:b w:val="0"/>
          <w:bCs w:val="0"/>
          <w:color w:val="auto"/>
          <w:sz w:val="24"/>
          <w:szCs w:val="24"/>
        </w:rPr>
        <w:t xml:space="preserve"> (-1.4°C and -4.1°C respectively)</w:t>
      </w:r>
      <w:r w:rsidR="006D20BB" w:rsidRPr="00D87937">
        <w:rPr>
          <w:rFonts w:asciiTheme="minorHAnsi" w:hAnsiTheme="minorHAnsi" w:cstheme="minorHAnsi"/>
          <w:b w:val="0"/>
          <w:bCs w:val="0"/>
          <w:color w:val="auto"/>
          <w:sz w:val="24"/>
          <w:szCs w:val="24"/>
        </w:rPr>
        <w:t xml:space="preserve">. </w:t>
      </w:r>
      <w:r w:rsidR="003A07CF" w:rsidRPr="00D87937">
        <w:rPr>
          <w:rFonts w:asciiTheme="minorHAnsi" w:hAnsiTheme="minorHAnsi" w:cstheme="minorHAnsi"/>
          <w:b w:val="0"/>
          <w:color w:val="auto"/>
          <w:sz w:val="24"/>
          <w:szCs w:val="24"/>
        </w:rPr>
        <w:t>Figure 2</w:t>
      </w:r>
      <w:r w:rsidR="003A07CF" w:rsidRPr="00D87937">
        <w:rPr>
          <w:rFonts w:asciiTheme="minorHAnsi" w:hAnsiTheme="minorHAnsi" w:cstheme="minorHAnsi"/>
          <w:color w:val="auto"/>
          <w:sz w:val="24"/>
          <w:szCs w:val="24"/>
        </w:rPr>
        <w:t xml:space="preserve"> </w:t>
      </w:r>
      <w:r w:rsidR="00C56B38" w:rsidRPr="00D87937">
        <w:rPr>
          <w:rFonts w:asciiTheme="minorHAnsi" w:hAnsiTheme="minorHAnsi" w:cstheme="minorHAnsi"/>
          <w:b w:val="0"/>
          <w:bCs w:val="0"/>
          <w:color w:val="auto"/>
          <w:sz w:val="24"/>
          <w:szCs w:val="24"/>
        </w:rPr>
        <w:t>shows drinking water sodium concentration by water source.</w:t>
      </w:r>
      <w:r w:rsidR="006D20BB" w:rsidRPr="00D87937">
        <w:rPr>
          <w:rFonts w:asciiTheme="minorHAnsi" w:hAnsiTheme="minorHAnsi" w:cstheme="minorHAnsi"/>
          <w:b w:val="0"/>
          <w:bCs w:val="0"/>
          <w:color w:val="auto"/>
          <w:sz w:val="24"/>
          <w:szCs w:val="24"/>
        </w:rPr>
        <w:t xml:space="preserve"> </w:t>
      </w:r>
      <w:r w:rsidR="00C56B38" w:rsidRPr="00D87937">
        <w:rPr>
          <w:rFonts w:asciiTheme="minorHAnsi" w:hAnsiTheme="minorHAnsi" w:cstheme="minorHAnsi"/>
          <w:b w:val="0"/>
          <w:bCs w:val="0"/>
          <w:color w:val="auto"/>
          <w:sz w:val="24"/>
          <w:szCs w:val="24"/>
        </w:rPr>
        <w:t>Me</w:t>
      </w:r>
      <w:r w:rsidR="004775C2" w:rsidRPr="00D87937">
        <w:rPr>
          <w:rFonts w:asciiTheme="minorHAnsi" w:hAnsiTheme="minorHAnsi" w:cstheme="minorHAnsi"/>
          <w:b w:val="0"/>
          <w:bCs w:val="0"/>
          <w:color w:val="auto"/>
          <w:sz w:val="24"/>
          <w:szCs w:val="24"/>
        </w:rPr>
        <w:t>dian sodium concentration was 31 mg/l for rainwater, 208 mg/l</w:t>
      </w:r>
      <w:r w:rsidR="00C56B38" w:rsidRPr="00D87937">
        <w:rPr>
          <w:rFonts w:asciiTheme="minorHAnsi" w:hAnsiTheme="minorHAnsi" w:cstheme="minorHAnsi"/>
          <w:b w:val="0"/>
          <w:bCs w:val="0"/>
          <w:color w:val="auto"/>
          <w:sz w:val="24"/>
          <w:szCs w:val="24"/>
        </w:rPr>
        <w:t xml:space="preserve"> for pond water,</w:t>
      </w:r>
      <w:r w:rsidR="00122B62" w:rsidRPr="00D87937">
        <w:rPr>
          <w:rFonts w:asciiTheme="minorHAnsi" w:hAnsiTheme="minorHAnsi" w:cstheme="minorHAnsi"/>
          <w:b w:val="0"/>
          <w:bCs w:val="0"/>
          <w:color w:val="auto"/>
          <w:sz w:val="24"/>
          <w:szCs w:val="24"/>
        </w:rPr>
        <w:t xml:space="preserve"> and</w:t>
      </w:r>
      <w:r w:rsidR="004775C2" w:rsidRPr="00D87937">
        <w:rPr>
          <w:rFonts w:asciiTheme="minorHAnsi" w:hAnsiTheme="minorHAnsi" w:cstheme="minorHAnsi"/>
          <w:b w:val="0"/>
          <w:bCs w:val="0"/>
          <w:color w:val="auto"/>
          <w:sz w:val="24"/>
          <w:szCs w:val="24"/>
        </w:rPr>
        <w:t xml:space="preserve"> 704 mg/l</w:t>
      </w:r>
      <w:r w:rsidR="00C56B38" w:rsidRPr="00D87937">
        <w:rPr>
          <w:rFonts w:asciiTheme="minorHAnsi" w:hAnsiTheme="minorHAnsi" w:cstheme="minorHAnsi"/>
          <w:b w:val="0"/>
          <w:bCs w:val="0"/>
          <w:color w:val="auto"/>
          <w:sz w:val="24"/>
          <w:szCs w:val="24"/>
        </w:rPr>
        <w:t xml:space="preserve"> for </w:t>
      </w:r>
      <w:r w:rsidR="00122B62" w:rsidRPr="00D87937">
        <w:rPr>
          <w:rFonts w:asciiTheme="minorHAnsi" w:hAnsiTheme="minorHAnsi" w:cstheme="minorHAnsi"/>
          <w:b w:val="0"/>
          <w:bCs w:val="0"/>
          <w:color w:val="auto"/>
          <w:sz w:val="24"/>
          <w:szCs w:val="24"/>
        </w:rPr>
        <w:t>tube well</w:t>
      </w:r>
      <w:r w:rsidR="00C56B38" w:rsidRPr="00D87937">
        <w:rPr>
          <w:rFonts w:asciiTheme="minorHAnsi" w:hAnsiTheme="minorHAnsi" w:cstheme="minorHAnsi"/>
          <w:b w:val="0"/>
          <w:bCs w:val="0"/>
          <w:color w:val="auto"/>
          <w:sz w:val="24"/>
          <w:szCs w:val="24"/>
        </w:rPr>
        <w:t xml:space="preserve"> water</w:t>
      </w:r>
      <w:r w:rsidR="00122B62" w:rsidRPr="00D87937">
        <w:rPr>
          <w:rFonts w:asciiTheme="minorHAnsi" w:hAnsiTheme="minorHAnsi" w:cstheme="minorHAnsi"/>
          <w:b w:val="0"/>
          <w:bCs w:val="0"/>
          <w:color w:val="auto"/>
          <w:sz w:val="24"/>
          <w:szCs w:val="24"/>
        </w:rPr>
        <w:t>.</w:t>
      </w:r>
      <w:r w:rsidR="004775C2" w:rsidRPr="00D87937">
        <w:rPr>
          <w:rFonts w:asciiTheme="minorHAnsi" w:hAnsiTheme="minorHAnsi" w:cstheme="minorHAnsi"/>
          <w:b w:val="0"/>
          <w:bCs w:val="0"/>
          <w:color w:val="auto"/>
          <w:sz w:val="24"/>
          <w:szCs w:val="24"/>
        </w:rPr>
        <w:t xml:space="preserve"> The median concentration in water ingested by those reported to drink a combination of sources was difficult to establish, as the consumption of each source would vary greatly </w:t>
      </w:r>
      <w:r w:rsidR="00C356F0" w:rsidRPr="00D87937">
        <w:rPr>
          <w:rFonts w:asciiTheme="minorHAnsi" w:hAnsiTheme="minorHAnsi" w:cstheme="minorHAnsi"/>
          <w:b w:val="0"/>
          <w:bCs w:val="0"/>
          <w:color w:val="auto"/>
          <w:sz w:val="24"/>
          <w:szCs w:val="24"/>
        </w:rPr>
        <w:t xml:space="preserve">per person and </w:t>
      </w:r>
      <w:r w:rsidR="004775C2" w:rsidRPr="00D87937">
        <w:rPr>
          <w:rFonts w:asciiTheme="minorHAnsi" w:hAnsiTheme="minorHAnsi" w:cstheme="minorHAnsi"/>
          <w:b w:val="0"/>
          <w:bCs w:val="0"/>
          <w:color w:val="auto"/>
          <w:sz w:val="24"/>
          <w:szCs w:val="24"/>
        </w:rPr>
        <w:t>over time.</w:t>
      </w:r>
      <w:r w:rsidR="00947587" w:rsidRPr="00D87937">
        <w:rPr>
          <w:rFonts w:asciiTheme="minorHAnsi" w:hAnsiTheme="minorHAnsi" w:cstheme="minorHAnsi"/>
          <w:b w:val="0"/>
          <w:bCs w:val="0"/>
          <w:color w:val="auto"/>
          <w:sz w:val="24"/>
          <w:szCs w:val="24"/>
        </w:rPr>
        <w:t xml:space="preserve"> The concentrations per source were reflected in 24-h </w:t>
      </w:r>
      <w:r w:rsidR="00A92BAC">
        <w:rPr>
          <w:rFonts w:asciiTheme="minorHAnsi" w:hAnsiTheme="minorHAnsi" w:cstheme="minorHAnsi"/>
          <w:b w:val="0"/>
          <w:bCs w:val="0"/>
          <w:color w:val="auto"/>
          <w:sz w:val="24"/>
          <w:szCs w:val="24"/>
        </w:rPr>
        <w:t>urinary sodium (Supplementary Figure S1</w:t>
      </w:r>
      <w:r w:rsidR="00947587" w:rsidRPr="00D87937">
        <w:rPr>
          <w:rFonts w:asciiTheme="minorHAnsi" w:hAnsiTheme="minorHAnsi" w:cstheme="minorHAnsi"/>
          <w:b w:val="0"/>
          <w:bCs w:val="0"/>
          <w:color w:val="auto"/>
          <w:sz w:val="24"/>
          <w:szCs w:val="24"/>
        </w:rPr>
        <w:t xml:space="preserve">). </w:t>
      </w:r>
    </w:p>
    <w:p w:rsidR="00EE7031" w:rsidRPr="00D87937" w:rsidRDefault="003A07CF" w:rsidP="00C05F83">
      <w:pPr>
        <w:spacing w:line="480" w:lineRule="auto"/>
        <w:rPr>
          <w:rFonts w:asciiTheme="minorHAnsi" w:hAnsiTheme="minorHAnsi" w:cstheme="minorHAnsi"/>
          <w:sz w:val="24"/>
          <w:szCs w:val="24"/>
        </w:rPr>
      </w:pPr>
      <w:r w:rsidRPr="00D87937">
        <w:rPr>
          <w:rFonts w:asciiTheme="minorHAnsi" w:hAnsiTheme="minorHAnsi" w:cstheme="minorHAnsi"/>
          <w:sz w:val="24"/>
          <w:szCs w:val="24"/>
        </w:rPr>
        <w:t xml:space="preserve">Figure 3 </w:t>
      </w:r>
      <w:r w:rsidR="006A0083" w:rsidRPr="00D87937">
        <w:rPr>
          <w:rFonts w:asciiTheme="minorHAnsi" w:hAnsiTheme="minorHAnsi" w:cstheme="minorHAnsi"/>
          <w:sz w:val="24"/>
          <w:szCs w:val="24"/>
        </w:rPr>
        <w:t>shows median systolic and diastolic blood pressure by water source.</w:t>
      </w:r>
      <w:r w:rsidR="00C95AF3" w:rsidRPr="00D87937">
        <w:rPr>
          <w:rFonts w:asciiTheme="minorHAnsi" w:hAnsiTheme="minorHAnsi" w:cstheme="minorHAnsi"/>
          <w:sz w:val="24"/>
          <w:szCs w:val="24"/>
        </w:rPr>
        <w:t xml:space="preserve"> </w:t>
      </w:r>
      <w:r w:rsidR="00E20826" w:rsidRPr="00D87937">
        <w:rPr>
          <w:rFonts w:asciiTheme="minorHAnsi" w:hAnsiTheme="minorHAnsi" w:cstheme="minorHAnsi"/>
          <w:sz w:val="24"/>
          <w:szCs w:val="24"/>
        </w:rPr>
        <w:t>Median b</w:t>
      </w:r>
      <w:r w:rsidR="006A0083" w:rsidRPr="00D87937">
        <w:rPr>
          <w:rFonts w:asciiTheme="minorHAnsi" w:hAnsiTheme="minorHAnsi" w:cstheme="minorHAnsi"/>
          <w:sz w:val="24"/>
          <w:szCs w:val="24"/>
        </w:rPr>
        <w:t xml:space="preserve">lood pressure </w:t>
      </w:r>
      <w:r w:rsidR="00E20826" w:rsidRPr="00D87937">
        <w:rPr>
          <w:rFonts w:asciiTheme="minorHAnsi" w:hAnsiTheme="minorHAnsi" w:cstheme="minorHAnsi"/>
          <w:sz w:val="24"/>
          <w:szCs w:val="24"/>
        </w:rPr>
        <w:t>values were</w:t>
      </w:r>
      <w:r w:rsidR="006A0083" w:rsidRPr="00D87937">
        <w:rPr>
          <w:rFonts w:asciiTheme="minorHAnsi" w:hAnsiTheme="minorHAnsi" w:cstheme="minorHAnsi"/>
          <w:sz w:val="24"/>
          <w:szCs w:val="24"/>
        </w:rPr>
        <w:t xml:space="preserve"> higher with increasing sodium</w:t>
      </w:r>
      <w:r w:rsidR="00E20826" w:rsidRPr="00D87937">
        <w:rPr>
          <w:rFonts w:asciiTheme="minorHAnsi" w:hAnsiTheme="minorHAnsi" w:cstheme="minorHAnsi"/>
          <w:sz w:val="24"/>
          <w:szCs w:val="24"/>
        </w:rPr>
        <w:t xml:space="preserve"> concentration by water source: 100/65 mm Hg, 105/70 mm Hg and 110/70 mm Hg for rain, pond and tube well wa</w:t>
      </w:r>
      <w:r w:rsidR="00C356F0" w:rsidRPr="00D87937">
        <w:rPr>
          <w:rFonts w:asciiTheme="minorHAnsi" w:hAnsiTheme="minorHAnsi" w:cstheme="minorHAnsi"/>
          <w:sz w:val="24"/>
          <w:szCs w:val="24"/>
        </w:rPr>
        <w:t xml:space="preserve">ter users </w:t>
      </w:r>
      <w:r w:rsidR="00C356F0" w:rsidRPr="00D87937">
        <w:rPr>
          <w:rFonts w:asciiTheme="minorHAnsi" w:hAnsiTheme="minorHAnsi" w:cstheme="minorHAnsi"/>
          <w:sz w:val="24"/>
          <w:szCs w:val="24"/>
        </w:rPr>
        <w:lastRenderedPageBreak/>
        <w:t xml:space="preserve">respectively. </w:t>
      </w:r>
      <w:r w:rsidR="00464A59" w:rsidRPr="00D87937">
        <w:rPr>
          <w:rFonts w:asciiTheme="minorHAnsi" w:hAnsiTheme="minorHAnsi" w:cstheme="minorHAnsi"/>
          <w:sz w:val="24"/>
          <w:szCs w:val="24"/>
        </w:rPr>
        <w:t xml:space="preserve">Users of different water sources were similar in terms of </w:t>
      </w:r>
      <w:r w:rsidR="00C8711E">
        <w:rPr>
          <w:rFonts w:asciiTheme="minorHAnsi" w:hAnsiTheme="minorHAnsi" w:cstheme="minorHAnsi"/>
          <w:sz w:val="24"/>
          <w:szCs w:val="24"/>
        </w:rPr>
        <w:t>physical activity (Supplement</w:t>
      </w:r>
      <w:r w:rsidR="00A92BAC">
        <w:rPr>
          <w:rFonts w:asciiTheme="minorHAnsi" w:hAnsiTheme="minorHAnsi" w:cstheme="minorHAnsi"/>
          <w:sz w:val="24"/>
          <w:szCs w:val="24"/>
        </w:rPr>
        <w:t xml:space="preserve">ary Table </w:t>
      </w:r>
      <w:r w:rsidR="00C8711E">
        <w:rPr>
          <w:rFonts w:asciiTheme="minorHAnsi" w:hAnsiTheme="minorHAnsi" w:cstheme="minorHAnsi"/>
          <w:sz w:val="24"/>
          <w:szCs w:val="24"/>
        </w:rPr>
        <w:t>S</w:t>
      </w:r>
      <w:r w:rsidR="00464A59" w:rsidRPr="00D87937">
        <w:rPr>
          <w:rFonts w:asciiTheme="minorHAnsi" w:hAnsiTheme="minorHAnsi" w:cstheme="minorHAnsi"/>
          <w:sz w:val="24"/>
          <w:szCs w:val="24"/>
        </w:rPr>
        <w:t xml:space="preserve">1) and diet and therefore differences in these </w:t>
      </w:r>
      <w:r w:rsidR="006836D6" w:rsidRPr="00D87937">
        <w:rPr>
          <w:rFonts w:asciiTheme="minorHAnsi" w:hAnsiTheme="minorHAnsi" w:cstheme="minorHAnsi"/>
          <w:sz w:val="24"/>
          <w:szCs w:val="24"/>
        </w:rPr>
        <w:t xml:space="preserve">potential </w:t>
      </w:r>
      <w:r w:rsidR="00464A59" w:rsidRPr="00D87937">
        <w:rPr>
          <w:rFonts w:asciiTheme="minorHAnsi" w:hAnsiTheme="minorHAnsi" w:cstheme="minorHAnsi"/>
          <w:sz w:val="24"/>
          <w:szCs w:val="24"/>
        </w:rPr>
        <w:t>confounders are unlikely to explain our findings.</w:t>
      </w:r>
    </w:p>
    <w:p w:rsidR="00C356F0" w:rsidRPr="00D87937" w:rsidRDefault="00464A59" w:rsidP="00C05F83">
      <w:pPr>
        <w:spacing w:line="480" w:lineRule="auto"/>
        <w:rPr>
          <w:rFonts w:asciiTheme="minorHAnsi" w:hAnsiTheme="minorHAnsi" w:cstheme="minorHAnsi"/>
          <w:sz w:val="24"/>
          <w:szCs w:val="24"/>
        </w:rPr>
      </w:pPr>
      <w:r w:rsidRPr="00D87937">
        <w:rPr>
          <w:rFonts w:asciiTheme="minorHAnsi" w:hAnsiTheme="minorHAnsi" w:cstheme="minorHAnsi"/>
          <w:sz w:val="24"/>
          <w:szCs w:val="24"/>
        </w:rPr>
        <w:t>M</w:t>
      </w:r>
      <w:r w:rsidR="006A0083" w:rsidRPr="00D87937">
        <w:rPr>
          <w:rFonts w:asciiTheme="minorHAnsi" w:hAnsiTheme="minorHAnsi" w:cstheme="minorHAnsi"/>
          <w:sz w:val="24"/>
          <w:szCs w:val="24"/>
        </w:rPr>
        <w:t xml:space="preserve">ixed models </w:t>
      </w:r>
      <w:r w:rsidR="003A07CF" w:rsidRPr="00D87937">
        <w:rPr>
          <w:rFonts w:asciiTheme="minorHAnsi" w:hAnsiTheme="minorHAnsi" w:cstheme="minorHAnsi"/>
          <w:sz w:val="24"/>
          <w:szCs w:val="24"/>
        </w:rPr>
        <w:t>(Table 1)</w:t>
      </w:r>
      <w:r w:rsidR="00466CEC" w:rsidRPr="00D87937">
        <w:rPr>
          <w:rFonts w:asciiTheme="minorHAnsi" w:hAnsiTheme="minorHAnsi" w:cstheme="minorHAnsi"/>
          <w:sz w:val="24"/>
          <w:szCs w:val="24"/>
        </w:rPr>
        <w:t xml:space="preserve"> </w:t>
      </w:r>
      <w:r w:rsidR="006A0083" w:rsidRPr="00D87937">
        <w:rPr>
          <w:rFonts w:asciiTheme="minorHAnsi" w:hAnsiTheme="minorHAnsi" w:cstheme="minorHAnsi"/>
          <w:sz w:val="24"/>
          <w:szCs w:val="24"/>
        </w:rPr>
        <w:t>showed a better fit to the data than linear regression models</w:t>
      </w:r>
      <w:r w:rsidR="001F7E98" w:rsidRPr="00D87937">
        <w:rPr>
          <w:rFonts w:asciiTheme="minorHAnsi" w:hAnsiTheme="minorHAnsi" w:cstheme="minorHAnsi"/>
          <w:sz w:val="24"/>
          <w:szCs w:val="24"/>
        </w:rPr>
        <w:t>, though results were similar</w:t>
      </w:r>
      <w:r w:rsidR="00E94443" w:rsidRPr="00D87937">
        <w:rPr>
          <w:rFonts w:asciiTheme="minorHAnsi" w:hAnsiTheme="minorHAnsi" w:cstheme="minorHAnsi"/>
          <w:sz w:val="24"/>
          <w:szCs w:val="24"/>
        </w:rPr>
        <w:t xml:space="preserve">. </w:t>
      </w:r>
      <w:r w:rsidR="00ED33E7" w:rsidRPr="00D87937">
        <w:rPr>
          <w:rFonts w:asciiTheme="minorHAnsi" w:hAnsiTheme="minorHAnsi" w:cstheme="minorHAnsi"/>
          <w:sz w:val="24"/>
          <w:szCs w:val="24"/>
        </w:rPr>
        <w:t>D</w:t>
      </w:r>
      <w:r w:rsidR="006D40D2" w:rsidRPr="00D87937">
        <w:rPr>
          <w:rFonts w:asciiTheme="minorHAnsi" w:hAnsiTheme="minorHAnsi" w:cstheme="minorHAnsi"/>
          <w:sz w:val="24"/>
          <w:szCs w:val="24"/>
        </w:rPr>
        <w:t>rinking tube-well</w:t>
      </w:r>
      <w:r w:rsidR="001F7E98" w:rsidRPr="00D87937">
        <w:rPr>
          <w:rFonts w:asciiTheme="minorHAnsi" w:hAnsiTheme="minorHAnsi" w:cstheme="minorHAnsi"/>
          <w:sz w:val="24"/>
          <w:szCs w:val="24"/>
        </w:rPr>
        <w:t>,</w:t>
      </w:r>
      <w:r w:rsidR="00FC2D68" w:rsidRPr="00D87937">
        <w:rPr>
          <w:rFonts w:asciiTheme="minorHAnsi" w:hAnsiTheme="minorHAnsi" w:cstheme="minorHAnsi"/>
          <w:sz w:val="24"/>
          <w:szCs w:val="24"/>
        </w:rPr>
        <w:t xml:space="preserve"> </w:t>
      </w:r>
      <w:r w:rsidR="006D40D2" w:rsidRPr="00D87937">
        <w:rPr>
          <w:rFonts w:asciiTheme="minorHAnsi" w:hAnsiTheme="minorHAnsi" w:cstheme="minorHAnsi"/>
          <w:sz w:val="24"/>
          <w:szCs w:val="24"/>
        </w:rPr>
        <w:t xml:space="preserve">pond water </w:t>
      </w:r>
      <w:r w:rsidR="001F7E98" w:rsidRPr="00D87937">
        <w:rPr>
          <w:rFonts w:asciiTheme="minorHAnsi" w:hAnsiTheme="minorHAnsi" w:cstheme="minorHAnsi"/>
          <w:sz w:val="24"/>
          <w:szCs w:val="24"/>
        </w:rPr>
        <w:t>and combined sources w</w:t>
      </w:r>
      <w:r w:rsidRPr="00D87937">
        <w:rPr>
          <w:rFonts w:asciiTheme="minorHAnsi" w:hAnsiTheme="minorHAnsi" w:cstheme="minorHAnsi"/>
          <w:sz w:val="24"/>
          <w:szCs w:val="24"/>
        </w:rPr>
        <w:t>ere</w:t>
      </w:r>
      <w:r w:rsidR="006D40D2" w:rsidRPr="00D87937">
        <w:rPr>
          <w:rFonts w:asciiTheme="minorHAnsi" w:hAnsiTheme="minorHAnsi" w:cstheme="minorHAnsi"/>
          <w:sz w:val="24"/>
          <w:szCs w:val="24"/>
        </w:rPr>
        <w:t xml:space="preserve"> significantly associated with higher </w:t>
      </w:r>
      <w:r w:rsidR="001F7E98" w:rsidRPr="00D87937">
        <w:rPr>
          <w:rFonts w:asciiTheme="minorHAnsi" w:hAnsiTheme="minorHAnsi" w:cstheme="minorHAnsi"/>
          <w:sz w:val="24"/>
          <w:szCs w:val="24"/>
        </w:rPr>
        <w:t>systolic pressure</w:t>
      </w:r>
      <w:r w:rsidR="00AD0824" w:rsidRPr="00D87937">
        <w:rPr>
          <w:rFonts w:asciiTheme="minorHAnsi" w:hAnsiTheme="minorHAnsi" w:cstheme="minorHAnsi"/>
          <w:sz w:val="24"/>
          <w:szCs w:val="24"/>
        </w:rPr>
        <w:t xml:space="preserve"> </w:t>
      </w:r>
      <w:r w:rsidR="00436C77" w:rsidRPr="00D87937">
        <w:rPr>
          <w:rFonts w:asciiTheme="minorHAnsi" w:hAnsiTheme="minorHAnsi" w:cstheme="minorHAnsi"/>
          <w:sz w:val="24"/>
          <w:szCs w:val="24"/>
        </w:rPr>
        <w:t>(+3.62 mmHg [</w:t>
      </w:r>
      <w:r w:rsidR="00B1566D" w:rsidRPr="00D87937">
        <w:rPr>
          <w:rFonts w:asciiTheme="minorHAnsi" w:hAnsiTheme="minorHAnsi" w:cstheme="minorHAnsi"/>
          <w:sz w:val="24"/>
          <w:szCs w:val="24"/>
        </w:rPr>
        <w:t xml:space="preserve">confidence interval: </w:t>
      </w:r>
      <w:r w:rsidR="00436C77" w:rsidRPr="00D87937">
        <w:rPr>
          <w:rFonts w:asciiTheme="minorHAnsi" w:hAnsiTheme="minorHAnsi" w:cstheme="minorHAnsi"/>
          <w:sz w:val="24"/>
          <w:szCs w:val="24"/>
        </w:rPr>
        <w:t>1.20</w:t>
      </w:r>
      <w:r w:rsidR="00B1566D" w:rsidRPr="00D87937">
        <w:rPr>
          <w:rFonts w:asciiTheme="minorHAnsi" w:hAnsiTheme="minorHAnsi" w:cstheme="minorHAnsi"/>
          <w:sz w:val="24"/>
          <w:szCs w:val="24"/>
        </w:rPr>
        <w:t xml:space="preserve">, 6.04] and +4.85 mmHg [2.55, </w:t>
      </w:r>
      <w:r w:rsidR="009941DF" w:rsidRPr="00D87937">
        <w:rPr>
          <w:rFonts w:asciiTheme="minorHAnsi" w:hAnsiTheme="minorHAnsi" w:cstheme="minorHAnsi"/>
          <w:sz w:val="24"/>
          <w:szCs w:val="24"/>
        </w:rPr>
        <w:t xml:space="preserve">7.25] for pond and tube well users respectively) </w:t>
      </w:r>
      <w:r w:rsidRPr="00D87937">
        <w:rPr>
          <w:rFonts w:asciiTheme="minorHAnsi" w:hAnsiTheme="minorHAnsi" w:cstheme="minorHAnsi"/>
          <w:sz w:val="24"/>
          <w:szCs w:val="24"/>
        </w:rPr>
        <w:t>compared with</w:t>
      </w:r>
      <w:r w:rsidRPr="00D87937" w:rsidDel="00464A59">
        <w:rPr>
          <w:rFonts w:asciiTheme="minorHAnsi" w:hAnsiTheme="minorHAnsi" w:cstheme="minorHAnsi"/>
          <w:sz w:val="24"/>
          <w:szCs w:val="24"/>
        </w:rPr>
        <w:t xml:space="preserve"> </w:t>
      </w:r>
      <w:r w:rsidR="001F68D1" w:rsidRPr="00D87937">
        <w:rPr>
          <w:rFonts w:asciiTheme="minorHAnsi" w:hAnsiTheme="minorHAnsi" w:cstheme="minorHAnsi"/>
          <w:sz w:val="24"/>
          <w:szCs w:val="24"/>
        </w:rPr>
        <w:t xml:space="preserve">drinking </w:t>
      </w:r>
      <w:r w:rsidR="00AD0824" w:rsidRPr="00D87937">
        <w:rPr>
          <w:rFonts w:asciiTheme="minorHAnsi" w:hAnsiTheme="minorHAnsi" w:cstheme="minorHAnsi"/>
          <w:sz w:val="24"/>
          <w:szCs w:val="24"/>
        </w:rPr>
        <w:t>rain water</w:t>
      </w:r>
      <w:r w:rsidR="00B224EA" w:rsidRPr="00D87937">
        <w:rPr>
          <w:rFonts w:asciiTheme="minorHAnsi" w:hAnsiTheme="minorHAnsi" w:cstheme="minorHAnsi"/>
          <w:sz w:val="24"/>
          <w:szCs w:val="24"/>
        </w:rPr>
        <w:t xml:space="preserve"> </w:t>
      </w:r>
      <w:r w:rsidR="00E77D4A" w:rsidRPr="00D87937">
        <w:rPr>
          <w:rFonts w:asciiTheme="minorHAnsi" w:hAnsiTheme="minorHAnsi" w:cstheme="minorHAnsi"/>
          <w:sz w:val="24"/>
          <w:szCs w:val="24"/>
        </w:rPr>
        <w:t>after adjustment for</w:t>
      </w:r>
      <w:r w:rsidR="00B224EA" w:rsidRPr="00D87937">
        <w:rPr>
          <w:rFonts w:asciiTheme="minorHAnsi" w:hAnsiTheme="minorHAnsi" w:cstheme="minorHAnsi"/>
          <w:sz w:val="24"/>
          <w:szCs w:val="24"/>
        </w:rPr>
        <w:t xml:space="preserve"> known and context specific</w:t>
      </w:r>
      <w:r w:rsidR="00E77D4A" w:rsidRPr="00D87937">
        <w:rPr>
          <w:rFonts w:asciiTheme="minorHAnsi" w:hAnsiTheme="minorHAnsi" w:cstheme="minorHAnsi"/>
          <w:sz w:val="24"/>
          <w:szCs w:val="24"/>
        </w:rPr>
        <w:t xml:space="preserve"> confounders</w:t>
      </w:r>
      <w:r w:rsidR="006D40D2" w:rsidRPr="00D87937">
        <w:rPr>
          <w:rFonts w:asciiTheme="minorHAnsi" w:hAnsiTheme="minorHAnsi" w:cstheme="minorHAnsi"/>
          <w:sz w:val="24"/>
          <w:szCs w:val="24"/>
        </w:rPr>
        <w:t xml:space="preserve">. </w:t>
      </w:r>
      <w:r w:rsidR="001F7E98" w:rsidRPr="00D87937">
        <w:rPr>
          <w:rFonts w:asciiTheme="minorHAnsi" w:hAnsiTheme="minorHAnsi" w:cstheme="minorHAnsi"/>
          <w:sz w:val="24"/>
          <w:szCs w:val="24"/>
        </w:rPr>
        <w:t>Results</w:t>
      </w:r>
      <w:r w:rsidR="00C356F0" w:rsidRPr="00D87937">
        <w:rPr>
          <w:rFonts w:asciiTheme="minorHAnsi" w:hAnsiTheme="minorHAnsi" w:cstheme="minorHAnsi"/>
          <w:sz w:val="24"/>
          <w:szCs w:val="24"/>
        </w:rPr>
        <w:t xml:space="preserve"> of the mixed linear regression models</w:t>
      </w:r>
      <w:r w:rsidR="001F7E98" w:rsidRPr="00D87937">
        <w:rPr>
          <w:rFonts w:asciiTheme="minorHAnsi" w:hAnsiTheme="minorHAnsi" w:cstheme="minorHAnsi"/>
          <w:sz w:val="24"/>
          <w:szCs w:val="24"/>
        </w:rPr>
        <w:t xml:space="preserve"> </w:t>
      </w:r>
      <w:r w:rsidR="006D40D2" w:rsidRPr="00D87937">
        <w:rPr>
          <w:rFonts w:asciiTheme="minorHAnsi" w:hAnsiTheme="minorHAnsi" w:cstheme="minorHAnsi"/>
          <w:sz w:val="24"/>
          <w:szCs w:val="24"/>
        </w:rPr>
        <w:t xml:space="preserve">for diastolic blood </w:t>
      </w:r>
      <w:r w:rsidR="00436C77" w:rsidRPr="00D87937">
        <w:rPr>
          <w:rFonts w:asciiTheme="minorHAnsi" w:hAnsiTheme="minorHAnsi" w:cstheme="minorHAnsi"/>
          <w:sz w:val="24"/>
          <w:szCs w:val="24"/>
        </w:rPr>
        <w:t xml:space="preserve">also showed higher values for pond </w:t>
      </w:r>
      <w:r w:rsidR="009941DF" w:rsidRPr="00D87937">
        <w:rPr>
          <w:rFonts w:asciiTheme="minorHAnsi" w:hAnsiTheme="minorHAnsi" w:cstheme="minorHAnsi"/>
          <w:sz w:val="24"/>
          <w:szCs w:val="24"/>
        </w:rPr>
        <w:t xml:space="preserve">and tube well </w:t>
      </w:r>
      <w:r w:rsidR="00436C77" w:rsidRPr="00D87937">
        <w:rPr>
          <w:rFonts w:asciiTheme="minorHAnsi" w:hAnsiTheme="minorHAnsi" w:cstheme="minorHAnsi"/>
          <w:sz w:val="24"/>
          <w:szCs w:val="24"/>
        </w:rPr>
        <w:t>users as compared to rainwater users</w:t>
      </w:r>
      <w:r w:rsidR="00B1566D" w:rsidRPr="00D87937">
        <w:rPr>
          <w:rFonts w:asciiTheme="minorHAnsi" w:hAnsiTheme="minorHAnsi" w:cstheme="minorHAnsi"/>
          <w:sz w:val="24"/>
          <w:szCs w:val="24"/>
        </w:rPr>
        <w:t xml:space="preserve"> (+1.72 mmHg [-0.36, </w:t>
      </w:r>
      <w:r w:rsidR="009941DF" w:rsidRPr="00D87937">
        <w:rPr>
          <w:rFonts w:asciiTheme="minorHAnsi" w:hAnsiTheme="minorHAnsi" w:cstheme="minorHAnsi"/>
          <w:sz w:val="24"/>
          <w:szCs w:val="24"/>
        </w:rPr>
        <w:t>3.80] and +2.30mmHg [0.33</w:t>
      </w:r>
      <w:r w:rsidR="00B1566D" w:rsidRPr="00D87937">
        <w:rPr>
          <w:rFonts w:asciiTheme="minorHAnsi" w:hAnsiTheme="minorHAnsi" w:cstheme="minorHAnsi"/>
          <w:sz w:val="24"/>
          <w:szCs w:val="24"/>
        </w:rPr>
        <w:t xml:space="preserve">, </w:t>
      </w:r>
      <w:r w:rsidR="009941DF" w:rsidRPr="00D87937">
        <w:rPr>
          <w:rFonts w:asciiTheme="minorHAnsi" w:hAnsiTheme="minorHAnsi" w:cstheme="minorHAnsi"/>
          <w:sz w:val="24"/>
          <w:szCs w:val="24"/>
        </w:rPr>
        <w:t>4.23] for pond and tube well users respectively)</w:t>
      </w:r>
      <w:r w:rsidR="00436C77" w:rsidRPr="00D87937">
        <w:rPr>
          <w:rFonts w:asciiTheme="minorHAnsi" w:hAnsiTheme="minorHAnsi" w:cstheme="minorHAnsi"/>
          <w:sz w:val="24"/>
          <w:szCs w:val="24"/>
        </w:rPr>
        <w:t xml:space="preserve">. </w:t>
      </w:r>
      <w:r w:rsidR="003A07CF" w:rsidRPr="00D87937">
        <w:rPr>
          <w:rFonts w:asciiTheme="minorHAnsi" w:hAnsiTheme="minorHAnsi" w:cstheme="minorHAnsi"/>
          <w:sz w:val="24"/>
          <w:szCs w:val="24"/>
        </w:rPr>
        <w:t xml:space="preserve"> (Table 1)</w:t>
      </w:r>
      <w:r w:rsidR="009941DF" w:rsidRPr="00D87937">
        <w:rPr>
          <w:rFonts w:asciiTheme="minorHAnsi" w:hAnsiTheme="minorHAnsi" w:cstheme="minorHAnsi"/>
          <w:sz w:val="24"/>
          <w:szCs w:val="24"/>
        </w:rPr>
        <w:t xml:space="preserve">. </w:t>
      </w:r>
      <w:r w:rsidR="00762F6B" w:rsidRPr="00D87937">
        <w:rPr>
          <w:rFonts w:asciiTheme="minorHAnsi" w:hAnsiTheme="minorHAnsi" w:cstheme="minorHAnsi"/>
          <w:sz w:val="24"/>
          <w:szCs w:val="24"/>
        </w:rPr>
        <w:t>T</w:t>
      </w:r>
      <w:r w:rsidR="009941DF" w:rsidRPr="00D87937">
        <w:rPr>
          <w:rFonts w:asciiTheme="minorHAnsi" w:hAnsiTheme="minorHAnsi" w:cstheme="minorHAnsi"/>
          <w:sz w:val="24"/>
          <w:szCs w:val="24"/>
        </w:rPr>
        <w:t xml:space="preserve">he uncertainty in the diastolic blood pressure results is </w:t>
      </w:r>
      <w:r w:rsidR="006836D6" w:rsidRPr="00D87937">
        <w:rPr>
          <w:rFonts w:asciiTheme="minorHAnsi" w:hAnsiTheme="minorHAnsi" w:cstheme="minorHAnsi"/>
          <w:sz w:val="24"/>
          <w:szCs w:val="24"/>
        </w:rPr>
        <w:t xml:space="preserve">possibly </w:t>
      </w:r>
      <w:r w:rsidR="00762F6B" w:rsidRPr="00D87937">
        <w:rPr>
          <w:rFonts w:asciiTheme="minorHAnsi" w:hAnsiTheme="minorHAnsi" w:cstheme="minorHAnsi"/>
          <w:sz w:val="24"/>
          <w:szCs w:val="24"/>
        </w:rPr>
        <w:t xml:space="preserve">(partly) </w:t>
      </w:r>
      <w:r w:rsidR="009941DF" w:rsidRPr="00D87937">
        <w:rPr>
          <w:rFonts w:asciiTheme="minorHAnsi" w:hAnsiTheme="minorHAnsi" w:cstheme="minorHAnsi"/>
          <w:sz w:val="24"/>
          <w:szCs w:val="24"/>
        </w:rPr>
        <w:t xml:space="preserve">a </w:t>
      </w:r>
      <w:r w:rsidR="006836D6" w:rsidRPr="00D87937">
        <w:rPr>
          <w:rFonts w:asciiTheme="minorHAnsi" w:hAnsiTheme="minorHAnsi" w:cstheme="minorHAnsi"/>
          <w:sz w:val="24"/>
          <w:szCs w:val="24"/>
        </w:rPr>
        <w:t>reflecti</w:t>
      </w:r>
      <w:r w:rsidR="009941DF" w:rsidRPr="00D87937">
        <w:rPr>
          <w:rFonts w:asciiTheme="minorHAnsi" w:hAnsiTheme="minorHAnsi" w:cstheme="minorHAnsi"/>
          <w:sz w:val="24"/>
          <w:szCs w:val="24"/>
        </w:rPr>
        <w:t xml:space="preserve">on </w:t>
      </w:r>
      <w:r w:rsidR="006836D6" w:rsidRPr="00D87937">
        <w:rPr>
          <w:rFonts w:asciiTheme="minorHAnsi" w:hAnsiTheme="minorHAnsi" w:cstheme="minorHAnsi"/>
          <w:sz w:val="24"/>
          <w:szCs w:val="24"/>
        </w:rPr>
        <w:t>more variability in the measurement of diastolic compared with systolic blood pressure</w:t>
      </w:r>
      <w:r w:rsidR="006D40D2" w:rsidRPr="00D87937">
        <w:rPr>
          <w:rFonts w:asciiTheme="minorHAnsi" w:hAnsiTheme="minorHAnsi" w:cstheme="minorHAnsi"/>
          <w:sz w:val="24"/>
          <w:szCs w:val="24"/>
        </w:rPr>
        <w:t xml:space="preserve">. </w:t>
      </w:r>
      <w:bookmarkStart w:id="1" w:name="_Toc365989839"/>
      <w:r w:rsidR="00AD0824" w:rsidRPr="00D87937">
        <w:rPr>
          <w:rFonts w:asciiTheme="minorHAnsi" w:hAnsiTheme="minorHAnsi" w:cstheme="minorHAnsi"/>
          <w:sz w:val="24"/>
          <w:szCs w:val="24"/>
        </w:rPr>
        <w:t>As expected, b</w:t>
      </w:r>
      <w:r w:rsidR="00C356F0" w:rsidRPr="00D87937">
        <w:rPr>
          <w:rFonts w:asciiTheme="minorHAnsi" w:hAnsiTheme="minorHAnsi" w:cstheme="minorHAnsi"/>
          <w:sz w:val="24"/>
          <w:szCs w:val="24"/>
        </w:rPr>
        <w:t>lood pressure was in all models associated with</w:t>
      </w:r>
      <w:r w:rsidR="00EE7031" w:rsidRPr="00D87937">
        <w:rPr>
          <w:rFonts w:asciiTheme="minorHAnsi" w:hAnsiTheme="minorHAnsi" w:cstheme="minorHAnsi"/>
          <w:sz w:val="24"/>
          <w:szCs w:val="24"/>
        </w:rPr>
        <w:t xml:space="preserve"> </w:t>
      </w:r>
      <w:r w:rsidR="00C356F0" w:rsidRPr="00D87937">
        <w:rPr>
          <w:rFonts w:asciiTheme="minorHAnsi" w:hAnsiTheme="minorHAnsi" w:cstheme="minorHAnsi"/>
          <w:sz w:val="24"/>
          <w:szCs w:val="24"/>
        </w:rPr>
        <w:t xml:space="preserve">the </w:t>
      </w:r>
      <w:r w:rsidR="00EE7031" w:rsidRPr="00D87937">
        <w:rPr>
          <w:rFonts w:asciiTheme="minorHAnsi" w:hAnsiTheme="minorHAnsi" w:cstheme="minorHAnsi"/>
          <w:sz w:val="24"/>
          <w:szCs w:val="24"/>
        </w:rPr>
        <w:t>known risk factors age, nutritional statu</w:t>
      </w:r>
      <w:r w:rsidR="00C356F0" w:rsidRPr="00D87937">
        <w:rPr>
          <w:rFonts w:asciiTheme="minorHAnsi" w:hAnsiTheme="minorHAnsi" w:cstheme="minorHAnsi"/>
          <w:sz w:val="24"/>
          <w:szCs w:val="24"/>
        </w:rPr>
        <w:t>s</w:t>
      </w:r>
      <w:r w:rsidR="0008348D" w:rsidRPr="00D87937">
        <w:rPr>
          <w:rFonts w:asciiTheme="minorHAnsi" w:hAnsiTheme="minorHAnsi" w:cstheme="minorHAnsi"/>
          <w:sz w:val="24"/>
          <w:szCs w:val="24"/>
        </w:rPr>
        <w:t xml:space="preserve">, </w:t>
      </w:r>
      <w:r w:rsidR="00C356F0" w:rsidRPr="00D87937">
        <w:rPr>
          <w:rFonts w:asciiTheme="minorHAnsi" w:hAnsiTheme="minorHAnsi" w:cstheme="minorHAnsi"/>
          <w:sz w:val="24"/>
          <w:szCs w:val="24"/>
        </w:rPr>
        <w:t>physical activity and parity</w:t>
      </w:r>
      <w:r w:rsidR="00C8711E">
        <w:rPr>
          <w:rFonts w:asciiTheme="minorHAnsi" w:hAnsiTheme="minorHAnsi" w:cstheme="minorHAnsi"/>
          <w:sz w:val="24"/>
          <w:szCs w:val="24"/>
        </w:rPr>
        <w:t xml:space="preserve"> (Supplement</w:t>
      </w:r>
      <w:r w:rsidR="00A92BAC">
        <w:rPr>
          <w:rFonts w:asciiTheme="minorHAnsi" w:hAnsiTheme="minorHAnsi" w:cstheme="minorHAnsi"/>
          <w:sz w:val="24"/>
          <w:szCs w:val="24"/>
        </w:rPr>
        <w:t>ary Table</w:t>
      </w:r>
      <w:r w:rsidR="00C8711E">
        <w:rPr>
          <w:rFonts w:asciiTheme="minorHAnsi" w:hAnsiTheme="minorHAnsi" w:cstheme="minorHAnsi"/>
          <w:sz w:val="24"/>
          <w:szCs w:val="24"/>
        </w:rPr>
        <w:t xml:space="preserve"> S</w:t>
      </w:r>
      <w:r w:rsidR="003A07CF" w:rsidRPr="00D87937">
        <w:rPr>
          <w:rFonts w:asciiTheme="minorHAnsi" w:hAnsiTheme="minorHAnsi" w:cstheme="minorHAnsi"/>
          <w:sz w:val="24"/>
          <w:szCs w:val="24"/>
        </w:rPr>
        <w:t>1)</w:t>
      </w:r>
      <w:r w:rsidR="00C356F0" w:rsidRPr="00D87937">
        <w:rPr>
          <w:rFonts w:asciiTheme="minorHAnsi" w:hAnsiTheme="minorHAnsi" w:cstheme="minorHAnsi"/>
          <w:sz w:val="24"/>
          <w:szCs w:val="24"/>
        </w:rPr>
        <w:t>. Furthermore,</w:t>
      </w:r>
      <w:r w:rsidR="00EE7031" w:rsidRPr="00D87937">
        <w:rPr>
          <w:rFonts w:asciiTheme="minorHAnsi" w:hAnsiTheme="minorHAnsi" w:cstheme="minorHAnsi"/>
          <w:sz w:val="24"/>
          <w:szCs w:val="24"/>
        </w:rPr>
        <w:t xml:space="preserve"> daily temperature </w:t>
      </w:r>
      <w:r w:rsidR="00AD0824" w:rsidRPr="00D87937">
        <w:rPr>
          <w:rFonts w:asciiTheme="minorHAnsi" w:hAnsiTheme="minorHAnsi" w:cstheme="minorHAnsi"/>
          <w:sz w:val="24"/>
          <w:szCs w:val="24"/>
        </w:rPr>
        <w:t xml:space="preserve">was significantly and inversely associated with </w:t>
      </w:r>
      <w:r w:rsidR="00EE7031" w:rsidRPr="00D87937">
        <w:rPr>
          <w:rFonts w:asciiTheme="minorHAnsi" w:hAnsiTheme="minorHAnsi" w:cstheme="minorHAnsi"/>
          <w:sz w:val="24"/>
          <w:szCs w:val="24"/>
        </w:rPr>
        <w:t>blood pressure</w:t>
      </w:r>
      <w:r w:rsidR="00ED33E7" w:rsidRPr="00D87937">
        <w:rPr>
          <w:rFonts w:asciiTheme="minorHAnsi" w:hAnsiTheme="minorHAnsi" w:cstheme="minorHAnsi"/>
          <w:sz w:val="24"/>
          <w:szCs w:val="24"/>
        </w:rPr>
        <w:t xml:space="preserve">. </w:t>
      </w:r>
      <w:r w:rsidR="00C356F0" w:rsidRPr="00D87937">
        <w:rPr>
          <w:rFonts w:asciiTheme="minorHAnsi" w:hAnsiTheme="minorHAnsi" w:cstheme="minorHAnsi"/>
          <w:sz w:val="24"/>
          <w:szCs w:val="24"/>
        </w:rPr>
        <w:t xml:space="preserve">Sensitivity analysis </w:t>
      </w:r>
      <w:r w:rsidR="00AD0824" w:rsidRPr="00D87937">
        <w:rPr>
          <w:rFonts w:asciiTheme="minorHAnsi" w:hAnsiTheme="minorHAnsi" w:cstheme="minorHAnsi"/>
          <w:sz w:val="24"/>
          <w:szCs w:val="24"/>
        </w:rPr>
        <w:t xml:space="preserve">excluding </w:t>
      </w:r>
      <w:r w:rsidR="00C356F0" w:rsidRPr="00D87937">
        <w:rPr>
          <w:rFonts w:asciiTheme="minorHAnsi" w:hAnsiTheme="minorHAnsi" w:cstheme="minorHAnsi"/>
          <w:sz w:val="24"/>
          <w:szCs w:val="24"/>
        </w:rPr>
        <w:t xml:space="preserve">participants from </w:t>
      </w:r>
      <w:proofErr w:type="spellStart"/>
      <w:r w:rsidR="00C356F0" w:rsidRPr="00D87937">
        <w:rPr>
          <w:rFonts w:asciiTheme="minorHAnsi" w:hAnsiTheme="minorHAnsi" w:cstheme="minorHAnsi"/>
          <w:sz w:val="24"/>
          <w:szCs w:val="24"/>
        </w:rPr>
        <w:t>Loudobe</w:t>
      </w:r>
      <w:proofErr w:type="spellEnd"/>
      <w:r w:rsidR="00C356F0" w:rsidRPr="00D87937">
        <w:rPr>
          <w:rFonts w:asciiTheme="minorHAnsi" w:hAnsiTheme="minorHAnsi" w:cstheme="minorHAnsi"/>
          <w:sz w:val="24"/>
          <w:szCs w:val="24"/>
        </w:rPr>
        <w:t xml:space="preserve">, </w:t>
      </w:r>
      <w:proofErr w:type="spellStart"/>
      <w:r w:rsidR="00C356F0" w:rsidRPr="00D87937">
        <w:rPr>
          <w:rFonts w:asciiTheme="minorHAnsi" w:hAnsiTheme="minorHAnsi" w:cstheme="minorHAnsi"/>
          <w:sz w:val="24"/>
          <w:szCs w:val="24"/>
        </w:rPr>
        <w:t>Koilashgonj</w:t>
      </w:r>
      <w:proofErr w:type="spellEnd"/>
      <w:r w:rsidR="00C356F0" w:rsidRPr="00D87937">
        <w:rPr>
          <w:rFonts w:asciiTheme="minorHAnsi" w:hAnsiTheme="minorHAnsi" w:cstheme="minorHAnsi"/>
          <w:sz w:val="24"/>
          <w:szCs w:val="24"/>
        </w:rPr>
        <w:t xml:space="preserve"> or </w:t>
      </w:r>
      <w:proofErr w:type="spellStart"/>
      <w:r w:rsidR="00C356F0" w:rsidRPr="00D87937">
        <w:rPr>
          <w:rFonts w:asciiTheme="minorHAnsi" w:hAnsiTheme="minorHAnsi" w:cstheme="minorHAnsi"/>
          <w:sz w:val="24"/>
          <w:szCs w:val="24"/>
        </w:rPr>
        <w:t>Kamarkhola</w:t>
      </w:r>
      <w:proofErr w:type="spellEnd"/>
      <w:r w:rsidR="009F0653" w:rsidRPr="00D87937">
        <w:rPr>
          <w:rFonts w:asciiTheme="minorHAnsi" w:hAnsiTheme="minorHAnsi" w:cstheme="minorHAnsi"/>
          <w:sz w:val="24"/>
          <w:szCs w:val="24"/>
        </w:rPr>
        <w:t xml:space="preserve"> - </w:t>
      </w:r>
      <w:r w:rsidR="002F68F4" w:rsidRPr="00D87937">
        <w:rPr>
          <w:rFonts w:asciiTheme="minorHAnsi" w:hAnsiTheme="minorHAnsi" w:cstheme="minorHAnsi"/>
          <w:sz w:val="24"/>
          <w:szCs w:val="24"/>
        </w:rPr>
        <w:t>where blood</w:t>
      </w:r>
      <w:r w:rsidR="00AD0824" w:rsidRPr="00D87937">
        <w:rPr>
          <w:rFonts w:asciiTheme="minorHAnsi" w:hAnsiTheme="minorHAnsi" w:cstheme="minorHAnsi"/>
          <w:sz w:val="24"/>
          <w:szCs w:val="24"/>
        </w:rPr>
        <w:t xml:space="preserve"> pressures were significant</w:t>
      </w:r>
      <w:r w:rsidR="00BD2883" w:rsidRPr="00D87937">
        <w:rPr>
          <w:rFonts w:asciiTheme="minorHAnsi" w:hAnsiTheme="minorHAnsi" w:cstheme="minorHAnsi"/>
          <w:sz w:val="24"/>
          <w:szCs w:val="24"/>
        </w:rPr>
        <w:t>ly above or below average</w:t>
      </w:r>
      <w:r w:rsidR="009F0653" w:rsidRPr="00D87937">
        <w:rPr>
          <w:rFonts w:asciiTheme="minorHAnsi" w:hAnsiTheme="minorHAnsi" w:cstheme="minorHAnsi"/>
          <w:sz w:val="24"/>
          <w:szCs w:val="24"/>
        </w:rPr>
        <w:t xml:space="preserve"> - </w:t>
      </w:r>
      <w:r w:rsidR="00C356F0" w:rsidRPr="00D87937">
        <w:rPr>
          <w:rFonts w:asciiTheme="minorHAnsi" w:hAnsiTheme="minorHAnsi" w:cstheme="minorHAnsi"/>
          <w:sz w:val="24"/>
          <w:szCs w:val="24"/>
        </w:rPr>
        <w:t xml:space="preserve">did not </w:t>
      </w:r>
      <w:r w:rsidR="00AD0824" w:rsidRPr="00D87937">
        <w:rPr>
          <w:rFonts w:asciiTheme="minorHAnsi" w:hAnsiTheme="minorHAnsi" w:cstheme="minorHAnsi"/>
          <w:sz w:val="24"/>
          <w:szCs w:val="24"/>
        </w:rPr>
        <w:t xml:space="preserve">materially alter </w:t>
      </w:r>
      <w:r w:rsidR="00C356F0" w:rsidRPr="00D87937">
        <w:rPr>
          <w:rFonts w:asciiTheme="minorHAnsi" w:hAnsiTheme="minorHAnsi" w:cstheme="minorHAnsi"/>
          <w:sz w:val="24"/>
          <w:szCs w:val="24"/>
        </w:rPr>
        <w:t>the results in any of the models.</w:t>
      </w:r>
    </w:p>
    <w:bookmarkEnd w:id="1"/>
    <w:p w:rsidR="00654C33" w:rsidRPr="00D87937" w:rsidRDefault="00E23791" w:rsidP="00C05F83">
      <w:pPr>
        <w:spacing w:line="480" w:lineRule="auto"/>
        <w:rPr>
          <w:rFonts w:asciiTheme="minorHAnsi" w:hAnsiTheme="minorHAnsi" w:cstheme="minorHAnsi"/>
          <w:sz w:val="24"/>
          <w:szCs w:val="24"/>
        </w:rPr>
      </w:pPr>
      <w:r w:rsidRPr="00D87937">
        <w:rPr>
          <w:rFonts w:asciiTheme="minorHAnsi" w:hAnsiTheme="minorHAnsi" w:cstheme="minorHAnsi"/>
          <w:sz w:val="24"/>
          <w:szCs w:val="24"/>
        </w:rPr>
        <w:t xml:space="preserve">While </w:t>
      </w:r>
      <w:r w:rsidR="006D40D2" w:rsidRPr="00D87937">
        <w:rPr>
          <w:rFonts w:asciiTheme="minorHAnsi" w:hAnsiTheme="minorHAnsi" w:cstheme="minorHAnsi"/>
          <w:sz w:val="24"/>
          <w:szCs w:val="24"/>
        </w:rPr>
        <w:t xml:space="preserve">the sodium levels </w:t>
      </w:r>
      <w:r w:rsidRPr="00D87937">
        <w:rPr>
          <w:rFonts w:asciiTheme="minorHAnsi" w:hAnsiTheme="minorHAnsi" w:cstheme="minorHAnsi"/>
          <w:sz w:val="24"/>
          <w:szCs w:val="24"/>
        </w:rPr>
        <w:t xml:space="preserve">in the examined water samples </w:t>
      </w:r>
      <w:r w:rsidR="006D40D2" w:rsidRPr="00D87937">
        <w:rPr>
          <w:rFonts w:asciiTheme="minorHAnsi" w:hAnsiTheme="minorHAnsi" w:cstheme="minorHAnsi"/>
          <w:sz w:val="24"/>
          <w:szCs w:val="24"/>
        </w:rPr>
        <w:t>are exceptionally high</w:t>
      </w:r>
      <w:r w:rsidRPr="00D87937">
        <w:rPr>
          <w:rFonts w:asciiTheme="minorHAnsi" w:hAnsiTheme="minorHAnsi" w:cstheme="minorHAnsi"/>
          <w:sz w:val="24"/>
          <w:szCs w:val="24"/>
        </w:rPr>
        <w:t>, concentrati</w:t>
      </w:r>
      <w:r w:rsidR="00AE5357" w:rsidRPr="00D87937">
        <w:rPr>
          <w:rFonts w:asciiTheme="minorHAnsi" w:hAnsiTheme="minorHAnsi" w:cstheme="minorHAnsi"/>
          <w:sz w:val="24"/>
          <w:szCs w:val="24"/>
        </w:rPr>
        <w:t xml:space="preserve">ons of other water contaminants </w:t>
      </w:r>
      <w:r w:rsidRPr="00D87937">
        <w:rPr>
          <w:rFonts w:asciiTheme="minorHAnsi" w:hAnsiTheme="minorHAnsi" w:cstheme="minorHAnsi"/>
          <w:sz w:val="24"/>
          <w:szCs w:val="24"/>
        </w:rPr>
        <w:t xml:space="preserve">such as </w:t>
      </w:r>
      <w:r w:rsidR="006D40D2" w:rsidRPr="00D87937">
        <w:rPr>
          <w:rFonts w:asciiTheme="minorHAnsi" w:hAnsiTheme="minorHAnsi" w:cstheme="minorHAnsi"/>
          <w:sz w:val="24"/>
          <w:szCs w:val="24"/>
        </w:rPr>
        <w:t>arsenic or other chemicals</w:t>
      </w:r>
      <w:r w:rsidR="00C356F0" w:rsidRPr="00D87937">
        <w:rPr>
          <w:rFonts w:asciiTheme="minorHAnsi" w:hAnsiTheme="minorHAnsi" w:cstheme="minorHAnsi"/>
          <w:sz w:val="24"/>
          <w:szCs w:val="24"/>
        </w:rPr>
        <w:t xml:space="preserve"> were found </w:t>
      </w:r>
      <w:r w:rsidR="00EB22F0" w:rsidRPr="00D87937">
        <w:rPr>
          <w:rFonts w:asciiTheme="minorHAnsi" w:hAnsiTheme="minorHAnsi" w:cstheme="minorHAnsi"/>
          <w:sz w:val="24"/>
          <w:szCs w:val="24"/>
        </w:rPr>
        <w:t>to be relatively low in the area</w:t>
      </w:r>
      <w:r w:rsidR="00205591" w:rsidRPr="00D87937">
        <w:rPr>
          <w:rFonts w:asciiTheme="minorHAnsi" w:hAnsiTheme="minorHAnsi" w:cstheme="minorHAnsi"/>
          <w:sz w:val="24"/>
          <w:szCs w:val="24"/>
        </w:rPr>
        <w:t>: a</w:t>
      </w:r>
      <w:r w:rsidR="00C356F0" w:rsidRPr="00D87937">
        <w:rPr>
          <w:rFonts w:asciiTheme="minorHAnsi" w:hAnsiTheme="minorHAnsi" w:cstheme="minorHAnsi"/>
          <w:sz w:val="24"/>
          <w:szCs w:val="24"/>
        </w:rPr>
        <w:t xml:space="preserve">rsenic was </w:t>
      </w:r>
      <w:r w:rsidR="00EB22F0" w:rsidRPr="00D87937">
        <w:rPr>
          <w:rFonts w:asciiTheme="minorHAnsi" w:hAnsiTheme="minorHAnsi" w:cstheme="minorHAnsi"/>
          <w:sz w:val="24"/>
          <w:szCs w:val="24"/>
        </w:rPr>
        <w:t xml:space="preserve">absent in surface water sources such as ponds, </w:t>
      </w:r>
      <w:r w:rsidR="004E5AB1" w:rsidRPr="00D87937">
        <w:rPr>
          <w:rFonts w:asciiTheme="minorHAnsi" w:hAnsiTheme="minorHAnsi" w:cstheme="minorHAnsi"/>
          <w:sz w:val="24"/>
          <w:szCs w:val="24"/>
        </w:rPr>
        <w:t xml:space="preserve">and </w:t>
      </w:r>
      <w:r w:rsidR="008723B0" w:rsidRPr="00D87937">
        <w:rPr>
          <w:rFonts w:asciiTheme="minorHAnsi" w:hAnsiTheme="minorHAnsi" w:cstheme="minorHAnsi"/>
          <w:sz w:val="24"/>
          <w:szCs w:val="24"/>
        </w:rPr>
        <w:t xml:space="preserve">there were </w:t>
      </w:r>
      <w:r w:rsidR="004E5AB1" w:rsidRPr="00D87937">
        <w:rPr>
          <w:rFonts w:asciiTheme="minorHAnsi" w:hAnsiTheme="minorHAnsi" w:cstheme="minorHAnsi"/>
          <w:sz w:val="24"/>
          <w:szCs w:val="24"/>
        </w:rPr>
        <w:t xml:space="preserve">relatively low </w:t>
      </w:r>
      <w:r w:rsidR="008723B0" w:rsidRPr="00D87937">
        <w:rPr>
          <w:rFonts w:asciiTheme="minorHAnsi" w:hAnsiTheme="minorHAnsi" w:cstheme="minorHAnsi"/>
          <w:sz w:val="24"/>
          <w:szCs w:val="24"/>
        </w:rPr>
        <w:t xml:space="preserve">concentrations </w:t>
      </w:r>
      <w:r w:rsidR="004E5AB1" w:rsidRPr="00D87937">
        <w:rPr>
          <w:rFonts w:asciiTheme="minorHAnsi" w:hAnsiTheme="minorHAnsi" w:cstheme="minorHAnsi"/>
          <w:sz w:val="24"/>
          <w:szCs w:val="24"/>
        </w:rPr>
        <w:t>in shallow surface water sources</w:t>
      </w:r>
      <w:r w:rsidR="00C356F0" w:rsidRPr="00D87937">
        <w:rPr>
          <w:rFonts w:asciiTheme="minorHAnsi" w:hAnsiTheme="minorHAnsi" w:cstheme="minorHAnsi"/>
          <w:sz w:val="24"/>
          <w:szCs w:val="24"/>
        </w:rPr>
        <w:t xml:space="preserve"> </w:t>
      </w:r>
      <w:hyperlink w:anchor="_ENREF_21" w:tooltip="DPHE, 2001 #1344" w:history="1">
        <w:r w:rsidR="00B311BB" w:rsidRPr="00D87937">
          <w:rPr>
            <w:rFonts w:asciiTheme="minorHAnsi" w:hAnsiTheme="minorHAnsi" w:cstheme="minorHAnsi"/>
            <w:sz w:val="24"/>
            <w:szCs w:val="24"/>
          </w:rPr>
          <w:fldChar w:fldCharType="begin"/>
        </w:r>
        <w:r w:rsidR="00947587" w:rsidRPr="00D87937">
          <w:rPr>
            <w:rFonts w:asciiTheme="minorHAnsi" w:hAnsiTheme="minorHAnsi" w:cstheme="minorHAnsi"/>
            <w:sz w:val="24"/>
            <w:szCs w:val="24"/>
          </w:rPr>
          <w:instrText xml:space="preserve"> ADDIN EN.CITE &lt;EndNote&gt;&lt;Cite&gt;&lt;Author&gt;DPHE&lt;/Author&gt;&lt;Year&gt;2001&lt;/Year&gt;&lt;RecNum&gt;1344&lt;/RecNum&gt;&lt;DisplayText&gt;&lt;style face="superscript"&gt;21&lt;/style&gt;&lt;/DisplayText&gt;&lt;record&gt;&lt;rec-number&gt;1344&lt;/rec-number&gt;&lt;foreign-keys&gt;&lt;key app="EN" db-id="9aa2z95ww2v0r0etx9kvwxthf9efta592s02" timestamp="1406738727"&gt;1344&lt;/key&gt;&lt;/foreign-keys&gt;&lt;ref-type name="Dataset"&gt;59&lt;/ref-type&gt;&lt;contributors&gt;&lt;authors&gt;&lt;author&gt;DPHE&lt;/author&gt;&lt;author&gt;BGS&lt;/author&gt;&lt;/authors&gt;&lt;/contributors&gt;&lt;titles&gt;&lt;title&gt;Department of Public Health Engineering  &amp;amp; British Geological Survey - National Hydrochemical Survey Bangladesh&lt;/title&gt;&lt;/titles&gt;&lt;dates&gt;&lt;year&gt;2001&lt;/year&gt;&lt;/dates&gt;&lt;urls&gt;&lt;/urls&gt;&lt;/record&gt;&lt;/Cite&gt;&lt;/EndNote&gt;</w:instrText>
        </w:r>
        <w:r w:rsidR="00B311BB" w:rsidRPr="00D87937">
          <w:rPr>
            <w:rFonts w:asciiTheme="minorHAnsi" w:hAnsiTheme="minorHAnsi" w:cstheme="minorHAnsi"/>
            <w:sz w:val="24"/>
            <w:szCs w:val="24"/>
          </w:rPr>
          <w:fldChar w:fldCharType="separate"/>
        </w:r>
        <w:r w:rsidR="00947587" w:rsidRPr="00D87937">
          <w:rPr>
            <w:rFonts w:asciiTheme="minorHAnsi" w:hAnsiTheme="minorHAnsi" w:cstheme="minorHAnsi"/>
            <w:noProof/>
            <w:sz w:val="24"/>
            <w:szCs w:val="24"/>
            <w:vertAlign w:val="superscript"/>
          </w:rPr>
          <w:t>21</w:t>
        </w:r>
        <w:r w:rsidR="00B311BB" w:rsidRPr="00D87937">
          <w:rPr>
            <w:rFonts w:asciiTheme="minorHAnsi" w:hAnsiTheme="minorHAnsi" w:cstheme="minorHAnsi"/>
            <w:sz w:val="24"/>
            <w:szCs w:val="24"/>
          </w:rPr>
          <w:fldChar w:fldCharType="end"/>
        </w:r>
      </w:hyperlink>
      <w:r w:rsidR="004E5AB1" w:rsidRPr="00D87937">
        <w:rPr>
          <w:rFonts w:asciiTheme="minorHAnsi" w:hAnsiTheme="minorHAnsi" w:cstheme="minorHAnsi"/>
          <w:sz w:val="24"/>
          <w:szCs w:val="24"/>
        </w:rPr>
        <w:t>.</w:t>
      </w:r>
      <w:r w:rsidR="00654C33" w:rsidRPr="00D87937">
        <w:rPr>
          <w:rFonts w:asciiTheme="minorHAnsi" w:hAnsiTheme="minorHAnsi" w:cstheme="minorHAnsi"/>
          <w:sz w:val="24"/>
          <w:szCs w:val="24"/>
        </w:rPr>
        <w:t xml:space="preserve"> </w:t>
      </w:r>
    </w:p>
    <w:p w:rsidR="00654C33" w:rsidRPr="00D87937" w:rsidRDefault="00654C33" w:rsidP="00C05F83">
      <w:pPr>
        <w:pStyle w:val="Heading1"/>
        <w:spacing w:line="480" w:lineRule="auto"/>
        <w:rPr>
          <w:rFonts w:asciiTheme="minorHAnsi" w:hAnsiTheme="minorHAnsi" w:cstheme="minorHAnsi"/>
          <w:sz w:val="24"/>
          <w:szCs w:val="24"/>
        </w:rPr>
      </w:pPr>
      <w:r w:rsidRPr="00D87937">
        <w:rPr>
          <w:rFonts w:asciiTheme="minorHAnsi" w:hAnsiTheme="minorHAnsi" w:cstheme="minorHAnsi"/>
          <w:sz w:val="24"/>
          <w:szCs w:val="24"/>
        </w:rPr>
        <w:lastRenderedPageBreak/>
        <w:t>Discussion</w:t>
      </w:r>
    </w:p>
    <w:p w:rsidR="00783D62" w:rsidRPr="00D87937" w:rsidRDefault="00783D62" w:rsidP="00C05F83">
      <w:pPr>
        <w:spacing w:line="480" w:lineRule="auto"/>
        <w:rPr>
          <w:rFonts w:asciiTheme="minorHAnsi" w:hAnsiTheme="minorHAnsi" w:cstheme="minorHAnsi"/>
          <w:bCs/>
          <w:sz w:val="24"/>
          <w:szCs w:val="24"/>
        </w:rPr>
      </w:pPr>
      <w:r w:rsidRPr="00D87937">
        <w:rPr>
          <w:rFonts w:asciiTheme="minorHAnsi" w:hAnsiTheme="minorHAnsi" w:cstheme="minorHAnsi"/>
          <w:bCs/>
          <w:sz w:val="24"/>
          <w:szCs w:val="24"/>
        </w:rPr>
        <w:t xml:space="preserve">Our study adds to previously reported evidence that highly saline drinking water is associated with higher blood pressure </w:t>
      </w:r>
      <w:proofErr w:type="gramStart"/>
      <w:r w:rsidRPr="00D87937">
        <w:rPr>
          <w:rFonts w:asciiTheme="minorHAnsi" w:hAnsiTheme="minorHAnsi" w:cstheme="minorHAnsi"/>
          <w:bCs/>
          <w:sz w:val="24"/>
          <w:szCs w:val="24"/>
        </w:rPr>
        <w:t xml:space="preserve">levels </w:t>
      </w:r>
      <w:proofErr w:type="gramEnd"/>
      <w:r w:rsidR="00B311BB" w:rsidRPr="00D87937">
        <w:rPr>
          <w:rFonts w:asciiTheme="minorHAnsi" w:hAnsiTheme="minorHAnsi" w:cstheme="minorHAnsi"/>
          <w:bCs/>
          <w:sz w:val="24"/>
          <w:szCs w:val="24"/>
        </w:rPr>
        <w:fldChar w:fldCharType="begin">
          <w:fldData xml:space="preserve">PEVuZE5vdGU+PENpdGU+PEF1dGhvcj5Ib2ZtYW48L0F1dGhvcj48WWVhcj4xOTgwPC9ZZWFyPjxS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</w:fldData>
        </w:fldChar>
      </w:r>
      <w:r w:rsidR="008230DF" w:rsidRPr="00D87937">
        <w:rPr>
          <w:rFonts w:asciiTheme="minorHAnsi" w:hAnsiTheme="minorHAnsi" w:cstheme="minorHAnsi"/>
          <w:bCs/>
          <w:sz w:val="24"/>
          <w:szCs w:val="24"/>
        </w:rPr>
        <w:instrText xml:space="preserve"> ADDIN EN.CITE </w:instrText>
      </w:r>
      <w:r w:rsidR="00B311BB" w:rsidRPr="00D87937">
        <w:rPr>
          <w:rFonts w:asciiTheme="minorHAnsi" w:hAnsiTheme="minorHAnsi" w:cstheme="minorHAnsi"/>
          <w:bCs/>
          <w:sz w:val="24"/>
          <w:szCs w:val="24"/>
        </w:rPr>
        <w:fldChar w:fldCharType="begin">
          <w:fldData xml:space="preserve">PEVuZE5vdGU+PENpdGU+PEF1dGhvcj5Ib2ZtYW48L0F1dGhvcj48WWVhcj4xOTgwPC9ZZWFyPjxS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</w:fldData>
        </w:fldChar>
      </w:r>
      <w:r w:rsidR="008230DF" w:rsidRPr="00D87937">
        <w:rPr>
          <w:rFonts w:asciiTheme="minorHAnsi" w:hAnsiTheme="minorHAnsi" w:cstheme="minorHAnsi"/>
          <w:bCs/>
          <w:sz w:val="24"/>
          <w:szCs w:val="24"/>
        </w:rPr>
        <w:instrText xml:space="preserve"> ADDIN EN.CITE.DATA </w:instrText>
      </w:r>
      <w:r w:rsidR="00B311BB" w:rsidRPr="00D87937">
        <w:rPr>
          <w:rFonts w:asciiTheme="minorHAnsi" w:hAnsiTheme="minorHAnsi" w:cstheme="minorHAnsi"/>
          <w:bCs/>
          <w:sz w:val="24"/>
          <w:szCs w:val="24"/>
        </w:rPr>
      </w:r>
      <w:r w:rsidR="00B311BB" w:rsidRPr="00D87937">
        <w:rPr>
          <w:rFonts w:asciiTheme="minorHAnsi" w:hAnsiTheme="minorHAnsi" w:cstheme="minorHAnsi"/>
          <w:bCs/>
          <w:sz w:val="24"/>
          <w:szCs w:val="24"/>
        </w:rPr>
        <w:fldChar w:fldCharType="end"/>
      </w:r>
      <w:r w:rsidR="00B311BB" w:rsidRPr="00D87937">
        <w:rPr>
          <w:rFonts w:asciiTheme="minorHAnsi" w:hAnsiTheme="minorHAnsi" w:cstheme="minorHAnsi"/>
          <w:bCs/>
          <w:sz w:val="24"/>
          <w:szCs w:val="24"/>
        </w:rPr>
      </w:r>
      <w:r w:rsidR="00B311BB" w:rsidRPr="00D87937">
        <w:rPr>
          <w:rFonts w:asciiTheme="minorHAnsi" w:hAnsiTheme="minorHAnsi" w:cstheme="minorHAnsi"/>
          <w:bCs/>
          <w:sz w:val="24"/>
          <w:szCs w:val="24"/>
        </w:rPr>
        <w:fldChar w:fldCharType="separate"/>
      </w:r>
      <w:hyperlink w:anchor="_ENREF_13" w:tooltip="Khan, 2011 #1258" w:history="1">
        <w:r w:rsidR="00947587" w:rsidRPr="00D87937">
          <w:rPr>
            <w:rFonts w:asciiTheme="minorHAnsi" w:hAnsiTheme="minorHAnsi" w:cstheme="minorHAnsi"/>
            <w:bCs/>
            <w:noProof/>
            <w:sz w:val="24"/>
            <w:szCs w:val="24"/>
            <w:vertAlign w:val="superscript"/>
          </w:rPr>
          <w:t>13</w:t>
        </w:r>
      </w:hyperlink>
      <w:r w:rsidR="008230DF" w:rsidRPr="00D87937">
        <w:rPr>
          <w:rFonts w:asciiTheme="minorHAnsi" w:hAnsiTheme="minorHAnsi" w:cstheme="minorHAnsi"/>
          <w:bCs/>
          <w:noProof/>
          <w:sz w:val="24"/>
          <w:szCs w:val="24"/>
          <w:vertAlign w:val="superscript"/>
        </w:rPr>
        <w:t>,</w:t>
      </w:r>
      <w:hyperlink w:anchor="_ENREF_22" w:tooltip="Hofman, 1980 #1238" w:history="1">
        <w:r w:rsidR="00947587" w:rsidRPr="00D87937">
          <w:rPr>
            <w:rFonts w:asciiTheme="minorHAnsi" w:hAnsiTheme="minorHAnsi" w:cstheme="minorHAnsi"/>
            <w:bCs/>
            <w:noProof/>
            <w:sz w:val="24"/>
            <w:szCs w:val="24"/>
            <w:vertAlign w:val="superscript"/>
          </w:rPr>
          <w:t>22-26</w:t>
        </w:r>
      </w:hyperlink>
      <w:r w:rsidR="00B311BB" w:rsidRPr="00D87937">
        <w:rPr>
          <w:rFonts w:asciiTheme="minorHAnsi" w:hAnsiTheme="minorHAnsi" w:cstheme="minorHAnsi"/>
          <w:bCs/>
          <w:sz w:val="24"/>
          <w:szCs w:val="24"/>
        </w:rPr>
        <w:fldChar w:fldCharType="end"/>
      </w:r>
      <w:r w:rsidRPr="00D87937">
        <w:rPr>
          <w:rFonts w:asciiTheme="minorHAnsi" w:hAnsiTheme="minorHAnsi" w:cstheme="minorHAnsi"/>
          <w:bCs/>
          <w:sz w:val="24"/>
          <w:szCs w:val="24"/>
        </w:rPr>
        <w:t xml:space="preserve">. Although some studies failed to </w:t>
      </w:r>
      <w:r w:rsidR="00B47230" w:rsidRPr="00D87937">
        <w:rPr>
          <w:rFonts w:asciiTheme="minorHAnsi" w:hAnsiTheme="minorHAnsi" w:cstheme="minorHAnsi"/>
          <w:bCs/>
          <w:sz w:val="24"/>
          <w:szCs w:val="24"/>
        </w:rPr>
        <w:t xml:space="preserve">show </w:t>
      </w:r>
      <w:r w:rsidRPr="00D87937">
        <w:rPr>
          <w:rFonts w:asciiTheme="minorHAnsi" w:hAnsiTheme="minorHAnsi" w:cstheme="minorHAnsi"/>
          <w:bCs/>
          <w:sz w:val="24"/>
          <w:szCs w:val="24"/>
        </w:rPr>
        <w:t>this association (e.g</w:t>
      </w:r>
      <w:proofErr w:type="gramStart"/>
      <w:r w:rsidRPr="00D87937">
        <w:rPr>
          <w:rFonts w:asciiTheme="minorHAnsi" w:hAnsiTheme="minorHAnsi" w:cstheme="minorHAnsi"/>
          <w:bCs/>
          <w:sz w:val="24"/>
          <w:szCs w:val="24"/>
        </w:rPr>
        <w:t xml:space="preserve">. </w:t>
      </w:r>
      <w:proofErr w:type="gramEnd"/>
      <w:r w:rsidR="00B311BB" w:rsidRPr="00D87937">
        <w:rPr>
          <w:rFonts w:asciiTheme="minorHAnsi" w:hAnsiTheme="minorHAnsi" w:cstheme="minorHAnsi"/>
          <w:bCs/>
          <w:sz w:val="24"/>
          <w:szCs w:val="24"/>
        </w:rPr>
        <w:fldChar w:fldCharType="begin">
          <w:fldData xml:space="preserve">PEVuZE5vdGU+PENpdGU+PEF1dGhvcj5Sb2JlcnRzb248L0F1dGhvcj48WWVhcj4xOTc5PC9ZZWFy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</w:fldData>
        </w:fldChar>
      </w:r>
      <w:r w:rsidR="008230DF" w:rsidRPr="00D87937">
        <w:rPr>
          <w:rFonts w:asciiTheme="minorHAnsi" w:hAnsiTheme="minorHAnsi" w:cstheme="minorHAnsi"/>
          <w:bCs/>
          <w:sz w:val="24"/>
          <w:szCs w:val="24"/>
        </w:rPr>
        <w:instrText xml:space="preserve"> ADDIN EN.CITE </w:instrText>
      </w:r>
      <w:r w:rsidR="00B311BB" w:rsidRPr="00D87937">
        <w:rPr>
          <w:rFonts w:asciiTheme="minorHAnsi" w:hAnsiTheme="minorHAnsi" w:cstheme="minorHAnsi"/>
          <w:bCs/>
          <w:sz w:val="24"/>
          <w:szCs w:val="24"/>
        </w:rPr>
        <w:fldChar w:fldCharType="begin">
          <w:fldData xml:space="preserve">PEVuZE5vdGU+PENpdGU+PEF1dGhvcj5Sb2JlcnRzb248L0F1dGhvcj48WWVhcj4xOTc5PC9ZZWFy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</w:fldData>
        </w:fldChar>
      </w:r>
      <w:r w:rsidR="008230DF" w:rsidRPr="00D87937">
        <w:rPr>
          <w:rFonts w:asciiTheme="minorHAnsi" w:hAnsiTheme="minorHAnsi" w:cstheme="minorHAnsi"/>
          <w:bCs/>
          <w:sz w:val="24"/>
          <w:szCs w:val="24"/>
        </w:rPr>
        <w:instrText xml:space="preserve"> ADDIN EN.CITE.DATA </w:instrText>
      </w:r>
      <w:r w:rsidR="00B311BB" w:rsidRPr="00D87937">
        <w:rPr>
          <w:rFonts w:asciiTheme="minorHAnsi" w:hAnsiTheme="minorHAnsi" w:cstheme="minorHAnsi"/>
          <w:bCs/>
          <w:sz w:val="24"/>
          <w:szCs w:val="24"/>
        </w:rPr>
      </w:r>
      <w:r w:rsidR="00B311BB" w:rsidRPr="00D87937">
        <w:rPr>
          <w:rFonts w:asciiTheme="minorHAnsi" w:hAnsiTheme="minorHAnsi" w:cstheme="minorHAnsi"/>
          <w:bCs/>
          <w:sz w:val="24"/>
          <w:szCs w:val="24"/>
        </w:rPr>
        <w:fldChar w:fldCharType="end"/>
      </w:r>
      <w:r w:rsidR="00B311BB" w:rsidRPr="00D87937">
        <w:rPr>
          <w:rFonts w:asciiTheme="minorHAnsi" w:hAnsiTheme="minorHAnsi" w:cstheme="minorHAnsi"/>
          <w:bCs/>
          <w:sz w:val="24"/>
          <w:szCs w:val="24"/>
        </w:rPr>
      </w:r>
      <w:r w:rsidR="00B311BB" w:rsidRPr="00D87937">
        <w:rPr>
          <w:rFonts w:asciiTheme="minorHAnsi" w:hAnsiTheme="minorHAnsi" w:cstheme="minorHAnsi"/>
          <w:bCs/>
          <w:sz w:val="24"/>
          <w:szCs w:val="24"/>
        </w:rPr>
        <w:fldChar w:fldCharType="separate"/>
      </w:r>
      <w:hyperlink w:anchor="_ENREF_27" w:tooltip="Robertson, 1979 #1261" w:history="1">
        <w:r w:rsidR="00947587" w:rsidRPr="00D87937">
          <w:rPr>
            <w:rFonts w:asciiTheme="minorHAnsi" w:hAnsiTheme="minorHAnsi" w:cstheme="minorHAnsi"/>
            <w:bCs/>
            <w:noProof/>
            <w:sz w:val="24"/>
            <w:szCs w:val="24"/>
            <w:vertAlign w:val="superscript"/>
          </w:rPr>
          <w:t>27</w:t>
        </w:r>
      </w:hyperlink>
      <w:r w:rsidR="008230DF" w:rsidRPr="00D87937">
        <w:rPr>
          <w:rFonts w:asciiTheme="minorHAnsi" w:hAnsiTheme="minorHAnsi" w:cstheme="minorHAnsi"/>
          <w:bCs/>
          <w:noProof/>
          <w:sz w:val="24"/>
          <w:szCs w:val="24"/>
          <w:vertAlign w:val="superscript"/>
        </w:rPr>
        <w:t>,</w:t>
      </w:r>
      <w:hyperlink w:anchor="_ENREF_28" w:tooltip="Welty, 1986 #1240" w:history="1">
        <w:r w:rsidR="00947587" w:rsidRPr="00D87937">
          <w:rPr>
            <w:rFonts w:asciiTheme="minorHAnsi" w:hAnsiTheme="minorHAnsi" w:cstheme="minorHAnsi"/>
            <w:bCs/>
            <w:noProof/>
            <w:sz w:val="24"/>
            <w:szCs w:val="24"/>
            <w:vertAlign w:val="superscript"/>
          </w:rPr>
          <w:t>28</w:t>
        </w:r>
      </w:hyperlink>
      <w:r w:rsidR="00B311BB" w:rsidRPr="00D87937">
        <w:rPr>
          <w:rFonts w:asciiTheme="minorHAnsi" w:hAnsiTheme="minorHAnsi" w:cstheme="minorHAnsi"/>
          <w:bCs/>
          <w:sz w:val="24"/>
          <w:szCs w:val="24"/>
        </w:rPr>
        <w:fldChar w:fldCharType="end"/>
      </w:r>
      <w:r w:rsidRPr="00D87937">
        <w:rPr>
          <w:rFonts w:asciiTheme="minorHAnsi" w:hAnsiTheme="minorHAnsi" w:cstheme="minorHAnsi"/>
          <w:bCs/>
          <w:sz w:val="24"/>
          <w:szCs w:val="24"/>
        </w:rPr>
        <w:t xml:space="preserve">), sodium concentrations evaluated in this study by far exceeded the sodium levels evaluated in those studies. </w:t>
      </w:r>
      <w:r w:rsidR="00947587" w:rsidRPr="00D87937">
        <w:rPr>
          <w:rFonts w:asciiTheme="minorHAnsi" w:hAnsiTheme="minorHAnsi" w:cstheme="minorHAnsi"/>
          <w:bCs/>
          <w:sz w:val="24"/>
          <w:szCs w:val="24"/>
        </w:rPr>
        <w:t>This is of particular interest as blood pressure is directly related to adverse pregnancy outcomes and may increase the chance of low-for-gestational-age (LGA) births</w:t>
      </w:r>
      <w:r w:rsidR="00B311BB" w:rsidRPr="00D87937">
        <w:rPr>
          <w:rFonts w:asciiTheme="minorHAnsi" w:hAnsiTheme="minorHAnsi" w:cstheme="minorHAnsi"/>
          <w:bCs/>
          <w:sz w:val="24"/>
          <w:szCs w:val="24"/>
        </w:rPr>
        <w:fldChar w:fldCharType="begin"/>
      </w:r>
      <w:r w:rsidR="00947587" w:rsidRPr="00D87937">
        <w:rPr>
          <w:rFonts w:asciiTheme="minorHAnsi" w:hAnsiTheme="minorHAnsi" w:cstheme="minorHAnsi"/>
          <w:bCs/>
          <w:sz w:val="24"/>
          <w:szCs w:val="24"/>
        </w:rPr>
        <w:instrText xml:space="preserve"> ADDIN EN.CITE &lt;EndNote&gt;&lt;Cite&gt;&lt;Author&gt;Macdonald-Wallis&lt;/Author&gt;&lt;Year&gt;2014&lt;/Year&gt;&lt;RecNum&gt;1615&lt;/RecNum&gt;&lt;DisplayText&gt;&lt;style face="superscript"&gt;29,30&lt;/style&gt;&lt;/DisplayText&gt;&lt;record&gt;&lt;rec-number&gt;1615&lt;/rec-number&gt;&lt;foreign-keys&gt;&lt;key app="EN" db-id="9aa2z95ww2v0r0etx9kvwxthf9efta592s02" timestamp="1459021147"&gt;1615&lt;/key&gt;&lt;/foreign-keys&gt;&lt;ref-type name="Journal Article"&gt;17&lt;/ref-type&gt;&lt;contributors&gt;&lt;authors&gt;&lt;author&gt;Macdonald-Wallis, Corrie&lt;/author&gt;&lt;author&gt;Tilling, Kate&lt;/author&gt;&lt;author&gt;Fraser, Abigail&lt;/author&gt;&lt;author&gt;Nelson, Scott M&lt;/author&gt;&lt;author&gt;Lawlor, Debbie A&lt;/author&gt;&lt;/authors&gt;&lt;/contributors&gt;&lt;titles&gt;&lt;title&gt;Associations of Blood Pressure Change in Pregnancy With Fetal Growth and Gestational Age at Delivery Findings From a Prospective Cohort&lt;/title&gt;&lt;secondary-title&gt;Hypertension&lt;/secondary-title&gt;&lt;/titles&gt;&lt;periodical&gt;&lt;full-title&gt;Hypertension&lt;/full-title&gt;&lt;/periodical&gt;&lt;pages&gt;36-44&lt;/pages&gt;&lt;volume&gt;64&lt;/volume&gt;&lt;number&gt;1&lt;/number&gt;&lt;dates&gt;&lt;year&gt;2014&lt;/year&gt;&lt;/dates&gt;&lt;isbn&gt;0194-911X&lt;/isbn&gt;&lt;urls&gt;&lt;/urls&gt;&lt;/record&gt;&lt;/Cite&gt;&lt;Cite&gt;&lt;Author&gt;Wikström&lt;/Author&gt;&lt;Year&gt;2016&lt;/Year&gt;&lt;RecNum&gt;1616&lt;/RecNum&gt;&lt;record&gt;&lt;rec-number&gt;1616&lt;/rec-number&gt;&lt;foreign-keys&gt;&lt;key app="EN" db-id="9aa2z95ww2v0r0etx9kvwxthf9efta592s02" timestamp="1459021209"&gt;1616&lt;/key&gt;&lt;/foreign-keys&gt;&lt;ref-type name="Journal Article"&gt;17&lt;/ref-type&gt;&lt;contributors&gt;&lt;authors&gt;&lt;author&gt;Wikström, Anna-Karin&lt;/author&gt;&lt;author&gt;Gunnarsdottir, Johanna&lt;/author&gt;&lt;author&gt;Nelander, Maria&lt;/author&gt;&lt;author&gt;Simic, Marija&lt;/author&gt;&lt;author&gt;Stephansson, Olof&lt;/author&gt;&lt;author&gt;Cnattingius, Sven&lt;/author&gt;&lt;/authors&gt;&lt;/contributors&gt;&lt;titles&gt;&lt;title&gt;Prehypertension in pregnancy and risks of small for gestational age infant and stillbirth&lt;/title&gt;&lt;secondary-title&gt;Hypertension&lt;/secondary-title&gt;&lt;/titles&gt;&lt;periodical&gt;&lt;full-title&gt;Hypertension&lt;/full-title&gt;&lt;/periodical&gt;&lt;pages&gt;640-646&lt;/pages&gt;&lt;volume&gt;67&lt;/volume&gt;&lt;number&gt;3&lt;/number&gt;&lt;dates&gt;&lt;year&gt;2016&lt;/year&gt;&lt;/dates&gt;&lt;isbn&gt;0194-911X&lt;/isbn&gt;&lt;urls&gt;&lt;/urls&gt;&lt;/record&gt;&lt;/Cite&gt;&lt;/EndNote&gt;</w:instrText>
      </w:r>
      <w:r w:rsidR="00B311BB" w:rsidRPr="00D87937">
        <w:rPr>
          <w:rFonts w:asciiTheme="minorHAnsi" w:hAnsiTheme="minorHAnsi" w:cstheme="minorHAnsi"/>
          <w:bCs/>
          <w:sz w:val="24"/>
          <w:szCs w:val="24"/>
        </w:rPr>
        <w:fldChar w:fldCharType="separate"/>
      </w:r>
      <w:hyperlink w:anchor="_ENREF_29" w:tooltip="Macdonald-Wallis, 2014 #1615" w:history="1">
        <w:r w:rsidR="00947587" w:rsidRPr="00D87937">
          <w:rPr>
            <w:rFonts w:asciiTheme="minorHAnsi" w:hAnsiTheme="minorHAnsi" w:cstheme="minorHAnsi"/>
            <w:bCs/>
            <w:noProof/>
            <w:sz w:val="24"/>
            <w:szCs w:val="24"/>
            <w:vertAlign w:val="superscript"/>
          </w:rPr>
          <w:t>29</w:t>
        </w:r>
      </w:hyperlink>
      <w:r w:rsidR="00947587" w:rsidRPr="00D87937">
        <w:rPr>
          <w:rFonts w:asciiTheme="minorHAnsi" w:hAnsiTheme="minorHAnsi" w:cstheme="minorHAnsi"/>
          <w:bCs/>
          <w:noProof/>
          <w:sz w:val="24"/>
          <w:szCs w:val="24"/>
          <w:vertAlign w:val="superscript"/>
        </w:rPr>
        <w:t>,</w:t>
      </w:r>
      <w:hyperlink w:anchor="_ENREF_30" w:tooltip="Wikström, 2016 #1616" w:history="1">
        <w:r w:rsidR="00947587" w:rsidRPr="00D87937">
          <w:rPr>
            <w:rFonts w:asciiTheme="minorHAnsi" w:hAnsiTheme="minorHAnsi" w:cstheme="minorHAnsi"/>
            <w:bCs/>
            <w:noProof/>
            <w:sz w:val="24"/>
            <w:szCs w:val="24"/>
            <w:vertAlign w:val="superscript"/>
          </w:rPr>
          <w:t>30</w:t>
        </w:r>
      </w:hyperlink>
      <w:r w:rsidR="00B311BB" w:rsidRPr="00D87937">
        <w:rPr>
          <w:rFonts w:asciiTheme="minorHAnsi" w:hAnsiTheme="minorHAnsi" w:cstheme="minorHAnsi"/>
          <w:bCs/>
          <w:sz w:val="24"/>
          <w:szCs w:val="24"/>
        </w:rPr>
        <w:fldChar w:fldCharType="end"/>
      </w:r>
      <w:r w:rsidR="00947587" w:rsidRPr="00D87937">
        <w:rPr>
          <w:rFonts w:asciiTheme="minorHAnsi" w:hAnsiTheme="minorHAnsi" w:cstheme="minorHAnsi"/>
          <w:bCs/>
          <w:sz w:val="24"/>
          <w:szCs w:val="24"/>
        </w:rPr>
        <w:t>.</w:t>
      </w:r>
      <w:r w:rsidR="00F9347E" w:rsidRPr="00D87937">
        <w:rPr>
          <w:rFonts w:asciiTheme="minorHAnsi" w:hAnsiTheme="minorHAnsi" w:cstheme="minorHAnsi"/>
          <w:bCs/>
          <w:sz w:val="24"/>
          <w:szCs w:val="24"/>
        </w:rPr>
        <w:t xml:space="preserve"> While</w:t>
      </w:r>
      <w:r w:rsidR="00947587" w:rsidRPr="00D87937">
        <w:rPr>
          <w:rFonts w:asciiTheme="minorHAnsi" w:hAnsiTheme="minorHAnsi" w:cstheme="minorHAnsi"/>
          <w:bCs/>
          <w:sz w:val="24"/>
          <w:szCs w:val="24"/>
        </w:rPr>
        <w:t xml:space="preserve"> in the monsoon season women can often rely on rainwater, they will have to switch to a higher saline source if their pregnancy also covers (part of) the dry season. The increases in blood pressure that can be caused by this change in source could significantly increase the risk of adverse pregnancy outcomes; especially as such increase would push the blood pressure of the women into the (pre)hypertensive range. </w:t>
      </w:r>
    </w:p>
    <w:p w:rsidR="0024030C" w:rsidRPr="00D87937" w:rsidRDefault="008723B0" w:rsidP="00C05F83">
      <w:pPr>
        <w:spacing w:line="480" w:lineRule="auto"/>
        <w:rPr>
          <w:rFonts w:asciiTheme="minorHAnsi" w:hAnsiTheme="minorHAnsi" w:cstheme="minorHAnsi"/>
          <w:sz w:val="24"/>
          <w:szCs w:val="24"/>
        </w:rPr>
      </w:pPr>
      <w:r w:rsidRPr="00D87937">
        <w:rPr>
          <w:rFonts w:asciiTheme="minorHAnsi" w:hAnsiTheme="minorHAnsi" w:cstheme="minorHAnsi"/>
          <w:bCs/>
          <w:sz w:val="24"/>
          <w:szCs w:val="24"/>
        </w:rPr>
        <w:t>Concerning g</w:t>
      </w:r>
      <w:r w:rsidR="0024030C" w:rsidRPr="00D87937">
        <w:rPr>
          <w:rFonts w:asciiTheme="minorHAnsi" w:hAnsiTheme="minorHAnsi" w:cstheme="minorHAnsi"/>
          <w:bCs/>
          <w:sz w:val="24"/>
          <w:szCs w:val="24"/>
        </w:rPr>
        <w:t xml:space="preserve">uidelines for drinking water quality the WHO states that:  “No health-based guideline value has been derived […], as the contribution from drinking-water to daily intake is small.” </w:t>
      </w:r>
      <w:hyperlink w:anchor="_ENREF_31" w:tooltip="WHO, 2011 #22" w:history="1">
        <w:r w:rsidR="00B311BB" w:rsidRPr="00D87937">
          <w:rPr>
            <w:rFonts w:asciiTheme="minorHAnsi" w:hAnsiTheme="minorHAnsi" w:cstheme="minorHAnsi"/>
            <w:bCs/>
            <w:sz w:val="24"/>
            <w:szCs w:val="24"/>
          </w:rPr>
          <w:fldChar w:fldCharType="begin"/>
        </w:r>
        <w:r w:rsidR="00947587" w:rsidRPr="00D87937">
          <w:rPr>
            <w:rFonts w:asciiTheme="minorHAnsi" w:hAnsiTheme="minorHAnsi" w:cstheme="minorHAnsi"/>
            <w:bCs/>
            <w:sz w:val="24"/>
            <w:szCs w:val="24"/>
          </w:rPr>
          <w:instrText xml:space="preserve"> ADDIN EN.CITE &lt;EndNote&gt;&lt;Cite&gt;&lt;Author&gt;WHO&lt;/Author&gt;&lt;Year&gt;2011&lt;/Year&gt;&lt;RecNum&gt;22&lt;/RecNum&gt;&lt;DisplayText&gt;&lt;style face="superscript"&gt;31&lt;/style&gt;&lt;/DisplayText&gt;&lt;record&gt;&lt;rec-number&gt;22&lt;/rec-number&gt;&lt;foreign-keys&gt;&lt;key app="EN" db-id="5wextdtzyd0vfiedfwqxdt9jvzpwvxws2vzv"&gt;22&lt;/key&gt;&lt;/foreign-keys&gt;&lt;ref-type name="Serial"&gt;57&lt;/ref-type&gt;&lt;contributors&gt;&lt;authors&gt;&lt;author&gt;WHO&lt;/author&gt;&lt;/authors&gt;&lt;/contributors&gt;&lt;titles&gt;&lt;title&gt;Guidelines for drinking-water quality - 4th edition&lt;/title&gt;&lt;/titles&gt;&lt;dates&gt;&lt;year&gt;2011&lt;/year&gt;&lt;/dates&gt;&lt;urls&gt;&lt;/urls&gt;&lt;/record&gt;&lt;/Cite&gt;&lt;/EndNote&gt;</w:instrText>
        </w:r>
        <w:r w:rsidR="00B311BB" w:rsidRPr="00D87937">
          <w:rPr>
            <w:rFonts w:asciiTheme="minorHAnsi" w:hAnsiTheme="minorHAnsi" w:cstheme="minorHAnsi"/>
            <w:bCs/>
            <w:sz w:val="24"/>
            <w:szCs w:val="24"/>
          </w:rPr>
          <w:fldChar w:fldCharType="separate"/>
        </w:r>
        <w:r w:rsidR="00947587" w:rsidRPr="00D87937">
          <w:rPr>
            <w:rFonts w:asciiTheme="minorHAnsi" w:hAnsiTheme="minorHAnsi" w:cstheme="minorHAnsi"/>
            <w:bCs/>
            <w:noProof/>
            <w:sz w:val="24"/>
            <w:szCs w:val="24"/>
            <w:vertAlign w:val="superscript"/>
          </w:rPr>
          <w:t>31</w:t>
        </w:r>
        <w:r w:rsidR="00B311BB" w:rsidRPr="00D87937">
          <w:rPr>
            <w:rFonts w:asciiTheme="minorHAnsi" w:hAnsiTheme="minorHAnsi" w:cstheme="minorHAnsi"/>
            <w:bCs/>
            <w:sz w:val="24"/>
            <w:szCs w:val="24"/>
          </w:rPr>
          <w:fldChar w:fldCharType="end"/>
        </w:r>
      </w:hyperlink>
      <w:r w:rsidR="0024030C" w:rsidRPr="00D87937">
        <w:rPr>
          <w:rFonts w:asciiTheme="minorHAnsi" w:hAnsiTheme="minorHAnsi" w:cstheme="minorHAnsi"/>
          <w:bCs/>
          <w:sz w:val="24"/>
          <w:szCs w:val="24"/>
        </w:rPr>
        <w:t>Mention is made of a taste threshold of 200 mg</w:t>
      </w:r>
      <w:r w:rsidR="007A5D65" w:rsidRPr="00D87937">
        <w:rPr>
          <w:rFonts w:asciiTheme="minorHAnsi" w:hAnsiTheme="minorHAnsi" w:cstheme="minorHAnsi"/>
          <w:bCs/>
          <w:sz w:val="24"/>
          <w:szCs w:val="24"/>
        </w:rPr>
        <w:t xml:space="preserve"> sodium</w:t>
      </w:r>
      <w:r w:rsidR="0024030C" w:rsidRPr="00D87937">
        <w:rPr>
          <w:rFonts w:asciiTheme="minorHAnsi" w:hAnsiTheme="minorHAnsi" w:cstheme="minorHAnsi"/>
          <w:bCs/>
          <w:sz w:val="24"/>
          <w:szCs w:val="24"/>
        </w:rPr>
        <w:t>/l</w:t>
      </w:r>
      <w:r w:rsidR="007A5D65" w:rsidRPr="00D87937">
        <w:rPr>
          <w:rFonts w:asciiTheme="minorHAnsi" w:hAnsiTheme="minorHAnsi" w:cstheme="minorHAnsi"/>
          <w:bCs/>
          <w:sz w:val="24"/>
          <w:szCs w:val="24"/>
        </w:rPr>
        <w:t xml:space="preserve"> and a recommendation of 20 mg/l</w:t>
      </w:r>
      <w:r w:rsidR="0024030C" w:rsidRPr="00D87937">
        <w:rPr>
          <w:rFonts w:asciiTheme="minorHAnsi" w:hAnsiTheme="minorHAnsi" w:cstheme="minorHAnsi"/>
          <w:bCs/>
          <w:sz w:val="24"/>
          <w:szCs w:val="24"/>
        </w:rPr>
        <w:t xml:space="preserve">; in </w:t>
      </w:r>
      <w:proofErr w:type="spellStart"/>
      <w:r w:rsidR="0024030C" w:rsidRPr="00D87937">
        <w:rPr>
          <w:rFonts w:asciiTheme="minorHAnsi" w:hAnsiTheme="minorHAnsi" w:cstheme="minorHAnsi"/>
          <w:bCs/>
          <w:sz w:val="24"/>
          <w:szCs w:val="24"/>
        </w:rPr>
        <w:t>Dacope</w:t>
      </w:r>
      <w:proofErr w:type="spellEnd"/>
      <w:r w:rsidR="0024030C" w:rsidRPr="00D87937">
        <w:rPr>
          <w:rFonts w:asciiTheme="minorHAnsi" w:hAnsiTheme="minorHAnsi" w:cstheme="minorHAnsi"/>
          <w:bCs/>
          <w:sz w:val="24"/>
          <w:szCs w:val="24"/>
        </w:rPr>
        <w:t xml:space="preserve"> most pond and tube-well users are drinking sodium levels well beyond this identified ‘taste threshold’. Based on the findings of the present study and the study by Khan </w:t>
      </w:r>
      <w:r w:rsidR="00F32876" w:rsidRPr="00D87937">
        <w:rPr>
          <w:rFonts w:asciiTheme="minorHAnsi" w:hAnsiTheme="minorHAnsi" w:cstheme="minorHAnsi"/>
          <w:sz w:val="24"/>
          <w:szCs w:val="24"/>
        </w:rPr>
        <w:t xml:space="preserve">et </w:t>
      </w:r>
      <w:proofErr w:type="gramStart"/>
      <w:r w:rsidR="00F32876" w:rsidRPr="00D87937">
        <w:rPr>
          <w:rFonts w:asciiTheme="minorHAnsi" w:hAnsiTheme="minorHAnsi" w:cstheme="minorHAnsi"/>
          <w:sz w:val="24"/>
          <w:szCs w:val="24"/>
        </w:rPr>
        <w:t>al</w:t>
      </w:r>
      <w:r w:rsidR="00F15F11" w:rsidRPr="00D87937">
        <w:rPr>
          <w:rFonts w:asciiTheme="minorHAnsi" w:hAnsiTheme="minorHAnsi" w:cstheme="minorHAnsi"/>
          <w:sz w:val="24"/>
          <w:szCs w:val="24"/>
        </w:rPr>
        <w:t xml:space="preserve"> </w:t>
      </w:r>
      <w:proofErr w:type="gramEnd"/>
      <w:hyperlink w:anchor="_ENREF_17" w:tooltip="Khan, 2014 #1355" w:history="1">
        <w:r w:rsidR="00B311BB" w:rsidRPr="00D87937">
          <w:rPr>
            <w:rFonts w:asciiTheme="minorHAnsi" w:hAnsiTheme="minorHAnsi" w:cstheme="minorHAnsi"/>
            <w:sz w:val="24"/>
            <w:szCs w:val="24"/>
          </w:rPr>
          <w:fldChar w:fldCharType="begin">
            <w:fldData xml:space="preserve">PEVuZE5vdGU+PENpdGU+PEF1dGhvcj5LaGFuPC9BdXRob3I+PFllYXI+MjAxNDwvWWVhcj48UmVj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</w:fldData>
          </w:fldChar>
        </w:r>
        <w:r w:rsidR="00947587" w:rsidRPr="00D87937">
          <w:rPr>
            <w:rFonts w:asciiTheme="minorHAnsi" w:hAnsiTheme="minorHAnsi" w:cstheme="minorHAnsi"/>
            <w:sz w:val="24"/>
            <w:szCs w:val="24"/>
          </w:rPr>
          <w:instrText xml:space="preserve"> ADDIN EN.CITE </w:instrText>
        </w:r>
        <w:r w:rsidR="00B311BB" w:rsidRPr="00D87937">
          <w:rPr>
            <w:rFonts w:asciiTheme="minorHAnsi" w:hAnsiTheme="minorHAnsi" w:cstheme="minorHAnsi"/>
            <w:sz w:val="24"/>
            <w:szCs w:val="24"/>
          </w:rPr>
          <w:fldChar w:fldCharType="begin">
            <w:fldData xml:space="preserve">PEVuZE5vdGU+PENpdGU+PEF1dGhvcj5LaGFuPC9BdXRob3I+PFllYXI+MjAxNDwvWWVhcj48UmVj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</w:fldData>
          </w:fldChar>
        </w:r>
        <w:r w:rsidR="00947587" w:rsidRPr="00D87937">
          <w:rPr>
            <w:rFonts w:asciiTheme="minorHAnsi" w:hAnsiTheme="minorHAnsi" w:cstheme="minorHAnsi"/>
            <w:sz w:val="24"/>
            <w:szCs w:val="24"/>
          </w:rPr>
          <w:instrText xml:space="preserve"> ADDIN EN.CITE.DATA </w:instrText>
        </w:r>
        <w:r w:rsidR="00B311BB" w:rsidRPr="00D87937">
          <w:rPr>
            <w:rFonts w:asciiTheme="minorHAnsi" w:hAnsiTheme="minorHAnsi" w:cstheme="minorHAnsi"/>
            <w:sz w:val="24"/>
            <w:szCs w:val="24"/>
          </w:rPr>
        </w:r>
        <w:r w:rsidR="00B311BB" w:rsidRPr="00D87937">
          <w:rPr>
            <w:rFonts w:asciiTheme="minorHAnsi" w:hAnsiTheme="minorHAnsi" w:cstheme="minorHAnsi"/>
            <w:sz w:val="24"/>
            <w:szCs w:val="24"/>
          </w:rPr>
          <w:fldChar w:fldCharType="end"/>
        </w:r>
        <w:r w:rsidR="00B311BB" w:rsidRPr="00D87937">
          <w:rPr>
            <w:rFonts w:asciiTheme="minorHAnsi" w:hAnsiTheme="minorHAnsi" w:cstheme="minorHAnsi"/>
            <w:sz w:val="24"/>
            <w:szCs w:val="24"/>
          </w:rPr>
        </w:r>
        <w:r w:rsidR="00B311BB" w:rsidRPr="00D87937">
          <w:rPr>
            <w:rFonts w:asciiTheme="minorHAnsi" w:hAnsiTheme="minorHAnsi" w:cstheme="minorHAnsi"/>
            <w:sz w:val="24"/>
            <w:szCs w:val="24"/>
          </w:rPr>
          <w:fldChar w:fldCharType="separate"/>
        </w:r>
        <w:r w:rsidR="00947587" w:rsidRPr="00D87937">
          <w:rPr>
            <w:rFonts w:asciiTheme="minorHAnsi" w:hAnsiTheme="minorHAnsi" w:cstheme="minorHAnsi"/>
            <w:noProof/>
            <w:sz w:val="24"/>
            <w:szCs w:val="24"/>
            <w:vertAlign w:val="superscript"/>
          </w:rPr>
          <w:t>17</w:t>
        </w:r>
        <w:r w:rsidR="00B311BB" w:rsidRPr="00D87937">
          <w:rPr>
            <w:rFonts w:asciiTheme="minorHAnsi" w:hAnsiTheme="minorHAnsi" w:cstheme="minorHAnsi"/>
            <w:sz w:val="24"/>
            <w:szCs w:val="24"/>
          </w:rPr>
          <w:fldChar w:fldCharType="end"/>
        </w:r>
      </w:hyperlink>
      <w:r w:rsidR="0024030C" w:rsidRPr="00D87937">
        <w:rPr>
          <w:rFonts w:asciiTheme="minorHAnsi" w:hAnsiTheme="minorHAnsi" w:cstheme="minorHAnsi"/>
          <w:bCs/>
          <w:sz w:val="24"/>
          <w:szCs w:val="24"/>
        </w:rPr>
        <w:t xml:space="preserve">, drinking water is an important source of ingested sodium in </w:t>
      </w:r>
      <w:proofErr w:type="spellStart"/>
      <w:r w:rsidR="0024030C" w:rsidRPr="00D87937">
        <w:rPr>
          <w:rFonts w:asciiTheme="minorHAnsi" w:hAnsiTheme="minorHAnsi" w:cstheme="minorHAnsi"/>
          <w:bCs/>
          <w:sz w:val="24"/>
          <w:szCs w:val="24"/>
        </w:rPr>
        <w:t>Dacope</w:t>
      </w:r>
      <w:proofErr w:type="spellEnd"/>
      <w:r w:rsidR="0024030C" w:rsidRPr="00D87937">
        <w:rPr>
          <w:rFonts w:asciiTheme="minorHAnsi" w:hAnsiTheme="minorHAnsi" w:cstheme="minorHAnsi"/>
          <w:bCs/>
          <w:sz w:val="24"/>
          <w:szCs w:val="24"/>
        </w:rPr>
        <w:t>, and this may be the case also in other coastal areas with drinking water salinity problems around the world. Drinking water sodium should in these situations be considered an important potential source of sodium intake, and a risk factor for hypertension and related disorders.</w:t>
      </w:r>
      <w:r w:rsidR="0024030C" w:rsidRPr="00D87937">
        <w:rPr>
          <w:rFonts w:asciiTheme="minorHAnsi" w:hAnsiTheme="minorHAnsi" w:cstheme="minorHAnsi"/>
          <w:sz w:val="24"/>
          <w:szCs w:val="24"/>
        </w:rPr>
        <w:t xml:space="preserve"> </w:t>
      </w:r>
      <w:r w:rsidR="0024030C" w:rsidRPr="00D87937">
        <w:rPr>
          <w:rFonts w:asciiTheme="minorHAnsi" w:hAnsiTheme="minorHAnsi" w:cstheme="minorHAnsi"/>
          <w:bCs/>
          <w:sz w:val="24"/>
          <w:szCs w:val="24"/>
        </w:rPr>
        <w:t xml:space="preserve">Developing international guidelines for maximum sodium content of drinking water would help </w:t>
      </w:r>
      <w:r w:rsidR="00C47C0C" w:rsidRPr="00D87937">
        <w:rPr>
          <w:rFonts w:asciiTheme="minorHAnsi" w:hAnsiTheme="minorHAnsi" w:cstheme="minorHAnsi"/>
          <w:bCs/>
          <w:sz w:val="24"/>
          <w:szCs w:val="24"/>
        </w:rPr>
        <w:t xml:space="preserve">to </w:t>
      </w:r>
      <w:r w:rsidR="0024030C" w:rsidRPr="00D87937">
        <w:rPr>
          <w:rFonts w:asciiTheme="minorHAnsi" w:hAnsiTheme="minorHAnsi" w:cstheme="minorHAnsi"/>
          <w:bCs/>
          <w:sz w:val="24"/>
          <w:szCs w:val="24"/>
        </w:rPr>
        <w:t>prioriti</w:t>
      </w:r>
      <w:r w:rsidR="00C47C0C" w:rsidRPr="00D87937">
        <w:rPr>
          <w:rFonts w:asciiTheme="minorHAnsi" w:hAnsiTheme="minorHAnsi" w:cstheme="minorHAnsi"/>
          <w:bCs/>
          <w:sz w:val="24"/>
          <w:szCs w:val="24"/>
        </w:rPr>
        <w:t>ze</w:t>
      </w:r>
      <w:r w:rsidR="0024030C" w:rsidRPr="00D87937">
        <w:rPr>
          <w:rFonts w:asciiTheme="minorHAnsi" w:hAnsiTheme="minorHAnsi" w:cstheme="minorHAnsi"/>
          <w:bCs/>
          <w:sz w:val="24"/>
          <w:szCs w:val="24"/>
        </w:rPr>
        <w:t xml:space="preserve"> this </w:t>
      </w:r>
      <w:r w:rsidR="00C47C0C" w:rsidRPr="00D87937">
        <w:rPr>
          <w:rFonts w:asciiTheme="minorHAnsi" w:hAnsiTheme="minorHAnsi" w:cstheme="minorHAnsi"/>
          <w:bCs/>
          <w:sz w:val="24"/>
          <w:szCs w:val="24"/>
        </w:rPr>
        <w:t xml:space="preserve">potential </w:t>
      </w:r>
      <w:r w:rsidR="0024030C" w:rsidRPr="00D87937">
        <w:rPr>
          <w:rFonts w:asciiTheme="minorHAnsi" w:hAnsiTheme="minorHAnsi" w:cstheme="minorHAnsi"/>
          <w:bCs/>
          <w:sz w:val="24"/>
          <w:szCs w:val="24"/>
        </w:rPr>
        <w:t xml:space="preserve">health hazard and facilitate improved drinking water sources in salinity prone (and often poor) areas such as </w:t>
      </w:r>
      <w:proofErr w:type="spellStart"/>
      <w:r w:rsidR="0024030C" w:rsidRPr="00D87937">
        <w:rPr>
          <w:rFonts w:asciiTheme="minorHAnsi" w:hAnsiTheme="minorHAnsi" w:cstheme="minorHAnsi"/>
          <w:bCs/>
          <w:sz w:val="24"/>
          <w:szCs w:val="24"/>
        </w:rPr>
        <w:t>Dacope</w:t>
      </w:r>
      <w:proofErr w:type="spellEnd"/>
      <w:r w:rsidR="0024030C" w:rsidRPr="00D87937">
        <w:rPr>
          <w:rFonts w:asciiTheme="minorHAnsi" w:hAnsiTheme="minorHAnsi" w:cstheme="minorHAnsi"/>
          <w:bCs/>
          <w:sz w:val="24"/>
          <w:szCs w:val="24"/>
        </w:rPr>
        <w:t>.</w:t>
      </w:r>
    </w:p>
    <w:p w:rsidR="00CB174B" w:rsidRPr="00D87937" w:rsidRDefault="006D40D2" w:rsidP="00C05F83">
      <w:pPr>
        <w:spacing w:line="480" w:lineRule="auto"/>
        <w:rPr>
          <w:rFonts w:asciiTheme="minorHAnsi" w:hAnsiTheme="minorHAnsi" w:cstheme="minorHAnsi"/>
          <w:sz w:val="24"/>
          <w:szCs w:val="24"/>
        </w:rPr>
      </w:pPr>
      <w:r w:rsidRPr="00D87937">
        <w:rPr>
          <w:rFonts w:asciiTheme="minorHAnsi" w:hAnsiTheme="minorHAnsi" w:cstheme="minorHAnsi"/>
          <w:sz w:val="24"/>
          <w:szCs w:val="24"/>
        </w:rPr>
        <w:t xml:space="preserve">The drinking water salinity problems in coastal Bangladesh, and similar coastal areas worldwide, </w:t>
      </w:r>
      <w:r w:rsidR="00C47C0C" w:rsidRPr="00D87937">
        <w:rPr>
          <w:rFonts w:asciiTheme="minorHAnsi" w:hAnsiTheme="minorHAnsi" w:cstheme="minorHAnsi"/>
          <w:sz w:val="24"/>
          <w:szCs w:val="24"/>
        </w:rPr>
        <w:t>r</w:t>
      </w:r>
      <w:r w:rsidR="00CB174B" w:rsidRPr="00D87937">
        <w:rPr>
          <w:rFonts w:asciiTheme="minorHAnsi" w:hAnsiTheme="minorHAnsi" w:cstheme="minorHAnsi"/>
          <w:sz w:val="24"/>
          <w:szCs w:val="24"/>
        </w:rPr>
        <w:t>eflect</w:t>
      </w:r>
      <w:r w:rsidR="00C47C0C" w:rsidRPr="00D87937">
        <w:rPr>
          <w:rFonts w:asciiTheme="minorHAnsi" w:hAnsiTheme="minorHAnsi" w:cstheme="minorHAnsi"/>
          <w:sz w:val="24"/>
          <w:szCs w:val="24"/>
        </w:rPr>
        <w:t xml:space="preserve"> </w:t>
      </w:r>
      <w:r w:rsidR="009A1858" w:rsidRPr="00D87937">
        <w:rPr>
          <w:rFonts w:asciiTheme="minorHAnsi" w:hAnsiTheme="minorHAnsi" w:cstheme="minorHAnsi"/>
          <w:sz w:val="24"/>
          <w:szCs w:val="24"/>
        </w:rPr>
        <w:t>high vulnerability to extreme w</w:t>
      </w:r>
      <w:r w:rsidRPr="00D87937">
        <w:rPr>
          <w:rFonts w:asciiTheme="minorHAnsi" w:hAnsiTheme="minorHAnsi" w:cstheme="minorHAnsi"/>
          <w:sz w:val="24"/>
          <w:szCs w:val="24"/>
        </w:rPr>
        <w:t>e</w:t>
      </w:r>
      <w:r w:rsidR="009A1858" w:rsidRPr="00D87937">
        <w:rPr>
          <w:rFonts w:asciiTheme="minorHAnsi" w:hAnsiTheme="minorHAnsi" w:cstheme="minorHAnsi"/>
          <w:sz w:val="24"/>
          <w:szCs w:val="24"/>
        </w:rPr>
        <w:t>a</w:t>
      </w:r>
      <w:r w:rsidRPr="00D87937">
        <w:rPr>
          <w:rFonts w:asciiTheme="minorHAnsi" w:hAnsiTheme="minorHAnsi" w:cstheme="minorHAnsi"/>
          <w:sz w:val="24"/>
          <w:szCs w:val="24"/>
        </w:rPr>
        <w:t>ther events</w:t>
      </w:r>
      <w:r w:rsidR="009A1858" w:rsidRPr="00D87937">
        <w:rPr>
          <w:rFonts w:asciiTheme="minorHAnsi" w:hAnsiTheme="minorHAnsi" w:cstheme="minorHAnsi"/>
          <w:sz w:val="24"/>
          <w:szCs w:val="24"/>
        </w:rPr>
        <w:t xml:space="preserve"> and long term climatic </w:t>
      </w:r>
      <w:r w:rsidR="009A1858" w:rsidRPr="00D87937">
        <w:rPr>
          <w:rFonts w:asciiTheme="minorHAnsi" w:hAnsiTheme="minorHAnsi" w:cstheme="minorHAnsi"/>
          <w:sz w:val="24"/>
          <w:szCs w:val="24"/>
        </w:rPr>
        <w:lastRenderedPageBreak/>
        <w:t>c</w:t>
      </w:r>
      <w:r w:rsidR="00890E81" w:rsidRPr="00D87937">
        <w:rPr>
          <w:rFonts w:asciiTheme="minorHAnsi" w:hAnsiTheme="minorHAnsi" w:cstheme="minorHAnsi"/>
          <w:sz w:val="24"/>
          <w:szCs w:val="24"/>
        </w:rPr>
        <w:t>hanges</w:t>
      </w:r>
      <w:r w:rsidR="0039085C" w:rsidRPr="00D87937">
        <w:rPr>
          <w:rFonts w:asciiTheme="minorHAnsi" w:hAnsiTheme="minorHAnsi" w:cstheme="minorHAnsi"/>
          <w:sz w:val="24"/>
          <w:szCs w:val="24"/>
        </w:rPr>
        <w:t xml:space="preserve"> </w:t>
      </w:r>
      <w:hyperlink w:anchor="_ENREF_15" w:tooltip="Hoque, 2016 #1399" w:history="1">
        <w:r w:rsidR="00B311BB" w:rsidRPr="00D87937">
          <w:rPr>
            <w:rFonts w:asciiTheme="minorHAnsi" w:hAnsiTheme="minorHAnsi" w:cstheme="minorHAnsi"/>
            <w:sz w:val="24"/>
            <w:szCs w:val="24"/>
          </w:rPr>
          <w:fldChar w:fldCharType="begin"/>
        </w:r>
        <w:r w:rsidR="00947587" w:rsidRPr="00D87937">
          <w:rPr>
            <w:rFonts w:asciiTheme="minorHAnsi" w:hAnsiTheme="minorHAnsi" w:cstheme="minorHAnsi"/>
            <w:sz w:val="24"/>
            <w:szCs w:val="24"/>
          </w:rPr>
          <w:instrText xml:space="preserve"> ADDIN EN.CITE &lt;EndNote&gt;&lt;Cite&gt;&lt;Author&gt;Hoque&lt;/Author&gt;&lt;Year&gt;2016&lt;/Year&gt;&lt;RecNum&gt;1399&lt;/RecNum&gt;&lt;DisplayText&gt;&lt;style face="superscript"&gt;15&lt;/style&gt;&lt;/DisplayText&gt;&lt;record&gt;&lt;rec-number&gt;1399&lt;/rec-number&gt;&lt;foreign-keys&gt;&lt;key app="EN" db-id="9aa2z95ww2v0r0etx9kvwxthf9efta592s02" timestamp="1421681836"&gt;1399&lt;/key&gt;&lt;/foreign-keys&gt;&lt;ref-type name="Journal Article"&gt;17&lt;/ref-type&gt;&lt;contributors&gt;&lt;authors&gt;&lt;author&gt;Hoque, M. A.&lt;/author&gt;&lt;author&gt;Scheelbeek, P. F. D.&lt;/author&gt;&lt;author&gt;Vineis, P.&lt;/author&gt;&lt;author&gt;Khan, A. E.&lt;/author&gt;&lt;author&gt;Ahmed, K. M.&lt;/author&gt;&lt;author&gt;Butler, A.P.&lt;/author&gt;&lt;/authors&gt;&lt;/contributors&gt;&lt;titles&gt;&lt;title&gt;Drinking water vulnerability to climate change and alternatives for adaptation in coastal region of Southeast Asia&lt;/title&gt;&lt;secondary-title&gt;Global Environmental Change&lt;/secondary-title&gt;&lt;/titles&gt;&lt;periodical&gt;&lt;full-title&gt;Global Environmental Change&lt;/full-title&gt;&lt;/periodical&gt;&lt;dates&gt;&lt;year&gt;2016&lt;/year&gt;&lt;/dates&gt;&lt;urls&gt;&lt;/urls&gt;&lt;electronic-resource-num&gt;10.1007/s10584-016-1617-1&lt;/electronic-resource-num&gt;&lt;/record&gt;&lt;/Cite&gt;&lt;/EndNote&gt;</w:instrText>
        </w:r>
        <w:r w:rsidR="00B311BB" w:rsidRPr="00D87937">
          <w:rPr>
            <w:rFonts w:asciiTheme="minorHAnsi" w:hAnsiTheme="minorHAnsi" w:cstheme="minorHAnsi"/>
            <w:sz w:val="24"/>
            <w:szCs w:val="24"/>
          </w:rPr>
          <w:fldChar w:fldCharType="separate"/>
        </w:r>
        <w:r w:rsidR="00947587" w:rsidRPr="00D87937">
          <w:rPr>
            <w:rFonts w:asciiTheme="minorHAnsi" w:hAnsiTheme="minorHAnsi" w:cstheme="minorHAnsi"/>
            <w:noProof/>
            <w:sz w:val="24"/>
            <w:szCs w:val="24"/>
            <w:vertAlign w:val="superscript"/>
          </w:rPr>
          <w:t>15</w:t>
        </w:r>
        <w:r w:rsidR="00B311BB" w:rsidRPr="00D87937">
          <w:rPr>
            <w:rFonts w:asciiTheme="minorHAnsi" w:hAnsiTheme="minorHAnsi" w:cstheme="minorHAnsi"/>
            <w:sz w:val="24"/>
            <w:szCs w:val="24"/>
          </w:rPr>
          <w:fldChar w:fldCharType="end"/>
        </w:r>
      </w:hyperlink>
      <w:r w:rsidR="00890E81" w:rsidRPr="00D87937">
        <w:rPr>
          <w:rFonts w:asciiTheme="minorHAnsi" w:hAnsiTheme="minorHAnsi" w:cstheme="minorHAnsi"/>
          <w:sz w:val="24"/>
          <w:szCs w:val="24"/>
        </w:rPr>
        <w:t xml:space="preserve">. </w:t>
      </w:r>
      <w:r w:rsidR="009A1858" w:rsidRPr="00D87937">
        <w:rPr>
          <w:rFonts w:asciiTheme="minorHAnsi" w:hAnsiTheme="minorHAnsi" w:cstheme="minorHAnsi"/>
          <w:sz w:val="24"/>
          <w:szCs w:val="24"/>
        </w:rPr>
        <w:t xml:space="preserve"> </w:t>
      </w:r>
      <w:r w:rsidR="00CB174B" w:rsidRPr="00D87937">
        <w:rPr>
          <w:rFonts w:asciiTheme="minorHAnsi" w:hAnsiTheme="minorHAnsi" w:cstheme="minorHAnsi"/>
          <w:sz w:val="24"/>
          <w:szCs w:val="24"/>
        </w:rPr>
        <w:t xml:space="preserve">The results of the current study may </w:t>
      </w:r>
      <w:r w:rsidR="000E6D27" w:rsidRPr="00D87937">
        <w:rPr>
          <w:rFonts w:asciiTheme="minorHAnsi" w:hAnsiTheme="minorHAnsi" w:cstheme="minorHAnsi"/>
          <w:sz w:val="24"/>
          <w:szCs w:val="24"/>
        </w:rPr>
        <w:t xml:space="preserve">already </w:t>
      </w:r>
      <w:r w:rsidR="00CB174B" w:rsidRPr="00D87937">
        <w:rPr>
          <w:rFonts w:asciiTheme="minorHAnsi" w:hAnsiTheme="minorHAnsi" w:cstheme="minorHAnsi"/>
          <w:sz w:val="24"/>
          <w:szCs w:val="24"/>
        </w:rPr>
        <w:t xml:space="preserve">(partly) be interpreted in the context of extreme weather events: in May 2009 cyclone </w:t>
      </w:r>
      <w:proofErr w:type="spellStart"/>
      <w:r w:rsidR="00CB174B" w:rsidRPr="00D87937">
        <w:rPr>
          <w:rFonts w:asciiTheme="minorHAnsi" w:hAnsiTheme="minorHAnsi" w:cstheme="minorHAnsi"/>
          <w:sz w:val="24"/>
          <w:szCs w:val="24"/>
        </w:rPr>
        <w:t>Aila</w:t>
      </w:r>
      <w:proofErr w:type="spellEnd"/>
      <w:r w:rsidR="00CB174B" w:rsidRPr="00D87937">
        <w:rPr>
          <w:rFonts w:asciiTheme="minorHAnsi" w:hAnsiTheme="minorHAnsi" w:cstheme="minorHAnsi"/>
          <w:sz w:val="24"/>
          <w:szCs w:val="24"/>
        </w:rPr>
        <w:t xml:space="preserve"> hit Bangladesh and inundated part of the sub-district of </w:t>
      </w:r>
      <w:proofErr w:type="spellStart"/>
      <w:r w:rsidR="00CB174B" w:rsidRPr="00D87937">
        <w:rPr>
          <w:rFonts w:asciiTheme="minorHAnsi" w:hAnsiTheme="minorHAnsi" w:cstheme="minorHAnsi"/>
          <w:sz w:val="24"/>
          <w:szCs w:val="24"/>
        </w:rPr>
        <w:t>Dacope</w:t>
      </w:r>
      <w:proofErr w:type="spellEnd"/>
      <w:r w:rsidR="00CB174B" w:rsidRPr="00D87937">
        <w:rPr>
          <w:rFonts w:asciiTheme="minorHAnsi" w:hAnsiTheme="minorHAnsi" w:cstheme="minorHAnsi"/>
          <w:sz w:val="24"/>
          <w:szCs w:val="24"/>
        </w:rPr>
        <w:t xml:space="preserve"> </w:t>
      </w:r>
      <w:hyperlink w:anchor="_ENREF_32" w:tooltip="Farhana, 2011 #66" w:history="1">
        <w:r w:rsidR="00B311BB" w:rsidRPr="00D87937">
          <w:rPr>
            <w:rFonts w:asciiTheme="minorHAnsi" w:hAnsiTheme="minorHAnsi" w:cstheme="minorHAnsi"/>
            <w:sz w:val="24"/>
            <w:szCs w:val="24"/>
          </w:rPr>
          <w:fldChar w:fldCharType="begin"/>
        </w:r>
        <w:r w:rsidR="00947587" w:rsidRPr="00D87937">
          <w:rPr>
            <w:rFonts w:asciiTheme="minorHAnsi" w:hAnsiTheme="minorHAnsi" w:cstheme="minorHAnsi"/>
            <w:sz w:val="24"/>
            <w:szCs w:val="24"/>
          </w:rPr>
          <w:instrText xml:space="preserve"> ADDIN EN.CITE &lt;EndNote&gt;&lt;Cite&gt;&lt;Author&gt;Farhana&lt;/Author&gt;&lt;Year&gt;2011&lt;/Year&gt;&lt;RecNum&gt;66&lt;/RecNum&gt;&lt;DisplayText&gt;&lt;style face="superscript"&gt;32&lt;/style&gt;&lt;/DisplayText&gt;&lt;record&gt;&lt;rec-number&gt;66&lt;/rec-number&gt;&lt;foreign-keys&gt;&lt;key app="EN" db-id="5wextdtzyd0vfiedfwqxdt9jvzpwvxws2vzv"&gt;66&lt;/key&gt;&lt;/foreign-keys&gt;&lt;ref-type name="Thesis"&gt;32&lt;/ref-type&gt;&lt;contributors&gt;&lt;authors&gt;&lt;author&gt;Farhana, Sayeeda&lt;/author&gt;&lt;/authors&gt;&lt;/contributors&gt;&lt;titles&gt;&lt;title&gt;Suitability of pond sand dilters as safe drinking water solution in storm surge prone areas of Bangladesh: a case study of Post-Aila situation in Shyamnagar, Satkhira district, Khulna&lt;/title&gt;&lt;/titles&gt;&lt;dates&gt;&lt;year&gt;2011&lt;/year&gt;&lt;/dates&gt;&lt;publisher&gt;Department of Architecture, BRAC University&lt;/publisher&gt;&lt;urls&gt;&lt;/urls&gt;&lt;/record&gt;&lt;/Cite&gt;&lt;/EndNote&gt;</w:instrText>
        </w:r>
        <w:r w:rsidR="00B311BB" w:rsidRPr="00D87937">
          <w:rPr>
            <w:rFonts w:asciiTheme="minorHAnsi" w:hAnsiTheme="minorHAnsi" w:cstheme="minorHAnsi"/>
            <w:sz w:val="24"/>
            <w:szCs w:val="24"/>
          </w:rPr>
          <w:fldChar w:fldCharType="separate"/>
        </w:r>
        <w:r w:rsidR="00947587" w:rsidRPr="00D87937">
          <w:rPr>
            <w:rFonts w:asciiTheme="minorHAnsi" w:hAnsiTheme="minorHAnsi" w:cstheme="minorHAnsi"/>
            <w:noProof/>
            <w:sz w:val="24"/>
            <w:szCs w:val="24"/>
            <w:vertAlign w:val="superscript"/>
          </w:rPr>
          <w:t>32</w:t>
        </w:r>
        <w:r w:rsidR="00B311BB" w:rsidRPr="00D87937">
          <w:rPr>
            <w:rFonts w:asciiTheme="minorHAnsi" w:hAnsiTheme="minorHAnsi" w:cstheme="minorHAnsi"/>
            <w:sz w:val="24"/>
            <w:szCs w:val="24"/>
          </w:rPr>
          <w:fldChar w:fldCharType="end"/>
        </w:r>
      </w:hyperlink>
      <w:r w:rsidR="00CB174B" w:rsidRPr="00D87937">
        <w:rPr>
          <w:rFonts w:asciiTheme="minorHAnsi" w:hAnsiTheme="minorHAnsi" w:cstheme="minorHAnsi"/>
          <w:sz w:val="24"/>
          <w:szCs w:val="24"/>
        </w:rPr>
        <w:t xml:space="preserve">. Although our analysis was restricted to the dry season only (from November 2009 onward), the cyclone and resultant flooding may have increased the salinity levels in ponds and tube wells, which </w:t>
      </w:r>
      <w:r w:rsidR="000E6D27" w:rsidRPr="00D87937">
        <w:rPr>
          <w:rFonts w:asciiTheme="minorHAnsi" w:hAnsiTheme="minorHAnsi" w:cstheme="minorHAnsi"/>
          <w:sz w:val="24"/>
          <w:szCs w:val="24"/>
        </w:rPr>
        <w:t xml:space="preserve">was </w:t>
      </w:r>
      <w:r w:rsidR="00CB174B" w:rsidRPr="00D87937">
        <w:rPr>
          <w:rFonts w:asciiTheme="minorHAnsi" w:hAnsiTheme="minorHAnsi" w:cstheme="minorHAnsi"/>
          <w:sz w:val="24"/>
          <w:szCs w:val="24"/>
        </w:rPr>
        <w:t xml:space="preserve">possibly still </w:t>
      </w:r>
      <w:r w:rsidR="000E6D27" w:rsidRPr="00D87937">
        <w:rPr>
          <w:rFonts w:asciiTheme="minorHAnsi" w:hAnsiTheme="minorHAnsi" w:cstheme="minorHAnsi"/>
          <w:sz w:val="24"/>
          <w:szCs w:val="24"/>
        </w:rPr>
        <w:t xml:space="preserve">evident </w:t>
      </w:r>
      <w:r w:rsidR="00CB174B" w:rsidRPr="00D87937">
        <w:rPr>
          <w:rFonts w:asciiTheme="minorHAnsi" w:hAnsiTheme="minorHAnsi" w:cstheme="minorHAnsi"/>
          <w:sz w:val="24"/>
          <w:szCs w:val="24"/>
        </w:rPr>
        <w:t xml:space="preserve">during the </w:t>
      </w:r>
      <w:r w:rsidR="000E6D27" w:rsidRPr="00D87937">
        <w:rPr>
          <w:rFonts w:asciiTheme="minorHAnsi" w:hAnsiTheme="minorHAnsi" w:cstheme="minorHAnsi"/>
          <w:sz w:val="24"/>
          <w:szCs w:val="24"/>
        </w:rPr>
        <w:t>dry season measurement campaign in the present study</w:t>
      </w:r>
      <w:r w:rsidR="00CB174B" w:rsidRPr="00D87937">
        <w:rPr>
          <w:rFonts w:asciiTheme="minorHAnsi" w:hAnsiTheme="minorHAnsi" w:cstheme="minorHAnsi"/>
          <w:sz w:val="24"/>
          <w:szCs w:val="24"/>
        </w:rPr>
        <w:t xml:space="preserve">.  </w:t>
      </w:r>
      <w:r w:rsidR="000E6D27" w:rsidRPr="00D87937">
        <w:rPr>
          <w:rFonts w:asciiTheme="minorHAnsi" w:hAnsiTheme="minorHAnsi" w:cstheme="minorHAnsi"/>
          <w:sz w:val="24"/>
          <w:szCs w:val="24"/>
        </w:rPr>
        <w:t xml:space="preserve"> </w:t>
      </w:r>
    </w:p>
    <w:p w:rsidR="006D40D2" w:rsidRPr="00D87937" w:rsidRDefault="00CB174B" w:rsidP="00C05F83">
      <w:pPr>
        <w:spacing w:line="480" w:lineRule="auto"/>
        <w:rPr>
          <w:rFonts w:asciiTheme="minorHAnsi" w:hAnsiTheme="minorHAnsi" w:cstheme="minorHAnsi"/>
          <w:sz w:val="24"/>
          <w:szCs w:val="24"/>
        </w:rPr>
      </w:pPr>
      <w:r w:rsidRPr="00D87937">
        <w:rPr>
          <w:rFonts w:asciiTheme="minorHAnsi" w:hAnsiTheme="minorHAnsi" w:cstheme="minorHAnsi"/>
          <w:sz w:val="24"/>
          <w:szCs w:val="24"/>
        </w:rPr>
        <w:t>In its 5</w:t>
      </w:r>
      <w:r w:rsidRPr="00D87937">
        <w:rPr>
          <w:rFonts w:asciiTheme="minorHAnsi" w:hAnsiTheme="minorHAnsi" w:cstheme="minorHAnsi"/>
          <w:sz w:val="24"/>
          <w:szCs w:val="24"/>
          <w:vertAlign w:val="superscript"/>
        </w:rPr>
        <w:t>th</w:t>
      </w:r>
      <w:r w:rsidRPr="00D87937">
        <w:rPr>
          <w:rFonts w:asciiTheme="minorHAnsi" w:hAnsiTheme="minorHAnsi" w:cstheme="minorHAnsi"/>
          <w:sz w:val="24"/>
          <w:szCs w:val="24"/>
        </w:rPr>
        <w:t xml:space="preserve"> assessment report, the Intergovernmental Panel on Climate Change stressed strong evidence for significant sea level rise and an increase in the occurrence of sea level extremes</w:t>
      </w:r>
      <w:hyperlink w:anchor="_ENREF_33" w:tooltip="IPCC, 2013 #1323" w:history="1">
        <w:r w:rsidR="00B311BB" w:rsidRPr="00D87937">
          <w:rPr>
            <w:rFonts w:asciiTheme="minorHAnsi" w:hAnsiTheme="minorHAnsi" w:cstheme="minorHAnsi"/>
            <w:sz w:val="24"/>
            <w:szCs w:val="24"/>
          </w:rPr>
          <w:fldChar w:fldCharType="begin"/>
        </w:r>
        <w:r w:rsidR="00947587" w:rsidRPr="00D87937">
          <w:rPr>
            <w:rFonts w:asciiTheme="minorHAnsi" w:hAnsiTheme="minorHAnsi" w:cstheme="minorHAnsi"/>
            <w:sz w:val="24"/>
            <w:szCs w:val="24"/>
          </w:rPr>
          <w:instrText xml:space="preserve"> ADDIN EN.CITE &lt;EndNote&gt;&lt;Cite&gt;&lt;Author&gt;IPCC&lt;/Author&gt;&lt;Year&gt;2013&lt;/Year&gt;&lt;RecNum&gt;1323&lt;/RecNum&gt;&lt;DisplayText&gt;&lt;style face="superscript"&gt;33&lt;/style&gt;&lt;/DisplayText&gt;&lt;record&gt;&lt;rec-number&gt;1323&lt;/rec-number&gt;&lt;foreign-keys&gt;&lt;key app="EN" db-id="9aa2z95ww2v0r0etx9kvwxthf9efta592s02" timestamp="1405963202"&gt;1323&lt;/key&gt;&lt;/foreign-keys&gt;&lt;ref-type name="Report"&gt;27&lt;/ref-type&gt;&lt;contributors&gt;&lt;authors&gt;&lt;author&gt;IPCC&lt;/author&gt;&lt;/authors&gt;&lt;secondary-authors&gt;&lt;author&gt;Stocker, T.F.&lt;/author&gt;&lt;author&gt;Qin, D&lt;/author&gt;&lt;author&gt;Plattner, G.K.&lt;/author&gt;&lt;author&gt;Tignor, M.&lt;/author&gt;&lt;author&gt;Allen, S.K.&lt;/author&gt;&lt;author&gt;Boschung, J.&lt;/author&gt;&lt;author&gt;Nauels, A.&lt;/author&gt;&lt;author&gt;Xia, Y.&lt;/author&gt;&lt;author&gt;Bex, V.&lt;/author&gt;&lt;author&gt;Midgley, P.M.&lt;/author&gt;&lt;/secondary-authors&gt;&lt;tertiary-authors&gt;&lt;author&gt;Cambridge University Press&lt;/author&gt;&lt;/tertiary-authors&gt;&lt;/contributors&gt;&lt;titles&gt;&lt;title&gt;Climate Change 2013 - The Physical Science Basis - Working Group I Contribution to the  Fifth Assessment Report of the Intergovernmental Panel on Climate Change&lt;/title&gt;&lt;/titles&gt;&lt;dates&gt;&lt;year&gt;2013&lt;/year&gt;&lt;/dates&gt;&lt;urls&gt;&lt;/urls&gt;&lt;/record&gt;&lt;/Cite&gt;&lt;/EndNote&gt;</w:instrText>
        </w:r>
        <w:r w:rsidR="00B311BB" w:rsidRPr="00D87937">
          <w:rPr>
            <w:rFonts w:asciiTheme="minorHAnsi" w:hAnsiTheme="minorHAnsi" w:cstheme="minorHAnsi"/>
            <w:sz w:val="24"/>
            <w:szCs w:val="24"/>
          </w:rPr>
          <w:fldChar w:fldCharType="separate"/>
        </w:r>
        <w:r w:rsidR="00947587" w:rsidRPr="00D87937">
          <w:rPr>
            <w:rFonts w:asciiTheme="minorHAnsi" w:hAnsiTheme="minorHAnsi" w:cstheme="minorHAnsi"/>
            <w:noProof/>
            <w:sz w:val="24"/>
            <w:szCs w:val="24"/>
            <w:vertAlign w:val="superscript"/>
          </w:rPr>
          <w:t>33</w:t>
        </w:r>
        <w:r w:rsidR="00B311BB" w:rsidRPr="00D87937">
          <w:rPr>
            <w:rFonts w:asciiTheme="minorHAnsi" w:hAnsiTheme="minorHAnsi" w:cstheme="minorHAnsi"/>
            <w:sz w:val="24"/>
            <w:szCs w:val="24"/>
          </w:rPr>
          <w:fldChar w:fldCharType="end"/>
        </w:r>
      </w:hyperlink>
      <w:r w:rsidRPr="00D87937">
        <w:rPr>
          <w:rFonts w:asciiTheme="minorHAnsi" w:hAnsiTheme="minorHAnsi" w:cstheme="minorHAnsi"/>
          <w:sz w:val="24"/>
          <w:szCs w:val="24"/>
        </w:rPr>
        <w:t xml:space="preserve">. </w:t>
      </w:r>
      <w:r w:rsidR="0020337A" w:rsidRPr="00D87937">
        <w:rPr>
          <w:rFonts w:asciiTheme="minorHAnsi" w:hAnsiTheme="minorHAnsi" w:cstheme="minorHAnsi"/>
          <w:sz w:val="24"/>
          <w:szCs w:val="24"/>
        </w:rPr>
        <w:t>Climate</w:t>
      </w:r>
      <w:r w:rsidR="004D0304" w:rsidRPr="00D87937">
        <w:rPr>
          <w:rFonts w:asciiTheme="minorHAnsi" w:hAnsiTheme="minorHAnsi" w:cstheme="minorHAnsi"/>
          <w:sz w:val="24"/>
          <w:szCs w:val="24"/>
        </w:rPr>
        <w:t xml:space="preserve"> cha</w:t>
      </w:r>
      <w:r w:rsidR="0020337A" w:rsidRPr="00D87937">
        <w:rPr>
          <w:rFonts w:asciiTheme="minorHAnsi" w:hAnsiTheme="minorHAnsi" w:cstheme="minorHAnsi"/>
          <w:sz w:val="24"/>
          <w:szCs w:val="24"/>
        </w:rPr>
        <w:t>n</w:t>
      </w:r>
      <w:r w:rsidR="004D0304" w:rsidRPr="00D87937">
        <w:rPr>
          <w:rFonts w:asciiTheme="minorHAnsi" w:hAnsiTheme="minorHAnsi" w:cstheme="minorHAnsi"/>
          <w:sz w:val="24"/>
          <w:szCs w:val="24"/>
        </w:rPr>
        <w:t>ge induced e</w:t>
      </w:r>
      <w:r w:rsidR="006D40D2" w:rsidRPr="00D87937">
        <w:rPr>
          <w:rFonts w:asciiTheme="minorHAnsi" w:hAnsiTheme="minorHAnsi" w:cstheme="minorHAnsi"/>
          <w:sz w:val="24"/>
          <w:szCs w:val="24"/>
        </w:rPr>
        <w:t>xtreme precipitation increase</w:t>
      </w:r>
      <w:r w:rsidR="004C4436" w:rsidRPr="00D87937">
        <w:rPr>
          <w:rFonts w:asciiTheme="minorHAnsi" w:hAnsiTheme="minorHAnsi" w:cstheme="minorHAnsi"/>
          <w:sz w:val="24"/>
          <w:szCs w:val="24"/>
        </w:rPr>
        <w:t>s</w:t>
      </w:r>
      <w:r w:rsidR="006D40D2" w:rsidRPr="00D87937">
        <w:rPr>
          <w:rFonts w:asciiTheme="minorHAnsi" w:hAnsiTheme="minorHAnsi" w:cstheme="minorHAnsi"/>
          <w:sz w:val="24"/>
          <w:szCs w:val="24"/>
        </w:rPr>
        <w:t xml:space="preserve"> the frequency </w:t>
      </w:r>
      <w:r w:rsidRPr="00D87937">
        <w:rPr>
          <w:rFonts w:asciiTheme="minorHAnsi" w:hAnsiTheme="minorHAnsi" w:cstheme="minorHAnsi"/>
          <w:sz w:val="24"/>
          <w:szCs w:val="24"/>
        </w:rPr>
        <w:t xml:space="preserve">that </w:t>
      </w:r>
      <w:r w:rsidR="006D40D2" w:rsidRPr="00D87937">
        <w:rPr>
          <w:rFonts w:asciiTheme="minorHAnsi" w:hAnsiTheme="minorHAnsi" w:cstheme="minorHAnsi"/>
          <w:sz w:val="24"/>
          <w:szCs w:val="24"/>
        </w:rPr>
        <w:t xml:space="preserve">river embankments </w:t>
      </w:r>
      <w:r w:rsidRPr="00D87937">
        <w:rPr>
          <w:rFonts w:asciiTheme="minorHAnsi" w:hAnsiTheme="minorHAnsi" w:cstheme="minorHAnsi"/>
          <w:sz w:val="24"/>
          <w:szCs w:val="24"/>
        </w:rPr>
        <w:t xml:space="preserve">will be </w:t>
      </w:r>
      <w:r w:rsidR="006D40D2" w:rsidRPr="00D87937">
        <w:rPr>
          <w:rFonts w:asciiTheme="minorHAnsi" w:hAnsiTheme="minorHAnsi" w:cstheme="minorHAnsi"/>
          <w:sz w:val="24"/>
          <w:szCs w:val="24"/>
        </w:rPr>
        <w:t>overtopped</w:t>
      </w:r>
      <w:r w:rsidR="004D0304" w:rsidRPr="00D87937">
        <w:rPr>
          <w:rFonts w:asciiTheme="minorHAnsi" w:hAnsiTheme="minorHAnsi" w:cstheme="minorHAnsi"/>
          <w:sz w:val="24"/>
          <w:szCs w:val="24"/>
        </w:rPr>
        <w:t xml:space="preserve"> </w:t>
      </w:r>
      <w:hyperlink w:anchor="_ENREF_34" w:tooltip="Parry, 2007 #72" w:history="1">
        <w:r w:rsidR="00B311BB" w:rsidRPr="00D87937">
          <w:rPr>
            <w:rFonts w:asciiTheme="minorHAnsi" w:hAnsiTheme="minorHAnsi" w:cstheme="minorHAnsi"/>
            <w:sz w:val="24"/>
            <w:szCs w:val="24"/>
            <w:shd w:val="clear" w:color="auto" w:fill="FFFFFF" w:themeFill="background1"/>
          </w:rPr>
          <w:fldChar w:fldCharType="begin"/>
        </w:r>
        <w:r w:rsidR="00947587" w:rsidRPr="00D87937">
          <w:rPr>
            <w:rFonts w:asciiTheme="minorHAnsi" w:hAnsiTheme="minorHAnsi" w:cstheme="minorHAnsi"/>
            <w:sz w:val="24"/>
            <w:szCs w:val="24"/>
            <w:shd w:val="clear" w:color="auto" w:fill="FFFFFF" w:themeFill="background1"/>
          </w:rPr>
          <w:instrText xml:space="preserve"> ADDIN EN.CITE &lt;EndNote&gt;&lt;Cite&gt;&lt;Author&gt;Parry&lt;/Author&gt;&lt;Year&gt;2007&lt;/Year&gt;&lt;RecNum&gt;72&lt;/RecNum&gt;&lt;DisplayText&gt;&lt;style face="superscript"&gt;34&lt;/style&gt;&lt;/DisplayText&gt;&lt;record&gt;&lt;rec-number&gt;72&lt;/rec-number&gt;&lt;foreign-keys&gt;&lt;key app="EN" db-id="5wextdtzyd0vfiedfwqxdt9jvzpwvxws2vzv"&gt;72&lt;/key&gt;&lt;/foreign-keys&gt;&lt;ref-type name="Book"&gt;6&lt;/ref-type&gt;&lt;contributors&gt;&lt;authors&gt;&lt;author&gt;Parry, Martin L&lt;/author&gt;&lt;/authors&gt;&lt;/contributors&gt;&lt;titles&gt;&lt;title&gt;Climate Change 2007: impacts, adaptation and vulnerability: contribution of Working Group II to the fourth assessment report of the Intergovernmental Panel on Climate Change&lt;/title&gt;&lt;/titles&gt;&lt;volume&gt;4&lt;/volume&gt;&lt;dates&gt;&lt;year&gt;2007&lt;/year&gt;&lt;/dates&gt;&lt;publisher&gt;Cambridge University Press&lt;/publisher&gt;&lt;isbn&gt;0521880106&lt;/isbn&gt;&lt;urls&gt;&lt;/urls&gt;&lt;/record&gt;&lt;/Cite&gt;&lt;/EndNote&gt;</w:instrText>
        </w:r>
        <w:r w:rsidR="00B311BB" w:rsidRPr="00D87937">
          <w:rPr>
            <w:rFonts w:asciiTheme="minorHAnsi" w:hAnsiTheme="minorHAnsi" w:cstheme="minorHAnsi"/>
            <w:sz w:val="24"/>
            <w:szCs w:val="24"/>
            <w:shd w:val="clear" w:color="auto" w:fill="FFFFFF" w:themeFill="background1"/>
          </w:rPr>
          <w:fldChar w:fldCharType="separate"/>
        </w:r>
        <w:r w:rsidR="00947587" w:rsidRPr="00D87937">
          <w:rPr>
            <w:rFonts w:asciiTheme="minorHAnsi" w:hAnsiTheme="minorHAnsi" w:cstheme="minorHAnsi"/>
            <w:noProof/>
            <w:sz w:val="24"/>
            <w:szCs w:val="24"/>
            <w:shd w:val="clear" w:color="auto" w:fill="FFFFFF" w:themeFill="background1"/>
            <w:vertAlign w:val="superscript"/>
          </w:rPr>
          <w:t>34</w:t>
        </w:r>
        <w:r w:rsidR="00B311BB" w:rsidRPr="00D87937">
          <w:rPr>
            <w:rFonts w:asciiTheme="minorHAnsi" w:hAnsiTheme="minorHAnsi" w:cstheme="minorHAnsi"/>
            <w:sz w:val="24"/>
            <w:szCs w:val="24"/>
            <w:shd w:val="clear" w:color="auto" w:fill="FFFFFF" w:themeFill="background1"/>
          </w:rPr>
          <w:fldChar w:fldCharType="end"/>
        </w:r>
      </w:hyperlink>
      <w:r w:rsidR="006D40D2" w:rsidRPr="00D87937">
        <w:rPr>
          <w:rFonts w:asciiTheme="minorHAnsi" w:hAnsiTheme="minorHAnsi" w:cstheme="minorHAnsi"/>
          <w:sz w:val="24"/>
          <w:szCs w:val="24"/>
        </w:rPr>
        <w:t xml:space="preserve">, and hence the risk </w:t>
      </w:r>
      <w:r w:rsidR="0024030C" w:rsidRPr="00D87937">
        <w:rPr>
          <w:rFonts w:asciiTheme="minorHAnsi" w:hAnsiTheme="minorHAnsi" w:cstheme="minorHAnsi"/>
          <w:sz w:val="24"/>
          <w:szCs w:val="24"/>
        </w:rPr>
        <w:t xml:space="preserve">that </w:t>
      </w:r>
      <w:r w:rsidR="006D40D2" w:rsidRPr="00D87937">
        <w:rPr>
          <w:rFonts w:asciiTheme="minorHAnsi" w:hAnsiTheme="minorHAnsi" w:cstheme="minorHAnsi"/>
          <w:sz w:val="24"/>
          <w:szCs w:val="24"/>
        </w:rPr>
        <w:t xml:space="preserve">ponds and shallow wells within the embankment boundaries </w:t>
      </w:r>
      <w:r w:rsidR="0024030C" w:rsidRPr="00D87937">
        <w:rPr>
          <w:rFonts w:asciiTheme="minorHAnsi" w:hAnsiTheme="minorHAnsi" w:cstheme="minorHAnsi"/>
          <w:sz w:val="24"/>
          <w:szCs w:val="24"/>
        </w:rPr>
        <w:t xml:space="preserve">will be </w:t>
      </w:r>
      <w:r w:rsidR="006D40D2" w:rsidRPr="00D87937">
        <w:rPr>
          <w:rFonts w:asciiTheme="minorHAnsi" w:hAnsiTheme="minorHAnsi" w:cstheme="minorHAnsi"/>
          <w:sz w:val="24"/>
          <w:szCs w:val="24"/>
        </w:rPr>
        <w:t>flo</w:t>
      </w:r>
      <w:r w:rsidR="00790FB6" w:rsidRPr="00D87937">
        <w:rPr>
          <w:rFonts w:asciiTheme="minorHAnsi" w:hAnsiTheme="minorHAnsi" w:cstheme="minorHAnsi"/>
          <w:sz w:val="24"/>
          <w:szCs w:val="24"/>
        </w:rPr>
        <w:t xml:space="preserve">oded by saline river water </w:t>
      </w:r>
      <w:hyperlink w:anchor="_ENREF_35" w:tooltip="Karim, 2008 #1317" w:history="1">
        <w:r w:rsidR="00B311BB" w:rsidRPr="00D87937">
          <w:rPr>
            <w:rFonts w:asciiTheme="minorHAnsi" w:hAnsiTheme="minorHAnsi" w:cstheme="minorHAnsi"/>
            <w:sz w:val="24"/>
            <w:szCs w:val="24"/>
          </w:rPr>
          <w:fldChar w:fldCharType="begin"/>
        </w:r>
        <w:r w:rsidR="00947587" w:rsidRPr="00D87937">
          <w:rPr>
            <w:rFonts w:asciiTheme="minorHAnsi" w:hAnsiTheme="minorHAnsi" w:cstheme="minorHAnsi"/>
            <w:sz w:val="24"/>
            <w:szCs w:val="24"/>
          </w:rPr>
          <w:instrText xml:space="preserve"> ADDIN EN.CITE &lt;EndNote&gt;&lt;Cite&gt;&lt;Author&gt;Karim&lt;/Author&gt;&lt;Year&gt;2008&lt;/Year&gt;&lt;RecNum&gt;1317&lt;/RecNum&gt;&lt;DisplayText&gt;&lt;style face="superscript"&gt;35&lt;/style&gt;&lt;/DisplayText&gt;&lt;record&gt;&lt;rec-number&gt;1317&lt;/rec-number&gt;&lt;foreign-keys&gt;&lt;key app="EN" db-id="9aa2z95ww2v0r0etx9kvwxthf9efta592s02" timestamp="1405725991"&gt;1317&lt;/key&gt;&lt;/foreign-keys&gt;&lt;ref-type name="Journal Article"&gt;17&lt;/ref-type&gt;&lt;contributors&gt;&lt;authors&gt;&lt;author&gt;Karim, Mohammed Fazlul&lt;/author&gt;&lt;author&gt;Mimura, Nobuo&lt;/author&gt;&lt;/authors&gt;&lt;/contributors&gt;&lt;titles&gt;&lt;title&gt;Impacts of climate change and sea-level rise on cyclonic storm surge floods in Bangladesh&lt;/title&gt;&lt;secondary-title&gt;Global Environmental Change&lt;/secondary-title&gt;&lt;/titles&gt;&lt;periodical&gt;&lt;full-title&gt;Global Environmental Change&lt;/full-title&gt;&lt;/periodical&gt;&lt;pages&gt;490-500&lt;/pages&gt;&lt;volume&gt;18&lt;/volume&gt;&lt;number&gt;3&lt;/number&gt;&lt;dates&gt;&lt;year&gt;2008&lt;/year&gt;&lt;/dates&gt;&lt;isbn&gt;0959-3780&lt;/isbn&gt;&lt;urls&gt;&lt;/urls&gt;&lt;/record&gt;&lt;/Cite&gt;&lt;/EndNote&gt;</w:instrText>
        </w:r>
        <w:r w:rsidR="00B311BB" w:rsidRPr="00D87937">
          <w:rPr>
            <w:rFonts w:asciiTheme="minorHAnsi" w:hAnsiTheme="minorHAnsi" w:cstheme="minorHAnsi"/>
            <w:sz w:val="24"/>
            <w:szCs w:val="24"/>
          </w:rPr>
          <w:fldChar w:fldCharType="separate"/>
        </w:r>
        <w:r w:rsidR="00947587" w:rsidRPr="00D87937">
          <w:rPr>
            <w:rFonts w:asciiTheme="minorHAnsi" w:hAnsiTheme="minorHAnsi" w:cstheme="minorHAnsi"/>
            <w:noProof/>
            <w:sz w:val="24"/>
            <w:szCs w:val="24"/>
            <w:vertAlign w:val="superscript"/>
          </w:rPr>
          <w:t>35</w:t>
        </w:r>
        <w:r w:rsidR="00B311BB" w:rsidRPr="00D87937">
          <w:rPr>
            <w:rFonts w:asciiTheme="minorHAnsi" w:hAnsiTheme="minorHAnsi" w:cstheme="minorHAnsi"/>
            <w:sz w:val="24"/>
            <w:szCs w:val="24"/>
          </w:rPr>
          <w:fldChar w:fldCharType="end"/>
        </w:r>
      </w:hyperlink>
      <w:r w:rsidR="000408AF" w:rsidRPr="00D87937">
        <w:rPr>
          <w:rFonts w:asciiTheme="minorHAnsi" w:hAnsiTheme="minorHAnsi" w:cstheme="minorHAnsi"/>
          <w:sz w:val="24"/>
          <w:szCs w:val="24"/>
        </w:rPr>
        <w:t>. T</w:t>
      </w:r>
      <w:r w:rsidR="006D40D2" w:rsidRPr="00D87937">
        <w:rPr>
          <w:rFonts w:asciiTheme="minorHAnsi" w:hAnsiTheme="minorHAnsi" w:cstheme="minorHAnsi"/>
          <w:sz w:val="24"/>
          <w:szCs w:val="24"/>
        </w:rPr>
        <w:t>ogether with the predicted rise in sea level</w:t>
      </w:r>
      <w:r w:rsidR="004C4436" w:rsidRPr="00D87937">
        <w:rPr>
          <w:rFonts w:asciiTheme="minorHAnsi" w:hAnsiTheme="minorHAnsi" w:cstheme="minorHAnsi"/>
          <w:sz w:val="24"/>
          <w:szCs w:val="24"/>
        </w:rPr>
        <w:t>s</w:t>
      </w:r>
      <w:r w:rsidR="006D40D2" w:rsidRPr="00D87937">
        <w:rPr>
          <w:rFonts w:asciiTheme="minorHAnsi" w:hAnsiTheme="minorHAnsi" w:cstheme="minorHAnsi"/>
          <w:sz w:val="24"/>
          <w:szCs w:val="24"/>
        </w:rPr>
        <w:t xml:space="preserve">, </w:t>
      </w:r>
      <w:r w:rsidR="00806772" w:rsidRPr="00D87937">
        <w:rPr>
          <w:rFonts w:asciiTheme="minorHAnsi" w:hAnsiTheme="minorHAnsi" w:cstheme="minorHAnsi"/>
          <w:sz w:val="24"/>
          <w:szCs w:val="24"/>
        </w:rPr>
        <w:t xml:space="preserve">this </w:t>
      </w:r>
      <w:r w:rsidR="006D40D2" w:rsidRPr="00D87937">
        <w:rPr>
          <w:rFonts w:asciiTheme="minorHAnsi" w:hAnsiTheme="minorHAnsi" w:cstheme="minorHAnsi"/>
          <w:sz w:val="24"/>
          <w:szCs w:val="24"/>
        </w:rPr>
        <w:t xml:space="preserve">will </w:t>
      </w:r>
      <w:r w:rsidR="00806772" w:rsidRPr="00D87937">
        <w:rPr>
          <w:rFonts w:asciiTheme="minorHAnsi" w:hAnsiTheme="minorHAnsi" w:cstheme="minorHAnsi"/>
          <w:sz w:val="24"/>
          <w:szCs w:val="24"/>
        </w:rPr>
        <w:t xml:space="preserve">lead to </w:t>
      </w:r>
      <w:r w:rsidR="006D40D2" w:rsidRPr="00D87937">
        <w:rPr>
          <w:rFonts w:asciiTheme="minorHAnsi" w:hAnsiTheme="minorHAnsi" w:cstheme="minorHAnsi"/>
          <w:sz w:val="24"/>
          <w:szCs w:val="24"/>
        </w:rPr>
        <w:t>contaminat</w:t>
      </w:r>
      <w:r w:rsidR="00806772" w:rsidRPr="00D87937">
        <w:rPr>
          <w:rFonts w:asciiTheme="minorHAnsi" w:hAnsiTheme="minorHAnsi" w:cstheme="minorHAnsi"/>
          <w:sz w:val="24"/>
          <w:szCs w:val="24"/>
        </w:rPr>
        <w:t xml:space="preserve">ion of </w:t>
      </w:r>
      <w:r w:rsidR="006D40D2" w:rsidRPr="00D87937">
        <w:rPr>
          <w:rFonts w:asciiTheme="minorHAnsi" w:hAnsiTheme="minorHAnsi" w:cstheme="minorHAnsi"/>
          <w:sz w:val="24"/>
          <w:szCs w:val="24"/>
        </w:rPr>
        <w:t xml:space="preserve">the drinking water sources </w:t>
      </w:r>
      <w:r w:rsidR="00806772" w:rsidRPr="00D87937">
        <w:rPr>
          <w:rFonts w:asciiTheme="minorHAnsi" w:hAnsiTheme="minorHAnsi" w:cstheme="minorHAnsi"/>
          <w:sz w:val="24"/>
          <w:szCs w:val="24"/>
        </w:rPr>
        <w:t xml:space="preserve">for </w:t>
      </w:r>
      <w:r w:rsidR="006D40D2" w:rsidRPr="00D87937">
        <w:rPr>
          <w:rFonts w:asciiTheme="minorHAnsi" w:hAnsiTheme="minorHAnsi" w:cstheme="minorHAnsi"/>
          <w:sz w:val="24"/>
          <w:szCs w:val="24"/>
        </w:rPr>
        <w:t xml:space="preserve">the population. It is expected that not only </w:t>
      </w:r>
      <w:r w:rsidR="00806772" w:rsidRPr="00D87937">
        <w:rPr>
          <w:rFonts w:asciiTheme="minorHAnsi" w:hAnsiTheme="minorHAnsi" w:cstheme="minorHAnsi"/>
          <w:sz w:val="24"/>
          <w:szCs w:val="24"/>
        </w:rPr>
        <w:t xml:space="preserve">the </w:t>
      </w:r>
      <w:r w:rsidR="006D40D2" w:rsidRPr="00D87937">
        <w:rPr>
          <w:rFonts w:asciiTheme="minorHAnsi" w:hAnsiTheme="minorHAnsi" w:cstheme="minorHAnsi"/>
          <w:sz w:val="24"/>
          <w:szCs w:val="24"/>
        </w:rPr>
        <w:t xml:space="preserve">frequency and intensity of the salinity contamination will increase, but due to the moving tide line, a larger area of the delta will be affected in the </w:t>
      </w:r>
      <w:r w:rsidR="00DE2F36" w:rsidRPr="00D87937">
        <w:rPr>
          <w:rFonts w:asciiTheme="minorHAnsi" w:hAnsiTheme="minorHAnsi" w:cstheme="minorHAnsi"/>
          <w:sz w:val="24"/>
          <w:szCs w:val="24"/>
        </w:rPr>
        <w:t xml:space="preserve">future </w:t>
      </w:r>
      <w:hyperlink w:anchor="_ENREF_35" w:tooltip="Karim, 2008 #1317" w:history="1">
        <w:r w:rsidR="00B311BB" w:rsidRPr="00D87937">
          <w:rPr>
            <w:rFonts w:asciiTheme="minorHAnsi" w:hAnsiTheme="minorHAnsi" w:cstheme="minorHAnsi"/>
            <w:sz w:val="24"/>
            <w:szCs w:val="24"/>
          </w:rPr>
          <w:fldChar w:fldCharType="begin"/>
        </w:r>
        <w:r w:rsidR="00947587" w:rsidRPr="00D87937">
          <w:rPr>
            <w:rFonts w:asciiTheme="minorHAnsi" w:hAnsiTheme="minorHAnsi" w:cstheme="minorHAnsi"/>
            <w:sz w:val="24"/>
            <w:szCs w:val="24"/>
          </w:rPr>
          <w:instrText xml:space="preserve"> ADDIN EN.CITE &lt;EndNote&gt;&lt;Cite&gt;&lt;Author&gt;Karim&lt;/Author&gt;&lt;Year&gt;2008&lt;/Year&gt;&lt;RecNum&gt;1317&lt;/RecNum&gt;&lt;DisplayText&gt;&lt;style face="superscript"&gt;35&lt;/style&gt;&lt;/DisplayText&gt;&lt;record&gt;&lt;rec-number&gt;1317&lt;/rec-number&gt;&lt;foreign-keys&gt;&lt;key app="EN" db-id="9aa2z95ww2v0r0etx9kvwxthf9efta592s02" timestamp="1405725991"&gt;1317&lt;/key&gt;&lt;/foreign-keys&gt;&lt;ref-type name="Journal Article"&gt;17&lt;/ref-type&gt;&lt;contributors&gt;&lt;authors&gt;&lt;author&gt;Karim, Mohammed Fazlul&lt;/author&gt;&lt;author&gt;Mimura, Nobuo&lt;/author&gt;&lt;/authors&gt;&lt;/contributors&gt;&lt;titles&gt;&lt;title&gt;Impacts of climate change and sea-level rise on cyclonic storm surge floods in Bangladesh&lt;/title&gt;&lt;secondary-title&gt;Global Environmental Change&lt;/secondary-title&gt;&lt;/titles&gt;&lt;periodical&gt;&lt;full-title&gt;Global Environmental Change&lt;/full-title&gt;&lt;/periodical&gt;&lt;pages&gt;490-500&lt;/pages&gt;&lt;volume&gt;18&lt;/volume&gt;&lt;number&gt;3&lt;/number&gt;&lt;dates&gt;&lt;year&gt;2008&lt;/year&gt;&lt;/dates&gt;&lt;isbn&gt;0959-3780&lt;/isbn&gt;&lt;urls&gt;&lt;/urls&gt;&lt;/record&gt;&lt;/Cite&gt;&lt;/EndNote&gt;</w:instrText>
        </w:r>
        <w:r w:rsidR="00B311BB" w:rsidRPr="00D87937">
          <w:rPr>
            <w:rFonts w:asciiTheme="minorHAnsi" w:hAnsiTheme="minorHAnsi" w:cstheme="minorHAnsi"/>
            <w:sz w:val="24"/>
            <w:szCs w:val="24"/>
          </w:rPr>
          <w:fldChar w:fldCharType="separate"/>
        </w:r>
        <w:r w:rsidR="00947587" w:rsidRPr="00D87937">
          <w:rPr>
            <w:rFonts w:asciiTheme="minorHAnsi" w:hAnsiTheme="minorHAnsi" w:cstheme="minorHAnsi"/>
            <w:noProof/>
            <w:sz w:val="24"/>
            <w:szCs w:val="24"/>
            <w:vertAlign w:val="superscript"/>
          </w:rPr>
          <w:t>35</w:t>
        </w:r>
        <w:r w:rsidR="00B311BB" w:rsidRPr="00D87937">
          <w:rPr>
            <w:rFonts w:asciiTheme="minorHAnsi" w:hAnsiTheme="minorHAnsi" w:cstheme="minorHAnsi"/>
            <w:sz w:val="24"/>
            <w:szCs w:val="24"/>
          </w:rPr>
          <w:fldChar w:fldCharType="end"/>
        </w:r>
      </w:hyperlink>
      <w:r w:rsidR="006D40D2" w:rsidRPr="00D87937">
        <w:rPr>
          <w:rFonts w:asciiTheme="minorHAnsi" w:hAnsiTheme="minorHAnsi" w:cstheme="minorHAnsi"/>
          <w:sz w:val="24"/>
          <w:szCs w:val="24"/>
        </w:rPr>
        <w:t xml:space="preserve">. </w:t>
      </w:r>
      <w:r w:rsidRPr="00D87937">
        <w:rPr>
          <w:rFonts w:asciiTheme="minorHAnsi" w:hAnsiTheme="minorHAnsi" w:cstheme="minorHAnsi"/>
          <w:sz w:val="24"/>
          <w:szCs w:val="24"/>
        </w:rPr>
        <w:t xml:space="preserve">Therefore, drinking water salinity problems in areas like </w:t>
      </w:r>
      <w:proofErr w:type="spellStart"/>
      <w:r w:rsidRPr="00D87937">
        <w:rPr>
          <w:rFonts w:asciiTheme="minorHAnsi" w:hAnsiTheme="minorHAnsi" w:cstheme="minorHAnsi"/>
          <w:sz w:val="24"/>
          <w:szCs w:val="24"/>
        </w:rPr>
        <w:t>Dacope</w:t>
      </w:r>
      <w:proofErr w:type="spellEnd"/>
      <w:r w:rsidRPr="00D87937">
        <w:rPr>
          <w:rFonts w:asciiTheme="minorHAnsi" w:hAnsiTheme="minorHAnsi" w:cstheme="minorHAnsi"/>
          <w:sz w:val="24"/>
          <w:szCs w:val="24"/>
        </w:rPr>
        <w:t xml:space="preserve"> are expected to increase in the near future</w:t>
      </w:r>
      <w:r w:rsidR="0039085C" w:rsidRPr="00D87937">
        <w:rPr>
          <w:rFonts w:asciiTheme="minorHAnsi" w:hAnsiTheme="minorHAnsi" w:cstheme="minorHAnsi"/>
          <w:sz w:val="24"/>
          <w:szCs w:val="24"/>
        </w:rPr>
        <w:t xml:space="preserve"> </w:t>
      </w:r>
      <w:hyperlink w:anchor="_ENREF_15" w:tooltip="Hoque, 2016 #1399" w:history="1">
        <w:r w:rsidR="00B311BB" w:rsidRPr="00D87937">
          <w:rPr>
            <w:rFonts w:asciiTheme="minorHAnsi" w:hAnsiTheme="minorHAnsi" w:cstheme="minorHAnsi"/>
            <w:sz w:val="24"/>
            <w:szCs w:val="24"/>
          </w:rPr>
          <w:fldChar w:fldCharType="begin"/>
        </w:r>
        <w:r w:rsidR="00947587" w:rsidRPr="00D87937">
          <w:rPr>
            <w:rFonts w:asciiTheme="minorHAnsi" w:hAnsiTheme="minorHAnsi" w:cstheme="minorHAnsi"/>
            <w:sz w:val="24"/>
            <w:szCs w:val="24"/>
          </w:rPr>
          <w:instrText xml:space="preserve"> ADDIN EN.CITE &lt;EndNote&gt;&lt;Cite&gt;&lt;Author&gt;Hoque&lt;/Author&gt;&lt;Year&gt;2016&lt;/Year&gt;&lt;RecNum&gt;1399&lt;/RecNum&gt;&lt;DisplayText&gt;&lt;style face="superscript"&gt;15&lt;/style&gt;&lt;/DisplayText&gt;&lt;record&gt;&lt;rec-number&gt;1399&lt;/rec-number&gt;&lt;foreign-keys&gt;&lt;key app="EN" db-id="9aa2z95ww2v0r0etx9kvwxthf9efta592s02" timestamp="1421681836"&gt;1399&lt;/key&gt;&lt;/foreign-keys&gt;&lt;ref-type name="Journal Article"&gt;17&lt;/ref-type&gt;&lt;contributors&gt;&lt;authors&gt;&lt;author&gt;Hoque, M. A.&lt;/author&gt;&lt;author&gt;Scheelbeek, P. F. D.&lt;/author&gt;&lt;author&gt;Vineis, P.&lt;/author&gt;&lt;author&gt;Khan, A. E.&lt;/author&gt;&lt;author&gt;Ahmed, K. M.&lt;/author&gt;&lt;author&gt;Butler, A.P.&lt;/author&gt;&lt;/authors&gt;&lt;/contributors&gt;&lt;titles&gt;&lt;title&gt;Drinking water vulnerability to climate change and alternatives for adaptation in coastal region of Southeast Asia&lt;/title&gt;&lt;secondary-title&gt;Global Environmental Change&lt;/secondary-title&gt;&lt;/titles&gt;&lt;periodical&gt;&lt;full-title&gt;Global Environmental Change&lt;/full-title&gt;&lt;/periodical&gt;&lt;dates&gt;&lt;year&gt;2016&lt;/year&gt;&lt;/dates&gt;&lt;urls&gt;&lt;/urls&gt;&lt;electronic-resource-num&gt;10.1007/s10584-016-1617-1&lt;/electronic-resource-num&gt;&lt;/record&gt;&lt;/Cite&gt;&lt;/EndNote&gt;</w:instrText>
        </w:r>
        <w:r w:rsidR="00B311BB" w:rsidRPr="00D87937">
          <w:rPr>
            <w:rFonts w:asciiTheme="minorHAnsi" w:hAnsiTheme="minorHAnsi" w:cstheme="minorHAnsi"/>
            <w:sz w:val="24"/>
            <w:szCs w:val="24"/>
          </w:rPr>
          <w:fldChar w:fldCharType="separate"/>
        </w:r>
        <w:r w:rsidR="00947587" w:rsidRPr="00D87937">
          <w:rPr>
            <w:rFonts w:asciiTheme="minorHAnsi" w:hAnsiTheme="minorHAnsi" w:cstheme="minorHAnsi"/>
            <w:noProof/>
            <w:sz w:val="24"/>
            <w:szCs w:val="24"/>
            <w:vertAlign w:val="superscript"/>
          </w:rPr>
          <w:t>15</w:t>
        </w:r>
        <w:r w:rsidR="00B311BB" w:rsidRPr="00D87937">
          <w:rPr>
            <w:rFonts w:asciiTheme="minorHAnsi" w:hAnsiTheme="minorHAnsi" w:cstheme="minorHAnsi"/>
            <w:sz w:val="24"/>
            <w:szCs w:val="24"/>
          </w:rPr>
          <w:fldChar w:fldCharType="end"/>
        </w:r>
      </w:hyperlink>
      <w:r w:rsidRPr="00D87937">
        <w:rPr>
          <w:rFonts w:asciiTheme="minorHAnsi" w:hAnsiTheme="minorHAnsi" w:cstheme="minorHAnsi"/>
          <w:sz w:val="24"/>
          <w:szCs w:val="24"/>
        </w:rPr>
        <w:t xml:space="preserve">. These trends will have a high impact on drinking water quality of vulnerable coastal areas, such as </w:t>
      </w:r>
      <w:proofErr w:type="spellStart"/>
      <w:r w:rsidRPr="00D87937">
        <w:rPr>
          <w:rFonts w:asciiTheme="minorHAnsi" w:hAnsiTheme="minorHAnsi" w:cstheme="minorHAnsi"/>
          <w:sz w:val="24"/>
          <w:szCs w:val="24"/>
        </w:rPr>
        <w:t>Dacope</w:t>
      </w:r>
      <w:proofErr w:type="spellEnd"/>
      <w:r w:rsidRPr="00D87937">
        <w:rPr>
          <w:rFonts w:asciiTheme="minorHAnsi" w:hAnsiTheme="minorHAnsi" w:cstheme="minorHAnsi"/>
          <w:sz w:val="24"/>
          <w:szCs w:val="24"/>
        </w:rPr>
        <w:t xml:space="preserve">. </w:t>
      </w:r>
    </w:p>
    <w:p w:rsidR="005E1E6B" w:rsidRPr="00D87937" w:rsidRDefault="00783D62" w:rsidP="00C05F83">
      <w:pPr>
        <w:spacing w:after="0" w:line="480" w:lineRule="auto"/>
        <w:rPr>
          <w:rFonts w:asciiTheme="minorHAnsi" w:hAnsiTheme="minorHAnsi" w:cstheme="minorHAnsi"/>
          <w:sz w:val="24"/>
          <w:szCs w:val="24"/>
        </w:rPr>
      </w:pPr>
      <w:r w:rsidRPr="00D87937">
        <w:rPr>
          <w:rFonts w:asciiTheme="minorHAnsi" w:hAnsiTheme="minorHAnsi" w:cstheme="minorHAnsi"/>
          <w:sz w:val="24"/>
          <w:szCs w:val="24"/>
        </w:rPr>
        <w:t xml:space="preserve">Strengths of the study include its large size, stringent measurement protocols, and detailed attention to potential confounders. Observer bias is unlikely since water sodium concentrations of sources for each participant were unknown at the time blood pressure data were collected. The study was done in a relatively homogenous group (pregnant women) with high levels of physical activity and low rates of obesity; any differences in these variables and food intake patterns (possible confounders of the water-blood pressure association) should have been balanced after adjustment for socio-economic status. Our study also had some limitations. First, information on water source, rather than actual drinking water sodium </w:t>
      </w:r>
      <w:r w:rsidRPr="00D87937">
        <w:rPr>
          <w:rFonts w:asciiTheme="minorHAnsi" w:hAnsiTheme="minorHAnsi" w:cstheme="minorHAnsi"/>
          <w:sz w:val="24"/>
          <w:szCs w:val="24"/>
        </w:rPr>
        <w:lastRenderedPageBreak/>
        <w:t xml:space="preserve">concentration was used. Although, there may be considerable variability in sodium concentrations within the same water source type, tube wells and ponds were always found to be significantly more saline than rainwater </w:t>
      </w:r>
      <w:hyperlink w:anchor="_ENREF_11" w:tooltip="Khan, 2008 #62" w:history="1">
        <w:r w:rsidR="00B311BB" w:rsidRPr="00D87937">
          <w:rPr>
            <w:rFonts w:asciiTheme="minorHAnsi" w:hAnsiTheme="minorHAnsi" w:cstheme="minorHAnsi"/>
            <w:sz w:val="24"/>
            <w:szCs w:val="24"/>
          </w:rPr>
          <w:fldChar w:fldCharType="begin"/>
        </w:r>
        <w:r w:rsidR="00947587" w:rsidRPr="00D87937">
          <w:rPr>
            <w:rFonts w:asciiTheme="minorHAnsi" w:hAnsiTheme="minorHAnsi" w:cstheme="minorHAnsi"/>
            <w:sz w:val="24"/>
            <w:szCs w:val="24"/>
          </w:rPr>
          <w:instrText xml:space="preserve"> ADDIN EN.CITE &lt;EndNote&gt;&lt;Cite&gt;&lt;Author&gt;Khan&lt;/Author&gt;&lt;Year&gt;2008&lt;/Year&gt;&lt;RecNum&gt;62&lt;/RecNum&gt;&lt;DisplayText&gt;&lt;style face="superscript"&gt;11&lt;/style&gt;&lt;/DisplayText&gt;&lt;record&gt;&lt;rec-number&gt;62&lt;/rec-number&gt;&lt;foreign-keys&gt;&lt;key app="EN" db-id="5wextdtzyd0vfiedfwqxdt9jvzpwvxws2vzv"&gt;62&lt;/key&gt;&lt;/foreign-keys&gt;&lt;ref-type name="Journal Article"&gt;17&lt;/ref-type&gt;&lt;contributors&gt;&lt;authors&gt;&lt;author&gt;Khan, Aneire&lt;/author&gt;&lt;author&gt;Mojumder, Santosh Kumar&lt;/author&gt;&lt;author&gt;Kovats, Sari&lt;/author&gt;&lt;author&gt;Vineis, Paolo&lt;/author&gt;&lt;/authors&gt;&lt;/contributors&gt;&lt;titles&gt;&lt;title&gt;Saline contamination of drinking water in Bangladesh&lt;/title&gt;&lt;secondary-title&gt;The Lancet&lt;/secondary-title&gt;&lt;/titles&gt;&lt;periodical&gt;&lt;full-title&gt;The Lancet&lt;/full-title&gt;&lt;/periodical&gt;&lt;pages&gt;385&lt;/pages&gt;&lt;volume&gt;371&lt;/volume&gt;&lt;number&gt;9610&lt;/number&gt;&lt;dates&gt;&lt;year&gt;2008&lt;/year&gt;&lt;/dates&gt;&lt;isbn&gt;0140-6736&lt;/isbn&gt;&lt;urls&gt;&lt;/urls&gt;&lt;/record&gt;&lt;/Cite&gt;&lt;/EndNote&gt;</w:instrText>
        </w:r>
        <w:r w:rsidR="00B311BB" w:rsidRPr="00D87937">
          <w:rPr>
            <w:rFonts w:asciiTheme="minorHAnsi" w:hAnsiTheme="minorHAnsi" w:cstheme="minorHAnsi"/>
            <w:sz w:val="24"/>
            <w:szCs w:val="24"/>
          </w:rPr>
          <w:fldChar w:fldCharType="separate"/>
        </w:r>
        <w:r w:rsidR="00947587" w:rsidRPr="00D87937">
          <w:rPr>
            <w:rFonts w:asciiTheme="minorHAnsi" w:hAnsiTheme="minorHAnsi" w:cstheme="minorHAnsi"/>
            <w:noProof/>
            <w:sz w:val="24"/>
            <w:szCs w:val="24"/>
            <w:vertAlign w:val="superscript"/>
          </w:rPr>
          <w:t>11</w:t>
        </w:r>
        <w:r w:rsidR="00B311BB" w:rsidRPr="00D87937">
          <w:rPr>
            <w:rFonts w:asciiTheme="minorHAnsi" w:hAnsiTheme="minorHAnsi" w:cstheme="minorHAnsi"/>
            <w:sz w:val="24"/>
            <w:szCs w:val="24"/>
          </w:rPr>
          <w:fldChar w:fldCharType="end"/>
        </w:r>
      </w:hyperlink>
      <w:r w:rsidR="00947587" w:rsidRPr="00D87937">
        <w:rPr>
          <w:rFonts w:asciiTheme="minorHAnsi" w:hAnsiTheme="minorHAnsi" w:cstheme="minorHAnsi"/>
          <w:sz w:val="24"/>
          <w:szCs w:val="24"/>
        </w:rPr>
        <w:t xml:space="preserve"> and similar differences were observed in urinary sodium excretion within each of the drinking water source groups (</w:t>
      </w:r>
      <w:r w:rsidR="00D856C6">
        <w:rPr>
          <w:rFonts w:asciiTheme="minorHAnsi" w:hAnsiTheme="minorHAnsi" w:cstheme="minorHAnsi"/>
          <w:sz w:val="24"/>
          <w:szCs w:val="24"/>
        </w:rPr>
        <w:t>Supplement</w:t>
      </w:r>
      <w:r w:rsidR="00A92BAC">
        <w:rPr>
          <w:rFonts w:asciiTheme="minorHAnsi" w:hAnsiTheme="minorHAnsi" w:cstheme="minorHAnsi"/>
          <w:sz w:val="24"/>
          <w:szCs w:val="24"/>
        </w:rPr>
        <w:t>ary Figure S1</w:t>
      </w:r>
      <w:r w:rsidR="00947587" w:rsidRPr="00D87937">
        <w:rPr>
          <w:rFonts w:asciiTheme="minorHAnsi" w:hAnsiTheme="minorHAnsi" w:cstheme="minorHAnsi"/>
          <w:sz w:val="24"/>
          <w:szCs w:val="24"/>
        </w:rPr>
        <w:t>)</w:t>
      </w:r>
      <w:r w:rsidRPr="00D87937">
        <w:rPr>
          <w:rFonts w:asciiTheme="minorHAnsi" w:hAnsiTheme="minorHAnsi" w:cstheme="minorHAnsi"/>
          <w:sz w:val="24"/>
          <w:szCs w:val="24"/>
        </w:rPr>
        <w:t xml:space="preserve">. </w:t>
      </w:r>
      <w:r w:rsidR="00B1566D" w:rsidRPr="00D87937">
        <w:rPr>
          <w:rFonts w:asciiTheme="minorHAnsi" w:hAnsiTheme="minorHAnsi" w:cstheme="minorHAnsi"/>
          <w:sz w:val="24"/>
          <w:szCs w:val="24"/>
        </w:rPr>
        <w:t>Dietary</w:t>
      </w:r>
      <w:r w:rsidRPr="00D87937">
        <w:rPr>
          <w:rFonts w:asciiTheme="minorHAnsi" w:hAnsiTheme="minorHAnsi" w:cstheme="minorHAnsi"/>
          <w:sz w:val="24"/>
          <w:szCs w:val="24"/>
        </w:rPr>
        <w:t xml:space="preserve"> sodium was not measured in this study. However an estimated </w:t>
      </w:r>
      <w:r w:rsidR="000677A6" w:rsidRPr="00D87937">
        <w:rPr>
          <w:rFonts w:asciiTheme="minorHAnsi" w:hAnsiTheme="minorHAnsi" w:cstheme="minorHAnsi"/>
          <w:sz w:val="24"/>
          <w:szCs w:val="24"/>
        </w:rPr>
        <w:t>dietary</w:t>
      </w:r>
      <w:r w:rsidRPr="00D87937">
        <w:rPr>
          <w:rFonts w:asciiTheme="minorHAnsi" w:hAnsiTheme="minorHAnsi" w:cstheme="minorHAnsi"/>
          <w:sz w:val="24"/>
          <w:szCs w:val="24"/>
        </w:rPr>
        <w:t xml:space="preserve"> sodium intake of 2.23 grams sodium per day (including seasoning habits) was obtained from an ongoing study, and was relatively homogeneous across </w:t>
      </w:r>
      <w:r w:rsidR="005E1E6B" w:rsidRPr="00D87937">
        <w:rPr>
          <w:rFonts w:asciiTheme="minorHAnsi" w:hAnsiTheme="minorHAnsi" w:cstheme="minorHAnsi"/>
          <w:sz w:val="24"/>
          <w:szCs w:val="24"/>
        </w:rPr>
        <w:t>socio-economic class and village</w:t>
      </w:r>
      <w:r w:rsidR="005E1E6B" w:rsidRPr="00D87937">
        <w:rPr>
          <w:rStyle w:val="FootnoteReference"/>
          <w:rFonts w:asciiTheme="minorHAnsi" w:hAnsiTheme="minorHAnsi" w:cstheme="minorHAnsi"/>
          <w:sz w:val="24"/>
          <w:szCs w:val="24"/>
        </w:rPr>
        <w:footnoteReference w:id="1"/>
      </w:r>
      <w:r w:rsidR="005E1E6B" w:rsidRPr="00D87937">
        <w:rPr>
          <w:rFonts w:asciiTheme="minorHAnsi" w:hAnsiTheme="minorHAnsi" w:cstheme="minorHAnsi"/>
          <w:sz w:val="24"/>
          <w:szCs w:val="24"/>
        </w:rPr>
        <w:t>.</w:t>
      </w:r>
    </w:p>
    <w:p w:rsidR="00783D62" w:rsidRPr="00D87937" w:rsidRDefault="00783D62" w:rsidP="00C05F83">
      <w:pPr>
        <w:spacing w:after="0" w:line="480" w:lineRule="auto"/>
        <w:rPr>
          <w:rFonts w:asciiTheme="minorHAnsi" w:hAnsiTheme="minorHAnsi" w:cstheme="minorHAnsi"/>
          <w:sz w:val="24"/>
          <w:szCs w:val="24"/>
        </w:rPr>
      </w:pPr>
      <w:r w:rsidRPr="00D87937">
        <w:rPr>
          <w:rFonts w:asciiTheme="minorHAnsi" w:hAnsiTheme="minorHAnsi" w:cstheme="minorHAnsi"/>
          <w:sz w:val="24"/>
          <w:szCs w:val="24"/>
        </w:rPr>
        <w:t xml:space="preserve">As this study is conducted in the same area it is unlikely that </w:t>
      </w:r>
      <w:r w:rsidR="00B1566D" w:rsidRPr="00D87937">
        <w:rPr>
          <w:rFonts w:asciiTheme="minorHAnsi" w:hAnsiTheme="minorHAnsi" w:cstheme="minorHAnsi"/>
          <w:sz w:val="24"/>
          <w:szCs w:val="24"/>
        </w:rPr>
        <w:t>dietary</w:t>
      </w:r>
      <w:r w:rsidRPr="00D87937">
        <w:rPr>
          <w:rFonts w:asciiTheme="minorHAnsi" w:hAnsiTheme="minorHAnsi" w:cstheme="minorHAnsi"/>
          <w:sz w:val="24"/>
          <w:szCs w:val="24"/>
        </w:rPr>
        <w:t xml:space="preserve"> sodium intake varies substantially across water source: sodium intake through water could therefore be considered as important source of sodium intake in this population. Also potassium concentrations in water (and food) were not measured. Stepwise regression methods were used in the analysis phase: although this is used frequently in epidemiological studies, more recently stepwise methods have been challenged by some research groups arguing that it should not be used for causal analysis </w:t>
      </w:r>
      <w:hyperlink w:anchor="_ENREF_36" w:tooltip="Greenland, 2015 #1556" w:history="1">
        <w:r w:rsidR="00B311BB" w:rsidRPr="00D87937">
          <w:rPr>
            <w:rFonts w:asciiTheme="minorHAnsi" w:hAnsiTheme="minorHAnsi" w:cstheme="minorHAnsi"/>
            <w:sz w:val="24"/>
            <w:szCs w:val="24"/>
          </w:rPr>
          <w:fldChar w:fldCharType="begin"/>
        </w:r>
        <w:r w:rsidR="00947587" w:rsidRPr="00D87937">
          <w:rPr>
            <w:rFonts w:asciiTheme="minorHAnsi" w:hAnsiTheme="minorHAnsi" w:cstheme="minorHAnsi"/>
            <w:sz w:val="24"/>
            <w:szCs w:val="24"/>
          </w:rPr>
          <w:instrText xml:space="preserve"> ADDIN EN.CITE &lt;EndNote&gt;&lt;Cite&gt;&lt;Author&gt;Greenland&lt;/Author&gt;&lt;Year&gt;2015&lt;/Year&gt;&lt;RecNum&gt;1556&lt;/RecNum&gt;&lt;DisplayText&gt;&lt;style face="superscript"&gt;36&lt;/style&gt;&lt;/DisplayText&gt;&lt;record&gt;&lt;rec-number&gt;1556&lt;/rec-number&gt;&lt;foreign-keys&gt;&lt;key app="EN" db-id="9aa2z95ww2v0r0etx9kvwxthf9efta592s02" timestamp="1435735129"&gt;1556&lt;/key&gt;&lt;/foreign-keys&gt;&lt;ref-type name="Journal Article"&gt;17&lt;/ref-type&gt;&lt;contributors&gt;&lt;authors&gt;&lt;author&gt;Greenland, Sander&lt;/author&gt;&lt;author&gt;Pearce, Neil&lt;/author&gt;&lt;/authors&gt;&lt;/contributors&gt;&lt;titles&gt;&lt;title&gt;Statistical Foundations for Model-Based Adjustments&lt;/title&gt;&lt;secondary-title&gt;Annual review of public health&lt;/secondary-title&gt;&lt;/titles&gt;&lt;periodical&gt;&lt;full-title&gt;Annual review of public health&lt;/full-title&gt;&lt;/periodical&gt;&lt;pages&gt;89-108&lt;/pages&gt;&lt;volume&gt;36&lt;/volume&gt;&lt;dates&gt;&lt;year&gt;2015&lt;/year&gt;&lt;/dates&gt;&lt;isbn&gt;0163-7525&lt;/isbn&gt;&lt;urls&gt;&lt;/urls&gt;&lt;/record&gt;&lt;/Cite&gt;&lt;/EndNote&gt;</w:instrText>
        </w:r>
        <w:r w:rsidR="00B311BB" w:rsidRPr="00D87937">
          <w:rPr>
            <w:rFonts w:asciiTheme="minorHAnsi" w:hAnsiTheme="minorHAnsi" w:cstheme="minorHAnsi"/>
            <w:sz w:val="24"/>
            <w:szCs w:val="24"/>
          </w:rPr>
          <w:fldChar w:fldCharType="separate"/>
        </w:r>
        <w:r w:rsidR="00947587" w:rsidRPr="00D87937">
          <w:rPr>
            <w:rFonts w:asciiTheme="minorHAnsi" w:hAnsiTheme="minorHAnsi" w:cstheme="minorHAnsi"/>
            <w:noProof/>
            <w:sz w:val="24"/>
            <w:szCs w:val="24"/>
            <w:vertAlign w:val="superscript"/>
          </w:rPr>
          <w:t>36</w:t>
        </w:r>
        <w:r w:rsidR="00B311BB" w:rsidRPr="00D87937">
          <w:rPr>
            <w:rFonts w:asciiTheme="minorHAnsi" w:hAnsiTheme="minorHAnsi" w:cstheme="minorHAnsi"/>
            <w:sz w:val="24"/>
            <w:szCs w:val="24"/>
          </w:rPr>
          <w:fldChar w:fldCharType="end"/>
        </w:r>
      </w:hyperlink>
      <w:r w:rsidRPr="00D87937">
        <w:rPr>
          <w:rFonts w:asciiTheme="minorHAnsi" w:hAnsiTheme="minorHAnsi" w:cstheme="minorHAnsi"/>
          <w:sz w:val="24"/>
          <w:szCs w:val="24"/>
        </w:rPr>
        <w:t xml:space="preserve">. As in all epidemiological studies, the study might be subject to some residual confounding that was not adjusted for. </w:t>
      </w:r>
      <w:r w:rsidR="00947587" w:rsidRPr="00D87937">
        <w:rPr>
          <w:rFonts w:asciiTheme="minorHAnsi" w:hAnsiTheme="minorHAnsi" w:cstheme="minorHAnsi"/>
          <w:sz w:val="24"/>
          <w:szCs w:val="24"/>
        </w:rPr>
        <w:t xml:space="preserve">However, arsenic concentrations – which play an important role in drinking water quality elsewhere in Bangladesh – are very low in the areas investigated in this study. </w:t>
      </w:r>
      <w:r w:rsidR="00F9347E" w:rsidRPr="00D87937">
        <w:rPr>
          <w:rFonts w:asciiTheme="minorHAnsi" w:hAnsiTheme="minorHAnsi" w:cstheme="minorHAnsi"/>
          <w:sz w:val="24"/>
          <w:szCs w:val="24"/>
        </w:rPr>
        <w:t xml:space="preserve">In </w:t>
      </w:r>
      <w:r w:rsidR="00947587" w:rsidRPr="00D87937">
        <w:rPr>
          <w:rFonts w:asciiTheme="minorHAnsi" w:hAnsiTheme="minorHAnsi" w:cstheme="minorHAnsi"/>
          <w:sz w:val="24"/>
          <w:szCs w:val="24"/>
        </w:rPr>
        <w:t>a recent study, two ponds in the</w:t>
      </w:r>
      <w:r w:rsidR="00F9347E" w:rsidRPr="00D87937">
        <w:rPr>
          <w:rFonts w:asciiTheme="minorHAnsi" w:hAnsiTheme="minorHAnsi" w:cstheme="minorHAnsi"/>
          <w:sz w:val="24"/>
          <w:szCs w:val="24"/>
        </w:rPr>
        <w:t xml:space="preserve"> same</w:t>
      </w:r>
      <w:r w:rsidR="00947587" w:rsidRPr="00D87937">
        <w:rPr>
          <w:rFonts w:asciiTheme="minorHAnsi" w:hAnsiTheme="minorHAnsi" w:cstheme="minorHAnsi"/>
          <w:sz w:val="24"/>
          <w:szCs w:val="24"/>
        </w:rPr>
        <w:t xml:space="preserve"> area have been monitored extensively during a period of 18 months. No high or unusual concentrations of chemicals, </w:t>
      </w:r>
      <w:r w:rsidR="00F9347E" w:rsidRPr="00D87937">
        <w:rPr>
          <w:rFonts w:asciiTheme="minorHAnsi" w:hAnsiTheme="minorHAnsi" w:cstheme="minorHAnsi"/>
          <w:sz w:val="24"/>
          <w:szCs w:val="24"/>
        </w:rPr>
        <w:t xml:space="preserve">metal and minerals (including arsenic), </w:t>
      </w:r>
      <w:r w:rsidR="00947587" w:rsidRPr="00D87937">
        <w:rPr>
          <w:rFonts w:asciiTheme="minorHAnsi" w:hAnsiTheme="minorHAnsi" w:cstheme="minorHAnsi"/>
          <w:sz w:val="24"/>
          <w:szCs w:val="24"/>
        </w:rPr>
        <w:t>pathogens or other (unexpected) contaminants other than salt were measured.</w:t>
      </w:r>
      <w:r w:rsidR="00947587" w:rsidRPr="00D87937">
        <w:rPr>
          <w:rStyle w:val="FootnoteReference"/>
          <w:rFonts w:asciiTheme="minorHAnsi" w:hAnsiTheme="minorHAnsi" w:cstheme="minorHAnsi"/>
          <w:sz w:val="24"/>
          <w:szCs w:val="24"/>
        </w:rPr>
        <w:footnoteReference w:id="2"/>
      </w:r>
      <w:r w:rsidR="00947587" w:rsidRPr="00D87937">
        <w:rPr>
          <w:rFonts w:asciiTheme="minorHAnsi" w:hAnsiTheme="minorHAnsi" w:cstheme="minorHAnsi"/>
          <w:sz w:val="24"/>
          <w:szCs w:val="24"/>
        </w:rPr>
        <w:t xml:space="preserve"> </w:t>
      </w:r>
      <w:r w:rsidRPr="00D87937">
        <w:rPr>
          <w:rFonts w:asciiTheme="minorHAnsi" w:hAnsiTheme="minorHAnsi" w:cstheme="minorHAnsi"/>
          <w:sz w:val="24"/>
          <w:szCs w:val="24"/>
        </w:rPr>
        <w:t>Finally this study was restricted to pregnant women only. Due to natural blood pressure changes in the course of the pregnancy</w:t>
      </w:r>
      <w:hyperlink w:anchor="_ENREF_37" w:tooltip="James, 2004 #47" w:history="1">
        <w:r w:rsidR="00B311BB" w:rsidRPr="00D87937">
          <w:rPr>
            <w:rFonts w:asciiTheme="minorHAnsi" w:hAnsiTheme="minorHAnsi" w:cstheme="minorHAnsi"/>
            <w:sz w:val="24"/>
            <w:szCs w:val="24"/>
          </w:rPr>
          <w:fldChar w:fldCharType="begin"/>
        </w:r>
        <w:r w:rsidR="00947587" w:rsidRPr="00D87937">
          <w:rPr>
            <w:rFonts w:asciiTheme="minorHAnsi" w:hAnsiTheme="minorHAnsi" w:cstheme="minorHAnsi"/>
            <w:sz w:val="24"/>
            <w:szCs w:val="24"/>
          </w:rPr>
          <w:instrText xml:space="preserve"> ADDIN EN.CITE &lt;EndNote&gt;&lt;Cite&gt;&lt;Author&gt;James&lt;/Author&gt;&lt;Year&gt;2004&lt;/Year&gt;&lt;RecNum&gt;47&lt;/RecNum&gt;&lt;DisplayText&gt;&lt;style face="superscript"&gt;37&lt;/style&gt;&lt;/DisplayText&gt;&lt;record&gt;&lt;rec-number&gt;47&lt;/rec-number&gt;&lt;foreign-keys&gt;&lt;key app="EN" db-id="5wextdtzyd0vfiedfwqxdt9jvzpwvxws2vzv"&gt;47&lt;/key&gt;&lt;/foreign-keys&gt;&lt;ref-type name="Journal Article"&gt;17&lt;/ref-type&gt;&lt;contributors&gt;&lt;authors&gt;&lt;author&gt;James, P Rachael&lt;/author&gt;&lt;author&gt;Nelson-Piercy, Catherine&lt;/author&gt;&lt;/authors&gt;&lt;/contributors&gt;&lt;titles&gt;&lt;title&gt;Management of hypertension before, during, and after pregnancy&lt;/title&gt;&lt;secondary-title&gt;Heart&lt;/secondary-title&gt;&lt;/titles&gt;&lt;periodical&gt;&lt;full-title&gt;Heart&lt;/full-title&gt;&lt;/periodical&gt;&lt;pages&gt;1499-1504&lt;/pages&gt;&lt;volume&gt;90&lt;/volume&gt;&lt;number&gt;12&lt;/number&gt;&lt;dates&gt;&lt;year&gt;2004&lt;/year&gt;&lt;/dates&gt;&lt;isbn&gt;1468-201X&lt;/isbn&gt;&lt;urls&gt;&lt;/urls&gt;&lt;/record&gt;&lt;/Cite&gt;&lt;/EndNote&gt;</w:instrText>
        </w:r>
        <w:r w:rsidR="00B311BB" w:rsidRPr="00D87937">
          <w:rPr>
            <w:rFonts w:asciiTheme="minorHAnsi" w:hAnsiTheme="minorHAnsi" w:cstheme="minorHAnsi"/>
            <w:sz w:val="24"/>
            <w:szCs w:val="24"/>
          </w:rPr>
          <w:fldChar w:fldCharType="separate"/>
        </w:r>
        <w:r w:rsidR="00947587" w:rsidRPr="00D87937">
          <w:rPr>
            <w:rFonts w:asciiTheme="minorHAnsi" w:hAnsiTheme="minorHAnsi" w:cstheme="minorHAnsi"/>
            <w:noProof/>
            <w:sz w:val="24"/>
            <w:szCs w:val="24"/>
            <w:vertAlign w:val="superscript"/>
          </w:rPr>
          <w:t>37</w:t>
        </w:r>
        <w:r w:rsidR="00B311BB" w:rsidRPr="00D87937">
          <w:rPr>
            <w:rFonts w:asciiTheme="minorHAnsi" w:hAnsiTheme="minorHAnsi" w:cstheme="minorHAnsi"/>
            <w:sz w:val="24"/>
            <w:szCs w:val="24"/>
          </w:rPr>
          <w:fldChar w:fldCharType="end"/>
        </w:r>
      </w:hyperlink>
      <w:r w:rsidRPr="00D87937">
        <w:rPr>
          <w:rFonts w:asciiTheme="minorHAnsi" w:hAnsiTheme="minorHAnsi" w:cstheme="minorHAnsi"/>
          <w:sz w:val="24"/>
          <w:szCs w:val="24"/>
        </w:rPr>
        <w:t xml:space="preserve">, the effect of water sodium on blood pressure in the general population may be different. Future work might focus on blood pressures in the general population, to obtain a better </w:t>
      </w:r>
      <w:r w:rsidRPr="00D87937">
        <w:rPr>
          <w:rFonts w:asciiTheme="minorHAnsi" w:hAnsiTheme="minorHAnsi" w:cstheme="minorHAnsi"/>
          <w:sz w:val="24"/>
          <w:szCs w:val="24"/>
        </w:rPr>
        <w:lastRenderedPageBreak/>
        <w:t xml:space="preserve">understanding of the public health impact of drinking water salinity in coastal areas such as </w:t>
      </w:r>
      <w:proofErr w:type="spellStart"/>
      <w:r w:rsidRPr="00D87937">
        <w:rPr>
          <w:rFonts w:asciiTheme="minorHAnsi" w:hAnsiTheme="minorHAnsi" w:cstheme="minorHAnsi"/>
          <w:sz w:val="24"/>
          <w:szCs w:val="24"/>
        </w:rPr>
        <w:t>Dacope</w:t>
      </w:r>
      <w:proofErr w:type="spellEnd"/>
      <w:r w:rsidRPr="00D87937">
        <w:rPr>
          <w:rFonts w:asciiTheme="minorHAnsi" w:hAnsiTheme="minorHAnsi" w:cstheme="minorHAnsi"/>
          <w:sz w:val="24"/>
          <w:szCs w:val="24"/>
        </w:rPr>
        <w:t xml:space="preserve">. </w:t>
      </w:r>
    </w:p>
    <w:p w:rsidR="00783D62" w:rsidRPr="00D87937" w:rsidRDefault="00783D62" w:rsidP="00C05F83">
      <w:pPr>
        <w:spacing w:line="480" w:lineRule="auto"/>
        <w:rPr>
          <w:rFonts w:asciiTheme="minorHAnsi" w:hAnsiTheme="minorHAnsi" w:cstheme="minorHAnsi"/>
          <w:sz w:val="24"/>
          <w:szCs w:val="24"/>
        </w:rPr>
      </w:pPr>
      <w:r w:rsidRPr="00D87937">
        <w:rPr>
          <w:rFonts w:asciiTheme="minorHAnsi" w:hAnsiTheme="minorHAnsi" w:cstheme="minorHAnsi"/>
          <w:sz w:val="24"/>
          <w:szCs w:val="24"/>
        </w:rPr>
        <w:t>Hypertensive women were excluded from the existing database for the analyses in study, despite the fact that they</w:t>
      </w:r>
      <w:r w:rsidR="00333DDC" w:rsidRPr="00D87937">
        <w:rPr>
          <w:rFonts w:asciiTheme="minorHAnsi" w:hAnsiTheme="minorHAnsi" w:cstheme="minorHAnsi"/>
          <w:sz w:val="24"/>
          <w:szCs w:val="24"/>
        </w:rPr>
        <w:t xml:space="preserve"> are potentially</w:t>
      </w:r>
      <w:r w:rsidRPr="00D87937">
        <w:rPr>
          <w:rFonts w:asciiTheme="minorHAnsi" w:hAnsiTheme="minorHAnsi" w:cstheme="minorHAnsi"/>
          <w:sz w:val="24"/>
          <w:szCs w:val="24"/>
        </w:rPr>
        <w:t xml:space="preserve"> an important group to consider when studying the association between drinking-water sodium and blood pressure. Excluding these women may have introduced a small bias in the study and – most probably – lead to a slight underestimation of the </w:t>
      </w:r>
      <w:r w:rsidR="00333DDC" w:rsidRPr="00D87937">
        <w:rPr>
          <w:rFonts w:asciiTheme="minorHAnsi" w:hAnsiTheme="minorHAnsi" w:cstheme="minorHAnsi"/>
          <w:sz w:val="24"/>
          <w:szCs w:val="24"/>
        </w:rPr>
        <w:t xml:space="preserve">estimated </w:t>
      </w:r>
      <w:r w:rsidRPr="00D87937">
        <w:rPr>
          <w:rFonts w:asciiTheme="minorHAnsi" w:hAnsiTheme="minorHAnsi" w:cstheme="minorHAnsi"/>
          <w:sz w:val="24"/>
          <w:szCs w:val="24"/>
        </w:rPr>
        <w:t xml:space="preserve">effect size. The exclusion of these women was done however, because </w:t>
      </w:r>
      <w:r w:rsidR="001323F5" w:rsidRPr="00D87937">
        <w:rPr>
          <w:rFonts w:asciiTheme="minorHAnsi" w:hAnsiTheme="minorHAnsi" w:cstheme="minorHAnsi"/>
          <w:sz w:val="24"/>
          <w:szCs w:val="24"/>
        </w:rPr>
        <w:t xml:space="preserve">the vast majority of </w:t>
      </w:r>
      <w:r w:rsidRPr="00D87937">
        <w:rPr>
          <w:rFonts w:asciiTheme="minorHAnsi" w:hAnsiTheme="minorHAnsi" w:cstheme="minorHAnsi"/>
          <w:sz w:val="24"/>
          <w:szCs w:val="24"/>
        </w:rPr>
        <w:t>women in the higher blood pressure ranges were also pre-</w:t>
      </w:r>
      <w:proofErr w:type="spellStart"/>
      <w:r w:rsidRPr="00D87937">
        <w:rPr>
          <w:rFonts w:asciiTheme="minorHAnsi" w:hAnsiTheme="minorHAnsi" w:cstheme="minorHAnsi"/>
          <w:sz w:val="24"/>
          <w:szCs w:val="24"/>
        </w:rPr>
        <w:t>eclamptic</w:t>
      </w:r>
      <w:proofErr w:type="spellEnd"/>
      <w:r w:rsidRPr="00D87937">
        <w:rPr>
          <w:rFonts w:asciiTheme="minorHAnsi" w:hAnsiTheme="minorHAnsi" w:cstheme="minorHAnsi"/>
          <w:sz w:val="24"/>
          <w:szCs w:val="24"/>
        </w:rPr>
        <w:t xml:space="preserve">; </w:t>
      </w:r>
      <w:r w:rsidR="001C5D28" w:rsidRPr="00D87937">
        <w:rPr>
          <w:rFonts w:asciiTheme="minorHAnsi" w:hAnsiTheme="minorHAnsi" w:cstheme="minorHAnsi"/>
          <w:sz w:val="24"/>
          <w:szCs w:val="24"/>
        </w:rPr>
        <w:t>including pre-</w:t>
      </w:r>
      <w:proofErr w:type="spellStart"/>
      <w:r w:rsidR="001C5D28" w:rsidRPr="00D87937">
        <w:rPr>
          <w:rFonts w:asciiTheme="minorHAnsi" w:hAnsiTheme="minorHAnsi" w:cstheme="minorHAnsi"/>
          <w:sz w:val="24"/>
          <w:szCs w:val="24"/>
        </w:rPr>
        <w:t>eclamptic</w:t>
      </w:r>
      <w:proofErr w:type="spellEnd"/>
      <w:r w:rsidR="001C5D28" w:rsidRPr="00D87937">
        <w:rPr>
          <w:rFonts w:asciiTheme="minorHAnsi" w:hAnsiTheme="minorHAnsi" w:cstheme="minorHAnsi"/>
          <w:sz w:val="24"/>
          <w:szCs w:val="24"/>
        </w:rPr>
        <w:t xml:space="preserve"> women in the analysis could have introduced </w:t>
      </w:r>
      <w:r w:rsidRPr="00D87937">
        <w:rPr>
          <w:rFonts w:asciiTheme="minorHAnsi" w:hAnsiTheme="minorHAnsi" w:cstheme="minorHAnsi"/>
          <w:sz w:val="24"/>
          <w:szCs w:val="24"/>
        </w:rPr>
        <w:t>reverse causality problems</w:t>
      </w:r>
      <w:r w:rsidR="001C5D28" w:rsidRPr="00D87937">
        <w:rPr>
          <w:rFonts w:asciiTheme="minorHAnsi" w:hAnsiTheme="minorHAnsi" w:cstheme="minorHAnsi"/>
          <w:sz w:val="24"/>
          <w:szCs w:val="24"/>
        </w:rPr>
        <w:t xml:space="preserve"> (see introduction)</w:t>
      </w:r>
      <w:r w:rsidRPr="00D87937">
        <w:rPr>
          <w:rFonts w:asciiTheme="minorHAnsi" w:hAnsiTheme="minorHAnsi" w:cstheme="minorHAnsi"/>
          <w:sz w:val="24"/>
          <w:szCs w:val="24"/>
        </w:rPr>
        <w:t>. Nonetheless, despite removing this important group a positive association between drinking water source and blood pressure was found, even in the group of women with blood pressures in the normotensive range only: the effect size of this association in women with higher blood pressure values would be expected to be larger and more significant.</w:t>
      </w:r>
    </w:p>
    <w:p w:rsidR="00706E73" w:rsidRPr="00D87937" w:rsidRDefault="00706E73" w:rsidP="00C05F83">
      <w:pPr>
        <w:spacing w:line="480" w:lineRule="auto"/>
        <w:rPr>
          <w:rFonts w:asciiTheme="minorHAnsi" w:hAnsiTheme="minorHAnsi" w:cstheme="minorHAnsi"/>
          <w:sz w:val="24"/>
          <w:szCs w:val="24"/>
        </w:rPr>
      </w:pPr>
      <w:r w:rsidRPr="00D87937">
        <w:rPr>
          <w:rFonts w:asciiTheme="minorHAnsi" w:hAnsiTheme="minorHAnsi" w:cstheme="minorHAnsi"/>
          <w:sz w:val="24"/>
          <w:szCs w:val="24"/>
        </w:rPr>
        <w:t xml:space="preserve">The design of the study allowed only one measurement </w:t>
      </w:r>
      <w:r w:rsidR="00F9347E" w:rsidRPr="00D87937">
        <w:rPr>
          <w:rFonts w:asciiTheme="minorHAnsi" w:hAnsiTheme="minorHAnsi" w:cstheme="minorHAnsi"/>
          <w:sz w:val="24"/>
          <w:szCs w:val="24"/>
        </w:rPr>
        <w:t>during</w:t>
      </w:r>
      <w:r w:rsidRPr="00D87937">
        <w:rPr>
          <w:rFonts w:asciiTheme="minorHAnsi" w:hAnsiTheme="minorHAnsi" w:cstheme="minorHAnsi"/>
          <w:sz w:val="24"/>
          <w:szCs w:val="24"/>
        </w:rPr>
        <w:t xml:space="preserve"> the 20</w:t>
      </w:r>
      <w:r w:rsidRPr="00D87937">
        <w:rPr>
          <w:rFonts w:asciiTheme="minorHAnsi" w:hAnsiTheme="minorHAnsi" w:cstheme="minorHAnsi"/>
          <w:sz w:val="24"/>
          <w:szCs w:val="24"/>
          <w:vertAlign w:val="superscript"/>
        </w:rPr>
        <w:t>th</w:t>
      </w:r>
      <w:r w:rsidRPr="00D87937">
        <w:rPr>
          <w:rFonts w:asciiTheme="minorHAnsi" w:hAnsiTheme="minorHAnsi" w:cstheme="minorHAnsi"/>
          <w:sz w:val="24"/>
          <w:szCs w:val="24"/>
        </w:rPr>
        <w:t xml:space="preserve"> gestational week: different effects of saline water on blood pressure may be found in earlier or later stages of </w:t>
      </w:r>
      <w:r w:rsidR="00947587" w:rsidRPr="00D87937">
        <w:rPr>
          <w:rFonts w:asciiTheme="minorHAnsi" w:hAnsiTheme="minorHAnsi" w:cstheme="minorHAnsi"/>
          <w:sz w:val="24"/>
          <w:szCs w:val="24"/>
        </w:rPr>
        <w:t>the pregnancy</w:t>
      </w:r>
      <w:r w:rsidRPr="00D87937">
        <w:rPr>
          <w:rFonts w:asciiTheme="minorHAnsi" w:hAnsiTheme="minorHAnsi" w:cstheme="minorHAnsi"/>
          <w:sz w:val="24"/>
          <w:szCs w:val="24"/>
        </w:rPr>
        <w:t xml:space="preserve">. </w:t>
      </w:r>
    </w:p>
    <w:p w:rsidR="00E80793" w:rsidRPr="00D87937" w:rsidRDefault="00C05F83" w:rsidP="00E80793">
      <w:pPr>
        <w:pStyle w:val="Heading1"/>
        <w:spacing w:line="480" w:lineRule="auto"/>
        <w:rPr>
          <w:rFonts w:asciiTheme="minorHAnsi" w:hAnsiTheme="minorHAnsi" w:cstheme="minorHAnsi"/>
          <w:sz w:val="24"/>
          <w:szCs w:val="24"/>
        </w:rPr>
      </w:pPr>
      <w:r w:rsidRPr="00D87937">
        <w:rPr>
          <w:rFonts w:asciiTheme="minorHAnsi" w:hAnsiTheme="minorHAnsi" w:cstheme="minorHAnsi"/>
          <w:sz w:val="24"/>
          <w:szCs w:val="24"/>
        </w:rPr>
        <w:t>Perspectives</w:t>
      </w:r>
    </w:p>
    <w:p w:rsidR="00E80793" w:rsidRPr="00D87937" w:rsidRDefault="00E80793" w:rsidP="00E80793">
      <w:pPr>
        <w:spacing w:line="480" w:lineRule="auto"/>
        <w:rPr>
          <w:rFonts w:asciiTheme="minorHAnsi" w:hAnsiTheme="minorHAnsi" w:cstheme="minorHAnsi"/>
          <w:sz w:val="24"/>
          <w:szCs w:val="24"/>
        </w:rPr>
      </w:pPr>
      <w:r w:rsidRPr="00D87937">
        <w:rPr>
          <w:rFonts w:asciiTheme="minorHAnsi" w:hAnsiTheme="minorHAnsi" w:cstheme="minorHAnsi"/>
          <w:sz w:val="24"/>
          <w:szCs w:val="24"/>
        </w:rPr>
        <w:t xml:space="preserve">Our study found evidence that drinking water with a high sodium concentration from saline contamination is associated with higher blood pressures in normotensive pregnant women in coastal areas of Bangladesh. </w:t>
      </w:r>
      <w:r w:rsidR="00947587" w:rsidRPr="00D87937">
        <w:rPr>
          <w:rFonts w:asciiTheme="minorHAnsi" w:hAnsiTheme="minorHAnsi" w:cstheme="minorHAnsi"/>
          <w:sz w:val="24"/>
          <w:szCs w:val="24"/>
        </w:rPr>
        <w:t xml:space="preserve">These changes could be there at the start of the pregnancy – as sodium concentrations of women may differ even before they conceive, or could be induced during pregnancy when a woman is forced to change drinking water source from a rainwater based source to a high-saline alternative, because of depletion of rainwater storage. </w:t>
      </w:r>
      <w:r w:rsidR="00096B36" w:rsidRPr="00D87937">
        <w:rPr>
          <w:rFonts w:asciiTheme="minorHAnsi" w:hAnsiTheme="minorHAnsi" w:cstheme="minorHAnsi"/>
          <w:sz w:val="24"/>
          <w:szCs w:val="24"/>
        </w:rPr>
        <w:t>T</w:t>
      </w:r>
      <w:r w:rsidRPr="00D87937">
        <w:rPr>
          <w:rFonts w:asciiTheme="minorHAnsi" w:hAnsiTheme="minorHAnsi" w:cstheme="minorHAnsi"/>
          <w:sz w:val="24"/>
          <w:szCs w:val="24"/>
        </w:rPr>
        <w:t xml:space="preserve">he likely rise in salinity will put added pressure on safe drinking water sources for millions of people </w:t>
      </w:r>
      <w:r w:rsidRPr="00D87937">
        <w:rPr>
          <w:rFonts w:asciiTheme="minorHAnsi" w:hAnsiTheme="minorHAnsi" w:cstheme="minorHAnsi"/>
          <w:sz w:val="24"/>
          <w:szCs w:val="24"/>
        </w:rPr>
        <w:lastRenderedPageBreak/>
        <w:t xml:space="preserve">living in </w:t>
      </w:r>
      <w:r w:rsidR="00096B36" w:rsidRPr="00D87937">
        <w:rPr>
          <w:rFonts w:asciiTheme="minorHAnsi" w:hAnsiTheme="minorHAnsi" w:cstheme="minorHAnsi"/>
          <w:sz w:val="24"/>
          <w:szCs w:val="24"/>
        </w:rPr>
        <w:t xml:space="preserve">vulnerable </w:t>
      </w:r>
      <w:r w:rsidRPr="00D87937">
        <w:rPr>
          <w:rFonts w:asciiTheme="minorHAnsi" w:hAnsiTheme="minorHAnsi" w:cstheme="minorHAnsi"/>
          <w:sz w:val="24"/>
          <w:szCs w:val="24"/>
        </w:rPr>
        <w:t xml:space="preserve">coastal areas around the world. Recognition of the health risks associated with water salinity by national and international bodies, as well as setting guideline values for water sodium concentrations, should encourage governments to monitor drinking water quality in coastal areas, explore adaptation strategies and accelerate safe water provision where sodium concentrations exceed guideline values. </w:t>
      </w:r>
    </w:p>
    <w:p w:rsidR="00D4404B" w:rsidRPr="00D87937" w:rsidRDefault="00D4404B" w:rsidP="00E80793">
      <w:pPr>
        <w:pStyle w:val="Heading1"/>
        <w:spacing w:line="480" w:lineRule="auto"/>
        <w:rPr>
          <w:rFonts w:asciiTheme="minorHAnsi" w:hAnsiTheme="minorHAnsi" w:cstheme="minorHAnsi"/>
          <w:sz w:val="24"/>
          <w:szCs w:val="24"/>
        </w:rPr>
      </w:pPr>
      <w:r w:rsidRPr="00D87937">
        <w:rPr>
          <w:rFonts w:asciiTheme="minorHAnsi" w:hAnsiTheme="minorHAnsi" w:cstheme="minorHAnsi"/>
          <w:sz w:val="24"/>
          <w:szCs w:val="24"/>
        </w:rPr>
        <w:t>Acknowledgements</w:t>
      </w:r>
    </w:p>
    <w:p w:rsidR="00C05F83" w:rsidRPr="00D87937" w:rsidRDefault="00D4404B" w:rsidP="00C05F83">
      <w:pPr>
        <w:spacing w:line="480" w:lineRule="auto"/>
        <w:rPr>
          <w:rFonts w:asciiTheme="minorHAnsi" w:hAnsiTheme="minorHAnsi" w:cstheme="minorHAnsi"/>
          <w:sz w:val="24"/>
          <w:szCs w:val="24"/>
        </w:rPr>
      </w:pPr>
      <w:r w:rsidRPr="00D87937">
        <w:rPr>
          <w:rFonts w:asciiTheme="minorHAnsi" w:hAnsiTheme="minorHAnsi" w:cstheme="minorHAnsi"/>
          <w:sz w:val="24"/>
          <w:szCs w:val="24"/>
        </w:rPr>
        <w:t xml:space="preserve">The authors would like to thank Dr Adrian Butler and Dr Mohammad </w:t>
      </w:r>
      <w:proofErr w:type="spellStart"/>
      <w:r w:rsidRPr="00D87937">
        <w:rPr>
          <w:rFonts w:asciiTheme="minorHAnsi" w:hAnsiTheme="minorHAnsi" w:cstheme="minorHAnsi"/>
          <w:sz w:val="24"/>
          <w:szCs w:val="24"/>
        </w:rPr>
        <w:t>Hoque</w:t>
      </w:r>
      <w:proofErr w:type="spellEnd"/>
      <w:r w:rsidRPr="00D87937">
        <w:rPr>
          <w:rFonts w:asciiTheme="minorHAnsi" w:hAnsiTheme="minorHAnsi" w:cstheme="minorHAnsi"/>
          <w:sz w:val="24"/>
          <w:szCs w:val="24"/>
        </w:rPr>
        <w:t xml:space="preserve"> for their input in the manuscript; Dr Marc </w:t>
      </w:r>
      <w:proofErr w:type="spellStart"/>
      <w:r w:rsidRPr="00D87937">
        <w:rPr>
          <w:rFonts w:asciiTheme="minorHAnsi" w:hAnsiTheme="minorHAnsi" w:cstheme="minorHAnsi"/>
          <w:sz w:val="24"/>
          <w:szCs w:val="24"/>
        </w:rPr>
        <w:t>Chadeau-Hyam</w:t>
      </w:r>
      <w:proofErr w:type="spellEnd"/>
      <w:r w:rsidRPr="00D87937">
        <w:rPr>
          <w:rFonts w:asciiTheme="minorHAnsi" w:hAnsiTheme="minorHAnsi" w:cstheme="minorHAnsi"/>
          <w:sz w:val="24"/>
          <w:szCs w:val="24"/>
        </w:rPr>
        <w:t xml:space="preserve"> and </w:t>
      </w:r>
      <w:proofErr w:type="spellStart"/>
      <w:r w:rsidRPr="00D87937">
        <w:rPr>
          <w:rFonts w:asciiTheme="minorHAnsi" w:hAnsiTheme="minorHAnsi" w:cstheme="minorHAnsi"/>
          <w:sz w:val="24"/>
          <w:szCs w:val="24"/>
        </w:rPr>
        <w:t>Gianluca</w:t>
      </w:r>
      <w:proofErr w:type="spellEnd"/>
      <w:r w:rsidRPr="00D87937">
        <w:rPr>
          <w:rFonts w:asciiTheme="minorHAnsi" w:hAnsiTheme="minorHAnsi" w:cstheme="minorHAnsi"/>
          <w:sz w:val="24"/>
          <w:szCs w:val="24"/>
        </w:rPr>
        <w:t xml:space="preserve"> </w:t>
      </w:r>
      <w:proofErr w:type="spellStart"/>
      <w:r w:rsidRPr="00D87937">
        <w:rPr>
          <w:rFonts w:asciiTheme="minorHAnsi" w:hAnsiTheme="minorHAnsi" w:cstheme="minorHAnsi"/>
          <w:sz w:val="24"/>
          <w:szCs w:val="24"/>
        </w:rPr>
        <w:t>Campanella</w:t>
      </w:r>
      <w:proofErr w:type="spellEnd"/>
      <w:r w:rsidRPr="00D87937">
        <w:rPr>
          <w:rFonts w:asciiTheme="minorHAnsi" w:hAnsiTheme="minorHAnsi" w:cstheme="minorHAnsi"/>
          <w:sz w:val="24"/>
          <w:szCs w:val="24"/>
        </w:rPr>
        <w:t xml:space="preserve"> for their valuable comments on the data analysis; </w:t>
      </w:r>
      <w:r w:rsidR="00C05F83" w:rsidRPr="00D87937">
        <w:rPr>
          <w:rFonts w:asciiTheme="minorHAnsi" w:hAnsiTheme="minorHAnsi" w:cstheme="minorHAnsi"/>
          <w:sz w:val="24"/>
          <w:szCs w:val="24"/>
        </w:rPr>
        <w:t xml:space="preserve">and </w:t>
      </w:r>
      <w:r w:rsidRPr="00D87937">
        <w:rPr>
          <w:rFonts w:asciiTheme="minorHAnsi" w:hAnsiTheme="minorHAnsi" w:cstheme="minorHAnsi"/>
          <w:sz w:val="24"/>
          <w:szCs w:val="24"/>
        </w:rPr>
        <w:t xml:space="preserve">all data collectors for the excellent work in </w:t>
      </w:r>
      <w:proofErr w:type="spellStart"/>
      <w:r w:rsidRPr="00D87937">
        <w:rPr>
          <w:rFonts w:asciiTheme="minorHAnsi" w:hAnsiTheme="minorHAnsi" w:cstheme="minorHAnsi"/>
          <w:sz w:val="24"/>
          <w:szCs w:val="24"/>
        </w:rPr>
        <w:t>Dacope</w:t>
      </w:r>
      <w:proofErr w:type="spellEnd"/>
      <w:r w:rsidR="00C05F83" w:rsidRPr="00D87937">
        <w:rPr>
          <w:rFonts w:asciiTheme="minorHAnsi" w:hAnsiTheme="minorHAnsi" w:cstheme="minorHAnsi"/>
          <w:sz w:val="24"/>
          <w:szCs w:val="24"/>
        </w:rPr>
        <w:t>.</w:t>
      </w:r>
    </w:p>
    <w:p w:rsidR="00C05F83" w:rsidRPr="00D87937" w:rsidRDefault="00C05F83" w:rsidP="00C05F83">
      <w:pPr>
        <w:spacing w:after="0" w:line="480" w:lineRule="auto"/>
        <w:rPr>
          <w:rFonts w:asciiTheme="minorHAnsi" w:hAnsiTheme="minorHAnsi" w:cstheme="minorHAnsi"/>
          <w:b/>
          <w:bCs/>
          <w:color w:val="365F91"/>
          <w:sz w:val="24"/>
          <w:szCs w:val="24"/>
        </w:rPr>
      </w:pPr>
      <w:r w:rsidRPr="00D87937">
        <w:rPr>
          <w:rFonts w:asciiTheme="minorHAnsi" w:hAnsiTheme="minorHAnsi" w:cstheme="minorHAnsi"/>
          <w:b/>
          <w:bCs/>
          <w:color w:val="365F91"/>
          <w:sz w:val="24"/>
          <w:szCs w:val="24"/>
        </w:rPr>
        <w:t>Sources of Funding</w:t>
      </w:r>
    </w:p>
    <w:p w:rsidR="00C05F83" w:rsidRPr="00D87937" w:rsidRDefault="00C05F83" w:rsidP="00C05F83">
      <w:pPr>
        <w:spacing w:line="480" w:lineRule="auto"/>
        <w:rPr>
          <w:rFonts w:asciiTheme="minorHAnsi" w:hAnsiTheme="minorHAnsi" w:cstheme="minorHAnsi"/>
          <w:sz w:val="24"/>
          <w:szCs w:val="24"/>
        </w:rPr>
      </w:pPr>
      <w:r w:rsidRPr="00D87937">
        <w:rPr>
          <w:rFonts w:asciiTheme="minorHAnsi" w:hAnsiTheme="minorHAnsi" w:cstheme="minorHAnsi"/>
          <w:sz w:val="24"/>
          <w:szCs w:val="24"/>
        </w:rPr>
        <w:t xml:space="preserve">This research was funded by the </w:t>
      </w:r>
      <w:proofErr w:type="spellStart"/>
      <w:r w:rsidRPr="00D87937">
        <w:rPr>
          <w:rFonts w:asciiTheme="minorHAnsi" w:hAnsiTheme="minorHAnsi" w:cstheme="minorHAnsi"/>
          <w:sz w:val="24"/>
          <w:szCs w:val="24"/>
        </w:rPr>
        <w:t>Leverhulme</w:t>
      </w:r>
      <w:proofErr w:type="spellEnd"/>
      <w:r w:rsidRPr="00D87937">
        <w:rPr>
          <w:rFonts w:asciiTheme="minorHAnsi" w:hAnsiTheme="minorHAnsi" w:cstheme="minorHAnsi"/>
          <w:sz w:val="24"/>
          <w:szCs w:val="24"/>
        </w:rPr>
        <w:t xml:space="preserve"> Trust. PS is additionally supported by the MRC-PHE Centre for Environment and Health and the </w:t>
      </w:r>
      <w:proofErr w:type="spellStart"/>
      <w:r w:rsidRPr="00D87937">
        <w:rPr>
          <w:rFonts w:asciiTheme="minorHAnsi" w:hAnsiTheme="minorHAnsi" w:cstheme="minorHAnsi"/>
          <w:sz w:val="24"/>
          <w:szCs w:val="24"/>
        </w:rPr>
        <w:t>Wellcome</w:t>
      </w:r>
      <w:proofErr w:type="spellEnd"/>
      <w:r w:rsidRPr="00D87937">
        <w:rPr>
          <w:rFonts w:asciiTheme="minorHAnsi" w:hAnsiTheme="minorHAnsi" w:cstheme="minorHAnsi"/>
          <w:sz w:val="24"/>
          <w:szCs w:val="24"/>
        </w:rPr>
        <w:t xml:space="preserve"> Trust Institutional Strategic Support Fund. </w:t>
      </w:r>
      <w:r w:rsidR="00BB0A26" w:rsidRPr="00D87937">
        <w:rPr>
          <w:rFonts w:asciiTheme="minorHAnsi" w:hAnsiTheme="minorHAnsi" w:cstheme="minorHAnsi"/>
          <w:sz w:val="24"/>
          <w:szCs w:val="24"/>
        </w:rPr>
        <w:t>For this research, AK is supported by the Grantham Institute for Climate Change</w:t>
      </w:r>
      <w:r w:rsidR="002A1626" w:rsidRPr="00D87937">
        <w:rPr>
          <w:rFonts w:asciiTheme="minorHAnsi" w:hAnsiTheme="minorHAnsi" w:cstheme="minorHAnsi"/>
          <w:sz w:val="24"/>
          <w:szCs w:val="24"/>
        </w:rPr>
        <w:t xml:space="preserve"> and the Environment</w:t>
      </w:r>
      <w:r w:rsidR="00BB0A26" w:rsidRPr="00D87937">
        <w:rPr>
          <w:rFonts w:asciiTheme="minorHAnsi" w:hAnsiTheme="minorHAnsi" w:cstheme="minorHAnsi"/>
          <w:sz w:val="24"/>
          <w:szCs w:val="24"/>
        </w:rPr>
        <w:t xml:space="preserve">. </w:t>
      </w:r>
      <w:r w:rsidRPr="00D87937">
        <w:rPr>
          <w:rFonts w:asciiTheme="minorHAnsi" w:hAnsiTheme="minorHAnsi" w:cstheme="minorHAnsi"/>
          <w:sz w:val="24"/>
          <w:szCs w:val="24"/>
        </w:rPr>
        <w:t>PE is supported by the National Institute for Health Research (NIHR) Imperial College Healthcare NHS Trust (ICHNT) and Imperial College Biomedical Research Centre (BRC), the MRC-PHE Centre for Environment and Health, and the NIHR Health Protection Research Unit on Health Impact of Environmental Hazards; he is an NIHR Senior Investigator. For this research PV is supported by the MRC-PHE Centre for Environment and Health and Imperial College Healthcare NHS Trust (ICHNT).</w:t>
      </w:r>
    </w:p>
    <w:p w:rsidR="00C05F83" w:rsidRPr="00D87937" w:rsidRDefault="00C05F83" w:rsidP="00C05F83">
      <w:pPr>
        <w:spacing w:after="0" w:line="480" w:lineRule="auto"/>
        <w:rPr>
          <w:rFonts w:asciiTheme="minorHAnsi" w:hAnsiTheme="minorHAnsi" w:cstheme="minorHAnsi"/>
          <w:b/>
          <w:sz w:val="24"/>
          <w:szCs w:val="24"/>
        </w:rPr>
      </w:pPr>
    </w:p>
    <w:p w:rsidR="00C05F83" w:rsidRPr="00D87937" w:rsidRDefault="00C05F83" w:rsidP="00C05F83">
      <w:pPr>
        <w:spacing w:after="0" w:line="480" w:lineRule="auto"/>
        <w:rPr>
          <w:rFonts w:asciiTheme="minorHAnsi" w:hAnsiTheme="minorHAnsi" w:cstheme="minorHAnsi"/>
          <w:b/>
          <w:bCs/>
          <w:color w:val="365F91"/>
          <w:sz w:val="24"/>
          <w:szCs w:val="24"/>
        </w:rPr>
      </w:pPr>
      <w:r w:rsidRPr="00D87937">
        <w:rPr>
          <w:rFonts w:asciiTheme="minorHAnsi" w:hAnsiTheme="minorHAnsi" w:cstheme="minorHAnsi"/>
          <w:b/>
          <w:bCs/>
          <w:color w:val="365F91"/>
          <w:sz w:val="24"/>
          <w:szCs w:val="24"/>
        </w:rPr>
        <w:t>Competing Financial Interests</w:t>
      </w:r>
    </w:p>
    <w:p w:rsidR="00654C33" w:rsidRPr="00D87937" w:rsidRDefault="00C05F83" w:rsidP="00175EF8">
      <w:pPr>
        <w:spacing w:line="480" w:lineRule="auto"/>
        <w:rPr>
          <w:rFonts w:asciiTheme="minorHAnsi" w:hAnsiTheme="minorHAnsi" w:cstheme="minorHAnsi"/>
          <w:i/>
          <w:sz w:val="24"/>
          <w:szCs w:val="24"/>
        </w:rPr>
      </w:pPr>
      <w:r w:rsidRPr="00D87937">
        <w:rPr>
          <w:rFonts w:asciiTheme="minorHAnsi" w:hAnsiTheme="minorHAnsi" w:cstheme="minorHAnsi"/>
          <w:sz w:val="24"/>
          <w:szCs w:val="24"/>
        </w:rPr>
        <w:t>The authors declare that they have no competing financial interests that might have influenced the performance or presentation of the work described in this manuscript.</w:t>
      </w:r>
      <w:r w:rsidR="00175EF8" w:rsidRPr="00D87937">
        <w:rPr>
          <w:rFonts w:asciiTheme="minorHAnsi" w:hAnsiTheme="minorHAnsi" w:cstheme="minorHAnsi"/>
          <w:i/>
          <w:sz w:val="24"/>
          <w:szCs w:val="24"/>
        </w:rPr>
        <w:t xml:space="preserve"> </w:t>
      </w:r>
    </w:p>
    <w:p w:rsidR="006D40D2" w:rsidRPr="00D87937" w:rsidRDefault="009F0653" w:rsidP="0039085C">
      <w:pPr>
        <w:pStyle w:val="Heading1"/>
        <w:spacing w:line="480" w:lineRule="auto"/>
        <w:rPr>
          <w:rFonts w:asciiTheme="minorHAnsi" w:hAnsiTheme="minorHAnsi" w:cstheme="minorHAnsi"/>
          <w:sz w:val="24"/>
          <w:szCs w:val="24"/>
        </w:rPr>
      </w:pPr>
      <w:r w:rsidRPr="00D87937">
        <w:rPr>
          <w:rFonts w:asciiTheme="minorHAnsi" w:hAnsiTheme="minorHAnsi" w:cstheme="minorHAnsi"/>
          <w:sz w:val="24"/>
          <w:szCs w:val="24"/>
        </w:rPr>
        <w:lastRenderedPageBreak/>
        <w:t>References</w:t>
      </w:r>
      <w:r w:rsidR="003A1D4A" w:rsidRPr="00D87937">
        <w:rPr>
          <w:rFonts w:asciiTheme="minorHAnsi" w:hAnsiTheme="minorHAnsi" w:cstheme="minorHAnsi"/>
          <w:sz w:val="24"/>
          <w:szCs w:val="24"/>
        </w:rPr>
        <w:t xml:space="preserve"> </w:t>
      </w:r>
    </w:p>
    <w:p w:rsidR="00947587" w:rsidRPr="00D87937" w:rsidRDefault="00B311BB" w:rsidP="00D87937">
      <w:pPr>
        <w:pStyle w:val="EndNoteBibliography"/>
        <w:spacing w:after="0"/>
        <w:ind w:left="720" w:hanging="720"/>
        <w:jc w:val="left"/>
        <w:rPr>
          <w:rFonts w:asciiTheme="minorHAnsi" w:hAnsiTheme="minorHAnsi" w:cstheme="minorHAnsi"/>
          <w:szCs w:val="24"/>
        </w:rPr>
      </w:pPr>
      <w:r w:rsidRPr="00D87937">
        <w:rPr>
          <w:rFonts w:asciiTheme="minorHAnsi" w:hAnsiTheme="minorHAnsi" w:cstheme="minorHAnsi"/>
          <w:szCs w:val="24"/>
        </w:rPr>
        <w:fldChar w:fldCharType="begin"/>
      </w:r>
      <w:r w:rsidR="006D40D2" w:rsidRPr="00D87937">
        <w:rPr>
          <w:rFonts w:asciiTheme="minorHAnsi" w:hAnsiTheme="minorHAnsi" w:cstheme="minorHAnsi"/>
          <w:szCs w:val="24"/>
        </w:rPr>
        <w:instrText xml:space="preserve"> ADDIN EN.REFLIST </w:instrText>
      </w:r>
      <w:r w:rsidRPr="00D87937">
        <w:rPr>
          <w:rFonts w:asciiTheme="minorHAnsi" w:hAnsiTheme="minorHAnsi" w:cstheme="minorHAnsi"/>
          <w:szCs w:val="24"/>
        </w:rPr>
        <w:fldChar w:fldCharType="separate"/>
      </w:r>
      <w:bookmarkStart w:id="2" w:name="_ENREF_1"/>
      <w:r w:rsidR="00947587" w:rsidRPr="00D87937">
        <w:rPr>
          <w:rFonts w:asciiTheme="minorHAnsi" w:hAnsiTheme="minorHAnsi" w:cstheme="minorHAnsi"/>
          <w:szCs w:val="24"/>
        </w:rPr>
        <w:t>1.</w:t>
      </w:r>
      <w:r w:rsidR="00947587" w:rsidRPr="00D87937">
        <w:rPr>
          <w:rFonts w:asciiTheme="minorHAnsi" w:hAnsiTheme="minorHAnsi" w:cstheme="minorHAnsi"/>
          <w:szCs w:val="24"/>
        </w:rPr>
        <w:tab/>
        <w:t xml:space="preserve">World Health Organization. Global Health Observatory (GHO) data - Raised blood pressure. 2015; </w:t>
      </w:r>
      <w:hyperlink r:id="rId8" w:history="1">
        <w:r w:rsidR="00947587" w:rsidRPr="00D87937">
          <w:rPr>
            <w:rStyle w:val="Hyperlink"/>
            <w:rFonts w:asciiTheme="minorHAnsi" w:hAnsiTheme="minorHAnsi" w:cstheme="minorHAnsi"/>
            <w:szCs w:val="24"/>
          </w:rPr>
          <w:t>http://www.who.int/gho/ncd/risk_factors/blood_pressure_prevalence_text/en/</w:t>
        </w:r>
      </w:hyperlink>
      <w:r w:rsidR="00947587" w:rsidRPr="00D87937">
        <w:rPr>
          <w:rFonts w:asciiTheme="minorHAnsi" w:hAnsiTheme="minorHAnsi" w:cstheme="minorHAnsi"/>
          <w:szCs w:val="24"/>
        </w:rPr>
        <w:t>. Accessed 19-01-2016.</w:t>
      </w:r>
      <w:bookmarkEnd w:id="2"/>
    </w:p>
    <w:p w:rsidR="00947587" w:rsidRPr="00D87937" w:rsidRDefault="00947587" w:rsidP="00D87937">
      <w:pPr>
        <w:pStyle w:val="EndNoteBibliography"/>
        <w:spacing w:after="0"/>
        <w:ind w:left="720" w:hanging="720"/>
        <w:jc w:val="left"/>
        <w:rPr>
          <w:rFonts w:asciiTheme="minorHAnsi" w:hAnsiTheme="minorHAnsi" w:cstheme="minorHAnsi"/>
          <w:szCs w:val="24"/>
        </w:rPr>
      </w:pPr>
      <w:bookmarkStart w:id="3" w:name="_ENREF_2"/>
      <w:r w:rsidRPr="00D87937">
        <w:rPr>
          <w:rFonts w:asciiTheme="minorHAnsi" w:hAnsiTheme="minorHAnsi" w:cstheme="minorHAnsi"/>
          <w:szCs w:val="24"/>
        </w:rPr>
        <w:t>2.</w:t>
      </w:r>
      <w:r w:rsidRPr="00D87937">
        <w:rPr>
          <w:rFonts w:asciiTheme="minorHAnsi" w:hAnsiTheme="minorHAnsi" w:cstheme="minorHAnsi"/>
          <w:szCs w:val="24"/>
        </w:rPr>
        <w:tab/>
        <w:t xml:space="preserve">Lim SS, Vos T, Flaxman AD, et al. A comparative risk assessment of burden of disease and injury attributable to 67 risk factors and risk factor clusters in 21 regions, 1990–2010: a systematic analysis for the Global Burden of Disease Study 2010. </w:t>
      </w:r>
      <w:r w:rsidR="00DD52DE">
        <w:rPr>
          <w:rFonts w:asciiTheme="minorHAnsi" w:hAnsiTheme="minorHAnsi" w:cstheme="minorHAnsi"/>
          <w:i/>
          <w:szCs w:val="24"/>
        </w:rPr>
        <w:t>The L</w:t>
      </w:r>
      <w:r w:rsidRPr="00D87937">
        <w:rPr>
          <w:rFonts w:asciiTheme="minorHAnsi" w:hAnsiTheme="minorHAnsi" w:cstheme="minorHAnsi"/>
          <w:i/>
          <w:szCs w:val="24"/>
        </w:rPr>
        <w:t xml:space="preserve">ancet. </w:t>
      </w:r>
      <w:r w:rsidR="00985499" w:rsidRPr="00D87937">
        <w:rPr>
          <w:rFonts w:asciiTheme="minorHAnsi" w:hAnsiTheme="minorHAnsi" w:cstheme="minorHAnsi"/>
          <w:szCs w:val="24"/>
        </w:rPr>
        <w:t>2013;380</w:t>
      </w:r>
      <w:r w:rsidRPr="00D87937">
        <w:rPr>
          <w:rFonts w:asciiTheme="minorHAnsi" w:hAnsiTheme="minorHAnsi" w:cstheme="minorHAnsi"/>
          <w:szCs w:val="24"/>
        </w:rPr>
        <w:t>:2224-2260.</w:t>
      </w:r>
      <w:bookmarkEnd w:id="3"/>
    </w:p>
    <w:p w:rsidR="00947587" w:rsidRPr="00D87937" w:rsidRDefault="00947587" w:rsidP="00D87937">
      <w:pPr>
        <w:pStyle w:val="EndNoteBibliography"/>
        <w:spacing w:after="0"/>
        <w:ind w:left="720" w:hanging="720"/>
        <w:jc w:val="left"/>
        <w:rPr>
          <w:rFonts w:asciiTheme="minorHAnsi" w:hAnsiTheme="minorHAnsi" w:cstheme="minorHAnsi"/>
          <w:szCs w:val="24"/>
        </w:rPr>
      </w:pPr>
      <w:bookmarkStart w:id="4" w:name="_ENREF_3"/>
      <w:r w:rsidRPr="00D87937">
        <w:rPr>
          <w:rFonts w:asciiTheme="minorHAnsi" w:hAnsiTheme="minorHAnsi" w:cstheme="minorHAnsi"/>
          <w:szCs w:val="24"/>
        </w:rPr>
        <w:t>3.</w:t>
      </w:r>
      <w:r w:rsidRPr="00D87937">
        <w:rPr>
          <w:rFonts w:asciiTheme="minorHAnsi" w:hAnsiTheme="minorHAnsi" w:cstheme="minorHAnsi"/>
          <w:szCs w:val="24"/>
        </w:rPr>
        <w:tab/>
        <w:t xml:space="preserve">WHO. </w:t>
      </w:r>
      <w:r w:rsidRPr="00D87937">
        <w:rPr>
          <w:rFonts w:asciiTheme="minorHAnsi" w:hAnsiTheme="minorHAnsi" w:cstheme="minorHAnsi"/>
          <w:i/>
          <w:szCs w:val="24"/>
        </w:rPr>
        <w:t xml:space="preserve">A global brief on hypertension - Silent killer, global public health crisis. </w:t>
      </w:r>
      <w:r w:rsidRPr="00D87937">
        <w:rPr>
          <w:rFonts w:asciiTheme="minorHAnsi" w:hAnsiTheme="minorHAnsi" w:cstheme="minorHAnsi"/>
          <w:szCs w:val="24"/>
        </w:rPr>
        <w:t>2013.</w:t>
      </w:r>
      <w:bookmarkEnd w:id="4"/>
    </w:p>
    <w:p w:rsidR="00947587" w:rsidRPr="00D87937" w:rsidRDefault="00947587" w:rsidP="00D87937">
      <w:pPr>
        <w:pStyle w:val="EndNoteBibliography"/>
        <w:spacing w:after="0"/>
        <w:ind w:left="720" w:hanging="720"/>
        <w:jc w:val="left"/>
        <w:rPr>
          <w:rFonts w:asciiTheme="minorHAnsi" w:hAnsiTheme="minorHAnsi" w:cstheme="minorHAnsi"/>
          <w:szCs w:val="24"/>
        </w:rPr>
      </w:pPr>
      <w:bookmarkStart w:id="5" w:name="_ENREF_4"/>
      <w:r w:rsidRPr="00D87937">
        <w:rPr>
          <w:rFonts w:asciiTheme="minorHAnsi" w:hAnsiTheme="minorHAnsi" w:cstheme="minorHAnsi"/>
          <w:szCs w:val="24"/>
        </w:rPr>
        <w:t>4.</w:t>
      </w:r>
      <w:r w:rsidRPr="00D87937">
        <w:rPr>
          <w:rFonts w:asciiTheme="minorHAnsi" w:hAnsiTheme="minorHAnsi" w:cstheme="minorHAnsi"/>
          <w:szCs w:val="24"/>
        </w:rPr>
        <w:tab/>
      </w:r>
      <w:r w:rsidR="00D87937">
        <w:rPr>
          <w:rFonts w:asciiTheme="minorHAnsi" w:hAnsiTheme="minorHAnsi" w:cstheme="minorHAnsi"/>
          <w:szCs w:val="24"/>
        </w:rPr>
        <w:t xml:space="preserve">United Nations General </w:t>
      </w:r>
      <w:r w:rsidRPr="00D87937">
        <w:rPr>
          <w:rFonts w:asciiTheme="minorHAnsi" w:hAnsiTheme="minorHAnsi" w:cstheme="minorHAnsi"/>
          <w:szCs w:val="24"/>
        </w:rPr>
        <w:t>Assembly</w:t>
      </w:r>
      <w:r w:rsidR="00D87937">
        <w:rPr>
          <w:rFonts w:asciiTheme="minorHAnsi" w:hAnsiTheme="minorHAnsi" w:cstheme="minorHAnsi"/>
          <w:szCs w:val="24"/>
        </w:rPr>
        <w:t xml:space="preserve">. </w:t>
      </w:r>
      <w:r w:rsidRPr="00D87937">
        <w:rPr>
          <w:rFonts w:asciiTheme="minorHAnsi" w:hAnsiTheme="minorHAnsi" w:cstheme="minorHAnsi"/>
          <w:szCs w:val="24"/>
        </w:rPr>
        <w:t xml:space="preserve"> </w:t>
      </w:r>
      <w:r w:rsidRPr="00D87937">
        <w:rPr>
          <w:rFonts w:asciiTheme="minorHAnsi" w:hAnsiTheme="minorHAnsi" w:cstheme="minorHAnsi"/>
          <w:i/>
          <w:szCs w:val="24"/>
        </w:rPr>
        <w:t xml:space="preserve">Political declaration of the high-level meeting of the General Assembly on the prevention and control of non-communicable diseases. </w:t>
      </w:r>
      <w:r w:rsidRPr="00D87937">
        <w:rPr>
          <w:rFonts w:asciiTheme="minorHAnsi" w:hAnsiTheme="minorHAnsi" w:cstheme="minorHAnsi"/>
          <w:szCs w:val="24"/>
        </w:rPr>
        <w:t>United Nations. 2011.</w:t>
      </w:r>
      <w:bookmarkEnd w:id="5"/>
    </w:p>
    <w:p w:rsidR="00947587" w:rsidRPr="00D87937" w:rsidRDefault="00947587" w:rsidP="00D87937">
      <w:pPr>
        <w:pStyle w:val="EndNoteBibliography"/>
        <w:spacing w:after="0"/>
        <w:ind w:left="720" w:hanging="720"/>
        <w:jc w:val="left"/>
        <w:rPr>
          <w:rFonts w:asciiTheme="minorHAnsi" w:hAnsiTheme="minorHAnsi" w:cstheme="minorHAnsi"/>
          <w:szCs w:val="24"/>
        </w:rPr>
      </w:pPr>
      <w:bookmarkStart w:id="6" w:name="_ENREF_5"/>
      <w:r w:rsidRPr="00D87937">
        <w:rPr>
          <w:rFonts w:asciiTheme="minorHAnsi" w:hAnsiTheme="minorHAnsi" w:cstheme="minorHAnsi"/>
          <w:szCs w:val="24"/>
        </w:rPr>
        <w:t>5.</w:t>
      </w:r>
      <w:r w:rsidRPr="00D87937">
        <w:rPr>
          <w:rFonts w:asciiTheme="minorHAnsi" w:hAnsiTheme="minorHAnsi" w:cstheme="minorHAnsi"/>
          <w:szCs w:val="24"/>
        </w:rPr>
        <w:tab/>
        <w:t xml:space="preserve">Mathers C, Stevens G, Mascarenhas M. </w:t>
      </w:r>
      <w:r w:rsidRPr="00D87937">
        <w:rPr>
          <w:rFonts w:asciiTheme="minorHAnsi" w:hAnsiTheme="minorHAnsi" w:cstheme="minorHAnsi"/>
          <w:i/>
          <w:szCs w:val="24"/>
        </w:rPr>
        <w:t>Global health risks: mortality and burden of disease attributable to selected major risks.</w:t>
      </w:r>
      <w:r w:rsidRPr="00D87937">
        <w:rPr>
          <w:rFonts w:asciiTheme="minorHAnsi" w:hAnsiTheme="minorHAnsi" w:cstheme="minorHAnsi"/>
          <w:szCs w:val="24"/>
        </w:rPr>
        <w:t xml:space="preserve"> World Health Organization; 2009.</w:t>
      </w:r>
      <w:bookmarkEnd w:id="6"/>
    </w:p>
    <w:p w:rsidR="00947587" w:rsidRPr="00D87937" w:rsidRDefault="00947587" w:rsidP="00D87937">
      <w:pPr>
        <w:pStyle w:val="EndNoteBibliography"/>
        <w:spacing w:after="0"/>
        <w:ind w:left="720" w:hanging="720"/>
        <w:jc w:val="left"/>
        <w:rPr>
          <w:rFonts w:asciiTheme="minorHAnsi" w:hAnsiTheme="minorHAnsi" w:cstheme="minorHAnsi"/>
          <w:szCs w:val="24"/>
        </w:rPr>
      </w:pPr>
      <w:bookmarkStart w:id="7" w:name="_ENREF_6"/>
      <w:r w:rsidRPr="00D87937">
        <w:rPr>
          <w:rFonts w:asciiTheme="minorHAnsi" w:hAnsiTheme="minorHAnsi" w:cstheme="minorHAnsi"/>
          <w:szCs w:val="24"/>
        </w:rPr>
        <w:t>6.</w:t>
      </w:r>
      <w:r w:rsidRPr="00D87937">
        <w:rPr>
          <w:rFonts w:asciiTheme="minorHAnsi" w:hAnsiTheme="minorHAnsi" w:cstheme="minorHAnsi"/>
          <w:szCs w:val="24"/>
        </w:rPr>
        <w:tab/>
        <w:t>Elliot</w:t>
      </w:r>
      <w:r w:rsidR="00837120">
        <w:rPr>
          <w:rFonts w:asciiTheme="minorHAnsi" w:hAnsiTheme="minorHAnsi" w:cstheme="minorHAnsi"/>
          <w:szCs w:val="24"/>
        </w:rPr>
        <w:t>t P, Stamler J, Nichols R, Dyer AR, Stamler R, Kesteloot H, Marmot, M</w:t>
      </w:r>
      <w:r w:rsidRPr="00D87937">
        <w:rPr>
          <w:rFonts w:asciiTheme="minorHAnsi" w:hAnsiTheme="minorHAnsi" w:cstheme="minorHAnsi"/>
          <w:szCs w:val="24"/>
        </w:rPr>
        <w:t xml:space="preserve">. Intersalt revisited: further analyses of 24 hour sodium excretion and blood pressure within and across populations. </w:t>
      </w:r>
      <w:r w:rsidRPr="00D87937">
        <w:rPr>
          <w:rFonts w:asciiTheme="minorHAnsi" w:hAnsiTheme="minorHAnsi" w:cstheme="minorHAnsi"/>
          <w:i/>
          <w:szCs w:val="24"/>
        </w:rPr>
        <w:t xml:space="preserve">BMJ (Clinical research ed.). </w:t>
      </w:r>
      <w:r w:rsidR="00985499" w:rsidRPr="00D87937">
        <w:rPr>
          <w:rFonts w:asciiTheme="minorHAnsi" w:hAnsiTheme="minorHAnsi" w:cstheme="minorHAnsi"/>
          <w:szCs w:val="24"/>
        </w:rPr>
        <w:t>1996;312</w:t>
      </w:r>
      <w:r w:rsidRPr="00D87937">
        <w:rPr>
          <w:rFonts w:asciiTheme="minorHAnsi" w:hAnsiTheme="minorHAnsi" w:cstheme="minorHAnsi"/>
          <w:szCs w:val="24"/>
        </w:rPr>
        <w:t>:1249-1253.</w:t>
      </w:r>
      <w:bookmarkEnd w:id="7"/>
    </w:p>
    <w:p w:rsidR="00947587" w:rsidRPr="00D87937" w:rsidRDefault="00947587" w:rsidP="00D87937">
      <w:pPr>
        <w:pStyle w:val="EndNoteBibliography"/>
        <w:spacing w:after="0"/>
        <w:ind w:left="720" w:hanging="720"/>
        <w:jc w:val="left"/>
        <w:rPr>
          <w:rFonts w:asciiTheme="minorHAnsi" w:hAnsiTheme="minorHAnsi" w:cstheme="minorHAnsi"/>
          <w:szCs w:val="24"/>
        </w:rPr>
      </w:pPr>
      <w:bookmarkStart w:id="8" w:name="_ENREF_7"/>
      <w:r w:rsidRPr="00D87937">
        <w:rPr>
          <w:rFonts w:asciiTheme="minorHAnsi" w:hAnsiTheme="minorHAnsi" w:cstheme="minorHAnsi"/>
          <w:szCs w:val="24"/>
        </w:rPr>
        <w:t>7.</w:t>
      </w:r>
      <w:r w:rsidRPr="00D87937">
        <w:rPr>
          <w:rFonts w:asciiTheme="minorHAnsi" w:hAnsiTheme="minorHAnsi" w:cstheme="minorHAnsi"/>
          <w:szCs w:val="24"/>
        </w:rPr>
        <w:tab/>
      </w:r>
      <w:r w:rsidR="00837120">
        <w:rPr>
          <w:rFonts w:asciiTheme="minorHAnsi" w:hAnsiTheme="minorHAnsi" w:cstheme="minorHAnsi"/>
          <w:szCs w:val="24"/>
        </w:rPr>
        <w:t>Intersalt Cooperative Research Group</w:t>
      </w:r>
      <w:r w:rsidRPr="00D87937">
        <w:rPr>
          <w:rFonts w:asciiTheme="minorHAnsi" w:hAnsiTheme="minorHAnsi" w:cstheme="minorHAnsi"/>
          <w:szCs w:val="24"/>
        </w:rPr>
        <w:t xml:space="preserve">. Intersalt: an international study of electrolyte excretion and blood pressure. Results for 24 hour urinary sodium and potassium excretion. </w:t>
      </w:r>
      <w:r w:rsidRPr="00D87937">
        <w:rPr>
          <w:rFonts w:asciiTheme="minorHAnsi" w:hAnsiTheme="minorHAnsi" w:cstheme="minorHAnsi"/>
          <w:i/>
          <w:szCs w:val="24"/>
        </w:rPr>
        <w:t xml:space="preserve">BMJ (Clinical research ed.). </w:t>
      </w:r>
      <w:r w:rsidRPr="00D87937">
        <w:rPr>
          <w:rFonts w:asciiTheme="minorHAnsi" w:hAnsiTheme="minorHAnsi" w:cstheme="minorHAnsi"/>
          <w:szCs w:val="24"/>
        </w:rPr>
        <w:t>1988.</w:t>
      </w:r>
      <w:bookmarkEnd w:id="8"/>
    </w:p>
    <w:p w:rsidR="00947587" w:rsidRPr="00D87937" w:rsidRDefault="00947587" w:rsidP="00D87937">
      <w:pPr>
        <w:pStyle w:val="EndNoteBibliography"/>
        <w:spacing w:after="0"/>
        <w:ind w:left="720" w:hanging="720"/>
        <w:jc w:val="left"/>
        <w:rPr>
          <w:rFonts w:asciiTheme="minorHAnsi" w:hAnsiTheme="minorHAnsi" w:cstheme="minorHAnsi"/>
          <w:szCs w:val="24"/>
        </w:rPr>
      </w:pPr>
      <w:bookmarkStart w:id="9" w:name="_ENREF_8"/>
      <w:r w:rsidRPr="00D87937">
        <w:rPr>
          <w:rFonts w:asciiTheme="minorHAnsi" w:hAnsiTheme="minorHAnsi" w:cstheme="minorHAnsi"/>
          <w:szCs w:val="24"/>
        </w:rPr>
        <w:t>8.</w:t>
      </w:r>
      <w:r w:rsidRPr="00D87937">
        <w:rPr>
          <w:rFonts w:asciiTheme="minorHAnsi" w:hAnsiTheme="minorHAnsi" w:cstheme="minorHAnsi"/>
          <w:szCs w:val="24"/>
        </w:rPr>
        <w:tab/>
        <w:t xml:space="preserve">Elliott P, Stamler J. Commentary: Evidence on salt and blood pressure is consistent and persuasive. </w:t>
      </w:r>
      <w:r w:rsidR="00DD52DE">
        <w:rPr>
          <w:rFonts w:asciiTheme="minorHAnsi" w:hAnsiTheme="minorHAnsi" w:cstheme="minorHAnsi"/>
          <w:i/>
          <w:szCs w:val="24"/>
        </w:rPr>
        <w:t>International Journal of E</w:t>
      </w:r>
      <w:r w:rsidRPr="00D87937">
        <w:rPr>
          <w:rFonts w:asciiTheme="minorHAnsi" w:hAnsiTheme="minorHAnsi" w:cstheme="minorHAnsi"/>
          <w:i/>
          <w:szCs w:val="24"/>
        </w:rPr>
        <w:t xml:space="preserve">pidemiology. </w:t>
      </w:r>
      <w:r w:rsidR="00985499" w:rsidRPr="00D87937">
        <w:rPr>
          <w:rFonts w:asciiTheme="minorHAnsi" w:hAnsiTheme="minorHAnsi" w:cstheme="minorHAnsi"/>
          <w:szCs w:val="24"/>
        </w:rPr>
        <w:t>2002;31</w:t>
      </w:r>
      <w:r w:rsidRPr="00D87937">
        <w:rPr>
          <w:rFonts w:asciiTheme="minorHAnsi" w:hAnsiTheme="minorHAnsi" w:cstheme="minorHAnsi"/>
          <w:szCs w:val="24"/>
        </w:rPr>
        <w:t>:316-319.</w:t>
      </w:r>
      <w:bookmarkEnd w:id="9"/>
    </w:p>
    <w:p w:rsidR="00947587" w:rsidRPr="00D87937" w:rsidRDefault="00947587" w:rsidP="00D87937">
      <w:pPr>
        <w:pStyle w:val="EndNoteBibliography"/>
        <w:spacing w:after="0"/>
        <w:ind w:left="720" w:hanging="720"/>
        <w:jc w:val="left"/>
        <w:rPr>
          <w:rFonts w:asciiTheme="minorHAnsi" w:hAnsiTheme="minorHAnsi" w:cstheme="minorHAnsi"/>
          <w:szCs w:val="24"/>
        </w:rPr>
      </w:pPr>
      <w:bookmarkStart w:id="10" w:name="_ENREF_9"/>
      <w:r w:rsidRPr="00D87937">
        <w:rPr>
          <w:rFonts w:asciiTheme="minorHAnsi" w:hAnsiTheme="minorHAnsi" w:cstheme="minorHAnsi"/>
          <w:szCs w:val="24"/>
        </w:rPr>
        <w:t>9.</w:t>
      </w:r>
      <w:r w:rsidRPr="00D87937">
        <w:rPr>
          <w:rFonts w:asciiTheme="minorHAnsi" w:hAnsiTheme="minorHAnsi" w:cstheme="minorHAnsi"/>
          <w:szCs w:val="24"/>
        </w:rPr>
        <w:tab/>
        <w:t xml:space="preserve">Aburto NJ, Ziolkovska A, Hooper L, Elliott P, Cappuccio FP, Meerpohl JJ. Effect of lower sodium intake on health: systematic review and meta-analyses. </w:t>
      </w:r>
      <w:r w:rsidRPr="00D87937">
        <w:rPr>
          <w:rFonts w:asciiTheme="minorHAnsi" w:hAnsiTheme="minorHAnsi" w:cstheme="minorHAnsi"/>
          <w:i/>
          <w:szCs w:val="24"/>
        </w:rPr>
        <w:t xml:space="preserve">BMJ: British Medical Journal. </w:t>
      </w:r>
      <w:r w:rsidRPr="00D87937">
        <w:rPr>
          <w:rFonts w:asciiTheme="minorHAnsi" w:hAnsiTheme="minorHAnsi" w:cstheme="minorHAnsi"/>
          <w:szCs w:val="24"/>
        </w:rPr>
        <w:t>2013;346.</w:t>
      </w:r>
      <w:bookmarkEnd w:id="10"/>
    </w:p>
    <w:p w:rsidR="00947587" w:rsidRPr="00D87937" w:rsidRDefault="00947587" w:rsidP="00D87937">
      <w:pPr>
        <w:pStyle w:val="EndNoteBibliography"/>
        <w:spacing w:after="0"/>
        <w:ind w:left="720" w:hanging="720"/>
        <w:jc w:val="left"/>
        <w:rPr>
          <w:rFonts w:asciiTheme="minorHAnsi" w:hAnsiTheme="minorHAnsi" w:cstheme="minorHAnsi"/>
          <w:szCs w:val="24"/>
        </w:rPr>
      </w:pPr>
      <w:bookmarkStart w:id="11" w:name="_ENREF_10"/>
      <w:r w:rsidRPr="00D87937">
        <w:rPr>
          <w:rFonts w:asciiTheme="minorHAnsi" w:hAnsiTheme="minorHAnsi" w:cstheme="minorHAnsi"/>
          <w:szCs w:val="24"/>
        </w:rPr>
        <w:lastRenderedPageBreak/>
        <w:t>10.</w:t>
      </w:r>
      <w:r w:rsidRPr="00D87937">
        <w:rPr>
          <w:rFonts w:asciiTheme="minorHAnsi" w:hAnsiTheme="minorHAnsi" w:cstheme="minorHAnsi"/>
          <w:szCs w:val="24"/>
        </w:rPr>
        <w:tab/>
        <w:t>Elliott P, Walker LL, Little MP,</w:t>
      </w:r>
      <w:r w:rsidR="00837120">
        <w:rPr>
          <w:rFonts w:asciiTheme="minorHAnsi" w:hAnsiTheme="minorHAnsi" w:cstheme="minorHAnsi"/>
          <w:szCs w:val="24"/>
        </w:rPr>
        <w:t xml:space="preserve"> </w:t>
      </w:r>
      <w:r w:rsidR="00837120" w:rsidRPr="00837120">
        <w:rPr>
          <w:rFonts w:asciiTheme="minorHAnsi" w:hAnsiTheme="minorHAnsi" w:cstheme="minorHAnsi"/>
          <w:szCs w:val="24"/>
        </w:rPr>
        <w:t>Blair-West JR, Shade RE, Lee DR, Rouquet P, Leroy E, Jeunemaitre X, Ardaillou R, P</w:t>
      </w:r>
      <w:r w:rsidR="00837120">
        <w:rPr>
          <w:rFonts w:asciiTheme="minorHAnsi" w:hAnsiTheme="minorHAnsi" w:cstheme="minorHAnsi"/>
          <w:szCs w:val="24"/>
        </w:rPr>
        <w:t>aillard F, Meneton P, Denton DA</w:t>
      </w:r>
      <w:r w:rsidRPr="00D87937">
        <w:rPr>
          <w:rFonts w:asciiTheme="minorHAnsi" w:hAnsiTheme="minorHAnsi" w:cstheme="minorHAnsi"/>
          <w:szCs w:val="24"/>
        </w:rPr>
        <w:t xml:space="preserve">. Change in Salt Intake Affects Blood Pressure of Chimpanzees Implications for Human Populations. </w:t>
      </w:r>
      <w:r w:rsidRPr="00D87937">
        <w:rPr>
          <w:rFonts w:asciiTheme="minorHAnsi" w:hAnsiTheme="minorHAnsi" w:cstheme="minorHAnsi"/>
          <w:i/>
          <w:szCs w:val="24"/>
        </w:rPr>
        <w:t xml:space="preserve">Circulation. </w:t>
      </w:r>
      <w:r w:rsidR="00985499" w:rsidRPr="00D87937">
        <w:rPr>
          <w:rFonts w:asciiTheme="minorHAnsi" w:hAnsiTheme="minorHAnsi" w:cstheme="minorHAnsi"/>
          <w:szCs w:val="24"/>
        </w:rPr>
        <w:t>2007;116</w:t>
      </w:r>
      <w:r w:rsidRPr="00D87937">
        <w:rPr>
          <w:rFonts w:asciiTheme="minorHAnsi" w:hAnsiTheme="minorHAnsi" w:cstheme="minorHAnsi"/>
          <w:szCs w:val="24"/>
        </w:rPr>
        <w:t>:1563-1568.</w:t>
      </w:r>
      <w:bookmarkEnd w:id="11"/>
    </w:p>
    <w:p w:rsidR="00947587" w:rsidRPr="00D87937" w:rsidRDefault="00947587" w:rsidP="00D87937">
      <w:pPr>
        <w:pStyle w:val="EndNoteBibliography"/>
        <w:spacing w:after="0"/>
        <w:ind w:left="720" w:hanging="720"/>
        <w:jc w:val="left"/>
        <w:rPr>
          <w:rFonts w:asciiTheme="minorHAnsi" w:hAnsiTheme="minorHAnsi" w:cstheme="minorHAnsi"/>
          <w:szCs w:val="24"/>
        </w:rPr>
      </w:pPr>
      <w:bookmarkStart w:id="12" w:name="_ENREF_11"/>
      <w:r w:rsidRPr="00D87937">
        <w:rPr>
          <w:rFonts w:asciiTheme="minorHAnsi" w:hAnsiTheme="minorHAnsi" w:cstheme="minorHAnsi"/>
          <w:szCs w:val="24"/>
        </w:rPr>
        <w:t>11.</w:t>
      </w:r>
      <w:r w:rsidRPr="00D87937">
        <w:rPr>
          <w:rFonts w:asciiTheme="minorHAnsi" w:hAnsiTheme="minorHAnsi" w:cstheme="minorHAnsi"/>
          <w:szCs w:val="24"/>
        </w:rPr>
        <w:tab/>
        <w:t xml:space="preserve">Khan A, Mojumder SK, Kovats S, Vineis P. Saline contamination of drinking water in Bangladesh. </w:t>
      </w:r>
      <w:r w:rsidRPr="00D87937">
        <w:rPr>
          <w:rFonts w:asciiTheme="minorHAnsi" w:hAnsiTheme="minorHAnsi" w:cstheme="minorHAnsi"/>
          <w:i/>
          <w:szCs w:val="24"/>
        </w:rPr>
        <w:t xml:space="preserve">The Lancet. </w:t>
      </w:r>
      <w:r w:rsidR="00985499" w:rsidRPr="00D87937">
        <w:rPr>
          <w:rFonts w:asciiTheme="minorHAnsi" w:hAnsiTheme="minorHAnsi" w:cstheme="minorHAnsi"/>
          <w:szCs w:val="24"/>
        </w:rPr>
        <w:t>2008;371</w:t>
      </w:r>
      <w:r w:rsidRPr="00D87937">
        <w:rPr>
          <w:rFonts w:asciiTheme="minorHAnsi" w:hAnsiTheme="minorHAnsi" w:cstheme="minorHAnsi"/>
          <w:szCs w:val="24"/>
        </w:rPr>
        <w:t>:385.</w:t>
      </w:r>
      <w:bookmarkEnd w:id="12"/>
    </w:p>
    <w:p w:rsidR="00947587" w:rsidRPr="00D87937" w:rsidRDefault="00947587" w:rsidP="00D87937">
      <w:pPr>
        <w:pStyle w:val="EndNoteBibliography"/>
        <w:spacing w:after="0"/>
        <w:ind w:left="720" w:hanging="720"/>
        <w:jc w:val="left"/>
        <w:rPr>
          <w:rFonts w:asciiTheme="minorHAnsi" w:hAnsiTheme="minorHAnsi" w:cstheme="minorHAnsi"/>
          <w:szCs w:val="24"/>
        </w:rPr>
      </w:pPr>
      <w:bookmarkStart w:id="13" w:name="_ENREF_12"/>
      <w:r w:rsidRPr="00D87937">
        <w:rPr>
          <w:rFonts w:asciiTheme="minorHAnsi" w:hAnsiTheme="minorHAnsi" w:cstheme="minorHAnsi"/>
          <w:szCs w:val="24"/>
        </w:rPr>
        <w:t>12.</w:t>
      </w:r>
      <w:r w:rsidRPr="00D87937">
        <w:rPr>
          <w:rFonts w:asciiTheme="minorHAnsi" w:hAnsiTheme="minorHAnsi" w:cstheme="minorHAnsi"/>
          <w:szCs w:val="24"/>
        </w:rPr>
        <w:tab/>
      </w:r>
      <w:r w:rsidR="00837120">
        <w:rPr>
          <w:rFonts w:asciiTheme="minorHAnsi" w:hAnsiTheme="minorHAnsi" w:cstheme="minorHAnsi"/>
          <w:szCs w:val="24"/>
        </w:rPr>
        <w:t xml:space="preserve">Chalna </w:t>
      </w:r>
      <w:r w:rsidRPr="00D87937">
        <w:rPr>
          <w:rFonts w:asciiTheme="minorHAnsi" w:hAnsiTheme="minorHAnsi" w:cstheme="minorHAnsi"/>
          <w:szCs w:val="24"/>
        </w:rPr>
        <w:t>Union Office. Local Statistics from Dacope. Chalna</w:t>
      </w:r>
      <w:r w:rsidR="00985499" w:rsidRPr="00D87937">
        <w:rPr>
          <w:rFonts w:asciiTheme="minorHAnsi" w:hAnsiTheme="minorHAnsi" w:cstheme="minorHAnsi"/>
          <w:szCs w:val="24"/>
        </w:rPr>
        <w:t xml:space="preserve">, </w:t>
      </w:r>
      <w:r w:rsidRPr="00D87937">
        <w:rPr>
          <w:rFonts w:asciiTheme="minorHAnsi" w:hAnsiTheme="minorHAnsi" w:cstheme="minorHAnsi"/>
          <w:szCs w:val="24"/>
        </w:rPr>
        <w:t>2012.</w:t>
      </w:r>
      <w:bookmarkEnd w:id="13"/>
    </w:p>
    <w:p w:rsidR="00947587" w:rsidRPr="00D87937" w:rsidRDefault="00947587" w:rsidP="00D87937">
      <w:pPr>
        <w:pStyle w:val="EndNoteBibliography"/>
        <w:spacing w:after="0"/>
        <w:ind w:left="720" w:hanging="720"/>
        <w:jc w:val="left"/>
        <w:rPr>
          <w:rFonts w:asciiTheme="minorHAnsi" w:hAnsiTheme="minorHAnsi" w:cstheme="minorHAnsi"/>
          <w:szCs w:val="24"/>
        </w:rPr>
      </w:pPr>
      <w:bookmarkStart w:id="14" w:name="_ENREF_13"/>
      <w:r w:rsidRPr="00D87937">
        <w:rPr>
          <w:rFonts w:asciiTheme="minorHAnsi" w:hAnsiTheme="minorHAnsi" w:cstheme="minorHAnsi"/>
          <w:szCs w:val="24"/>
        </w:rPr>
        <w:t>13.</w:t>
      </w:r>
      <w:r w:rsidRPr="00D87937">
        <w:rPr>
          <w:rFonts w:asciiTheme="minorHAnsi" w:hAnsiTheme="minorHAnsi" w:cstheme="minorHAnsi"/>
          <w:szCs w:val="24"/>
        </w:rPr>
        <w:tab/>
        <w:t>Khan AE, Ireson A, Kovats S,</w:t>
      </w:r>
      <w:r w:rsidR="00837120" w:rsidRPr="00837120">
        <w:t xml:space="preserve"> </w:t>
      </w:r>
      <w:r w:rsidR="00837120" w:rsidRPr="00837120">
        <w:rPr>
          <w:rFonts w:asciiTheme="minorHAnsi" w:hAnsiTheme="minorHAnsi" w:cstheme="minorHAnsi"/>
          <w:szCs w:val="24"/>
        </w:rPr>
        <w:t>Mojumder SK, Khusru A, Rahman A, Vineis P</w:t>
      </w:r>
      <w:r w:rsidRPr="00D87937">
        <w:rPr>
          <w:rFonts w:asciiTheme="minorHAnsi" w:hAnsiTheme="minorHAnsi" w:cstheme="minorHAnsi"/>
          <w:szCs w:val="24"/>
        </w:rPr>
        <w:t xml:space="preserve">. Drinking water salinity and maternal health in coastal Bangladesh: implications of climate change. </w:t>
      </w:r>
      <w:r w:rsidR="00DD52DE">
        <w:rPr>
          <w:rFonts w:asciiTheme="minorHAnsi" w:hAnsiTheme="minorHAnsi" w:cstheme="minorHAnsi"/>
          <w:i/>
          <w:szCs w:val="24"/>
        </w:rPr>
        <w:t>Environmental Health P</w:t>
      </w:r>
      <w:r w:rsidRPr="00D87937">
        <w:rPr>
          <w:rFonts w:asciiTheme="minorHAnsi" w:hAnsiTheme="minorHAnsi" w:cstheme="minorHAnsi"/>
          <w:i/>
          <w:szCs w:val="24"/>
        </w:rPr>
        <w:t xml:space="preserve">erspectives. </w:t>
      </w:r>
      <w:r w:rsidR="00985499" w:rsidRPr="00D87937">
        <w:rPr>
          <w:rFonts w:asciiTheme="minorHAnsi" w:hAnsiTheme="minorHAnsi" w:cstheme="minorHAnsi"/>
          <w:szCs w:val="24"/>
        </w:rPr>
        <w:t>2011;119</w:t>
      </w:r>
      <w:r w:rsidRPr="00D87937">
        <w:rPr>
          <w:rFonts w:asciiTheme="minorHAnsi" w:hAnsiTheme="minorHAnsi" w:cstheme="minorHAnsi"/>
          <w:szCs w:val="24"/>
        </w:rPr>
        <w:t>:1328-1332.</w:t>
      </w:r>
      <w:bookmarkEnd w:id="14"/>
    </w:p>
    <w:p w:rsidR="00947587" w:rsidRPr="00D87937" w:rsidRDefault="00947587" w:rsidP="00D87937">
      <w:pPr>
        <w:pStyle w:val="EndNoteBibliography"/>
        <w:spacing w:after="0"/>
        <w:ind w:left="720" w:hanging="720"/>
        <w:jc w:val="left"/>
        <w:rPr>
          <w:rFonts w:asciiTheme="minorHAnsi" w:hAnsiTheme="minorHAnsi" w:cstheme="minorHAnsi"/>
          <w:szCs w:val="24"/>
        </w:rPr>
      </w:pPr>
      <w:bookmarkStart w:id="15" w:name="_ENREF_14"/>
      <w:r w:rsidRPr="00D87937">
        <w:rPr>
          <w:rFonts w:asciiTheme="minorHAnsi" w:hAnsiTheme="minorHAnsi" w:cstheme="minorHAnsi"/>
          <w:szCs w:val="24"/>
        </w:rPr>
        <w:t>14.</w:t>
      </w:r>
      <w:r w:rsidRPr="00D87937">
        <w:rPr>
          <w:rFonts w:asciiTheme="minorHAnsi" w:hAnsiTheme="minorHAnsi" w:cstheme="minorHAnsi"/>
          <w:szCs w:val="24"/>
        </w:rPr>
        <w:tab/>
        <w:t xml:space="preserve">IWM. </w:t>
      </w:r>
      <w:r w:rsidRPr="00D87937">
        <w:rPr>
          <w:rFonts w:asciiTheme="minorHAnsi" w:hAnsiTheme="minorHAnsi" w:cstheme="minorHAnsi"/>
          <w:i/>
          <w:szCs w:val="24"/>
        </w:rPr>
        <w:t xml:space="preserve">Institute of Water Modelling - Annual Report 2013. </w:t>
      </w:r>
      <w:r w:rsidRPr="00D87937">
        <w:rPr>
          <w:rFonts w:asciiTheme="minorHAnsi" w:hAnsiTheme="minorHAnsi" w:cstheme="minorHAnsi"/>
          <w:szCs w:val="24"/>
        </w:rPr>
        <w:t>Dhaka</w:t>
      </w:r>
      <w:r w:rsidR="00985499" w:rsidRPr="00D87937">
        <w:rPr>
          <w:rFonts w:asciiTheme="minorHAnsi" w:hAnsiTheme="minorHAnsi" w:cstheme="minorHAnsi"/>
          <w:szCs w:val="24"/>
        </w:rPr>
        <w:t xml:space="preserve">, </w:t>
      </w:r>
      <w:r w:rsidRPr="00D87937">
        <w:rPr>
          <w:rFonts w:asciiTheme="minorHAnsi" w:hAnsiTheme="minorHAnsi" w:cstheme="minorHAnsi"/>
          <w:szCs w:val="24"/>
        </w:rPr>
        <w:t>2014.</w:t>
      </w:r>
      <w:bookmarkEnd w:id="15"/>
    </w:p>
    <w:p w:rsidR="00947587" w:rsidRPr="00D87937" w:rsidRDefault="00947587" w:rsidP="00D87937">
      <w:pPr>
        <w:pStyle w:val="EndNoteBibliography"/>
        <w:spacing w:after="0"/>
        <w:ind w:left="720" w:hanging="720"/>
        <w:jc w:val="left"/>
        <w:rPr>
          <w:rFonts w:asciiTheme="minorHAnsi" w:hAnsiTheme="minorHAnsi" w:cstheme="minorHAnsi"/>
          <w:szCs w:val="24"/>
        </w:rPr>
      </w:pPr>
      <w:bookmarkStart w:id="16" w:name="_ENREF_15"/>
      <w:r w:rsidRPr="00D87937">
        <w:rPr>
          <w:rFonts w:asciiTheme="minorHAnsi" w:hAnsiTheme="minorHAnsi" w:cstheme="minorHAnsi"/>
          <w:szCs w:val="24"/>
        </w:rPr>
        <w:t>15.</w:t>
      </w:r>
      <w:r w:rsidRPr="00D87937">
        <w:rPr>
          <w:rFonts w:asciiTheme="minorHAnsi" w:hAnsiTheme="minorHAnsi" w:cstheme="minorHAnsi"/>
          <w:szCs w:val="24"/>
        </w:rPr>
        <w:tab/>
        <w:t xml:space="preserve">Hoque MA, Scheelbeek PFD, Vineis P, Khan AE, Ahmed KM, Butler AP. Drinking water vulnerability to climate change and alternatives for adaptation in coastal region of Southeast Asia. </w:t>
      </w:r>
      <w:r w:rsidRPr="00D87937">
        <w:rPr>
          <w:rFonts w:asciiTheme="minorHAnsi" w:hAnsiTheme="minorHAnsi" w:cstheme="minorHAnsi"/>
          <w:i/>
          <w:szCs w:val="24"/>
        </w:rPr>
        <w:t xml:space="preserve">Global Environmental Change. </w:t>
      </w:r>
      <w:r w:rsidRPr="00D87937">
        <w:rPr>
          <w:rFonts w:asciiTheme="minorHAnsi" w:hAnsiTheme="minorHAnsi" w:cstheme="minorHAnsi"/>
          <w:szCs w:val="24"/>
        </w:rPr>
        <w:t>2016</w:t>
      </w:r>
      <w:r w:rsidR="000B7B7D" w:rsidRPr="00D87937">
        <w:rPr>
          <w:rFonts w:asciiTheme="minorHAnsi" w:hAnsiTheme="minorHAnsi" w:cstheme="minorHAnsi"/>
          <w:szCs w:val="24"/>
        </w:rPr>
        <w:t>: 1-17</w:t>
      </w:r>
      <w:r w:rsidRPr="00D87937">
        <w:rPr>
          <w:rFonts w:asciiTheme="minorHAnsi" w:hAnsiTheme="minorHAnsi" w:cstheme="minorHAnsi"/>
          <w:szCs w:val="24"/>
        </w:rPr>
        <w:t>.</w:t>
      </w:r>
      <w:bookmarkEnd w:id="16"/>
    </w:p>
    <w:p w:rsidR="00947587" w:rsidRPr="00D87937" w:rsidRDefault="00947587" w:rsidP="00D87937">
      <w:pPr>
        <w:pStyle w:val="EndNoteBibliography"/>
        <w:spacing w:after="0"/>
        <w:ind w:left="720" w:hanging="720"/>
        <w:jc w:val="left"/>
        <w:rPr>
          <w:rFonts w:asciiTheme="minorHAnsi" w:hAnsiTheme="minorHAnsi" w:cstheme="minorHAnsi"/>
          <w:szCs w:val="24"/>
        </w:rPr>
      </w:pPr>
      <w:bookmarkStart w:id="17" w:name="_ENREF_16"/>
      <w:r w:rsidRPr="00D87937">
        <w:rPr>
          <w:rFonts w:asciiTheme="minorHAnsi" w:hAnsiTheme="minorHAnsi" w:cstheme="minorHAnsi"/>
          <w:szCs w:val="24"/>
        </w:rPr>
        <w:t>16.</w:t>
      </w:r>
      <w:r w:rsidRPr="00D87937">
        <w:rPr>
          <w:rFonts w:asciiTheme="minorHAnsi" w:hAnsiTheme="minorHAnsi" w:cstheme="minorHAnsi"/>
          <w:szCs w:val="24"/>
        </w:rPr>
        <w:tab/>
        <w:t xml:space="preserve">Mahmuduzzaman M, Ahmed ZU, Nuruzzaman A, Ahmed FRS. Causes of Salinity Intrusion in Coastal Belt of Bangladesh. </w:t>
      </w:r>
      <w:r w:rsidRPr="00D87937">
        <w:rPr>
          <w:rFonts w:asciiTheme="minorHAnsi" w:hAnsiTheme="minorHAnsi" w:cstheme="minorHAnsi"/>
          <w:i/>
          <w:szCs w:val="24"/>
        </w:rPr>
        <w:t xml:space="preserve">International Journal of Plant Research. </w:t>
      </w:r>
      <w:r w:rsidR="00985499" w:rsidRPr="00D87937">
        <w:rPr>
          <w:rFonts w:asciiTheme="minorHAnsi" w:hAnsiTheme="minorHAnsi" w:cstheme="minorHAnsi"/>
          <w:szCs w:val="24"/>
        </w:rPr>
        <w:t>2014;4</w:t>
      </w:r>
      <w:r w:rsidRPr="00D87937">
        <w:rPr>
          <w:rFonts w:asciiTheme="minorHAnsi" w:hAnsiTheme="minorHAnsi" w:cstheme="minorHAnsi"/>
          <w:szCs w:val="24"/>
        </w:rPr>
        <w:t>:8-13.</w:t>
      </w:r>
      <w:bookmarkEnd w:id="17"/>
    </w:p>
    <w:p w:rsidR="00947587" w:rsidRPr="00D87937" w:rsidRDefault="00947587" w:rsidP="00D87937">
      <w:pPr>
        <w:pStyle w:val="EndNoteBibliography"/>
        <w:spacing w:after="0"/>
        <w:ind w:left="720" w:hanging="720"/>
        <w:jc w:val="left"/>
        <w:rPr>
          <w:rFonts w:asciiTheme="minorHAnsi" w:hAnsiTheme="minorHAnsi" w:cstheme="minorHAnsi"/>
          <w:szCs w:val="24"/>
        </w:rPr>
      </w:pPr>
      <w:bookmarkStart w:id="18" w:name="_ENREF_17"/>
      <w:r w:rsidRPr="00D87937">
        <w:rPr>
          <w:rFonts w:asciiTheme="minorHAnsi" w:hAnsiTheme="minorHAnsi" w:cstheme="minorHAnsi"/>
          <w:szCs w:val="24"/>
        </w:rPr>
        <w:t>17.</w:t>
      </w:r>
      <w:r w:rsidRPr="00D87937">
        <w:rPr>
          <w:rFonts w:asciiTheme="minorHAnsi" w:hAnsiTheme="minorHAnsi" w:cstheme="minorHAnsi"/>
          <w:szCs w:val="24"/>
        </w:rPr>
        <w:tab/>
        <w:t>Khan AE, Scheelbeek PF, Shilpi AB,</w:t>
      </w:r>
      <w:r w:rsidR="00837120" w:rsidRPr="00837120">
        <w:t xml:space="preserve"> </w:t>
      </w:r>
      <w:r w:rsidR="00837120">
        <w:rPr>
          <w:rFonts w:asciiTheme="minorHAnsi" w:hAnsiTheme="minorHAnsi" w:cstheme="minorHAnsi"/>
          <w:szCs w:val="24"/>
        </w:rPr>
        <w:t>Chan Q, Mojumder SK, Rahman A, Haines A, Vineis P</w:t>
      </w:r>
      <w:r w:rsidRPr="00D87937">
        <w:rPr>
          <w:rFonts w:asciiTheme="minorHAnsi" w:hAnsiTheme="minorHAnsi" w:cstheme="minorHAnsi"/>
          <w:szCs w:val="24"/>
        </w:rPr>
        <w:t xml:space="preserve">. Salinity in drinking water and the risk of (pre)eclampsia and gestational hypertension in coastal bangladesh: a case-control study. </w:t>
      </w:r>
      <w:r w:rsidR="00DD52DE">
        <w:rPr>
          <w:rFonts w:asciiTheme="minorHAnsi" w:hAnsiTheme="minorHAnsi" w:cstheme="minorHAnsi"/>
          <w:i/>
          <w:szCs w:val="24"/>
        </w:rPr>
        <w:t>PloS O</w:t>
      </w:r>
      <w:r w:rsidRPr="00D87937">
        <w:rPr>
          <w:rFonts w:asciiTheme="minorHAnsi" w:hAnsiTheme="minorHAnsi" w:cstheme="minorHAnsi"/>
          <w:i/>
          <w:szCs w:val="24"/>
        </w:rPr>
        <w:t xml:space="preserve">ne. </w:t>
      </w:r>
      <w:r w:rsidR="00985499" w:rsidRPr="00D87937">
        <w:rPr>
          <w:rFonts w:asciiTheme="minorHAnsi" w:hAnsiTheme="minorHAnsi" w:cstheme="minorHAnsi"/>
          <w:szCs w:val="24"/>
        </w:rPr>
        <w:t>2014;9</w:t>
      </w:r>
      <w:r w:rsidRPr="00D87937">
        <w:rPr>
          <w:rFonts w:asciiTheme="minorHAnsi" w:hAnsiTheme="minorHAnsi" w:cstheme="minorHAnsi"/>
          <w:szCs w:val="24"/>
        </w:rPr>
        <w:t>:e108715.</w:t>
      </w:r>
      <w:bookmarkEnd w:id="18"/>
    </w:p>
    <w:p w:rsidR="00947587" w:rsidRPr="00D87937" w:rsidRDefault="00947587" w:rsidP="00D87937">
      <w:pPr>
        <w:pStyle w:val="EndNoteBibliography"/>
        <w:spacing w:after="0"/>
        <w:ind w:left="720" w:hanging="720"/>
        <w:jc w:val="left"/>
        <w:rPr>
          <w:rFonts w:asciiTheme="minorHAnsi" w:hAnsiTheme="minorHAnsi" w:cstheme="minorHAnsi"/>
          <w:szCs w:val="24"/>
        </w:rPr>
      </w:pPr>
      <w:bookmarkStart w:id="19" w:name="_ENREF_18"/>
      <w:r w:rsidRPr="00D87937">
        <w:rPr>
          <w:rFonts w:asciiTheme="minorHAnsi" w:hAnsiTheme="minorHAnsi" w:cstheme="minorHAnsi"/>
          <w:szCs w:val="24"/>
        </w:rPr>
        <w:t>18.</w:t>
      </w:r>
      <w:r w:rsidRPr="00D87937">
        <w:rPr>
          <w:rFonts w:asciiTheme="minorHAnsi" w:hAnsiTheme="minorHAnsi" w:cstheme="minorHAnsi"/>
          <w:szCs w:val="24"/>
        </w:rPr>
        <w:tab/>
        <w:t xml:space="preserve">Gibson RS. </w:t>
      </w:r>
      <w:r w:rsidRPr="00D87937">
        <w:rPr>
          <w:rFonts w:asciiTheme="minorHAnsi" w:hAnsiTheme="minorHAnsi" w:cstheme="minorHAnsi"/>
          <w:i/>
          <w:szCs w:val="24"/>
        </w:rPr>
        <w:t>Principles of nutritional assessment.</w:t>
      </w:r>
      <w:r w:rsidRPr="00D87937">
        <w:rPr>
          <w:rFonts w:asciiTheme="minorHAnsi" w:hAnsiTheme="minorHAnsi" w:cstheme="minorHAnsi"/>
          <w:szCs w:val="24"/>
        </w:rPr>
        <w:t xml:space="preserve"> Oxford university press; 2005.</w:t>
      </w:r>
      <w:bookmarkEnd w:id="19"/>
    </w:p>
    <w:p w:rsidR="00947587" w:rsidRPr="00D87937" w:rsidRDefault="00947587" w:rsidP="00D87937">
      <w:pPr>
        <w:pStyle w:val="EndNoteBibliography"/>
        <w:spacing w:after="0"/>
        <w:ind w:left="720" w:hanging="720"/>
        <w:jc w:val="left"/>
        <w:rPr>
          <w:rFonts w:asciiTheme="minorHAnsi" w:hAnsiTheme="minorHAnsi" w:cstheme="minorHAnsi"/>
          <w:szCs w:val="24"/>
        </w:rPr>
      </w:pPr>
      <w:bookmarkStart w:id="20" w:name="_ENREF_19"/>
      <w:r w:rsidRPr="00D87937">
        <w:rPr>
          <w:rFonts w:asciiTheme="minorHAnsi" w:hAnsiTheme="minorHAnsi" w:cstheme="minorHAnsi"/>
          <w:szCs w:val="24"/>
        </w:rPr>
        <w:t>19.</w:t>
      </w:r>
      <w:r w:rsidRPr="00D87937">
        <w:rPr>
          <w:rFonts w:asciiTheme="minorHAnsi" w:hAnsiTheme="minorHAnsi" w:cstheme="minorHAnsi"/>
          <w:szCs w:val="24"/>
        </w:rPr>
        <w:tab/>
        <w:t xml:space="preserve">Buuren S, Groothuis-Oudshoorn K. MICE: Multivariate imputation by chained equations in R. </w:t>
      </w:r>
      <w:r w:rsidR="00DD52DE">
        <w:rPr>
          <w:rFonts w:asciiTheme="minorHAnsi" w:hAnsiTheme="minorHAnsi" w:cstheme="minorHAnsi"/>
          <w:i/>
          <w:szCs w:val="24"/>
        </w:rPr>
        <w:t>Journal of Statistical S</w:t>
      </w:r>
      <w:r w:rsidRPr="00D87937">
        <w:rPr>
          <w:rFonts w:asciiTheme="minorHAnsi" w:hAnsiTheme="minorHAnsi" w:cstheme="minorHAnsi"/>
          <w:i/>
          <w:szCs w:val="24"/>
        </w:rPr>
        <w:t xml:space="preserve">oftware. </w:t>
      </w:r>
      <w:r w:rsidR="00985499" w:rsidRPr="00D87937">
        <w:rPr>
          <w:rFonts w:asciiTheme="minorHAnsi" w:hAnsiTheme="minorHAnsi" w:cstheme="minorHAnsi"/>
          <w:szCs w:val="24"/>
        </w:rPr>
        <w:t>2011;45: 40-49</w:t>
      </w:r>
      <w:r w:rsidRPr="00D87937">
        <w:rPr>
          <w:rFonts w:asciiTheme="minorHAnsi" w:hAnsiTheme="minorHAnsi" w:cstheme="minorHAnsi"/>
          <w:szCs w:val="24"/>
        </w:rPr>
        <w:t>.</w:t>
      </w:r>
      <w:bookmarkEnd w:id="20"/>
    </w:p>
    <w:p w:rsidR="00947587" w:rsidRPr="00D87937" w:rsidRDefault="00947587" w:rsidP="00D87937">
      <w:pPr>
        <w:pStyle w:val="EndNoteBibliography"/>
        <w:spacing w:after="0"/>
        <w:ind w:left="720" w:hanging="720"/>
        <w:jc w:val="left"/>
        <w:rPr>
          <w:rFonts w:asciiTheme="minorHAnsi" w:hAnsiTheme="minorHAnsi" w:cstheme="minorHAnsi"/>
          <w:szCs w:val="24"/>
        </w:rPr>
      </w:pPr>
      <w:bookmarkStart w:id="21" w:name="_ENREF_20"/>
      <w:r w:rsidRPr="00D87937">
        <w:rPr>
          <w:rFonts w:asciiTheme="minorHAnsi" w:hAnsiTheme="minorHAnsi" w:cstheme="minorHAnsi"/>
          <w:szCs w:val="24"/>
        </w:rPr>
        <w:t>20.</w:t>
      </w:r>
      <w:r w:rsidRPr="00D87937">
        <w:rPr>
          <w:rFonts w:asciiTheme="minorHAnsi" w:hAnsiTheme="minorHAnsi" w:cstheme="minorHAnsi"/>
          <w:szCs w:val="24"/>
        </w:rPr>
        <w:tab/>
        <w:t xml:space="preserve">Liu X-Q, Rong J-Y, Liu X-Y. Best linear unbiased prediction for linear combinations in general mixed linear models. </w:t>
      </w:r>
      <w:r w:rsidRPr="00D87937">
        <w:rPr>
          <w:rFonts w:asciiTheme="minorHAnsi" w:hAnsiTheme="minorHAnsi" w:cstheme="minorHAnsi"/>
          <w:i/>
          <w:szCs w:val="24"/>
        </w:rPr>
        <w:t xml:space="preserve">Journal of Multivariate Analysis. </w:t>
      </w:r>
      <w:r w:rsidR="00985499" w:rsidRPr="00D87937">
        <w:rPr>
          <w:rFonts w:asciiTheme="minorHAnsi" w:hAnsiTheme="minorHAnsi" w:cstheme="minorHAnsi"/>
          <w:szCs w:val="24"/>
        </w:rPr>
        <w:t>2008;99</w:t>
      </w:r>
      <w:r w:rsidRPr="00D87937">
        <w:rPr>
          <w:rFonts w:asciiTheme="minorHAnsi" w:hAnsiTheme="minorHAnsi" w:cstheme="minorHAnsi"/>
          <w:szCs w:val="24"/>
        </w:rPr>
        <w:t>:1503-1517.</w:t>
      </w:r>
      <w:bookmarkEnd w:id="21"/>
    </w:p>
    <w:p w:rsidR="00947587" w:rsidRPr="00D87937" w:rsidRDefault="00947587" w:rsidP="00D87937">
      <w:pPr>
        <w:pStyle w:val="EndNoteBibliography"/>
        <w:spacing w:after="0"/>
        <w:ind w:left="720" w:hanging="720"/>
        <w:jc w:val="left"/>
        <w:rPr>
          <w:rFonts w:asciiTheme="minorHAnsi" w:hAnsiTheme="minorHAnsi" w:cstheme="minorHAnsi"/>
          <w:szCs w:val="24"/>
        </w:rPr>
      </w:pPr>
      <w:bookmarkStart w:id="22" w:name="_ENREF_21"/>
      <w:r w:rsidRPr="00D87937">
        <w:rPr>
          <w:rFonts w:asciiTheme="minorHAnsi" w:hAnsiTheme="minorHAnsi" w:cstheme="minorHAnsi"/>
          <w:szCs w:val="24"/>
        </w:rPr>
        <w:lastRenderedPageBreak/>
        <w:t>21.</w:t>
      </w:r>
      <w:r w:rsidRPr="00D87937">
        <w:rPr>
          <w:rFonts w:asciiTheme="minorHAnsi" w:hAnsiTheme="minorHAnsi" w:cstheme="minorHAnsi"/>
          <w:szCs w:val="24"/>
        </w:rPr>
        <w:tab/>
        <w:t xml:space="preserve">Department of Public Health Engineering  &amp; British Geological Survey - National </w:t>
      </w:r>
      <w:r w:rsidRPr="00837120">
        <w:rPr>
          <w:rFonts w:asciiTheme="minorHAnsi" w:hAnsiTheme="minorHAnsi" w:cstheme="minorHAnsi"/>
          <w:i/>
          <w:szCs w:val="24"/>
        </w:rPr>
        <w:t>Hydrochemical Survey Bangladesh</w:t>
      </w:r>
      <w:r w:rsidRPr="00D87937">
        <w:rPr>
          <w:rFonts w:asciiTheme="minorHAnsi" w:hAnsiTheme="minorHAnsi" w:cstheme="minorHAnsi"/>
          <w:szCs w:val="24"/>
        </w:rPr>
        <w:t>. 2001.</w:t>
      </w:r>
      <w:bookmarkEnd w:id="22"/>
    </w:p>
    <w:p w:rsidR="00947587" w:rsidRPr="00D87937" w:rsidRDefault="00947587" w:rsidP="00D87937">
      <w:pPr>
        <w:pStyle w:val="EndNoteBibliography"/>
        <w:spacing w:after="0"/>
        <w:ind w:left="720" w:hanging="720"/>
        <w:jc w:val="left"/>
        <w:rPr>
          <w:rFonts w:asciiTheme="minorHAnsi" w:hAnsiTheme="minorHAnsi" w:cstheme="minorHAnsi"/>
          <w:szCs w:val="24"/>
        </w:rPr>
      </w:pPr>
      <w:bookmarkStart w:id="23" w:name="_ENREF_22"/>
      <w:r w:rsidRPr="00D87937">
        <w:rPr>
          <w:rFonts w:asciiTheme="minorHAnsi" w:hAnsiTheme="minorHAnsi" w:cstheme="minorHAnsi"/>
          <w:szCs w:val="24"/>
        </w:rPr>
        <w:t>22.</w:t>
      </w:r>
      <w:r w:rsidRPr="00D87937">
        <w:rPr>
          <w:rFonts w:asciiTheme="minorHAnsi" w:hAnsiTheme="minorHAnsi" w:cstheme="minorHAnsi"/>
          <w:szCs w:val="24"/>
        </w:rPr>
        <w:tab/>
        <w:t xml:space="preserve">Hofman A, Valkenburg HA, Vaandrager GJ. Increased blood pressure in schoolchildren related to high sodium levels in drinking water. </w:t>
      </w:r>
      <w:r w:rsidR="00DD52DE">
        <w:rPr>
          <w:rFonts w:asciiTheme="minorHAnsi" w:hAnsiTheme="minorHAnsi" w:cstheme="minorHAnsi"/>
          <w:i/>
          <w:szCs w:val="24"/>
        </w:rPr>
        <w:t>Journal of Epidemiology and Community H</w:t>
      </w:r>
      <w:r w:rsidRPr="00D87937">
        <w:rPr>
          <w:rFonts w:asciiTheme="minorHAnsi" w:hAnsiTheme="minorHAnsi" w:cstheme="minorHAnsi"/>
          <w:i/>
          <w:szCs w:val="24"/>
        </w:rPr>
        <w:t xml:space="preserve">ealth. </w:t>
      </w:r>
      <w:r w:rsidR="00985499" w:rsidRPr="00D87937">
        <w:rPr>
          <w:rFonts w:asciiTheme="minorHAnsi" w:hAnsiTheme="minorHAnsi" w:cstheme="minorHAnsi"/>
          <w:szCs w:val="24"/>
        </w:rPr>
        <w:t>1980;34</w:t>
      </w:r>
      <w:r w:rsidRPr="00D87937">
        <w:rPr>
          <w:rFonts w:asciiTheme="minorHAnsi" w:hAnsiTheme="minorHAnsi" w:cstheme="minorHAnsi"/>
          <w:szCs w:val="24"/>
        </w:rPr>
        <w:t>:179-181.</w:t>
      </w:r>
      <w:bookmarkEnd w:id="23"/>
    </w:p>
    <w:p w:rsidR="00947587" w:rsidRPr="00D87937" w:rsidRDefault="00947587" w:rsidP="00D87937">
      <w:pPr>
        <w:pStyle w:val="EndNoteBibliography"/>
        <w:spacing w:after="0"/>
        <w:ind w:left="720" w:hanging="720"/>
        <w:jc w:val="left"/>
        <w:rPr>
          <w:rFonts w:asciiTheme="minorHAnsi" w:hAnsiTheme="minorHAnsi" w:cstheme="minorHAnsi"/>
          <w:szCs w:val="24"/>
        </w:rPr>
      </w:pPr>
      <w:bookmarkStart w:id="24" w:name="_ENREF_23"/>
      <w:r w:rsidRPr="00D87937">
        <w:rPr>
          <w:rFonts w:asciiTheme="minorHAnsi" w:hAnsiTheme="minorHAnsi" w:cstheme="minorHAnsi"/>
          <w:szCs w:val="24"/>
        </w:rPr>
        <w:t>23.</w:t>
      </w:r>
      <w:r w:rsidRPr="00D87937">
        <w:rPr>
          <w:rFonts w:asciiTheme="minorHAnsi" w:hAnsiTheme="minorHAnsi" w:cstheme="minorHAnsi"/>
          <w:szCs w:val="24"/>
        </w:rPr>
        <w:tab/>
        <w:t xml:space="preserve">Luft FC, Zemel MB, Sowers JA, Fineberg NS, Weinberger MH. Sodium bicarbonate and sodium chloride: effects on blood pressure and electrolyte homeostasis in normal and hypertensive man. </w:t>
      </w:r>
      <w:r w:rsidR="00DD52DE">
        <w:rPr>
          <w:rFonts w:asciiTheme="minorHAnsi" w:hAnsiTheme="minorHAnsi" w:cstheme="minorHAnsi"/>
          <w:i/>
          <w:szCs w:val="24"/>
        </w:rPr>
        <w:t>Journal of H</w:t>
      </w:r>
      <w:r w:rsidRPr="00D87937">
        <w:rPr>
          <w:rFonts w:asciiTheme="minorHAnsi" w:hAnsiTheme="minorHAnsi" w:cstheme="minorHAnsi"/>
          <w:i/>
          <w:szCs w:val="24"/>
        </w:rPr>
        <w:t xml:space="preserve">ypertension. </w:t>
      </w:r>
      <w:r w:rsidR="00985499" w:rsidRPr="00D87937">
        <w:rPr>
          <w:rFonts w:asciiTheme="minorHAnsi" w:hAnsiTheme="minorHAnsi" w:cstheme="minorHAnsi"/>
          <w:szCs w:val="24"/>
        </w:rPr>
        <w:t>1990;8</w:t>
      </w:r>
      <w:r w:rsidRPr="00D87937">
        <w:rPr>
          <w:rFonts w:asciiTheme="minorHAnsi" w:hAnsiTheme="minorHAnsi" w:cstheme="minorHAnsi"/>
          <w:szCs w:val="24"/>
        </w:rPr>
        <w:t>:663-670.</w:t>
      </w:r>
      <w:bookmarkEnd w:id="24"/>
    </w:p>
    <w:p w:rsidR="00947587" w:rsidRPr="00D87937" w:rsidRDefault="00947587" w:rsidP="00D87937">
      <w:pPr>
        <w:pStyle w:val="EndNoteBibliography"/>
        <w:spacing w:after="0"/>
        <w:ind w:left="720" w:hanging="720"/>
        <w:jc w:val="left"/>
        <w:rPr>
          <w:rFonts w:asciiTheme="minorHAnsi" w:hAnsiTheme="minorHAnsi" w:cstheme="minorHAnsi"/>
          <w:szCs w:val="24"/>
        </w:rPr>
      </w:pPr>
      <w:bookmarkStart w:id="25" w:name="_ENREF_24"/>
      <w:r w:rsidRPr="00D87937">
        <w:rPr>
          <w:rFonts w:asciiTheme="minorHAnsi" w:hAnsiTheme="minorHAnsi" w:cstheme="minorHAnsi"/>
          <w:szCs w:val="24"/>
        </w:rPr>
        <w:t>24.</w:t>
      </w:r>
      <w:r w:rsidRPr="00D87937">
        <w:rPr>
          <w:rFonts w:asciiTheme="minorHAnsi" w:hAnsiTheme="minorHAnsi" w:cstheme="minorHAnsi"/>
          <w:szCs w:val="24"/>
        </w:rPr>
        <w:tab/>
        <w:t>Nath</w:t>
      </w:r>
      <w:r w:rsidR="00837120">
        <w:rPr>
          <w:rFonts w:asciiTheme="minorHAnsi" w:hAnsiTheme="minorHAnsi" w:cstheme="minorHAnsi"/>
          <w:szCs w:val="24"/>
        </w:rPr>
        <w:t xml:space="preserve"> P, Siddique ZS, Basher A, </w:t>
      </w:r>
      <w:r w:rsidR="00837120" w:rsidRPr="00837120">
        <w:rPr>
          <w:rFonts w:asciiTheme="minorHAnsi" w:hAnsiTheme="minorHAnsi" w:cstheme="minorHAnsi"/>
          <w:szCs w:val="24"/>
        </w:rPr>
        <w:t>Bhuiyan MR, Rahman M</w:t>
      </w:r>
      <w:r w:rsidR="00837120">
        <w:rPr>
          <w:rFonts w:asciiTheme="minorHAnsi" w:hAnsiTheme="minorHAnsi" w:cstheme="minorHAnsi"/>
          <w:szCs w:val="24"/>
        </w:rPr>
        <w:t>H, Rubel MM, Sayed MS, Ahmad SA</w:t>
      </w:r>
      <w:r w:rsidRPr="00D87937">
        <w:rPr>
          <w:rFonts w:asciiTheme="minorHAnsi" w:hAnsiTheme="minorHAnsi" w:cstheme="minorHAnsi"/>
          <w:szCs w:val="24"/>
        </w:rPr>
        <w:t xml:space="preserve">. Status of blood pressure among individuals consuming saline water. </w:t>
      </w:r>
      <w:r w:rsidR="00DD52DE">
        <w:rPr>
          <w:rFonts w:asciiTheme="minorHAnsi" w:hAnsiTheme="minorHAnsi" w:cstheme="minorHAnsi"/>
          <w:i/>
          <w:szCs w:val="24"/>
        </w:rPr>
        <w:t>Mymensingh Medical J</w:t>
      </w:r>
      <w:r w:rsidRPr="00D87937">
        <w:rPr>
          <w:rFonts w:asciiTheme="minorHAnsi" w:hAnsiTheme="minorHAnsi" w:cstheme="minorHAnsi"/>
          <w:i/>
          <w:szCs w:val="24"/>
        </w:rPr>
        <w:t xml:space="preserve">ournal : MMJ. </w:t>
      </w:r>
      <w:r w:rsidRPr="00D87937">
        <w:rPr>
          <w:rFonts w:asciiTheme="minorHAnsi" w:hAnsiTheme="minorHAnsi" w:cstheme="minorHAnsi"/>
          <w:szCs w:val="24"/>
        </w:rPr>
        <w:t>2012;2</w:t>
      </w:r>
      <w:r w:rsidR="00985499" w:rsidRPr="00D87937">
        <w:rPr>
          <w:rFonts w:asciiTheme="minorHAnsi" w:hAnsiTheme="minorHAnsi" w:cstheme="minorHAnsi"/>
          <w:szCs w:val="24"/>
        </w:rPr>
        <w:t>1</w:t>
      </w:r>
      <w:r w:rsidRPr="00D87937">
        <w:rPr>
          <w:rFonts w:asciiTheme="minorHAnsi" w:hAnsiTheme="minorHAnsi" w:cstheme="minorHAnsi"/>
          <w:szCs w:val="24"/>
        </w:rPr>
        <w:t>:627-632.</w:t>
      </w:r>
      <w:bookmarkEnd w:id="25"/>
    </w:p>
    <w:p w:rsidR="00947587" w:rsidRPr="00D87937" w:rsidRDefault="00947587" w:rsidP="00D87937">
      <w:pPr>
        <w:pStyle w:val="EndNoteBibliography"/>
        <w:spacing w:after="0"/>
        <w:ind w:left="720" w:hanging="720"/>
        <w:jc w:val="left"/>
        <w:rPr>
          <w:rFonts w:asciiTheme="minorHAnsi" w:hAnsiTheme="minorHAnsi" w:cstheme="minorHAnsi"/>
          <w:szCs w:val="24"/>
        </w:rPr>
      </w:pPr>
      <w:bookmarkStart w:id="26" w:name="_ENREF_25"/>
      <w:r w:rsidRPr="00D87937">
        <w:rPr>
          <w:rFonts w:asciiTheme="minorHAnsi" w:hAnsiTheme="minorHAnsi" w:cstheme="minorHAnsi"/>
          <w:szCs w:val="24"/>
        </w:rPr>
        <w:t>25.</w:t>
      </w:r>
      <w:r w:rsidRPr="00D87937">
        <w:rPr>
          <w:rFonts w:asciiTheme="minorHAnsi" w:hAnsiTheme="minorHAnsi" w:cstheme="minorHAnsi"/>
          <w:szCs w:val="24"/>
        </w:rPr>
        <w:tab/>
        <w:t xml:space="preserve">Pomeranz A, Dolfin T, Korzets Z, Eliakim A, Wolach B. Increased sodium concentrations in drinking water increase blood pressure in neonates. </w:t>
      </w:r>
      <w:r w:rsidR="00DD52DE">
        <w:rPr>
          <w:rFonts w:asciiTheme="minorHAnsi" w:hAnsiTheme="minorHAnsi" w:cstheme="minorHAnsi"/>
          <w:i/>
          <w:szCs w:val="24"/>
        </w:rPr>
        <w:t>Journal of H</w:t>
      </w:r>
      <w:r w:rsidRPr="00D87937">
        <w:rPr>
          <w:rFonts w:asciiTheme="minorHAnsi" w:hAnsiTheme="minorHAnsi" w:cstheme="minorHAnsi"/>
          <w:i/>
          <w:szCs w:val="24"/>
        </w:rPr>
        <w:t xml:space="preserve">ypertension. </w:t>
      </w:r>
      <w:r w:rsidR="00985499" w:rsidRPr="00D87937">
        <w:rPr>
          <w:rFonts w:asciiTheme="minorHAnsi" w:hAnsiTheme="minorHAnsi" w:cstheme="minorHAnsi"/>
          <w:szCs w:val="24"/>
        </w:rPr>
        <w:t>2002;20</w:t>
      </w:r>
      <w:r w:rsidRPr="00D87937">
        <w:rPr>
          <w:rFonts w:asciiTheme="minorHAnsi" w:hAnsiTheme="minorHAnsi" w:cstheme="minorHAnsi"/>
          <w:szCs w:val="24"/>
        </w:rPr>
        <w:t>:203-207.</w:t>
      </w:r>
      <w:bookmarkEnd w:id="26"/>
    </w:p>
    <w:p w:rsidR="00947587" w:rsidRPr="00D87937" w:rsidRDefault="00947587" w:rsidP="00D87937">
      <w:pPr>
        <w:pStyle w:val="EndNoteBibliography"/>
        <w:spacing w:after="0"/>
        <w:ind w:left="720" w:hanging="720"/>
        <w:jc w:val="left"/>
        <w:rPr>
          <w:rFonts w:asciiTheme="minorHAnsi" w:hAnsiTheme="minorHAnsi" w:cstheme="minorHAnsi"/>
          <w:szCs w:val="24"/>
        </w:rPr>
      </w:pPr>
      <w:bookmarkStart w:id="27" w:name="_ENREF_26"/>
      <w:r w:rsidRPr="00D87937">
        <w:rPr>
          <w:rFonts w:asciiTheme="minorHAnsi" w:hAnsiTheme="minorHAnsi" w:cstheme="minorHAnsi"/>
          <w:szCs w:val="24"/>
        </w:rPr>
        <w:t>26.</w:t>
      </w:r>
      <w:r w:rsidRPr="00D87937">
        <w:rPr>
          <w:rFonts w:asciiTheme="minorHAnsi" w:hAnsiTheme="minorHAnsi" w:cstheme="minorHAnsi"/>
          <w:szCs w:val="24"/>
        </w:rPr>
        <w:tab/>
        <w:t xml:space="preserve">Schorr U, Distler A, Sharma AM. Effect of sodium chloride-and sodium bicarbonate-rich mineral water on blood pressure and metabolic parameters in elderly normotensive individuals: a randomized double-blind crossover trial. </w:t>
      </w:r>
      <w:r w:rsidR="00DD52DE">
        <w:rPr>
          <w:rFonts w:asciiTheme="minorHAnsi" w:hAnsiTheme="minorHAnsi" w:cstheme="minorHAnsi"/>
          <w:i/>
          <w:szCs w:val="24"/>
        </w:rPr>
        <w:t>Journal of H</w:t>
      </w:r>
      <w:r w:rsidRPr="00D87937">
        <w:rPr>
          <w:rFonts w:asciiTheme="minorHAnsi" w:hAnsiTheme="minorHAnsi" w:cstheme="minorHAnsi"/>
          <w:i/>
          <w:szCs w:val="24"/>
        </w:rPr>
        <w:t xml:space="preserve">ypertension. </w:t>
      </w:r>
      <w:r w:rsidR="00985499" w:rsidRPr="00D87937">
        <w:rPr>
          <w:rFonts w:asciiTheme="minorHAnsi" w:hAnsiTheme="minorHAnsi" w:cstheme="minorHAnsi"/>
          <w:szCs w:val="24"/>
        </w:rPr>
        <w:t>1996;14</w:t>
      </w:r>
      <w:r w:rsidRPr="00D87937">
        <w:rPr>
          <w:rFonts w:asciiTheme="minorHAnsi" w:hAnsiTheme="minorHAnsi" w:cstheme="minorHAnsi"/>
          <w:szCs w:val="24"/>
        </w:rPr>
        <w:t>:131-136.</w:t>
      </w:r>
      <w:bookmarkEnd w:id="27"/>
    </w:p>
    <w:p w:rsidR="00947587" w:rsidRPr="00D87937" w:rsidRDefault="00947587" w:rsidP="00D87937">
      <w:pPr>
        <w:pStyle w:val="EndNoteBibliography"/>
        <w:spacing w:after="0"/>
        <w:ind w:left="720" w:hanging="720"/>
        <w:jc w:val="left"/>
        <w:rPr>
          <w:rFonts w:asciiTheme="minorHAnsi" w:hAnsiTheme="minorHAnsi" w:cstheme="minorHAnsi"/>
          <w:szCs w:val="24"/>
        </w:rPr>
      </w:pPr>
      <w:bookmarkStart w:id="28" w:name="_ENREF_27"/>
      <w:r w:rsidRPr="00D87937">
        <w:rPr>
          <w:rFonts w:asciiTheme="minorHAnsi" w:hAnsiTheme="minorHAnsi" w:cstheme="minorHAnsi"/>
          <w:szCs w:val="24"/>
        </w:rPr>
        <w:t>27.</w:t>
      </w:r>
      <w:r w:rsidRPr="00D87937">
        <w:rPr>
          <w:rFonts w:asciiTheme="minorHAnsi" w:hAnsiTheme="minorHAnsi" w:cstheme="minorHAnsi"/>
          <w:szCs w:val="24"/>
        </w:rPr>
        <w:tab/>
        <w:t xml:space="preserve">Robertson J, Slattery J, Parker V. Water sodium, hypertension and mortality. </w:t>
      </w:r>
      <w:r w:rsidRPr="00D87937">
        <w:rPr>
          <w:rFonts w:asciiTheme="minorHAnsi" w:hAnsiTheme="minorHAnsi" w:cstheme="minorHAnsi"/>
          <w:i/>
          <w:szCs w:val="24"/>
        </w:rPr>
        <w:t xml:space="preserve">Journal of Public Health. </w:t>
      </w:r>
      <w:r w:rsidR="00985499" w:rsidRPr="00D87937">
        <w:rPr>
          <w:rFonts w:asciiTheme="minorHAnsi" w:hAnsiTheme="minorHAnsi" w:cstheme="minorHAnsi"/>
          <w:szCs w:val="24"/>
        </w:rPr>
        <w:t>1979;1</w:t>
      </w:r>
      <w:r w:rsidRPr="00D87937">
        <w:rPr>
          <w:rFonts w:asciiTheme="minorHAnsi" w:hAnsiTheme="minorHAnsi" w:cstheme="minorHAnsi"/>
          <w:szCs w:val="24"/>
        </w:rPr>
        <w:t>:295-300.</w:t>
      </w:r>
      <w:bookmarkEnd w:id="28"/>
    </w:p>
    <w:p w:rsidR="00947587" w:rsidRPr="00D87937" w:rsidRDefault="00947587" w:rsidP="00D87937">
      <w:pPr>
        <w:pStyle w:val="EndNoteBibliography"/>
        <w:spacing w:after="0"/>
        <w:ind w:left="720" w:hanging="720"/>
        <w:jc w:val="left"/>
        <w:rPr>
          <w:rFonts w:asciiTheme="minorHAnsi" w:hAnsiTheme="minorHAnsi" w:cstheme="minorHAnsi"/>
          <w:szCs w:val="24"/>
        </w:rPr>
      </w:pPr>
      <w:bookmarkStart w:id="29" w:name="_ENREF_28"/>
      <w:r w:rsidRPr="00D87937">
        <w:rPr>
          <w:rFonts w:asciiTheme="minorHAnsi" w:hAnsiTheme="minorHAnsi" w:cstheme="minorHAnsi"/>
          <w:szCs w:val="24"/>
        </w:rPr>
        <w:t>28.</w:t>
      </w:r>
      <w:r w:rsidRPr="00D87937">
        <w:rPr>
          <w:rFonts w:asciiTheme="minorHAnsi" w:hAnsiTheme="minorHAnsi" w:cstheme="minorHAnsi"/>
          <w:szCs w:val="24"/>
        </w:rPr>
        <w:tab/>
        <w:t xml:space="preserve">Welty TK, Freni-Titulaer L, Zack MM, </w:t>
      </w:r>
      <w:r w:rsidR="00BF4FF5">
        <w:rPr>
          <w:rFonts w:asciiTheme="minorHAnsi" w:hAnsiTheme="minorHAnsi" w:cstheme="minorHAnsi"/>
          <w:szCs w:val="24"/>
        </w:rPr>
        <w:t>Weber P, Sippel J, Huete N, Justice J, Dever D, Murphy MA</w:t>
      </w:r>
      <w:r w:rsidRPr="00D87937">
        <w:rPr>
          <w:rFonts w:asciiTheme="minorHAnsi" w:hAnsiTheme="minorHAnsi" w:cstheme="minorHAnsi"/>
          <w:szCs w:val="24"/>
        </w:rPr>
        <w:t xml:space="preserve">. Effects of exposure to salty drinking water in an Arizona community. Cardiovascular mortality, hypertension prevalence, and relationships between blood pressure and sodium intake. </w:t>
      </w:r>
      <w:r w:rsidRPr="00D87937">
        <w:rPr>
          <w:rFonts w:asciiTheme="minorHAnsi" w:hAnsiTheme="minorHAnsi" w:cstheme="minorHAnsi"/>
          <w:i/>
          <w:szCs w:val="24"/>
        </w:rPr>
        <w:t xml:space="preserve">JAMA. </w:t>
      </w:r>
      <w:r w:rsidR="00985499" w:rsidRPr="00D87937">
        <w:rPr>
          <w:rFonts w:asciiTheme="minorHAnsi" w:hAnsiTheme="minorHAnsi" w:cstheme="minorHAnsi"/>
          <w:szCs w:val="24"/>
        </w:rPr>
        <w:t>1986;255</w:t>
      </w:r>
      <w:r w:rsidRPr="00D87937">
        <w:rPr>
          <w:rFonts w:asciiTheme="minorHAnsi" w:hAnsiTheme="minorHAnsi" w:cstheme="minorHAnsi"/>
          <w:szCs w:val="24"/>
        </w:rPr>
        <w:t>:622-626.</w:t>
      </w:r>
      <w:bookmarkEnd w:id="29"/>
    </w:p>
    <w:p w:rsidR="00947587" w:rsidRPr="00D87937" w:rsidRDefault="00947587" w:rsidP="00D87937">
      <w:pPr>
        <w:pStyle w:val="EndNoteBibliography"/>
        <w:spacing w:after="0"/>
        <w:ind w:left="720" w:hanging="720"/>
        <w:jc w:val="left"/>
        <w:rPr>
          <w:rFonts w:asciiTheme="minorHAnsi" w:hAnsiTheme="minorHAnsi" w:cstheme="minorHAnsi"/>
          <w:szCs w:val="24"/>
        </w:rPr>
      </w:pPr>
      <w:bookmarkStart w:id="30" w:name="_ENREF_29"/>
      <w:r w:rsidRPr="00D87937">
        <w:rPr>
          <w:rFonts w:asciiTheme="minorHAnsi" w:hAnsiTheme="minorHAnsi" w:cstheme="minorHAnsi"/>
          <w:szCs w:val="24"/>
        </w:rPr>
        <w:lastRenderedPageBreak/>
        <w:t>29.</w:t>
      </w:r>
      <w:r w:rsidRPr="00D87937">
        <w:rPr>
          <w:rFonts w:asciiTheme="minorHAnsi" w:hAnsiTheme="minorHAnsi" w:cstheme="minorHAnsi"/>
          <w:szCs w:val="24"/>
        </w:rPr>
        <w:tab/>
        <w:t xml:space="preserve">Macdonald-Wallis C, Tilling K, Fraser A, Nelson SM, Lawlor DA. Associations of Blood Pressure Change in Pregnancy With Fetal Growth and Gestational Age at Delivery Findings From a Prospective Cohort. </w:t>
      </w:r>
      <w:r w:rsidRPr="00D87937">
        <w:rPr>
          <w:rFonts w:asciiTheme="minorHAnsi" w:hAnsiTheme="minorHAnsi" w:cstheme="minorHAnsi"/>
          <w:i/>
          <w:szCs w:val="24"/>
        </w:rPr>
        <w:t xml:space="preserve">Hypertension. </w:t>
      </w:r>
      <w:r w:rsidR="00985499" w:rsidRPr="00D87937">
        <w:rPr>
          <w:rFonts w:asciiTheme="minorHAnsi" w:hAnsiTheme="minorHAnsi" w:cstheme="minorHAnsi"/>
          <w:szCs w:val="24"/>
        </w:rPr>
        <w:t>2014;64</w:t>
      </w:r>
      <w:r w:rsidRPr="00D87937">
        <w:rPr>
          <w:rFonts w:asciiTheme="minorHAnsi" w:hAnsiTheme="minorHAnsi" w:cstheme="minorHAnsi"/>
          <w:szCs w:val="24"/>
        </w:rPr>
        <w:t>:36-44.</w:t>
      </w:r>
      <w:bookmarkEnd w:id="30"/>
    </w:p>
    <w:p w:rsidR="00947587" w:rsidRPr="00D87937" w:rsidRDefault="00947587" w:rsidP="00D87937">
      <w:pPr>
        <w:pStyle w:val="EndNoteBibliography"/>
        <w:spacing w:after="0"/>
        <w:ind w:left="720" w:hanging="720"/>
        <w:jc w:val="left"/>
        <w:rPr>
          <w:rFonts w:asciiTheme="minorHAnsi" w:hAnsiTheme="minorHAnsi" w:cstheme="minorHAnsi"/>
          <w:szCs w:val="24"/>
        </w:rPr>
      </w:pPr>
      <w:bookmarkStart w:id="31" w:name="_ENREF_30"/>
      <w:r w:rsidRPr="00D87937">
        <w:rPr>
          <w:rFonts w:asciiTheme="minorHAnsi" w:hAnsiTheme="minorHAnsi" w:cstheme="minorHAnsi"/>
          <w:szCs w:val="24"/>
        </w:rPr>
        <w:t>30.</w:t>
      </w:r>
      <w:r w:rsidRPr="00D87937">
        <w:rPr>
          <w:rFonts w:asciiTheme="minorHAnsi" w:hAnsiTheme="minorHAnsi" w:cstheme="minorHAnsi"/>
          <w:szCs w:val="24"/>
        </w:rPr>
        <w:tab/>
        <w:t xml:space="preserve">Wikström A-K, Gunnarsdottir J, Nelander M, Simic M, Stephansson O, Cnattingius S. Prehypertension in pregnancy and risks of small for gestational age infant and stillbirth. </w:t>
      </w:r>
      <w:r w:rsidRPr="00D87937">
        <w:rPr>
          <w:rFonts w:asciiTheme="minorHAnsi" w:hAnsiTheme="minorHAnsi" w:cstheme="minorHAnsi"/>
          <w:i/>
          <w:szCs w:val="24"/>
        </w:rPr>
        <w:t xml:space="preserve">Hypertension. </w:t>
      </w:r>
      <w:r w:rsidR="00985499" w:rsidRPr="00D87937">
        <w:rPr>
          <w:rFonts w:asciiTheme="minorHAnsi" w:hAnsiTheme="minorHAnsi" w:cstheme="minorHAnsi"/>
          <w:szCs w:val="24"/>
        </w:rPr>
        <w:t>2016;67</w:t>
      </w:r>
      <w:r w:rsidRPr="00D87937">
        <w:rPr>
          <w:rFonts w:asciiTheme="minorHAnsi" w:hAnsiTheme="minorHAnsi" w:cstheme="minorHAnsi"/>
          <w:szCs w:val="24"/>
        </w:rPr>
        <w:t>:640-646.</w:t>
      </w:r>
      <w:bookmarkEnd w:id="31"/>
    </w:p>
    <w:p w:rsidR="00947587" w:rsidRPr="00D87937" w:rsidRDefault="00947587" w:rsidP="00D87937">
      <w:pPr>
        <w:pStyle w:val="EndNoteBibliography"/>
        <w:spacing w:after="0"/>
        <w:ind w:left="720" w:hanging="720"/>
        <w:jc w:val="left"/>
        <w:rPr>
          <w:rFonts w:asciiTheme="minorHAnsi" w:hAnsiTheme="minorHAnsi" w:cstheme="minorHAnsi"/>
          <w:szCs w:val="24"/>
        </w:rPr>
      </w:pPr>
      <w:bookmarkStart w:id="32" w:name="_ENREF_31"/>
      <w:r w:rsidRPr="00D87937">
        <w:rPr>
          <w:rFonts w:asciiTheme="minorHAnsi" w:hAnsiTheme="minorHAnsi" w:cstheme="minorHAnsi"/>
          <w:szCs w:val="24"/>
        </w:rPr>
        <w:t>31.</w:t>
      </w:r>
      <w:r w:rsidRPr="00D87937">
        <w:rPr>
          <w:rFonts w:asciiTheme="minorHAnsi" w:hAnsiTheme="minorHAnsi" w:cstheme="minorHAnsi"/>
          <w:szCs w:val="24"/>
        </w:rPr>
        <w:tab/>
        <w:t>WHO. Guidelines for drinking-water quality - 4th edition. 2011.</w:t>
      </w:r>
      <w:bookmarkEnd w:id="32"/>
    </w:p>
    <w:p w:rsidR="00947587" w:rsidRPr="00D87937" w:rsidRDefault="00947587" w:rsidP="00D87937">
      <w:pPr>
        <w:pStyle w:val="EndNoteBibliography"/>
        <w:spacing w:after="0"/>
        <w:ind w:left="720" w:hanging="720"/>
        <w:jc w:val="left"/>
        <w:rPr>
          <w:rFonts w:asciiTheme="minorHAnsi" w:hAnsiTheme="minorHAnsi" w:cstheme="minorHAnsi"/>
          <w:szCs w:val="24"/>
        </w:rPr>
      </w:pPr>
      <w:bookmarkStart w:id="33" w:name="_ENREF_32"/>
      <w:r w:rsidRPr="00D87937">
        <w:rPr>
          <w:rFonts w:asciiTheme="minorHAnsi" w:hAnsiTheme="minorHAnsi" w:cstheme="minorHAnsi"/>
          <w:szCs w:val="24"/>
        </w:rPr>
        <w:t>32.</w:t>
      </w:r>
      <w:r w:rsidRPr="00D87937">
        <w:rPr>
          <w:rFonts w:asciiTheme="minorHAnsi" w:hAnsiTheme="minorHAnsi" w:cstheme="minorHAnsi"/>
          <w:szCs w:val="24"/>
        </w:rPr>
        <w:tab/>
        <w:t xml:space="preserve">Farhana S. </w:t>
      </w:r>
      <w:r w:rsidRPr="00D87937">
        <w:rPr>
          <w:rFonts w:asciiTheme="minorHAnsi" w:hAnsiTheme="minorHAnsi" w:cstheme="minorHAnsi"/>
          <w:i/>
          <w:szCs w:val="24"/>
        </w:rPr>
        <w:t>Suitability of pond sand dilters as safe drinking water solution in storm surge prone areas of Bangladesh: a case study of Post-Aila situation in Shyamnagar, Satkhira district, Khulna</w:t>
      </w:r>
      <w:r w:rsidRPr="00D87937">
        <w:rPr>
          <w:rFonts w:asciiTheme="minorHAnsi" w:hAnsiTheme="minorHAnsi" w:cstheme="minorHAnsi"/>
          <w:szCs w:val="24"/>
        </w:rPr>
        <w:t>, Department of Architecture, BRAC University; 2011.</w:t>
      </w:r>
      <w:bookmarkEnd w:id="33"/>
    </w:p>
    <w:p w:rsidR="00947587" w:rsidRPr="00D87937" w:rsidRDefault="00947587" w:rsidP="00D87937">
      <w:pPr>
        <w:pStyle w:val="EndNoteBibliography"/>
        <w:spacing w:after="0"/>
        <w:ind w:left="720" w:hanging="720"/>
        <w:jc w:val="left"/>
        <w:rPr>
          <w:rFonts w:asciiTheme="minorHAnsi" w:hAnsiTheme="minorHAnsi" w:cstheme="minorHAnsi"/>
          <w:szCs w:val="24"/>
        </w:rPr>
      </w:pPr>
      <w:bookmarkStart w:id="34" w:name="_ENREF_33"/>
      <w:r w:rsidRPr="00D87937">
        <w:rPr>
          <w:rFonts w:asciiTheme="minorHAnsi" w:hAnsiTheme="minorHAnsi" w:cstheme="minorHAnsi"/>
          <w:szCs w:val="24"/>
        </w:rPr>
        <w:t>33.</w:t>
      </w:r>
      <w:r w:rsidRPr="00D87937">
        <w:rPr>
          <w:rFonts w:asciiTheme="minorHAnsi" w:hAnsiTheme="minorHAnsi" w:cstheme="minorHAnsi"/>
          <w:szCs w:val="24"/>
        </w:rPr>
        <w:tab/>
        <w:t xml:space="preserve">IPCC. </w:t>
      </w:r>
      <w:r w:rsidRPr="00D87937">
        <w:rPr>
          <w:rFonts w:asciiTheme="minorHAnsi" w:hAnsiTheme="minorHAnsi" w:cstheme="minorHAnsi"/>
          <w:i/>
          <w:szCs w:val="24"/>
        </w:rPr>
        <w:t xml:space="preserve">Climate Change 2013 - The Physical Science Basis - Working Group I Contribution to the  Fifth Assessment Report of the Intergovernmental Panel on Climate Change. </w:t>
      </w:r>
      <w:r w:rsidRPr="00D87937">
        <w:rPr>
          <w:rFonts w:asciiTheme="minorHAnsi" w:hAnsiTheme="minorHAnsi" w:cstheme="minorHAnsi"/>
          <w:szCs w:val="24"/>
        </w:rPr>
        <w:t>2013.</w:t>
      </w:r>
      <w:bookmarkEnd w:id="34"/>
    </w:p>
    <w:p w:rsidR="00947587" w:rsidRPr="00D87937" w:rsidRDefault="00947587" w:rsidP="00D87937">
      <w:pPr>
        <w:pStyle w:val="EndNoteBibliography"/>
        <w:spacing w:after="0"/>
        <w:ind w:left="720" w:hanging="720"/>
        <w:jc w:val="left"/>
        <w:rPr>
          <w:rFonts w:asciiTheme="minorHAnsi" w:hAnsiTheme="minorHAnsi" w:cstheme="minorHAnsi"/>
          <w:szCs w:val="24"/>
        </w:rPr>
      </w:pPr>
      <w:bookmarkStart w:id="35" w:name="_ENREF_34"/>
      <w:r w:rsidRPr="00D87937">
        <w:rPr>
          <w:rFonts w:asciiTheme="minorHAnsi" w:hAnsiTheme="minorHAnsi" w:cstheme="minorHAnsi"/>
          <w:szCs w:val="24"/>
        </w:rPr>
        <w:t>34.</w:t>
      </w:r>
      <w:r w:rsidRPr="00D87937">
        <w:rPr>
          <w:rFonts w:asciiTheme="minorHAnsi" w:hAnsiTheme="minorHAnsi" w:cstheme="minorHAnsi"/>
          <w:szCs w:val="24"/>
        </w:rPr>
        <w:tab/>
        <w:t xml:space="preserve">Parry ML. </w:t>
      </w:r>
      <w:r w:rsidRPr="00D87937">
        <w:rPr>
          <w:rFonts w:asciiTheme="minorHAnsi" w:hAnsiTheme="minorHAnsi" w:cstheme="minorHAnsi"/>
          <w:i/>
          <w:szCs w:val="24"/>
        </w:rPr>
        <w:t>Climate Change 2007: impacts, adaptation and vulnerability: contribution of Working Group II to the fourth assessment report of the Intergovernmental Panel on Climate Change.</w:t>
      </w:r>
      <w:r w:rsidRPr="00D87937">
        <w:rPr>
          <w:rFonts w:asciiTheme="minorHAnsi" w:hAnsiTheme="minorHAnsi" w:cstheme="minorHAnsi"/>
          <w:szCs w:val="24"/>
        </w:rPr>
        <w:t xml:space="preserve"> Vol 4: Cambridge University Press; 2007.</w:t>
      </w:r>
      <w:bookmarkEnd w:id="35"/>
    </w:p>
    <w:p w:rsidR="00947587" w:rsidRPr="00D87937" w:rsidRDefault="00947587" w:rsidP="00D87937">
      <w:pPr>
        <w:pStyle w:val="EndNoteBibliography"/>
        <w:spacing w:after="0"/>
        <w:ind w:left="720" w:hanging="720"/>
        <w:jc w:val="left"/>
        <w:rPr>
          <w:rFonts w:asciiTheme="minorHAnsi" w:hAnsiTheme="minorHAnsi" w:cstheme="minorHAnsi"/>
          <w:szCs w:val="24"/>
        </w:rPr>
      </w:pPr>
      <w:bookmarkStart w:id="36" w:name="_ENREF_35"/>
      <w:r w:rsidRPr="00D87937">
        <w:rPr>
          <w:rFonts w:asciiTheme="minorHAnsi" w:hAnsiTheme="minorHAnsi" w:cstheme="minorHAnsi"/>
          <w:szCs w:val="24"/>
        </w:rPr>
        <w:t>35.</w:t>
      </w:r>
      <w:r w:rsidRPr="00D87937">
        <w:rPr>
          <w:rFonts w:asciiTheme="minorHAnsi" w:hAnsiTheme="minorHAnsi" w:cstheme="minorHAnsi"/>
          <w:szCs w:val="24"/>
        </w:rPr>
        <w:tab/>
        <w:t xml:space="preserve">Karim MF, Mimura N. Impacts of climate change and sea-level rise on cyclonic storm surge floods in Bangladesh. </w:t>
      </w:r>
      <w:r w:rsidRPr="00D87937">
        <w:rPr>
          <w:rFonts w:asciiTheme="minorHAnsi" w:hAnsiTheme="minorHAnsi" w:cstheme="minorHAnsi"/>
          <w:i/>
          <w:szCs w:val="24"/>
        </w:rPr>
        <w:t xml:space="preserve">Global Environmental Change. </w:t>
      </w:r>
      <w:r w:rsidR="00985499" w:rsidRPr="00D87937">
        <w:rPr>
          <w:rFonts w:asciiTheme="minorHAnsi" w:hAnsiTheme="minorHAnsi" w:cstheme="minorHAnsi"/>
          <w:szCs w:val="24"/>
        </w:rPr>
        <w:t>2008;18</w:t>
      </w:r>
      <w:r w:rsidRPr="00D87937">
        <w:rPr>
          <w:rFonts w:asciiTheme="minorHAnsi" w:hAnsiTheme="minorHAnsi" w:cstheme="minorHAnsi"/>
          <w:szCs w:val="24"/>
        </w:rPr>
        <w:t>:490-500.</w:t>
      </w:r>
      <w:bookmarkEnd w:id="36"/>
    </w:p>
    <w:p w:rsidR="00947587" w:rsidRPr="00D87937" w:rsidRDefault="00947587" w:rsidP="00D87937">
      <w:pPr>
        <w:pStyle w:val="EndNoteBibliography"/>
        <w:spacing w:after="0"/>
        <w:ind w:left="720" w:hanging="720"/>
        <w:jc w:val="left"/>
        <w:rPr>
          <w:rFonts w:asciiTheme="minorHAnsi" w:hAnsiTheme="minorHAnsi" w:cstheme="minorHAnsi"/>
          <w:szCs w:val="24"/>
        </w:rPr>
      </w:pPr>
      <w:bookmarkStart w:id="37" w:name="_ENREF_36"/>
      <w:r w:rsidRPr="00D87937">
        <w:rPr>
          <w:rFonts w:asciiTheme="minorHAnsi" w:hAnsiTheme="minorHAnsi" w:cstheme="minorHAnsi"/>
          <w:szCs w:val="24"/>
        </w:rPr>
        <w:t>36.</w:t>
      </w:r>
      <w:r w:rsidRPr="00D87937">
        <w:rPr>
          <w:rFonts w:asciiTheme="minorHAnsi" w:hAnsiTheme="minorHAnsi" w:cstheme="minorHAnsi"/>
          <w:szCs w:val="24"/>
        </w:rPr>
        <w:tab/>
        <w:t xml:space="preserve">Greenland S, Pearce N. Statistical Foundations for Model-Based Adjustments. </w:t>
      </w:r>
      <w:r w:rsidR="00DD52DE">
        <w:rPr>
          <w:rFonts w:asciiTheme="minorHAnsi" w:hAnsiTheme="minorHAnsi" w:cstheme="minorHAnsi"/>
          <w:i/>
          <w:szCs w:val="24"/>
        </w:rPr>
        <w:t>Annual Review of Public H</w:t>
      </w:r>
      <w:r w:rsidRPr="00D87937">
        <w:rPr>
          <w:rFonts w:asciiTheme="minorHAnsi" w:hAnsiTheme="minorHAnsi" w:cstheme="minorHAnsi"/>
          <w:i/>
          <w:szCs w:val="24"/>
        </w:rPr>
        <w:t xml:space="preserve">ealth. </w:t>
      </w:r>
      <w:r w:rsidRPr="00D87937">
        <w:rPr>
          <w:rFonts w:asciiTheme="minorHAnsi" w:hAnsiTheme="minorHAnsi" w:cstheme="minorHAnsi"/>
          <w:szCs w:val="24"/>
        </w:rPr>
        <w:t>2015;36:89-108.</w:t>
      </w:r>
      <w:bookmarkEnd w:id="37"/>
    </w:p>
    <w:p w:rsidR="00947587" w:rsidRPr="00D87937" w:rsidRDefault="00947587" w:rsidP="00D87937">
      <w:pPr>
        <w:pStyle w:val="EndNoteBibliography"/>
        <w:ind w:left="720" w:hanging="720"/>
        <w:jc w:val="left"/>
        <w:rPr>
          <w:rFonts w:asciiTheme="minorHAnsi" w:hAnsiTheme="minorHAnsi" w:cstheme="minorHAnsi"/>
          <w:szCs w:val="24"/>
        </w:rPr>
      </w:pPr>
      <w:bookmarkStart w:id="38" w:name="_ENREF_37"/>
      <w:r w:rsidRPr="00D87937">
        <w:rPr>
          <w:rFonts w:asciiTheme="minorHAnsi" w:hAnsiTheme="minorHAnsi" w:cstheme="minorHAnsi"/>
          <w:szCs w:val="24"/>
        </w:rPr>
        <w:t>37.</w:t>
      </w:r>
      <w:r w:rsidRPr="00D87937">
        <w:rPr>
          <w:rFonts w:asciiTheme="minorHAnsi" w:hAnsiTheme="minorHAnsi" w:cstheme="minorHAnsi"/>
          <w:szCs w:val="24"/>
        </w:rPr>
        <w:tab/>
        <w:t xml:space="preserve">James PR, Nelson-Piercy C. Management of hypertension before, during, and after pregnancy. </w:t>
      </w:r>
      <w:r w:rsidRPr="00D87937">
        <w:rPr>
          <w:rFonts w:asciiTheme="minorHAnsi" w:hAnsiTheme="minorHAnsi" w:cstheme="minorHAnsi"/>
          <w:i/>
          <w:szCs w:val="24"/>
        </w:rPr>
        <w:t xml:space="preserve">Heart. </w:t>
      </w:r>
      <w:r w:rsidR="00985499" w:rsidRPr="00D87937">
        <w:rPr>
          <w:rFonts w:asciiTheme="minorHAnsi" w:hAnsiTheme="minorHAnsi" w:cstheme="minorHAnsi"/>
          <w:szCs w:val="24"/>
        </w:rPr>
        <w:t>2004;90</w:t>
      </w:r>
      <w:r w:rsidRPr="00D87937">
        <w:rPr>
          <w:rFonts w:asciiTheme="minorHAnsi" w:hAnsiTheme="minorHAnsi" w:cstheme="minorHAnsi"/>
          <w:szCs w:val="24"/>
        </w:rPr>
        <w:t>:1499-1504.</w:t>
      </w:r>
      <w:bookmarkEnd w:id="38"/>
    </w:p>
    <w:p w:rsidR="00175EF8" w:rsidRPr="00D87937" w:rsidRDefault="00B311BB" w:rsidP="00D87937">
      <w:pPr>
        <w:spacing w:line="480" w:lineRule="auto"/>
        <w:rPr>
          <w:rFonts w:asciiTheme="minorHAnsi" w:hAnsiTheme="minorHAnsi" w:cstheme="minorHAnsi"/>
          <w:sz w:val="24"/>
          <w:szCs w:val="24"/>
        </w:rPr>
      </w:pPr>
      <w:r w:rsidRPr="00D87937">
        <w:rPr>
          <w:rFonts w:asciiTheme="minorHAnsi" w:hAnsiTheme="minorHAnsi" w:cstheme="minorHAnsi"/>
          <w:sz w:val="24"/>
          <w:szCs w:val="24"/>
        </w:rPr>
        <w:fldChar w:fldCharType="end"/>
      </w:r>
      <w:bookmarkStart w:id="39" w:name="_Ref403258839"/>
    </w:p>
    <w:p w:rsidR="00C05F83" w:rsidRPr="00D87937" w:rsidRDefault="00C05F83" w:rsidP="00E80793">
      <w:pPr>
        <w:pStyle w:val="Heading1"/>
        <w:rPr>
          <w:rFonts w:asciiTheme="minorHAnsi" w:hAnsiTheme="minorHAnsi" w:cstheme="minorHAnsi"/>
          <w:sz w:val="24"/>
          <w:szCs w:val="24"/>
        </w:rPr>
      </w:pPr>
      <w:r w:rsidRPr="00D87937">
        <w:rPr>
          <w:rFonts w:asciiTheme="minorHAnsi" w:hAnsiTheme="minorHAnsi" w:cstheme="minorHAnsi"/>
          <w:sz w:val="24"/>
          <w:szCs w:val="24"/>
        </w:rPr>
        <w:t>Novelty and Significance</w:t>
      </w:r>
    </w:p>
    <w:p w:rsidR="00E80793" w:rsidRPr="00D87937" w:rsidRDefault="00E80793" w:rsidP="00E80793">
      <w:pPr>
        <w:spacing w:after="0" w:line="480" w:lineRule="auto"/>
        <w:rPr>
          <w:rFonts w:asciiTheme="minorHAnsi" w:hAnsiTheme="minorHAnsi" w:cstheme="minorHAnsi"/>
          <w:sz w:val="24"/>
          <w:szCs w:val="24"/>
        </w:rPr>
      </w:pPr>
    </w:p>
    <w:p w:rsidR="00985499" w:rsidRPr="00D87937" w:rsidRDefault="00985499" w:rsidP="00E80793">
      <w:pPr>
        <w:spacing w:after="0" w:line="480" w:lineRule="auto"/>
        <w:rPr>
          <w:rFonts w:asciiTheme="minorHAnsi" w:hAnsiTheme="minorHAnsi" w:cstheme="minorHAnsi"/>
          <w:b/>
          <w:sz w:val="24"/>
          <w:szCs w:val="24"/>
        </w:rPr>
      </w:pPr>
      <w:r w:rsidRPr="00D87937">
        <w:rPr>
          <w:rFonts w:asciiTheme="minorHAnsi" w:hAnsiTheme="minorHAnsi" w:cstheme="minorHAnsi"/>
          <w:b/>
          <w:sz w:val="24"/>
          <w:szCs w:val="24"/>
        </w:rPr>
        <w:lastRenderedPageBreak/>
        <w:t>What is new?</w:t>
      </w:r>
    </w:p>
    <w:p w:rsidR="00E80793" w:rsidRPr="00D87937" w:rsidRDefault="00E80793" w:rsidP="00E80793">
      <w:pPr>
        <w:spacing w:after="0" w:line="480" w:lineRule="auto"/>
        <w:rPr>
          <w:rFonts w:asciiTheme="minorHAnsi" w:hAnsiTheme="minorHAnsi" w:cstheme="minorHAnsi"/>
          <w:sz w:val="24"/>
          <w:szCs w:val="24"/>
        </w:rPr>
      </w:pPr>
      <w:r w:rsidRPr="00D87937">
        <w:rPr>
          <w:rFonts w:asciiTheme="minorHAnsi" w:hAnsiTheme="minorHAnsi" w:cstheme="minorHAnsi"/>
          <w:sz w:val="24"/>
          <w:szCs w:val="24"/>
        </w:rPr>
        <w:t xml:space="preserve">This is the first population study on drinking water sodium and blood pressure of pregnant women. The study evaluates consistently high levels of sodium in drinking water in </w:t>
      </w:r>
      <w:r w:rsidR="00333DDC" w:rsidRPr="00D87937">
        <w:rPr>
          <w:rFonts w:asciiTheme="minorHAnsi" w:hAnsiTheme="minorHAnsi" w:cstheme="minorHAnsi"/>
          <w:sz w:val="24"/>
          <w:szCs w:val="24"/>
        </w:rPr>
        <w:t xml:space="preserve">vulnerable deltas in </w:t>
      </w:r>
      <w:r w:rsidR="006531F5" w:rsidRPr="00D87937">
        <w:rPr>
          <w:rFonts w:asciiTheme="minorHAnsi" w:hAnsiTheme="minorHAnsi" w:cstheme="minorHAnsi"/>
          <w:sz w:val="24"/>
          <w:szCs w:val="24"/>
        </w:rPr>
        <w:t>Bangladesh</w:t>
      </w:r>
      <w:r w:rsidRPr="00D87937">
        <w:rPr>
          <w:rFonts w:asciiTheme="minorHAnsi" w:hAnsiTheme="minorHAnsi" w:cstheme="minorHAnsi"/>
          <w:sz w:val="24"/>
          <w:szCs w:val="24"/>
        </w:rPr>
        <w:t xml:space="preserve">. It is one of the first studies to drinking water sodium and blood pressure in South-East Asia. </w:t>
      </w:r>
    </w:p>
    <w:p w:rsidR="00E80793" w:rsidRPr="00D87937" w:rsidRDefault="00E80793" w:rsidP="00E80793">
      <w:pPr>
        <w:spacing w:after="0" w:line="480" w:lineRule="auto"/>
        <w:rPr>
          <w:rFonts w:asciiTheme="minorHAnsi" w:hAnsiTheme="minorHAnsi" w:cstheme="minorHAnsi"/>
          <w:sz w:val="24"/>
          <w:szCs w:val="24"/>
        </w:rPr>
      </w:pPr>
    </w:p>
    <w:p w:rsidR="00E80793" w:rsidRPr="00D87937" w:rsidRDefault="00E80793" w:rsidP="00E80793">
      <w:pPr>
        <w:spacing w:after="0" w:line="480" w:lineRule="auto"/>
        <w:rPr>
          <w:rFonts w:asciiTheme="minorHAnsi" w:hAnsiTheme="minorHAnsi" w:cstheme="minorHAnsi"/>
          <w:sz w:val="24"/>
          <w:szCs w:val="24"/>
        </w:rPr>
      </w:pPr>
      <w:r w:rsidRPr="00D87937">
        <w:rPr>
          <w:rFonts w:asciiTheme="minorHAnsi" w:hAnsiTheme="minorHAnsi" w:cstheme="minorHAnsi"/>
          <w:sz w:val="24"/>
          <w:szCs w:val="24"/>
        </w:rPr>
        <w:t>The study results</w:t>
      </w:r>
      <w:r w:rsidR="00DA3ED5" w:rsidRPr="00D87937">
        <w:rPr>
          <w:rFonts w:asciiTheme="minorHAnsi" w:hAnsiTheme="minorHAnsi" w:cstheme="minorHAnsi"/>
          <w:sz w:val="24"/>
          <w:szCs w:val="24"/>
        </w:rPr>
        <w:t xml:space="preserve"> indicate that</w:t>
      </w:r>
      <w:r w:rsidRPr="00D87937">
        <w:rPr>
          <w:rFonts w:asciiTheme="minorHAnsi" w:hAnsiTheme="minorHAnsi" w:cstheme="minorHAnsi"/>
          <w:sz w:val="24"/>
          <w:szCs w:val="24"/>
        </w:rPr>
        <w:t xml:space="preserve">, after controlling for </w:t>
      </w:r>
      <w:r w:rsidR="00985499" w:rsidRPr="00D87937">
        <w:rPr>
          <w:rFonts w:asciiTheme="minorHAnsi" w:hAnsiTheme="minorHAnsi" w:cstheme="minorHAnsi"/>
          <w:sz w:val="24"/>
          <w:szCs w:val="24"/>
        </w:rPr>
        <w:t>confounders</w:t>
      </w:r>
      <w:r w:rsidR="005E2A10" w:rsidRPr="00D87937">
        <w:rPr>
          <w:rFonts w:asciiTheme="minorHAnsi" w:hAnsiTheme="minorHAnsi" w:cstheme="minorHAnsi"/>
          <w:sz w:val="24"/>
          <w:szCs w:val="24"/>
        </w:rPr>
        <w:t xml:space="preserve">, </w:t>
      </w:r>
      <w:r w:rsidRPr="00D87937">
        <w:rPr>
          <w:rFonts w:asciiTheme="minorHAnsi" w:hAnsiTheme="minorHAnsi" w:cstheme="minorHAnsi"/>
          <w:sz w:val="24"/>
          <w:szCs w:val="24"/>
        </w:rPr>
        <w:t>drinking water sodium is positively associated with blood pressure</w:t>
      </w:r>
      <w:r w:rsidR="00DA3ED5" w:rsidRPr="00D87937">
        <w:rPr>
          <w:rFonts w:asciiTheme="minorHAnsi" w:hAnsiTheme="minorHAnsi" w:cstheme="minorHAnsi"/>
          <w:sz w:val="24"/>
          <w:szCs w:val="24"/>
        </w:rPr>
        <w:t xml:space="preserve"> of (otherwise healthy) pregnant women</w:t>
      </w:r>
      <w:r w:rsidRPr="00D87937">
        <w:rPr>
          <w:rFonts w:asciiTheme="minorHAnsi" w:hAnsiTheme="minorHAnsi" w:cstheme="minorHAnsi"/>
          <w:sz w:val="24"/>
          <w:szCs w:val="24"/>
        </w:rPr>
        <w:t>.</w:t>
      </w:r>
      <w:r w:rsidR="00F9347E" w:rsidRPr="00D87937">
        <w:rPr>
          <w:rFonts w:asciiTheme="minorHAnsi" w:hAnsiTheme="minorHAnsi" w:cstheme="minorHAnsi"/>
          <w:sz w:val="24"/>
          <w:szCs w:val="24"/>
        </w:rPr>
        <w:t xml:space="preserve"> It is</w:t>
      </w:r>
      <w:r w:rsidR="00045FA0" w:rsidRPr="00D87937">
        <w:rPr>
          <w:rFonts w:asciiTheme="minorHAnsi" w:hAnsiTheme="minorHAnsi" w:cstheme="minorHAnsi"/>
          <w:sz w:val="24"/>
          <w:szCs w:val="24"/>
        </w:rPr>
        <w:t xml:space="preserve"> likely that similar associations apply for women in the upper </w:t>
      </w:r>
      <w:r w:rsidR="0036615A" w:rsidRPr="00D87937">
        <w:rPr>
          <w:rFonts w:asciiTheme="minorHAnsi" w:hAnsiTheme="minorHAnsi" w:cstheme="minorHAnsi"/>
          <w:sz w:val="24"/>
          <w:szCs w:val="24"/>
        </w:rPr>
        <w:t xml:space="preserve">tier of the normotensive range: when they have to change to a source higher in sodium, their blood pressure could possibly rise to hypertensive values and put them at increased risk of adverse pregnancy outcomes. </w:t>
      </w:r>
    </w:p>
    <w:p w:rsidR="00E80793" w:rsidRPr="00D87937" w:rsidRDefault="0036615A" w:rsidP="00E80793">
      <w:pPr>
        <w:spacing w:after="0" w:line="480" w:lineRule="auto"/>
        <w:rPr>
          <w:rFonts w:asciiTheme="minorHAnsi" w:hAnsiTheme="minorHAnsi" w:cstheme="minorHAnsi"/>
          <w:sz w:val="24"/>
          <w:szCs w:val="24"/>
        </w:rPr>
      </w:pPr>
      <w:r w:rsidRPr="00D87937">
        <w:rPr>
          <w:rFonts w:asciiTheme="minorHAnsi" w:hAnsiTheme="minorHAnsi" w:cstheme="minorHAnsi"/>
          <w:sz w:val="24"/>
          <w:szCs w:val="24"/>
        </w:rPr>
        <w:t>E</w:t>
      </w:r>
      <w:r w:rsidR="00E80793" w:rsidRPr="00D87937">
        <w:rPr>
          <w:rFonts w:asciiTheme="minorHAnsi" w:hAnsiTheme="minorHAnsi" w:cstheme="minorHAnsi"/>
          <w:sz w:val="24"/>
          <w:szCs w:val="24"/>
        </w:rPr>
        <w:t>specially in areas with poor health systems and limited facilities to manage pregnancy complications</w:t>
      </w:r>
      <w:r w:rsidRPr="00D87937">
        <w:rPr>
          <w:rFonts w:asciiTheme="minorHAnsi" w:hAnsiTheme="minorHAnsi" w:cstheme="minorHAnsi"/>
          <w:sz w:val="24"/>
          <w:szCs w:val="24"/>
        </w:rPr>
        <w:t>, prevention of risk factors for adverse pregnancy outcomes is of great importance</w:t>
      </w:r>
      <w:r w:rsidR="00E80793" w:rsidRPr="00D87937">
        <w:rPr>
          <w:rFonts w:asciiTheme="minorHAnsi" w:hAnsiTheme="minorHAnsi" w:cstheme="minorHAnsi"/>
          <w:sz w:val="24"/>
          <w:szCs w:val="24"/>
        </w:rPr>
        <w:t xml:space="preserve">. </w:t>
      </w:r>
    </w:p>
    <w:p w:rsidR="00E80793" w:rsidRPr="00D87937" w:rsidRDefault="00E80793" w:rsidP="00E80793">
      <w:pPr>
        <w:spacing w:after="0" w:line="480" w:lineRule="auto"/>
        <w:rPr>
          <w:rFonts w:asciiTheme="minorHAnsi" w:hAnsiTheme="minorHAnsi" w:cstheme="minorHAnsi"/>
          <w:sz w:val="24"/>
          <w:szCs w:val="24"/>
        </w:rPr>
      </w:pPr>
    </w:p>
    <w:p w:rsidR="00985499" w:rsidRPr="00D87937" w:rsidRDefault="00985499" w:rsidP="00E80793">
      <w:pPr>
        <w:spacing w:after="0" w:line="480" w:lineRule="auto"/>
        <w:rPr>
          <w:rFonts w:asciiTheme="minorHAnsi" w:hAnsiTheme="minorHAnsi" w:cstheme="minorHAnsi"/>
          <w:b/>
          <w:sz w:val="24"/>
          <w:szCs w:val="24"/>
        </w:rPr>
      </w:pPr>
      <w:r w:rsidRPr="00D87937">
        <w:rPr>
          <w:rFonts w:asciiTheme="minorHAnsi" w:hAnsiTheme="minorHAnsi" w:cstheme="minorHAnsi"/>
          <w:b/>
          <w:sz w:val="24"/>
          <w:szCs w:val="24"/>
        </w:rPr>
        <w:t>What is relevant?</w:t>
      </w:r>
    </w:p>
    <w:p w:rsidR="00E80793" w:rsidRPr="00D87937" w:rsidRDefault="00E80793" w:rsidP="00E80793">
      <w:pPr>
        <w:spacing w:after="0" w:line="480" w:lineRule="auto"/>
        <w:rPr>
          <w:rFonts w:asciiTheme="minorHAnsi" w:hAnsiTheme="minorHAnsi" w:cstheme="minorHAnsi"/>
          <w:sz w:val="24"/>
          <w:szCs w:val="24"/>
        </w:rPr>
      </w:pPr>
      <w:r w:rsidRPr="00D87937">
        <w:rPr>
          <w:rFonts w:asciiTheme="minorHAnsi" w:hAnsiTheme="minorHAnsi" w:cstheme="minorHAnsi"/>
          <w:sz w:val="24"/>
          <w:szCs w:val="24"/>
        </w:rPr>
        <w:t>In Bangladesh alone, currently 25 million people live in salinity vulnerable areas; besides the impact on water quality, salinity could also affect crop productivity, and thus threaten health and livelihoods of coastal inhabitants.</w:t>
      </w:r>
    </w:p>
    <w:p w:rsidR="00E80793" w:rsidRPr="00D87937" w:rsidRDefault="00E80793" w:rsidP="00E80793">
      <w:pPr>
        <w:spacing w:after="0" w:line="480" w:lineRule="auto"/>
        <w:rPr>
          <w:rFonts w:asciiTheme="minorHAnsi" w:hAnsiTheme="minorHAnsi" w:cstheme="minorHAnsi"/>
          <w:sz w:val="24"/>
          <w:szCs w:val="24"/>
        </w:rPr>
      </w:pPr>
    </w:p>
    <w:p w:rsidR="00E80793" w:rsidRPr="00D87937" w:rsidRDefault="00E80793" w:rsidP="00E80793">
      <w:pPr>
        <w:spacing w:after="0" w:line="480" w:lineRule="auto"/>
        <w:rPr>
          <w:rFonts w:asciiTheme="minorHAnsi" w:hAnsiTheme="minorHAnsi" w:cstheme="minorHAnsi"/>
          <w:sz w:val="24"/>
          <w:szCs w:val="24"/>
        </w:rPr>
      </w:pPr>
      <w:r w:rsidRPr="00D87937">
        <w:rPr>
          <w:rFonts w:asciiTheme="minorHAnsi" w:hAnsiTheme="minorHAnsi" w:cstheme="minorHAnsi"/>
          <w:sz w:val="24"/>
          <w:szCs w:val="24"/>
        </w:rPr>
        <w:t xml:space="preserve">Drinking water salinity problems do not limit themselves to Bangladesh, but occur in coastal areas in neighbouring countries, such as in India, Myanmar, Thailand and China, and in deltaic regions in other parts of the world. Climate change models suggest salinity problems are likely to increase in the near future due to an increase in cyclone frequency and intensity and subsequent floods. This is further exacerbated by other activities that allow seawater to encroach further in-land, such as dam constructions and shrimp farming. These trends suggest </w:t>
      </w:r>
      <w:r w:rsidRPr="00D87937">
        <w:rPr>
          <w:rFonts w:asciiTheme="minorHAnsi" w:hAnsiTheme="minorHAnsi" w:cstheme="minorHAnsi"/>
          <w:sz w:val="24"/>
          <w:szCs w:val="24"/>
        </w:rPr>
        <w:lastRenderedPageBreak/>
        <w:t xml:space="preserve">that salinity problems will not only become more severe in the future, it will also affect a larger area. </w:t>
      </w:r>
    </w:p>
    <w:p w:rsidR="00E80793" w:rsidRPr="00D87937" w:rsidRDefault="00E80793" w:rsidP="00E80793">
      <w:pPr>
        <w:spacing w:after="0" w:line="480" w:lineRule="auto"/>
        <w:rPr>
          <w:rFonts w:asciiTheme="minorHAnsi" w:hAnsiTheme="minorHAnsi" w:cstheme="minorHAnsi"/>
          <w:sz w:val="24"/>
          <w:szCs w:val="24"/>
        </w:rPr>
      </w:pPr>
      <w:r w:rsidRPr="00D87937">
        <w:rPr>
          <w:rFonts w:asciiTheme="minorHAnsi" w:hAnsiTheme="minorHAnsi" w:cstheme="minorHAnsi"/>
          <w:sz w:val="24"/>
          <w:szCs w:val="24"/>
        </w:rPr>
        <w:t xml:space="preserve">Several adaptation strategies, such as rainwater harvesting, managed aquifer recharge (MAR), distillation and reverse osmosis techniques are available; however there is little information on suitability, acceptability and sustainability of each of those solutions in the rural coastal context. </w:t>
      </w:r>
    </w:p>
    <w:p w:rsidR="00E80793" w:rsidRPr="00D87937" w:rsidRDefault="00E80793" w:rsidP="00E80793">
      <w:pPr>
        <w:spacing w:after="0" w:line="480" w:lineRule="auto"/>
        <w:rPr>
          <w:rFonts w:asciiTheme="minorHAnsi" w:hAnsiTheme="minorHAnsi" w:cstheme="minorHAnsi"/>
          <w:sz w:val="24"/>
          <w:szCs w:val="24"/>
        </w:rPr>
      </w:pPr>
    </w:p>
    <w:p w:rsidR="00985499" w:rsidRPr="00D87937" w:rsidRDefault="00985499" w:rsidP="00E80793">
      <w:pPr>
        <w:spacing w:after="0" w:line="480" w:lineRule="auto"/>
        <w:rPr>
          <w:rFonts w:asciiTheme="minorHAnsi" w:hAnsiTheme="minorHAnsi" w:cstheme="minorHAnsi"/>
          <w:b/>
          <w:sz w:val="24"/>
          <w:szCs w:val="24"/>
        </w:rPr>
      </w:pPr>
      <w:r w:rsidRPr="00D87937">
        <w:rPr>
          <w:rFonts w:asciiTheme="minorHAnsi" w:hAnsiTheme="minorHAnsi" w:cstheme="minorHAnsi"/>
          <w:b/>
          <w:sz w:val="24"/>
          <w:szCs w:val="24"/>
        </w:rPr>
        <w:t xml:space="preserve">Summary </w:t>
      </w:r>
    </w:p>
    <w:p w:rsidR="00E80793" w:rsidRPr="00D87937" w:rsidRDefault="00E80793" w:rsidP="00E80793">
      <w:pPr>
        <w:spacing w:after="0" w:line="480" w:lineRule="auto"/>
        <w:rPr>
          <w:rFonts w:asciiTheme="minorHAnsi" w:hAnsiTheme="minorHAnsi" w:cstheme="minorHAnsi"/>
          <w:sz w:val="24"/>
          <w:szCs w:val="24"/>
        </w:rPr>
      </w:pPr>
      <w:r w:rsidRPr="00D87937">
        <w:rPr>
          <w:rFonts w:asciiTheme="minorHAnsi" w:hAnsiTheme="minorHAnsi" w:cstheme="minorHAnsi"/>
          <w:sz w:val="24"/>
          <w:szCs w:val="24"/>
        </w:rPr>
        <w:t xml:space="preserve">There is an urgent need to further quantify the overall health impact of drinking water salinity problems worldwide and </w:t>
      </w:r>
      <w:r w:rsidR="00045FA0" w:rsidRPr="00D87937">
        <w:rPr>
          <w:rFonts w:asciiTheme="minorHAnsi" w:hAnsiTheme="minorHAnsi" w:cstheme="minorHAnsi"/>
          <w:sz w:val="24"/>
          <w:szCs w:val="24"/>
        </w:rPr>
        <w:t xml:space="preserve">to </w:t>
      </w:r>
      <w:r w:rsidRPr="00D87937">
        <w:rPr>
          <w:rFonts w:asciiTheme="minorHAnsi" w:hAnsiTheme="minorHAnsi" w:cstheme="minorHAnsi"/>
          <w:sz w:val="24"/>
          <w:szCs w:val="24"/>
        </w:rPr>
        <w:t xml:space="preserve">further explore the possibilities of several adaptation strategies </w:t>
      </w:r>
      <w:r w:rsidR="00045FA0" w:rsidRPr="00D87937">
        <w:rPr>
          <w:rFonts w:asciiTheme="minorHAnsi" w:hAnsiTheme="minorHAnsi" w:cstheme="minorHAnsi"/>
          <w:sz w:val="24"/>
          <w:szCs w:val="24"/>
        </w:rPr>
        <w:t xml:space="preserve">in </w:t>
      </w:r>
      <w:r w:rsidRPr="00D87937">
        <w:rPr>
          <w:rFonts w:asciiTheme="minorHAnsi" w:hAnsiTheme="minorHAnsi" w:cstheme="minorHAnsi"/>
          <w:sz w:val="24"/>
          <w:szCs w:val="24"/>
        </w:rPr>
        <w:t>prevent</w:t>
      </w:r>
      <w:r w:rsidR="00045FA0" w:rsidRPr="00D87937">
        <w:rPr>
          <w:rFonts w:asciiTheme="minorHAnsi" w:hAnsiTheme="minorHAnsi" w:cstheme="minorHAnsi"/>
          <w:sz w:val="24"/>
          <w:szCs w:val="24"/>
        </w:rPr>
        <w:t>ion of</w:t>
      </w:r>
      <w:r w:rsidRPr="00D87937">
        <w:rPr>
          <w:rFonts w:asciiTheme="minorHAnsi" w:hAnsiTheme="minorHAnsi" w:cstheme="minorHAnsi"/>
          <w:sz w:val="24"/>
          <w:szCs w:val="24"/>
        </w:rPr>
        <w:t xml:space="preserve"> hypertensive events in coastal populations – including pregnant women and their unborn children.   </w:t>
      </w:r>
    </w:p>
    <w:p w:rsidR="00C05F83" w:rsidRPr="00D87937" w:rsidRDefault="00C05F83" w:rsidP="00175EF8">
      <w:pPr>
        <w:spacing w:after="0" w:line="480" w:lineRule="auto"/>
        <w:rPr>
          <w:rFonts w:asciiTheme="minorHAnsi" w:hAnsiTheme="minorHAnsi" w:cstheme="minorHAnsi"/>
          <w:b/>
          <w:bCs/>
          <w:color w:val="4F81BD"/>
          <w:sz w:val="24"/>
          <w:szCs w:val="24"/>
        </w:rPr>
      </w:pPr>
      <w:r w:rsidRPr="00D87937">
        <w:rPr>
          <w:rFonts w:asciiTheme="minorHAnsi" w:hAnsiTheme="minorHAnsi" w:cstheme="minorHAnsi"/>
          <w:sz w:val="24"/>
          <w:szCs w:val="24"/>
        </w:rPr>
        <w:br w:type="page"/>
      </w:r>
    </w:p>
    <w:p w:rsidR="00C05F83" w:rsidRPr="00D87937" w:rsidRDefault="00C05F83" w:rsidP="00E80793">
      <w:pPr>
        <w:pStyle w:val="Heading1"/>
        <w:rPr>
          <w:rFonts w:asciiTheme="minorHAnsi" w:hAnsiTheme="minorHAnsi" w:cstheme="minorHAnsi"/>
          <w:sz w:val="24"/>
          <w:szCs w:val="24"/>
        </w:rPr>
      </w:pPr>
      <w:r w:rsidRPr="00D87937">
        <w:rPr>
          <w:rFonts w:asciiTheme="minorHAnsi" w:hAnsiTheme="minorHAnsi" w:cstheme="minorHAnsi"/>
          <w:sz w:val="24"/>
          <w:szCs w:val="24"/>
        </w:rPr>
        <w:lastRenderedPageBreak/>
        <w:t>Figures legends</w:t>
      </w:r>
    </w:p>
    <w:p w:rsidR="00E80793" w:rsidRPr="00D87937" w:rsidRDefault="00E80793" w:rsidP="00E80793">
      <w:pPr>
        <w:rPr>
          <w:rFonts w:asciiTheme="minorHAnsi" w:hAnsiTheme="minorHAnsi" w:cstheme="minorHAnsi"/>
          <w:sz w:val="24"/>
          <w:szCs w:val="24"/>
        </w:rPr>
      </w:pPr>
    </w:p>
    <w:p w:rsidR="00C05F83" w:rsidRPr="00D87937" w:rsidRDefault="00C05F83" w:rsidP="00C05F83">
      <w:pPr>
        <w:pStyle w:val="ListParagraph"/>
        <w:numPr>
          <w:ilvl w:val="0"/>
          <w:numId w:val="48"/>
        </w:numPr>
        <w:spacing w:line="480" w:lineRule="auto"/>
        <w:rPr>
          <w:rFonts w:asciiTheme="minorHAnsi" w:hAnsiTheme="minorHAnsi" w:cstheme="minorHAnsi"/>
          <w:sz w:val="24"/>
          <w:szCs w:val="24"/>
        </w:rPr>
      </w:pPr>
      <w:bookmarkStart w:id="40" w:name="_Ref398564186"/>
      <w:r w:rsidRPr="00D87937">
        <w:rPr>
          <w:rFonts w:asciiTheme="minorHAnsi" w:hAnsiTheme="minorHAnsi" w:cstheme="minorHAnsi"/>
          <w:sz w:val="24"/>
          <w:szCs w:val="24"/>
        </w:rPr>
        <w:t xml:space="preserve">Figure </w:t>
      </w:r>
      <w:r w:rsidR="00B311BB" w:rsidRPr="00D87937">
        <w:rPr>
          <w:rFonts w:asciiTheme="minorHAnsi" w:hAnsiTheme="minorHAnsi" w:cstheme="minorHAnsi"/>
          <w:sz w:val="24"/>
          <w:szCs w:val="24"/>
        </w:rPr>
        <w:fldChar w:fldCharType="begin"/>
      </w:r>
      <w:r w:rsidRPr="00D87937">
        <w:rPr>
          <w:rFonts w:asciiTheme="minorHAnsi" w:hAnsiTheme="minorHAnsi" w:cstheme="minorHAnsi"/>
          <w:sz w:val="24"/>
          <w:szCs w:val="24"/>
        </w:rPr>
        <w:instrText xml:space="preserve"> SEQ Figure \* ARABIC </w:instrText>
      </w:r>
      <w:r w:rsidR="00B311BB" w:rsidRPr="00D87937">
        <w:rPr>
          <w:rFonts w:asciiTheme="minorHAnsi" w:hAnsiTheme="minorHAnsi" w:cstheme="minorHAnsi"/>
          <w:sz w:val="24"/>
          <w:szCs w:val="24"/>
        </w:rPr>
        <w:fldChar w:fldCharType="separate"/>
      </w:r>
      <w:r w:rsidR="00882724" w:rsidRPr="00D87937">
        <w:rPr>
          <w:rFonts w:asciiTheme="minorHAnsi" w:hAnsiTheme="minorHAnsi" w:cstheme="minorHAnsi"/>
          <w:noProof/>
          <w:sz w:val="24"/>
          <w:szCs w:val="24"/>
        </w:rPr>
        <w:t>1</w:t>
      </w:r>
      <w:r w:rsidR="00B311BB" w:rsidRPr="00D87937">
        <w:rPr>
          <w:rFonts w:asciiTheme="minorHAnsi" w:hAnsiTheme="minorHAnsi" w:cstheme="minorHAnsi"/>
          <w:sz w:val="24"/>
          <w:szCs w:val="24"/>
        </w:rPr>
        <w:fldChar w:fldCharType="end"/>
      </w:r>
      <w:bookmarkEnd w:id="40"/>
      <w:r w:rsidRPr="00D87937">
        <w:rPr>
          <w:rFonts w:asciiTheme="minorHAnsi" w:hAnsiTheme="minorHAnsi" w:cstheme="minorHAnsi"/>
          <w:sz w:val="24"/>
          <w:szCs w:val="24"/>
        </w:rPr>
        <w:t xml:space="preserve">: Map of the nine unions in the </w:t>
      </w:r>
      <w:proofErr w:type="spellStart"/>
      <w:r w:rsidRPr="00D87937">
        <w:rPr>
          <w:rFonts w:asciiTheme="minorHAnsi" w:hAnsiTheme="minorHAnsi" w:cstheme="minorHAnsi"/>
          <w:sz w:val="24"/>
          <w:szCs w:val="24"/>
        </w:rPr>
        <w:t>Dacope</w:t>
      </w:r>
      <w:proofErr w:type="spellEnd"/>
      <w:r w:rsidRPr="00D87937">
        <w:rPr>
          <w:rFonts w:asciiTheme="minorHAnsi" w:hAnsiTheme="minorHAnsi" w:cstheme="minorHAnsi"/>
          <w:sz w:val="24"/>
          <w:szCs w:val="24"/>
        </w:rPr>
        <w:t xml:space="preserve"> sub-district</w:t>
      </w:r>
    </w:p>
    <w:p w:rsidR="00C05F83" w:rsidRPr="00D87937" w:rsidRDefault="00C05F83" w:rsidP="00C05F83">
      <w:pPr>
        <w:spacing w:line="480" w:lineRule="auto"/>
        <w:rPr>
          <w:rFonts w:asciiTheme="minorHAnsi" w:hAnsiTheme="minorHAnsi" w:cstheme="minorHAnsi"/>
          <w:sz w:val="24"/>
          <w:szCs w:val="24"/>
        </w:rPr>
      </w:pPr>
    </w:p>
    <w:p w:rsidR="00C05F83" w:rsidRPr="00D87937" w:rsidRDefault="00C05F83" w:rsidP="00C05F83">
      <w:pPr>
        <w:pStyle w:val="ListParagraph"/>
        <w:numPr>
          <w:ilvl w:val="0"/>
          <w:numId w:val="48"/>
        </w:numPr>
        <w:spacing w:line="480" w:lineRule="auto"/>
        <w:rPr>
          <w:rFonts w:asciiTheme="minorHAnsi" w:hAnsiTheme="minorHAnsi" w:cstheme="minorHAnsi"/>
          <w:sz w:val="24"/>
          <w:szCs w:val="24"/>
        </w:rPr>
      </w:pPr>
      <w:bookmarkStart w:id="41" w:name="_Ref394497856"/>
      <w:r w:rsidRPr="00D87937">
        <w:rPr>
          <w:rFonts w:asciiTheme="minorHAnsi" w:hAnsiTheme="minorHAnsi" w:cstheme="minorHAnsi"/>
          <w:sz w:val="24"/>
          <w:szCs w:val="24"/>
        </w:rPr>
        <w:t xml:space="preserve">Figure </w:t>
      </w:r>
      <w:r w:rsidR="00B311BB" w:rsidRPr="00D87937">
        <w:rPr>
          <w:rFonts w:asciiTheme="minorHAnsi" w:hAnsiTheme="minorHAnsi" w:cstheme="minorHAnsi"/>
          <w:sz w:val="24"/>
          <w:szCs w:val="24"/>
        </w:rPr>
        <w:fldChar w:fldCharType="begin"/>
      </w:r>
      <w:r w:rsidRPr="00D87937">
        <w:rPr>
          <w:rFonts w:asciiTheme="minorHAnsi" w:hAnsiTheme="minorHAnsi" w:cstheme="minorHAnsi"/>
          <w:sz w:val="24"/>
          <w:szCs w:val="24"/>
        </w:rPr>
        <w:instrText xml:space="preserve"> SEQ Figure \* ARABIC </w:instrText>
      </w:r>
      <w:r w:rsidR="00B311BB" w:rsidRPr="00D87937">
        <w:rPr>
          <w:rFonts w:asciiTheme="minorHAnsi" w:hAnsiTheme="minorHAnsi" w:cstheme="minorHAnsi"/>
          <w:sz w:val="24"/>
          <w:szCs w:val="24"/>
        </w:rPr>
        <w:fldChar w:fldCharType="separate"/>
      </w:r>
      <w:r w:rsidR="00882724" w:rsidRPr="00D87937">
        <w:rPr>
          <w:rFonts w:asciiTheme="minorHAnsi" w:hAnsiTheme="minorHAnsi" w:cstheme="minorHAnsi"/>
          <w:noProof/>
          <w:sz w:val="24"/>
          <w:szCs w:val="24"/>
        </w:rPr>
        <w:t>2</w:t>
      </w:r>
      <w:r w:rsidR="00B311BB" w:rsidRPr="00D87937">
        <w:rPr>
          <w:rFonts w:asciiTheme="minorHAnsi" w:hAnsiTheme="minorHAnsi" w:cstheme="minorHAnsi"/>
          <w:sz w:val="24"/>
          <w:szCs w:val="24"/>
        </w:rPr>
        <w:fldChar w:fldCharType="end"/>
      </w:r>
      <w:bookmarkEnd w:id="41"/>
      <w:r w:rsidRPr="00D87937">
        <w:rPr>
          <w:rFonts w:asciiTheme="minorHAnsi" w:hAnsiTheme="minorHAnsi" w:cstheme="minorHAnsi"/>
          <w:sz w:val="24"/>
          <w:szCs w:val="24"/>
        </w:rPr>
        <w:t xml:space="preserve">: Dry season water sodium levels measured in </w:t>
      </w:r>
      <w:proofErr w:type="spellStart"/>
      <w:r w:rsidRPr="00D87937">
        <w:rPr>
          <w:rFonts w:asciiTheme="minorHAnsi" w:hAnsiTheme="minorHAnsi" w:cstheme="minorHAnsi"/>
          <w:sz w:val="24"/>
          <w:szCs w:val="24"/>
        </w:rPr>
        <w:t>Dacope</w:t>
      </w:r>
      <w:proofErr w:type="spellEnd"/>
      <w:r w:rsidRPr="00D87937">
        <w:rPr>
          <w:rFonts w:asciiTheme="minorHAnsi" w:hAnsiTheme="minorHAnsi" w:cstheme="minorHAnsi"/>
          <w:sz w:val="24"/>
          <w:szCs w:val="24"/>
        </w:rPr>
        <w:t xml:space="preserve"> 2009-2010 (mg/litre) per water source type</w:t>
      </w:r>
    </w:p>
    <w:p w:rsidR="00C05F83" w:rsidRPr="00D87937" w:rsidRDefault="00C05F83" w:rsidP="00C05F83">
      <w:pPr>
        <w:spacing w:line="480" w:lineRule="auto"/>
        <w:rPr>
          <w:rFonts w:asciiTheme="minorHAnsi" w:hAnsiTheme="minorHAnsi" w:cstheme="minorHAnsi"/>
          <w:sz w:val="24"/>
          <w:szCs w:val="24"/>
        </w:rPr>
      </w:pPr>
    </w:p>
    <w:p w:rsidR="00C05F83" w:rsidRPr="00D87937" w:rsidRDefault="00C05F83" w:rsidP="00C05F83">
      <w:pPr>
        <w:pStyle w:val="ListParagraph"/>
        <w:numPr>
          <w:ilvl w:val="0"/>
          <w:numId w:val="48"/>
        </w:numPr>
        <w:spacing w:line="480" w:lineRule="auto"/>
        <w:rPr>
          <w:rFonts w:asciiTheme="minorHAnsi" w:hAnsiTheme="minorHAnsi" w:cstheme="minorHAnsi"/>
          <w:sz w:val="24"/>
          <w:szCs w:val="24"/>
        </w:rPr>
      </w:pPr>
      <w:bookmarkStart w:id="42" w:name="_Ref394497830"/>
      <w:r w:rsidRPr="00D87937">
        <w:rPr>
          <w:rFonts w:asciiTheme="minorHAnsi" w:hAnsiTheme="minorHAnsi" w:cstheme="minorHAnsi"/>
          <w:sz w:val="24"/>
          <w:szCs w:val="24"/>
        </w:rPr>
        <w:t xml:space="preserve">Figure </w:t>
      </w:r>
      <w:r w:rsidR="00B311BB" w:rsidRPr="00D87937">
        <w:rPr>
          <w:rFonts w:asciiTheme="minorHAnsi" w:hAnsiTheme="minorHAnsi" w:cstheme="minorHAnsi"/>
          <w:sz w:val="24"/>
          <w:szCs w:val="24"/>
        </w:rPr>
        <w:fldChar w:fldCharType="begin"/>
      </w:r>
      <w:r w:rsidRPr="00D87937">
        <w:rPr>
          <w:rFonts w:asciiTheme="minorHAnsi" w:hAnsiTheme="minorHAnsi" w:cstheme="minorHAnsi"/>
          <w:sz w:val="24"/>
          <w:szCs w:val="24"/>
        </w:rPr>
        <w:instrText xml:space="preserve"> SEQ Figure \* ARABIC </w:instrText>
      </w:r>
      <w:r w:rsidR="00B311BB" w:rsidRPr="00D87937">
        <w:rPr>
          <w:rFonts w:asciiTheme="minorHAnsi" w:hAnsiTheme="minorHAnsi" w:cstheme="minorHAnsi"/>
          <w:sz w:val="24"/>
          <w:szCs w:val="24"/>
        </w:rPr>
        <w:fldChar w:fldCharType="separate"/>
      </w:r>
      <w:r w:rsidR="00882724" w:rsidRPr="00D87937">
        <w:rPr>
          <w:rFonts w:asciiTheme="minorHAnsi" w:hAnsiTheme="minorHAnsi" w:cstheme="minorHAnsi"/>
          <w:noProof/>
          <w:sz w:val="24"/>
          <w:szCs w:val="24"/>
        </w:rPr>
        <w:t>3</w:t>
      </w:r>
      <w:r w:rsidR="00B311BB" w:rsidRPr="00D87937">
        <w:rPr>
          <w:rFonts w:asciiTheme="minorHAnsi" w:hAnsiTheme="minorHAnsi" w:cstheme="minorHAnsi"/>
          <w:sz w:val="24"/>
          <w:szCs w:val="24"/>
        </w:rPr>
        <w:fldChar w:fldCharType="end"/>
      </w:r>
      <w:bookmarkEnd w:id="42"/>
      <w:r w:rsidRPr="00D87937">
        <w:rPr>
          <w:rFonts w:asciiTheme="minorHAnsi" w:hAnsiTheme="minorHAnsi" w:cstheme="minorHAnsi"/>
          <w:sz w:val="24"/>
          <w:szCs w:val="24"/>
        </w:rPr>
        <w:t>: Systolic and Diastolic Blood Pressure values measured in the study population per type of water source (P = Pond User; TW = Tube well users)</w:t>
      </w:r>
    </w:p>
    <w:p w:rsidR="00C05F83" w:rsidRPr="00D87937" w:rsidRDefault="00C05F83" w:rsidP="00623EA8">
      <w:pPr>
        <w:rPr>
          <w:rFonts w:asciiTheme="minorHAnsi" w:hAnsiTheme="minorHAnsi" w:cstheme="minorHAnsi"/>
        </w:rPr>
      </w:pPr>
    </w:p>
    <w:p w:rsidR="007F4A6B" w:rsidRPr="00D87937" w:rsidRDefault="007F4A6B">
      <w:pPr>
        <w:spacing w:after="0" w:line="240" w:lineRule="auto"/>
        <w:rPr>
          <w:rFonts w:asciiTheme="minorHAnsi" w:hAnsiTheme="minorHAnsi" w:cstheme="minorHAnsi"/>
        </w:rPr>
      </w:pPr>
      <w:r w:rsidRPr="00D87937">
        <w:rPr>
          <w:rFonts w:asciiTheme="minorHAnsi" w:hAnsiTheme="minorHAnsi" w:cstheme="minorHAnsi"/>
        </w:rPr>
        <w:br w:type="page"/>
      </w:r>
    </w:p>
    <w:p w:rsidR="007F4A6B" w:rsidRPr="00D87937" w:rsidRDefault="007F4A6B" w:rsidP="007F4A6B">
      <w:pPr>
        <w:pStyle w:val="Heading1"/>
        <w:rPr>
          <w:rFonts w:asciiTheme="minorHAnsi" w:hAnsiTheme="minorHAnsi" w:cstheme="minorHAnsi"/>
          <w:sz w:val="24"/>
          <w:szCs w:val="24"/>
        </w:rPr>
      </w:pPr>
      <w:r w:rsidRPr="00D87937">
        <w:rPr>
          <w:rFonts w:asciiTheme="minorHAnsi" w:hAnsiTheme="minorHAnsi" w:cstheme="minorHAnsi"/>
          <w:sz w:val="24"/>
          <w:szCs w:val="24"/>
        </w:rPr>
        <w:lastRenderedPageBreak/>
        <w:t>Table 1: Mixed linear regression of Systolic Blood Pressure (SBP) and Diastolic Blood Pressure (DBP) in normotensive women (dry season)</w:t>
      </w:r>
    </w:p>
    <w:p w:rsidR="008E528D" w:rsidRDefault="008E528D">
      <w:pPr>
        <w:spacing w:after="0" w:line="240" w:lineRule="auto"/>
        <w:rPr>
          <w:rFonts w:asciiTheme="minorHAnsi" w:hAnsiTheme="minorHAnsi" w:cstheme="minorHAnsi"/>
        </w:rPr>
      </w:pPr>
    </w:p>
    <w:tbl>
      <w:tblPr>
        <w:tblStyle w:val="LightShading-Accent11"/>
        <w:tblW w:w="9072" w:type="dxa"/>
        <w:tblBorders>
          <w:top w:val="single" w:sz="4" w:space="0" w:color="auto"/>
          <w:bottom w:val="single" w:sz="4" w:space="0" w:color="auto"/>
        </w:tblBorders>
        <w:tblLayout w:type="fixed"/>
        <w:tblLook w:val="04A0" w:firstRow="1" w:lastRow="0" w:firstColumn="1" w:lastColumn="0" w:noHBand="0" w:noVBand="1"/>
      </w:tblPr>
      <w:tblGrid>
        <w:gridCol w:w="438"/>
        <w:gridCol w:w="1396"/>
        <w:gridCol w:w="1143"/>
        <w:gridCol w:w="62"/>
        <w:gridCol w:w="789"/>
        <w:gridCol w:w="719"/>
        <w:gridCol w:w="904"/>
        <w:gridCol w:w="1209"/>
        <w:gridCol w:w="853"/>
        <w:gridCol w:w="654"/>
        <w:gridCol w:w="905"/>
      </w:tblGrid>
      <w:tr w:rsidR="008E528D" w:rsidRPr="00C96D06" w:rsidTr="008E5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 w:type="dxa"/>
            <w:tcBorders>
              <w:bottom w:val="nil"/>
            </w:tcBorders>
            <w:shd w:val="clear" w:color="auto" w:fill="auto"/>
          </w:tcPr>
          <w:p w:rsidR="008E528D" w:rsidRPr="008E528D" w:rsidRDefault="008E528D" w:rsidP="009A595B">
            <w:pPr>
              <w:spacing w:after="0" w:line="360" w:lineRule="auto"/>
              <w:rPr>
                <w:rFonts w:ascii="Arial Narrow" w:hAnsi="Arial Narrow" w:cstheme="minorHAnsi"/>
                <w:sz w:val="24"/>
                <w:szCs w:val="24"/>
              </w:rPr>
            </w:pPr>
          </w:p>
        </w:tc>
        <w:tc>
          <w:tcPr>
            <w:tcW w:w="1396" w:type="dxa"/>
            <w:tcBorders>
              <w:top w:val="single" w:sz="4" w:space="0" w:color="auto"/>
              <w:bottom w:val="nil"/>
            </w:tcBorders>
            <w:shd w:val="clear" w:color="auto" w:fill="auto"/>
          </w:tcPr>
          <w:p w:rsidR="008E528D" w:rsidRPr="008E528D" w:rsidRDefault="008E528D" w:rsidP="009A595B">
            <w:pPr>
              <w:spacing w:after="0" w:line="360" w:lineRule="auto"/>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4"/>
                <w:szCs w:val="24"/>
              </w:rPr>
            </w:pPr>
          </w:p>
        </w:tc>
        <w:tc>
          <w:tcPr>
            <w:tcW w:w="3617" w:type="dxa"/>
            <w:gridSpan w:val="5"/>
            <w:tcBorders>
              <w:top w:val="single" w:sz="4" w:space="0" w:color="auto"/>
              <w:bottom w:val="nil"/>
            </w:tcBorders>
            <w:shd w:val="clear" w:color="auto" w:fill="auto"/>
          </w:tcPr>
          <w:p w:rsidR="008E528D" w:rsidRPr="008E528D" w:rsidRDefault="008E528D" w:rsidP="009A595B">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Univariate*</w:t>
            </w:r>
          </w:p>
        </w:tc>
        <w:tc>
          <w:tcPr>
            <w:tcW w:w="3621" w:type="dxa"/>
            <w:gridSpan w:val="4"/>
            <w:tcBorders>
              <w:top w:val="single" w:sz="4" w:space="0" w:color="auto"/>
              <w:bottom w:val="nil"/>
            </w:tcBorders>
            <w:shd w:val="clear" w:color="auto" w:fill="auto"/>
          </w:tcPr>
          <w:p w:rsidR="008E528D" w:rsidRPr="008E528D" w:rsidRDefault="009A595B" w:rsidP="009A595B">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4"/>
                <w:szCs w:val="24"/>
              </w:rPr>
            </w:pPr>
            <w:r>
              <w:rPr>
                <w:rFonts w:ascii="Arial Narrow" w:hAnsi="Arial Narrow" w:cstheme="minorHAnsi"/>
                <w:sz w:val="24"/>
                <w:szCs w:val="24"/>
              </w:rPr>
              <w:t>Multivariate 1</w:t>
            </w:r>
            <w:r w:rsidRPr="00D87937">
              <w:rPr>
                <w:rFonts w:asciiTheme="minorHAnsi" w:hAnsiTheme="minorHAnsi" w:cstheme="minorHAnsi"/>
                <w:sz w:val="24"/>
                <w:szCs w:val="24"/>
                <w:vertAlign w:val="superscript"/>
              </w:rPr>
              <w:t>†</w:t>
            </w:r>
          </w:p>
        </w:tc>
      </w:tr>
      <w:tr w:rsidR="008E528D" w:rsidRPr="00C96D06" w:rsidTr="008E5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 w:type="dxa"/>
            <w:tcBorders>
              <w:top w:val="nil"/>
              <w:bottom w:val="single" w:sz="4" w:space="0" w:color="auto"/>
            </w:tcBorders>
            <w:shd w:val="clear" w:color="auto" w:fill="auto"/>
          </w:tcPr>
          <w:p w:rsidR="008E528D" w:rsidRPr="008E528D" w:rsidRDefault="008E528D" w:rsidP="009A595B">
            <w:pPr>
              <w:spacing w:after="0" w:line="360" w:lineRule="auto"/>
              <w:rPr>
                <w:rFonts w:ascii="Arial Narrow" w:hAnsi="Arial Narrow" w:cstheme="minorHAnsi"/>
                <w:sz w:val="24"/>
                <w:szCs w:val="24"/>
              </w:rPr>
            </w:pPr>
          </w:p>
        </w:tc>
        <w:tc>
          <w:tcPr>
            <w:tcW w:w="1396" w:type="dxa"/>
            <w:tcBorders>
              <w:top w:val="nil"/>
              <w:bottom w:val="single" w:sz="4" w:space="0" w:color="auto"/>
            </w:tcBorders>
            <w:shd w:val="clear" w:color="auto" w:fill="auto"/>
          </w:tcPr>
          <w:p w:rsidR="008E528D" w:rsidRPr="008E528D" w:rsidRDefault="008E528D" w:rsidP="009A595B">
            <w:pPr>
              <w:spacing w:after="0"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bCs/>
                <w:color w:val="auto"/>
                <w:sz w:val="24"/>
                <w:szCs w:val="24"/>
              </w:rPr>
            </w:pPr>
            <w:r w:rsidRPr="008E528D">
              <w:rPr>
                <w:rFonts w:ascii="Arial Narrow" w:hAnsi="Arial Narrow" w:cstheme="minorHAnsi"/>
                <w:sz w:val="24"/>
                <w:szCs w:val="24"/>
              </w:rPr>
              <w:t>Water source</w:t>
            </w:r>
          </w:p>
        </w:tc>
        <w:tc>
          <w:tcPr>
            <w:tcW w:w="1205" w:type="dxa"/>
            <w:gridSpan w:val="2"/>
            <w:tcBorders>
              <w:top w:val="nil"/>
              <w:bottom w:val="single" w:sz="4" w:space="0" w:color="auto"/>
            </w:tcBorders>
            <w:shd w:val="clear" w:color="auto" w:fill="auto"/>
          </w:tcPr>
          <w:p w:rsidR="008E528D" w:rsidRPr="008E528D" w:rsidRDefault="008E528D"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bCs/>
                <w:color w:val="auto"/>
                <w:sz w:val="24"/>
                <w:szCs w:val="24"/>
              </w:rPr>
            </w:pPr>
            <w:r w:rsidRPr="008E528D">
              <w:rPr>
                <w:rFonts w:ascii="Arial Narrow" w:hAnsi="Arial Narrow" w:cstheme="minorHAnsi"/>
                <w:color w:val="auto"/>
                <w:sz w:val="24"/>
                <w:szCs w:val="24"/>
              </w:rPr>
              <w:t xml:space="preserve">Difference in SBP </w:t>
            </w:r>
          </w:p>
        </w:tc>
        <w:tc>
          <w:tcPr>
            <w:tcW w:w="789" w:type="dxa"/>
            <w:tcBorders>
              <w:top w:val="nil"/>
              <w:bottom w:val="single" w:sz="4" w:space="0" w:color="auto"/>
            </w:tcBorders>
            <w:shd w:val="clear" w:color="auto" w:fill="auto"/>
          </w:tcPr>
          <w:p w:rsidR="008E528D" w:rsidRPr="008E528D" w:rsidRDefault="008E528D"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bCs/>
                <w:color w:val="auto"/>
                <w:sz w:val="24"/>
                <w:szCs w:val="24"/>
              </w:rPr>
            </w:pPr>
            <w:r w:rsidRPr="008E528D">
              <w:rPr>
                <w:rFonts w:ascii="Arial Narrow" w:hAnsi="Arial Narrow" w:cstheme="minorHAnsi"/>
                <w:color w:val="auto"/>
                <w:sz w:val="24"/>
                <w:szCs w:val="24"/>
              </w:rPr>
              <w:t>P-value</w:t>
            </w:r>
          </w:p>
        </w:tc>
        <w:tc>
          <w:tcPr>
            <w:tcW w:w="1623" w:type="dxa"/>
            <w:gridSpan w:val="2"/>
            <w:tcBorders>
              <w:top w:val="nil"/>
              <w:bottom w:val="single" w:sz="4" w:space="0" w:color="auto"/>
            </w:tcBorders>
            <w:shd w:val="clear" w:color="auto" w:fill="auto"/>
          </w:tcPr>
          <w:p w:rsidR="009A595B" w:rsidRDefault="009A595B"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auto"/>
                <w:sz w:val="24"/>
                <w:szCs w:val="24"/>
              </w:rPr>
            </w:pPr>
            <w:r>
              <w:rPr>
                <w:rFonts w:ascii="Arial Narrow" w:hAnsi="Arial Narrow" w:cstheme="minorHAnsi"/>
                <w:color w:val="auto"/>
                <w:sz w:val="24"/>
                <w:szCs w:val="24"/>
              </w:rPr>
              <w:t xml:space="preserve">95% </w:t>
            </w:r>
          </w:p>
          <w:p w:rsidR="008E528D" w:rsidRPr="008E528D" w:rsidRDefault="009A595B"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bCs/>
                <w:color w:val="auto"/>
                <w:sz w:val="24"/>
                <w:szCs w:val="24"/>
              </w:rPr>
            </w:pPr>
            <w:r>
              <w:rPr>
                <w:rFonts w:ascii="Arial Narrow" w:hAnsi="Arial Narrow" w:cstheme="minorHAnsi"/>
                <w:color w:val="auto"/>
                <w:sz w:val="24"/>
                <w:szCs w:val="24"/>
              </w:rPr>
              <w:t>Conf. Int.</w:t>
            </w:r>
          </w:p>
        </w:tc>
        <w:tc>
          <w:tcPr>
            <w:tcW w:w="1209" w:type="dxa"/>
            <w:tcBorders>
              <w:top w:val="nil"/>
              <w:bottom w:val="single" w:sz="4" w:space="0" w:color="auto"/>
            </w:tcBorders>
            <w:shd w:val="clear" w:color="auto" w:fill="auto"/>
          </w:tcPr>
          <w:p w:rsidR="008E528D" w:rsidRPr="008E528D" w:rsidRDefault="008E528D"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bCs/>
                <w:color w:val="auto"/>
                <w:sz w:val="24"/>
                <w:szCs w:val="24"/>
              </w:rPr>
            </w:pPr>
            <w:r w:rsidRPr="008E528D">
              <w:rPr>
                <w:rFonts w:ascii="Arial Narrow" w:hAnsi="Arial Narrow" w:cstheme="minorHAnsi"/>
                <w:color w:val="auto"/>
                <w:sz w:val="24"/>
                <w:szCs w:val="24"/>
              </w:rPr>
              <w:t xml:space="preserve">Difference in SBP </w:t>
            </w:r>
          </w:p>
        </w:tc>
        <w:tc>
          <w:tcPr>
            <w:tcW w:w="853" w:type="dxa"/>
            <w:tcBorders>
              <w:top w:val="nil"/>
              <w:bottom w:val="single" w:sz="4" w:space="0" w:color="auto"/>
            </w:tcBorders>
            <w:shd w:val="clear" w:color="auto" w:fill="auto"/>
          </w:tcPr>
          <w:p w:rsidR="008E528D" w:rsidRPr="008E528D" w:rsidRDefault="008E528D"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bCs/>
                <w:color w:val="auto"/>
                <w:sz w:val="24"/>
                <w:szCs w:val="24"/>
              </w:rPr>
            </w:pPr>
            <w:r w:rsidRPr="008E528D">
              <w:rPr>
                <w:rFonts w:ascii="Arial Narrow" w:hAnsi="Arial Narrow" w:cstheme="minorHAnsi"/>
                <w:color w:val="auto"/>
                <w:sz w:val="24"/>
                <w:szCs w:val="24"/>
              </w:rPr>
              <w:t>P-value</w:t>
            </w:r>
          </w:p>
        </w:tc>
        <w:tc>
          <w:tcPr>
            <w:tcW w:w="1559" w:type="dxa"/>
            <w:gridSpan w:val="2"/>
            <w:tcBorders>
              <w:top w:val="nil"/>
              <w:bottom w:val="single" w:sz="4" w:space="0" w:color="auto"/>
            </w:tcBorders>
            <w:shd w:val="clear" w:color="auto" w:fill="auto"/>
          </w:tcPr>
          <w:p w:rsidR="009A595B" w:rsidRDefault="009A595B"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auto"/>
                <w:sz w:val="24"/>
                <w:szCs w:val="24"/>
              </w:rPr>
            </w:pPr>
            <w:r>
              <w:rPr>
                <w:rFonts w:ascii="Arial Narrow" w:hAnsi="Arial Narrow" w:cstheme="minorHAnsi"/>
                <w:color w:val="auto"/>
                <w:sz w:val="24"/>
                <w:szCs w:val="24"/>
              </w:rPr>
              <w:t xml:space="preserve">95% </w:t>
            </w:r>
          </w:p>
          <w:p w:rsidR="008E528D" w:rsidRPr="008E528D" w:rsidRDefault="009A595B"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bCs/>
                <w:color w:val="auto"/>
                <w:sz w:val="24"/>
                <w:szCs w:val="24"/>
              </w:rPr>
            </w:pPr>
            <w:r>
              <w:rPr>
                <w:rFonts w:ascii="Arial Narrow" w:hAnsi="Arial Narrow" w:cstheme="minorHAnsi"/>
                <w:color w:val="auto"/>
                <w:sz w:val="24"/>
                <w:szCs w:val="24"/>
              </w:rPr>
              <w:t>Conf. Int.</w:t>
            </w:r>
          </w:p>
        </w:tc>
      </w:tr>
      <w:tr w:rsidR="008E528D" w:rsidRPr="00C96D06" w:rsidTr="008E528D">
        <w:trPr>
          <w:cantSplit/>
          <w:trHeight w:val="1134"/>
        </w:trPr>
        <w:tc>
          <w:tcPr>
            <w:cnfStyle w:val="001000000000" w:firstRow="0" w:lastRow="0" w:firstColumn="1" w:lastColumn="0" w:oddVBand="0" w:evenVBand="0" w:oddHBand="0" w:evenHBand="0" w:firstRowFirstColumn="0" w:firstRowLastColumn="0" w:lastRowFirstColumn="0" w:lastRowLastColumn="0"/>
            <w:tcW w:w="438" w:type="dxa"/>
            <w:tcBorders>
              <w:top w:val="single" w:sz="4" w:space="0" w:color="auto"/>
            </w:tcBorders>
            <w:shd w:val="clear" w:color="auto" w:fill="auto"/>
            <w:textDirection w:val="btLr"/>
          </w:tcPr>
          <w:p w:rsidR="008E528D" w:rsidRPr="008E528D" w:rsidRDefault="009A595B" w:rsidP="009A595B">
            <w:pPr>
              <w:spacing w:after="0" w:line="360" w:lineRule="auto"/>
              <w:ind w:left="113" w:right="113"/>
              <w:rPr>
                <w:rFonts w:ascii="Arial Narrow" w:hAnsi="Arial Narrow" w:cstheme="minorHAnsi"/>
                <w:sz w:val="24"/>
                <w:szCs w:val="24"/>
              </w:rPr>
            </w:pPr>
            <w:r>
              <w:rPr>
                <w:rFonts w:ascii="Arial Narrow" w:hAnsi="Arial Narrow" w:cstheme="minorHAnsi"/>
                <w:sz w:val="24"/>
                <w:szCs w:val="24"/>
              </w:rPr>
              <w:t xml:space="preserve">   </w:t>
            </w:r>
            <w:r w:rsidR="008E528D" w:rsidRPr="008E528D">
              <w:rPr>
                <w:rFonts w:ascii="Arial Narrow" w:hAnsi="Arial Narrow" w:cstheme="minorHAnsi"/>
                <w:sz w:val="24"/>
                <w:szCs w:val="24"/>
              </w:rPr>
              <w:t>Systolic BP</w:t>
            </w:r>
            <w:r>
              <w:rPr>
                <w:rFonts w:ascii="Arial Narrow" w:hAnsi="Arial Narrow" w:cstheme="minorHAnsi"/>
                <w:sz w:val="24"/>
                <w:szCs w:val="24"/>
              </w:rPr>
              <w:t xml:space="preserve"> (mmHg)</w:t>
            </w:r>
          </w:p>
        </w:tc>
        <w:tc>
          <w:tcPr>
            <w:tcW w:w="1396" w:type="dxa"/>
            <w:tcBorders>
              <w:top w:val="single" w:sz="4" w:space="0" w:color="auto"/>
            </w:tcBorders>
            <w:shd w:val="clear" w:color="auto" w:fill="auto"/>
          </w:tcPr>
          <w:p w:rsidR="008E528D" w:rsidRPr="008E528D" w:rsidRDefault="008E528D" w:rsidP="009A595B">
            <w:pPr>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4"/>
                <w:szCs w:val="24"/>
              </w:rPr>
            </w:pPr>
          </w:p>
          <w:p w:rsidR="008E528D" w:rsidRPr="008E528D" w:rsidRDefault="008E528D" w:rsidP="009A595B">
            <w:pPr>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bCs/>
                <w:color w:val="auto"/>
                <w:sz w:val="24"/>
                <w:szCs w:val="24"/>
              </w:rPr>
            </w:pPr>
            <w:r w:rsidRPr="008E528D">
              <w:rPr>
                <w:rFonts w:ascii="Arial Narrow" w:hAnsi="Arial Narrow" w:cstheme="minorHAnsi"/>
                <w:color w:val="auto"/>
                <w:sz w:val="24"/>
                <w:szCs w:val="24"/>
              </w:rPr>
              <w:t>Rain</w:t>
            </w:r>
          </w:p>
          <w:p w:rsidR="008E528D" w:rsidRPr="008E528D" w:rsidRDefault="008E528D" w:rsidP="009A595B">
            <w:pPr>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bCs/>
                <w:color w:val="auto"/>
                <w:sz w:val="24"/>
                <w:szCs w:val="24"/>
              </w:rPr>
            </w:pPr>
            <w:r w:rsidRPr="008E528D">
              <w:rPr>
                <w:rFonts w:ascii="Arial Narrow" w:hAnsi="Arial Narrow" w:cstheme="minorHAnsi"/>
                <w:color w:val="auto"/>
                <w:sz w:val="24"/>
                <w:szCs w:val="24"/>
              </w:rPr>
              <w:t>Pond</w:t>
            </w:r>
          </w:p>
          <w:p w:rsidR="008E528D" w:rsidRPr="008E528D" w:rsidRDefault="008E528D" w:rsidP="009A595B">
            <w:pPr>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bCs/>
                <w:color w:val="auto"/>
                <w:sz w:val="24"/>
                <w:szCs w:val="24"/>
              </w:rPr>
            </w:pPr>
            <w:r w:rsidRPr="008E528D">
              <w:rPr>
                <w:rFonts w:ascii="Arial Narrow" w:hAnsi="Arial Narrow" w:cstheme="minorHAnsi"/>
                <w:color w:val="auto"/>
                <w:sz w:val="24"/>
                <w:szCs w:val="24"/>
              </w:rPr>
              <w:t>Tube Well</w:t>
            </w:r>
          </w:p>
          <w:p w:rsidR="008E528D" w:rsidRPr="008E528D" w:rsidRDefault="008E528D" w:rsidP="009A595B">
            <w:pPr>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bCs/>
                <w:color w:val="auto"/>
                <w:sz w:val="24"/>
                <w:szCs w:val="24"/>
              </w:rPr>
            </w:pPr>
            <w:r w:rsidRPr="008E528D">
              <w:rPr>
                <w:rFonts w:ascii="Arial Narrow" w:hAnsi="Arial Narrow" w:cstheme="minorHAnsi"/>
                <w:color w:val="auto"/>
                <w:sz w:val="24"/>
                <w:szCs w:val="24"/>
              </w:rPr>
              <w:t>Combination</w:t>
            </w:r>
          </w:p>
        </w:tc>
        <w:tc>
          <w:tcPr>
            <w:tcW w:w="1143" w:type="dxa"/>
            <w:tcBorders>
              <w:top w:val="single" w:sz="4" w:space="0" w:color="auto"/>
            </w:tcBorders>
            <w:shd w:val="clear" w:color="auto" w:fill="auto"/>
          </w:tcPr>
          <w:p w:rsidR="008E528D" w:rsidRPr="008E528D" w:rsidRDefault="008E528D" w:rsidP="009A595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i/>
                <w:sz w:val="24"/>
                <w:szCs w:val="24"/>
              </w:rPr>
            </w:pPr>
          </w:p>
          <w:p w:rsidR="008E528D" w:rsidRPr="008E528D" w:rsidRDefault="008E528D" w:rsidP="009A595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i/>
                <w:sz w:val="24"/>
                <w:szCs w:val="24"/>
              </w:rPr>
            </w:pPr>
            <w:r w:rsidRPr="008E528D">
              <w:rPr>
                <w:rFonts w:ascii="Arial Narrow" w:hAnsi="Arial Narrow" w:cstheme="minorHAnsi"/>
                <w:i/>
                <w:sz w:val="24"/>
                <w:szCs w:val="24"/>
              </w:rPr>
              <w:t>Ref</w:t>
            </w:r>
          </w:p>
          <w:p w:rsidR="008E528D" w:rsidRPr="008E528D" w:rsidRDefault="008E528D" w:rsidP="009A595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6.10</w:t>
            </w:r>
          </w:p>
          <w:p w:rsidR="008E528D" w:rsidRPr="008E528D" w:rsidRDefault="008E528D" w:rsidP="009A595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6.42</w:t>
            </w:r>
          </w:p>
          <w:p w:rsidR="008E528D" w:rsidRPr="008E528D" w:rsidRDefault="008E528D" w:rsidP="009A595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4"/>
                <w:szCs w:val="24"/>
              </w:rPr>
            </w:pPr>
            <w:r w:rsidRPr="008E528D">
              <w:rPr>
                <w:rFonts w:ascii="Arial Narrow" w:hAnsi="Arial Narrow" w:cstheme="minorHAnsi"/>
                <w:sz w:val="24"/>
                <w:szCs w:val="24"/>
              </w:rPr>
              <w:t>5.21</w:t>
            </w:r>
          </w:p>
        </w:tc>
        <w:tc>
          <w:tcPr>
            <w:tcW w:w="851" w:type="dxa"/>
            <w:gridSpan w:val="2"/>
            <w:tcBorders>
              <w:top w:val="single" w:sz="4" w:space="0" w:color="auto"/>
            </w:tcBorders>
            <w:shd w:val="clear" w:color="auto" w:fill="auto"/>
          </w:tcPr>
          <w:p w:rsidR="008E528D" w:rsidRPr="008E528D" w:rsidRDefault="008E528D" w:rsidP="009A595B">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p>
          <w:p w:rsidR="008E528D" w:rsidRPr="008E528D" w:rsidRDefault="008E528D" w:rsidP="009A595B">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w:t>
            </w:r>
          </w:p>
          <w:p w:rsidR="008E528D" w:rsidRPr="008E528D" w:rsidRDefault="008E528D" w:rsidP="009A595B">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&lt;0.001</w:t>
            </w:r>
          </w:p>
          <w:p w:rsidR="008E528D" w:rsidRPr="008E528D" w:rsidRDefault="008E528D" w:rsidP="009A595B">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&lt;0.001</w:t>
            </w:r>
          </w:p>
          <w:p w:rsidR="008E528D" w:rsidRPr="008E528D" w:rsidRDefault="008E528D" w:rsidP="009A595B">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4"/>
                <w:szCs w:val="24"/>
              </w:rPr>
            </w:pPr>
            <w:r w:rsidRPr="008E528D">
              <w:rPr>
                <w:rFonts w:ascii="Arial Narrow" w:hAnsi="Arial Narrow" w:cstheme="minorHAnsi"/>
                <w:sz w:val="24"/>
                <w:szCs w:val="24"/>
              </w:rPr>
              <w:t>&lt;0.001</w:t>
            </w:r>
          </w:p>
        </w:tc>
        <w:tc>
          <w:tcPr>
            <w:tcW w:w="719" w:type="dxa"/>
            <w:tcBorders>
              <w:top w:val="single" w:sz="4" w:space="0" w:color="auto"/>
            </w:tcBorders>
            <w:shd w:val="clear" w:color="auto" w:fill="auto"/>
          </w:tcPr>
          <w:p w:rsidR="008E528D" w:rsidRPr="008E528D" w:rsidRDefault="008E528D" w:rsidP="009A595B">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p>
          <w:p w:rsidR="008E528D" w:rsidRPr="008E528D" w:rsidRDefault="008E528D" w:rsidP="009A595B">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w:t>
            </w:r>
          </w:p>
          <w:p w:rsidR="008E528D" w:rsidRPr="008E528D" w:rsidRDefault="008E528D" w:rsidP="009A595B">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4.04</w:t>
            </w:r>
          </w:p>
          <w:p w:rsidR="008E528D" w:rsidRPr="008E528D" w:rsidRDefault="008E528D" w:rsidP="009A595B">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4.27</w:t>
            </w:r>
          </w:p>
          <w:p w:rsidR="008E528D" w:rsidRPr="008E528D" w:rsidRDefault="008E528D" w:rsidP="009A595B">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4"/>
                <w:szCs w:val="24"/>
              </w:rPr>
            </w:pPr>
            <w:r w:rsidRPr="008E528D">
              <w:rPr>
                <w:rFonts w:ascii="Arial Narrow" w:hAnsi="Arial Narrow" w:cstheme="minorHAnsi"/>
                <w:sz w:val="24"/>
                <w:szCs w:val="24"/>
              </w:rPr>
              <w:t>3.21</w:t>
            </w:r>
          </w:p>
        </w:tc>
        <w:tc>
          <w:tcPr>
            <w:tcW w:w="904" w:type="dxa"/>
            <w:tcBorders>
              <w:top w:val="single" w:sz="4" w:space="0" w:color="auto"/>
            </w:tcBorders>
            <w:shd w:val="clear" w:color="auto" w:fill="auto"/>
          </w:tcPr>
          <w:p w:rsidR="008E528D" w:rsidRPr="008E528D" w:rsidRDefault="008E528D" w:rsidP="009A595B">
            <w:pPr>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p>
          <w:p w:rsidR="008E528D" w:rsidRPr="008E528D" w:rsidRDefault="008E528D" w:rsidP="009A595B">
            <w:pPr>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w:t>
            </w:r>
          </w:p>
          <w:p w:rsidR="008E528D" w:rsidRPr="008E528D" w:rsidRDefault="008E528D" w:rsidP="009A595B">
            <w:pPr>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8.16</w:t>
            </w:r>
          </w:p>
          <w:p w:rsidR="008E528D" w:rsidRPr="008E528D" w:rsidRDefault="008E528D" w:rsidP="009A595B">
            <w:pPr>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8.56</w:t>
            </w:r>
          </w:p>
          <w:p w:rsidR="008E528D" w:rsidRPr="008E528D" w:rsidRDefault="008E528D" w:rsidP="009A595B">
            <w:pPr>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4"/>
                <w:szCs w:val="24"/>
              </w:rPr>
            </w:pPr>
            <w:r w:rsidRPr="008E528D">
              <w:rPr>
                <w:rFonts w:ascii="Arial Narrow" w:hAnsi="Arial Narrow" w:cstheme="minorHAnsi"/>
                <w:sz w:val="24"/>
                <w:szCs w:val="24"/>
              </w:rPr>
              <w:t>7.21</w:t>
            </w:r>
          </w:p>
        </w:tc>
        <w:tc>
          <w:tcPr>
            <w:tcW w:w="1209" w:type="dxa"/>
            <w:tcBorders>
              <w:top w:val="single" w:sz="4" w:space="0" w:color="auto"/>
            </w:tcBorders>
            <w:shd w:val="clear" w:color="auto" w:fill="auto"/>
          </w:tcPr>
          <w:p w:rsidR="008E528D" w:rsidRPr="008E528D" w:rsidRDefault="008E528D" w:rsidP="009A595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i/>
                <w:sz w:val="24"/>
                <w:szCs w:val="24"/>
              </w:rPr>
            </w:pPr>
          </w:p>
          <w:p w:rsidR="008E528D" w:rsidRPr="008E528D" w:rsidRDefault="008E528D" w:rsidP="009A595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i/>
                <w:sz w:val="24"/>
                <w:szCs w:val="24"/>
              </w:rPr>
            </w:pPr>
            <w:r w:rsidRPr="008E528D">
              <w:rPr>
                <w:rFonts w:ascii="Arial Narrow" w:hAnsi="Arial Narrow" w:cstheme="minorHAnsi"/>
                <w:i/>
                <w:sz w:val="24"/>
                <w:szCs w:val="24"/>
              </w:rPr>
              <w:t>Ref</w:t>
            </w:r>
          </w:p>
          <w:p w:rsidR="008E528D" w:rsidRPr="008E528D" w:rsidRDefault="008E528D" w:rsidP="009A595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5.59</w:t>
            </w:r>
          </w:p>
          <w:p w:rsidR="008E528D" w:rsidRPr="008E528D" w:rsidRDefault="008E528D" w:rsidP="009A595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5.92</w:t>
            </w:r>
          </w:p>
          <w:p w:rsidR="008E528D" w:rsidRPr="008E528D" w:rsidRDefault="008E528D" w:rsidP="009A595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4"/>
                <w:szCs w:val="24"/>
              </w:rPr>
            </w:pPr>
            <w:r w:rsidRPr="008E528D">
              <w:rPr>
                <w:rFonts w:ascii="Arial Narrow" w:hAnsi="Arial Narrow" w:cstheme="minorHAnsi"/>
                <w:sz w:val="24"/>
                <w:szCs w:val="24"/>
              </w:rPr>
              <w:t>4.44</w:t>
            </w:r>
          </w:p>
        </w:tc>
        <w:tc>
          <w:tcPr>
            <w:tcW w:w="853" w:type="dxa"/>
            <w:tcBorders>
              <w:top w:val="single" w:sz="4" w:space="0" w:color="auto"/>
            </w:tcBorders>
            <w:shd w:val="clear" w:color="auto" w:fill="auto"/>
          </w:tcPr>
          <w:p w:rsidR="008E528D" w:rsidRPr="008E528D" w:rsidRDefault="008E528D" w:rsidP="009A595B">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p>
          <w:p w:rsidR="008E528D" w:rsidRPr="008E528D" w:rsidRDefault="008E528D" w:rsidP="009A595B">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w:t>
            </w:r>
          </w:p>
          <w:p w:rsidR="008E528D" w:rsidRPr="008E528D" w:rsidRDefault="008E528D" w:rsidP="009A595B">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&lt;0.001</w:t>
            </w:r>
          </w:p>
          <w:p w:rsidR="008E528D" w:rsidRPr="008E528D" w:rsidRDefault="008E528D" w:rsidP="009A595B">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&lt;0.001</w:t>
            </w:r>
          </w:p>
          <w:p w:rsidR="008E528D" w:rsidRPr="008E528D" w:rsidRDefault="008E528D" w:rsidP="009A595B">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4"/>
                <w:szCs w:val="24"/>
              </w:rPr>
            </w:pPr>
            <w:r w:rsidRPr="008E528D">
              <w:rPr>
                <w:rFonts w:ascii="Arial Narrow" w:hAnsi="Arial Narrow" w:cstheme="minorHAnsi"/>
                <w:sz w:val="24"/>
                <w:szCs w:val="24"/>
              </w:rPr>
              <w:t>&lt;0.001</w:t>
            </w:r>
          </w:p>
        </w:tc>
        <w:tc>
          <w:tcPr>
            <w:tcW w:w="654" w:type="dxa"/>
            <w:tcBorders>
              <w:top w:val="single" w:sz="4" w:space="0" w:color="auto"/>
            </w:tcBorders>
            <w:shd w:val="clear" w:color="auto" w:fill="auto"/>
          </w:tcPr>
          <w:p w:rsidR="008E528D" w:rsidRPr="008E528D" w:rsidRDefault="008E528D" w:rsidP="009A595B">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p>
          <w:p w:rsidR="008E528D" w:rsidRPr="008E528D" w:rsidRDefault="008E528D" w:rsidP="009A595B">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w:t>
            </w:r>
          </w:p>
          <w:p w:rsidR="008E528D" w:rsidRPr="008E528D" w:rsidRDefault="008E528D" w:rsidP="009A595B">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3.55</w:t>
            </w:r>
          </w:p>
          <w:p w:rsidR="008E528D" w:rsidRPr="008E528D" w:rsidRDefault="008E528D" w:rsidP="009A595B">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3.80</w:t>
            </w:r>
          </w:p>
          <w:p w:rsidR="008E528D" w:rsidRPr="008E528D" w:rsidRDefault="008E528D" w:rsidP="009A595B">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4"/>
                <w:szCs w:val="24"/>
              </w:rPr>
            </w:pPr>
            <w:r w:rsidRPr="008E528D">
              <w:rPr>
                <w:rFonts w:ascii="Arial Narrow" w:hAnsi="Arial Narrow" w:cstheme="minorHAnsi"/>
                <w:sz w:val="24"/>
                <w:szCs w:val="24"/>
              </w:rPr>
              <w:t>2.41</w:t>
            </w:r>
          </w:p>
        </w:tc>
        <w:tc>
          <w:tcPr>
            <w:tcW w:w="905" w:type="dxa"/>
            <w:tcBorders>
              <w:top w:val="single" w:sz="4" w:space="0" w:color="auto"/>
            </w:tcBorders>
            <w:shd w:val="clear" w:color="auto" w:fill="auto"/>
          </w:tcPr>
          <w:p w:rsidR="008E528D" w:rsidRPr="008E528D" w:rsidRDefault="008E528D" w:rsidP="009A595B">
            <w:pPr>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p>
          <w:p w:rsidR="008E528D" w:rsidRPr="008E528D" w:rsidRDefault="008E528D" w:rsidP="009A595B">
            <w:pPr>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w:t>
            </w:r>
          </w:p>
          <w:p w:rsidR="008E528D" w:rsidRPr="008E528D" w:rsidRDefault="008E528D" w:rsidP="009A595B">
            <w:pPr>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7.63</w:t>
            </w:r>
          </w:p>
          <w:p w:rsidR="008E528D" w:rsidRPr="008E528D" w:rsidRDefault="008E528D" w:rsidP="009A595B">
            <w:pPr>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8.04</w:t>
            </w:r>
          </w:p>
          <w:p w:rsidR="008E528D" w:rsidRPr="008E528D" w:rsidRDefault="008E528D" w:rsidP="009A595B">
            <w:pPr>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4"/>
                <w:szCs w:val="24"/>
              </w:rPr>
            </w:pPr>
            <w:r w:rsidRPr="008E528D">
              <w:rPr>
                <w:rFonts w:ascii="Arial Narrow" w:hAnsi="Arial Narrow" w:cstheme="minorHAnsi"/>
                <w:sz w:val="24"/>
                <w:szCs w:val="24"/>
              </w:rPr>
              <w:t>5.47</w:t>
            </w:r>
          </w:p>
        </w:tc>
      </w:tr>
      <w:tr w:rsidR="008E528D" w:rsidRPr="00C96D06" w:rsidTr="008E528D">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38" w:type="dxa"/>
            <w:shd w:val="clear" w:color="auto" w:fill="auto"/>
            <w:textDirection w:val="btLr"/>
          </w:tcPr>
          <w:p w:rsidR="008E528D" w:rsidRPr="008E528D" w:rsidRDefault="009A595B" w:rsidP="009A595B">
            <w:pPr>
              <w:spacing w:after="0" w:line="360" w:lineRule="auto"/>
              <w:ind w:left="113" w:right="113"/>
              <w:rPr>
                <w:rFonts w:ascii="Arial Narrow" w:hAnsi="Arial Narrow" w:cstheme="minorHAnsi"/>
                <w:sz w:val="24"/>
                <w:szCs w:val="24"/>
              </w:rPr>
            </w:pPr>
            <w:r>
              <w:rPr>
                <w:rFonts w:ascii="Arial Narrow" w:hAnsi="Arial Narrow" w:cstheme="minorHAnsi"/>
                <w:sz w:val="24"/>
                <w:szCs w:val="24"/>
              </w:rPr>
              <w:t xml:space="preserve">   </w:t>
            </w:r>
            <w:r w:rsidR="008E528D" w:rsidRPr="008E528D">
              <w:rPr>
                <w:rFonts w:ascii="Arial Narrow" w:hAnsi="Arial Narrow" w:cstheme="minorHAnsi"/>
                <w:sz w:val="24"/>
                <w:szCs w:val="24"/>
              </w:rPr>
              <w:t>Diastolic BP</w:t>
            </w:r>
            <w:r>
              <w:rPr>
                <w:rFonts w:ascii="Arial Narrow" w:hAnsi="Arial Narrow" w:cstheme="minorHAnsi"/>
                <w:sz w:val="24"/>
                <w:szCs w:val="24"/>
              </w:rPr>
              <w:t xml:space="preserve"> (mmHg)</w:t>
            </w:r>
          </w:p>
        </w:tc>
        <w:tc>
          <w:tcPr>
            <w:tcW w:w="1396" w:type="dxa"/>
            <w:shd w:val="clear" w:color="auto" w:fill="auto"/>
          </w:tcPr>
          <w:p w:rsidR="008E528D" w:rsidRPr="008E528D" w:rsidRDefault="008E528D" w:rsidP="009A595B">
            <w:pPr>
              <w:spacing w:after="0"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auto"/>
                <w:sz w:val="24"/>
                <w:szCs w:val="24"/>
              </w:rPr>
            </w:pPr>
          </w:p>
          <w:p w:rsidR="008E528D" w:rsidRPr="008E528D" w:rsidRDefault="008E528D" w:rsidP="009A595B">
            <w:pPr>
              <w:spacing w:after="0"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bCs/>
                <w:color w:val="auto"/>
                <w:sz w:val="24"/>
                <w:szCs w:val="24"/>
              </w:rPr>
            </w:pPr>
            <w:r w:rsidRPr="008E528D">
              <w:rPr>
                <w:rFonts w:ascii="Arial Narrow" w:hAnsi="Arial Narrow" w:cstheme="minorHAnsi"/>
                <w:color w:val="auto"/>
                <w:sz w:val="24"/>
                <w:szCs w:val="24"/>
              </w:rPr>
              <w:t>Rain</w:t>
            </w:r>
          </w:p>
          <w:p w:rsidR="008E528D" w:rsidRPr="008E528D" w:rsidRDefault="008E528D" w:rsidP="009A595B">
            <w:pPr>
              <w:spacing w:after="0"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bCs/>
                <w:color w:val="auto"/>
                <w:sz w:val="24"/>
                <w:szCs w:val="24"/>
              </w:rPr>
            </w:pPr>
            <w:r w:rsidRPr="008E528D">
              <w:rPr>
                <w:rFonts w:ascii="Arial Narrow" w:hAnsi="Arial Narrow" w:cstheme="minorHAnsi"/>
                <w:color w:val="auto"/>
                <w:sz w:val="24"/>
                <w:szCs w:val="24"/>
              </w:rPr>
              <w:t>Pond</w:t>
            </w:r>
          </w:p>
          <w:p w:rsidR="008E528D" w:rsidRPr="008E528D" w:rsidRDefault="008E528D" w:rsidP="009A595B">
            <w:pPr>
              <w:spacing w:after="0"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bCs/>
                <w:color w:val="auto"/>
                <w:sz w:val="24"/>
                <w:szCs w:val="24"/>
              </w:rPr>
            </w:pPr>
            <w:r w:rsidRPr="008E528D">
              <w:rPr>
                <w:rFonts w:ascii="Arial Narrow" w:hAnsi="Arial Narrow" w:cstheme="minorHAnsi"/>
                <w:color w:val="auto"/>
                <w:sz w:val="24"/>
                <w:szCs w:val="24"/>
              </w:rPr>
              <w:t>Tube Well</w:t>
            </w:r>
          </w:p>
          <w:p w:rsidR="008E528D" w:rsidRPr="008E528D" w:rsidRDefault="008E528D" w:rsidP="009A595B">
            <w:pPr>
              <w:spacing w:after="0"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bCs/>
                <w:color w:val="auto"/>
                <w:sz w:val="24"/>
                <w:szCs w:val="24"/>
              </w:rPr>
            </w:pPr>
            <w:r w:rsidRPr="008E528D">
              <w:rPr>
                <w:rFonts w:ascii="Arial Narrow" w:hAnsi="Arial Narrow" w:cstheme="minorHAnsi"/>
                <w:color w:val="auto"/>
                <w:sz w:val="24"/>
                <w:szCs w:val="24"/>
              </w:rPr>
              <w:t>Combination</w:t>
            </w:r>
          </w:p>
        </w:tc>
        <w:tc>
          <w:tcPr>
            <w:tcW w:w="1143" w:type="dxa"/>
            <w:shd w:val="clear" w:color="auto" w:fill="auto"/>
          </w:tcPr>
          <w:p w:rsidR="008E528D" w:rsidRPr="008E528D" w:rsidRDefault="008E528D"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i/>
                <w:sz w:val="24"/>
                <w:szCs w:val="24"/>
              </w:rPr>
            </w:pPr>
          </w:p>
          <w:p w:rsidR="008E528D" w:rsidRPr="008E528D" w:rsidRDefault="008E528D"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i/>
                <w:sz w:val="24"/>
                <w:szCs w:val="24"/>
              </w:rPr>
            </w:pPr>
            <w:r w:rsidRPr="008E528D">
              <w:rPr>
                <w:rFonts w:ascii="Arial Narrow" w:hAnsi="Arial Narrow" w:cstheme="minorHAnsi"/>
                <w:i/>
                <w:sz w:val="24"/>
                <w:szCs w:val="24"/>
              </w:rPr>
              <w:t>Ref</w:t>
            </w:r>
          </w:p>
          <w:p w:rsidR="008E528D" w:rsidRPr="008E528D" w:rsidRDefault="008E528D"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4.54</w:t>
            </w:r>
          </w:p>
          <w:p w:rsidR="008E528D" w:rsidRPr="008E528D" w:rsidRDefault="008E528D"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4.21</w:t>
            </w:r>
          </w:p>
          <w:p w:rsidR="008E528D" w:rsidRPr="008E528D" w:rsidRDefault="008E528D"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3.55</w:t>
            </w:r>
          </w:p>
        </w:tc>
        <w:tc>
          <w:tcPr>
            <w:tcW w:w="851" w:type="dxa"/>
            <w:gridSpan w:val="2"/>
            <w:shd w:val="clear" w:color="auto" w:fill="auto"/>
          </w:tcPr>
          <w:p w:rsidR="008E528D" w:rsidRPr="008E528D" w:rsidRDefault="008E528D" w:rsidP="009A595B">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p>
          <w:p w:rsidR="008E528D" w:rsidRPr="008E528D" w:rsidRDefault="008E528D" w:rsidP="009A595B">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w:t>
            </w:r>
          </w:p>
          <w:p w:rsidR="008E528D" w:rsidRPr="008E528D" w:rsidRDefault="008E528D" w:rsidP="009A595B">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&lt;0.001</w:t>
            </w:r>
          </w:p>
          <w:p w:rsidR="008E528D" w:rsidRPr="008E528D" w:rsidRDefault="008E528D" w:rsidP="009A595B">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&lt;0.001</w:t>
            </w:r>
          </w:p>
          <w:p w:rsidR="008E528D" w:rsidRPr="008E528D" w:rsidRDefault="008E528D"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&lt;0.001</w:t>
            </w:r>
          </w:p>
        </w:tc>
        <w:tc>
          <w:tcPr>
            <w:tcW w:w="719" w:type="dxa"/>
            <w:shd w:val="clear" w:color="auto" w:fill="auto"/>
          </w:tcPr>
          <w:p w:rsidR="008E528D" w:rsidRPr="008E528D" w:rsidRDefault="008E528D" w:rsidP="009A595B">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p>
          <w:p w:rsidR="008E528D" w:rsidRPr="008E528D" w:rsidRDefault="008E528D" w:rsidP="009A595B">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w:t>
            </w:r>
          </w:p>
          <w:p w:rsidR="008E528D" w:rsidRPr="008E528D" w:rsidRDefault="008E528D" w:rsidP="009A595B">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2.74</w:t>
            </w:r>
          </w:p>
          <w:p w:rsidR="008E528D" w:rsidRPr="008E528D" w:rsidRDefault="008E528D" w:rsidP="009A595B">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2.33</w:t>
            </w:r>
          </w:p>
          <w:p w:rsidR="008E528D" w:rsidRPr="008E528D" w:rsidRDefault="008E528D" w:rsidP="009A595B">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1.80</w:t>
            </w:r>
          </w:p>
        </w:tc>
        <w:tc>
          <w:tcPr>
            <w:tcW w:w="904" w:type="dxa"/>
            <w:shd w:val="clear" w:color="auto" w:fill="auto"/>
          </w:tcPr>
          <w:p w:rsidR="008E528D" w:rsidRPr="008E528D" w:rsidRDefault="008E528D" w:rsidP="009A595B">
            <w:pPr>
              <w:spacing w:after="0"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p>
          <w:p w:rsidR="008E528D" w:rsidRPr="008E528D" w:rsidRDefault="008E528D" w:rsidP="009A595B">
            <w:pPr>
              <w:spacing w:after="0"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w:t>
            </w:r>
          </w:p>
          <w:p w:rsidR="008E528D" w:rsidRPr="008E528D" w:rsidRDefault="008E528D" w:rsidP="009A595B">
            <w:pPr>
              <w:spacing w:after="0"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6.36</w:t>
            </w:r>
          </w:p>
          <w:p w:rsidR="008E528D" w:rsidRPr="008E528D" w:rsidRDefault="008E528D" w:rsidP="009A595B">
            <w:pPr>
              <w:spacing w:after="0"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6.10</w:t>
            </w:r>
          </w:p>
          <w:p w:rsidR="008E528D" w:rsidRPr="008E528D" w:rsidRDefault="008E528D" w:rsidP="009A595B">
            <w:pPr>
              <w:spacing w:after="0"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5.31</w:t>
            </w:r>
          </w:p>
        </w:tc>
        <w:tc>
          <w:tcPr>
            <w:tcW w:w="1209" w:type="dxa"/>
            <w:shd w:val="clear" w:color="auto" w:fill="auto"/>
          </w:tcPr>
          <w:p w:rsidR="008E528D" w:rsidRPr="008E528D" w:rsidRDefault="008E528D"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i/>
                <w:sz w:val="24"/>
                <w:szCs w:val="24"/>
              </w:rPr>
            </w:pPr>
          </w:p>
          <w:p w:rsidR="008E528D" w:rsidRPr="008E528D" w:rsidRDefault="008E528D"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i/>
                <w:sz w:val="24"/>
                <w:szCs w:val="24"/>
              </w:rPr>
            </w:pPr>
            <w:r w:rsidRPr="008E528D">
              <w:rPr>
                <w:rFonts w:ascii="Arial Narrow" w:hAnsi="Arial Narrow" w:cstheme="minorHAnsi"/>
                <w:i/>
                <w:sz w:val="24"/>
                <w:szCs w:val="24"/>
              </w:rPr>
              <w:t>Ref</w:t>
            </w:r>
          </w:p>
          <w:p w:rsidR="008E528D" w:rsidRPr="008E528D" w:rsidRDefault="008E528D"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3.81</w:t>
            </w:r>
          </w:p>
          <w:p w:rsidR="008E528D" w:rsidRPr="008E528D" w:rsidRDefault="008E528D"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3.59</w:t>
            </w:r>
          </w:p>
          <w:p w:rsidR="008E528D" w:rsidRPr="008E528D" w:rsidRDefault="008E528D"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auto"/>
                <w:sz w:val="24"/>
                <w:szCs w:val="24"/>
              </w:rPr>
            </w:pPr>
            <w:r w:rsidRPr="008E528D">
              <w:rPr>
                <w:rFonts w:ascii="Arial Narrow" w:hAnsi="Arial Narrow" w:cstheme="minorHAnsi"/>
                <w:sz w:val="24"/>
                <w:szCs w:val="24"/>
              </w:rPr>
              <w:t>2.56</w:t>
            </w:r>
          </w:p>
        </w:tc>
        <w:tc>
          <w:tcPr>
            <w:tcW w:w="853" w:type="dxa"/>
            <w:shd w:val="clear" w:color="auto" w:fill="auto"/>
          </w:tcPr>
          <w:p w:rsidR="008E528D" w:rsidRPr="008E528D" w:rsidRDefault="008E528D" w:rsidP="009A595B">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p>
          <w:p w:rsidR="008E528D" w:rsidRPr="008E528D" w:rsidRDefault="008E528D" w:rsidP="009A595B">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w:t>
            </w:r>
          </w:p>
          <w:p w:rsidR="008E528D" w:rsidRPr="008E528D" w:rsidRDefault="008E528D" w:rsidP="009A595B">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&lt;0.001</w:t>
            </w:r>
          </w:p>
          <w:p w:rsidR="008E528D" w:rsidRPr="008E528D" w:rsidRDefault="008E528D" w:rsidP="009A595B">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&lt;0.001</w:t>
            </w:r>
          </w:p>
          <w:p w:rsidR="008E528D" w:rsidRPr="008E528D" w:rsidRDefault="008E528D" w:rsidP="009A595B">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auto"/>
                <w:sz w:val="24"/>
                <w:szCs w:val="24"/>
              </w:rPr>
            </w:pPr>
            <w:r w:rsidRPr="008E528D">
              <w:rPr>
                <w:rFonts w:ascii="Arial Narrow" w:hAnsi="Arial Narrow" w:cstheme="minorHAnsi"/>
                <w:sz w:val="24"/>
                <w:szCs w:val="24"/>
              </w:rPr>
              <w:t>0.004</w:t>
            </w:r>
          </w:p>
        </w:tc>
        <w:tc>
          <w:tcPr>
            <w:tcW w:w="654" w:type="dxa"/>
            <w:shd w:val="clear" w:color="auto" w:fill="auto"/>
          </w:tcPr>
          <w:p w:rsidR="008E528D" w:rsidRPr="008E528D" w:rsidRDefault="008E528D" w:rsidP="009A595B">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p>
          <w:p w:rsidR="008E528D" w:rsidRPr="008E528D" w:rsidRDefault="008E528D" w:rsidP="009A595B">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w:t>
            </w:r>
          </w:p>
          <w:p w:rsidR="008E528D" w:rsidRPr="008E528D" w:rsidRDefault="008E528D" w:rsidP="009A595B">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2.06</w:t>
            </w:r>
          </w:p>
          <w:p w:rsidR="008E528D" w:rsidRPr="008E528D" w:rsidRDefault="008E528D" w:rsidP="009A595B">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1.77</w:t>
            </w:r>
          </w:p>
          <w:p w:rsidR="008E528D" w:rsidRPr="008E528D" w:rsidRDefault="008E528D" w:rsidP="009A595B">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auto"/>
                <w:sz w:val="24"/>
                <w:szCs w:val="24"/>
              </w:rPr>
            </w:pPr>
            <w:r w:rsidRPr="008E528D">
              <w:rPr>
                <w:rFonts w:ascii="Arial Narrow" w:hAnsi="Arial Narrow" w:cstheme="minorHAnsi"/>
                <w:sz w:val="24"/>
                <w:szCs w:val="24"/>
              </w:rPr>
              <w:t>0.82</w:t>
            </w:r>
          </w:p>
        </w:tc>
        <w:tc>
          <w:tcPr>
            <w:tcW w:w="905" w:type="dxa"/>
            <w:shd w:val="clear" w:color="auto" w:fill="auto"/>
          </w:tcPr>
          <w:p w:rsidR="008E528D" w:rsidRPr="008E528D" w:rsidRDefault="008E528D" w:rsidP="009A595B">
            <w:pPr>
              <w:spacing w:after="0"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p>
          <w:p w:rsidR="008E528D" w:rsidRPr="008E528D" w:rsidRDefault="008E528D" w:rsidP="009A595B">
            <w:pPr>
              <w:spacing w:after="0"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w:t>
            </w:r>
          </w:p>
          <w:p w:rsidR="008E528D" w:rsidRPr="008E528D" w:rsidRDefault="008E528D" w:rsidP="009A595B">
            <w:pPr>
              <w:spacing w:after="0"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5.58</w:t>
            </w:r>
          </w:p>
          <w:p w:rsidR="008E528D" w:rsidRPr="008E528D" w:rsidRDefault="008E528D" w:rsidP="009A595B">
            <w:pPr>
              <w:spacing w:after="0"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8E528D">
              <w:rPr>
                <w:rFonts w:ascii="Arial Narrow" w:hAnsi="Arial Narrow" w:cstheme="minorHAnsi"/>
                <w:sz w:val="24"/>
                <w:szCs w:val="24"/>
              </w:rPr>
              <w:t>5.42</w:t>
            </w:r>
          </w:p>
          <w:p w:rsidR="008E528D" w:rsidRPr="008E528D" w:rsidRDefault="008E528D" w:rsidP="009A595B">
            <w:pPr>
              <w:spacing w:after="0"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auto"/>
                <w:sz w:val="24"/>
                <w:szCs w:val="24"/>
              </w:rPr>
            </w:pPr>
            <w:r w:rsidRPr="008E528D">
              <w:rPr>
                <w:rFonts w:ascii="Arial Narrow" w:hAnsi="Arial Narrow" w:cstheme="minorHAnsi"/>
                <w:sz w:val="24"/>
                <w:szCs w:val="24"/>
              </w:rPr>
              <w:t>4.31</w:t>
            </w:r>
          </w:p>
        </w:tc>
      </w:tr>
    </w:tbl>
    <w:p w:rsidR="008E528D" w:rsidRDefault="008E528D">
      <w:pPr>
        <w:spacing w:after="0" w:line="240" w:lineRule="auto"/>
        <w:rPr>
          <w:rFonts w:asciiTheme="minorHAnsi" w:hAnsiTheme="minorHAnsi" w:cstheme="minorHAnsi"/>
        </w:rPr>
      </w:pPr>
    </w:p>
    <w:p w:rsidR="009A595B" w:rsidRPr="009A595B" w:rsidRDefault="009A595B">
      <w:pPr>
        <w:spacing w:after="0" w:line="240" w:lineRule="auto"/>
        <w:rPr>
          <w:rFonts w:asciiTheme="minorHAnsi" w:hAnsiTheme="minorHAnsi" w:cstheme="minorHAnsi"/>
          <w:b/>
          <w:bCs/>
          <w:color w:val="365F91"/>
          <w:sz w:val="24"/>
          <w:szCs w:val="24"/>
        </w:rPr>
      </w:pPr>
      <w:r w:rsidRPr="009A595B">
        <w:rPr>
          <w:rFonts w:asciiTheme="minorHAnsi" w:hAnsiTheme="minorHAnsi" w:cstheme="minorHAnsi"/>
          <w:b/>
          <w:bCs/>
          <w:color w:val="365F91"/>
          <w:sz w:val="24"/>
          <w:szCs w:val="24"/>
        </w:rPr>
        <w:t>Table 1</w:t>
      </w:r>
      <w:r w:rsidRPr="009A595B">
        <w:rPr>
          <w:rFonts w:asciiTheme="minorHAnsi" w:hAnsiTheme="minorHAnsi" w:cstheme="minorHAnsi"/>
          <w:b/>
          <w:bCs/>
          <w:color w:val="365F91"/>
          <w:sz w:val="24"/>
          <w:szCs w:val="24"/>
        </w:rPr>
        <w:t xml:space="preserve"> </w:t>
      </w:r>
      <w:r>
        <w:rPr>
          <w:rFonts w:asciiTheme="minorHAnsi" w:hAnsiTheme="minorHAnsi" w:cstheme="minorHAnsi"/>
          <w:b/>
          <w:bCs/>
          <w:color w:val="365F91"/>
          <w:sz w:val="24"/>
          <w:szCs w:val="24"/>
        </w:rPr>
        <w:t>(</w:t>
      </w:r>
      <w:r w:rsidRPr="009A595B">
        <w:rPr>
          <w:rFonts w:asciiTheme="minorHAnsi" w:hAnsiTheme="minorHAnsi" w:cstheme="minorHAnsi"/>
          <w:b/>
          <w:bCs/>
          <w:color w:val="365F91"/>
          <w:sz w:val="24"/>
          <w:szCs w:val="24"/>
        </w:rPr>
        <w:t>continued</w:t>
      </w:r>
      <w:r>
        <w:rPr>
          <w:rFonts w:asciiTheme="minorHAnsi" w:hAnsiTheme="minorHAnsi" w:cstheme="minorHAnsi"/>
          <w:b/>
          <w:bCs/>
          <w:color w:val="365F91"/>
          <w:sz w:val="24"/>
          <w:szCs w:val="24"/>
        </w:rPr>
        <w:t>)</w:t>
      </w:r>
    </w:p>
    <w:p w:rsidR="008E528D" w:rsidRDefault="008E528D">
      <w:pPr>
        <w:spacing w:after="0" w:line="240" w:lineRule="auto"/>
        <w:rPr>
          <w:rFonts w:asciiTheme="minorHAnsi" w:hAnsiTheme="minorHAnsi" w:cstheme="minorHAnsi"/>
        </w:rPr>
      </w:pPr>
    </w:p>
    <w:tbl>
      <w:tblPr>
        <w:tblStyle w:val="LightShading-Accent11"/>
        <w:tblW w:w="5451" w:type="dxa"/>
        <w:tblBorders>
          <w:top w:val="single" w:sz="4" w:space="0" w:color="auto"/>
          <w:bottom w:val="single" w:sz="4" w:space="0" w:color="auto"/>
        </w:tblBorders>
        <w:tblLayout w:type="fixed"/>
        <w:tblLook w:val="04A0" w:firstRow="1" w:lastRow="0" w:firstColumn="1" w:lastColumn="0" w:noHBand="0" w:noVBand="1"/>
      </w:tblPr>
      <w:tblGrid>
        <w:gridCol w:w="438"/>
        <w:gridCol w:w="1396"/>
        <w:gridCol w:w="1143"/>
        <w:gridCol w:w="62"/>
        <w:gridCol w:w="789"/>
        <w:gridCol w:w="719"/>
        <w:gridCol w:w="904"/>
      </w:tblGrid>
      <w:tr w:rsidR="009A595B" w:rsidRPr="00C96D06" w:rsidTr="009A59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 w:type="dxa"/>
            <w:tcBorders>
              <w:bottom w:val="nil"/>
            </w:tcBorders>
            <w:shd w:val="clear" w:color="auto" w:fill="auto"/>
          </w:tcPr>
          <w:p w:rsidR="009A595B" w:rsidRPr="008E528D" w:rsidRDefault="009A595B" w:rsidP="00C96D06">
            <w:pPr>
              <w:spacing w:after="0" w:line="360" w:lineRule="auto"/>
              <w:rPr>
                <w:rFonts w:ascii="Arial Narrow" w:hAnsi="Arial Narrow" w:cstheme="minorHAnsi"/>
                <w:sz w:val="24"/>
                <w:szCs w:val="24"/>
              </w:rPr>
            </w:pPr>
          </w:p>
        </w:tc>
        <w:tc>
          <w:tcPr>
            <w:tcW w:w="1396" w:type="dxa"/>
            <w:tcBorders>
              <w:top w:val="single" w:sz="4" w:space="0" w:color="auto"/>
              <w:bottom w:val="nil"/>
            </w:tcBorders>
            <w:shd w:val="clear" w:color="auto" w:fill="auto"/>
          </w:tcPr>
          <w:p w:rsidR="009A595B" w:rsidRPr="008E528D" w:rsidRDefault="009A595B" w:rsidP="00C96D06">
            <w:pPr>
              <w:spacing w:after="0" w:line="360" w:lineRule="auto"/>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4"/>
                <w:szCs w:val="24"/>
              </w:rPr>
            </w:pPr>
          </w:p>
        </w:tc>
        <w:tc>
          <w:tcPr>
            <w:tcW w:w="3617" w:type="dxa"/>
            <w:gridSpan w:val="5"/>
            <w:tcBorders>
              <w:top w:val="single" w:sz="4" w:space="0" w:color="auto"/>
              <w:bottom w:val="nil"/>
            </w:tcBorders>
            <w:shd w:val="clear" w:color="auto" w:fill="auto"/>
          </w:tcPr>
          <w:p w:rsidR="009A595B" w:rsidRPr="008E528D" w:rsidRDefault="009A595B" w:rsidP="00C96D06">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4"/>
                <w:szCs w:val="24"/>
              </w:rPr>
            </w:pPr>
            <w:r>
              <w:rPr>
                <w:rFonts w:ascii="Arial Narrow" w:hAnsi="Arial Narrow" w:cstheme="minorHAnsi"/>
                <w:sz w:val="24"/>
                <w:szCs w:val="24"/>
              </w:rPr>
              <w:t>Multivariate 2</w:t>
            </w:r>
            <w:r w:rsidRPr="009A595B">
              <w:rPr>
                <w:rFonts w:ascii="Arial Narrow" w:hAnsi="Arial Narrow" w:cstheme="minorHAnsi"/>
                <w:sz w:val="24"/>
                <w:szCs w:val="24"/>
                <w:vertAlign w:val="superscript"/>
              </w:rPr>
              <w:t>‡</w:t>
            </w:r>
          </w:p>
        </w:tc>
      </w:tr>
      <w:tr w:rsidR="009A595B" w:rsidRPr="00C96D06" w:rsidTr="009A59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 w:type="dxa"/>
            <w:tcBorders>
              <w:top w:val="nil"/>
              <w:bottom w:val="single" w:sz="4" w:space="0" w:color="auto"/>
            </w:tcBorders>
            <w:shd w:val="clear" w:color="auto" w:fill="auto"/>
          </w:tcPr>
          <w:p w:rsidR="009A595B" w:rsidRPr="008E528D" w:rsidRDefault="009A595B" w:rsidP="00C96D06">
            <w:pPr>
              <w:spacing w:after="0" w:line="360" w:lineRule="auto"/>
              <w:rPr>
                <w:rFonts w:ascii="Arial Narrow" w:hAnsi="Arial Narrow" w:cstheme="minorHAnsi"/>
                <w:sz w:val="24"/>
                <w:szCs w:val="24"/>
              </w:rPr>
            </w:pPr>
          </w:p>
        </w:tc>
        <w:tc>
          <w:tcPr>
            <w:tcW w:w="1396" w:type="dxa"/>
            <w:tcBorders>
              <w:top w:val="nil"/>
              <w:bottom w:val="single" w:sz="4" w:space="0" w:color="auto"/>
            </w:tcBorders>
            <w:shd w:val="clear" w:color="auto" w:fill="auto"/>
          </w:tcPr>
          <w:p w:rsidR="009A595B" w:rsidRPr="008E528D" w:rsidRDefault="009A595B" w:rsidP="00C96D06">
            <w:pPr>
              <w:spacing w:after="0"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bCs/>
                <w:color w:val="auto"/>
                <w:sz w:val="24"/>
                <w:szCs w:val="24"/>
              </w:rPr>
            </w:pPr>
            <w:r w:rsidRPr="008E528D">
              <w:rPr>
                <w:rFonts w:ascii="Arial Narrow" w:hAnsi="Arial Narrow" w:cstheme="minorHAnsi"/>
                <w:sz w:val="24"/>
                <w:szCs w:val="24"/>
              </w:rPr>
              <w:t>Water source</w:t>
            </w:r>
          </w:p>
        </w:tc>
        <w:tc>
          <w:tcPr>
            <w:tcW w:w="1205" w:type="dxa"/>
            <w:gridSpan w:val="2"/>
            <w:tcBorders>
              <w:top w:val="nil"/>
              <w:bottom w:val="single" w:sz="4" w:space="0" w:color="auto"/>
            </w:tcBorders>
            <w:shd w:val="clear" w:color="auto" w:fill="auto"/>
          </w:tcPr>
          <w:p w:rsidR="009A595B" w:rsidRPr="008E528D" w:rsidRDefault="009A595B" w:rsidP="00C96D06">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bCs/>
                <w:color w:val="auto"/>
                <w:sz w:val="24"/>
                <w:szCs w:val="24"/>
              </w:rPr>
            </w:pPr>
            <w:r w:rsidRPr="008E528D">
              <w:rPr>
                <w:rFonts w:ascii="Arial Narrow" w:hAnsi="Arial Narrow" w:cstheme="minorHAnsi"/>
                <w:color w:val="auto"/>
                <w:sz w:val="24"/>
                <w:szCs w:val="24"/>
              </w:rPr>
              <w:t xml:space="preserve">Difference in SBP </w:t>
            </w:r>
          </w:p>
        </w:tc>
        <w:tc>
          <w:tcPr>
            <w:tcW w:w="789" w:type="dxa"/>
            <w:tcBorders>
              <w:top w:val="nil"/>
              <w:bottom w:val="single" w:sz="4" w:space="0" w:color="auto"/>
            </w:tcBorders>
            <w:shd w:val="clear" w:color="auto" w:fill="auto"/>
          </w:tcPr>
          <w:p w:rsidR="009A595B" w:rsidRPr="008E528D" w:rsidRDefault="009A595B" w:rsidP="00C96D06">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bCs/>
                <w:color w:val="auto"/>
                <w:sz w:val="24"/>
                <w:szCs w:val="24"/>
              </w:rPr>
            </w:pPr>
            <w:r w:rsidRPr="008E528D">
              <w:rPr>
                <w:rFonts w:ascii="Arial Narrow" w:hAnsi="Arial Narrow" w:cstheme="minorHAnsi"/>
                <w:color w:val="auto"/>
                <w:sz w:val="24"/>
                <w:szCs w:val="24"/>
              </w:rPr>
              <w:t>P-value</w:t>
            </w:r>
          </w:p>
        </w:tc>
        <w:tc>
          <w:tcPr>
            <w:tcW w:w="1623" w:type="dxa"/>
            <w:gridSpan w:val="2"/>
            <w:tcBorders>
              <w:top w:val="nil"/>
              <w:bottom w:val="single" w:sz="4" w:space="0" w:color="auto"/>
            </w:tcBorders>
            <w:shd w:val="clear" w:color="auto" w:fill="auto"/>
          </w:tcPr>
          <w:p w:rsidR="009A595B" w:rsidRDefault="009A595B" w:rsidP="00C96D06">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auto"/>
                <w:sz w:val="24"/>
                <w:szCs w:val="24"/>
              </w:rPr>
            </w:pPr>
            <w:r>
              <w:rPr>
                <w:rFonts w:ascii="Arial Narrow" w:hAnsi="Arial Narrow" w:cstheme="minorHAnsi"/>
                <w:color w:val="auto"/>
                <w:sz w:val="24"/>
                <w:szCs w:val="24"/>
              </w:rPr>
              <w:t xml:space="preserve">95% </w:t>
            </w:r>
          </w:p>
          <w:p w:rsidR="009A595B" w:rsidRPr="008E528D" w:rsidRDefault="009A595B" w:rsidP="00C96D06">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bCs/>
                <w:color w:val="auto"/>
                <w:sz w:val="24"/>
                <w:szCs w:val="24"/>
              </w:rPr>
            </w:pPr>
            <w:r>
              <w:rPr>
                <w:rFonts w:ascii="Arial Narrow" w:hAnsi="Arial Narrow" w:cstheme="minorHAnsi"/>
                <w:color w:val="auto"/>
                <w:sz w:val="24"/>
                <w:szCs w:val="24"/>
              </w:rPr>
              <w:t>Conf. Int.</w:t>
            </w:r>
          </w:p>
        </w:tc>
      </w:tr>
      <w:tr w:rsidR="009A595B" w:rsidRPr="00C96D06" w:rsidTr="009A595B">
        <w:trPr>
          <w:cantSplit/>
          <w:trHeight w:val="1134"/>
        </w:trPr>
        <w:tc>
          <w:tcPr>
            <w:cnfStyle w:val="001000000000" w:firstRow="0" w:lastRow="0" w:firstColumn="1" w:lastColumn="0" w:oddVBand="0" w:evenVBand="0" w:oddHBand="0" w:evenHBand="0" w:firstRowFirstColumn="0" w:firstRowLastColumn="0" w:lastRowFirstColumn="0" w:lastRowLastColumn="0"/>
            <w:tcW w:w="438" w:type="dxa"/>
            <w:tcBorders>
              <w:top w:val="single" w:sz="4" w:space="0" w:color="auto"/>
            </w:tcBorders>
            <w:shd w:val="clear" w:color="auto" w:fill="auto"/>
            <w:textDirection w:val="btLr"/>
          </w:tcPr>
          <w:p w:rsidR="009A595B" w:rsidRPr="008E528D" w:rsidRDefault="009A595B" w:rsidP="009A595B">
            <w:pPr>
              <w:spacing w:after="0" w:line="360" w:lineRule="auto"/>
              <w:ind w:left="113" w:right="113"/>
              <w:rPr>
                <w:rFonts w:ascii="Arial Narrow" w:hAnsi="Arial Narrow" w:cstheme="minorHAnsi"/>
                <w:sz w:val="24"/>
                <w:szCs w:val="24"/>
              </w:rPr>
            </w:pPr>
            <w:r>
              <w:rPr>
                <w:rFonts w:ascii="Arial Narrow" w:hAnsi="Arial Narrow" w:cstheme="minorHAnsi"/>
                <w:sz w:val="24"/>
                <w:szCs w:val="24"/>
              </w:rPr>
              <w:t xml:space="preserve">   </w:t>
            </w:r>
            <w:r w:rsidRPr="008E528D">
              <w:rPr>
                <w:rFonts w:ascii="Arial Narrow" w:hAnsi="Arial Narrow" w:cstheme="minorHAnsi"/>
                <w:sz w:val="24"/>
                <w:szCs w:val="24"/>
              </w:rPr>
              <w:t>Systolic BP</w:t>
            </w:r>
            <w:r>
              <w:rPr>
                <w:rFonts w:ascii="Arial Narrow" w:hAnsi="Arial Narrow" w:cstheme="minorHAnsi"/>
                <w:sz w:val="24"/>
                <w:szCs w:val="24"/>
              </w:rPr>
              <w:t xml:space="preserve"> (mmHg)</w:t>
            </w:r>
          </w:p>
        </w:tc>
        <w:tc>
          <w:tcPr>
            <w:tcW w:w="1396" w:type="dxa"/>
            <w:tcBorders>
              <w:top w:val="single" w:sz="4" w:space="0" w:color="auto"/>
            </w:tcBorders>
            <w:shd w:val="clear" w:color="auto" w:fill="auto"/>
          </w:tcPr>
          <w:p w:rsidR="009A595B" w:rsidRPr="008E528D" w:rsidRDefault="009A595B" w:rsidP="009A595B">
            <w:pPr>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heme="minorHAnsi"/>
                <w:color w:val="auto"/>
                <w:sz w:val="24"/>
                <w:szCs w:val="24"/>
              </w:rPr>
            </w:pPr>
          </w:p>
          <w:p w:rsidR="009A595B" w:rsidRPr="008E528D" w:rsidRDefault="009A595B" w:rsidP="009A595B">
            <w:pPr>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bCs/>
                <w:color w:val="auto"/>
                <w:sz w:val="24"/>
                <w:szCs w:val="24"/>
              </w:rPr>
            </w:pPr>
            <w:r w:rsidRPr="008E528D">
              <w:rPr>
                <w:rFonts w:ascii="Arial Narrow" w:hAnsi="Arial Narrow" w:cstheme="minorHAnsi"/>
                <w:color w:val="auto"/>
                <w:sz w:val="24"/>
                <w:szCs w:val="24"/>
              </w:rPr>
              <w:t>Rain</w:t>
            </w:r>
          </w:p>
          <w:p w:rsidR="009A595B" w:rsidRPr="008E528D" w:rsidRDefault="009A595B" w:rsidP="009A595B">
            <w:pPr>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bCs/>
                <w:color w:val="auto"/>
                <w:sz w:val="24"/>
                <w:szCs w:val="24"/>
              </w:rPr>
            </w:pPr>
            <w:r w:rsidRPr="008E528D">
              <w:rPr>
                <w:rFonts w:ascii="Arial Narrow" w:hAnsi="Arial Narrow" w:cstheme="minorHAnsi"/>
                <w:color w:val="auto"/>
                <w:sz w:val="24"/>
                <w:szCs w:val="24"/>
              </w:rPr>
              <w:t>Pond</w:t>
            </w:r>
          </w:p>
          <w:p w:rsidR="009A595B" w:rsidRPr="008E528D" w:rsidRDefault="009A595B" w:rsidP="009A595B">
            <w:pPr>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bCs/>
                <w:color w:val="auto"/>
                <w:sz w:val="24"/>
                <w:szCs w:val="24"/>
              </w:rPr>
            </w:pPr>
            <w:r w:rsidRPr="008E528D">
              <w:rPr>
                <w:rFonts w:ascii="Arial Narrow" w:hAnsi="Arial Narrow" w:cstheme="minorHAnsi"/>
                <w:color w:val="auto"/>
                <w:sz w:val="24"/>
                <w:szCs w:val="24"/>
              </w:rPr>
              <w:t>Tube Well</w:t>
            </w:r>
          </w:p>
          <w:p w:rsidR="009A595B" w:rsidRPr="008E528D" w:rsidRDefault="009A595B" w:rsidP="009A595B">
            <w:pPr>
              <w:spacing w:after="0"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bCs/>
                <w:color w:val="auto"/>
                <w:sz w:val="24"/>
                <w:szCs w:val="24"/>
              </w:rPr>
            </w:pPr>
            <w:r w:rsidRPr="008E528D">
              <w:rPr>
                <w:rFonts w:ascii="Arial Narrow" w:hAnsi="Arial Narrow" w:cstheme="minorHAnsi"/>
                <w:color w:val="auto"/>
                <w:sz w:val="24"/>
                <w:szCs w:val="24"/>
              </w:rPr>
              <w:t>Combination</w:t>
            </w:r>
          </w:p>
        </w:tc>
        <w:tc>
          <w:tcPr>
            <w:tcW w:w="1143" w:type="dxa"/>
            <w:tcBorders>
              <w:top w:val="single" w:sz="4" w:space="0" w:color="auto"/>
            </w:tcBorders>
            <w:shd w:val="clear" w:color="auto" w:fill="auto"/>
          </w:tcPr>
          <w:p w:rsidR="009A595B" w:rsidRPr="00C96D06" w:rsidRDefault="009A595B" w:rsidP="009A595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i/>
                <w:sz w:val="24"/>
                <w:szCs w:val="24"/>
              </w:rPr>
            </w:pPr>
          </w:p>
          <w:p w:rsidR="009A595B" w:rsidRPr="00C96D06" w:rsidRDefault="009A595B" w:rsidP="009A595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i/>
                <w:sz w:val="24"/>
                <w:szCs w:val="24"/>
              </w:rPr>
            </w:pPr>
            <w:r w:rsidRPr="00C96D06">
              <w:rPr>
                <w:rFonts w:ascii="Arial Narrow" w:hAnsi="Arial Narrow" w:cstheme="minorHAnsi"/>
                <w:i/>
                <w:sz w:val="24"/>
                <w:szCs w:val="24"/>
              </w:rPr>
              <w:t>Ref</w:t>
            </w:r>
          </w:p>
          <w:p w:rsidR="009A595B" w:rsidRPr="00C96D06" w:rsidRDefault="009A595B" w:rsidP="009A595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C96D06">
              <w:rPr>
                <w:rFonts w:ascii="Arial Narrow" w:hAnsi="Arial Narrow" w:cstheme="minorHAnsi"/>
                <w:sz w:val="24"/>
                <w:szCs w:val="24"/>
              </w:rPr>
              <w:t>3.62</w:t>
            </w:r>
          </w:p>
          <w:p w:rsidR="009A595B" w:rsidRPr="00C96D06" w:rsidRDefault="009A595B" w:rsidP="009A595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C96D06">
              <w:rPr>
                <w:rFonts w:ascii="Arial Narrow" w:hAnsi="Arial Narrow" w:cstheme="minorHAnsi"/>
                <w:sz w:val="24"/>
                <w:szCs w:val="24"/>
              </w:rPr>
              <w:t>4.85</w:t>
            </w:r>
          </w:p>
          <w:p w:rsidR="009A595B" w:rsidRPr="00C96D06" w:rsidRDefault="009A595B" w:rsidP="009A595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C96D06">
              <w:rPr>
                <w:rFonts w:ascii="Arial Narrow" w:hAnsi="Arial Narrow" w:cstheme="minorHAnsi"/>
                <w:sz w:val="24"/>
                <w:szCs w:val="24"/>
              </w:rPr>
              <w:t>3.51</w:t>
            </w:r>
          </w:p>
        </w:tc>
        <w:tc>
          <w:tcPr>
            <w:tcW w:w="851" w:type="dxa"/>
            <w:gridSpan w:val="2"/>
            <w:tcBorders>
              <w:top w:val="single" w:sz="4" w:space="0" w:color="auto"/>
            </w:tcBorders>
            <w:shd w:val="clear" w:color="auto" w:fill="auto"/>
          </w:tcPr>
          <w:p w:rsidR="009A595B" w:rsidRPr="00C96D06" w:rsidRDefault="009A595B" w:rsidP="009A595B">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p>
          <w:p w:rsidR="009A595B" w:rsidRPr="00C96D06" w:rsidRDefault="009A595B" w:rsidP="009A595B">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C96D06">
              <w:rPr>
                <w:rFonts w:ascii="Arial Narrow" w:hAnsi="Arial Narrow" w:cstheme="minorHAnsi"/>
                <w:sz w:val="24"/>
                <w:szCs w:val="24"/>
              </w:rPr>
              <w:t>-</w:t>
            </w:r>
          </w:p>
          <w:p w:rsidR="009A595B" w:rsidRPr="00C96D06" w:rsidRDefault="009A595B" w:rsidP="009A595B">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C96D06">
              <w:rPr>
                <w:rFonts w:ascii="Arial Narrow" w:hAnsi="Arial Narrow" w:cstheme="minorHAnsi"/>
                <w:sz w:val="24"/>
                <w:szCs w:val="24"/>
              </w:rPr>
              <w:t>0.003</w:t>
            </w:r>
          </w:p>
          <w:p w:rsidR="009A595B" w:rsidRPr="00C96D06" w:rsidRDefault="009A595B" w:rsidP="009A595B">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C96D06">
              <w:rPr>
                <w:rFonts w:ascii="Arial Narrow" w:hAnsi="Arial Narrow" w:cstheme="minorHAnsi"/>
                <w:sz w:val="24"/>
                <w:szCs w:val="24"/>
              </w:rPr>
              <w:t>&lt;0.001</w:t>
            </w:r>
          </w:p>
          <w:p w:rsidR="009A595B" w:rsidRPr="00C96D06" w:rsidRDefault="009A595B" w:rsidP="009A595B">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C96D06">
              <w:rPr>
                <w:rFonts w:ascii="Arial Narrow" w:hAnsi="Arial Narrow" w:cstheme="minorHAnsi"/>
                <w:sz w:val="24"/>
                <w:szCs w:val="24"/>
              </w:rPr>
              <w:t>0.001</w:t>
            </w:r>
          </w:p>
        </w:tc>
        <w:tc>
          <w:tcPr>
            <w:tcW w:w="719" w:type="dxa"/>
            <w:tcBorders>
              <w:top w:val="single" w:sz="4" w:space="0" w:color="auto"/>
            </w:tcBorders>
            <w:shd w:val="clear" w:color="auto" w:fill="auto"/>
          </w:tcPr>
          <w:p w:rsidR="009A595B" w:rsidRPr="00C96D06" w:rsidRDefault="009A595B" w:rsidP="009A595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p>
          <w:p w:rsidR="009A595B" w:rsidRPr="00C96D06" w:rsidRDefault="009A595B" w:rsidP="009A595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C96D06">
              <w:rPr>
                <w:rFonts w:ascii="Arial Narrow" w:hAnsi="Arial Narrow" w:cstheme="minorHAnsi"/>
                <w:sz w:val="24"/>
                <w:szCs w:val="24"/>
              </w:rPr>
              <w:t>-</w:t>
            </w:r>
          </w:p>
          <w:p w:rsidR="009A595B" w:rsidRPr="00C96D06" w:rsidRDefault="009A595B" w:rsidP="009A595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C96D06">
              <w:rPr>
                <w:rFonts w:ascii="Arial Narrow" w:hAnsi="Arial Narrow" w:cstheme="minorHAnsi"/>
                <w:sz w:val="24"/>
                <w:szCs w:val="24"/>
              </w:rPr>
              <w:t>1.20</w:t>
            </w:r>
          </w:p>
          <w:p w:rsidR="009A595B" w:rsidRPr="00C96D06" w:rsidRDefault="009A595B" w:rsidP="009A595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C96D06">
              <w:rPr>
                <w:rFonts w:ascii="Arial Narrow" w:hAnsi="Arial Narrow" w:cstheme="minorHAnsi"/>
                <w:sz w:val="24"/>
                <w:szCs w:val="24"/>
              </w:rPr>
              <w:t>2.55</w:t>
            </w:r>
          </w:p>
          <w:p w:rsidR="009A595B" w:rsidRPr="00C96D06" w:rsidRDefault="009A595B" w:rsidP="009A595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C96D06">
              <w:rPr>
                <w:rFonts w:ascii="Arial Narrow" w:hAnsi="Arial Narrow" w:cstheme="minorHAnsi"/>
                <w:sz w:val="24"/>
                <w:szCs w:val="24"/>
              </w:rPr>
              <w:t>1.39</w:t>
            </w:r>
          </w:p>
        </w:tc>
        <w:tc>
          <w:tcPr>
            <w:tcW w:w="904" w:type="dxa"/>
            <w:tcBorders>
              <w:top w:val="single" w:sz="4" w:space="0" w:color="auto"/>
            </w:tcBorders>
            <w:shd w:val="clear" w:color="auto" w:fill="auto"/>
          </w:tcPr>
          <w:p w:rsidR="009A595B" w:rsidRPr="00C96D06" w:rsidRDefault="009A595B" w:rsidP="009A595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p>
          <w:p w:rsidR="009A595B" w:rsidRPr="00C96D06" w:rsidRDefault="009A595B" w:rsidP="009A595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C96D06">
              <w:rPr>
                <w:rFonts w:ascii="Arial Narrow" w:hAnsi="Arial Narrow" w:cstheme="minorHAnsi"/>
                <w:sz w:val="24"/>
                <w:szCs w:val="24"/>
              </w:rPr>
              <w:t>-</w:t>
            </w:r>
          </w:p>
          <w:p w:rsidR="009A595B" w:rsidRPr="00C96D06" w:rsidRDefault="009A595B" w:rsidP="009A595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C96D06">
              <w:rPr>
                <w:rFonts w:ascii="Arial Narrow" w:hAnsi="Arial Narrow" w:cstheme="minorHAnsi"/>
                <w:sz w:val="24"/>
                <w:szCs w:val="24"/>
              </w:rPr>
              <w:t>6.04</w:t>
            </w:r>
          </w:p>
          <w:p w:rsidR="009A595B" w:rsidRPr="00C96D06" w:rsidRDefault="009A595B" w:rsidP="009A595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C96D06">
              <w:rPr>
                <w:rFonts w:ascii="Arial Narrow" w:hAnsi="Arial Narrow" w:cstheme="minorHAnsi"/>
                <w:sz w:val="24"/>
                <w:szCs w:val="24"/>
              </w:rPr>
              <w:t>7.15</w:t>
            </w:r>
          </w:p>
          <w:p w:rsidR="009A595B" w:rsidRPr="00C96D06" w:rsidRDefault="009A595B" w:rsidP="009A595B">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rPr>
            </w:pPr>
            <w:r w:rsidRPr="00C96D06">
              <w:rPr>
                <w:rFonts w:ascii="Arial Narrow" w:hAnsi="Arial Narrow" w:cstheme="minorHAnsi"/>
                <w:sz w:val="24"/>
                <w:szCs w:val="24"/>
              </w:rPr>
              <w:t>5.63</w:t>
            </w:r>
          </w:p>
        </w:tc>
      </w:tr>
      <w:tr w:rsidR="009A595B" w:rsidRPr="00C96D06" w:rsidTr="009A595B">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38" w:type="dxa"/>
            <w:shd w:val="clear" w:color="auto" w:fill="auto"/>
            <w:textDirection w:val="btLr"/>
          </w:tcPr>
          <w:p w:rsidR="009A595B" w:rsidRPr="008E528D" w:rsidRDefault="009A595B" w:rsidP="009A595B">
            <w:pPr>
              <w:spacing w:after="0" w:line="360" w:lineRule="auto"/>
              <w:ind w:left="113" w:right="113"/>
              <w:rPr>
                <w:rFonts w:ascii="Arial Narrow" w:hAnsi="Arial Narrow" w:cstheme="minorHAnsi"/>
                <w:sz w:val="24"/>
                <w:szCs w:val="24"/>
              </w:rPr>
            </w:pPr>
            <w:r>
              <w:rPr>
                <w:rFonts w:ascii="Arial Narrow" w:hAnsi="Arial Narrow" w:cstheme="minorHAnsi"/>
                <w:sz w:val="24"/>
                <w:szCs w:val="24"/>
              </w:rPr>
              <w:t xml:space="preserve">   </w:t>
            </w:r>
            <w:r w:rsidRPr="008E528D">
              <w:rPr>
                <w:rFonts w:ascii="Arial Narrow" w:hAnsi="Arial Narrow" w:cstheme="minorHAnsi"/>
                <w:sz w:val="24"/>
                <w:szCs w:val="24"/>
              </w:rPr>
              <w:t>Diastolic BP</w:t>
            </w:r>
            <w:r>
              <w:rPr>
                <w:rFonts w:ascii="Arial Narrow" w:hAnsi="Arial Narrow" w:cstheme="minorHAnsi"/>
                <w:sz w:val="24"/>
                <w:szCs w:val="24"/>
              </w:rPr>
              <w:t xml:space="preserve"> (mmHg)</w:t>
            </w:r>
          </w:p>
        </w:tc>
        <w:tc>
          <w:tcPr>
            <w:tcW w:w="1396" w:type="dxa"/>
            <w:shd w:val="clear" w:color="auto" w:fill="auto"/>
          </w:tcPr>
          <w:p w:rsidR="009A595B" w:rsidRPr="008E528D" w:rsidRDefault="009A595B" w:rsidP="009A595B">
            <w:pPr>
              <w:spacing w:after="0"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heme="minorHAnsi"/>
                <w:color w:val="auto"/>
                <w:sz w:val="24"/>
                <w:szCs w:val="24"/>
              </w:rPr>
            </w:pPr>
          </w:p>
          <w:p w:rsidR="009A595B" w:rsidRPr="008E528D" w:rsidRDefault="009A595B" w:rsidP="009A595B">
            <w:pPr>
              <w:spacing w:after="0"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bCs/>
                <w:color w:val="auto"/>
                <w:sz w:val="24"/>
                <w:szCs w:val="24"/>
              </w:rPr>
            </w:pPr>
            <w:r w:rsidRPr="008E528D">
              <w:rPr>
                <w:rFonts w:ascii="Arial Narrow" w:hAnsi="Arial Narrow" w:cstheme="minorHAnsi"/>
                <w:color w:val="auto"/>
                <w:sz w:val="24"/>
                <w:szCs w:val="24"/>
              </w:rPr>
              <w:t>Rain</w:t>
            </w:r>
          </w:p>
          <w:p w:rsidR="009A595B" w:rsidRPr="008E528D" w:rsidRDefault="009A595B" w:rsidP="009A595B">
            <w:pPr>
              <w:spacing w:after="0"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bCs/>
                <w:color w:val="auto"/>
                <w:sz w:val="24"/>
                <w:szCs w:val="24"/>
              </w:rPr>
            </w:pPr>
            <w:r w:rsidRPr="008E528D">
              <w:rPr>
                <w:rFonts w:ascii="Arial Narrow" w:hAnsi="Arial Narrow" w:cstheme="minorHAnsi"/>
                <w:color w:val="auto"/>
                <w:sz w:val="24"/>
                <w:szCs w:val="24"/>
              </w:rPr>
              <w:t>Pond</w:t>
            </w:r>
          </w:p>
          <w:p w:rsidR="009A595B" w:rsidRPr="008E528D" w:rsidRDefault="009A595B" w:rsidP="009A595B">
            <w:pPr>
              <w:spacing w:after="0"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bCs/>
                <w:color w:val="auto"/>
                <w:sz w:val="24"/>
                <w:szCs w:val="24"/>
              </w:rPr>
            </w:pPr>
            <w:r w:rsidRPr="008E528D">
              <w:rPr>
                <w:rFonts w:ascii="Arial Narrow" w:hAnsi="Arial Narrow" w:cstheme="minorHAnsi"/>
                <w:color w:val="auto"/>
                <w:sz w:val="24"/>
                <w:szCs w:val="24"/>
              </w:rPr>
              <w:t>Tube Well</w:t>
            </w:r>
          </w:p>
          <w:p w:rsidR="009A595B" w:rsidRPr="008E528D" w:rsidRDefault="009A595B" w:rsidP="009A595B">
            <w:pPr>
              <w:spacing w:after="0"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bCs/>
                <w:color w:val="auto"/>
                <w:sz w:val="24"/>
                <w:szCs w:val="24"/>
              </w:rPr>
            </w:pPr>
            <w:r w:rsidRPr="008E528D">
              <w:rPr>
                <w:rFonts w:ascii="Arial Narrow" w:hAnsi="Arial Narrow" w:cstheme="minorHAnsi"/>
                <w:color w:val="auto"/>
                <w:sz w:val="24"/>
                <w:szCs w:val="24"/>
              </w:rPr>
              <w:t>Combination</w:t>
            </w:r>
          </w:p>
        </w:tc>
        <w:tc>
          <w:tcPr>
            <w:tcW w:w="1143" w:type="dxa"/>
            <w:shd w:val="clear" w:color="auto" w:fill="auto"/>
          </w:tcPr>
          <w:p w:rsidR="009A595B" w:rsidRPr="00C96D06" w:rsidRDefault="009A595B"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i/>
                <w:sz w:val="24"/>
                <w:szCs w:val="24"/>
              </w:rPr>
            </w:pPr>
          </w:p>
          <w:p w:rsidR="009A595B" w:rsidRPr="00C96D06" w:rsidRDefault="009A595B"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i/>
                <w:sz w:val="24"/>
                <w:szCs w:val="24"/>
              </w:rPr>
            </w:pPr>
            <w:r w:rsidRPr="00C96D06">
              <w:rPr>
                <w:rFonts w:ascii="Arial Narrow" w:hAnsi="Arial Narrow" w:cstheme="minorHAnsi"/>
                <w:i/>
                <w:sz w:val="24"/>
                <w:szCs w:val="24"/>
              </w:rPr>
              <w:t>Ref</w:t>
            </w:r>
          </w:p>
          <w:p w:rsidR="009A595B" w:rsidRPr="00C96D06" w:rsidRDefault="009A595B"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C96D06">
              <w:rPr>
                <w:rFonts w:ascii="Arial Narrow" w:hAnsi="Arial Narrow" w:cstheme="minorHAnsi"/>
                <w:sz w:val="24"/>
                <w:szCs w:val="24"/>
              </w:rPr>
              <w:t>1.72</w:t>
            </w:r>
          </w:p>
          <w:p w:rsidR="009A595B" w:rsidRPr="00C96D06" w:rsidRDefault="009A595B"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C96D06">
              <w:rPr>
                <w:rFonts w:ascii="Arial Narrow" w:hAnsi="Arial Narrow" w:cstheme="minorHAnsi"/>
                <w:sz w:val="24"/>
                <w:szCs w:val="24"/>
              </w:rPr>
              <w:t>2.30</w:t>
            </w:r>
          </w:p>
          <w:p w:rsidR="009A595B" w:rsidRPr="00C96D06" w:rsidRDefault="009A595B"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C96D06">
              <w:rPr>
                <w:rFonts w:ascii="Arial Narrow" w:hAnsi="Arial Narrow" w:cstheme="minorHAnsi"/>
                <w:sz w:val="24"/>
                <w:szCs w:val="24"/>
              </w:rPr>
              <w:t>1.32</w:t>
            </w:r>
          </w:p>
        </w:tc>
        <w:tc>
          <w:tcPr>
            <w:tcW w:w="851" w:type="dxa"/>
            <w:gridSpan w:val="2"/>
            <w:shd w:val="clear" w:color="auto" w:fill="auto"/>
          </w:tcPr>
          <w:p w:rsidR="009A595B" w:rsidRPr="00C96D06" w:rsidRDefault="009A595B"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p>
          <w:p w:rsidR="009A595B" w:rsidRPr="00C96D06" w:rsidRDefault="009A595B"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C96D06">
              <w:rPr>
                <w:rFonts w:ascii="Arial Narrow" w:hAnsi="Arial Narrow" w:cstheme="minorHAnsi"/>
                <w:sz w:val="24"/>
                <w:szCs w:val="24"/>
              </w:rPr>
              <w:t>-</w:t>
            </w:r>
          </w:p>
          <w:p w:rsidR="009A595B" w:rsidRPr="00C96D06" w:rsidRDefault="009A595B"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C96D06">
              <w:rPr>
                <w:rFonts w:ascii="Arial Narrow" w:hAnsi="Arial Narrow" w:cstheme="minorHAnsi"/>
                <w:sz w:val="24"/>
                <w:szCs w:val="24"/>
              </w:rPr>
              <w:t>0.105</w:t>
            </w:r>
          </w:p>
          <w:p w:rsidR="009A595B" w:rsidRPr="00C96D06" w:rsidRDefault="009A595B"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C96D06">
              <w:rPr>
                <w:rFonts w:ascii="Arial Narrow" w:hAnsi="Arial Narrow" w:cstheme="minorHAnsi"/>
                <w:sz w:val="24"/>
                <w:szCs w:val="24"/>
              </w:rPr>
              <w:t>0.022</w:t>
            </w:r>
          </w:p>
          <w:p w:rsidR="009A595B" w:rsidRPr="00C96D06" w:rsidRDefault="009A595B"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C96D06">
              <w:rPr>
                <w:rFonts w:ascii="Arial Narrow" w:hAnsi="Arial Narrow" w:cstheme="minorHAnsi"/>
                <w:sz w:val="24"/>
                <w:szCs w:val="24"/>
              </w:rPr>
              <w:t>0.156</w:t>
            </w:r>
          </w:p>
        </w:tc>
        <w:tc>
          <w:tcPr>
            <w:tcW w:w="719" w:type="dxa"/>
            <w:shd w:val="clear" w:color="auto" w:fill="auto"/>
          </w:tcPr>
          <w:p w:rsidR="009A595B" w:rsidRPr="00C96D06" w:rsidRDefault="009A595B"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p>
          <w:p w:rsidR="009A595B" w:rsidRPr="00C96D06" w:rsidRDefault="009A595B"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C96D06">
              <w:rPr>
                <w:rFonts w:ascii="Arial Narrow" w:hAnsi="Arial Narrow" w:cstheme="minorHAnsi"/>
                <w:sz w:val="24"/>
                <w:szCs w:val="24"/>
              </w:rPr>
              <w:t>-</w:t>
            </w:r>
          </w:p>
          <w:p w:rsidR="009A595B" w:rsidRPr="00C96D06" w:rsidRDefault="009A595B"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C96D06">
              <w:rPr>
                <w:rFonts w:ascii="Arial Narrow" w:hAnsi="Arial Narrow" w:cstheme="minorHAnsi"/>
                <w:sz w:val="24"/>
                <w:szCs w:val="24"/>
              </w:rPr>
              <w:t>-0.36</w:t>
            </w:r>
          </w:p>
          <w:p w:rsidR="009A595B" w:rsidRPr="00C96D06" w:rsidRDefault="009A595B"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C96D06">
              <w:rPr>
                <w:rFonts w:ascii="Arial Narrow" w:hAnsi="Arial Narrow" w:cstheme="minorHAnsi"/>
                <w:sz w:val="24"/>
                <w:szCs w:val="24"/>
              </w:rPr>
              <w:t>0.33</w:t>
            </w:r>
          </w:p>
          <w:p w:rsidR="009A595B" w:rsidRPr="00C96D06" w:rsidRDefault="009A595B"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C96D06">
              <w:rPr>
                <w:rFonts w:ascii="Arial Narrow" w:hAnsi="Arial Narrow" w:cstheme="minorHAnsi"/>
                <w:sz w:val="24"/>
                <w:szCs w:val="24"/>
              </w:rPr>
              <w:t>-0.50</w:t>
            </w:r>
          </w:p>
        </w:tc>
        <w:tc>
          <w:tcPr>
            <w:tcW w:w="904" w:type="dxa"/>
            <w:shd w:val="clear" w:color="auto" w:fill="auto"/>
          </w:tcPr>
          <w:p w:rsidR="009A595B" w:rsidRPr="00C96D06" w:rsidRDefault="009A595B"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p>
          <w:p w:rsidR="009A595B" w:rsidRPr="00C96D06" w:rsidRDefault="009A595B"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C96D06">
              <w:rPr>
                <w:rFonts w:ascii="Arial Narrow" w:hAnsi="Arial Narrow" w:cstheme="minorHAnsi"/>
                <w:sz w:val="24"/>
                <w:szCs w:val="24"/>
              </w:rPr>
              <w:t>-</w:t>
            </w:r>
          </w:p>
          <w:p w:rsidR="009A595B" w:rsidRPr="00C96D06" w:rsidRDefault="009A595B"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C96D06">
              <w:rPr>
                <w:rFonts w:ascii="Arial Narrow" w:hAnsi="Arial Narrow" w:cstheme="minorHAnsi"/>
                <w:sz w:val="24"/>
                <w:szCs w:val="24"/>
              </w:rPr>
              <w:t>3.80</w:t>
            </w:r>
          </w:p>
          <w:p w:rsidR="009A595B" w:rsidRPr="00C96D06" w:rsidRDefault="009A595B"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C96D06">
              <w:rPr>
                <w:rFonts w:ascii="Arial Narrow" w:hAnsi="Arial Narrow" w:cstheme="minorHAnsi"/>
                <w:sz w:val="24"/>
                <w:szCs w:val="24"/>
              </w:rPr>
              <w:t>4.23</w:t>
            </w:r>
          </w:p>
          <w:p w:rsidR="009A595B" w:rsidRPr="00C96D06" w:rsidRDefault="009A595B" w:rsidP="009A595B">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4"/>
                <w:szCs w:val="24"/>
              </w:rPr>
            </w:pPr>
            <w:r w:rsidRPr="00C96D06">
              <w:rPr>
                <w:rFonts w:ascii="Arial Narrow" w:hAnsi="Arial Narrow" w:cstheme="minorHAnsi"/>
                <w:sz w:val="24"/>
                <w:szCs w:val="24"/>
              </w:rPr>
              <w:t>3.14</w:t>
            </w:r>
          </w:p>
        </w:tc>
      </w:tr>
    </w:tbl>
    <w:p w:rsidR="008E528D" w:rsidRDefault="008E528D">
      <w:pPr>
        <w:spacing w:after="0" w:line="240" w:lineRule="auto"/>
        <w:rPr>
          <w:rFonts w:asciiTheme="minorHAnsi" w:hAnsiTheme="minorHAnsi" w:cstheme="minorHAnsi"/>
        </w:rPr>
      </w:pPr>
    </w:p>
    <w:p w:rsidR="009A595B" w:rsidRPr="00D87937" w:rsidRDefault="009A595B" w:rsidP="009A595B">
      <w:pPr>
        <w:spacing w:before="240" w:after="0" w:line="240" w:lineRule="auto"/>
        <w:jc w:val="both"/>
        <w:rPr>
          <w:rFonts w:asciiTheme="minorHAnsi" w:hAnsiTheme="minorHAnsi" w:cstheme="minorHAnsi"/>
          <w:sz w:val="16"/>
          <w:szCs w:val="16"/>
        </w:rPr>
      </w:pPr>
      <w:r w:rsidRPr="00D87937">
        <w:rPr>
          <w:rFonts w:asciiTheme="minorHAnsi" w:hAnsiTheme="minorHAnsi" w:cstheme="minorHAnsi"/>
          <w:sz w:val="16"/>
          <w:szCs w:val="16"/>
        </w:rPr>
        <w:t>*</w:t>
      </w:r>
      <w:r w:rsidRPr="00D87937">
        <w:rPr>
          <w:rFonts w:asciiTheme="minorHAnsi" w:hAnsiTheme="minorHAnsi" w:cstheme="minorHAnsi"/>
          <w:sz w:val="16"/>
          <w:szCs w:val="16"/>
        </w:rPr>
        <w:tab/>
        <w:t>Adjusted for age</w:t>
      </w:r>
    </w:p>
    <w:p w:rsidR="009A595B" w:rsidRPr="00D87937" w:rsidRDefault="009A595B" w:rsidP="009A595B">
      <w:pPr>
        <w:spacing w:after="0" w:line="240" w:lineRule="auto"/>
        <w:jc w:val="both"/>
        <w:rPr>
          <w:rFonts w:asciiTheme="minorHAnsi" w:hAnsiTheme="minorHAnsi" w:cstheme="minorHAnsi"/>
          <w:sz w:val="16"/>
          <w:szCs w:val="16"/>
        </w:rPr>
      </w:pPr>
      <w:r w:rsidRPr="00D87937">
        <w:rPr>
          <w:rFonts w:asciiTheme="minorHAnsi" w:hAnsiTheme="minorHAnsi" w:cstheme="minorHAnsi"/>
          <w:sz w:val="24"/>
          <w:szCs w:val="24"/>
          <w:vertAlign w:val="superscript"/>
        </w:rPr>
        <w:t>†</w:t>
      </w:r>
      <w:r w:rsidRPr="00D87937">
        <w:rPr>
          <w:rFonts w:asciiTheme="minorHAnsi" w:hAnsiTheme="minorHAnsi" w:cstheme="minorHAnsi"/>
          <w:sz w:val="16"/>
          <w:szCs w:val="16"/>
        </w:rPr>
        <w:tab/>
        <w:t>Adjusted for age, nutritional status, physical activity and parity</w:t>
      </w:r>
    </w:p>
    <w:p w:rsidR="009A595B" w:rsidRPr="007F4A6B" w:rsidRDefault="009A595B" w:rsidP="009A595B">
      <w:pPr>
        <w:spacing w:after="0" w:line="240" w:lineRule="auto"/>
        <w:ind w:left="720" w:hanging="720"/>
        <w:jc w:val="both"/>
        <w:rPr>
          <w:rFonts w:asciiTheme="minorHAnsi" w:hAnsiTheme="minorHAnsi" w:cstheme="minorHAnsi"/>
          <w:sz w:val="16"/>
          <w:szCs w:val="16"/>
        </w:rPr>
      </w:pPr>
      <w:r w:rsidRPr="00D87937">
        <w:rPr>
          <w:sz w:val="24"/>
          <w:szCs w:val="24"/>
          <w:vertAlign w:val="superscript"/>
        </w:rPr>
        <w:t>‡</w:t>
      </w:r>
      <w:r w:rsidRPr="00D87937">
        <w:rPr>
          <w:rFonts w:asciiTheme="minorHAnsi" w:hAnsiTheme="minorHAnsi" w:cstheme="minorHAnsi"/>
          <w:sz w:val="16"/>
          <w:szCs w:val="16"/>
        </w:rPr>
        <w:tab/>
        <w:t>Best fit model after adjustment for age, nutritional status, physical activity, parity, outdoor temperature, rainfall, socio-economic status, education, medication, use of local stimulants, exposure to chemicals, underlying diseases</w:t>
      </w:r>
    </w:p>
    <w:bookmarkEnd w:id="39"/>
    <w:p w:rsidR="005A6A04" w:rsidRPr="007F4A6B" w:rsidRDefault="005A6A04" w:rsidP="007F4A6B">
      <w:pPr>
        <w:spacing w:after="0" w:line="240" w:lineRule="auto"/>
        <w:ind w:left="720" w:hanging="720"/>
        <w:jc w:val="both"/>
        <w:rPr>
          <w:rFonts w:asciiTheme="minorHAnsi" w:hAnsiTheme="minorHAnsi" w:cstheme="minorHAnsi"/>
          <w:sz w:val="16"/>
          <w:szCs w:val="16"/>
        </w:rPr>
      </w:pPr>
    </w:p>
    <w:sectPr w:rsidR="005A6A04" w:rsidRPr="007F4A6B" w:rsidSect="007F4A6B">
      <w:footerReference w:type="default" r:id="rId9"/>
      <w:footnotePr>
        <w:numFmt w:val="lowerLetter"/>
      </w:footnotePr>
      <w:type w:val="continuous"/>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28D" w:rsidRDefault="008E528D" w:rsidP="0094582D">
      <w:pPr>
        <w:spacing w:after="0" w:line="240" w:lineRule="auto"/>
      </w:pPr>
      <w:r>
        <w:separator/>
      </w:r>
    </w:p>
  </w:endnote>
  <w:endnote w:type="continuationSeparator" w:id="0">
    <w:p w:rsidR="008E528D" w:rsidRDefault="008E528D" w:rsidP="00945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28D" w:rsidRDefault="008E528D">
    <w:pPr>
      <w:pStyle w:val="Foo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ge">
                <wp:posOffset>10186670</wp:posOffset>
              </wp:positionV>
              <wp:extent cx="539115" cy="238760"/>
              <wp:effectExtent l="19050" t="19050" r="13335" b="279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 cy="238760"/>
                      </a:xfrm>
                      <a:prstGeom prst="bracketPair">
                        <a:avLst>
                          <a:gd name="adj" fmla="val 16667"/>
                        </a:avLst>
                      </a:prstGeom>
                      <a:solidFill>
                        <a:srgbClr val="FFFFFF"/>
                      </a:solidFill>
                      <a:ln w="28575">
                        <a:solidFill>
                          <a:srgbClr val="808080"/>
                        </a:solidFill>
                        <a:round/>
                        <a:headEnd/>
                        <a:tailEnd/>
                      </a:ln>
                    </wps:spPr>
                    <wps:txbx>
                      <w:txbxContent>
                        <w:p w:rsidR="008E528D" w:rsidRDefault="008E528D">
                          <w:pPr>
                            <w:jc w:val="center"/>
                          </w:pPr>
                          <w:r>
                            <w:fldChar w:fldCharType="begin"/>
                          </w:r>
                          <w:r>
                            <w:instrText xml:space="preserve"> PAGE    \* MERGEFORMAT </w:instrText>
                          </w:r>
                          <w:r>
                            <w:fldChar w:fldCharType="separate"/>
                          </w:r>
                          <w:r w:rsidR="00A92BAC">
                            <w:rPr>
                              <w:noProof/>
                            </w:rPr>
                            <w:t>21</w:t>
                          </w:r>
                          <w:r>
                            <w:rPr>
                              <w:noProo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0;margin-top:802.1pt;width:42.45pt;height:18.8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" filled="t" strokecolor="gray" strokeweight="2.25pt">
              <v:textbox inset=",0,,0">
                <w:txbxContent>
                  <w:p w:rsidR="008E528D" w:rsidRDefault="008E528D">
                    <w:pPr>
                      <w:jc w:val="center"/>
                    </w:pPr>
                    <w:r>
                      <w:fldChar w:fldCharType="begin"/>
                    </w:r>
                    <w:r>
                      <w:instrText xml:space="preserve"> PAGE    \* MERGEFORMAT </w:instrText>
                    </w:r>
                    <w:r>
                      <w:fldChar w:fldCharType="separate"/>
                    </w:r>
                    <w:r w:rsidR="00A92BAC">
                      <w:rPr>
                        <w:noProof/>
                      </w:rPr>
                      <w:t>21</w:t>
                    </w:r>
                    <w:r>
                      <w:rPr>
                        <w:noProof/>
                      </w:rPr>
                      <w:fldChar w:fldCharType="end"/>
                    </w:r>
                  </w:p>
                </w:txbxContent>
              </v:textbox>
              <w10:wrap anchorx="margin" anchory="page"/>
            </v:shape>
          </w:pict>
        </mc:Fallback>
      </mc:AlternateContent>
    </w:r>
    <w:r>
      <w:rPr>
        <w:noProof/>
      </w:rPr>
      <mc:AlternateContent>
        <mc:Choice Requires="wps">
          <w:drawing>
            <wp:anchor distT="4294967291" distB="4294967291" distL="114300" distR="114300" simplePos="0" relativeHeight="251657216" behindDoc="0" locked="0" layoutInCell="1" allowOverlap="1">
              <wp:simplePos x="0" y="0"/>
              <wp:positionH relativeFrom="margin">
                <wp:align>center</wp:align>
              </wp:positionH>
              <wp:positionV relativeFrom="page">
                <wp:posOffset>10293349</wp:posOffset>
              </wp:positionV>
              <wp:extent cx="5518150" cy="0"/>
              <wp:effectExtent l="0" t="0" r="2540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0CE0E7" id="_x0000_t32" coordsize="21600,21600" o:spt="32" o:oned="t" path="m,l21600,21600e" filled="f">
              <v:path arrowok="t" fillok="f" o:connecttype="none"/>
              <o:lock v:ext="edit" shapetype="t"/>
            </v:shapetype>
            <v:shape id="AutoShape 1" o:spid="_x0000_s1026" type="#_x0000_t32" style="position:absolute;margin-left:0;margin-top:810.5pt;width:434.5pt;height:0;z-index:251657216;visibility:visible;mso-wrap-style:square;mso-width-percent:0;mso-height-percent:0;mso-wrap-distance-left:9pt;mso-wrap-distance-top:-1e-4mm;mso-wrap-distance-right:9pt;mso-wrap-distance-bottom:-1e-4mm;mso-position-horizontal:center;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" strokecolor="gray" strokeweight="1pt">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28D" w:rsidRDefault="008E528D" w:rsidP="0094582D">
      <w:pPr>
        <w:spacing w:after="0" w:line="240" w:lineRule="auto"/>
      </w:pPr>
      <w:r>
        <w:separator/>
      </w:r>
    </w:p>
  </w:footnote>
  <w:footnote w:type="continuationSeparator" w:id="0">
    <w:p w:rsidR="008E528D" w:rsidRDefault="008E528D" w:rsidP="0094582D">
      <w:pPr>
        <w:spacing w:after="0" w:line="240" w:lineRule="auto"/>
      </w:pPr>
      <w:r>
        <w:continuationSeparator/>
      </w:r>
    </w:p>
  </w:footnote>
  <w:footnote w:id="1">
    <w:p w:rsidR="008E528D" w:rsidRDefault="008E528D">
      <w:pPr>
        <w:pStyle w:val="FootnoteText"/>
      </w:pPr>
      <w:r>
        <w:rPr>
          <w:rStyle w:val="FootnoteReference"/>
        </w:rPr>
        <w:footnoteRef/>
      </w:r>
      <w:r>
        <w:t xml:space="preserve"> Drinking water salinity and dietary sodium. Unpublished raw data</w:t>
      </w:r>
    </w:p>
  </w:footnote>
  <w:footnote w:id="2">
    <w:p w:rsidR="008E528D" w:rsidRDefault="008E528D">
      <w:pPr>
        <w:pStyle w:val="FootnoteText"/>
      </w:pPr>
      <w:r>
        <w:rPr>
          <w:rStyle w:val="FootnoteReference"/>
        </w:rPr>
        <w:footnoteRef/>
      </w:r>
      <w:r>
        <w:t xml:space="preserve"> Imperial College London: Unpublished raw data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5A87"/>
    <w:multiLevelType w:val="multilevel"/>
    <w:tmpl w:val="355C51D0"/>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01B3518"/>
    <w:multiLevelType w:val="hybridMultilevel"/>
    <w:tmpl w:val="CA26A4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6A0110"/>
    <w:multiLevelType w:val="hybridMultilevel"/>
    <w:tmpl w:val="F0CA0F44"/>
    <w:lvl w:ilvl="0" w:tplc="0809000F">
      <w:start w:val="1"/>
      <w:numFmt w:val="decimal"/>
      <w:lvlText w:val="%1."/>
      <w:lvlJc w:val="left"/>
      <w:pPr>
        <w:ind w:left="1800" w:hanging="360"/>
      </w:pPr>
      <w:rPr>
        <w:rFonts w:cs="Times New Roman" w:hint="default"/>
      </w:rPr>
    </w:lvl>
    <w:lvl w:ilvl="1" w:tplc="08090019">
      <w:start w:val="1"/>
      <w:numFmt w:val="lowerLetter"/>
      <w:lvlText w:val="%2."/>
      <w:lvlJc w:val="left"/>
      <w:pPr>
        <w:ind w:left="2454" w:hanging="360"/>
      </w:pPr>
      <w:rPr>
        <w:rFonts w:cs="Times New Roman"/>
      </w:rPr>
    </w:lvl>
    <w:lvl w:ilvl="2" w:tplc="0809001B">
      <w:start w:val="1"/>
      <w:numFmt w:val="lowerRoman"/>
      <w:lvlText w:val="%3."/>
      <w:lvlJc w:val="right"/>
      <w:pPr>
        <w:ind w:left="3174" w:hanging="180"/>
      </w:pPr>
      <w:rPr>
        <w:rFonts w:cs="Times New Roman"/>
      </w:rPr>
    </w:lvl>
    <w:lvl w:ilvl="3" w:tplc="0809000F">
      <w:start w:val="1"/>
      <w:numFmt w:val="decimal"/>
      <w:lvlText w:val="%4."/>
      <w:lvlJc w:val="left"/>
      <w:pPr>
        <w:ind w:left="3894" w:hanging="360"/>
      </w:pPr>
      <w:rPr>
        <w:rFonts w:cs="Times New Roman"/>
      </w:rPr>
    </w:lvl>
    <w:lvl w:ilvl="4" w:tplc="08090019">
      <w:start w:val="1"/>
      <w:numFmt w:val="lowerLetter"/>
      <w:lvlText w:val="%5."/>
      <w:lvlJc w:val="left"/>
      <w:pPr>
        <w:ind w:left="4614" w:hanging="360"/>
      </w:pPr>
      <w:rPr>
        <w:rFonts w:cs="Times New Roman"/>
      </w:rPr>
    </w:lvl>
    <w:lvl w:ilvl="5" w:tplc="0809001B">
      <w:start w:val="1"/>
      <w:numFmt w:val="lowerRoman"/>
      <w:lvlText w:val="%6."/>
      <w:lvlJc w:val="right"/>
      <w:pPr>
        <w:ind w:left="5334" w:hanging="180"/>
      </w:pPr>
      <w:rPr>
        <w:rFonts w:cs="Times New Roman"/>
      </w:rPr>
    </w:lvl>
    <w:lvl w:ilvl="6" w:tplc="0809000F">
      <w:start w:val="1"/>
      <w:numFmt w:val="decimal"/>
      <w:lvlText w:val="%7."/>
      <w:lvlJc w:val="left"/>
      <w:pPr>
        <w:ind w:left="6054" w:hanging="360"/>
      </w:pPr>
      <w:rPr>
        <w:rFonts w:cs="Times New Roman"/>
      </w:rPr>
    </w:lvl>
    <w:lvl w:ilvl="7" w:tplc="08090019">
      <w:start w:val="1"/>
      <w:numFmt w:val="lowerLetter"/>
      <w:lvlText w:val="%8."/>
      <w:lvlJc w:val="left"/>
      <w:pPr>
        <w:ind w:left="6774" w:hanging="360"/>
      </w:pPr>
      <w:rPr>
        <w:rFonts w:cs="Times New Roman"/>
      </w:rPr>
    </w:lvl>
    <w:lvl w:ilvl="8" w:tplc="0809001B" w:tentative="1">
      <w:start w:val="1"/>
      <w:numFmt w:val="lowerRoman"/>
      <w:lvlText w:val="%9."/>
      <w:lvlJc w:val="right"/>
      <w:pPr>
        <w:ind w:left="7494" w:hanging="180"/>
      </w:pPr>
      <w:rPr>
        <w:rFonts w:cs="Times New Roman"/>
      </w:rPr>
    </w:lvl>
  </w:abstractNum>
  <w:abstractNum w:abstractNumId="3">
    <w:nsid w:val="01C458CB"/>
    <w:multiLevelType w:val="hybridMultilevel"/>
    <w:tmpl w:val="334AE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37C5297"/>
    <w:multiLevelType w:val="hybridMultilevel"/>
    <w:tmpl w:val="48B256B6"/>
    <w:lvl w:ilvl="0" w:tplc="0809000F">
      <w:start w:val="1"/>
      <w:numFmt w:val="decimal"/>
      <w:lvlText w:val="%1."/>
      <w:lvlJc w:val="left"/>
      <w:pPr>
        <w:ind w:left="1800" w:hanging="360"/>
      </w:pPr>
      <w:rPr>
        <w:rFonts w:cs="Times New Roman"/>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5">
    <w:nsid w:val="045E284F"/>
    <w:multiLevelType w:val="hybridMultilevel"/>
    <w:tmpl w:val="37B0EC10"/>
    <w:lvl w:ilvl="0" w:tplc="DA8E3DCE">
      <w:start w:val="1"/>
      <w:numFmt w:val="bullet"/>
      <w:lvlText w:val="•"/>
      <w:lvlJc w:val="left"/>
      <w:pPr>
        <w:tabs>
          <w:tab w:val="num" w:pos="720"/>
        </w:tabs>
        <w:ind w:left="720" w:hanging="360"/>
      </w:pPr>
      <w:rPr>
        <w:rFonts w:ascii="Arial" w:hAnsi="Arial" w:hint="default"/>
      </w:rPr>
    </w:lvl>
    <w:lvl w:ilvl="1" w:tplc="736A4596" w:tentative="1">
      <w:start w:val="1"/>
      <w:numFmt w:val="bullet"/>
      <w:lvlText w:val="•"/>
      <w:lvlJc w:val="left"/>
      <w:pPr>
        <w:tabs>
          <w:tab w:val="num" w:pos="1440"/>
        </w:tabs>
        <w:ind w:left="1440" w:hanging="360"/>
      </w:pPr>
      <w:rPr>
        <w:rFonts w:ascii="Arial" w:hAnsi="Arial" w:hint="default"/>
      </w:rPr>
    </w:lvl>
    <w:lvl w:ilvl="2" w:tplc="052CB628" w:tentative="1">
      <w:start w:val="1"/>
      <w:numFmt w:val="bullet"/>
      <w:lvlText w:val="•"/>
      <w:lvlJc w:val="left"/>
      <w:pPr>
        <w:tabs>
          <w:tab w:val="num" w:pos="2160"/>
        </w:tabs>
        <w:ind w:left="2160" w:hanging="360"/>
      </w:pPr>
      <w:rPr>
        <w:rFonts w:ascii="Arial" w:hAnsi="Arial" w:hint="default"/>
      </w:rPr>
    </w:lvl>
    <w:lvl w:ilvl="3" w:tplc="9E246E80" w:tentative="1">
      <w:start w:val="1"/>
      <w:numFmt w:val="bullet"/>
      <w:lvlText w:val="•"/>
      <w:lvlJc w:val="left"/>
      <w:pPr>
        <w:tabs>
          <w:tab w:val="num" w:pos="2880"/>
        </w:tabs>
        <w:ind w:left="2880" w:hanging="360"/>
      </w:pPr>
      <w:rPr>
        <w:rFonts w:ascii="Arial" w:hAnsi="Arial" w:hint="default"/>
      </w:rPr>
    </w:lvl>
    <w:lvl w:ilvl="4" w:tplc="A73881CE" w:tentative="1">
      <w:start w:val="1"/>
      <w:numFmt w:val="bullet"/>
      <w:lvlText w:val="•"/>
      <w:lvlJc w:val="left"/>
      <w:pPr>
        <w:tabs>
          <w:tab w:val="num" w:pos="3600"/>
        </w:tabs>
        <w:ind w:left="3600" w:hanging="360"/>
      </w:pPr>
      <w:rPr>
        <w:rFonts w:ascii="Arial" w:hAnsi="Arial" w:hint="default"/>
      </w:rPr>
    </w:lvl>
    <w:lvl w:ilvl="5" w:tplc="2ED8807E" w:tentative="1">
      <w:start w:val="1"/>
      <w:numFmt w:val="bullet"/>
      <w:lvlText w:val="•"/>
      <w:lvlJc w:val="left"/>
      <w:pPr>
        <w:tabs>
          <w:tab w:val="num" w:pos="4320"/>
        </w:tabs>
        <w:ind w:left="4320" w:hanging="360"/>
      </w:pPr>
      <w:rPr>
        <w:rFonts w:ascii="Arial" w:hAnsi="Arial" w:hint="default"/>
      </w:rPr>
    </w:lvl>
    <w:lvl w:ilvl="6" w:tplc="CAEAEDC4" w:tentative="1">
      <w:start w:val="1"/>
      <w:numFmt w:val="bullet"/>
      <w:lvlText w:val="•"/>
      <w:lvlJc w:val="left"/>
      <w:pPr>
        <w:tabs>
          <w:tab w:val="num" w:pos="5040"/>
        </w:tabs>
        <w:ind w:left="5040" w:hanging="360"/>
      </w:pPr>
      <w:rPr>
        <w:rFonts w:ascii="Arial" w:hAnsi="Arial" w:hint="default"/>
      </w:rPr>
    </w:lvl>
    <w:lvl w:ilvl="7" w:tplc="FC3C4AFA" w:tentative="1">
      <w:start w:val="1"/>
      <w:numFmt w:val="bullet"/>
      <w:lvlText w:val="•"/>
      <w:lvlJc w:val="left"/>
      <w:pPr>
        <w:tabs>
          <w:tab w:val="num" w:pos="5760"/>
        </w:tabs>
        <w:ind w:left="5760" w:hanging="360"/>
      </w:pPr>
      <w:rPr>
        <w:rFonts w:ascii="Arial" w:hAnsi="Arial" w:hint="default"/>
      </w:rPr>
    </w:lvl>
    <w:lvl w:ilvl="8" w:tplc="A664B390" w:tentative="1">
      <w:start w:val="1"/>
      <w:numFmt w:val="bullet"/>
      <w:lvlText w:val="•"/>
      <w:lvlJc w:val="left"/>
      <w:pPr>
        <w:tabs>
          <w:tab w:val="num" w:pos="6480"/>
        </w:tabs>
        <w:ind w:left="6480" w:hanging="360"/>
      </w:pPr>
      <w:rPr>
        <w:rFonts w:ascii="Arial" w:hAnsi="Arial" w:hint="default"/>
      </w:rPr>
    </w:lvl>
  </w:abstractNum>
  <w:abstractNum w:abstractNumId="6">
    <w:nsid w:val="04A674C2"/>
    <w:multiLevelType w:val="hybridMultilevel"/>
    <w:tmpl w:val="BE26635C"/>
    <w:lvl w:ilvl="0" w:tplc="87DEDB46">
      <w:start w:val="1"/>
      <w:numFmt w:val="decimal"/>
      <w:lvlText w:val="%1."/>
      <w:lvlJc w:val="left"/>
      <w:pPr>
        <w:ind w:left="1800" w:hanging="360"/>
      </w:pPr>
      <w:rPr>
        <w:rFonts w:cs="Times New Roman" w:hint="default"/>
        <w:b w:val="0"/>
      </w:rPr>
    </w:lvl>
    <w:lvl w:ilvl="1" w:tplc="08090019">
      <w:start w:val="1"/>
      <w:numFmt w:val="lowerLetter"/>
      <w:lvlText w:val="%2."/>
      <w:lvlJc w:val="left"/>
      <w:pPr>
        <w:ind w:left="2454" w:hanging="360"/>
      </w:pPr>
      <w:rPr>
        <w:rFonts w:cs="Times New Roman"/>
      </w:rPr>
    </w:lvl>
    <w:lvl w:ilvl="2" w:tplc="C65665E2">
      <w:start w:val="1"/>
      <w:numFmt w:val="decimal"/>
      <w:lvlText w:val="%3."/>
      <w:lvlJc w:val="right"/>
      <w:pPr>
        <w:ind w:left="3174" w:hanging="180"/>
      </w:pPr>
      <w:rPr>
        <w:rFonts w:ascii="Times New Roman" w:eastAsia="Times New Roman" w:hAnsi="Times New Roman" w:cs="Times New Roman"/>
      </w:rPr>
    </w:lvl>
    <w:lvl w:ilvl="3" w:tplc="0809000F">
      <w:start w:val="1"/>
      <w:numFmt w:val="decimal"/>
      <w:lvlText w:val="%4."/>
      <w:lvlJc w:val="left"/>
      <w:pPr>
        <w:ind w:left="3894" w:hanging="360"/>
      </w:pPr>
      <w:rPr>
        <w:rFonts w:cs="Times New Roman"/>
      </w:rPr>
    </w:lvl>
    <w:lvl w:ilvl="4" w:tplc="08090019">
      <w:start w:val="1"/>
      <w:numFmt w:val="lowerLetter"/>
      <w:lvlText w:val="%5."/>
      <w:lvlJc w:val="left"/>
      <w:pPr>
        <w:ind w:left="4614" w:hanging="360"/>
      </w:pPr>
      <w:rPr>
        <w:rFonts w:cs="Times New Roman"/>
      </w:rPr>
    </w:lvl>
    <w:lvl w:ilvl="5" w:tplc="0809001B">
      <w:start w:val="1"/>
      <w:numFmt w:val="lowerRoman"/>
      <w:lvlText w:val="%6."/>
      <w:lvlJc w:val="right"/>
      <w:pPr>
        <w:ind w:left="5334" w:hanging="180"/>
      </w:pPr>
      <w:rPr>
        <w:rFonts w:cs="Times New Roman"/>
      </w:rPr>
    </w:lvl>
    <w:lvl w:ilvl="6" w:tplc="0809000F">
      <w:start w:val="1"/>
      <w:numFmt w:val="decimal"/>
      <w:lvlText w:val="%7."/>
      <w:lvlJc w:val="left"/>
      <w:pPr>
        <w:ind w:left="6054" w:hanging="360"/>
      </w:pPr>
      <w:rPr>
        <w:rFonts w:cs="Times New Roman"/>
      </w:rPr>
    </w:lvl>
    <w:lvl w:ilvl="7" w:tplc="08090019">
      <w:start w:val="1"/>
      <w:numFmt w:val="lowerLetter"/>
      <w:lvlText w:val="%8."/>
      <w:lvlJc w:val="left"/>
      <w:pPr>
        <w:ind w:left="6774" w:hanging="360"/>
      </w:pPr>
      <w:rPr>
        <w:rFonts w:cs="Times New Roman"/>
      </w:rPr>
    </w:lvl>
    <w:lvl w:ilvl="8" w:tplc="0809001B" w:tentative="1">
      <w:start w:val="1"/>
      <w:numFmt w:val="lowerRoman"/>
      <w:lvlText w:val="%9."/>
      <w:lvlJc w:val="right"/>
      <w:pPr>
        <w:ind w:left="7494" w:hanging="180"/>
      </w:pPr>
      <w:rPr>
        <w:rFonts w:cs="Times New Roman"/>
      </w:rPr>
    </w:lvl>
  </w:abstractNum>
  <w:abstractNum w:abstractNumId="7">
    <w:nsid w:val="059A07B3"/>
    <w:multiLevelType w:val="hybridMultilevel"/>
    <w:tmpl w:val="0F80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8DC1CB1"/>
    <w:multiLevelType w:val="hybridMultilevel"/>
    <w:tmpl w:val="C00C3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C2931D2"/>
    <w:multiLevelType w:val="multilevel"/>
    <w:tmpl w:val="EB907DF8"/>
    <w:lvl w:ilvl="0">
      <w:start w:val="1"/>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0C9E3B99"/>
    <w:multiLevelType w:val="hybridMultilevel"/>
    <w:tmpl w:val="26E23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CA95F9E"/>
    <w:multiLevelType w:val="multilevel"/>
    <w:tmpl w:val="EB907DF8"/>
    <w:lvl w:ilvl="0">
      <w:start w:val="1"/>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0E3C4F81"/>
    <w:multiLevelType w:val="hybridMultilevel"/>
    <w:tmpl w:val="C10C868C"/>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14775F3"/>
    <w:multiLevelType w:val="hybridMultilevel"/>
    <w:tmpl w:val="FF2A97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1633FA6"/>
    <w:multiLevelType w:val="multilevel"/>
    <w:tmpl w:val="23142EC0"/>
    <w:lvl w:ilvl="0">
      <w:start w:val="1"/>
      <w:numFmt w:val="decimal"/>
      <w:lvlText w:val="%1"/>
      <w:lvlJc w:val="left"/>
      <w:pPr>
        <w:ind w:left="360" w:hanging="36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5">
    <w:nsid w:val="150F1594"/>
    <w:multiLevelType w:val="hybridMultilevel"/>
    <w:tmpl w:val="23A2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5965239"/>
    <w:multiLevelType w:val="hybridMultilevel"/>
    <w:tmpl w:val="B9BCE250"/>
    <w:lvl w:ilvl="0" w:tplc="0809000F">
      <w:start w:val="1"/>
      <w:numFmt w:val="decimal"/>
      <w:lvlText w:val="%1."/>
      <w:lvlJc w:val="left"/>
      <w:pPr>
        <w:ind w:left="1800" w:hanging="360"/>
      </w:pPr>
      <w:rPr>
        <w:rFonts w:cs="Times New Roman" w:hint="default"/>
      </w:rPr>
    </w:lvl>
    <w:lvl w:ilvl="1" w:tplc="08090019">
      <w:start w:val="1"/>
      <w:numFmt w:val="lowerLetter"/>
      <w:lvlText w:val="%2."/>
      <w:lvlJc w:val="left"/>
      <w:pPr>
        <w:ind w:left="2454" w:hanging="360"/>
      </w:pPr>
      <w:rPr>
        <w:rFonts w:cs="Times New Roman"/>
      </w:rPr>
    </w:lvl>
    <w:lvl w:ilvl="2" w:tplc="C65665E2">
      <w:start w:val="1"/>
      <w:numFmt w:val="decimal"/>
      <w:lvlText w:val="%3."/>
      <w:lvlJc w:val="right"/>
      <w:pPr>
        <w:ind w:left="3174" w:hanging="180"/>
      </w:pPr>
      <w:rPr>
        <w:rFonts w:ascii="Times New Roman" w:eastAsia="Times New Roman" w:hAnsi="Times New Roman" w:cs="Times New Roman"/>
      </w:rPr>
    </w:lvl>
    <w:lvl w:ilvl="3" w:tplc="0809000F">
      <w:start w:val="1"/>
      <w:numFmt w:val="decimal"/>
      <w:lvlText w:val="%4."/>
      <w:lvlJc w:val="left"/>
      <w:pPr>
        <w:ind w:left="3894" w:hanging="360"/>
      </w:pPr>
      <w:rPr>
        <w:rFonts w:cs="Times New Roman"/>
      </w:rPr>
    </w:lvl>
    <w:lvl w:ilvl="4" w:tplc="08090019">
      <w:start w:val="1"/>
      <w:numFmt w:val="lowerLetter"/>
      <w:lvlText w:val="%5."/>
      <w:lvlJc w:val="left"/>
      <w:pPr>
        <w:ind w:left="4614" w:hanging="360"/>
      </w:pPr>
      <w:rPr>
        <w:rFonts w:cs="Times New Roman"/>
      </w:rPr>
    </w:lvl>
    <w:lvl w:ilvl="5" w:tplc="0809001B">
      <w:start w:val="1"/>
      <w:numFmt w:val="lowerRoman"/>
      <w:lvlText w:val="%6."/>
      <w:lvlJc w:val="right"/>
      <w:pPr>
        <w:ind w:left="5334" w:hanging="180"/>
      </w:pPr>
      <w:rPr>
        <w:rFonts w:cs="Times New Roman"/>
      </w:rPr>
    </w:lvl>
    <w:lvl w:ilvl="6" w:tplc="0809000F">
      <w:start w:val="1"/>
      <w:numFmt w:val="decimal"/>
      <w:lvlText w:val="%7."/>
      <w:lvlJc w:val="left"/>
      <w:pPr>
        <w:ind w:left="6054" w:hanging="360"/>
      </w:pPr>
      <w:rPr>
        <w:rFonts w:cs="Times New Roman"/>
      </w:rPr>
    </w:lvl>
    <w:lvl w:ilvl="7" w:tplc="08090019">
      <w:start w:val="1"/>
      <w:numFmt w:val="lowerLetter"/>
      <w:lvlText w:val="%8."/>
      <w:lvlJc w:val="left"/>
      <w:pPr>
        <w:ind w:left="6774" w:hanging="360"/>
      </w:pPr>
      <w:rPr>
        <w:rFonts w:cs="Times New Roman"/>
      </w:rPr>
    </w:lvl>
    <w:lvl w:ilvl="8" w:tplc="0809001B" w:tentative="1">
      <w:start w:val="1"/>
      <w:numFmt w:val="lowerRoman"/>
      <w:lvlText w:val="%9."/>
      <w:lvlJc w:val="right"/>
      <w:pPr>
        <w:ind w:left="7494" w:hanging="180"/>
      </w:pPr>
      <w:rPr>
        <w:rFonts w:cs="Times New Roman"/>
      </w:rPr>
    </w:lvl>
  </w:abstractNum>
  <w:abstractNum w:abstractNumId="17">
    <w:nsid w:val="196270D9"/>
    <w:multiLevelType w:val="hybridMultilevel"/>
    <w:tmpl w:val="1F346D64"/>
    <w:lvl w:ilvl="0" w:tplc="17DC9042">
      <w:start w:val="1"/>
      <w:numFmt w:val="bullet"/>
      <w:lvlText w:val="•"/>
      <w:lvlJc w:val="left"/>
      <w:pPr>
        <w:tabs>
          <w:tab w:val="num" w:pos="720"/>
        </w:tabs>
        <w:ind w:left="720" w:hanging="360"/>
      </w:pPr>
      <w:rPr>
        <w:rFonts w:ascii="Arial" w:hAnsi="Arial" w:hint="default"/>
      </w:rPr>
    </w:lvl>
    <w:lvl w:ilvl="1" w:tplc="B01C9304" w:tentative="1">
      <w:start w:val="1"/>
      <w:numFmt w:val="bullet"/>
      <w:lvlText w:val="•"/>
      <w:lvlJc w:val="left"/>
      <w:pPr>
        <w:tabs>
          <w:tab w:val="num" w:pos="1440"/>
        </w:tabs>
        <w:ind w:left="1440" w:hanging="360"/>
      </w:pPr>
      <w:rPr>
        <w:rFonts w:ascii="Arial" w:hAnsi="Arial" w:hint="default"/>
      </w:rPr>
    </w:lvl>
    <w:lvl w:ilvl="2" w:tplc="8A820A38" w:tentative="1">
      <w:start w:val="1"/>
      <w:numFmt w:val="bullet"/>
      <w:lvlText w:val="•"/>
      <w:lvlJc w:val="left"/>
      <w:pPr>
        <w:tabs>
          <w:tab w:val="num" w:pos="2160"/>
        </w:tabs>
        <w:ind w:left="2160" w:hanging="360"/>
      </w:pPr>
      <w:rPr>
        <w:rFonts w:ascii="Arial" w:hAnsi="Arial" w:hint="default"/>
      </w:rPr>
    </w:lvl>
    <w:lvl w:ilvl="3" w:tplc="4C5A94C0" w:tentative="1">
      <w:start w:val="1"/>
      <w:numFmt w:val="bullet"/>
      <w:lvlText w:val="•"/>
      <w:lvlJc w:val="left"/>
      <w:pPr>
        <w:tabs>
          <w:tab w:val="num" w:pos="2880"/>
        </w:tabs>
        <w:ind w:left="2880" w:hanging="360"/>
      </w:pPr>
      <w:rPr>
        <w:rFonts w:ascii="Arial" w:hAnsi="Arial" w:hint="default"/>
      </w:rPr>
    </w:lvl>
    <w:lvl w:ilvl="4" w:tplc="0F767F16" w:tentative="1">
      <w:start w:val="1"/>
      <w:numFmt w:val="bullet"/>
      <w:lvlText w:val="•"/>
      <w:lvlJc w:val="left"/>
      <w:pPr>
        <w:tabs>
          <w:tab w:val="num" w:pos="3600"/>
        </w:tabs>
        <w:ind w:left="3600" w:hanging="360"/>
      </w:pPr>
      <w:rPr>
        <w:rFonts w:ascii="Arial" w:hAnsi="Arial" w:hint="default"/>
      </w:rPr>
    </w:lvl>
    <w:lvl w:ilvl="5" w:tplc="DBFCEDDE" w:tentative="1">
      <w:start w:val="1"/>
      <w:numFmt w:val="bullet"/>
      <w:lvlText w:val="•"/>
      <w:lvlJc w:val="left"/>
      <w:pPr>
        <w:tabs>
          <w:tab w:val="num" w:pos="4320"/>
        </w:tabs>
        <w:ind w:left="4320" w:hanging="360"/>
      </w:pPr>
      <w:rPr>
        <w:rFonts w:ascii="Arial" w:hAnsi="Arial" w:hint="default"/>
      </w:rPr>
    </w:lvl>
    <w:lvl w:ilvl="6" w:tplc="E97E2B44" w:tentative="1">
      <w:start w:val="1"/>
      <w:numFmt w:val="bullet"/>
      <w:lvlText w:val="•"/>
      <w:lvlJc w:val="left"/>
      <w:pPr>
        <w:tabs>
          <w:tab w:val="num" w:pos="5040"/>
        </w:tabs>
        <w:ind w:left="5040" w:hanging="360"/>
      </w:pPr>
      <w:rPr>
        <w:rFonts w:ascii="Arial" w:hAnsi="Arial" w:hint="default"/>
      </w:rPr>
    </w:lvl>
    <w:lvl w:ilvl="7" w:tplc="3264ACB2" w:tentative="1">
      <w:start w:val="1"/>
      <w:numFmt w:val="bullet"/>
      <w:lvlText w:val="•"/>
      <w:lvlJc w:val="left"/>
      <w:pPr>
        <w:tabs>
          <w:tab w:val="num" w:pos="5760"/>
        </w:tabs>
        <w:ind w:left="5760" w:hanging="360"/>
      </w:pPr>
      <w:rPr>
        <w:rFonts w:ascii="Arial" w:hAnsi="Arial" w:hint="default"/>
      </w:rPr>
    </w:lvl>
    <w:lvl w:ilvl="8" w:tplc="9C480A78" w:tentative="1">
      <w:start w:val="1"/>
      <w:numFmt w:val="bullet"/>
      <w:lvlText w:val="•"/>
      <w:lvlJc w:val="left"/>
      <w:pPr>
        <w:tabs>
          <w:tab w:val="num" w:pos="6480"/>
        </w:tabs>
        <w:ind w:left="6480" w:hanging="360"/>
      </w:pPr>
      <w:rPr>
        <w:rFonts w:ascii="Arial" w:hAnsi="Arial" w:hint="default"/>
      </w:rPr>
    </w:lvl>
  </w:abstractNum>
  <w:abstractNum w:abstractNumId="18">
    <w:nsid w:val="1D184FDE"/>
    <w:multiLevelType w:val="hybridMultilevel"/>
    <w:tmpl w:val="B8F2D342"/>
    <w:lvl w:ilvl="0" w:tplc="87DEDB46">
      <w:start w:val="1"/>
      <w:numFmt w:val="decimal"/>
      <w:lvlText w:val="%1."/>
      <w:lvlJc w:val="left"/>
      <w:pPr>
        <w:ind w:left="786" w:hanging="360"/>
      </w:pPr>
      <w:rPr>
        <w:rFonts w:cs="Times New Roman" w:hint="default"/>
        <w:b w:val="0"/>
      </w:rPr>
    </w:lvl>
    <w:lvl w:ilvl="1" w:tplc="08090019">
      <w:start w:val="1"/>
      <w:numFmt w:val="lowerLetter"/>
      <w:lvlText w:val="%2."/>
      <w:lvlJc w:val="left"/>
      <w:pPr>
        <w:ind w:left="1440" w:hanging="360"/>
      </w:pPr>
      <w:rPr>
        <w:rFonts w:cs="Times New Roman"/>
      </w:rPr>
    </w:lvl>
    <w:lvl w:ilvl="2" w:tplc="C65665E2">
      <w:start w:val="1"/>
      <w:numFmt w:val="decimal"/>
      <w:lvlText w:val="%3."/>
      <w:lvlJc w:val="right"/>
      <w:pPr>
        <w:ind w:left="2160" w:hanging="180"/>
      </w:pPr>
      <w:rPr>
        <w:rFonts w:ascii="Times New Roman" w:eastAsia="Times New Roman" w:hAnsi="Times New Roman"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1EAF6450"/>
    <w:multiLevelType w:val="hybridMultilevel"/>
    <w:tmpl w:val="1BBEC2F0"/>
    <w:lvl w:ilvl="0" w:tplc="E1D8A640">
      <w:start w:val="1"/>
      <w:numFmt w:val="bullet"/>
      <w:lvlText w:val="•"/>
      <w:lvlJc w:val="left"/>
      <w:pPr>
        <w:tabs>
          <w:tab w:val="num" w:pos="720"/>
        </w:tabs>
        <w:ind w:left="720" w:hanging="360"/>
      </w:pPr>
      <w:rPr>
        <w:rFonts w:ascii="Arial" w:hAnsi="Arial" w:hint="default"/>
      </w:rPr>
    </w:lvl>
    <w:lvl w:ilvl="1" w:tplc="5E52FF7E" w:tentative="1">
      <w:start w:val="1"/>
      <w:numFmt w:val="bullet"/>
      <w:lvlText w:val="•"/>
      <w:lvlJc w:val="left"/>
      <w:pPr>
        <w:tabs>
          <w:tab w:val="num" w:pos="1440"/>
        </w:tabs>
        <w:ind w:left="1440" w:hanging="360"/>
      </w:pPr>
      <w:rPr>
        <w:rFonts w:ascii="Arial" w:hAnsi="Arial" w:hint="default"/>
      </w:rPr>
    </w:lvl>
    <w:lvl w:ilvl="2" w:tplc="36CC7A24" w:tentative="1">
      <w:start w:val="1"/>
      <w:numFmt w:val="bullet"/>
      <w:lvlText w:val="•"/>
      <w:lvlJc w:val="left"/>
      <w:pPr>
        <w:tabs>
          <w:tab w:val="num" w:pos="2160"/>
        </w:tabs>
        <w:ind w:left="2160" w:hanging="360"/>
      </w:pPr>
      <w:rPr>
        <w:rFonts w:ascii="Arial" w:hAnsi="Arial" w:hint="default"/>
      </w:rPr>
    </w:lvl>
    <w:lvl w:ilvl="3" w:tplc="5AA845EC" w:tentative="1">
      <w:start w:val="1"/>
      <w:numFmt w:val="bullet"/>
      <w:lvlText w:val="•"/>
      <w:lvlJc w:val="left"/>
      <w:pPr>
        <w:tabs>
          <w:tab w:val="num" w:pos="2880"/>
        </w:tabs>
        <w:ind w:left="2880" w:hanging="360"/>
      </w:pPr>
      <w:rPr>
        <w:rFonts w:ascii="Arial" w:hAnsi="Arial" w:hint="default"/>
      </w:rPr>
    </w:lvl>
    <w:lvl w:ilvl="4" w:tplc="061A8986" w:tentative="1">
      <w:start w:val="1"/>
      <w:numFmt w:val="bullet"/>
      <w:lvlText w:val="•"/>
      <w:lvlJc w:val="left"/>
      <w:pPr>
        <w:tabs>
          <w:tab w:val="num" w:pos="3600"/>
        </w:tabs>
        <w:ind w:left="3600" w:hanging="360"/>
      </w:pPr>
      <w:rPr>
        <w:rFonts w:ascii="Arial" w:hAnsi="Arial" w:hint="default"/>
      </w:rPr>
    </w:lvl>
    <w:lvl w:ilvl="5" w:tplc="7BB678A4" w:tentative="1">
      <w:start w:val="1"/>
      <w:numFmt w:val="bullet"/>
      <w:lvlText w:val="•"/>
      <w:lvlJc w:val="left"/>
      <w:pPr>
        <w:tabs>
          <w:tab w:val="num" w:pos="4320"/>
        </w:tabs>
        <w:ind w:left="4320" w:hanging="360"/>
      </w:pPr>
      <w:rPr>
        <w:rFonts w:ascii="Arial" w:hAnsi="Arial" w:hint="default"/>
      </w:rPr>
    </w:lvl>
    <w:lvl w:ilvl="6" w:tplc="AB623BA6" w:tentative="1">
      <w:start w:val="1"/>
      <w:numFmt w:val="bullet"/>
      <w:lvlText w:val="•"/>
      <w:lvlJc w:val="left"/>
      <w:pPr>
        <w:tabs>
          <w:tab w:val="num" w:pos="5040"/>
        </w:tabs>
        <w:ind w:left="5040" w:hanging="360"/>
      </w:pPr>
      <w:rPr>
        <w:rFonts w:ascii="Arial" w:hAnsi="Arial" w:hint="default"/>
      </w:rPr>
    </w:lvl>
    <w:lvl w:ilvl="7" w:tplc="C59C90C0" w:tentative="1">
      <w:start w:val="1"/>
      <w:numFmt w:val="bullet"/>
      <w:lvlText w:val="•"/>
      <w:lvlJc w:val="left"/>
      <w:pPr>
        <w:tabs>
          <w:tab w:val="num" w:pos="5760"/>
        </w:tabs>
        <w:ind w:left="5760" w:hanging="360"/>
      </w:pPr>
      <w:rPr>
        <w:rFonts w:ascii="Arial" w:hAnsi="Arial" w:hint="default"/>
      </w:rPr>
    </w:lvl>
    <w:lvl w:ilvl="8" w:tplc="AD6A458A" w:tentative="1">
      <w:start w:val="1"/>
      <w:numFmt w:val="bullet"/>
      <w:lvlText w:val="•"/>
      <w:lvlJc w:val="left"/>
      <w:pPr>
        <w:tabs>
          <w:tab w:val="num" w:pos="6480"/>
        </w:tabs>
        <w:ind w:left="6480" w:hanging="360"/>
      </w:pPr>
      <w:rPr>
        <w:rFonts w:ascii="Arial" w:hAnsi="Arial" w:hint="default"/>
      </w:rPr>
    </w:lvl>
  </w:abstractNum>
  <w:abstractNum w:abstractNumId="20">
    <w:nsid w:val="1FD97A15"/>
    <w:multiLevelType w:val="hybridMultilevel"/>
    <w:tmpl w:val="FC9237A0"/>
    <w:lvl w:ilvl="0" w:tplc="04090017">
      <w:start w:val="1"/>
      <w:numFmt w:val="lowerLetter"/>
      <w:lvlText w:val="%1)"/>
      <w:lvlJc w:val="left"/>
      <w:pPr>
        <w:tabs>
          <w:tab w:val="num" w:pos="720"/>
        </w:tabs>
        <w:ind w:left="720" w:hanging="360"/>
      </w:pPr>
      <w:rPr>
        <w:rFonts w:cs="Times New Roman" w:hint="default"/>
      </w:rPr>
    </w:lvl>
    <w:lvl w:ilvl="1" w:tplc="63762EE8">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20C67A36"/>
    <w:multiLevelType w:val="multilevel"/>
    <w:tmpl w:val="EB907DF8"/>
    <w:lvl w:ilvl="0">
      <w:start w:val="1"/>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2">
    <w:nsid w:val="24854BB8"/>
    <w:multiLevelType w:val="hybridMultilevel"/>
    <w:tmpl w:val="F0E4FD7C"/>
    <w:lvl w:ilvl="0" w:tplc="87DEDB46">
      <w:start w:val="1"/>
      <w:numFmt w:val="decimal"/>
      <w:lvlText w:val="%1."/>
      <w:lvlJc w:val="left"/>
      <w:pPr>
        <w:ind w:left="786" w:hanging="360"/>
      </w:pPr>
      <w:rPr>
        <w:rFonts w:cs="Times New Roman" w:hint="default"/>
        <w:b w:val="0"/>
      </w:rPr>
    </w:lvl>
    <w:lvl w:ilvl="1" w:tplc="08090019">
      <w:start w:val="1"/>
      <w:numFmt w:val="lowerLetter"/>
      <w:lvlText w:val="%2."/>
      <w:lvlJc w:val="left"/>
      <w:pPr>
        <w:ind w:left="1440" w:hanging="360"/>
      </w:pPr>
      <w:rPr>
        <w:rFonts w:cs="Times New Roman"/>
      </w:rPr>
    </w:lvl>
    <w:lvl w:ilvl="2" w:tplc="C65665E2">
      <w:start w:val="1"/>
      <w:numFmt w:val="decimal"/>
      <w:lvlText w:val="%3."/>
      <w:lvlJc w:val="right"/>
      <w:pPr>
        <w:ind w:left="2160" w:hanging="180"/>
      </w:pPr>
      <w:rPr>
        <w:rFonts w:ascii="Times New Roman" w:eastAsia="Times New Roman" w:hAnsi="Times New Roman"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2D833F43"/>
    <w:multiLevelType w:val="hybridMultilevel"/>
    <w:tmpl w:val="F0CA0F44"/>
    <w:lvl w:ilvl="0" w:tplc="0809000F">
      <w:start w:val="1"/>
      <w:numFmt w:val="decimal"/>
      <w:lvlText w:val="%1."/>
      <w:lvlJc w:val="left"/>
      <w:pPr>
        <w:ind w:left="1800" w:hanging="360"/>
      </w:pPr>
      <w:rPr>
        <w:rFonts w:cs="Times New Roman" w:hint="default"/>
      </w:rPr>
    </w:lvl>
    <w:lvl w:ilvl="1" w:tplc="08090019">
      <w:start w:val="1"/>
      <w:numFmt w:val="lowerLetter"/>
      <w:lvlText w:val="%2."/>
      <w:lvlJc w:val="left"/>
      <w:pPr>
        <w:ind w:left="2454" w:hanging="360"/>
      </w:pPr>
      <w:rPr>
        <w:rFonts w:cs="Times New Roman"/>
      </w:rPr>
    </w:lvl>
    <w:lvl w:ilvl="2" w:tplc="0809001B">
      <w:start w:val="1"/>
      <w:numFmt w:val="lowerRoman"/>
      <w:lvlText w:val="%3."/>
      <w:lvlJc w:val="right"/>
      <w:pPr>
        <w:ind w:left="3174" w:hanging="180"/>
      </w:pPr>
      <w:rPr>
        <w:rFonts w:cs="Times New Roman"/>
      </w:rPr>
    </w:lvl>
    <w:lvl w:ilvl="3" w:tplc="0809000F">
      <w:start w:val="1"/>
      <w:numFmt w:val="decimal"/>
      <w:lvlText w:val="%4."/>
      <w:lvlJc w:val="left"/>
      <w:pPr>
        <w:ind w:left="3894" w:hanging="360"/>
      </w:pPr>
      <w:rPr>
        <w:rFonts w:cs="Times New Roman"/>
      </w:rPr>
    </w:lvl>
    <w:lvl w:ilvl="4" w:tplc="08090019">
      <w:start w:val="1"/>
      <w:numFmt w:val="lowerLetter"/>
      <w:lvlText w:val="%5."/>
      <w:lvlJc w:val="left"/>
      <w:pPr>
        <w:ind w:left="4614" w:hanging="360"/>
      </w:pPr>
      <w:rPr>
        <w:rFonts w:cs="Times New Roman"/>
      </w:rPr>
    </w:lvl>
    <w:lvl w:ilvl="5" w:tplc="0809001B">
      <w:start w:val="1"/>
      <w:numFmt w:val="lowerRoman"/>
      <w:lvlText w:val="%6."/>
      <w:lvlJc w:val="right"/>
      <w:pPr>
        <w:ind w:left="5334" w:hanging="180"/>
      </w:pPr>
      <w:rPr>
        <w:rFonts w:cs="Times New Roman"/>
      </w:rPr>
    </w:lvl>
    <w:lvl w:ilvl="6" w:tplc="0809000F">
      <w:start w:val="1"/>
      <w:numFmt w:val="decimal"/>
      <w:lvlText w:val="%7."/>
      <w:lvlJc w:val="left"/>
      <w:pPr>
        <w:ind w:left="6054" w:hanging="360"/>
      </w:pPr>
      <w:rPr>
        <w:rFonts w:cs="Times New Roman"/>
      </w:rPr>
    </w:lvl>
    <w:lvl w:ilvl="7" w:tplc="08090019">
      <w:start w:val="1"/>
      <w:numFmt w:val="lowerLetter"/>
      <w:lvlText w:val="%8."/>
      <w:lvlJc w:val="left"/>
      <w:pPr>
        <w:ind w:left="6774" w:hanging="360"/>
      </w:pPr>
      <w:rPr>
        <w:rFonts w:cs="Times New Roman"/>
      </w:rPr>
    </w:lvl>
    <w:lvl w:ilvl="8" w:tplc="0809001B" w:tentative="1">
      <w:start w:val="1"/>
      <w:numFmt w:val="lowerRoman"/>
      <w:lvlText w:val="%9."/>
      <w:lvlJc w:val="right"/>
      <w:pPr>
        <w:ind w:left="7494" w:hanging="180"/>
      </w:pPr>
      <w:rPr>
        <w:rFonts w:cs="Times New Roman"/>
      </w:rPr>
    </w:lvl>
  </w:abstractNum>
  <w:abstractNum w:abstractNumId="24">
    <w:nsid w:val="2EFD6535"/>
    <w:multiLevelType w:val="multilevel"/>
    <w:tmpl w:val="79C4D020"/>
    <w:lvl w:ilvl="0">
      <w:start w:val="2"/>
      <w:numFmt w:val="decimal"/>
      <w:lvlText w:val="%1."/>
      <w:lvlJc w:val="left"/>
      <w:pPr>
        <w:ind w:left="630" w:hanging="630"/>
      </w:pPr>
      <w:rPr>
        <w:rFonts w:cs="Times New Roman" w:hint="default"/>
        <w:sz w:val="28"/>
        <w:szCs w:val="28"/>
      </w:rPr>
    </w:lvl>
    <w:lvl w:ilvl="1">
      <w:start w:val="4"/>
      <w:numFmt w:val="decimal"/>
      <w:lvlText w:val="%1.%2."/>
      <w:lvlJc w:val="left"/>
      <w:pPr>
        <w:ind w:left="900" w:hanging="72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25">
    <w:nsid w:val="2F324E8A"/>
    <w:multiLevelType w:val="hybridMultilevel"/>
    <w:tmpl w:val="35963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F6F018D"/>
    <w:multiLevelType w:val="hybridMultilevel"/>
    <w:tmpl w:val="49F471C2"/>
    <w:lvl w:ilvl="0" w:tplc="8D2EB710">
      <w:start w:val="1"/>
      <w:numFmt w:val="decimal"/>
      <w:lvlText w:val="%1."/>
      <w:lvlJc w:val="left"/>
      <w:pPr>
        <w:ind w:left="928" w:hanging="360"/>
      </w:pPr>
      <w:rPr>
        <w:rFonts w:cs="Times New Roman"/>
        <w:sz w:val="28"/>
        <w:szCs w:val="28"/>
      </w:rPr>
    </w:lvl>
    <w:lvl w:ilvl="1" w:tplc="F96644CA">
      <w:start w:val="1"/>
      <w:numFmt w:val="decimal"/>
      <w:lvlText w:val="%2."/>
      <w:lvlJc w:val="left"/>
      <w:pPr>
        <w:ind w:left="2008" w:hanging="360"/>
      </w:pPr>
      <w:rPr>
        <w:rFonts w:cs="Times New Roman" w:hint="default"/>
      </w:rPr>
    </w:lvl>
    <w:lvl w:ilvl="2" w:tplc="0809001B" w:tentative="1">
      <w:start w:val="1"/>
      <w:numFmt w:val="lowerRoman"/>
      <w:lvlText w:val="%3."/>
      <w:lvlJc w:val="right"/>
      <w:pPr>
        <w:ind w:left="2728" w:hanging="180"/>
      </w:pPr>
      <w:rPr>
        <w:rFonts w:cs="Times New Roman"/>
      </w:rPr>
    </w:lvl>
    <w:lvl w:ilvl="3" w:tplc="0809000F" w:tentative="1">
      <w:start w:val="1"/>
      <w:numFmt w:val="decimal"/>
      <w:lvlText w:val="%4."/>
      <w:lvlJc w:val="left"/>
      <w:pPr>
        <w:ind w:left="3448" w:hanging="360"/>
      </w:pPr>
      <w:rPr>
        <w:rFonts w:cs="Times New Roman"/>
      </w:rPr>
    </w:lvl>
    <w:lvl w:ilvl="4" w:tplc="08090019" w:tentative="1">
      <w:start w:val="1"/>
      <w:numFmt w:val="lowerLetter"/>
      <w:lvlText w:val="%5."/>
      <w:lvlJc w:val="left"/>
      <w:pPr>
        <w:ind w:left="4168" w:hanging="360"/>
      </w:pPr>
      <w:rPr>
        <w:rFonts w:cs="Times New Roman"/>
      </w:rPr>
    </w:lvl>
    <w:lvl w:ilvl="5" w:tplc="0809001B" w:tentative="1">
      <w:start w:val="1"/>
      <w:numFmt w:val="lowerRoman"/>
      <w:lvlText w:val="%6."/>
      <w:lvlJc w:val="right"/>
      <w:pPr>
        <w:ind w:left="4888" w:hanging="180"/>
      </w:pPr>
      <w:rPr>
        <w:rFonts w:cs="Times New Roman"/>
      </w:rPr>
    </w:lvl>
    <w:lvl w:ilvl="6" w:tplc="0809000F" w:tentative="1">
      <w:start w:val="1"/>
      <w:numFmt w:val="decimal"/>
      <w:lvlText w:val="%7."/>
      <w:lvlJc w:val="left"/>
      <w:pPr>
        <w:ind w:left="5608" w:hanging="360"/>
      </w:pPr>
      <w:rPr>
        <w:rFonts w:cs="Times New Roman"/>
      </w:rPr>
    </w:lvl>
    <w:lvl w:ilvl="7" w:tplc="08090019" w:tentative="1">
      <w:start w:val="1"/>
      <w:numFmt w:val="lowerLetter"/>
      <w:lvlText w:val="%8."/>
      <w:lvlJc w:val="left"/>
      <w:pPr>
        <w:ind w:left="6328" w:hanging="360"/>
      </w:pPr>
      <w:rPr>
        <w:rFonts w:cs="Times New Roman"/>
      </w:rPr>
    </w:lvl>
    <w:lvl w:ilvl="8" w:tplc="0809001B" w:tentative="1">
      <w:start w:val="1"/>
      <w:numFmt w:val="lowerRoman"/>
      <w:lvlText w:val="%9."/>
      <w:lvlJc w:val="right"/>
      <w:pPr>
        <w:ind w:left="7048" w:hanging="180"/>
      </w:pPr>
      <w:rPr>
        <w:rFonts w:cs="Times New Roman"/>
      </w:rPr>
    </w:lvl>
  </w:abstractNum>
  <w:abstractNum w:abstractNumId="27">
    <w:nsid w:val="35AE0881"/>
    <w:multiLevelType w:val="hybridMultilevel"/>
    <w:tmpl w:val="A0D48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BDD520D"/>
    <w:multiLevelType w:val="multilevel"/>
    <w:tmpl w:val="D6CE20A8"/>
    <w:lvl w:ilvl="0">
      <w:start w:val="4"/>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sz w:val="26"/>
        <w:szCs w:val="26"/>
      </w:rPr>
    </w:lvl>
    <w:lvl w:ilvl="2">
      <w:start w:val="1"/>
      <w:numFmt w:val="decimal"/>
      <w:lvlText w:val="%1.%2.%3"/>
      <w:lvlJc w:val="left"/>
      <w:pPr>
        <w:ind w:left="3272"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9">
    <w:nsid w:val="43D349CB"/>
    <w:multiLevelType w:val="hybridMultilevel"/>
    <w:tmpl w:val="81647D9C"/>
    <w:lvl w:ilvl="0" w:tplc="6F72D91A">
      <w:start w:val="1"/>
      <w:numFmt w:val="bullet"/>
      <w:lvlText w:val="•"/>
      <w:lvlJc w:val="left"/>
      <w:pPr>
        <w:tabs>
          <w:tab w:val="num" w:pos="720"/>
        </w:tabs>
        <w:ind w:left="720" w:hanging="360"/>
      </w:pPr>
      <w:rPr>
        <w:rFonts w:ascii="Arial" w:hAnsi="Arial" w:hint="default"/>
      </w:rPr>
    </w:lvl>
    <w:lvl w:ilvl="1" w:tplc="5D504CE2" w:tentative="1">
      <w:start w:val="1"/>
      <w:numFmt w:val="bullet"/>
      <w:lvlText w:val="•"/>
      <w:lvlJc w:val="left"/>
      <w:pPr>
        <w:tabs>
          <w:tab w:val="num" w:pos="1440"/>
        </w:tabs>
        <w:ind w:left="1440" w:hanging="360"/>
      </w:pPr>
      <w:rPr>
        <w:rFonts w:ascii="Arial" w:hAnsi="Arial" w:hint="default"/>
      </w:rPr>
    </w:lvl>
    <w:lvl w:ilvl="2" w:tplc="E9027C50" w:tentative="1">
      <w:start w:val="1"/>
      <w:numFmt w:val="bullet"/>
      <w:lvlText w:val="•"/>
      <w:lvlJc w:val="left"/>
      <w:pPr>
        <w:tabs>
          <w:tab w:val="num" w:pos="2160"/>
        </w:tabs>
        <w:ind w:left="2160" w:hanging="360"/>
      </w:pPr>
      <w:rPr>
        <w:rFonts w:ascii="Arial" w:hAnsi="Arial" w:hint="default"/>
      </w:rPr>
    </w:lvl>
    <w:lvl w:ilvl="3" w:tplc="A8AC43FA" w:tentative="1">
      <w:start w:val="1"/>
      <w:numFmt w:val="bullet"/>
      <w:lvlText w:val="•"/>
      <w:lvlJc w:val="left"/>
      <w:pPr>
        <w:tabs>
          <w:tab w:val="num" w:pos="2880"/>
        </w:tabs>
        <w:ind w:left="2880" w:hanging="360"/>
      </w:pPr>
      <w:rPr>
        <w:rFonts w:ascii="Arial" w:hAnsi="Arial" w:hint="default"/>
      </w:rPr>
    </w:lvl>
    <w:lvl w:ilvl="4" w:tplc="337EC0C2" w:tentative="1">
      <w:start w:val="1"/>
      <w:numFmt w:val="bullet"/>
      <w:lvlText w:val="•"/>
      <w:lvlJc w:val="left"/>
      <w:pPr>
        <w:tabs>
          <w:tab w:val="num" w:pos="3600"/>
        </w:tabs>
        <w:ind w:left="3600" w:hanging="360"/>
      </w:pPr>
      <w:rPr>
        <w:rFonts w:ascii="Arial" w:hAnsi="Arial" w:hint="default"/>
      </w:rPr>
    </w:lvl>
    <w:lvl w:ilvl="5" w:tplc="567403D6" w:tentative="1">
      <w:start w:val="1"/>
      <w:numFmt w:val="bullet"/>
      <w:lvlText w:val="•"/>
      <w:lvlJc w:val="left"/>
      <w:pPr>
        <w:tabs>
          <w:tab w:val="num" w:pos="4320"/>
        </w:tabs>
        <w:ind w:left="4320" w:hanging="360"/>
      </w:pPr>
      <w:rPr>
        <w:rFonts w:ascii="Arial" w:hAnsi="Arial" w:hint="default"/>
      </w:rPr>
    </w:lvl>
    <w:lvl w:ilvl="6" w:tplc="7AE8A846" w:tentative="1">
      <w:start w:val="1"/>
      <w:numFmt w:val="bullet"/>
      <w:lvlText w:val="•"/>
      <w:lvlJc w:val="left"/>
      <w:pPr>
        <w:tabs>
          <w:tab w:val="num" w:pos="5040"/>
        </w:tabs>
        <w:ind w:left="5040" w:hanging="360"/>
      </w:pPr>
      <w:rPr>
        <w:rFonts w:ascii="Arial" w:hAnsi="Arial" w:hint="default"/>
      </w:rPr>
    </w:lvl>
    <w:lvl w:ilvl="7" w:tplc="09D225FE" w:tentative="1">
      <w:start w:val="1"/>
      <w:numFmt w:val="bullet"/>
      <w:lvlText w:val="•"/>
      <w:lvlJc w:val="left"/>
      <w:pPr>
        <w:tabs>
          <w:tab w:val="num" w:pos="5760"/>
        </w:tabs>
        <w:ind w:left="5760" w:hanging="360"/>
      </w:pPr>
      <w:rPr>
        <w:rFonts w:ascii="Arial" w:hAnsi="Arial" w:hint="default"/>
      </w:rPr>
    </w:lvl>
    <w:lvl w:ilvl="8" w:tplc="FC724D74" w:tentative="1">
      <w:start w:val="1"/>
      <w:numFmt w:val="bullet"/>
      <w:lvlText w:val="•"/>
      <w:lvlJc w:val="left"/>
      <w:pPr>
        <w:tabs>
          <w:tab w:val="num" w:pos="6480"/>
        </w:tabs>
        <w:ind w:left="6480" w:hanging="360"/>
      </w:pPr>
      <w:rPr>
        <w:rFonts w:ascii="Arial" w:hAnsi="Arial" w:hint="default"/>
      </w:rPr>
    </w:lvl>
  </w:abstractNum>
  <w:abstractNum w:abstractNumId="30">
    <w:nsid w:val="47B8202B"/>
    <w:multiLevelType w:val="hybridMultilevel"/>
    <w:tmpl w:val="F0CA0F44"/>
    <w:lvl w:ilvl="0" w:tplc="0809000F">
      <w:start w:val="1"/>
      <w:numFmt w:val="decimal"/>
      <w:lvlText w:val="%1."/>
      <w:lvlJc w:val="left"/>
      <w:pPr>
        <w:ind w:left="1800" w:hanging="360"/>
      </w:pPr>
      <w:rPr>
        <w:rFonts w:cs="Times New Roman" w:hint="default"/>
      </w:rPr>
    </w:lvl>
    <w:lvl w:ilvl="1" w:tplc="08090019">
      <w:start w:val="1"/>
      <w:numFmt w:val="lowerLetter"/>
      <w:lvlText w:val="%2."/>
      <w:lvlJc w:val="left"/>
      <w:pPr>
        <w:ind w:left="2454" w:hanging="360"/>
      </w:pPr>
      <w:rPr>
        <w:rFonts w:cs="Times New Roman"/>
      </w:rPr>
    </w:lvl>
    <w:lvl w:ilvl="2" w:tplc="0809001B">
      <w:start w:val="1"/>
      <w:numFmt w:val="lowerRoman"/>
      <w:lvlText w:val="%3."/>
      <w:lvlJc w:val="right"/>
      <w:pPr>
        <w:ind w:left="3174" w:hanging="180"/>
      </w:pPr>
      <w:rPr>
        <w:rFonts w:cs="Times New Roman"/>
      </w:rPr>
    </w:lvl>
    <w:lvl w:ilvl="3" w:tplc="0809000F">
      <w:start w:val="1"/>
      <w:numFmt w:val="decimal"/>
      <w:lvlText w:val="%4."/>
      <w:lvlJc w:val="left"/>
      <w:pPr>
        <w:ind w:left="3894" w:hanging="360"/>
      </w:pPr>
      <w:rPr>
        <w:rFonts w:cs="Times New Roman"/>
      </w:rPr>
    </w:lvl>
    <w:lvl w:ilvl="4" w:tplc="08090019">
      <w:start w:val="1"/>
      <w:numFmt w:val="lowerLetter"/>
      <w:lvlText w:val="%5."/>
      <w:lvlJc w:val="left"/>
      <w:pPr>
        <w:ind w:left="4614" w:hanging="360"/>
      </w:pPr>
      <w:rPr>
        <w:rFonts w:cs="Times New Roman"/>
      </w:rPr>
    </w:lvl>
    <w:lvl w:ilvl="5" w:tplc="0809001B">
      <w:start w:val="1"/>
      <w:numFmt w:val="lowerRoman"/>
      <w:lvlText w:val="%6."/>
      <w:lvlJc w:val="right"/>
      <w:pPr>
        <w:ind w:left="5334" w:hanging="180"/>
      </w:pPr>
      <w:rPr>
        <w:rFonts w:cs="Times New Roman"/>
      </w:rPr>
    </w:lvl>
    <w:lvl w:ilvl="6" w:tplc="0809000F">
      <w:start w:val="1"/>
      <w:numFmt w:val="decimal"/>
      <w:lvlText w:val="%7."/>
      <w:lvlJc w:val="left"/>
      <w:pPr>
        <w:ind w:left="6054" w:hanging="360"/>
      </w:pPr>
      <w:rPr>
        <w:rFonts w:cs="Times New Roman"/>
      </w:rPr>
    </w:lvl>
    <w:lvl w:ilvl="7" w:tplc="08090019">
      <w:start w:val="1"/>
      <w:numFmt w:val="lowerLetter"/>
      <w:lvlText w:val="%8."/>
      <w:lvlJc w:val="left"/>
      <w:pPr>
        <w:ind w:left="6774" w:hanging="360"/>
      </w:pPr>
      <w:rPr>
        <w:rFonts w:cs="Times New Roman"/>
      </w:rPr>
    </w:lvl>
    <w:lvl w:ilvl="8" w:tplc="0809001B" w:tentative="1">
      <w:start w:val="1"/>
      <w:numFmt w:val="lowerRoman"/>
      <w:lvlText w:val="%9."/>
      <w:lvlJc w:val="right"/>
      <w:pPr>
        <w:ind w:left="7494" w:hanging="180"/>
      </w:pPr>
      <w:rPr>
        <w:rFonts w:cs="Times New Roman"/>
      </w:rPr>
    </w:lvl>
  </w:abstractNum>
  <w:abstractNum w:abstractNumId="31">
    <w:nsid w:val="4C581F49"/>
    <w:multiLevelType w:val="hybridMultilevel"/>
    <w:tmpl w:val="D82C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3094891"/>
    <w:multiLevelType w:val="hybridMultilevel"/>
    <w:tmpl w:val="48901C90"/>
    <w:lvl w:ilvl="0" w:tplc="4A1A2C62">
      <w:start w:val="1"/>
      <w:numFmt w:val="bullet"/>
      <w:lvlText w:val="•"/>
      <w:lvlJc w:val="left"/>
      <w:pPr>
        <w:tabs>
          <w:tab w:val="num" w:pos="720"/>
        </w:tabs>
        <w:ind w:left="720" w:hanging="360"/>
      </w:pPr>
      <w:rPr>
        <w:rFonts w:ascii="Arial" w:hAnsi="Arial" w:hint="default"/>
      </w:rPr>
    </w:lvl>
    <w:lvl w:ilvl="1" w:tplc="0406D350" w:tentative="1">
      <w:start w:val="1"/>
      <w:numFmt w:val="bullet"/>
      <w:lvlText w:val="•"/>
      <w:lvlJc w:val="left"/>
      <w:pPr>
        <w:tabs>
          <w:tab w:val="num" w:pos="1440"/>
        </w:tabs>
        <w:ind w:left="1440" w:hanging="360"/>
      </w:pPr>
      <w:rPr>
        <w:rFonts w:ascii="Arial" w:hAnsi="Arial" w:hint="default"/>
      </w:rPr>
    </w:lvl>
    <w:lvl w:ilvl="2" w:tplc="3E78D992" w:tentative="1">
      <w:start w:val="1"/>
      <w:numFmt w:val="bullet"/>
      <w:lvlText w:val="•"/>
      <w:lvlJc w:val="left"/>
      <w:pPr>
        <w:tabs>
          <w:tab w:val="num" w:pos="2160"/>
        </w:tabs>
        <w:ind w:left="2160" w:hanging="360"/>
      </w:pPr>
      <w:rPr>
        <w:rFonts w:ascii="Arial" w:hAnsi="Arial" w:hint="default"/>
      </w:rPr>
    </w:lvl>
    <w:lvl w:ilvl="3" w:tplc="43581BD8" w:tentative="1">
      <w:start w:val="1"/>
      <w:numFmt w:val="bullet"/>
      <w:lvlText w:val="•"/>
      <w:lvlJc w:val="left"/>
      <w:pPr>
        <w:tabs>
          <w:tab w:val="num" w:pos="2880"/>
        </w:tabs>
        <w:ind w:left="2880" w:hanging="360"/>
      </w:pPr>
      <w:rPr>
        <w:rFonts w:ascii="Arial" w:hAnsi="Arial" w:hint="default"/>
      </w:rPr>
    </w:lvl>
    <w:lvl w:ilvl="4" w:tplc="B3D202C0" w:tentative="1">
      <w:start w:val="1"/>
      <w:numFmt w:val="bullet"/>
      <w:lvlText w:val="•"/>
      <w:lvlJc w:val="left"/>
      <w:pPr>
        <w:tabs>
          <w:tab w:val="num" w:pos="3600"/>
        </w:tabs>
        <w:ind w:left="3600" w:hanging="360"/>
      </w:pPr>
      <w:rPr>
        <w:rFonts w:ascii="Arial" w:hAnsi="Arial" w:hint="default"/>
      </w:rPr>
    </w:lvl>
    <w:lvl w:ilvl="5" w:tplc="CEAE7F1A" w:tentative="1">
      <w:start w:val="1"/>
      <w:numFmt w:val="bullet"/>
      <w:lvlText w:val="•"/>
      <w:lvlJc w:val="left"/>
      <w:pPr>
        <w:tabs>
          <w:tab w:val="num" w:pos="4320"/>
        </w:tabs>
        <w:ind w:left="4320" w:hanging="360"/>
      </w:pPr>
      <w:rPr>
        <w:rFonts w:ascii="Arial" w:hAnsi="Arial" w:hint="default"/>
      </w:rPr>
    </w:lvl>
    <w:lvl w:ilvl="6" w:tplc="814601EA" w:tentative="1">
      <w:start w:val="1"/>
      <w:numFmt w:val="bullet"/>
      <w:lvlText w:val="•"/>
      <w:lvlJc w:val="left"/>
      <w:pPr>
        <w:tabs>
          <w:tab w:val="num" w:pos="5040"/>
        </w:tabs>
        <w:ind w:left="5040" w:hanging="360"/>
      </w:pPr>
      <w:rPr>
        <w:rFonts w:ascii="Arial" w:hAnsi="Arial" w:hint="default"/>
      </w:rPr>
    </w:lvl>
    <w:lvl w:ilvl="7" w:tplc="D114773A" w:tentative="1">
      <w:start w:val="1"/>
      <w:numFmt w:val="bullet"/>
      <w:lvlText w:val="•"/>
      <w:lvlJc w:val="left"/>
      <w:pPr>
        <w:tabs>
          <w:tab w:val="num" w:pos="5760"/>
        </w:tabs>
        <w:ind w:left="5760" w:hanging="360"/>
      </w:pPr>
      <w:rPr>
        <w:rFonts w:ascii="Arial" w:hAnsi="Arial" w:hint="default"/>
      </w:rPr>
    </w:lvl>
    <w:lvl w:ilvl="8" w:tplc="6548FEE0" w:tentative="1">
      <w:start w:val="1"/>
      <w:numFmt w:val="bullet"/>
      <w:lvlText w:val="•"/>
      <w:lvlJc w:val="left"/>
      <w:pPr>
        <w:tabs>
          <w:tab w:val="num" w:pos="6480"/>
        </w:tabs>
        <w:ind w:left="6480" w:hanging="360"/>
      </w:pPr>
      <w:rPr>
        <w:rFonts w:ascii="Arial" w:hAnsi="Arial" w:hint="default"/>
      </w:rPr>
    </w:lvl>
  </w:abstractNum>
  <w:abstractNum w:abstractNumId="33">
    <w:nsid w:val="53792157"/>
    <w:multiLevelType w:val="hybridMultilevel"/>
    <w:tmpl w:val="AF7816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58905039"/>
    <w:multiLevelType w:val="hybridMultilevel"/>
    <w:tmpl w:val="D2C8BDFE"/>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93A3E33"/>
    <w:multiLevelType w:val="multilevel"/>
    <w:tmpl w:val="23142EC0"/>
    <w:lvl w:ilvl="0">
      <w:start w:val="2"/>
      <w:numFmt w:val="decimal"/>
      <w:lvlText w:val="%1"/>
      <w:lvlJc w:val="left"/>
      <w:pPr>
        <w:ind w:left="360" w:hanging="36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6">
    <w:nsid w:val="622905BC"/>
    <w:multiLevelType w:val="multilevel"/>
    <w:tmpl w:val="355C51D0"/>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629835E2"/>
    <w:multiLevelType w:val="hybridMultilevel"/>
    <w:tmpl w:val="CA94233E"/>
    <w:lvl w:ilvl="0" w:tplc="0809000F">
      <w:start w:val="1"/>
      <w:numFmt w:val="decimal"/>
      <w:lvlText w:val="%1."/>
      <w:lvlJc w:val="left"/>
      <w:pPr>
        <w:ind w:left="1800" w:hanging="360"/>
      </w:pPr>
      <w:rPr>
        <w:rFonts w:cs="Times New Roman"/>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38">
    <w:nsid w:val="698A16FB"/>
    <w:multiLevelType w:val="hybridMultilevel"/>
    <w:tmpl w:val="8F9E420E"/>
    <w:lvl w:ilvl="0" w:tplc="9154B9DC">
      <w:start w:val="1"/>
      <w:numFmt w:val="bullet"/>
      <w:lvlText w:val="•"/>
      <w:lvlJc w:val="left"/>
      <w:pPr>
        <w:tabs>
          <w:tab w:val="num" w:pos="720"/>
        </w:tabs>
        <w:ind w:left="720" w:hanging="360"/>
      </w:pPr>
      <w:rPr>
        <w:rFonts w:ascii="Arial" w:hAnsi="Arial" w:hint="default"/>
      </w:rPr>
    </w:lvl>
    <w:lvl w:ilvl="1" w:tplc="B5A29F60" w:tentative="1">
      <w:start w:val="1"/>
      <w:numFmt w:val="bullet"/>
      <w:lvlText w:val="•"/>
      <w:lvlJc w:val="left"/>
      <w:pPr>
        <w:tabs>
          <w:tab w:val="num" w:pos="1440"/>
        </w:tabs>
        <w:ind w:left="1440" w:hanging="360"/>
      </w:pPr>
      <w:rPr>
        <w:rFonts w:ascii="Arial" w:hAnsi="Arial" w:hint="default"/>
      </w:rPr>
    </w:lvl>
    <w:lvl w:ilvl="2" w:tplc="BB9E3FCC" w:tentative="1">
      <w:start w:val="1"/>
      <w:numFmt w:val="bullet"/>
      <w:lvlText w:val="•"/>
      <w:lvlJc w:val="left"/>
      <w:pPr>
        <w:tabs>
          <w:tab w:val="num" w:pos="2160"/>
        </w:tabs>
        <w:ind w:left="2160" w:hanging="360"/>
      </w:pPr>
      <w:rPr>
        <w:rFonts w:ascii="Arial" w:hAnsi="Arial" w:hint="default"/>
      </w:rPr>
    </w:lvl>
    <w:lvl w:ilvl="3" w:tplc="E63C33DC" w:tentative="1">
      <w:start w:val="1"/>
      <w:numFmt w:val="bullet"/>
      <w:lvlText w:val="•"/>
      <w:lvlJc w:val="left"/>
      <w:pPr>
        <w:tabs>
          <w:tab w:val="num" w:pos="2880"/>
        </w:tabs>
        <w:ind w:left="2880" w:hanging="360"/>
      </w:pPr>
      <w:rPr>
        <w:rFonts w:ascii="Arial" w:hAnsi="Arial" w:hint="default"/>
      </w:rPr>
    </w:lvl>
    <w:lvl w:ilvl="4" w:tplc="0D9A0EAC" w:tentative="1">
      <w:start w:val="1"/>
      <w:numFmt w:val="bullet"/>
      <w:lvlText w:val="•"/>
      <w:lvlJc w:val="left"/>
      <w:pPr>
        <w:tabs>
          <w:tab w:val="num" w:pos="3600"/>
        </w:tabs>
        <w:ind w:left="3600" w:hanging="360"/>
      </w:pPr>
      <w:rPr>
        <w:rFonts w:ascii="Arial" w:hAnsi="Arial" w:hint="default"/>
      </w:rPr>
    </w:lvl>
    <w:lvl w:ilvl="5" w:tplc="4D62FC2A" w:tentative="1">
      <w:start w:val="1"/>
      <w:numFmt w:val="bullet"/>
      <w:lvlText w:val="•"/>
      <w:lvlJc w:val="left"/>
      <w:pPr>
        <w:tabs>
          <w:tab w:val="num" w:pos="4320"/>
        </w:tabs>
        <w:ind w:left="4320" w:hanging="360"/>
      </w:pPr>
      <w:rPr>
        <w:rFonts w:ascii="Arial" w:hAnsi="Arial" w:hint="default"/>
      </w:rPr>
    </w:lvl>
    <w:lvl w:ilvl="6" w:tplc="88D02834" w:tentative="1">
      <w:start w:val="1"/>
      <w:numFmt w:val="bullet"/>
      <w:lvlText w:val="•"/>
      <w:lvlJc w:val="left"/>
      <w:pPr>
        <w:tabs>
          <w:tab w:val="num" w:pos="5040"/>
        </w:tabs>
        <w:ind w:left="5040" w:hanging="360"/>
      </w:pPr>
      <w:rPr>
        <w:rFonts w:ascii="Arial" w:hAnsi="Arial" w:hint="default"/>
      </w:rPr>
    </w:lvl>
    <w:lvl w:ilvl="7" w:tplc="B3D458CC" w:tentative="1">
      <w:start w:val="1"/>
      <w:numFmt w:val="bullet"/>
      <w:lvlText w:val="•"/>
      <w:lvlJc w:val="left"/>
      <w:pPr>
        <w:tabs>
          <w:tab w:val="num" w:pos="5760"/>
        </w:tabs>
        <w:ind w:left="5760" w:hanging="360"/>
      </w:pPr>
      <w:rPr>
        <w:rFonts w:ascii="Arial" w:hAnsi="Arial" w:hint="default"/>
      </w:rPr>
    </w:lvl>
    <w:lvl w:ilvl="8" w:tplc="DF52F592" w:tentative="1">
      <w:start w:val="1"/>
      <w:numFmt w:val="bullet"/>
      <w:lvlText w:val="•"/>
      <w:lvlJc w:val="left"/>
      <w:pPr>
        <w:tabs>
          <w:tab w:val="num" w:pos="6480"/>
        </w:tabs>
        <w:ind w:left="6480" w:hanging="360"/>
      </w:pPr>
      <w:rPr>
        <w:rFonts w:ascii="Arial" w:hAnsi="Arial" w:hint="default"/>
      </w:rPr>
    </w:lvl>
  </w:abstractNum>
  <w:abstractNum w:abstractNumId="39">
    <w:nsid w:val="699300AE"/>
    <w:multiLevelType w:val="hybridMultilevel"/>
    <w:tmpl w:val="6344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9F47CA4"/>
    <w:multiLevelType w:val="hybridMultilevel"/>
    <w:tmpl w:val="E5AC8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E587AE6"/>
    <w:multiLevelType w:val="hybridMultilevel"/>
    <w:tmpl w:val="21C2960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2">
    <w:nsid w:val="7319503B"/>
    <w:multiLevelType w:val="multilevel"/>
    <w:tmpl w:val="6D14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321B37"/>
    <w:multiLevelType w:val="hybridMultilevel"/>
    <w:tmpl w:val="7A06B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65E3FF5"/>
    <w:multiLevelType w:val="hybridMultilevel"/>
    <w:tmpl w:val="BE28B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6A73D59"/>
    <w:multiLevelType w:val="hybridMultilevel"/>
    <w:tmpl w:val="90B86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71366AC"/>
    <w:multiLevelType w:val="hybridMultilevel"/>
    <w:tmpl w:val="398E4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773590A"/>
    <w:multiLevelType w:val="hybridMultilevel"/>
    <w:tmpl w:val="3BB62F96"/>
    <w:lvl w:ilvl="0" w:tplc="EE90CD46">
      <w:start w:val="1"/>
      <w:numFmt w:val="bullet"/>
      <w:lvlText w:val="•"/>
      <w:lvlJc w:val="left"/>
      <w:pPr>
        <w:tabs>
          <w:tab w:val="num" w:pos="720"/>
        </w:tabs>
        <w:ind w:left="720" w:hanging="360"/>
      </w:pPr>
      <w:rPr>
        <w:rFonts w:ascii="Arial" w:hAnsi="Arial" w:hint="default"/>
      </w:rPr>
    </w:lvl>
    <w:lvl w:ilvl="1" w:tplc="76EE278E" w:tentative="1">
      <w:start w:val="1"/>
      <w:numFmt w:val="bullet"/>
      <w:lvlText w:val="•"/>
      <w:lvlJc w:val="left"/>
      <w:pPr>
        <w:tabs>
          <w:tab w:val="num" w:pos="1440"/>
        </w:tabs>
        <w:ind w:left="1440" w:hanging="360"/>
      </w:pPr>
      <w:rPr>
        <w:rFonts w:ascii="Arial" w:hAnsi="Arial" w:hint="default"/>
      </w:rPr>
    </w:lvl>
    <w:lvl w:ilvl="2" w:tplc="E9B43DEA" w:tentative="1">
      <w:start w:val="1"/>
      <w:numFmt w:val="bullet"/>
      <w:lvlText w:val="•"/>
      <w:lvlJc w:val="left"/>
      <w:pPr>
        <w:tabs>
          <w:tab w:val="num" w:pos="2160"/>
        </w:tabs>
        <w:ind w:left="2160" w:hanging="360"/>
      </w:pPr>
      <w:rPr>
        <w:rFonts w:ascii="Arial" w:hAnsi="Arial" w:hint="default"/>
      </w:rPr>
    </w:lvl>
    <w:lvl w:ilvl="3" w:tplc="971A3260" w:tentative="1">
      <w:start w:val="1"/>
      <w:numFmt w:val="bullet"/>
      <w:lvlText w:val="•"/>
      <w:lvlJc w:val="left"/>
      <w:pPr>
        <w:tabs>
          <w:tab w:val="num" w:pos="2880"/>
        </w:tabs>
        <w:ind w:left="2880" w:hanging="360"/>
      </w:pPr>
      <w:rPr>
        <w:rFonts w:ascii="Arial" w:hAnsi="Arial" w:hint="default"/>
      </w:rPr>
    </w:lvl>
    <w:lvl w:ilvl="4" w:tplc="EF08A1A0" w:tentative="1">
      <w:start w:val="1"/>
      <w:numFmt w:val="bullet"/>
      <w:lvlText w:val="•"/>
      <w:lvlJc w:val="left"/>
      <w:pPr>
        <w:tabs>
          <w:tab w:val="num" w:pos="3600"/>
        </w:tabs>
        <w:ind w:left="3600" w:hanging="360"/>
      </w:pPr>
      <w:rPr>
        <w:rFonts w:ascii="Arial" w:hAnsi="Arial" w:hint="default"/>
      </w:rPr>
    </w:lvl>
    <w:lvl w:ilvl="5" w:tplc="F5485552" w:tentative="1">
      <w:start w:val="1"/>
      <w:numFmt w:val="bullet"/>
      <w:lvlText w:val="•"/>
      <w:lvlJc w:val="left"/>
      <w:pPr>
        <w:tabs>
          <w:tab w:val="num" w:pos="4320"/>
        </w:tabs>
        <w:ind w:left="4320" w:hanging="360"/>
      </w:pPr>
      <w:rPr>
        <w:rFonts w:ascii="Arial" w:hAnsi="Arial" w:hint="default"/>
      </w:rPr>
    </w:lvl>
    <w:lvl w:ilvl="6" w:tplc="B694C31E" w:tentative="1">
      <w:start w:val="1"/>
      <w:numFmt w:val="bullet"/>
      <w:lvlText w:val="•"/>
      <w:lvlJc w:val="left"/>
      <w:pPr>
        <w:tabs>
          <w:tab w:val="num" w:pos="5040"/>
        </w:tabs>
        <w:ind w:left="5040" w:hanging="360"/>
      </w:pPr>
      <w:rPr>
        <w:rFonts w:ascii="Arial" w:hAnsi="Arial" w:hint="default"/>
      </w:rPr>
    </w:lvl>
    <w:lvl w:ilvl="7" w:tplc="F992ECCE" w:tentative="1">
      <w:start w:val="1"/>
      <w:numFmt w:val="bullet"/>
      <w:lvlText w:val="•"/>
      <w:lvlJc w:val="left"/>
      <w:pPr>
        <w:tabs>
          <w:tab w:val="num" w:pos="5760"/>
        </w:tabs>
        <w:ind w:left="5760" w:hanging="360"/>
      </w:pPr>
      <w:rPr>
        <w:rFonts w:ascii="Arial" w:hAnsi="Arial" w:hint="default"/>
      </w:rPr>
    </w:lvl>
    <w:lvl w:ilvl="8" w:tplc="25A2083A" w:tentative="1">
      <w:start w:val="1"/>
      <w:numFmt w:val="bullet"/>
      <w:lvlText w:val="•"/>
      <w:lvlJc w:val="left"/>
      <w:pPr>
        <w:tabs>
          <w:tab w:val="num" w:pos="6480"/>
        </w:tabs>
        <w:ind w:left="6480" w:hanging="360"/>
      </w:pPr>
      <w:rPr>
        <w:rFonts w:ascii="Arial" w:hAnsi="Arial" w:hint="default"/>
      </w:rPr>
    </w:lvl>
  </w:abstractNum>
  <w:abstractNum w:abstractNumId="48">
    <w:nsid w:val="789E2303"/>
    <w:multiLevelType w:val="hybridMultilevel"/>
    <w:tmpl w:val="D10C70C6"/>
    <w:lvl w:ilvl="0" w:tplc="FC8669E6">
      <w:start w:val="1"/>
      <w:numFmt w:val="bullet"/>
      <w:lvlText w:val="•"/>
      <w:lvlJc w:val="left"/>
      <w:pPr>
        <w:tabs>
          <w:tab w:val="num" w:pos="720"/>
        </w:tabs>
        <w:ind w:left="720" w:hanging="360"/>
      </w:pPr>
      <w:rPr>
        <w:rFonts w:ascii="Arial" w:hAnsi="Arial" w:hint="default"/>
      </w:rPr>
    </w:lvl>
    <w:lvl w:ilvl="1" w:tplc="0D0E1804" w:tentative="1">
      <w:start w:val="1"/>
      <w:numFmt w:val="bullet"/>
      <w:lvlText w:val="•"/>
      <w:lvlJc w:val="left"/>
      <w:pPr>
        <w:tabs>
          <w:tab w:val="num" w:pos="1440"/>
        </w:tabs>
        <w:ind w:left="1440" w:hanging="360"/>
      </w:pPr>
      <w:rPr>
        <w:rFonts w:ascii="Arial" w:hAnsi="Arial" w:hint="default"/>
      </w:rPr>
    </w:lvl>
    <w:lvl w:ilvl="2" w:tplc="BC9E9D04" w:tentative="1">
      <w:start w:val="1"/>
      <w:numFmt w:val="bullet"/>
      <w:lvlText w:val="•"/>
      <w:lvlJc w:val="left"/>
      <w:pPr>
        <w:tabs>
          <w:tab w:val="num" w:pos="2160"/>
        </w:tabs>
        <w:ind w:left="2160" w:hanging="360"/>
      </w:pPr>
      <w:rPr>
        <w:rFonts w:ascii="Arial" w:hAnsi="Arial" w:hint="default"/>
      </w:rPr>
    </w:lvl>
    <w:lvl w:ilvl="3" w:tplc="33C4771A" w:tentative="1">
      <w:start w:val="1"/>
      <w:numFmt w:val="bullet"/>
      <w:lvlText w:val="•"/>
      <w:lvlJc w:val="left"/>
      <w:pPr>
        <w:tabs>
          <w:tab w:val="num" w:pos="2880"/>
        </w:tabs>
        <w:ind w:left="2880" w:hanging="360"/>
      </w:pPr>
      <w:rPr>
        <w:rFonts w:ascii="Arial" w:hAnsi="Arial" w:hint="default"/>
      </w:rPr>
    </w:lvl>
    <w:lvl w:ilvl="4" w:tplc="BC300E5A" w:tentative="1">
      <w:start w:val="1"/>
      <w:numFmt w:val="bullet"/>
      <w:lvlText w:val="•"/>
      <w:lvlJc w:val="left"/>
      <w:pPr>
        <w:tabs>
          <w:tab w:val="num" w:pos="3600"/>
        </w:tabs>
        <w:ind w:left="3600" w:hanging="360"/>
      </w:pPr>
      <w:rPr>
        <w:rFonts w:ascii="Arial" w:hAnsi="Arial" w:hint="default"/>
      </w:rPr>
    </w:lvl>
    <w:lvl w:ilvl="5" w:tplc="0B9CAA20" w:tentative="1">
      <w:start w:val="1"/>
      <w:numFmt w:val="bullet"/>
      <w:lvlText w:val="•"/>
      <w:lvlJc w:val="left"/>
      <w:pPr>
        <w:tabs>
          <w:tab w:val="num" w:pos="4320"/>
        </w:tabs>
        <w:ind w:left="4320" w:hanging="360"/>
      </w:pPr>
      <w:rPr>
        <w:rFonts w:ascii="Arial" w:hAnsi="Arial" w:hint="default"/>
      </w:rPr>
    </w:lvl>
    <w:lvl w:ilvl="6" w:tplc="F8E4CB52" w:tentative="1">
      <w:start w:val="1"/>
      <w:numFmt w:val="bullet"/>
      <w:lvlText w:val="•"/>
      <w:lvlJc w:val="left"/>
      <w:pPr>
        <w:tabs>
          <w:tab w:val="num" w:pos="5040"/>
        </w:tabs>
        <w:ind w:left="5040" w:hanging="360"/>
      </w:pPr>
      <w:rPr>
        <w:rFonts w:ascii="Arial" w:hAnsi="Arial" w:hint="default"/>
      </w:rPr>
    </w:lvl>
    <w:lvl w:ilvl="7" w:tplc="A7505478" w:tentative="1">
      <w:start w:val="1"/>
      <w:numFmt w:val="bullet"/>
      <w:lvlText w:val="•"/>
      <w:lvlJc w:val="left"/>
      <w:pPr>
        <w:tabs>
          <w:tab w:val="num" w:pos="5760"/>
        </w:tabs>
        <w:ind w:left="5760" w:hanging="360"/>
      </w:pPr>
      <w:rPr>
        <w:rFonts w:ascii="Arial" w:hAnsi="Arial" w:hint="default"/>
      </w:rPr>
    </w:lvl>
    <w:lvl w:ilvl="8" w:tplc="061A6AB0"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14"/>
  </w:num>
  <w:num w:numId="3">
    <w:abstractNumId w:val="35"/>
  </w:num>
  <w:num w:numId="4">
    <w:abstractNumId w:val="10"/>
  </w:num>
  <w:num w:numId="5">
    <w:abstractNumId w:val="27"/>
  </w:num>
  <w:num w:numId="6">
    <w:abstractNumId w:val="40"/>
  </w:num>
  <w:num w:numId="7">
    <w:abstractNumId w:val="21"/>
  </w:num>
  <w:num w:numId="8">
    <w:abstractNumId w:val="44"/>
  </w:num>
  <w:num w:numId="9">
    <w:abstractNumId w:val="39"/>
  </w:num>
  <w:num w:numId="10">
    <w:abstractNumId w:val="31"/>
  </w:num>
  <w:num w:numId="11">
    <w:abstractNumId w:val="43"/>
  </w:num>
  <w:num w:numId="12">
    <w:abstractNumId w:val="45"/>
  </w:num>
  <w:num w:numId="13">
    <w:abstractNumId w:val="3"/>
  </w:num>
  <w:num w:numId="14">
    <w:abstractNumId w:val="7"/>
  </w:num>
  <w:num w:numId="15">
    <w:abstractNumId w:val="15"/>
  </w:num>
  <w:num w:numId="16">
    <w:abstractNumId w:val="8"/>
  </w:num>
  <w:num w:numId="17">
    <w:abstractNumId w:val="11"/>
  </w:num>
  <w:num w:numId="18">
    <w:abstractNumId w:val="9"/>
  </w:num>
  <w:num w:numId="19">
    <w:abstractNumId w:val="33"/>
  </w:num>
  <w:num w:numId="20">
    <w:abstractNumId w:val="24"/>
  </w:num>
  <w:num w:numId="21">
    <w:abstractNumId w:val="36"/>
  </w:num>
  <w:num w:numId="22">
    <w:abstractNumId w:val="28"/>
  </w:num>
  <w:num w:numId="23">
    <w:abstractNumId w:val="0"/>
  </w:num>
  <w:num w:numId="24">
    <w:abstractNumId w:val="20"/>
  </w:num>
  <w:num w:numId="25">
    <w:abstractNumId w:val="22"/>
  </w:num>
  <w:num w:numId="26">
    <w:abstractNumId w:val="2"/>
  </w:num>
  <w:num w:numId="27">
    <w:abstractNumId w:val="16"/>
  </w:num>
  <w:num w:numId="28">
    <w:abstractNumId w:val="30"/>
  </w:num>
  <w:num w:numId="29">
    <w:abstractNumId w:val="23"/>
  </w:num>
  <w:num w:numId="30">
    <w:abstractNumId w:val="4"/>
  </w:num>
  <w:num w:numId="31">
    <w:abstractNumId w:val="37"/>
  </w:num>
  <w:num w:numId="32">
    <w:abstractNumId w:val="6"/>
  </w:num>
  <w:num w:numId="33">
    <w:abstractNumId w:val="18"/>
  </w:num>
  <w:num w:numId="34">
    <w:abstractNumId w:val="41"/>
  </w:num>
  <w:num w:numId="35">
    <w:abstractNumId w:val="19"/>
  </w:num>
  <w:num w:numId="36">
    <w:abstractNumId w:val="47"/>
  </w:num>
  <w:num w:numId="37">
    <w:abstractNumId w:val="29"/>
  </w:num>
  <w:num w:numId="38">
    <w:abstractNumId w:val="32"/>
  </w:num>
  <w:num w:numId="39">
    <w:abstractNumId w:val="38"/>
  </w:num>
  <w:num w:numId="40">
    <w:abstractNumId w:val="17"/>
  </w:num>
  <w:num w:numId="41">
    <w:abstractNumId w:val="48"/>
  </w:num>
  <w:num w:numId="42">
    <w:abstractNumId w:val="5"/>
  </w:num>
  <w:num w:numId="43">
    <w:abstractNumId w:val="13"/>
  </w:num>
  <w:num w:numId="44">
    <w:abstractNumId w:val="25"/>
  </w:num>
  <w:num w:numId="45">
    <w:abstractNumId w:val="12"/>
  </w:num>
  <w:num w:numId="46">
    <w:abstractNumId w:val="1"/>
  </w:num>
  <w:num w:numId="47">
    <w:abstractNumId w:val="34"/>
  </w:num>
  <w:num w:numId="48">
    <w:abstractNumId w:val="46"/>
  </w:num>
  <w:num w:numId="49">
    <w:abstractNumId w:val="4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20"/>
  <w:hyphenationZone w:val="283"/>
  <w:drawingGridHorizontalSpacing w:val="110"/>
  <w:displayHorizontalDrawingGridEvery w:val="2"/>
  <w:characterSpacingControl w:val="doNotCompress"/>
  <w:hdrShapeDefaults>
    <o:shapedefaults v:ext="edit" spidmax="57345"/>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ableBibliographyCategories&gt;0&lt;/EnableBibliographyCategories&gt;&lt;/ENLayout&gt;"/>
    <w:docVar w:name="EN.Libraries" w:val="&lt;Libraries&gt;&lt;item db-id=&quot;9aa2z95ww2v0r0etx9kvwxthf9efta592s02&quot;&gt;Final Thesis - All Refs&lt;record-ids&gt;&lt;item&gt;37&lt;/item&gt;&lt;item&gt;38&lt;/item&gt;&lt;item&gt;1170&lt;/item&gt;&lt;item&gt;1233&lt;/item&gt;&lt;item&gt;1238&lt;/item&gt;&lt;item&gt;1240&lt;/item&gt;&lt;item&gt;1252&lt;/item&gt;&lt;item&gt;1253&lt;/item&gt;&lt;item&gt;1258&lt;/item&gt;&lt;item&gt;1260&lt;/item&gt;&lt;item&gt;1261&lt;/item&gt;&lt;item&gt;1317&lt;/item&gt;&lt;item&gt;1323&lt;/item&gt;&lt;item&gt;1340&lt;/item&gt;&lt;item&gt;1341&lt;/item&gt;&lt;item&gt;1344&lt;/item&gt;&lt;item&gt;1355&lt;/item&gt;&lt;item&gt;1373&lt;/item&gt;&lt;item&gt;1399&lt;/item&gt;&lt;item&gt;1556&lt;/item&gt;&lt;item&gt;1559&lt;/item&gt;&lt;item&gt;1574&lt;/item&gt;&lt;item&gt;1614&lt;/item&gt;&lt;item&gt;1615&lt;/item&gt;&lt;item&gt;1616&lt;/item&gt;&lt;/record-ids&gt;&lt;/item&gt;&lt;/Libraries&gt;"/>
  </w:docVars>
  <w:rsids>
    <w:rsidRoot w:val="003E4291"/>
    <w:rsid w:val="0000121E"/>
    <w:rsid w:val="00001709"/>
    <w:rsid w:val="00001CA7"/>
    <w:rsid w:val="00002362"/>
    <w:rsid w:val="00004C03"/>
    <w:rsid w:val="0000539C"/>
    <w:rsid w:val="00007BBD"/>
    <w:rsid w:val="0001415A"/>
    <w:rsid w:val="000206AE"/>
    <w:rsid w:val="00020AE1"/>
    <w:rsid w:val="000211E3"/>
    <w:rsid w:val="00022690"/>
    <w:rsid w:val="00022A7D"/>
    <w:rsid w:val="00022CF8"/>
    <w:rsid w:val="00023B54"/>
    <w:rsid w:val="000309FA"/>
    <w:rsid w:val="00033C90"/>
    <w:rsid w:val="000344BF"/>
    <w:rsid w:val="000344F5"/>
    <w:rsid w:val="00035327"/>
    <w:rsid w:val="000408AF"/>
    <w:rsid w:val="00041B73"/>
    <w:rsid w:val="00041D61"/>
    <w:rsid w:val="00044728"/>
    <w:rsid w:val="00045FA0"/>
    <w:rsid w:val="000511CB"/>
    <w:rsid w:val="00052DEA"/>
    <w:rsid w:val="00055C2F"/>
    <w:rsid w:val="00061FBB"/>
    <w:rsid w:val="00063AC3"/>
    <w:rsid w:val="000651C1"/>
    <w:rsid w:val="000668DB"/>
    <w:rsid w:val="000677A6"/>
    <w:rsid w:val="00071F73"/>
    <w:rsid w:val="00074DE7"/>
    <w:rsid w:val="0008348D"/>
    <w:rsid w:val="00084BAB"/>
    <w:rsid w:val="0008500D"/>
    <w:rsid w:val="00086818"/>
    <w:rsid w:val="000906CA"/>
    <w:rsid w:val="000954D7"/>
    <w:rsid w:val="00096B36"/>
    <w:rsid w:val="000A2024"/>
    <w:rsid w:val="000A2216"/>
    <w:rsid w:val="000A266E"/>
    <w:rsid w:val="000A4C6F"/>
    <w:rsid w:val="000B0225"/>
    <w:rsid w:val="000B18A5"/>
    <w:rsid w:val="000B2093"/>
    <w:rsid w:val="000B3D7A"/>
    <w:rsid w:val="000B46B9"/>
    <w:rsid w:val="000B72EA"/>
    <w:rsid w:val="000B786C"/>
    <w:rsid w:val="000B7B7D"/>
    <w:rsid w:val="000C042F"/>
    <w:rsid w:val="000C05C0"/>
    <w:rsid w:val="000C5443"/>
    <w:rsid w:val="000C6B50"/>
    <w:rsid w:val="000D055D"/>
    <w:rsid w:val="000D3FA2"/>
    <w:rsid w:val="000D45F3"/>
    <w:rsid w:val="000E0D7D"/>
    <w:rsid w:val="000E5377"/>
    <w:rsid w:val="000E53D3"/>
    <w:rsid w:val="000E59E0"/>
    <w:rsid w:val="000E5BEF"/>
    <w:rsid w:val="000E6D27"/>
    <w:rsid w:val="000E78AB"/>
    <w:rsid w:val="000F7310"/>
    <w:rsid w:val="001035E5"/>
    <w:rsid w:val="00104696"/>
    <w:rsid w:val="00105922"/>
    <w:rsid w:val="00107699"/>
    <w:rsid w:val="0011169F"/>
    <w:rsid w:val="00111908"/>
    <w:rsid w:val="00111EA9"/>
    <w:rsid w:val="00113D2C"/>
    <w:rsid w:val="001163A5"/>
    <w:rsid w:val="0011761B"/>
    <w:rsid w:val="00122B62"/>
    <w:rsid w:val="00124651"/>
    <w:rsid w:val="001271A2"/>
    <w:rsid w:val="001322E2"/>
    <w:rsid w:val="001323F5"/>
    <w:rsid w:val="00133A9F"/>
    <w:rsid w:val="0013452A"/>
    <w:rsid w:val="001357C9"/>
    <w:rsid w:val="0013694B"/>
    <w:rsid w:val="001419A6"/>
    <w:rsid w:val="0014394A"/>
    <w:rsid w:val="00151369"/>
    <w:rsid w:val="00151E20"/>
    <w:rsid w:val="00154DD3"/>
    <w:rsid w:val="00160CAA"/>
    <w:rsid w:val="00162DAE"/>
    <w:rsid w:val="00162FD1"/>
    <w:rsid w:val="00163FC9"/>
    <w:rsid w:val="001670E5"/>
    <w:rsid w:val="00172766"/>
    <w:rsid w:val="001732FA"/>
    <w:rsid w:val="00175EF8"/>
    <w:rsid w:val="001800CD"/>
    <w:rsid w:val="00181094"/>
    <w:rsid w:val="00186D78"/>
    <w:rsid w:val="00192ADC"/>
    <w:rsid w:val="001936EB"/>
    <w:rsid w:val="001958F4"/>
    <w:rsid w:val="00195DE4"/>
    <w:rsid w:val="001A1C9E"/>
    <w:rsid w:val="001A2CDB"/>
    <w:rsid w:val="001A72CF"/>
    <w:rsid w:val="001B32E5"/>
    <w:rsid w:val="001B7204"/>
    <w:rsid w:val="001C19C2"/>
    <w:rsid w:val="001C2615"/>
    <w:rsid w:val="001C370D"/>
    <w:rsid w:val="001C3DC9"/>
    <w:rsid w:val="001C5D28"/>
    <w:rsid w:val="001C74E6"/>
    <w:rsid w:val="001D0A15"/>
    <w:rsid w:val="001D2528"/>
    <w:rsid w:val="001D347F"/>
    <w:rsid w:val="001D68EC"/>
    <w:rsid w:val="001D6EC7"/>
    <w:rsid w:val="001E7579"/>
    <w:rsid w:val="001F0918"/>
    <w:rsid w:val="001F375D"/>
    <w:rsid w:val="001F5DD5"/>
    <w:rsid w:val="001F68D1"/>
    <w:rsid w:val="001F7894"/>
    <w:rsid w:val="001F7B94"/>
    <w:rsid w:val="001F7E98"/>
    <w:rsid w:val="00201A08"/>
    <w:rsid w:val="0020337A"/>
    <w:rsid w:val="00204D35"/>
    <w:rsid w:val="00205591"/>
    <w:rsid w:val="00206589"/>
    <w:rsid w:val="00211B8B"/>
    <w:rsid w:val="00212922"/>
    <w:rsid w:val="002134AF"/>
    <w:rsid w:val="00217F2E"/>
    <w:rsid w:val="002217B2"/>
    <w:rsid w:val="00221837"/>
    <w:rsid w:val="00221982"/>
    <w:rsid w:val="002316B8"/>
    <w:rsid w:val="00231FE0"/>
    <w:rsid w:val="00232B45"/>
    <w:rsid w:val="00234281"/>
    <w:rsid w:val="00234E5B"/>
    <w:rsid w:val="00236EF1"/>
    <w:rsid w:val="0024030C"/>
    <w:rsid w:val="00244835"/>
    <w:rsid w:val="00253FB5"/>
    <w:rsid w:val="002624AE"/>
    <w:rsid w:val="00263829"/>
    <w:rsid w:val="00264389"/>
    <w:rsid w:val="00265388"/>
    <w:rsid w:val="00271DB5"/>
    <w:rsid w:val="002755E4"/>
    <w:rsid w:val="00275E24"/>
    <w:rsid w:val="002763DB"/>
    <w:rsid w:val="00276950"/>
    <w:rsid w:val="002769FF"/>
    <w:rsid w:val="00277FBE"/>
    <w:rsid w:val="00280B88"/>
    <w:rsid w:val="00281170"/>
    <w:rsid w:val="00281BDB"/>
    <w:rsid w:val="00283E5B"/>
    <w:rsid w:val="002841D9"/>
    <w:rsid w:val="0029093C"/>
    <w:rsid w:val="00290966"/>
    <w:rsid w:val="00292948"/>
    <w:rsid w:val="00296FD6"/>
    <w:rsid w:val="002A0D96"/>
    <w:rsid w:val="002A1626"/>
    <w:rsid w:val="002A387A"/>
    <w:rsid w:val="002B04BA"/>
    <w:rsid w:val="002B0626"/>
    <w:rsid w:val="002B2F90"/>
    <w:rsid w:val="002B5E48"/>
    <w:rsid w:val="002B67CA"/>
    <w:rsid w:val="002C06CC"/>
    <w:rsid w:val="002C2CB9"/>
    <w:rsid w:val="002C33B1"/>
    <w:rsid w:val="002C4FB8"/>
    <w:rsid w:val="002C6C68"/>
    <w:rsid w:val="002D3E18"/>
    <w:rsid w:val="002D5085"/>
    <w:rsid w:val="002D60F8"/>
    <w:rsid w:val="002E10C5"/>
    <w:rsid w:val="002E29A2"/>
    <w:rsid w:val="002E736E"/>
    <w:rsid w:val="002F0AA4"/>
    <w:rsid w:val="002F294B"/>
    <w:rsid w:val="002F3BDA"/>
    <w:rsid w:val="002F3F81"/>
    <w:rsid w:val="002F6772"/>
    <w:rsid w:val="002F68F4"/>
    <w:rsid w:val="00303BDF"/>
    <w:rsid w:val="0030513C"/>
    <w:rsid w:val="00305D88"/>
    <w:rsid w:val="00306D3C"/>
    <w:rsid w:val="00307062"/>
    <w:rsid w:val="00307A28"/>
    <w:rsid w:val="00311799"/>
    <w:rsid w:val="00311A7F"/>
    <w:rsid w:val="00312638"/>
    <w:rsid w:val="00313BFD"/>
    <w:rsid w:val="00315348"/>
    <w:rsid w:val="0032052B"/>
    <w:rsid w:val="003241C3"/>
    <w:rsid w:val="00324F5E"/>
    <w:rsid w:val="00325987"/>
    <w:rsid w:val="003326AB"/>
    <w:rsid w:val="003326F4"/>
    <w:rsid w:val="00333DDC"/>
    <w:rsid w:val="00336AF9"/>
    <w:rsid w:val="003372E0"/>
    <w:rsid w:val="00343392"/>
    <w:rsid w:val="0034361F"/>
    <w:rsid w:val="0035616D"/>
    <w:rsid w:val="00361D98"/>
    <w:rsid w:val="003649F9"/>
    <w:rsid w:val="003657BC"/>
    <w:rsid w:val="0036592B"/>
    <w:rsid w:val="0036615A"/>
    <w:rsid w:val="00366E6E"/>
    <w:rsid w:val="0037028E"/>
    <w:rsid w:val="00371C56"/>
    <w:rsid w:val="00375847"/>
    <w:rsid w:val="0038091F"/>
    <w:rsid w:val="0038685A"/>
    <w:rsid w:val="00387279"/>
    <w:rsid w:val="00387DB3"/>
    <w:rsid w:val="003902BF"/>
    <w:rsid w:val="0039085C"/>
    <w:rsid w:val="00393B38"/>
    <w:rsid w:val="003942D7"/>
    <w:rsid w:val="003955AD"/>
    <w:rsid w:val="00395772"/>
    <w:rsid w:val="003965B9"/>
    <w:rsid w:val="003A07CF"/>
    <w:rsid w:val="003A0E0B"/>
    <w:rsid w:val="003A0F2D"/>
    <w:rsid w:val="003A12F3"/>
    <w:rsid w:val="003A1D4A"/>
    <w:rsid w:val="003A6ADF"/>
    <w:rsid w:val="003B3700"/>
    <w:rsid w:val="003B682D"/>
    <w:rsid w:val="003C54D2"/>
    <w:rsid w:val="003D4071"/>
    <w:rsid w:val="003D4B53"/>
    <w:rsid w:val="003D500C"/>
    <w:rsid w:val="003D515A"/>
    <w:rsid w:val="003E4291"/>
    <w:rsid w:val="003F043F"/>
    <w:rsid w:val="003F7E00"/>
    <w:rsid w:val="0040156C"/>
    <w:rsid w:val="004032F1"/>
    <w:rsid w:val="00403A79"/>
    <w:rsid w:val="004071A3"/>
    <w:rsid w:val="00412FD8"/>
    <w:rsid w:val="00413311"/>
    <w:rsid w:val="0041626E"/>
    <w:rsid w:val="004212C5"/>
    <w:rsid w:val="00421AA0"/>
    <w:rsid w:val="00423396"/>
    <w:rsid w:val="00430086"/>
    <w:rsid w:val="0043302C"/>
    <w:rsid w:val="004365A2"/>
    <w:rsid w:val="00436C77"/>
    <w:rsid w:val="00441108"/>
    <w:rsid w:val="00443995"/>
    <w:rsid w:val="00443C07"/>
    <w:rsid w:val="004461F0"/>
    <w:rsid w:val="00447D5E"/>
    <w:rsid w:val="00451DC4"/>
    <w:rsid w:val="004547A1"/>
    <w:rsid w:val="00456116"/>
    <w:rsid w:val="0045669D"/>
    <w:rsid w:val="00457331"/>
    <w:rsid w:val="00457467"/>
    <w:rsid w:val="00464A59"/>
    <w:rsid w:val="00464DF8"/>
    <w:rsid w:val="00464E81"/>
    <w:rsid w:val="00465BB4"/>
    <w:rsid w:val="00466861"/>
    <w:rsid w:val="00466CEC"/>
    <w:rsid w:val="0047353B"/>
    <w:rsid w:val="004775C2"/>
    <w:rsid w:val="0048341F"/>
    <w:rsid w:val="00485ED1"/>
    <w:rsid w:val="00486185"/>
    <w:rsid w:val="00486D7C"/>
    <w:rsid w:val="00487D4E"/>
    <w:rsid w:val="004915A3"/>
    <w:rsid w:val="00496F72"/>
    <w:rsid w:val="004A319C"/>
    <w:rsid w:val="004A354D"/>
    <w:rsid w:val="004A37F5"/>
    <w:rsid w:val="004A5A43"/>
    <w:rsid w:val="004A7E31"/>
    <w:rsid w:val="004B025B"/>
    <w:rsid w:val="004B0731"/>
    <w:rsid w:val="004B1DA3"/>
    <w:rsid w:val="004B5B19"/>
    <w:rsid w:val="004B644F"/>
    <w:rsid w:val="004C132B"/>
    <w:rsid w:val="004C2F81"/>
    <w:rsid w:val="004C4436"/>
    <w:rsid w:val="004D0304"/>
    <w:rsid w:val="004D0933"/>
    <w:rsid w:val="004D10AF"/>
    <w:rsid w:val="004D3375"/>
    <w:rsid w:val="004D4FD0"/>
    <w:rsid w:val="004D5DDE"/>
    <w:rsid w:val="004E1D2C"/>
    <w:rsid w:val="004E3DDF"/>
    <w:rsid w:val="004E5AB1"/>
    <w:rsid w:val="004F0704"/>
    <w:rsid w:val="004F0FBA"/>
    <w:rsid w:val="004F6E1F"/>
    <w:rsid w:val="004F75E2"/>
    <w:rsid w:val="00504ED4"/>
    <w:rsid w:val="00507C43"/>
    <w:rsid w:val="005145D6"/>
    <w:rsid w:val="005207BF"/>
    <w:rsid w:val="00522A24"/>
    <w:rsid w:val="00522C4A"/>
    <w:rsid w:val="005234BC"/>
    <w:rsid w:val="00523679"/>
    <w:rsid w:val="005267A4"/>
    <w:rsid w:val="005335CC"/>
    <w:rsid w:val="00533EAB"/>
    <w:rsid w:val="00535ACD"/>
    <w:rsid w:val="00540DCA"/>
    <w:rsid w:val="005449F1"/>
    <w:rsid w:val="005462C0"/>
    <w:rsid w:val="005475AA"/>
    <w:rsid w:val="00550DC3"/>
    <w:rsid w:val="005537D8"/>
    <w:rsid w:val="00554DB1"/>
    <w:rsid w:val="00555409"/>
    <w:rsid w:val="00555B99"/>
    <w:rsid w:val="00556C10"/>
    <w:rsid w:val="00556C9A"/>
    <w:rsid w:val="00564E3F"/>
    <w:rsid w:val="00564EAE"/>
    <w:rsid w:val="00566BF3"/>
    <w:rsid w:val="00566E53"/>
    <w:rsid w:val="00567001"/>
    <w:rsid w:val="00572000"/>
    <w:rsid w:val="00582860"/>
    <w:rsid w:val="005849F2"/>
    <w:rsid w:val="00587A79"/>
    <w:rsid w:val="00595958"/>
    <w:rsid w:val="00596669"/>
    <w:rsid w:val="0059676A"/>
    <w:rsid w:val="005A1F38"/>
    <w:rsid w:val="005A32F1"/>
    <w:rsid w:val="005A546D"/>
    <w:rsid w:val="005A67C3"/>
    <w:rsid w:val="005A6A04"/>
    <w:rsid w:val="005A7566"/>
    <w:rsid w:val="005B3A17"/>
    <w:rsid w:val="005B4BE0"/>
    <w:rsid w:val="005B58BA"/>
    <w:rsid w:val="005B7943"/>
    <w:rsid w:val="005C1653"/>
    <w:rsid w:val="005C2B8F"/>
    <w:rsid w:val="005C7966"/>
    <w:rsid w:val="005D1D54"/>
    <w:rsid w:val="005D2CD2"/>
    <w:rsid w:val="005D5CA6"/>
    <w:rsid w:val="005D68B9"/>
    <w:rsid w:val="005E1E6B"/>
    <w:rsid w:val="005E2A10"/>
    <w:rsid w:val="005E42AE"/>
    <w:rsid w:val="005E5B5B"/>
    <w:rsid w:val="005E6094"/>
    <w:rsid w:val="005E73AE"/>
    <w:rsid w:val="005F25B5"/>
    <w:rsid w:val="005F2B2C"/>
    <w:rsid w:val="005F45EC"/>
    <w:rsid w:val="005F5BCF"/>
    <w:rsid w:val="005F5EF2"/>
    <w:rsid w:val="005F79DD"/>
    <w:rsid w:val="006070AF"/>
    <w:rsid w:val="00611E3A"/>
    <w:rsid w:val="00612ED5"/>
    <w:rsid w:val="006138AC"/>
    <w:rsid w:val="00613C6F"/>
    <w:rsid w:val="00615E3C"/>
    <w:rsid w:val="00616F8D"/>
    <w:rsid w:val="006172CE"/>
    <w:rsid w:val="006239CC"/>
    <w:rsid w:val="00623EA8"/>
    <w:rsid w:val="0062562D"/>
    <w:rsid w:val="00627C64"/>
    <w:rsid w:val="00630D24"/>
    <w:rsid w:val="00631B41"/>
    <w:rsid w:val="0064075C"/>
    <w:rsid w:val="006417F1"/>
    <w:rsid w:val="00642DE3"/>
    <w:rsid w:val="00646CDB"/>
    <w:rsid w:val="00651504"/>
    <w:rsid w:val="006528BD"/>
    <w:rsid w:val="00652B10"/>
    <w:rsid w:val="006531F5"/>
    <w:rsid w:val="00654C33"/>
    <w:rsid w:val="00655220"/>
    <w:rsid w:val="00656333"/>
    <w:rsid w:val="006563E1"/>
    <w:rsid w:val="006607CD"/>
    <w:rsid w:val="0066297F"/>
    <w:rsid w:val="006642DC"/>
    <w:rsid w:val="00664321"/>
    <w:rsid w:val="006649BD"/>
    <w:rsid w:val="00670560"/>
    <w:rsid w:val="006752DD"/>
    <w:rsid w:val="00675DAA"/>
    <w:rsid w:val="00680FA7"/>
    <w:rsid w:val="006834F6"/>
    <w:rsid w:val="006836D6"/>
    <w:rsid w:val="0068561D"/>
    <w:rsid w:val="00686371"/>
    <w:rsid w:val="006878A3"/>
    <w:rsid w:val="00691E1A"/>
    <w:rsid w:val="00691E4C"/>
    <w:rsid w:val="00692B4D"/>
    <w:rsid w:val="00697BBB"/>
    <w:rsid w:val="006A0083"/>
    <w:rsid w:val="006A1931"/>
    <w:rsid w:val="006B0677"/>
    <w:rsid w:val="006B3974"/>
    <w:rsid w:val="006C0B2A"/>
    <w:rsid w:val="006C306A"/>
    <w:rsid w:val="006C3C8D"/>
    <w:rsid w:val="006C46B9"/>
    <w:rsid w:val="006C5AC6"/>
    <w:rsid w:val="006C69B0"/>
    <w:rsid w:val="006D0213"/>
    <w:rsid w:val="006D20BB"/>
    <w:rsid w:val="006D23D2"/>
    <w:rsid w:val="006D2F50"/>
    <w:rsid w:val="006D40D2"/>
    <w:rsid w:val="006E1851"/>
    <w:rsid w:val="006E6312"/>
    <w:rsid w:val="006F2FCC"/>
    <w:rsid w:val="00706E73"/>
    <w:rsid w:val="00707045"/>
    <w:rsid w:val="00707616"/>
    <w:rsid w:val="00713AB4"/>
    <w:rsid w:val="007145E6"/>
    <w:rsid w:val="0072181F"/>
    <w:rsid w:val="00721CF5"/>
    <w:rsid w:val="00723A39"/>
    <w:rsid w:val="0073262D"/>
    <w:rsid w:val="00735AEF"/>
    <w:rsid w:val="00736F5B"/>
    <w:rsid w:val="00737E02"/>
    <w:rsid w:val="00740F64"/>
    <w:rsid w:val="007471C0"/>
    <w:rsid w:val="00750C68"/>
    <w:rsid w:val="0075337D"/>
    <w:rsid w:val="00756A71"/>
    <w:rsid w:val="00761AD9"/>
    <w:rsid w:val="00762F6B"/>
    <w:rsid w:val="007655E0"/>
    <w:rsid w:val="00770C28"/>
    <w:rsid w:val="007725EE"/>
    <w:rsid w:val="0077269D"/>
    <w:rsid w:val="00774D81"/>
    <w:rsid w:val="00776DA6"/>
    <w:rsid w:val="00780DFF"/>
    <w:rsid w:val="00783D62"/>
    <w:rsid w:val="0078590A"/>
    <w:rsid w:val="0078608F"/>
    <w:rsid w:val="007875D4"/>
    <w:rsid w:val="00790FB6"/>
    <w:rsid w:val="00792FB5"/>
    <w:rsid w:val="007935C9"/>
    <w:rsid w:val="00793CE8"/>
    <w:rsid w:val="00794502"/>
    <w:rsid w:val="00796C1D"/>
    <w:rsid w:val="007A21EB"/>
    <w:rsid w:val="007A2840"/>
    <w:rsid w:val="007A29B8"/>
    <w:rsid w:val="007A41B0"/>
    <w:rsid w:val="007A5D65"/>
    <w:rsid w:val="007A6888"/>
    <w:rsid w:val="007A73BB"/>
    <w:rsid w:val="007B0326"/>
    <w:rsid w:val="007B0777"/>
    <w:rsid w:val="007B1A7D"/>
    <w:rsid w:val="007B7C95"/>
    <w:rsid w:val="007B7F61"/>
    <w:rsid w:val="007C2862"/>
    <w:rsid w:val="007C3D18"/>
    <w:rsid w:val="007D0165"/>
    <w:rsid w:val="007D1840"/>
    <w:rsid w:val="007D5D3D"/>
    <w:rsid w:val="007D6062"/>
    <w:rsid w:val="007D7C03"/>
    <w:rsid w:val="007E4CA6"/>
    <w:rsid w:val="007E6262"/>
    <w:rsid w:val="007E6FDA"/>
    <w:rsid w:val="007E7D4C"/>
    <w:rsid w:val="007F12E4"/>
    <w:rsid w:val="007F4A6B"/>
    <w:rsid w:val="00800258"/>
    <w:rsid w:val="0080167E"/>
    <w:rsid w:val="00801A19"/>
    <w:rsid w:val="00803EF0"/>
    <w:rsid w:val="00804051"/>
    <w:rsid w:val="00805B99"/>
    <w:rsid w:val="00806772"/>
    <w:rsid w:val="008121D0"/>
    <w:rsid w:val="00814EC5"/>
    <w:rsid w:val="0081577D"/>
    <w:rsid w:val="008161C1"/>
    <w:rsid w:val="00817219"/>
    <w:rsid w:val="008203B9"/>
    <w:rsid w:val="008230DF"/>
    <w:rsid w:val="008312E0"/>
    <w:rsid w:val="00833D34"/>
    <w:rsid w:val="00834005"/>
    <w:rsid w:val="00834E5B"/>
    <w:rsid w:val="00836139"/>
    <w:rsid w:val="00837120"/>
    <w:rsid w:val="0084220E"/>
    <w:rsid w:val="008433DC"/>
    <w:rsid w:val="00844004"/>
    <w:rsid w:val="00854976"/>
    <w:rsid w:val="0085587F"/>
    <w:rsid w:val="0086340A"/>
    <w:rsid w:val="00864388"/>
    <w:rsid w:val="00864F75"/>
    <w:rsid w:val="00871E5A"/>
    <w:rsid w:val="008723B0"/>
    <w:rsid w:val="008819B3"/>
    <w:rsid w:val="00882724"/>
    <w:rsid w:val="00884960"/>
    <w:rsid w:val="00885EAC"/>
    <w:rsid w:val="00885EC4"/>
    <w:rsid w:val="0089030B"/>
    <w:rsid w:val="00890E81"/>
    <w:rsid w:val="00891657"/>
    <w:rsid w:val="0089298F"/>
    <w:rsid w:val="00893187"/>
    <w:rsid w:val="00893A08"/>
    <w:rsid w:val="00894503"/>
    <w:rsid w:val="008A1D56"/>
    <w:rsid w:val="008A68C7"/>
    <w:rsid w:val="008B4128"/>
    <w:rsid w:val="008B4C6E"/>
    <w:rsid w:val="008C1542"/>
    <w:rsid w:val="008C3925"/>
    <w:rsid w:val="008C513E"/>
    <w:rsid w:val="008C6EBE"/>
    <w:rsid w:val="008C7417"/>
    <w:rsid w:val="008D39D3"/>
    <w:rsid w:val="008E237C"/>
    <w:rsid w:val="008E2976"/>
    <w:rsid w:val="008E3A91"/>
    <w:rsid w:val="008E528D"/>
    <w:rsid w:val="008E67EF"/>
    <w:rsid w:val="008F17D1"/>
    <w:rsid w:val="008F613C"/>
    <w:rsid w:val="008F7AFD"/>
    <w:rsid w:val="00902E9B"/>
    <w:rsid w:val="00907293"/>
    <w:rsid w:val="009075E3"/>
    <w:rsid w:val="00913B87"/>
    <w:rsid w:val="00914DF4"/>
    <w:rsid w:val="0091784E"/>
    <w:rsid w:val="009215FD"/>
    <w:rsid w:val="00923E67"/>
    <w:rsid w:val="009265EF"/>
    <w:rsid w:val="00930900"/>
    <w:rsid w:val="00932B05"/>
    <w:rsid w:val="009332A0"/>
    <w:rsid w:val="0093638D"/>
    <w:rsid w:val="009363D0"/>
    <w:rsid w:val="0094305A"/>
    <w:rsid w:val="00943C7F"/>
    <w:rsid w:val="0094582D"/>
    <w:rsid w:val="00947587"/>
    <w:rsid w:val="00950D31"/>
    <w:rsid w:val="00955E4A"/>
    <w:rsid w:val="009562DE"/>
    <w:rsid w:val="0095735D"/>
    <w:rsid w:val="00967AE9"/>
    <w:rsid w:val="00971878"/>
    <w:rsid w:val="00971D66"/>
    <w:rsid w:val="00973443"/>
    <w:rsid w:val="0098160D"/>
    <w:rsid w:val="00982D5B"/>
    <w:rsid w:val="00983394"/>
    <w:rsid w:val="009837DA"/>
    <w:rsid w:val="00985499"/>
    <w:rsid w:val="00987144"/>
    <w:rsid w:val="009877AD"/>
    <w:rsid w:val="00992349"/>
    <w:rsid w:val="009941DF"/>
    <w:rsid w:val="009969CD"/>
    <w:rsid w:val="009A1858"/>
    <w:rsid w:val="009A242D"/>
    <w:rsid w:val="009A595B"/>
    <w:rsid w:val="009B04CB"/>
    <w:rsid w:val="009B2BBF"/>
    <w:rsid w:val="009B5247"/>
    <w:rsid w:val="009B644D"/>
    <w:rsid w:val="009D04A2"/>
    <w:rsid w:val="009D4F2D"/>
    <w:rsid w:val="009D6733"/>
    <w:rsid w:val="009D6840"/>
    <w:rsid w:val="009D6A2B"/>
    <w:rsid w:val="009D6E19"/>
    <w:rsid w:val="009E0AC3"/>
    <w:rsid w:val="009E7209"/>
    <w:rsid w:val="009E795A"/>
    <w:rsid w:val="009F038C"/>
    <w:rsid w:val="009F0653"/>
    <w:rsid w:val="009F330F"/>
    <w:rsid w:val="009F711B"/>
    <w:rsid w:val="009F7B62"/>
    <w:rsid w:val="00A05CC7"/>
    <w:rsid w:val="00A138C4"/>
    <w:rsid w:val="00A22862"/>
    <w:rsid w:val="00A236CE"/>
    <w:rsid w:val="00A2589A"/>
    <w:rsid w:val="00A33634"/>
    <w:rsid w:val="00A346C0"/>
    <w:rsid w:val="00A346F0"/>
    <w:rsid w:val="00A3580A"/>
    <w:rsid w:val="00A35B33"/>
    <w:rsid w:val="00A40C10"/>
    <w:rsid w:val="00A435AC"/>
    <w:rsid w:val="00A4365D"/>
    <w:rsid w:val="00A479FE"/>
    <w:rsid w:val="00A56E36"/>
    <w:rsid w:val="00A64CA5"/>
    <w:rsid w:val="00A667D7"/>
    <w:rsid w:val="00A67E48"/>
    <w:rsid w:val="00A72741"/>
    <w:rsid w:val="00A75393"/>
    <w:rsid w:val="00A778CD"/>
    <w:rsid w:val="00A80A1C"/>
    <w:rsid w:val="00A81BD2"/>
    <w:rsid w:val="00A81C24"/>
    <w:rsid w:val="00A826A6"/>
    <w:rsid w:val="00A82FDC"/>
    <w:rsid w:val="00A84395"/>
    <w:rsid w:val="00A92BAC"/>
    <w:rsid w:val="00A97750"/>
    <w:rsid w:val="00AA33C7"/>
    <w:rsid w:val="00AA43C5"/>
    <w:rsid w:val="00AA604E"/>
    <w:rsid w:val="00AA64E0"/>
    <w:rsid w:val="00AB6BC9"/>
    <w:rsid w:val="00AB77DB"/>
    <w:rsid w:val="00AC1FD3"/>
    <w:rsid w:val="00AC28D5"/>
    <w:rsid w:val="00AC2CE3"/>
    <w:rsid w:val="00AC6A9B"/>
    <w:rsid w:val="00AD04BE"/>
    <w:rsid w:val="00AD0824"/>
    <w:rsid w:val="00AD2D60"/>
    <w:rsid w:val="00AD4A71"/>
    <w:rsid w:val="00AD50D7"/>
    <w:rsid w:val="00AE26EE"/>
    <w:rsid w:val="00AE2D3B"/>
    <w:rsid w:val="00AE343B"/>
    <w:rsid w:val="00AE3761"/>
    <w:rsid w:val="00AE5357"/>
    <w:rsid w:val="00AE548C"/>
    <w:rsid w:val="00AE7B0F"/>
    <w:rsid w:val="00AF3135"/>
    <w:rsid w:val="00B02F81"/>
    <w:rsid w:val="00B04F23"/>
    <w:rsid w:val="00B064F0"/>
    <w:rsid w:val="00B13233"/>
    <w:rsid w:val="00B14995"/>
    <w:rsid w:val="00B1566D"/>
    <w:rsid w:val="00B213CF"/>
    <w:rsid w:val="00B224EA"/>
    <w:rsid w:val="00B243C2"/>
    <w:rsid w:val="00B24621"/>
    <w:rsid w:val="00B25C6D"/>
    <w:rsid w:val="00B304A3"/>
    <w:rsid w:val="00B304D8"/>
    <w:rsid w:val="00B311BB"/>
    <w:rsid w:val="00B32659"/>
    <w:rsid w:val="00B345BA"/>
    <w:rsid w:val="00B345CA"/>
    <w:rsid w:val="00B4143F"/>
    <w:rsid w:val="00B41487"/>
    <w:rsid w:val="00B41F93"/>
    <w:rsid w:val="00B4528A"/>
    <w:rsid w:val="00B47230"/>
    <w:rsid w:val="00B504F2"/>
    <w:rsid w:val="00B54445"/>
    <w:rsid w:val="00B55DB5"/>
    <w:rsid w:val="00B56965"/>
    <w:rsid w:val="00B63501"/>
    <w:rsid w:val="00B63964"/>
    <w:rsid w:val="00B643EA"/>
    <w:rsid w:val="00B67CBC"/>
    <w:rsid w:val="00B71779"/>
    <w:rsid w:val="00B71F24"/>
    <w:rsid w:val="00B74BE5"/>
    <w:rsid w:val="00B800AE"/>
    <w:rsid w:val="00B82DAB"/>
    <w:rsid w:val="00B83755"/>
    <w:rsid w:val="00B85D3D"/>
    <w:rsid w:val="00B87DA3"/>
    <w:rsid w:val="00B91F85"/>
    <w:rsid w:val="00B92AFA"/>
    <w:rsid w:val="00B94119"/>
    <w:rsid w:val="00B956AA"/>
    <w:rsid w:val="00B97D9D"/>
    <w:rsid w:val="00BA13D3"/>
    <w:rsid w:val="00BA3ABA"/>
    <w:rsid w:val="00BA490C"/>
    <w:rsid w:val="00BA672F"/>
    <w:rsid w:val="00BB0A26"/>
    <w:rsid w:val="00BB1A34"/>
    <w:rsid w:val="00BB33C8"/>
    <w:rsid w:val="00BB4CF7"/>
    <w:rsid w:val="00BC0068"/>
    <w:rsid w:val="00BC143D"/>
    <w:rsid w:val="00BC1B15"/>
    <w:rsid w:val="00BC3BBF"/>
    <w:rsid w:val="00BD1E2A"/>
    <w:rsid w:val="00BD2883"/>
    <w:rsid w:val="00BD32E0"/>
    <w:rsid w:val="00BF0394"/>
    <w:rsid w:val="00BF3A04"/>
    <w:rsid w:val="00BF3E83"/>
    <w:rsid w:val="00BF4FF5"/>
    <w:rsid w:val="00BF5720"/>
    <w:rsid w:val="00BF5F90"/>
    <w:rsid w:val="00C01F69"/>
    <w:rsid w:val="00C0408A"/>
    <w:rsid w:val="00C05F83"/>
    <w:rsid w:val="00C14191"/>
    <w:rsid w:val="00C16AC2"/>
    <w:rsid w:val="00C17BB4"/>
    <w:rsid w:val="00C21586"/>
    <w:rsid w:val="00C215C2"/>
    <w:rsid w:val="00C228D3"/>
    <w:rsid w:val="00C232E5"/>
    <w:rsid w:val="00C268F8"/>
    <w:rsid w:val="00C274D8"/>
    <w:rsid w:val="00C27A5A"/>
    <w:rsid w:val="00C30905"/>
    <w:rsid w:val="00C33908"/>
    <w:rsid w:val="00C3556A"/>
    <w:rsid w:val="00C356F0"/>
    <w:rsid w:val="00C45075"/>
    <w:rsid w:val="00C4601E"/>
    <w:rsid w:val="00C47C0C"/>
    <w:rsid w:val="00C53DDD"/>
    <w:rsid w:val="00C56B38"/>
    <w:rsid w:val="00C56F7D"/>
    <w:rsid w:val="00C62880"/>
    <w:rsid w:val="00C639AB"/>
    <w:rsid w:val="00C64F37"/>
    <w:rsid w:val="00C65E19"/>
    <w:rsid w:val="00C66644"/>
    <w:rsid w:val="00C676BA"/>
    <w:rsid w:val="00C70D45"/>
    <w:rsid w:val="00C74B40"/>
    <w:rsid w:val="00C752DF"/>
    <w:rsid w:val="00C75FE8"/>
    <w:rsid w:val="00C76EE2"/>
    <w:rsid w:val="00C77CEC"/>
    <w:rsid w:val="00C81CFB"/>
    <w:rsid w:val="00C8340C"/>
    <w:rsid w:val="00C855D9"/>
    <w:rsid w:val="00C85C26"/>
    <w:rsid w:val="00C85D7C"/>
    <w:rsid w:val="00C8711E"/>
    <w:rsid w:val="00C90741"/>
    <w:rsid w:val="00C90FA3"/>
    <w:rsid w:val="00C91019"/>
    <w:rsid w:val="00C92635"/>
    <w:rsid w:val="00C92E27"/>
    <w:rsid w:val="00C9358D"/>
    <w:rsid w:val="00C95AF3"/>
    <w:rsid w:val="00C96839"/>
    <w:rsid w:val="00C96DE4"/>
    <w:rsid w:val="00CA2C6C"/>
    <w:rsid w:val="00CA3AB5"/>
    <w:rsid w:val="00CA785C"/>
    <w:rsid w:val="00CB097F"/>
    <w:rsid w:val="00CB174B"/>
    <w:rsid w:val="00CB63D3"/>
    <w:rsid w:val="00CC03F6"/>
    <w:rsid w:val="00CC3859"/>
    <w:rsid w:val="00CC796E"/>
    <w:rsid w:val="00CD189A"/>
    <w:rsid w:val="00CD6CB4"/>
    <w:rsid w:val="00CE2886"/>
    <w:rsid w:val="00CE344F"/>
    <w:rsid w:val="00CE3594"/>
    <w:rsid w:val="00CE487E"/>
    <w:rsid w:val="00CE49F3"/>
    <w:rsid w:val="00CE7B11"/>
    <w:rsid w:val="00CF4851"/>
    <w:rsid w:val="00CF52CF"/>
    <w:rsid w:val="00CF6AD9"/>
    <w:rsid w:val="00D02789"/>
    <w:rsid w:val="00D03DEC"/>
    <w:rsid w:val="00D04D8B"/>
    <w:rsid w:val="00D075D8"/>
    <w:rsid w:val="00D07CB8"/>
    <w:rsid w:val="00D16877"/>
    <w:rsid w:val="00D2167B"/>
    <w:rsid w:val="00D22303"/>
    <w:rsid w:val="00D22335"/>
    <w:rsid w:val="00D236E3"/>
    <w:rsid w:val="00D27CC1"/>
    <w:rsid w:val="00D34D14"/>
    <w:rsid w:val="00D36F11"/>
    <w:rsid w:val="00D40DBC"/>
    <w:rsid w:val="00D425F8"/>
    <w:rsid w:val="00D4404B"/>
    <w:rsid w:val="00D44267"/>
    <w:rsid w:val="00D456DF"/>
    <w:rsid w:val="00D544ED"/>
    <w:rsid w:val="00D55F29"/>
    <w:rsid w:val="00D57A1F"/>
    <w:rsid w:val="00D63393"/>
    <w:rsid w:val="00D67B95"/>
    <w:rsid w:val="00D67C44"/>
    <w:rsid w:val="00D779C9"/>
    <w:rsid w:val="00D77E20"/>
    <w:rsid w:val="00D8028F"/>
    <w:rsid w:val="00D81300"/>
    <w:rsid w:val="00D856C6"/>
    <w:rsid w:val="00D87937"/>
    <w:rsid w:val="00D87CE1"/>
    <w:rsid w:val="00D9107D"/>
    <w:rsid w:val="00D94573"/>
    <w:rsid w:val="00D96AD9"/>
    <w:rsid w:val="00D97FA5"/>
    <w:rsid w:val="00DA162F"/>
    <w:rsid w:val="00DA3ED5"/>
    <w:rsid w:val="00DA4988"/>
    <w:rsid w:val="00DA5D01"/>
    <w:rsid w:val="00DB0935"/>
    <w:rsid w:val="00DB2C94"/>
    <w:rsid w:val="00DB49FD"/>
    <w:rsid w:val="00DB6492"/>
    <w:rsid w:val="00DC115F"/>
    <w:rsid w:val="00DC3679"/>
    <w:rsid w:val="00DC3809"/>
    <w:rsid w:val="00DC51AE"/>
    <w:rsid w:val="00DC6AE4"/>
    <w:rsid w:val="00DC7B16"/>
    <w:rsid w:val="00DC7D45"/>
    <w:rsid w:val="00DD3395"/>
    <w:rsid w:val="00DD52DE"/>
    <w:rsid w:val="00DE06D2"/>
    <w:rsid w:val="00DE29DC"/>
    <w:rsid w:val="00DE2F36"/>
    <w:rsid w:val="00DE3A04"/>
    <w:rsid w:val="00DE58B6"/>
    <w:rsid w:val="00DE622D"/>
    <w:rsid w:val="00DE7579"/>
    <w:rsid w:val="00DF0EC3"/>
    <w:rsid w:val="00DF12A8"/>
    <w:rsid w:val="00DF240F"/>
    <w:rsid w:val="00DF7638"/>
    <w:rsid w:val="00DF7EE9"/>
    <w:rsid w:val="00E01BDE"/>
    <w:rsid w:val="00E027F9"/>
    <w:rsid w:val="00E03924"/>
    <w:rsid w:val="00E04A54"/>
    <w:rsid w:val="00E115F3"/>
    <w:rsid w:val="00E11CCF"/>
    <w:rsid w:val="00E122CF"/>
    <w:rsid w:val="00E12EA4"/>
    <w:rsid w:val="00E177EE"/>
    <w:rsid w:val="00E17EA2"/>
    <w:rsid w:val="00E20826"/>
    <w:rsid w:val="00E21265"/>
    <w:rsid w:val="00E216BE"/>
    <w:rsid w:val="00E23791"/>
    <w:rsid w:val="00E253E7"/>
    <w:rsid w:val="00E36029"/>
    <w:rsid w:val="00E416DC"/>
    <w:rsid w:val="00E43770"/>
    <w:rsid w:val="00E46473"/>
    <w:rsid w:val="00E50665"/>
    <w:rsid w:val="00E54823"/>
    <w:rsid w:val="00E60A18"/>
    <w:rsid w:val="00E64797"/>
    <w:rsid w:val="00E64C18"/>
    <w:rsid w:val="00E70B79"/>
    <w:rsid w:val="00E74CA5"/>
    <w:rsid w:val="00E75DF7"/>
    <w:rsid w:val="00E768B7"/>
    <w:rsid w:val="00E77ABA"/>
    <w:rsid w:val="00E77D4A"/>
    <w:rsid w:val="00E80793"/>
    <w:rsid w:val="00E84ACA"/>
    <w:rsid w:val="00E8657F"/>
    <w:rsid w:val="00E906CB"/>
    <w:rsid w:val="00E94443"/>
    <w:rsid w:val="00E94FD1"/>
    <w:rsid w:val="00E97235"/>
    <w:rsid w:val="00EA5183"/>
    <w:rsid w:val="00EA5509"/>
    <w:rsid w:val="00EB0ED4"/>
    <w:rsid w:val="00EB1C19"/>
    <w:rsid w:val="00EB22F0"/>
    <w:rsid w:val="00EB29C3"/>
    <w:rsid w:val="00EB550E"/>
    <w:rsid w:val="00ED1A30"/>
    <w:rsid w:val="00ED2907"/>
    <w:rsid w:val="00ED33E7"/>
    <w:rsid w:val="00ED5A69"/>
    <w:rsid w:val="00ED638A"/>
    <w:rsid w:val="00ED6895"/>
    <w:rsid w:val="00EE2477"/>
    <w:rsid w:val="00EE3F8F"/>
    <w:rsid w:val="00EE6E8B"/>
    <w:rsid w:val="00EE7031"/>
    <w:rsid w:val="00EE71DC"/>
    <w:rsid w:val="00EF7937"/>
    <w:rsid w:val="00F00282"/>
    <w:rsid w:val="00F066F2"/>
    <w:rsid w:val="00F10522"/>
    <w:rsid w:val="00F10E30"/>
    <w:rsid w:val="00F12F99"/>
    <w:rsid w:val="00F15F11"/>
    <w:rsid w:val="00F16B1C"/>
    <w:rsid w:val="00F17775"/>
    <w:rsid w:val="00F21919"/>
    <w:rsid w:val="00F21E8C"/>
    <w:rsid w:val="00F244E0"/>
    <w:rsid w:val="00F26B6A"/>
    <w:rsid w:val="00F26B76"/>
    <w:rsid w:val="00F31397"/>
    <w:rsid w:val="00F32876"/>
    <w:rsid w:val="00F35999"/>
    <w:rsid w:val="00F37C1C"/>
    <w:rsid w:val="00F40262"/>
    <w:rsid w:val="00F4226B"/>
    <w:rsid w:val="00F43BC2"/>
    <w:rsid w:val="00F44B56"/>
    <w:rsid w:val="00F466EA"/>
    <w:rsid w:val="00F468DD"/>
    <w:rsid w:val="00F473BB"/>
    <w:rsid w:val="00F51DE2"/>
    <w:rsid w:val="00F577E7"/>
    <w:rsid w:val="00F6093F"/>
    <w:rsid w:val="00F60ADD"/>
    <w:rsid w:val="00F60C57"/>
    <w:rsid w:val="00F615B2"/>
    <w:rsid w:val="00F6333F"/>
    <w:rsid w:val="00F64FD7"/>
    <w:rsid w:val="00F67723"/>
    <w:rsid w:val="00F71826"/>
    <w:rsid w:val="00F72AC9"/>
    <w:rsid w:val="00F73057"/>
    <w:rsid w:val="00F75B90"/>
    <w:rsid w:val="00F8028B"/>
    <w:rsid w:val="00F9343A"/>
    <w:rsid w:val="00F9347E"/>
    <w:rsid w:val="00F96C54"/>
    <w:rsid w:val="00FA2F94"/>
    <w:rsid w:val="00FA6081"/>
    <w:rsid w:val="00FB17AF"/>
    <w:rsid w:val="00FB6438"/>
    <w:rsid w:val="00FB6E96"/>
    <w:rsid w:val="00FC055F"/>
    <w:rsid w:val="00FC2D68"/>
    <w:rsid w:val="00FC590B"/>
    <w:rsid w:val="00FC616E"/>
    <w:rsid w:val="00FD20AF"/>
    <w:rsid w:val="00FD4D1D"/>
    <w:rsid w:val="00FE1199"/>
    <w:rsid w:val="00FE22F7"/>
    <w:rsid w:val="00FE4845"/>
    <w:rsid w:val="00FE4C8A"/>
    <w:rsid w:val="00FF3399"/>
    <w:rsid w:val="00FF3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5:docId w15:val="{B17536D0-C5F2-42BA-9DC0-F8BC93EA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D45"/>
    <w:pPr>
      <w:spacing w:after="200" w:line="276" w:lineRule="auto"/>
    </w:pPr>
    <w:rPr>
      <w:lang w:val="en-GB" w:eastAsia="en-GB"/>
    </w:rPr>
  </w:style>
  <w:style w:type="paragraph" w:styleId="Heading1">
    <w:name w:val="heading 1"/>
    <w:basedOn w:val="Normal"/>
    <w:next w:val="Normal"/>
    <w:link w:val="Heading1Char"/>
    <w:uiPriority w:val="99"/>
    <w:qFormat/>
    <w:rsid w:val="0094582D"/>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94582D"/>
    <w:pPr>
      <w:keepNext/>
      <w:keepLines/>
      <w:spacing w:before="200" w:after="0"/>
      <w:outlineLvl w:val="1"/>
    </w:pPr>
    <w:rPr>
      <w:rFonts w:ascii="Cambria" w:hAnsi="Cambria"/>
      <w:b/>
      <w:bCs/>
      <w:color w:val="4F81BD"/>
      <w:sz w:val="26"/>
      <w:szCs w:val="26"/>
    </w:rPr>
  </w:style>
  <w:style w:type="paragraph" w:styleId="Heading3">
    <w:name w:val="heading 3"/>
    <w:basedOn w:val="Normal"/>
    <w:link w:val="Heading3Char"/>
    <w:autoRedefine/>
    <w:uiPriority w:val="99"/>
    <w:qFormat/>
    <w:rsid w:val="009E0AC3"/>
    <w:pPr>
      <w:spacing w:before="100" w:beforeAutospacing="1" w:after="100" w:afterAutospacing="1" w:line="240" w:lineRule="auto"/>
      <w:outlineLvl w:val="2"/>
    </w:pPr>
    <w:rPr>
      <w:rFonts w:ascii="Times New Roman" w:hAnsi="Times New Roman"/>
      <w:b/>
      <w:bCs/>
      <w:sz w:val="24"/>
      <w:szCs w:val="27"/>
    </w:rPr>
  </w:style>
  <w:style w:type="paragraph" w:styleId="Heading4">
    <w:name w:val="heading 4"/>
    <w:basedOn w:val="Normal"/>
    <w:link w:val="Heading4Char"/>
    <w:autoRedefine/>
    <w:uiPriority w:val="99"/>
    <w:qFormat/>
    <w:rsid w:val="009E0AC3"/>
    <w:pPr>
      <w:spacing w:before="100" w:beforeAutospacing="1" w:after="100" w:afterAutospacing="1" w:line="240" w:lineRule="auto"/>
      <w:outlineLvl w:val="3"/>
    </w:pPr>
    <w:rPr>
      <w:rFonts w:ascii="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582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94582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E0AC3"/>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9"/>
    <w:locked/>
    <w:rsid w:val="009E0AC3"/>
    <w:rPr>
      <w:rFonts w:ascii="Times New Roman" w:hAnsi="Times New Roman" w:cs="Times New Roman"/>
      <w:b/>
      <w:bCs/>
      <w:i/>
      <w:sz w:val="24"/>
      <w:szCs w:val="24"/>
      <w:lang w:eastAsia="en-GB"/>
    </w:rPr>
  </w:style>
  <w:style w:type="paragraph" w:styleId="ListParagraph">
    <w:name w:val="List Paragraph"/>
    <w:basedOn w:val="Normal"/>
    <w:uiPriority w:val="99"/>
    <w:qFormat/>
    <w:rsid w:val="00893187"/>
    <w:pPr>
      <w:ind w:left="720"/>
      <w:contextualSpacing/>
    </w:pPr>
  </w:style>
  <w:style w:type="paragraph" w:styleId="BalloonText">
    <w:name w:val="Balloon Text"/>
    <w:basedOn w:val="Normal"/>
    <w:link w:val="BalloonTextChar"/>
    <w:uiPriority w:val="99"/>
    <w:semiHidden/>
    <w:rsid w:val="00277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7FBE"/>
    <w:rPr>
      <w:rFonts w:ascii="Tahoma" w:hAnsi="Tahoma" w:cs="Tahoma"/>
      <w:sz w:val="16"/>
      <w:szCs w:val="16"/>
    </w:rPr>
  </w:style>
  <w:style w:type="paragraph" w:styleId="Caption">
    <w:name w:val="caption"/>
    <w:basedOn w:val="Normal"/>
    <w:next w:val="Normal"/>
    <w:uiPriority w:val="99"/>
    <w:qFormat/>
    <w:rsid w:val="000C042F"/>
    <w:pPr>
      <w:spacing w:line="240" w:lineRule="auto"/>
    </w:pPr>
    <w:rPr>
      <w:b/>
      <w:bCs/>
      <w:color w:val="4F81BD"/>
      <w:sz w:val="18"/>
      <w:szCs w:val="18"/>
    </w:rPr>
  </w:style>
  <w:style w:type="table" w:styleId="TableGrid">
    <w:name w:val="Table Grid"/>
    <w:basedOn w:val="TableNormal"/>
    <w:uiPriority w:val="99"/>
    <w:rsid w:val="001F5D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55E4A"/>
    <w:pPr>
      <w:autoSpaceDE w:val="0"/>
      <w:autoSpaceDN w:val="0"/>
      <w:adjustRightInd w:val="0"/>
    </w:pPr>
    <w:rPr>
      <w:rFonts w:ascii="Arial" w:hAnsi="Arial" w:cs="Arial"/>
      <w:color w:val="000000"/>
      <w:sz w:val="24"/>
      <w:szCs w:val="24"/>
      <w:lang w:val="en-GB" w:eastAsia="en-GB"/>
    </w:rPr>
  </w:style>
  <w:style w:type="character" w:styleId="Strong">
    <w:name w:val="Strong"/>
    <w:basedOn w:val="DefaultParagraphFont"/>
    <w:uiPriority w:val="22"/>
    <w:qFormat/>
    <w:rsid w:val="00BF3E83"/>
    <w:rPr>
      <w:rFonts w:cs="Times New Roman"/>
      <w:b/>
      <w:bCs/>
    </w:rPr>
  </w:style>
  <w:style w:type="paragraph" w:styleId="NormalWeb">
    <w:name w:val="Normal (Web)"/>
    <w:basedOn w:val="Normal"/>
    <w:uiPriority w:val="99"/>
    <w:semiHidden/>
    <w:rsid w:val="00BF3E83"/>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8819B3"/>
    <w:rPr>
      <w:rFonts w:cs="Times New Roman"/>
      <w:color w:val="0000FF"/>
      <w:u w:val="single"/>
    </w:rPr>
  </w:style>
  <w:style w:type="paragraph" w:customStyle="1" w:styleId="Pa1">
    <w:name w:val="Pa1"/>
    <w:basedOn w:val="Default"/>
    <w:next w:val="Default"/>
    <w:uiPriority w:val="99"/>
    <w:rsid w:val="00656333"/>
    <w:pPr>
      <w:spacing w:line="191" w:lineRule="atLeast"/>
    </w:pPr>
    <w:rPr>
      <w:rFonts w:ascii="Adobe Garamond Pro" w:hAnsi="Adobe Garamond Pro" w:cs="Times New Roman"/>
      <w:color w:val="auto"/>
    </w:rPr>
  </w:style>
  <w:style w:type="character" w:customStyle="1" w:styleId="st">
    <w:name w:val="st"/>
    <w:basedOn w:val="DefaultParagraphFont"/>
    <w:uiPriority w:val="99"/>
    <w:rsid w:val="00A81C24"/>
    <w:rPr>
      <w:rFonts w:cs="Times New Roman"/>
    </w:rPr>
  </w:style>
  <w:style w:type="character" w:customStyle="1" w:styleId="citedby">
    <w:name w:val="citedby_"/>
    <w:basedOn w:val="DefaultParagraphFont"/>
    <w:uiPriority w:val="99"/>
    <w:rsid w:val="00F75B90"/>
    <w:rPr>
      <w:rFonts w:cs="Times New Roman"/>
      <w:sz w:val="24"/>
      <w:szCs w:val="24"/>
      <w:bdr w:val="none" w:sz="0" w:space="0" w:color="auto" w:frame="1"/>
      <w:vertAlign w:val="baseline"/>
    </w:rPr>
  </w:style>
  <w:style w:type="paragraph" w:styleId="Header">
    <w:name w:val="header"/>
    <w:basedOn w:val="Normal"/>
    <w:link w:val="HeaderChar"/>
    <w:uiPriority w:val="99"/>
    <w:rsid w:val="0094582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4582D"/>
    <w:rPr>
      <w:rFonts w:cs="Times New Roman"/>
    </w:rPr>
  </w:style>
  <w:style w:type="paragraph" w:styleId="Footer">
    <w:name w:val="footer"/>
    <w:basedOn w:val="Normal"/>
    <w:link w:val="FooterChar"/>
    <w:uiPriority w:val="99"/>
    <w:rsid w:val="0094582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4582D"/>
    <w:rPr>
      <w:rFonts w:cs="Times New Roman"/>
    </w:rPr>
  </w:style>
  <w:style w:type="paragraph" w:styleId="TOCHeading">
    <w:name w:val="TOC Heading"/>
    <w:basedOn w:val="Heading1"/>
    <w:next w:val="Normal"/>
    <w:uiPriority w:val="99"/>
    <w:qFormat/>
    <w:rsid w:val="006C46B9"/>
    <w:pPr>
      <w:outlineLvl w:val="9"/>
    </w:pPr>
    <w:rPr>
      <w:lang w:val="en-US"/>
    </w:rPr>
  </w:style>
  <w:style w:type="paragraph" w:styleId="TOC1">
    <w:name w:val="toc 1"/>
    <w:basedOn w:val="Normal"/>
    <w:next w:val="Normal"/>
    <w:autoRedefine/>
    <w:uiPriority w:val="99"/>
    <w:rsid w:val="006C46B9"/>
    <w:pPr>
      <w:spacing w:after="100"/>
    </w:pPr>
  </w:style>
  <w:style w:type="paragraph" w:styleId="TOC2">
    <w:name w:val="toc 2"/>
    <w:basedOn w:val="Normal"/>
    <w:next w:val="Normal"/>
    <w:autoRedefine/>
    <w:uiPriority w:val="99"/>
    <w:rsid w:val="006C46B9"/>
    <w:pPr>
      <w:spacing w:after="100"/>
      <w:ind w:left="220"/>
    </w:pPr>
  </w:style>
  <w:style w:type="paragraph" w:styleId="TOC3">
    <w:name w:val="toc 3"/>
    <w:basedOn w:val="Normal"/>
    <w:next w:val="Normal"/>
    <w:autoRedefine/>
    <w:uiPriority w:val="99"/>
    <w:rsid w:val="006C46B9"/>
    <w:pPr>
      <w:spacing w:after="100"/>
      <w:ind w:left="440"/>
    </w:pPr>
  </w:style>
  <w:style w:type="paragraph" w:styleId="NoSpacing">
    <w:name w:val="No Spacing"/>
    <w:uiPriority w:val="99"/>
    <w:qFormat/>
    <w:rsid w:val="00982D5B"/>
    <w:rPr>
      <w:lang w:val="en-GB" w:eastAsia="en-GB"/>
    </w:rPr>
  </w:style>
  <w:style w:type="paragraph" w:styleId="TableofFigures">
    <w:name w:val="table of figures"/>
    <w:basedOn w:val="Normal"/>
    <w:next w:val="Normal"/>
    <w:uiPriority w:val="99"/>
    <w:rsid w:val="007D1840"/>
    <w:pPr>
      <w:spacing w:after="0"/>
    </w:pPr>
  </w:style>
  <w:style w:type="character" w:customStyle="1" w:styleId="apple-converted-space">
    <w:name w:val="apple-converted-space"/>
    <w:basedOn w:val="DefaultParagraphFont"/>
    <w:rsid w:val="003B682D"/>
    <w:rPr>
      <w:rFonts w:cs="Times New Roman"/>
    </w:rPr>
  </w:style>
  <w:style w:type="table" w:styleId="LightShading-Accent3">
    <w:name w:val="Light Shading Accent 3"/>
    <w:basedOn w:val="TableNormal"/>
    <w:uiPriority w:val="99"/>
    <w:rsid w:val="009075E3"/>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Title">
    <w:name w:val="Title"/>
    <w:basedOn w:val="Normal"/>
    <w:next w:val="Normal"/>
    <w:link w:val="TitleChar"/>
    <w:uiPriority w:val="99"/>
    <w:qFormat/>
    <w:rsid w:val="00E122CF"/>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E122CF"/>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E122CF"/>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99"/>
    <w:locked/>
    <w:rsid w:val="00E122CF"/>
    <w:rPr>
      <w:rFonts w:ascii="Cambria" w:hAnsi="Cambria" w:cs="Times New Roman"/>
      <w:i/>
      <w:iCs/>
      <w:color w:val="4F81BD"/>
      <w:spacing w:val="15"/>
      <w:sz w:val="24"/>
      <w:szCs w:val="24"/>
    </w:rPr>
  </w:style>
  <w:style w:type="character" w:styleId="CommentReference">
    <w:name w:val="annotation reference"/>
    <w:basedOn w:val="DefaultParagraphFont"/>
    <w:uiPriority w:val="99"/>
    <w:semiHidden/>
    <w:rsid w:val="00973443"/>
    <w:rPr>
      <w:rFonts w:cs="Times New Roman"/>
      <w:sz w:val="16"/>
      <w:szCs w:val="16"/>
    </w:rPr>
  </w:style>
  <w:style w:type="paragraph" w:styleId="CommentText">
    <w:name w:val="annotation text"/>
    <w:basedOn w:val="Normal"/>
    <w:link w:val="CommentTextChar"/>
    <w:uiPriority w:val="99"/>
    <w:semiHidden/>
    <w:rsid w:val="0097344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73443"/>
    <w:rPr>
      <w:rFonts w:cs="Times New Roman"/>
      <w:sz w:val="20"/>
      <w:szCs w:val="20"/>
      <w:lang w:val="en-GB" w:eastAsia="en-GB"/>
    </w:rPr>
  </w:style>
  <w:style w:type="paragraph" w:styleId="CommentSubject">
    <w:name w:val="annotation subject"/>
    <w:basedOn w:val="CommentText"/>
    <w:next w:val="CommentText"/>
    <w:link w:val="CommentSubjectChar"/>
    <w:uiPriority w:val="99"/>
    <w:semiHidden/>
    <w:rsid w:val="00973443"/>
    <w:rPr>
      <w:b/>
      <w:bCs/>
    </w:rPr>
  </w:style>
  <w:style w:type="character" w:customStyle="1" w:styleId="CommentSubjectChar">
    <w:name w:val="Comment Subject Char"/>
    <w:basedOn w:val="CommentTextChar"/>
    <w:link w:val="CommentSubject"/>
    <w:uiPriority w:val="99"/>
    <w:semiHidden/>
    <w:locked/>
    <w:rsid w:val="00973443"/>
    <w:rPr>
      <w:rFonts w:cs="Times New Roman"/>
      <w:b/>
      <w:bCs/>
      <w:sz w:val="20"/>
      <w:szCs w:val="20"/>
      <w:lang w:val="en-GB" w:eastAsia="en-GB"/>
    </w:rPr>
  </w:style>
  <w:style w:type="table" w:styleId="MediumList1-Accent3">
    <w:name w:val="Medium List 1 Accent 3"/>
    <w:basedOn w:val="TableNormal"/>
    <w:uiPriority w:val="99"/>
    <w:rsid w:val="003C54D2"/>
    <w:rPr>
      <w:color w:val="000000"/>
      <w:sz w:val="20"/>
      <w:szCs w:val="20"/>
      <w:lang w:val="en-GB" w:eastAsia="en-US"/>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customStyle="1" w:styleId="LightShading-Accent11">
    <w:name w:val="Light Shading - Accent 11"/>
    <w:basedOn w:val="TableNormal"/>
    <w:uiPriority w:val="60"/>
    <w:rsid w:val="00790FB6"/>
    <w:rPr>
      <w:color w:val="5B5B5B" w:themeColor="accent1" w:themeShade="BF"/>
    </w:rPr>
    <w:tblPr>
      <w:tblStyleRowBandSize w:val="1"/>
      <w:tblStyleColBandSize w:val="1"/>
      <w:tblBorders>
        <w:top w:val="single" w:sz="8" w:space="0" w:color="7A7A7A" w:themeColor="accent1"/>
        <w:bottom w:val="single" w:sz="8" w:space="0" w:color="7A7A7A" w:themeColor="accent1"/>
      </w:tblBorders>
    </w:tblPr>
    <w:tblStylePr w:type="firstRow">
      <w:pPr>
        <w:spacing w:before="0" w:after="0" w:line="240" w:lineRule="auto"/>
      </w:pPr>
      <w:rPr>
        <w:b/>
        <w:bCs/>
      </w:rPr>
      <w:tblPr/>
      <w:tcPr>
        <w:tcBorders>
          <w:top w:val="single" w:sz="8" w:space="0" w:color="7A7A7A" w:themeColor="accent1"/>
          <w:left w:val="nil"/>
          <w:bottom w:val="single" w:sz="8" w:space="0" w:color="7A7A7A" w:themeColor="accent1"/>
          <w:right w:val="nil"/>
          <w:insideH w:val="nil"/>
          <w:insideV w:val="nil"/>
        </w:tcBorders>
      </w:tcPr>
    </w:tblStylePr>
    <w:tblStylePr w:type="lastRow">
      <w:pPr>
        <w:spacing w:before="0" w:after="0" w:line="240" w:lineRule="auto"/>
      </w:pPr>
      <w:rPr>
        <w:b/>
        <w:bCs/>
      </w:rPr>
      <w:tblPr/>
      <w:tcPr>
        <w:tcBorders>
          <w:top w:val="single" w:sz="8" w:space="0" w:color="7A7A7A" w:themeColor="accent1"/>
          <w:left w:val="nil"/>
          <w:bottom w:val="single" w:sz="8" w:space="0" w:color="7A7A7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EDE" w:themeFill="accent1" w:themeFillTint="3F"/>
      </w:tcPr>
    </w:tblStylePr>
    <w:tblStylePr w:type="band1Horz">
      <w:tblPr/>
      <w:tcPr>
        <w:tcBorders>
          <w:left w:val="nil"/>
          <w:right w:val="nil"/>
          <w:insideH w:val="nil"/>
          <w:insideV w:val="nil"/>
        </w:tcBorders>
        <w:shd w:val="clear" w:color="auto" w:fill="DEDEDE" w:themeFill="accent1" w:themeFillTint="3F"/>
      </w:tcPr>
    </w:tblStylePr>
  </w:style>
  <w:style w:type="character" w:customStyle="1" w:styleId="highlight2">
    <w:name w:val="highlight2"/>
    <w:basedOn w:val="DefaultParagraphFont"/>
    <w:rsid w:val="00AD2D60"/>
  </w:style>
  <w:style w:type="paragraph" w:customStyle="1" w:styleId="title1">
    <w:name w:val="title1"/>
    <w:basedOn w:val="Normal"/>
    <w:rsid w:val="00393B38"/>
    <w:pPr>
      <w:spacing w:after="0" w:line="240" w:lineRule="auto"/>
    </w:pPr>
    <w:rPr>
      <w:rFonts w:ascii="Times New Roman" w:hAnsi="Times New Roman"/>
      <w:sz w:val="27"/>
      <w:szCs w:val="27"/>
    </w:rPr>
  </w:style>
  <w:style w:type="paragraph" w:customStyle="1" w:styleId="desc2">
    <w:name w:val="desc2"/>
    <w:basedOn w:val="Normal"/>
    <w:rsid w:val="00393B38"/>
    <w:pPr>
      <w:spacing w:after="0" w:line="240" w:lineRule="auto"/>
    </w:pPr>
    <w:rPr>
      <w:rFonts w:ascii="Times New Roman" w:hAnsi="Times New Roman"/>
      <w:sz w:val="26"/>
      <w:szCs w:val="26"/>
    </w:rPr>
  </w:style>
  <w:style w:type="paragraph" w:customStyle="1" w:styleId="details1">
    <w:name w:val="details1"/>
    <w:basedOn w:val="Normal"/>
    <w:rsid w:val="00393B38"/>
    <w:pPr>
      <w:spacing w:after="0" w:line="240" w:lineRule="auto"/>
    </w:pPr>
    <w:rPr>
      <w:rFonts w:ascii="Times New Roman" w:hAnsi="Times New Roman"/>
    </w:rPr>
  </w:style>
  <w:style w:type="character" w:customStyle="1" w:styleId="jrnl">
    <w:name w:val="jrnl"/>
    <w:basedOn w:val="DefaultParagraphFont"/>
    <w:rsid w:val="00393B38"/>
  </w:style>
  <w:style w:type="paragraph" w:styleId="Revision">
    <w:name w:val="Revision"/>
    <w:hidden/>
    <w:uiPriority w:val="99"/>
    <w:semiHidden/>
    <w:rsid w:val="00C56B38"/>
    <w:rPr>
      <w:lang w:val="en-GB" w:eastAsia="en-GB"/>
    </w:rPr>
  </w:style>
  <w:style w:type="character" w:styleId="BookTitle">
    <w:name w:val="Book Title"/>
    <w:basedOn w:val="DefaultParagraphFont"/>
    <w:uiPriority w:val="33"/>
    <w:qFormat/>
    <w:rsid w:val="00654C33"/>
    <w:rPr>
      <w:b/>
      <w:bCs/>
      <w:smallCaps/>
      <w:spacing w:val="5"/>
    </w:rPr>
  </w:style>
  <w:style w:type="character" w:styleId="LineNumber">
    <w:name w:val="line number"/>
    <w:basedOn w:val="DefaultParagraphFont"/>
    <w:uiPriority w:val="99"/>
    <w:semiHidden/>
    <w:unhideWhenUsed/>
    <w:rsid w:val="005E5B5B"/>
  </w:style>
  <w:style w:type="paragraph" w:customStyle="1" w:styleId="EndNoteBibliographyTitle">
    <w:name w:val="EndNote Bibliography Title"/>
    <w:basedOn w:val="Normal"/>
    <w:link w:val="EndNoteBibliographyTitleChar"/>
    <w:rsid w:val="00D4404B"/>
    <w:pPr>
      <w:spacing w:after="0"/>
      <w:jc w:val="center"/>
    </w:pPr>
    <w:rPr>
      <w:rFonts w:ascii="Times New Roman" w:hAnsi="Times New Roman"/>
      <w:noProof/>
      <w:sz w:val="24"/>
    </w:rPr>
  </w:style>
  <w:style w:type="character" w:customStyle="1" w:styleId="EndNoteBibliographyTitleChar">
    <w:name w:val="EndNote Bibliography Title Char"/>
    <w:basedOn w:val="DefaultParagraphFont"/>
    <w:link w:val="EndNoteBibliographyTitle"/>
    <w:rsid w:val="00D4404B"/>
    <w:rPr>
      <w:rFonts w:ascii="Times New Roman" w:hAnsi="Times New Roman"/>
      <w:noProof/>
      <w:sz w:val="24"/>
      <w:lang w:val="en-GB" w:eastAsia="en-GB"/>
    </w:rPr>
  </w:style>
  <w:style w:type="paragraph" w:customStyle="1" w:styleId="EndNoteBibliography">
    <w:name w:val="EndNote Bibliography"/>
    <w:basedOn w:val="Normal"/>
    <w:link w:val="EndNoteBibliographyChar"/>
    <w:rsid w:val="00D4404B"/>
    <w:pPr>
      <w:spacing w:line="480" w:lineRule="auto"/>
      <w:jc w:val="both"/>
    </w:pPr>
    <w:rPr>
      <w:rFonts w:ascii="Times New Roman" w:hAnsi="Times New Roman"/>
      <w:noProof/>
      <w:sz w:val="24"/>
    </w:rPr>
  </w:style>
  <w:style w:type="character" w:customStyle="1" w:styleId="EndNoteBibliographyChar">
    <w:name w:val="EndNote Bibliography Char"/>
    <w:basedOn w:val="DefaultParagraphFont"/>
    <w:link w:val="EndNoteBibliography"/>
    <w:rsid w:val="00D4404B"/>
    <w:rPr>
      <w:rFonts w:ascii="Times New Roman" w:hAnsi="Times New Roman"/>
      <w:noProof/>
      <w:sz w:val="24"/>
      <w:lang w:val="en-GB" w:eastAsia="en-GB"/>
    </w:rPr>
  </w:style>
  <w:style w:type="character" w:styleId="FollowedHyperlink">
    <w:name w:val="FollowedHyperlink"/>
    <w:basedOn w:val="DefaultParagraphFont"/>
    <w:uiPriority w:val="99"/>
    <w:semiHidden/>
    <w:unhideWhenUsed/>
    <w:rsid w:val="00B4528A"/>
    <w:rPr>
      <w:color w:val="969696" w:themeColor="followedHyperlink"/>
      <w:u w:val="single"/>
    </w:rPr>
  </w:style>
  <w:style w:type="paragraph" w:styleId="FootnoteText">
    <w:name w:val="footnote text"/>
    <w:basedOn w:val="Normal"/>
    <w:link w:val="FootnoteTextChar"/>
    <w:uiPriority w:val="99"/>
    <w:semiHidden/>
    <w:unhideWhenUsed/>
    <w:rsid w:val="005E1E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1E6B"/>
    <w:rPr>
      <w:sz w:val="20"/>
      <w:szCs w:val="20"/>
      <w:lang w:val="en-GB" w:eastAsia="en-GB"/>
    </w:rPr>
  </w:style>
  <w:style w:type="character" w:styleId="FootnoteReference">
    <w:name w:val="footnote reference"/>
    <w:basedOn w:val="DefaultParagraphFont"/>
    <w:uiPriority w:val="99"/>
    <w:semiHidden/>
    <w:unhideWhenUsed/>
    <w:rsid w:val="005E1E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9286">
      <w:bodyDiv w:val="1"/>
      <w:marLeft w:val="0"/>
      <w:marRight w:val="0"/>
      <w:marTop w:val="0"/>
      <w:marBottom w:val="0"/>
      <w:divBdr>
        <w:top w:val="none" w:sz="0" w:space="0" w:color="auto"/>
        <w:left w:val="none" w:sz="0" w:space="0" w:color="auto"/>
        <w:bottom w:val="none" w:sz="0" w:space="0" w:color="auto"/>
        <w:right w:val="none" w:sz="0" w:space="0" w:color="auto"/>
      </w:divBdr>
      <w:divsChild>
        <w:div w:id="1286504270">
          <w:marLeft w:val="0"/>
          <w:marRight w:val="1"/>
          <w:marTop w:val="0"/>
          <w:marBottom w:val="0"/>
          <w:divBdr>
            <w:top w:val="none" w:sz="0" w:space="0" w:color="auto"/>
            <w:left w:val="none" w:sz="0" w:space="0" w:color="auto"/>
            <w:bottom w:val="none" w:sz="0" w:space="0" w:color="auto"/>
            <w:right w:val="none" w:sz="0" w:space="0" w:color="auto"/>
          </w:divBdr>
          <w:divsChild>
            <w:div w:id="1349991480">
              <w:marLeft w:val="0"/>
              <w:marRight w:val="0"/>
              <w:marTop w:val="0"/>
              <w:marBottom w:val="0"/>
              <w:divBdr>
                <w:top w:val="none" w:sz="0" w:space="0" w:color="auto"/>
                <w:left w:val="none" w:sz="0" w:space="0" w:color="auto"/>
                <w:bottom w:val="none" w:sz="0" w:space="0" w:color="auto"/>
                <w:right w:val="none" w:sz="0" w:space="0" w:color="auto"/>
              </w:divBdr>
              <w:divsChild>
                <w:div w:id="1658537430">
                  <w:marLeft w:val="0"/>
                  <w:marRight w:val="1"/>
                  <w:marTop w:val="0"/>
                  <w:marBottom w:val="0"/>
                  <w:divBdr>
                    <w:top w:val="none" w:sz="0" w:space="0" w:color="auto"/>
                    <w:left w:val="none" w:sz="0" w:space="0" w:color="auto"/>
                    <w:bottom w:val="none" w:sz="0" w:space="0" w:color="auto"/>
                    <w:right w:val="none" w:sz="0" w:space="0" w:color="auto"/>
                  </w:divBdr>
                  <w:divsChild>
                    <w:div w:id="666591535">
                      <w:marLeft w:val="0"/>
                      <w:marRight w:val="0"/>
                      <w:marTop w:val="0"/>
                      <w:marBottom w:val="0"/>
                      <w:divBdr>
                        <w:top w:val="none" w:sz="0" w:space="0" w:color="auto"/>
                        <w:left w:val="none" w:sz="0" w:space="0" w:color="auto"/>
                        <w:bottom w:val="none" w:sz="0" w:space="0" w:color="auto"/>
                        <w:right w:val="none" w:sz="0" w:space="0" w:color="auto"/>
                      </w:divBdr>
                      <w:divsChild>
                        <w:div w:id="995498850">
                          <w:marLeft w:val="0"/>
                          <w:marRight w:val="0"/>
                          <w:marTop w:val="0"/>
                          <w:marBottom w:val="0"/>
                          <w:divBdr>
                            <w:top w:val="none" w:sz="0" w:space="0" w:color="auto"/>
                            <w:left w:val="none" w:sz="0" w:space="0" w:color="auto"/>
                            <w:bottom w:val="none" w:sz="0" w:space="0" w:color="auto"/>
                            <w:right w:val="none" w:sz="0" w:space="0" w:color="auto"/>
                          </w:divBdr>
                          <w:divsChild>
                            <w:div w:id="318845253">
                              <w:marLeft w:val="0"/>
                              <w:marRight w:val="0"/>
                              <w:marTop w:val="0"/>
                              <w:marBottom w:val="0"/>
                              <w:divBdr>
                                <w:top w:val="none" w:sz="0" w:space="0" w:color="auto"/>
                                <w:left w:val="none" w:sz="0" w:space="0" w:color="auto"/>
                                <w:bottom w:val="none" w:sz="0" w:space="0" w:color="auto"/>
                                <w:right w:val="none" w:sz="0" w:space="0" w:color="auto"/>
                              </w:divBdr>
                            </w:div>
                          </w:divsChild>
                        </w:div>
                        <w:div w:id="309482813">
                          <w:marLeft w:val="0"/>
                          <w:marRight w:val="0"/>
                          <w:marTop w:val="0"/>
                          <w:marBottom w:val="0"/>
                          <w:divBdr>
                            <w:top w:val="none" w:sz="0" w:space="0" w:color="auto"/>
                            <w:left w:val="none" w:sz="0" w:space="0" w:color="auto"/>
                            <w:bottom w:val="none" w:sz="0" w:space="0" w:color="auto"/>
                            <w:right w:val="none" w:sz="0" w:space="0" w:color="auto"/>
                          </w:divBdr>
                          <w:divsChild>
                            <w:div w:id="1526361550">
                              <w:marLeft w:val="0"/>
                              <w:marRight w:val="0"/>
                              <w:marTop w:val="120"/>
                              <w:marBottom w:val="360"/>
                              <w:divBdr>
                                <w:top w:val="none" w:sz="0" w:space="0" w:color="auto"/>
                                <w:left w:val="none" w:sz="0" w:space="0" w:color="auto"/>
                                <w:bottom w:val="none" w:sz="0" w:space="0" w:color="auto"/>
                                <w:right w:val="none" w:sz="0" w:space="0" w:color="auto"/>
                              </w:divBdr>
                              <w:divsChild>
                                <w:div w:id="544752044">
                                  <w:marLeft w:val="0"/>
                                  <w:marRight w:val="0"/>
                                  <w:marTop w:val="0"/>
                                  <w:marBottom w:val="0"/>
                                  <w:divBdr>
                                    <w:top w:val="none" w:sz="0" w:space="0" w:color="auto"/>
                                    <w:left w:val="none" w:sz="0" w:space="0" w:color="auto"/>
                                    <w:bottom w:val="none" w:sz="0" w:space="0" w:color="auto"/>
                                    <w:right w:val="none" w:sz="0" w:space="0" w:color="auto"/>
                                  </w:divBdr>
                                </w:div>
                                <w:div w:id="20455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960159">
      <w:bodyDiv w:val="1"/>
      <w:marLeft w:val="0"/>
      <w:marRight w:val="0"/>
      <w:marTop w:val="0"/>
      <w:marBottom w:val="0"/>
      <w:divBdr>
        <w:top w:val="none" w:sz="0" w:space="0" w:color="auto"/>
        <w:left w:val="none" w:sz="0" w:space="0" w:color="auto"/>
        <w:bottom w:val="none" w:sz="0" w:space="0" w:color="auto"/>
        <w:right w:val="none" w:sz="0" w:space="0" w:color="auto"/>
      </w:divBdr>
      <w:divsChild>
        <w:div w:id="1670401780">
          <w:marLeft w:val="0"/>
          <w:marRight w:val="1"/>
          <w:marTop w:val="0"/>
          <w:marBottom w:val="0"/>
          <w:divBdr>
            <w:top w:val="none" w:sz="0" w:space="0" w:color="auto"/>
            <w:left w:val="none" w:sz="0" w:space="0" w:color="auto"/>
            <w:bottom w:val="none" w:sz="0" w:space="0" w:color="auto"/>
            <w:right w:val="none" w:sz="0" w:space="0" w:color="auto"/>
          </w:divBdr>
          <w:divsChild>
            <w:div w:id="1376539142">
              <w:marLeft w:val="0"/>
              <w:marRight w:val="0"/>
              <w:marTop w:val="0"/>
              <w:marBottom w:val="0"/>
              <w:divBdr>
                <w:top w:val="none" w:sz="0" w:space="0" w:color="auto"/>
                <w:left w:val="none" w:sz="0" w:space="0" w:color="auto"/>
                <w:bottom w:val="none" w:sz="0" w:space="0" w:color="auto"/>
                <w:right w:val="none" w:sz="0" w:space="0" w:color="auto"/>
              </w:divBdr>
              <w:divsChild>
                <w:div w:id="330717883">
                  <w:marLeft w:val="0"/>
                  <w:marRight w:val="1"/>
                  <w:marTop w:val="0"/>
                  <w:marBottom w:val="0"/>
                  <w:divBdr>
                    <w:top w:val="none" w:sz="0" w:space="0" w:color="auto"/>
                    <w:left w:val="none" w:sz="0" w:space="0" w:color="auto"/>
                    <w:bottom w:val="none" w:sz="0" w:space="0" w:color="auto"/>
                    <w:right w:val="none" w:sz="0" w:space="0" w:color="auto"/>
                  </w:divBdr>
                  <w:divsChild>
                    <w:div w:id="1375813390">
                      <w:marLeft w:val="0"/>
                      <w:marRight w:val="0"/>
                      <w:marTop w:val="0"/>
                      <w:marBottom w:val="0"/>
                      <w:divBdr>
                        <w:top w:val="none" w:sz="0" w:space="0" w:color="auto"/>
                        <w:left w:val="none" w:sz="0" w:space="0" w:color="auto"/>
                        <w:bottom w:val="none" w:sz="0" w:space="0" w:color="auto"/>
                        <w:right w:val="none" w:sz="0" w:space="0" w:color="auto"/>
                      </w:divBdr>
                      <w:divsChild>
                        <w:div w:id="1042174206">
                          <w:marLeft w:val="0"/>
                          <w:marRight w:val="0"/>
                          <w:marTop w:val="0"/>
                          <w:marBottom w:val="0"/>
                          <w:divBdr>
                            <w:top w:val="none" w:sz="0" w:space="0" w:color="auto"/>
                            <w:left w:val="none" w:sz="0" w:space="0" w:color="auto"/>
                            <w:bottom w:val="none" w:sz="0" w:space="0" w:color="auto"/>
                            <w:right w:val="none" w:sz="0" w:space="0" w:color="auto"/>
                          </w:divBdr>
                          <w:divsChild>
                            <w:div w:id="1886408344">
                              <w:marLeft w:val="0"/>
                              <w:marRight w:val="0"/>
                              <w:marTop w:val="120"/>
                              <w:marBottom w:val="360"/>
                              <w:divBdr>
                                <w:top w:val="none" w:sz="0" w:space="0" w:color="auto"/>
                                <w:left w:val="none" w:sz="0" w:space="0" w:color="auto"/>
                                <w:bottom w:val="none" w:sz="0" w:space="0" w:color="auto"/>
                                <w:right w:val="none" w:sz="0" w:space="0" w:color="auto"/>
                              </w:divBdr>
                              <w:divsChild>
                                <w:div w:id="1330522633">
                                  <w:marLeft w:val="0"/>
                                  <w:marRight w:val="0"/>
                                  <w:marTop w:val="0"/>
                                  <w:marBottom w:val="0"/>
                                  <w:divBdr>
                                    <w:top w:val="none" w:sz="0" w:space="0" w:color="auto"/>
                                    <w:left w:val="none" w:sz="0" w:space="0" w:color="auto"/>
                                    <w:bottom w:val="none" w:sz="0" w:space="0" w:color="auto"/>
                                    <w:right w:val="none" w:sz="0" w:space="0" w:color="auto"/>
                                  </w:divBdr>
                                </w:div>
                                <w:div w:id="8113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890907">
      <w:bodyDiv w:val="1"/>
      <w:marLeft w:val="0"/>
      <w:marRight w:val="0"/>
      <w:marTop w:val="0"/>
      <w:marBottom w:val="0"/>
      <w:divBdr>
        <w:top w:val="none" w:sz="0" w:space="0" w:color="auto"/>
        <w:left w:val="none" w:sz="0" w:space="0" w:color="auto"/>
        <w:bottom w:val="none" w:sz="0" w:space="0" w:color="auto"/>
        <w:right w:val="none" w:sz="0" w:space="0" w:color="auto"/>
      </w:divBdr>
      <w:divsChild>
        <w:div w:id="1539008586">
          <w:marLeft w:val="0"/>
          <w:marRight w:val="1"/>
          <w:marTop w:val="0"/>
          <w:marBottom w:val="0"/>
          <w:divBdr>
            <w:top w:val="none" w:sz="0" w:space="0" w:color="auto"/>
            <w:left w:val="none" w:sz="0" w:space="0" w:color="auto"/>
            <w:bottom w:val="none" w:sz="0" w:space="0" w:color="auto"/>
            <w:right w:val="none" w:sz="0" w:space="0" w:color="auto"/>
          </w:divBdr>
          <w:divsChild>
            <w:div w:id="805319963">
              <w:marLeft w:val="0"/>
              <w:marRight w:val="0"/>
              <w:marTop w:val="0"/>
              <w:marBottom w:val="0"/>
              <w:divBdr>
                <w:top w:val="none" w:sz="0" w:space="0" w:color="auto"/>
                <w:left w:val="none" w:sz="0" w:space="0" w:color="auto"/>
                <w:bottom w:val="none" w:sz="0" w:space="0" w:color="auto"/>
                <w:right w:val="none" w:sz="0" w:space="0" w:color="auto"/>
              </w:divBdr>
              <w:divsChild>
                <w:div w:id="336275023">
                  <w:marLeft w:val="0"/>
                  <w:marRight w:val="1"/>
                  <w:marTop w:val="0"/>
                  <w:marBottom w:val="0"/>
                  <w:divBdr>
                    <w:top w:val="none" w:sz="0" w:space="0" w:color="auto"/>
                    <w:left w:val="none" w:sz="0" w:space="0" w:color="auto"/>
                    <w:bottom w:val="none" w:sz="0" w:space="0" w:color="auto"/>
                    <w:right w:val="none" w:sz="0" w:space="0" w:color="auto"/>
                  </w:divBdr>
                  <w:divsChild>
                    <w:div w:id="654842505">
                      <w:marLeft w:val="0"/>
                      <w:marRight w:val="0"/>
                      <w:marTop w:val="0"/>
                      <w:marBottom w:val="0"/>
                      <w:divBdr>
                        <w:top w:val="none" w:sz="0" w:space="0" w:color="auto"/>
                        <w:left w:val="none" w:sz="0" w:space="0" w:color="auto"/>
                        <w:bottom w:val="none" w:sz="0" w:space="0" w:color="auto"/>
                        <w:right w:val="none" w:sz="0" w:space="0" w:color="auto"/>
                      </w:divBdr>
                      <w:divsChild>
                        <w:div w:id="383066088">
                          <w:marLeft w:val="0"/>
                          <w:marRight w:val="0"/>
                          <w:marTop w:val="0"/>
                          <w:marBottom w:val="0"/>
                          <w:divBdr>
                            <w:top w:val="none" w:sz="0" w:space="0" w:color="auto"/>
                            <w:left w:val="none" w:sz="0" w:space="0" w:color="auto"/>
                            <w:bottom w:val="none" w:sz="0" w:space="0" w:color="auto"/>
                            <w:right w:val="none" w:sz="0" w:space="0" w:color="auto"/>
                          </w:divBdr>
                          <w:divsChild>
                            <w:div w:id="1830172590">
                              <w:marLeft w:val="0"/>
                              <w:marRight w:val="0"/>
                              <w:marTop w:val="120"/>
                              <w:marBottom w:val="360"/>
                              <w:divBdr>
                                <w:top w:val="none" w:sz="0" w:space="0" w:color="auto"/>
                                <w:left w:val="none" w:sz="0" w:space="0" w:color="auto"/>
                                <w:bottom w:val="none" w:sz="0" w:space="0" w:color="auto"/>
                                <w:right w:val="none" w:sz="0" w:space="0" w:color="auto"/>
                              </w:divBdr>
                              <w:divsChild>
                                <w:div w:id="1281692923">
                                  <w:marLeft w:val="323"/>
                                  <w:marRight w:val="0"/>
                                  <w:marTop w:val="0"/>
                                  <w:marBottom w:val="0"/>
                                  <w:divBdr>
                                    <w:top w:val="none" w:sz="0" w:space="0" w:color="auto"/>
                                    <w:left w:val="none" w:sz="0" w:space="0" w:color="auto"/>
                                    <w:bottom w:val="none" w:sz="0" w:space="0" w:color="auto"/>
                                    <w:right w:val="none" w:sz="0" w:space="0" w:color="auto"/>
                                  </w:divBdr>
                                  <w:divsChild>
                                    <w:div w:id="45240383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340005">
      <w:bodyDiv w:val="1"/>
      <w:marLeft w:val="0"/>
      <w:marRight w:val="0"/>
      <w:marTop w:val="0"/>
      <w:marBottom w:val="0"/>
      <w:divBdr>
        <w:top w:val="none" w:sz="0" w:space="0" w:color="auto"/>
        <w:left w:val="none" w:sz="0" w:space="0" w:color="auto"/>
        <w:bottom w:val="none" w:sz="0" w:space="0" w:color="auto"/>
        <w:right w:val="none" w:sz="0" w:space="0" w:color="auto"/>
      </w:divBdr>
    </w:div>
    <w:div w:id="938755281">
      <w:marLeft w:val="0"/>
      <w:marRight w:val="0"/>
      <w:marTop w:val="0"/>
      <w:marBottom w:val="0"/>
      <w:divBdr>
        <w:top w:val="none" w:sz="0" w:space="0" w:color="auto"/>
        <w:left w:val="none" w:sz="0" w:space="0" w:color="auto"/>
        <w:bottom w:val="none" w:sz="0" w:space="0" w:color="auto"/>
        <w:right w:val="none" w:sz="0" w:space="0" w:color="auto"/>
      </w:divBdr>
    </w:div>
    <w:div w:id="938755285">
      <w:marLeft w:val="0"/>
      <w:marRight w:val="0"/>
      <w:marTop w:val="0"/>
      <w:marBottom w:val="0"/>
      <w:divBdr>
        <w:top w:val="none" w:sz="0" w:space="0" w:color="auto"/>
        <w:left w:val="none" w:sz="0" w:space="0" w:color="auto"/>
        <w:bottom w:val="none" w:sz="0" w:space="0" w:color="auto"/>
        <w:right w:val="none" w:sz="0" w:space="0" w:color="auto"/>
      </w:divBdr>
      <w:divsChild>
        <w:div w:id="938755296">
          <w:marLeft w:val="0"/>
          <w:marRight w:val="0"/>
          <w:marTop w:val="0"/>
          <w:marBottom w:val="0"/>
          <w:divBdr>
            <w:top w:val="none" w:sz="0" w:space="0" w:color="auto"/>
            <w:left w:val="none" w:sz="0" w:space="0" w:color="auto"/>
            <w:bottom w:val="none" w:sz="0" w:space="0" w:color="auto"/>
            <w:right w:val="none" w:sz="0" w:space="0" w:color="auto"/>
          </w:divBdr>
          <w:divsChild>
            <w:div w:id="938755314">
              <w:marLeft w:val="0"/>
              <w:marRight w:val="0"/>
              <w:marTop w:val="0"/>
              <w:marBottom w:val="0"/>
              <w:divBdr>
                <w:top w:val="none" w:sz="0" w:space="0" w:color="auto"/>
                <w:left w:val="none" w:sz="0" w:space="0" w:color="auto"/>
                <w:bottom w:val="none" w:sz="0" w:space="0" w:color="auto"/>
                <w:right w:val="none" w:sz="0" w:space="0" w:color="auto"/>
              </w:divBdr>
              <w:divsChild>
                <w:div w:id="938755286">
                  <w:marLeft w:val="0"/>
                  <w:marRight w:val="0"/>
                  <w:marTop w:val="0"/>
                  <w:marBottom w:val="0"/>
                  <w:divBdr>
                    <w:top w:val="none" w:sz="0" w:space="0" w:color="auto"/>
                    <w:left w:val="none" w:sz="0" w:space="0" w:color="auto"/>
                    <w:bottom w:val="none" w:sz="0" w:space="0" w:color="auto"/>
                    <w:right w:val="none" w:sz="0" w:space="0" w:color="auto"/>
                  </w:divBdr>
                  <w:divsChild>
                    <w:div w:id="938755309">
                      <w:marLeft w:val="0"/>
                      <w:marRight w:val="0"/>
                      <w:marTop w:val="0"/>
                      <w:marBottom w:val="0"/>
                      <w:divBdr>
                        <w:top w:val="none" w:sz="0" w:space="0" w:color="auto"/>
                        <w:left w:val="none" w:sz="0" w:space="0" w:color="auto"/>
                        <w:bottom w:val="none" w:sz="0" w:space="0" w:color="auto"/>
                        <w:right w:val="none" w:sz="0" w:space="0" w:color="auto"/>
                      </w:divBdr>
                      <w:divsChild>
                        <w:div w:id="9387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755292">
      <w:marLeft w:val="0"/>
      <w:marRight w:val="0"/>
      <w:marTop w:val="0"/>
      <w:marBottom w:val="0"/>
      <w:divBdr>
        <w:top w:val="none" w:sz="0" w:space="0" w:color="auto"/>
        <w:left w:val="none" w:sz="0" w:space="0" w:color="auto"/>
        <w:bottom w:val="none" w:sz="0" w:space="0" w:color="auto"/>
        <w:right w:val="none" w:sz="0" w:space="0" w:color="auto"/>
      </w:divBdr>
    </w:div>
    <w:div w:id="938755293">
      <w:marLeft w:val="0"/>
      <w:marRight w:val="0"/>
      <w:marTop w:val="0"/>
      <w:marBottom w:val="0"/>
      <w:divBdr>
        <w:top w:val="none" w:sz="0" w:space="0" w:color="auto"/>
        <w:left w:val="none" w:sz="0" w:space="0" w:color="auto"/>
        <w:bottom w:val="none" w:sz="0" w:space="0" w:color="auto"/>
        <w:right w:val="none" w:sz="0" w:space="0" w:color="auto"/>
      </w:divBdr>
    </w:div>
    <w:div w:id="938755300">
      <w:marLeft w:val="0"/>
      <w:marRight w:val="0"/>
      <w:marTop w:val="0"/>
      <w:marBottom w:val="0"/>
      <w:divBdr>
        <w:top w:val="none" w:sz="0" w:space="0" w:color="auto"/>
        <w:left w:val="none" w:sz="0" w:space="0" w:color="auto"/>
        <w:bottom w:val="none" w:sz="0" w:space="0" w:color="auto"/>
        <w:right w:val="none" w:sz="0" w:space="0" w:color="auto"/>
      </w:divBdr>
    </w:div>
    <w:div w:id="938755302">
      <w:marLeft w:val="0"/>
      <w:marRight w:val="0"/>
      <w:marTop w:val="0"/>
      <w:marBottom w:val="0"/>
      <w:divBdr>
        <w:top w:val="none" w:sz="0" w:space="0" w:color="auto"/>
        <w:left w:val="none" w:sz="0" w:space="0" w:color="auto"/>
        <w:bottom w:val="none" w:sz="0" w:space="0" w:color="auto"/>
        <w:right w:val="none" w:sz="0" w:space="0" w:color="auto"/>
      </w:divBdr>
      <w:divsChild>
        <w:div w:id="938755291">
          <w:marLeft w:val="2723"/>
          <w:marRight w:val="0"/>
          <w:marTop w:val="0"/>
          <w:marBottom w:val="0"/>
          <w:divBdr>
            <w:top w:val="single" w:sz="18" w:space="0" w:color="6C9D30"/>
            <w:left w:val="single" w:sz="2" w:space="0" w:color="2E2E2E"/>
            <w:bottom w:val="single" w:sz="2" w:space="0" w:color="2E2E2E"/>
            <w:right w:val="single" w:sz="2" w:space="0" w:color="2E2E2E"/>
          </w:divBdr>
          <w:divsChild>
            <w:div w:id="938755307">
              <w:marLeft w:val="0"/>
              <w:marRight w:val="0"/>
              <w:marTop w:val="15"/>
              <w:marBottom w:val="0"/>
              <w:divBdr>
                <w:top w:val="none" w:sz="0" w:space="0" w:color="auto"/>
                <w:left w:val="none" w:sz="0" w:space="0" w:color="auto"/>
                <w:bottom w:val="none" w:sz="0" w:space="0" w:color="auto"/>
                <w:right w:val="none" w:sz="0" w:space="0" w:color="auto"/>
              </w:divBdr>
              <w:divsChild>
                <w:div w:id="938755284">
                  <w:marLeft w:val="0"/>
                  <w:marRight w:val="0"/>
                  <w:marTop w:val="0"/>
                  <w:marBottom w:val="0"/>
                  <w:divBdr>
                    <w:top w:val="none" w:sz="0" w:space="0" w:color="auto"/>
                    <w:left w:val="none" w:sz="0" w:space="0" w:color="auto"/>
                    <w:bottom w:val="none" w:sz="0" w:space="0" w:color="auto"/>
                    <w:right w:val="none" w:sz="0" w:space="0" w:color="auto"/>
                  </w:divBdr>
                  <w:divsChild>
                    <w:div w:id="93875530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938755304">
      <w:marLeft w:val="0"/>
      <w:marRight w:val="0"/>
      <w:marTop w:val="0"/>
      <w:marBottom w:val="0"/>
      <w:divBdr>
        <w:top w:val="none" w:sz="0" w:space="0" w:color="auto"/>
        <w:left w:val="none" w:sz="0" w:space="0" w:color="auto"/>
        <w:bottom w:val="none" w:sz="0" w:space="0" w:color="auto"/>
        <w:right w:val="none" w:sz="0" w:space="0" w:color="auto"/>
      </w:divBdr>
      <w:divsChild>
        <w:div w:id="938755311">
          <w:marLeft w:val="2723"/>
          <w:marRight w:val="0"/>
          <w:marTop w:val="0"/>
          <w:marBottom w:val="0"/>
          <w:divBdr>
            <w:top w:val="single" w:sz="18" w:space="0" w:color="6C9D30"/>
            <w:left w:val="single" w:sz="2" w:space="0" w:color="2E2E2E"/>
            <w:bottom w:val="single" w:sz="2" w:space="0" w:color="2E2E2E"/>
            <w:right w:val="single" w:sz="2" w:space="0" w:color="2E2E2E"/>
          </w:divBdr>
          <w:divsChild>
            <w:div w:id="938755287">
              <w:marLeft w:val="0"/>
              <w:marRight w:val="0"/>
              <w:marTop w:val="15"/>
              <w:marBottom w:val="0"/>
              <w:divBdr>
                <w:top w:val="none" w:sz="0" w:space="0" w:color="auto"/>
                <w:left w:val="none" w:sz="0" w:space="0" w:color="auto"/>
                <w:bottom w:val="none" w:sz="0" w:space="0" w:color="auto"/>
                <w:right w:val="none" w:sz="0" w:space="0" w:color="auto"/>
              </w:divBdr>
              <w:divsChild>
                <w:div w:id="9387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5308">
      <w:marLeft w:val="0"/>
      <w:marRight w:val="0"/>
      <w:marTop w:val="0"/>
      <w:marBottom w:val="0"/>
      <w:divBdr>
        <w:top w:val="none" w:sz="0" w:space="0" w:color="auto"/>
        <w:left w:val="none" w:sz="0" w:space="0" w:color="auto"/>
        <w:bottom w:val="none" w:sz="0" w:space="0" w:color="auto"/>
        <w:right w:val="none" w:sz="0" w:space="0" w:color="auto"/>
      </w:divBdr>
    </w:div>
    <w:div w:id="938755313">
      <w:marLeft w:val="0"/>
      <w:marRight w:val="0"/>
      <w:marTop w:val="0"/>
      <w:marBottom w:val="0"/>
      <w:divBdr>
        <w:top w:val="none" w:sz="0" w:space="0" w:color="auto"/>
        <w:left w:val="none" w:sz="0" w:space="0" w:color="auto"/>
        <w:bottom w:val="none" w:sz="0" w:space="0" w:color="auto"/>
        <w:right w:val="none" w:sz="0" w:space="0" w:color="auto"/>
      </w:divBdr>
      <w:divsChild>
        <w:div w:id="938755299">
          <w:marLeft w:val="2723"/>
          <w:marRight w:val="0"/>
          <w:marTop w:val="0"/>
          <w:marBottom w:val="0"/>
          <w:divBdr>
            <w:top w:val="single" w:sz="18" w:space="0" w:color="6C9D30"/>
            <w:left w:val="single" w:sz="2" w:space="0" w:color="2E2E2E"/>
            <w:bottom w:val="single" w:sz="2" w:space="0" w:color="2E2E2E"/>
            <w:right w:val="single" w:sz="2" w:space="0" w:color="2E2E2E"/>
          </w:divBdr>
          <w:divsChild>
            <w:div w:id="938755303">
              <w:marLeft w:val="0"/>
              <w:marRight w:val="0"/>
              <w:marTop w:val="15"/>
              <w:marBottom w:val="0"/>
              <w:divBdr>
                <w:top w:val="none" w:sz="0" w:space="0" w:color="auto"/>
                <w:left w:val="none" w:sz="0" w:space="0" w:color="auto"/>
                <w:bottom w:val="none" w:sz="0" w:space="0" w:color="auto"/>
                <w:right w:val="none" w:sz="0" w:space="0" w:color="auto"/>
              </w:divBdr>
              <w:divsChild>
                <w:div w:id="938755294">
                  <w:marLeft w:val="0"/>
                  <w:marRight w:val="0"/>
                  <w:marTop w:val="0"/>
                  <w:marBottom w:val="0"/>
                  <w:divBdr>
                    <w:top w:val="none" w:sz="0" w:space="0" w:color="auto"/>
                    <w:left w:val="none" w:sz="0" w:space="0" w:color="auto"/>
                    <w:bottom w:val="none" w:sz="0" w:space="0" w:color="auto"/>
                    <w:right w:val="none" w:sz="0" w:space="0" w:color="auto"/>
                  </w:divBdr>
                  <w:divsChild>
                    <w:div w:id="938755282">
                      <w:marLeft w:val="0"/>
                      <w:marRight w:val="0"/>
                      <w:marTop w:val="0"/>
                      <w:marBottom w:val="0"/>
                      <w:divBdr>
                        <w:top w:val="none" w:sz="0" w:space="0" w:color="auto"/>
                        <w:left w:val="none" w:sz="0" w:space="0" w:color="auto"/>
                        <w:bottom w:val="none" w:sz="0" w:space="0" w:color="auto"/>
                        <w:right w:val="none" w:sz="0" w:space="0" w:color="auto"/>
                      </w:divBdr>
                      <w:divsChild>
                        <w:div w:id="938755283">
                          <w:marLeft w:val="0"/>
                          <w:marRight w:val="0"/>
                          <w:marTop w:val="0"/>
                          <w:marBottom w:val="0"/>
                          <w:divBdr>
                            <w:top w:val="none" w:sz="0" w:space="0" w:color="auto"/>
                            <w:left w:val="none" w:sz="0" w:space="0" w:color="auto"/>
                            <w:bottom w:val="none" w:sz="0" w:space="0" w:color="auto"/>
                            <w:right w:val="none" w:sz="0" w:space="0" w:color="auto"/>
                          </w:divBdr>
                          <w:divsChild>
                            <w:div w:id="938755288">
                              <w:marLeft w:val="0"/>
                              <w:marRight w:val="0"/>
                              <w:marTop w:val="0"/>
                              <w:marBottom w:val="0"/>
                              <w:divBdr>
                                <w:top w:val="none" w:sz="0" w:space="0" w:color="auto"/>
                                <w:left w:val="none" w:sz="0" w:space="0" w:color="auto"/>
                                <w:bottom w:val="none" w:sz="0" w:space="0" w:color="auto"/>
                                <w:right w:val="none" w:sz="0" w:space="0" w:color="auto"/>
                              </w:divBdr>
                            </w:div>
                            <w:div w:id="938755289">
                              <w:marLeft w:val="0"/>
                              <w:marRight w:val="0"/>
                              <w:marTop w:val="0"/>
                              <w:marBottom w:val="0"/>
                              <w:divBdr>
                                <w:top w:val="none" w:sz="0" w:space="0" w:color="auto"/>
                                <w:left w:val="none" w:sz="0" w:space="0" w:color="auto"/>
                                <w:bottom w:val="none" w:sz="0" w:space="0" w:color="auto"/>
                                <w:right w:val="none" w:sz="0" w:space="0" w:color="auto"/>
                              </w:divBdr>
                            </w:div>
                            <w:div w:id="938755290">
                              <w:marLeft w:val="0"/>
                              <w:marRight w:val="0"/>
                              <w:marTop w:val="0"/>
                              <w:marBottom w:val="0"/>
                              <w:divBdr>
                                <w:top w:val="none" w:sz="0" w:space="0" w:color="auto"/>
                                <w:left w:val="none" w:sz="0" w:space="0" w:color="auto"/>
                                <w:bottom w:val="none" w:sz="0" w:space="0" w:color="auto"/>
                                <w:right w:val="none" w:sz="0" w:space="0" w:color="auto"/>
                              </w:divBdr>
                            </w:div>
                            <w:div w:id="938755295">
                              <w:marLeft w:val="0"/>
                              <w:marRight w:val="0"/>
                              <w:marTop w:val="0"/>
                              <w:marBottom w:val="0"/>
                              <w:divBdr>
                                <w:top w:val="none" w:sz="0" w:space="0" w:color="auto"/>
                                <w:left w:val="none" w:sz="0" w:space="0" w:color="auto"/>
                                <w:bottom w:val="none" w:sz="0" w:space="0" w:color="auto"/>
                                <w:right w:val="none" w:sz="0" w:space="0" w:color="auto"/>
                              </w:divBdr>
                            </w:div>
                            <w:div w:id="938755297">
                              <w:marLeft w:val="0"/>
                              <w:marRight w:val="0"/>
                              <w:marTop w:val="0"/>
                              <w:marBottom w:val="0"/>
                              <w:divBdr>
                                <w:top w:val="none" w:sz="0" w:space="0" w:color="auto"/>
                                <w:left w:val="none" w:sz="0" w:space="0" w:color="auto"/>
                                <w:bottom w:val="none" w:sz="0" w:space="0" w:color="auto"/>
                                <w:right w:val="none" w:sz="0" w:space="0" w:color="auto"/>
                              </w:divBdr>
                            </w:div>
                            <w:div w:id="938755298">
                              <w:marLeft w:val="0"/>
                              <w:marRight w:val="0"/>
                              <w:marTop w:val="0"/>
                              <w:marBottom w:val="0"/>
                              <w:divBdr>
                                <w:top w:val="none" w:sz="0" w:space="0" w:color="auto"/>
                                <w:left w:val="none" w:sz="0" w:space="0" w:color="auto"/>
                                <w:bottom w:val="none" w:sz="0" w:space="0" w:color="auto"/>
                                <w:right w:val="none" w:sz="0" w:space="0" w:color="auto"/>
                              </w:divBdr>
                            </w:div>
                            <w:div w:id="938755305">
                              <w:marLeft w:val="0"/>
                              <w:marRight w:val="0"/>
                              <w:marTop w:val="0"/>
                              <w:marBottom w:val="0"/>
                              <w:divBdr>
                                <w:top w:val="none" w:sz="0" w:space="0" w:color="auto"/>
                                <w:left w:val="none" w:sz="0" w:space="0" w:color="auto"/>
                                <w:bottom w:val="none" w:sz="0" w:space="0" w:color="auto"/>
                                <w:right w:val="none" w:sz="0" w:space="0" w:color="auto"/>
                              </w:divBdr>
                            </w:div>
                            <w:div w:id="938755306">
                              <w:marLeft w:val="0"/>
                              <w:marRight w:val="0"/>
                              <w:marTop w:val="0"/>
                              <w:marBottom w:val="0"/>
                              <w:divBdr>
                                <w:top w:val="none" w:sz="0" w:space="0" w:color="auto"/>
                                <w:left w:val="none" w:sz="0" w:space="0" w:color="auto"/>
                                <w:bottom w:val="none" w:sz="0" w:space="0" w:color="auto"/>
                                <w:right w:val="none" w:sz="0" w:space="0" w:color="auto"/>
                              </w:divBdr>
                            </w:div>
                            <w:div w:id="93875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755316">
      <w:marLeft w:val="0"/>
      <w:marRight w:val="0"/>
      <w:marTop w:val="0"/>
      <w:marBottom w:val="0"/>
      <w:divBdr>
        <w:top w:val="none" w:sz="0" w:space="0" w:color="auto"/>
        <w:left w:val="none" w:sz="0" w:space="0" w:color="auto"/>
        <w:bottom w:val="none" w:sz="0" w:space="0" w:color="auto"/>
        <w:right w:val="none" w:sz="0" w:space="0" w:color="auto"/>
      </w:divBdr>
    </w:div>
    <w:div w:id="938755317">
      <w:marLeft w:val="0"/>
      <w:marRight w:val="0"/>
      <w:marTop w:val="0"/>
      <w:marBottom w:val="0"/>
      <w:divBdr>
        <w:top w:val="none" w:sz="0" w:space="0" w:color="auto"/>
        <w:left w:val="none" w:sz="0" w:space="0" w:color="auto"/>
        <w:bottom w:val="none" w:sz="0" w:space="0" w:color="auto"/>
        <w:right w:val="none" w:sz="0" w:space="0" w:color="auto"/>
      </w:divBdr>
    </w:div>
    <w:div w:id="938755318">
      <w:marLeft w:val="0"/>
      <w:marRight w:val="0"/>
      <w:marTop w:val="0"/>
      <w:marBottom w:val="0"/>
      <w:divBdr>
        <w:top w:val="none" w:sz="0" w:space="0" w:color="auto"/>
        <w:left w:val="none" w:sz="0" w:space="0" w:color="auto"/>
        <w:bottom w:val="none" w:sz="0" w:space="0" w:color="auto"/>
        <w:right w:val="none" w:sz="0" w:space="0" w:color="auto"/>
      </w:divBdr>
    </w:div>
    <w:div w:id="1814444900">
      <w:bodyDiv w:val="1"/>
      <w:marLeft w:val="0"/>
      <w:marRight w:val="0"/>
      <w:marTop w:val="0"/>
      <w:marBottom w:val="0"/>
      <w:divBdr>
        <w:top w:val="none" w:sz="0" w:space="0" w:color="auto"/>
        <w:left w:val="none" w:sz="0" w:space="0" w:color="auto"/>
        <w:bottom w:val="none" w:sz="0" w:space="0" w:color="auto"/>
        <w:right w:val="none" w:sz="0" w:space="0" w:color="auto"/>
      </w:divBdr>
      <w:divsChild>
        <w:div w:id="1265772613">
          <w:marLeft w:val="0"/>
          <w:marRight w:val="1"/>
          <w:marTop w:val="0"/>
          <w:marBottom w:val="0"/>
          <w:divBdr>
            <w:top w:val="none" w:sz="0" w:space="0" w:color="auto"/>
            <w:left w:val="none" w:sz="0" w:space="0" w:color="auto"/>
            <w:bottom w:val="none" w:sz="0" w:space="0" w:color="auto"/>
            <w:right w:val="none" w:sz="0" w:space="0" w:color="auto"/>
          </w:divBdr>
          <w:divsChild>
            <w:div w:id="1592356196">
              <w:marLeft w:val="0"/>
              <w:marRight w:val="0"/>
              <w:marTop w:val="0"/>
              <w:marBottom w:val="0"/>
              <w:divBdr>
                <w:top w:val="none" w:sz="0" w:space="0" w:color="auto"/>
                <w:left w:val="none" w:sz="0" w:space="0" w:color="auto"/>
                <w:bottom w:val="none" w:sz="0" w:space="0" w:color="auto"/>
                <w:right w:val="none" w:sz="0" w:space="0" w:color="auto"/>
              </w:divBdr>
              <w:divsChild>
                <w:div w:id="276062821">
                  <w:marLeft w:val="0"/>
                  <w:marRight w:val="1"/>
                  <w:marTop w:val="0"/>
                  <w:marBottom w:val="0"/>
                  <w:divBdr>
                    <w:top w:val="none" w:sz="0" w:space="0" w:color="auto"/>
                    <w:left w:val="none" w:sz="0" w:space="0" w:color="auto"/>
                    <w:bottom w:val="none" w:sz="0" w:space="0" w:color="auto"/>
                    <w:right w:val="none" w:sz="0" w:space="0" w:color="auto"/>
                  </w:divBdr>
                  <w:divsChild>
                    <w:div w:id="1909001361">
                      <w:marLeft w:val="0"/>
                      <w:marRight w:val="0"/>
                      <w:marTop w:val="0"/>
                      <w:marBottom w:val="0"/>
                      <w:divBdr>
                        <w:top w:val="none" w:sz="0" w:space="0" w:color="auto"/>
                        <w:left w:val="none" w:sz="0" w:space="0" w:color="auto"/>
                        <w:bottom w:val="none" w:sz="0" w:space="0" w:color="auto"/>
                        <w:right w:val="none" w:sz="0" w:space="0" w:color="auto"/>
                      </w:divBdr>
                      <w:divsChild>
                        <w:div w:id="1520045144">
                          <w:marLeft w:val="0"/>
                          <w:marRight w:val="0"/>
                          <w:marTop w:val="0"/>
                          <w:marBottom w:val="0"/>
                          <w:divBdr>
                            <w:top w:val="none" w:sz="0" w:space="0" w:color="auto"/>
                            <w:left w:val="none" w:sz="0" w:space="0" w:color="auto"/>
                            <w:bottom w:val="none" w:sz="0" w:space="0" w:color="auto"/>
                            <w:right w:val="none" w:sz="0" w:space="0" w:color="auto"/>
                          </w:divBdr>
                          <w:divsChild>
                            <w:div w:id="1155532703">
                              <w:marLeft w:val="0"/>
                              <w:marRight w:val="0"/>
                              <w:marTop w:val="0"/>
                              <w:marBottom w:val="0"/>
                              <w:divBdr>
                                <w:top w:val="none" w:sz="0" w:space="0" w:color="auto"/>
                                <w:left w:val="none" w:sz="0" w:space="0" w:color="auto"/>
                                <w:bottom w:val="none" w:sz="0" w:space="0" w:color="auto"/>
                                <w:right w:val="none" w:sz="0" w:space="0" w:color="auto"/>
                              </w:divBdr>
                            </w:div>
                          </w:divsChild>
                        </w:div>
                        <w:div w:id="1601987987">
                          <w:marLeft w:val="0"/>
                          <w:marRight w:val="0"/>
                          <w:marTop w:val="0"/>
                          <w:marBottom w:val="0"/>
                          <w:divBdr>
                            <w:top w:val="none" w:sz="0" w:space="0" w:color="auto"/>
                            <w:left w:val="none" w:sz="0" w:space="0" w:color="auto"/>
                            <w:bottom w:val="none" w:sz="0" w:space="0" w:color="auto"/>
                            <w:right w:val="none" w:sz="0" w:space="0" w:color="auto"/>
                          </w:divBdr>
                          <w:divsChild>
                            <w:div w:id="1899172270">
                              <w:marLeft w:val="0"/>
                              <w:marRight w:val="0"/>
                              <w:marTop w:val="120"/>
                              <w:marBottom w:val="360"/>
                              <w:divBdr>
                                <w:top w:val="none" w:sz="0" w:space="0" w:color="auto"/>
                                <w:left w:val="none" w:sz="0" w:space="0" w:color="auto"/>
                                <w:bottom w:val="none" w:sz="0" w:space="0" w:color="auto"/>
                                <w:right w:val="none" w:sz="0" w:space="0" w:color="auto"/>
                              </w:divBdr>
                              <w:divsChild>
                                <w:div w:id="487408760">
                                  <w:marLeft w:val="0"/>
                                  <w:marRight w:val="0"/>
                                  <w:marTop w:val="0"/>
                                  <w:marBottom w:val="0"/>
                                  <w:divBdr>
                                    <w:top w:val="none" w:sz="0" w:space="0" w:color="auto"/>
                                    <w:left w:val="none" w:sz="0" w:space="0" w:color="auto"/>
                                    <w:bottom w:val="none" w:sz="0" w:space="0" w:color="auto"/>
                                    <w:right w:val="none" w:sz="0" w:space="0" w:color="auto"/>
                                  </w:divBdr>
                                </w:div>
                                <w:div w:id="15238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o.int/gho/ncd/risk_factors/blood_pressure_prevalence_text/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5634D-EAE2-40DE-B4FF-0565118D7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5322</Words>
  <Characters>58289</Characters>
  <Application>Microsoft Office Word</Application>
  <DocSecurity>0</DocSecurity>
  <Lines>485</Lines>
  <Paragraphs>126</Paragraphs>
  <ScaleCrop>false</ScaleCrop>
  <HeadingPairs>
    <vt:vector size="2" baseType="variant">
      <vt:variant>
        <vt:lpstr>Title</vt:lpstr>
      </vt:variant>
      <vt:variant>
        <vt:i4>1</vt:i4>
      </vt:variant>
    </vt:vector>
  </HeadingPairs>
  <TitlesOfParts>
    <vt:vector size="1" baseType="lpstr">
      <vt:lpstr>Drinking water sodium and differences in blood pressure among normotensive pregnant women in a coastal area, Bangladesh</vt:lpstr>
    </vt:vector>
  </TitlesOfParts>
  <Company>Imperial College</Company>
  <LinksUpToDate>false</LinksUpToDate>
  <CharactersWithSpaces>63485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sodium and differences in blood pressure among normotensive pregnant women in a coastal area, Bangladesh</dc:title>
  <dc:creator>ps3011</dc:creator>
  <cp:lastModifiedBy>Scheelbeek, Pauline</cp:lastModifiedBy>
  <cp:revision>3</cp:revision>
  <cp:lastPrinted>2016-02-04T17:45:00Z</cp:lastPrinted>
  <dcterms:created xsi:type="dcterms:W3CDTF">2016-05-19T09:40:00Z</dcterms:created>
  <dcterms:modified xsi:type="dcterms:W3CDTF">2016-05-19T09:43:00Z</dcterms:modified>
</cp:coreProperties>
</file>