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5EC0" w14:textId="77777777" w:rsidR="00563C43" w:rsidRDefault="00563C43" w:rsidP="00DF0B91">
      <w:r>
        <w:t>BOOK REVIEW</w:t>
      </w:r>
    </w:p>
    <w:p w14:paraId="64203960" w14:textId="77777777" w:rsidR="00563C43" w:rsidRDefault="00563C43" w:rsidP="00DF0B91">
      <w:r>
        <w:t xml:space="preserve"> </w:t>
      </w:r>
    </w:p>
    <w:p w14:paraId="3F00AAAA" w14:textId="29120A17" w:rsidR="00563C43" w:rsidRPr="00AE22B8" w:rsidRDefault="00563C43" w:rsidP="00563C43">
      <w:pPr>
        <w:rPr>
          <w:b/>
          <w:bCs/>
        </w:rPr>
      </w:pPr>
      <w:r w:rsidRPr="00AE22B8">
        <w:rPr>
          <w:b/>
          <w:bCs/>
        </w:rPr>
        <w:t xml:space="preserve">2021 </w:t>
      </w:r>
      <w:r w:rsidR="00AE22B8" w:rsidRPr="00AE22B8">
        <w:rPr>
          <w:b/>
          <w:bCs/>
        </w:rPr>
        <w:t xml:space="preserve">Guidelines for the management of transfusion dependent thalassaemia (TDT) </w:t>
      </w:r>
      <w:r w:rsidRPr="00AE22B8">
        <w:rPr>
          <w:b/>
          <w:bCs/>
        </w:rPr>
        <w:t>4</w:t>
      </w:r>
      <w:r w:rsidR="00AE22B8" w:rsidRPr="00AE22B8">
        <w:rPr>
          <w:b/>
          <w:bCs/>
          <w:vertAlign w:val="superscript"/>
        </w:rPr>
        <w:t>th</w:t>
      </w:r>
      <w:r w:rsidRPr="00AE22B8">
        <w:rPr>
          <w:b/>
          <w:bCs/>
        </w:rPr>
        <w:t xml:space="preserve"> Edition</w:t>
      </w:r>
    </w:p>
    <w:p w14:paraId="17A00B1C" w14:textId="77777777" w:rsidR="00563C43" w:rsidRPr="00AE22B8" w:rsidRDefault="00563C43" w:rsidP="00563C43">
      <w:pPr>
        <w:rPr>
          <w:b/>
          <w:bCs/>
        </w:rPr>
      </w:pPr>
    </w:p>
    <w:p w14:paraId="71D6F25B" w14:textId="7D80E3A4" w:rsidR="00563C43" w:rsidRDefault="00563C43" w:rsidP="00563C43">
      <w:r>
        <w:t>Capellini MD, Farmakis D, Porter J and Taher A (Eds)</w:t>
      </w:r>
    </w:p>
    <w:p w14:paraId="5E1C8E4F" w14:textId="35939EDA" w:rsidR="00563C43" w:rsidRDefault="00563C43" w:rsidP="00563C43">
      <w:r>
        <w:t>Thalassaemia International Federation, 2021, ISBN 978-9963-717-18-7</w:t>
      </w:r>
    </w:p>
    <w:p w14:paraId="088C5348" w14:textId="77777777" w:rsidR="00563C43" w:rsidRDefault="00563C43" w:rsidP="00563C43"/>
    <w:p w14:paraId="15E72B7B" w14:textId="5B983D49" w:rsidR="00E24F9F" w:rsidRDefault="00D57660" w:rsidP="00563C43">
      <w:r>
        <w:t xml:space="preserve">The </w:t>
      </w:r>
      <w:r w:rsidR="00563C43">
        <w:t>Thalassaemia International Federation (TIF), established in 198</w:t>
      </w:r>
      <w:r w:rsidR="00E24F9F">
        <w:t>6</w:t>
      </w:r>
      <w:r w:rsidR="00563C43">
        <w:t xml:space="preserve">, is an international </w:t>
      </w:r>
      <w:r w:rsidR="009A1965">
        <w:t xml:space="preserve">umbrella </w:t>
      </w:r>
      <w:r w:rsidR="00563C43">
        <w:t xml:space="preserve">organisation </w:t>
      </w:r>
      <w:r w:rsidR="009A1965">
        <w:t xml:space="preserve">with more than </w:t>
      </w:r>
      <w:r w:rsidR="004E2CCA">
        <w:t>200</w:t>
      </w:r>
      <w:r w:rsidR="009A1965">
        <w:t xml:space="preserve"> member associations</w:t>
      </w:r>
      <w:r w:rsidR="004E2CCA">
        <w:t xml:space="preserve"> in 62 countries</w:t>
      </w:r>
      <w:r w:rsidR="00FB3444">
        <w:t>.</w:t>
      </w:r>
      <w:r w:rsidR="004E2CCA">
        <w:t xml:space="preserve"> </w:t>
      </w:r>
      <w:r w:rsidR="00FB3444">
        <w:t>The organisation</w:t>
      </w:r>
      <w:r w:rsidR="00563C43">
        <w:t xml:space="preserve"> </w:t>
      </w:r>
      <w:r w:rsidR="009A1965">
        <w:t>addresses prevention, treatment and</w:t>
      </w:r>
      <w:r w:rsidR="00FB3444">
        <w:t>,</w:t>
      </w:r>
      <w:r w:rsidR="009A1965">
        <w:t xml:space="preserve"> ultimately</w:t>
      </w:r>
      <w:r w:rsidR="00FB3444">
        <w:t>,</w:t>
      </w:r>
      <w:r w:rsidR="009A1965">
        <w:t xml:space="preserve"> cure of thalassaemia. It </w:t>
      </w:r>
      <w:r w:rsidR="00563C43">
        <w:t xml:space="preserve">advocates for patients, campaigns for improved services for thalassaemia patients </w:t>
      </w:r>
      <w:r w:rsidR="009A1965">
        <w:t xml:space="preserve">worldwide </w:t>
      </w:r>
      <w:r w:rsidR="00563C43">
        <w:t>and contributes to the ongoing education of physicians</w:t>
      </w:r>
      <w:r w:rsidR="00E24F9F">
        <w:t>, scientists</w:t>
      </w:r>
      <w:r w:rsidR="00563C43">
        <w:t xml:space="preserve"> and nurses working in this field</w:t>
      </w:r>
      <w:r w:rsidR="009A1965">
        <w:t>, through worksh</w:t>
      </w:r>
      <w:r w:rsidR="00E24F9F">
        <w:t>o</w:t>
      </w:r>
      <w:r w:rsidR="009A1965">
        <w:t xml:space="preserve">ps, </w:t>
      </w:r>
      <w:proofErr w:type="gramStart"/>
      <w:r w:rsidR="009A1965">
        <w:t>congresses</w:t>
      </w:r>
      <w:proofErr w:type="gramEnd"/>
      <w:r w:rsidR="009A1965">
        <w:t xml:space="preserve"> and publications</w:t>
      </w:r>
      <w:r w:rsidR="00563C43">
        <w:t>.</w:t>
      </w:r>
    </w:p>
    <w:p w14:paraId="30D0EE95" w14:textId="56B07DEB" w:rsidR="003A05CD" w:rsidRDefault="00E24F9F" w:rsidP="00563C43">
      <w:r>
        <w:tab/>
        <w:t xml:space="preserve">This 349-page book brings together </w:t>
      </w:r>
      <w:r w:rsidR="00F44AE5">
        <w:t>48 a</w:t>
      </w:r>
      <w:r>
        <w:t xml:space="preserve">uthors from </w:t>
      </w:r>
      <w:r w:rsidR="00F44AE5">
        <w:t>11</w:t>
      </w:r>
      <w:r>
        <w:t xml:space="preserve"> countries under the guidance of four internationally distinguished editors.</w:t>
      </w:r>
      <w:r w:rsidR="00E02A3D">
        <w:tab/>
      </w:r>
      <w:r w:rsidR="004E2CCA">
        <w:t xml:space="preserve">It is clearly written, </w:t>
      </w:r>
      <w:proofErr w:type="spellStart"/>
      <w:r w:rsidR="004E2CCA">
        <w:t>well illustrated</w:t>
      </w:r>
      <w:proofErr w:type="spellEnd"/>
      <w:r w:rsidR="004E2CCA">
        <w:t xml:space="preserve"> and very comprehensive, covering everything from basic science to gene therapy. There are supporting </w:t>
      </w:r>
      <w:proofErr w:type="gramStart"/>
      <w:r w:rsidR="004E2CCA">
        <w:t>references</w:t>
      </w:r>
      <w:proofErr w:type="gramEnd"/>
      <w:r w:rsidR="004E2CCA">
        <w:t xml:space="preserve"> but the strength of the book is in the depth of practical experience of the authors and the editors. </w:t>
      </w:r>
      <w:r w:rsidR="00354D43">
        <w:t>As a service to the thalassaemia community, the entire book can be downloaded free of charge but those working in the field or wanting to learn more may well wish to have a printed copy of the book.</w:t>
      </w:r>
    </w:p>
    <w:p w14:paraId="50FBA5B8" w14:textId="77777777" w:rsidR="003A05CD" w:rsidRDefault="003A05CD" w:rsidP="00DF0B91"/>
    <w:sectPr w:rsidR="003A0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075"/>
    <w:multiLevelType w:val="multilevel"/>
    <w:tmpl w:val="A9D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3701"/>
    <w:multiLevelType w:val="multilevel"/>
    <w:tmpl w:val="A4B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0C4E"/>
    <w:multiLevelType w:val="multilevel"/>
    <w:tmpl w:val="6E56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A34F6"/>
    <w:multiLevelType w:val="multilevel"/>
    <w:tmpl w:val="1BCA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1462"/>
    <w:multiLevelType w:val="multilevel"/>
    <w:tmpl w:val="507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E70B6"/>
    <w:multiLevelType w:val="multilevel"/>
    <w:tmpl w:val="B1EA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10377"/>
    <w:multiLevelType w:val="multilevel"/>
    <w:tmpl w:val="200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C6768"/>
    <w:multiLevelType w:val="multilevel"/>
    <w:tmpl w:val="BF3A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21DC3"/>
    <w:multiLevelType w:val="multilevel"/>
    <w:tmpl w:val="2E9EBF46"/>
    <w:lvl w:ilvl="0">
      <w:start w:val="1"/>
      <w:numFmt w:val="decimal"/>
      <w:pStyle w:val="A1"/>
      <w:isLgl/>
      <w:lvlText w:val="%1."/>
      <w:lvlJc w:val="left"/>
      <w:pPr>
        <w:ind w:left="862" w:hanging="862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2"/>
      <w:isLgl/>
      <w:lvlText w:val="%1.%2"/>
      <w:lvlJc w:val="left"/>
      <w:pPr>
        <w:ind w:left="862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isLgl/>
      <w:lvlText w:val="%1.%2.%3"/>
      <w:lvlJc w:val="left"/>
      <w:pPr>
        <w:ind w:left="1729" w:hanging="8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4"/>
      <w:lvlText w:val="(%4)"/>
      <w:lvlJc w:val="left"/>
      <w:pPr>
        <w:ind w:left="2591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5"/>
      <w:lvlText w:val="(%5)"/>
      <w:lvlJc w:val="left"/>
      <w:pPr>
        <w:tabs>
          <w:tab w:val="num" w:pos="23247"/>
        </w:tabs>
        <w:ind w:left="3459" w:hanging="86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A6"/>
      <w:lvlText w:val="(%6)"/>
      <w:lvlJc w:val="left"/>
      <w:pPr>
        <w:ind w:left="4321" w:hanging="86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760" w:hanging="1440"/>
      </w:pPr>
      <w:rPr>
        <w:rFonts w:hint="default"/>
      </w:rPr>
    </w:lvl>
  </w:abstractNum>
  <w:abstractNum w:abstractNumId="9" w15:restartNumberingAfterBreak="0">
    <w:nsid w:val="71C30F54"/>
    <w:multiLevelType w:val="hybridMultilevel"/>
    <w:tmpl w:val="2E803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0181"/>
    <w:multiLevelType w:val="multilevel"/>
    <w:tmpl w:val="BFB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23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244722">
    <w:abstractNumId w:val="8"/>
  </w:num>
  <w:num w:numId="3" w16cid:durableId="19985367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49408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90554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2482047">
    <w:abstractNumId w:val="5"/>
  </w:num>
  <w:num w:numId="7" w16cid:durableId="1629774369">
    <w:abstractNumId w:val="10"/>
  </w:num>
  <w:num w:numId="8" w16cid:durableId="109057594">
    <w:abstractNumId w:val="0"/>
  </w:num>
  <w:num w:numId="9" w16cid:durableId="843788776">
    <w:abstractNumId w:val="4"/>
  </w:num>
  <w:num w:numId="10" w16cid:durableId="1726220151">
    <w:abstractNumId w:val="1"/>
  </w:num>
  <w:num w:numId="11" w16cid:durableId="238755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5"/>
    <w:rsid w:val="00007285"/>
    <w:rsid w:val="00012858"/>
    <w:rsid w:val="00056A16"/>
    <w:rsid w:val="00125359"/>
    <w:rsid w:val="00125730"/>
    <w:rsid w:val="00126869"/>
    <w:rsid w:val="00133C81"/>
    <w:rsid w:val="00155227"/>
    <w:rsid w:val="001616B4"/>
    <w:rsid w:val="002312B0"/>
    <w:rsid w:val="002378E6"/>
    <w:rsid w:val="00245010"/>
    <w:rsid w:val="002551B8"/>
    <w:rsid w:val="002951A4"/>
    <w:rsid w:val="002C7125"/>
    <w:rsid w:val="003475CF"/>
    <w:rsid w:val="00350BD7"/>
    <w:rsid w:val="00354D43"/>
    <w:rsid w:val="003632B4"/>
    <w:rsid w:val="00397E75"/>
    <w:rsid w:val="003A05CD"/>
    <w:rsid w:val="003A7E23"/>
    <w:rsid w:val="003B0440"/>
    <w:rsid w:val="003B7C60"/>
    <w:rsid w:val="003E1FAB"/>
    <w:rsid w:val="003F4454"/>
    <w:rsid w:val="003F5FB3"/>
    <w:rsid w:val="00433174"/>
    <w:rsid w:val="004679BC"/>
    <w:rsid w:val="004965DF"/>
    <w:rsid w:val="004E2CCA"/>
    <w:rsid w:val="005054F8"/>
    <w:rsid w:val="00511D95"/>
    <w:rsid w:val="00513796"/>
    <w:rsid w:val="00514406"/>
    <w:rsid w:val="0052058F"/>
    <w:rsid w:val="00563C43"/>
    <w:rsid w:val="00563F25"/>
    <w:rsid w:val="00586F2D"/>
    <w:rsid w:val="0062408C"/>
    <w:rsid w:val="00650746"/>
    <w:rsid w:val="006827B9"/>
    <w:rsid w:val="006A4077"/>
    <w:rsid w:val="006C2DF8"/>
    <w:rsid w:val="007243E0"/>
    <w:rsid w:val="00755A1C"/>
    <w:rsid w:val="00760565"/>
    <w:rsid w:val="00773369"/>
    <w:rsid w:val="007B79B1"/>
    <w:rsid w:val="00807189"/>
    <w:rsid w:val="008306E5"/>
    <w:rsid w:val="0085338A"/>
    <w:rsid w:val="009A1965"/>
    <w:rsid w:val="009A1A03"/>
    <w:rsid w:val="009D3A3E"/>
    <w:rsid w:val="00A2622D"/>
    <w:rsid w:val="00A45AA7"/>
    <w:rsid w:val="00AB6099"/>
    <w:rsid w:val="00AE22B8"/>
    <w:rsid w:val="00AE4523"/>
    <w:rsid w:val="00B008BC"/>
    <w:rsid w:val="00B554F0"/>
    <w:rsid w:val="00B8638F"/>
    <w:rsid w:val="00B86BDF"/>
    <w:rsid w:val="00B90D02"/>
    <w:rsid w:val="00CA4CBC"/>
    <w:rsid w:val="00CC6229"/>
    <w:rsid w:val="00D15B2C"/>
    <w:rsid w:val="00D57660"/>
    <w:rsid w:val="00D61A4C"/>
    <w:rsid w:val="00D65FE2"/>
    <w:rsid w:val="00D6792B"/>
    <w:rsid w:val="00D8080A"/>
    <w:rsid w:val="00D8301F"/>
    <w:rsid w:val="00DA216A"/>
    <w:rsid w:val="00DB3E45"/>
    <w:rsid w:val="00DB7AB0"/>
    <w:rsid w:val="00DD630D"/>
    <w:rsid w:val="00DF0B91"/>
    <w:rsid w:val="00DF3F90"/>
    <w:rsid w:val="00DF47E4"/>
    <w:rsid w:val="00DF4E58"/>
    <w:rsid w:val="00E02A3D"/>
    <w:rsid w:val="00E038EF"/>
    <w:rsid w:val="00E24F9F"/>
    <w:rsid w:val="00E67889"/>
    <w:rsid w:val="00ED2E02"/>
    <w:rsid w:val="00F128C9"/>
    <w:rsid w:val="00F156D4"/>
    <w:rsid w:val="00F44AE5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02BC"/>
  <w15:chartTrackingRefBased/>
  <w15:docId w15:val="{E73F7849-24E3-46E1-A46D-EE01E16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8E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C2DF8"/>
    <w:rPr>
      <w:i/>
      <w:iCs/>
    </w:rPr>
  </w:style>
  <w:style w:type="paragraph" w:styleId="BodyText">
    <w:name w:val="Body Text"/>
    <w:basedOn w:val="Normal"/>
    <w:link w:val="BodyTextChar"/>
    <w:rsid w:val="00133C81"/>
    <w:pPr>
      <w:jc w:val="both"/>
    </w:pPr>
    <w:rPr>
      <w:rFonts w:ascii="Arial Narrow" w:eastAsia="Times New Roman" w:hAnsi="Arial Narrow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3C81"/>
    <w:rPr>
      <w:rFonts w:ascii="Arial Narrow" w:eastAsia="Times New Roman" w:hAnsi="Arial Narrow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22D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22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8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155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5227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1">
    <w:name w:val="A1"/>
    <w:basedOn w:val="Normal"/>
    <w:link w:val="A1Char"/>
    <w:rsid w:val="00155227"/>
    <w:pPr>
      <w:keepNext/>
      <w:numPr>
        <w:numId w:val="2"/>
      </w:numPr>
      <w:tabs>
        <w:tab w:val="left" w:pos="864"/>
        <w:tab w:val="left" w:pos="1728"/>
        <w:tab w:val="left" w:pos="2592"/>
        <w:tab w:val="left" w:pos="3456"/>
        <w:tab w:val="left" w:pos="4320"/>
      </w:tabs>
      <w:spacing w:after="160" w:line="288" w:lineRule="auto"/>
      <w:jc w:val="both"/>
      <w:outlineLvl w:val="0"/>
    </w:pPr>
    <w:rPr>
      <w:rFonts w:ascii="Arial Bold" w:eastAsia="Times New Roman" w:hAnsi="Arial Bold"/>
      <w:b/>
      <w:caps/>
      <w:sz w:val="20"/>
      <w:szCs w:val="22"/>
      <w:lang w:eastAsia="en-US"/>
    </w:rPr>
  </w:style>
  <w:style w:type="paragraph" w:customStyle="1" w:styleId="A2">
    <w:name w:val="A2"/>
    <w:basedOn w:val="A1"/>
    <w:link w:val="A2Char"/>
    <w:rsid w:val="00155227"/>
    <w:pPr>
      <w:keepNext w:val="0"/>
      <w:numPr>
        <w:ilvl w:val="1"/>
      </w:numPr>
      <w:outlineLvl w:val="1"/>
    </w:pPr>
    <w:rPr>
      <w:rFonts w:ascii="Arial" w:hAnsi="Arial"/>
      <w:b w:val="0"/>
      <w:caps w:val="0"/>
    </w:rPr>
  </w:style>
  <w:style w:type="paragraph" w:customStyle="1" w:styleId="A3">
    <w:name w:val="A3"/>
    <w:basedOn w:val="A2"/>
    <w:link w:val="A3Char"/>
    <w:rsid w:val="00155227"/>
    <w:pPr>
      <w:numPr>
        <w:ilvl w:val="2"/>
      </w:numPr>
      <w:outlineLvl w:val="2"/>
    </w:pPr>
  </w:style>
  <w:style w:type="paragraph" w:customStyle="1" w:styleId="A4">
    <w:name w:val="A4"/>
    <w:basedOn w:val="A3"/>
    <w:link w:val="A4Char"/>
    <w:rsid w:val="00155227"/>
    <w:pPr>
      <w:numPr>
        <w:ilvl w:val="3"/>
      </w:numPr>
      <w:outlineLvl w:val="3"/>
    </w:pPr>
  </w:style>
  <w:style w:type="paragraph" w:customStyle="1" w:styleId="A5">
    <w:name w:val="A5"/>
    <w:basedOn w:val="A4"/>
    <w:rsid w:val="00155227"/>
    <w:pPr>
      <w:numPr>
        <w:ilvl w:val="4"/>
      </w:numPr>
      <w:tabs>
        <w:tab w:val="clear" w:pos="23247"/>
      </w:tabs>
      <w:ind w:left="3600" w:hanging="360"/>
      <w:outlineLvl w:val="4"/>
    </w:pPr>
  </w:style>
  <w:style w:type="paragraph" w:customStyle="1" w:styleId="A6">
    <w:name w:val="A6"/>
    <w:basedOn w:val="A5"/>
    <w:rsid w:val="00155227"/>
    <w:pPr>
      <w:numPr>
        <w:ilvl w:val="5"/>
      </w:numPr>
      <w:ind w:left="4320" w:hanging="180"/>
      <w:outlineLvl w:val="5"/>
    </w:pPr>
  </w:style>
  <w:style w:type="paragraph" w:customStyle="1" w:styleId="BodyTextMargin">
    <w:name w:val="Body Text Margin"/>
    <w:basedOn w:val="Normal"/>
    <w:rsid w:val="00155227"/>
    <w:pPr>
      <w:tabs>
        <w:tab w:val="left" w:pos="864"/>
        <w:tab w:val="left" w:pos="1728"/>
        <w:tab w:val="left" w:pos="2592"/>
        <w:tab w:val="left" w:pos="3456"/>
        <w:tab w:val="left" w:pos="4320"/>
      </w:tabs>
      <w:spacing w:after="160" w:line="288" w:lineRule="auto"/>
      <w:jc w:val="both"/>
    </w:pPr>
    <w:rPr>
      <w:rFonts w:ascii="Arial" w:eastAsia="Times New Roman" w:hAnsi="Arial"/>
      <w:sz w:val="20"/>
      <w:lang w:eastAsia="en-US"/>
    </w:rPr>
  </w:style>
  <w:style w:type="character" w:customStyle="1" w:styleId="A1Char">
    <w:name w:val="A1 Char"/>
    <w:basedOn w:val="DefaultParagraphFont"/>
    <w:link w:val="A1"/>
    <w:rsid w:val="00155227"/>
    <w:rPr>
      <w:rFonts w:ascii="Arial Bold" w:eastAsia="Times New Roman" w:hAnsi="Arial Bold" w:cs="Times New Roman"/>
      <w:b/>
      <w:caps/>
      <w:sz w:val="20"/>
    </w:rPr>
  </w:style>
  <w:style w:type="character" w:customStyle="1" w:styleId="A2Char">
    <w:name w:val="A2 Char"/>
    <w:basedOn w:val="A1Char"/>
    <w:link w:val="A2"/>
    <w:rsid w:val="00155227"/>
    <w:rPr>
      <w:rFonts w:ascii="Arial" w:eastAsia="Times New Roman" w:hAnsi="Arial" w:cs="Times New Roman"/>
      <w:b w:val="0"/>
      <w:caps w:val="0"/>
      <w:sz w:val="20"/>
    </w:rPr>
  </w:style>
  <w:style w:type="character" w:customStyle="1" w:styleId="A3Char">
    <w:name w:val="A3 Char"/>
    <w:basedOn w:val="A2Char"/>
    <w:link w:val="A3"/>
    <w:rsid w:val="00155227"/>
    <w:rPr>
      <w:rFonts w:ascii="Arial" w:eastAsia="Times New Roman" w:hAnsi="Arial" w:cs="Times New Roman"/>
      <w:b w:val="0"/>
      <w:caps w:val="0"/>
      <w:sz w:val="20"/>
    </w:rPr>
  </w:style>
  <w:style w:type="character" w:customStyle="1" w:styleId="A4Char">
    <w:name w:val="A4 Char"/>
    <w:basedOn w:val="A3Char"/>
    <w:link w:val="A4"/>
    <w:rsid w:val="00155227"/>
    <w:rPr>
      <w:rFonts w:ascii="Arial" w:eastAsia="Times New Roman" w:hAnsi="Arial" w:cs="Times New Roman"/>
      <w:b w:val="0"/>
      <w:caps w:val="0"/>
      <w:sz w:val="20"/>
    </w:rPr>
  </w:style>
  <w:style w:type="paragraph" w:customStyle="1" w:styleId="CoverTitle">
    <w:name w:val="Cover Title"/>
    <w:basedOn w:val="Normal"/>
    <w:qFormat/>
    <w:rsid w:val="00586F2D"/>
    <w:pPr>
      <w:tabs>
        <w:tab w:val="left" w:pos="864"/>
        <w:tab w:val="left" w:pos="1728"/>
        <w:tab w:val="left" w:pos="2592"/>
        <w:tab w:val="left" w:pos="3456"/>
        <w:tab w:val="left" w:pos="4320"/>
      </w:tabs>
      <w:jc w:val="center"/>
    </w:pPr>
    <w:rPr>
      <w:rFonts w:ascii="Arial" w:eastAsia="Times New Roman" w:hAnsi="Arial"/>
      <w:b/>
      <w:bCs/>
      <w:sz w:val="20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E67889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7889"/>
    <w:rPr>
      <w:b/>
      <w:bCs/>
    </w:rPr>
  </w:style>
  <w:style w:type="paragraph" w:customStyle="1" w:styleId="xmsonormal">
    <w:name w:val="x_msonormal"/>
    <w:basedOn w:val="Normal"/>
    <w:rsid w:val="003F5FB3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3369"/>
    <w:rPr>
      <w:color w:val="605E5C"/>
      <w:shd w:val="clear" w:color="auto" w:fill="E1DFDD"/>
    </w:rPr>
  </w:style>
  <w:style w:type="paragraph" w:customStyle="1" w:styleId="pb-xs">
    <w:name w:val="pb-xs"/>
    <w:basedOn w:val="Normal"/>
    <w:rsid w:val="00B554F0"/>
    <w:pPr>
      <w:spacing w:before="100" w:beforeAutospacing="1" w:after="100" w:afterAutospacing="1"/>
    </w:pPr>
    <w:rPr>
      <w:rFonts w:eastAsia="Times New Roman"/>
    </w:rPr>
  </w:style>
  <w:style w:type="character" w:customStyle="1" w:styleId="mb-xxs">
    <w:name w:val="mb-xxs"/>
    <w:basedOn w:val="DefaultParagraphFont"/>
    <w:rsid w:val="00B554F0"/>
  </w:style>
  <w:style w:type="paragraph" w:customStyle="1" w:styleId="comp">
    <w:name w:val="comp"/>
    <w:basedOn w:val="Normal"/>
    <w:rsid w:val="00B554F0"/>
    <w:pPr>
      <w:spacing w:before="100" w:beforeAutospacing="1" w:after="100" w:afterAutospacing="1"/>
    </w:pPr>
    <w:rPr>
      <w:rFonts w:eastAsia="Times New Roman"/>
    </w:rPr>
  </w:style>
  <w:style w:type="character" w:customStyle="1" w:styleId="mntl-sc-block-subheadingtext">
    <w:name w:val="mntl-sc-block-subheading__text"/>
    <w:basedOn w:val="DefaultParagraphFont"/>
    <w:rsid w:val="00B5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2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18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14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2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70578">
                  <w:marLeft w:val="-225"/>
                  <w:marRight w:val="-225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675">
                  <w:marLeft w:val="0"/>
                  <w:marRight w:val="-92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250608">
              <w:marLeft w:val="-225"/>
              <w:marRight w:val="-225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78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0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12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177142">
          <w:marLeft w:val="0"/>
          <w:marRight w:val="0"/>
          <w:marTop w:val="0"/>
          <w:marBottom w:val="0"/>
          <w:divBdr>
            <w:top w:val="single" w:sz="6" w:space="12" w:color="D2EB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6A2C-DF4D-4105-974D-11381C43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Barbara J</dc:creator>
  <cp:keywords/>
  <dc:description/>
  <cp:lastModifiedBy>Bain, Barbara J</cp:lastModifiedBy>
  <cp:revision>8</cp:revision>
  <cp:lastPrinted>2022-10-11T11:22:00Z</cp:lastPrinted>
  <dcterms:created xsi:type="dcterms:W3CDTF">2022-10-15T11:18:00Z</dcterms:created>
  <dcterms:modified xsi:type="dcterms:W3CDTF">2022-11-02T17:22:00Z</dcterms:modified>
</cp:coreProperties>
</file>